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D459E" w14:textId="03A43B00" w:rsidR="00286BE1" w:rsidRPr="0094499D" w:rsidRDefault="00286BE1" w:rsidP="00623AC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14:paraId="2E358EE8" w14:textId="149518AA" w:rsidR="00623ACD" w:rsidRPr="00A7357A" w:rsidRDefault="00623ACD" w:rsidP="00A7357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1" w:name="_Toc156209583"/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Appendix 1. </w:t>
      </w:r>
      <w:r w:rsidRPr="009449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Question</w:t>
      </w:r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s</w:t>
      </w:r>
      <w:r w:rsidRPr="009449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for </w:t>
      </w:r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s</w:t>
      </w:r>
      <w:r w:rsidRPr="009449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tudents</w:t>
      </w:r>
      <w:bookmarkEnd w:id="1"/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in OUSL</w:t>
      </w:r>
    </w:p>
    <w:p w14:paraId="7E6CBB7B" w14:textId="3CDE2A13" w:rsidR="001E7B7B" w:rsidRPr="00203E19" w:rsidRDefault="00623ACD" w:rsidP="00203E19">
      <w:pPr>
        <w:rPr>
          <w:rFonts w:ascii="Times New Roman" w:hAnsi="Times New Roman" w:cs="Times New Roman"/>
          <w:b/>
          <w:i/>
          <w:color w:val="000000" w:themeColor="text1"/>
        </w:rPr>
      </w:pPr>
      <w:r w:rsidRPr="0094499D">
        <w:rPr>
          <w:rFonts w:ascii="Times New Roman" w:hAnsi="Times New Roman" w:cs="Times New Roman"/>
          <w:i/>
          <w:color w:val="000000" w:themeColor="text1"/>
        </w:rPr>
        <w:t>P</w:t>
      </w:r>
      <w:r w:rsidRPr="0094499D">
        <w:rPr>
          <w:rFonts w:ascii="Times New Roman" w:hAnsi="Times New Roman" w:cs="Times New Roman" w:hint="eastAsia"/>
          <w:i/>
          <w:color w:val="000000" w:themeColor="text1"/>
        </w:rPr>
        <w:t xml:space="preserve">erceptions of </w:t>
      </w:r>
      <w:r w:rsidRPr="0094499D">
        <w:rPr>
          <w:rFonts w:ascii="Times New Roman" w:hAnsi="Times New Roman" w:cs="Times New Roman"/>
          <w:i/>
          <w:color w:val="000000" w:themeColor="text1"/>
        </w:rPr>
        <w:t>Capability Promoting Learning</w:t>
      </w:r>
      <w:r w:rsidRPr="0094499D">
        <w:rPr>
          <w:rFonts w:ascii="Times New Roman" w:hAnsi="Times New Roman" w:cs="Times New Roman" w:hint="eastAsia"/>
          <w:i/>
          <w:color w:val="000000" w:themeColor="text1"/>
        </w:rPr>
        <w:t>:</w:t>
      </w:r>
      <w:r w:rsidR="00111CF7" w:rsidRPr="00111CF7">
        <w:rPr>
          <w:rFonts w:ascii="Times New Roman" w:hAnsi="Times New Roman" w:cs="Times New Roman"/>
          <w:color w:val="000000" w:themeColor="text1"/>
        </w:rPr>
        <w:t xml:space="preserve"> </w:t>
      </w:r>
    </w:p>
    <w:p w14:paraId="515273D2" w14:textId="25EAA3E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(1)</w:t>
      </w:r>
      <w:r w:rsidRPr="0094499D">
        <w:rPr>
          <w:rFonts w:ascii="Times New Roman" w:hAnsi="Times New Roman" w:cs="Times New Roman"/>
          <w:color w:val="000000" w:themeColor="text1"/>
        </w:rPr>
        <w:t xml:space="preserve"> Specific learning outcomes are devised for each open online course</w:t>
      </w:r>
    </w:p>
    <w:p w14:paraId="63321C33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(2)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videos reflect real-life situations in which learners’ personal life and work</w:t>
      </w:r>
    </w:p>
    <w:p w14:paraId="1470B35C" w14:textId="77777777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(3)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activities are created as various real-life challenges in pursuing solving the meaningful problems</w:t>
      </w:r>
    </w:p>
    <w:p w14:paraId="429D9A4D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(4)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tasks are explicitly linked to the existing knowledge and skills of learners</w:t>
      </w:r>
    </w:p>
    <w:p w14:paraId="3335598F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(5)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tasks closely link with the autonomic, collaborative and explorative activities</w:t>
      </w:r>
    </w:p>
    <w:p w14:paraId="20B997C5" w14:textId="77777777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(6)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tasks are designed to encourage reflecting on learners’ actions and promoting reflective practice</w:t>
      </w:r>
    </w:p>
    <w:p w14:paraId="0B002BB9" w14:textId="77777777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(7)</w:t>
      </w:r>
      <w:r w:rsidRPr="0094499D">
        <w:rPr>
          <w:rFonts w:ascii="Times New Roman" w:hAnsi="Times New Roman" w:cs="Times New Roman"/>
          <w:color w:val="000000" w:themeColor="text1"/>
        </w:rPr>
        <w:t xml:space="preserve"> Discussion</w:t>
      </w:r>
      <w:r w:rsidRPr="0094499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4499D">
        <w:rPr>
          <w:rFonts w:ascii="Times New Roman" w:hAnsi="Times New Roman" w:cs="Times New Roman"/>
          <w:color w:val="000000" w:themeColor="text1"/>
        </w:rPr>
        <w:t>forum facilitate co-construction of knowledge, community building and social learning</w:t>
      </w:r>
    </w:p>
    <w:p w14:paraId="209A12CE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(8)</w:t>
      </w:r>
      <w:r w:rsidRPr="0094499D">
        <w:rPr>
          <w:rFonts w:ascii="Times New Roman" w:hAnsi="Times New Roman" w:cs="Times New Roman"/>
          <w:color w:val="000000" w:themeColor="text1"/>
        </w:rPr>
        <w:t xml:space="preserve"> The assessment of learning outcomes is closely aligned with the learning context</w:t>
      </w:r>
    </w:p>
    <w:p w14:paraId="51D01DF6" w14:textId="77777777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(9)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activities directly link with authentic learning tasks</w:t>
      </w:r>
      <w:r w:rsidRPr="0094499D">
        <w:rPr>
          <w:rFonts w:ascii="Times New Roman" w:hAnsi="Times New Roman" w:cs="Times New Roman" w:hint="eastAsia"/>
          <w:color w:val="000000" w:themeColor="text1"/>
        </w:rPr>
        <w:t>—</w:t>
      </w:r>
      <w:r w:rsidRPr="0094499D">
        <w:rPr>
          <w:rFonts w:ascii="Times New Roman" w:hAnsi="Times New Roman" w:cs="Times New Roman"/>
          <w:color w:val="000000" w:themeColor="text1"/>
        </w:rPr>
        <w:t>individual, collaborative, reflective activities</w:t>
      </w:r>
    </w:p>
    <w:p w14:paraId="381A37E4" w14:textId="77777777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(10)</w:t>
      </w:r>
      <w:r w:rsidRPr="0094499D">
        <w:rPr>
          <w:rFonts w:ascii="Times New Roman" w:hAnsi="Times New Roman" w:cs="Times New Roman"/>
          <w:color w:val="000000" w:themeColor="text1"/>
        </w:rPr>
        <w:t xml:space="preserve"> Assessments are created to facilitate self-regulated learning and meta-cognitive skills among learners</w:t>
      </w:r>
    </w:p>
    <w:p w14:paraId="5A3FBC63" w14:textId="77777777" w:rsidR="00B52992" w:rsidRDefault="00623ACD" w:rsidP="00B52992">
      <w:pPr>
        <w:rPr>
          <w:rFonts w:ascii="Times New Roman" w:hAnsi="Times New Roman" w:cs="Times New Roman"/>
          <w:color w:val="FF0000"/>
        </w:rPr>
      </w:pPr>
      <w:r w:rsidRPr="0094499D">
        <w:rPr>
          <w:rFonts w:ascii="Times New Roman" w:hAnsi="Times New Roman" w:cs="Times New Roman"/>
          <w:i/>
          <w:color w:val="000000" w:themeColor="text1"/>
        </w:rPr>
        <w:t>P</w:t>
      </w:r>
      <w:r w:rsidRPr="0094499D">
        <w:rPr>
          <w:rFonts w:ascii="Times New Roman" w:hAnsi="Times New Roman" w:cs="Times New Roman" w:hint="eastAsia"/>
          <w:i/>
          <w:color w:val="000000" w:themeColor="text1"/>
        </w:rPr>
        <w:t>erceptions of</w:t>
      </w:r>
      <w:r w:rsidRPr="0094499D">
        <w:rPr>
          <w:rFonts w:ascii="Times New Roman" w:hAnsi="Times New Roman" w:cs="Times New Roman"/>
          <w:i/>
          <w:color w:val="000000" w:themeColor="text1"/>
        </w:rPr>
        <w:t xml:space="preserve"> Deeper Learning Experience</w:t>
      </w:r>
      <w:r w:rsidRPr="0094499D">
        <w:rPr>
          <w:rFonts w:ascii="Times New Roman" w:hAnsi="Times New Roman" w:cs="Times New Roman" w:hint="eastAsia"/>
          <w:i/>
          <w:color w:val="000000" w:themeColor="text1"/>
        </w:rPr>
        <w:t>:</w:t>
      </w:r>
    </w:p>
    <w:p w14:paraId="63DB2D9F" w14:textId="5FBBA60D" w:rsidR="00623ACD" w:rsidRPr="00B52992" w:rsidRDefault="00623ACD" w:rsidP="00B52992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(1)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to remember on the basis of understanding</w:t>
      </w:r>
    </w:p>
    <w:p w14:paraId="6A721E20" w14:textId="0FE5AD08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(2)</w:t>
      </w:r>
      <w:r w:rsidRPr="0094499D">
        <w:rPr>
          <w:rFonts w:ascii="Times New Roman" w:hAnsi="Times New Roman" w:cs="Times New Roman"/>
          <w:color w:val="000000" w:themeColor="text1"/>
        </w:rPr>
        <w:t xml:space="preserve"> Creating a real learning situation to improve students</w:t>
      </w:r>
      <w:r w:rsidR="001E7B7B" w:rsidRPr="001E7B7B">
        <w:rPr>
          <w:rFonts w:ascii="Times New Roman" w:hAnsi="Times New Roman" w:cs="Times New Roman"/>
          <w:color w:val="FF0000"/>
        </w:rPr>
        <w:t>’</w:t>
      </w:r>
      <w:r w:rsidRPr="0094499D">
        <w:rPr>
          <w:rFonts w:ascii="Times New Roman" w:hAnsi="Times New Roman" w:cs="Times New Roman"/>
          <w:color w:val="000000" w:themeColor="text1"/>
        </w:rPr>
        <w:t xml:space="preserve"> knowledge processing levels</w:t>
      </w:r>
    </w:p>
    <w:p w14:paraId="36FAAB02" w14:textId="0F3564A6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(3)</w:t>
      </w:r>
      <w:r w:rsidRPr="0094499D">
        <w:rPr>
          <w:rFonts w:ascii="Times New Roman" w:hAnsi="Times New Roman" w:cs="Times New Roman"/>
          <w:color w:val="000000" w:themeColor="text1"/>
        </w:rPr>
        <w:t xml:space="preserve"> Increasing the frequency of interaction between teachers and students to promote students</w:t>
      </w:r>
      <w:r w:rsidR="001E7B7B" w:rsidRPr="001E7B7B">
        <w:rPr>
          <w:rFonts w:ascii="Times New Roman" w:hAnsi="Times New Roman" w:cs="Times New Roman"/>
          <w:color w:val="FF0000"/>
        </w:rPr>
        <w:t>’</w:t>
      </w:r>
      <w:r w:rsidRPr="0094499D">
        <w:rPr>
          <w:rFonts w:ascii="Times New Roman" w:hAnsi="Times New Roman" w:cs="Times New Roman"/>
          <w:color w:val="000000" w:themeColor="text1"/>
        </w:rPr>
        <w:t xml:space="preserve"> deep understanding of knowledge</w:t>
      </w:r>
    </w:p>
    <w:p w14:paraId="497F4F75" w14:textId="7FE16CF9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(4)</w:t>
      </w:r>
      <w:r w:rsidRPr="0094499D">
        <w:rPr>
          <w:rFonts w:ascii="Times New Roman" w:hAnsi="Times New Roman" w:cs="Times New Roman"/>
          <w:color w:val="000000" w:themeColor="text1"/>
        </w:rPr>
        <w:t xml:space="preserve"> Stimulating positive emotional experience to enhance students</w:t>
      </w:r>
      <w:r w:rsidR="001E7B7B" w:rsidRPr="001E7B7B">
        <w:rPr>
          <w:rFonts w:ascii="Times New Roman" w:hAnsi="Times New Roman" w:cs="Times New Roman"/>
          <w:color w:val="FF0000"/>
        </w:rPr>
        <w:t>’</w:t>
      </w:r>
      <w:r w:rsidRPr="0094499D">
        <w:rPr>
          <w:rFonts w:ascii="Times New Roman" w:hAnsi="Times New Roman" w:cs="Times New Roman"/>
          <w:color w:val="000000" w:themeColor="text1"/>
        </w:rPr>
        <w:t xml:space="preserve"> motivation/enthusiasm to learn forwardly</w:t>
      </w:r>
    </w:p>
    <w:p w14:paraId="34180C47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(5)</w:t>
      </w:r>
      <w:r w:rsidRPr="0094499D">
        <w:rPr>
          <w:rFonts w:ascii="Times New Roman" w:hAnsi="Times New Roman" w:cs="Times New Roman"/>
          <w:color w:val="000000" w:themeColor="text1"/>
        </w:rPr>
        <w:t xml:space="preserve"> Encouraging independent learning to cultivate the ability of self-regulated learning</w:t>
      </w:r>
    </w:p>
    <w:p w14:paraId="199BD24B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(6)</w:t>
      </w:r>
      <w:r w:rsidRPr="0094499D">
        <w:rPr>
          <w:rFonts w:ascii="Times New Roman" w:hAnsi="Times New Roman" w:cs="Times New Roman"/>
          <w:color w:val="000000" w:themeColor="text1"/>
        </w:rPr>
        <w:t xml:space="preserve"> Using the way of online-and-offline blended learning to enhance the learning effects</w:t>
      </w:r>
    </w:p>
    <w:p w14:paraId="09DF3A33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(7)</w:t>
      </w:r>
      <w:r w:rsidRPr="0094499D">
        <w:rPr>
          <w:rFonts w:ascii="Times New Roman" w:hAnsi="Times New Roman" w:cs="Times New Roman"/>
          <w:color w:val="000000" w:themeColor="text1"/>
        </w:rPr>
        <w:t xml:space="preserve"> Willing to engage in the interactive learning activities and to collaborate mutually</w:t>
      </w:r>
    </w:p>
    <w:p w14:paraId="53C87DC9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(8)</w:t>
      </w:r>
      <w:r w:rsidRPr="0094499D">
        <w:rPr>
          <w:rFonts w:ascii="Times New Roman" w:hAnsi="Times New Roman" w:cs="Times New Roman"/>
          <w:color w:val="000000" w:themeColor="text1"/>
        </w:rPr>
        <w:t xml:space="preserve"> Guiding students to reflect and improve their meta-cognitive abilities</w:t>
      </w:r>
    </w:p>
    <w:p w14:paraId="4D8E57E5" w14:textId="77777777" w:rsidR="00623ACD" w:rsidRPr="0094499D" w:rsidRDefault="00623ACD" w:rsidP="00623ACD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(9)</w:t>
      </w:r>
      <w:r w:rsidRPr="0094499D">
        <w:rPr>
          <w:rFonts w:ascii="Times New Roman" w:hAnsi="Times New Roman" w:cs="Times New Roman"/>
          <w:color w:val="000000" w:themeColor="text1"/>
        </w:rPr>
        <w:t xml:space="preserve"> Learning with critical thinking to improve the level of reflective evaluation</w:t>
      </w:r>
    </w:p>
    <w:p w14:paraId="68CEB7CB" w14:textId="77777777" w:rsidR="00623ACD" w:rsidRPr="0094499D" w:rsidRDefault="00623ACD" w:rsidP="00623ACD">
      <w:pPr>
        <w:ind w:leftChars="200" w:left="420"/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 w:hint="eastAsia"/>
          <w:color w:val="000000" w:themeColor="text1"/>
        </w:rPr>
        <w:t>(10)</w:t>
      </w:r>
      <w:r w:rsidRPr="0094499D">
        <w:rPr>
          <w:rFonts w:ascii="Times New Roman" w:hAnsi="Times New Roman" w:cs="Times New Roman"/>
          <w:color w:val="000000" w:themeColor="text1"/>
        </w:rPr>
        <w:t>Strengthening the transferring and application of knowledge to improve the problem-solving ability of learners</w:t>
      </w:r>
    </w:p>
    <w:p w14:paraId="5D6DCB26" w14:textId="77777777" w:rsidR="00623ACD" w:rsidRPr="0094499D" w:rsidRDefault="00623ACD" w:rsidP="00623ACD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bookmarkStart w:id="2" w:name="_Toc156209584"/>
    </w:p>
    <w:p w14:paraId="581759EE" w14:textId="29C06F8B" w:rsidR="00623ACD" w:rsidRPr="00D05A2A" w:rsidRDefault="00623ACD" w:rsidP="00096D4A">
      <w:pPr>
        <w:rPr>
          <w:rFonts w:ascii="Times New Roman" w:hAnsi="Times New Roman" w:cs="Times New Roman"/>
          <w:color w:val="FF0000"/>
        </w:rPr>
      </w:pPr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Appendix 2. Questions for i</w:t>
      </w:r>
      <w:r w:rsidRPr="009449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nterview</w:t>
      </w:r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s</w:t>
      </w:r>
      <w:r w:rsidRPr="009449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with</w:t>
      </w:r>
      <w:r w:rsidRPr="009449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t</w:t>
      </w:r>
      <w:r w:rsidRPr="009449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eachers</w:t>
      </w:r>
      <w:bookmarkEnd w:id="2"/>
      <w:r w:rsidRPr="0094499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in OUSL</w:t>
      </w:r>
    </w:p>
    <w:p w14:paraId="12E1D33C" w14:textId="77777777" w:rsidR="00623ACD" w:rsidRPr="0094499D" w:rsidRDefault="00623ACD" w:rsidP="00D27D2E">
      <w:pPr>
        <w:ind w:firstLineChars="200" w:firstLine="420"/>
        <w:rPr>
          <w:rFonts w:ascii="Times New Roman" w:hAnsi="Times New Roman" w:cs="Times New Roman"/>
          <w:bCs/>
          <w:color w:val="000000" w:themeColor="text1"/>
        </w:rPr>
      </w:pPr>
      <w:r w:rsidRPr="0094499D">
        <w:rPr>
          <w:rFonts w:ascii="Times New Roman" w:hAnsi="Times New Roman" w:cs="Times New Roman" w:hint="eastAsia"/>
          <w:bCs/>
          <w:color w:val="000000" w:themeColor="text1"/>
        </w:rPr>
        <w:t>(1)</w:t>
      </w:r>
      <w:r w:rsidRPr="0094499D">
        <w:rPr>
          <w:rFonts w:ascii="Times New Roman" w:hAnsi="Times New Roman" w:cs="Times New Roman"/>
          <w:color w:val="000000" w:themeColor="text1"/>
        </w:rPr>
        <w:t xml:space="preserve"> What learning outcomes have you formulated in your courses?</w:t>
      </w:r>
    </w:p>
    <w:p w14:paraId="7C715B1E" w14:textId="77777777" w:rsidR="00623ACD" w:rsidRPr="0094499D" w:rsidRDefault="00623ACD" w:rsidP="00D27D2E">
      <w:pPr>
        <w:ind w:firstLineChars="200" w:firstLine="420"/>
        <w:rPr>
          <w:rFonts w:ascii="Times New Roman" w:hAnsi="Times New Roman" w:cs="Times New Roman"/>
          <w:bCs/>
          <w:color w:val="000000" w:themeColor="text1"/>
        </w:rPr>
      </w:pPr>
      <w:r w:rsidRPr="0094499D">
        <w:rPr>
          <w:rFonts w:ascii="Times New Roman" w:hAnsi="Times New Roman" w:cs="Times New Roman" w:hint="eastAsia"/>
          <w:bCs/>
          <w:color w:val="000000" w:themeColor="text1"/>
        </w:rPr>
        <w:lastRenderedPageBreak/>
        <w:t>(2)</w:t>
      </w:r>
      <w:r w:rsidRPr="0094499D">
        <w:rPr>
          <w:rFonts w:ascii="Times New Roman" w:hAnsi="Times New Roman" w:cs="Times New Roman"/>
          <w:color w:val="000000" w:themeColor="text1"/>
        </w:rPr>
        <w:t xml:space="preserve"> How do you create authentic learning situations for learners?</w:t>
      </w:r>
    </w:p>
    <w:p w14:paraId="23C18230" w14:textId="77777777" w:rsidR="00623ACD" w:rsidRPr="0094499D" w:rsidRDefault="00623ACD" w:rsidP="00D27D2E">
      <w:pPr>
        <w:ind w:firstLineChars="200" w:firstLine="420"/>
        <w:rPr>
          <w:rFonts w:ascii="Times New Roman" w:hAnsi="Times New Roman" w:cs="Times New Roman"/>
          <w:bCs/>
          <w:color w:val="000000" w:themeColor="text1"/>
        </w:rPr>
      </w:pPr>
      <w:r w:rsidRPr="0094499D">
        <w:rPr>
          <w:rFonts w:ascii="Times New Roman" w:hAnsi="Times New Roman" w:cs="Times New Roman" w:hint="eastAsia"/>
          <w:bCs/>
          <w:color w:val="000000" w:themeColor="text1"/>
        </w:rPr>
        <w:t>(3)</w:t>
      </w:r>
      <w:r w:rsidRPr="0094499D">
        <w:rPr>
          <w:rFonts w:ascii="Times New Roman" w:hAnsi="Times New Roman" w:cs="Times New Roman"/>
          <w:color w:val="000000" w:themeColor="text1"/>
        </w:rPr>
        <w:t xml:space="preserve"> To what extent the videos supported you in the teaching process?</w:t>
      </w:r>
    </w:p>
    <w:p w14:paraId="51AC41AE" w14:textId="77777777" w:rsidR="00623ACD" w:rsidRPr="0094499D" w:rsidRDefault="00623ACD" w:rsidP="00D27D2E">
      <w:pPr>
        <w:ind w:firstLineChars="200" w:firstLine="420"/>
        <w:rPr>
          <w:rFonts w:ascii="Times New Roman" w:hAnsi="Times New Roman" w:cs="Times New Roman"/>
          <w:bCs/>
          <w:color w:val="000000" w:themeColor="text1"/>
        </w:rPr>
      </w:pPr>
      <w:r w:rsidRPr="0094499D">
        <w:rPr>
          <w:rFonts w:ascii="Times New Roman" w:hAnsi="Times New Roman" w:cs="Times New Roman" w:hint="eastAsia"/>
          <w:bCs/>
          <w:color w:val="000000" w:themeColor="text1"/>
        </w:rPr>
        <w:t>(4)</w:t>
      </w:r>
      <w:r w:rsidRPr="0094499D">
        <w:rPr>
          <w:rFonts w:ascii="Times New Roman" w:hAnsi="Times New Roman" w:cs="Times New Roman"/>
          <w:color w:val="000000" w:themeColor="text1"/>
        </w:rPr>
        <w:t xml:space="preserve"> How do you design interactive and collaborative learning environments for learners?</w:t>
      </w:r>
    </w:p>
    <w:p w14:paraId="58608CAC" w14:textId="77777777" w:rsidR="00623ACD" w:rsidRPr="0094499D" w:rsidRDefault="00623ACD" w:rsidP="00D27D2E">
      <w:pPr>
        <w:ind w:firstLineChars="200" w:firstLine="420"/>
        <w:rPr>
          <w:rFonts w:ascii="Times New Roman" w:hAnsi="Times New Roman" w:cs="Times New Roman"/>
          <w:bCs/>
          <w:color w:val="000000" w:themeColor="text1"/>
        </w:rPr>
      </w:pPr>
      <w:r w:rsidRPr="0094499D">
        <w:rPr>
          <w:rFonts w:ascii="Times New Roman" w:hAnsi="Times New Roman" w:cs="Times New Roman" w:hint="eastAsia"/>
          <w:bCs/>
          <w:color w:val="000000" w:themeColor="text1"/>
        </w:rPr>
        <w:t>(5)</w:t>
      </w:r>
      <w:r w:rsidRPr="0094499D">
        <w:rPr>
          <w:rFonts w:ascii="Times New Roman" w:hAnsi="Times New Roman" w:cs="Times New Roman"/>
          <w:color w:val="000000" w:themeColor="text1"/>
        </w:rPr>
        <w:t xml:space="preserve"> What capabilities have your students obtained via online courses?</w:t>
      </w:r>
    </w:p>
    <w:p w14:paraId="0B0181DF" w14:textId="77777777" w:rsidR="00623ACD" w:rsidRPr="0094499D" w:rsidRDefault="00623ACD" w:rsidP="00623AC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3986C48" w14:textId="04907968" w:rsidR="00623ACD" w:rsidRPr="001E7B7B" w:rsidRDefault="00623ACD" w:rsidP="0052039A">
      <w:pPr>
        <w:rPr>
          <w:rFonts w:ascii="Times New Roman" w:hAnsi="Times New Roman" w:cs="Times New Roman"/>
          <w:color w:val="000000" w:themeColor="text1"/>
        </w:rPr>
      </w:pPr>
      <w:r w:rsidRPr="0094499D">
        <w:rPr>
          <w:rFonts w:ascii="Times New Roman" w:hAnsi="Times New Roman" w:cs="Times New Roman"/>
          <w:b/>
          <w:color w:val="000000" w:themeColor="text1"/>
        </w:rPr>
        <w:t>Corresponding author</w:t>
      </w:r>
    </w:p>
    <w:sectPr w:rsidR="00623ACD" w:rsidRPr="001E7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D793F" w14:textId="77777777" w:rsidR="00D40563" w:rsidRDefault="00D40563" w:rsidP="0052039A">
      <w:r>
        <w:separator/>
      </w:r>
    </w:p>
  </w:endnote>
  <w:endnote w:type="continuationSeparator" w:id="0">
    <w:p w14:paraId="7305C6FE" w14:textId="77777777" w:rsidR="00D40563" w:rsidRDefault="00D40563" w:rsidP="0052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19241" w14:textId="77777777" w:rsidR="00D40563" w:rsidRDefault="00D40563" w:rsidP="0052039A">
      <w:r>
        <w:separator/>
      </w:r>
    </w:p>
  </w:footnote>
  <w:footnote w:type="continuationSeparator" w:id="0">
    <w:p w14:paraId="71AEE295" w14:textId="77777777" w:rsidR="00D40563" w:rsidRDefault="00D40563" w:rsidP="00520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C2FE8"/>
    <w:multiLevelType w:val="hybridMultilevel"/>
    <w:tmpl w:val="19146ECE"/>
    <w:lvl w:ilvl="0" w:tplc="D8F4B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8C"/>
    <w:rsid w:val="00004D48"/>
    <w:rsid w:val="00060061"/>
    <w:rsid w:val="00071885"/>
    <w:rsid w:val="00084A8C"/>
    <w:rsid w:val="00093666"/>
    <w:rsid w:val="00096D4A"/>
    <w:rsid w:val="00097E96"/>
    <w:rsid w:val="000B741D"/>
    <w:rsid w:val="000C1257"/>
    <w:rsid w:val="000C703C"/>
    <w:rsid w:val="000D539D"/>
    <w:rsid w:val="000E5809"/>
    <w:rsid w:val="00104ECC"/>
    <w:rsid w:val="00111CF7"/>
    <w:rsid w:val="00126704"/>
    <w:rsid w:val="00194C39"/>
    <w:rsid w:val="001C3A65"/>
    <w:rsid w:val="001D314C"/>
    <w:rsid w:val="001D523C"/>
    <w:rsid w:val="001E0300"/>
    <w:rsid w:val="001E7B7B"/>
    <w:rsid w:val="00203E19"/>
    <w:rsid w:val="00250ABC"/>
    <w:rsid w:val="0026086C"/>
    <w:rsid w:val="00265319"/>
    <w:rsid w:val="00286BE1"/>
    <w:rsid w:val="00287928"/>
    <w:rsid w:val="00295B6F"/>
    <w:rsid w:val="002D3DF9"/>
    <w:rsid w:val="002E2CB2"/>
    <w:rsid w:val="002F375F"/>
    <w:rsid w:val="00320A0D"/>
    <w:rsid w:val="00362242"/>
    <w:rsid w:val="003B0018"/>
    <w:rsid w:val="003C7FEF"/>
    <w:rsid w:val="003D6512"/>
    <w:rsid w:val="003F2D1B"/>
    <w:rsid w:val="003F7616"/>
    <w:rsid w:val="00402AFD"/>
    <w:rsid w:val="004279DA"/>
    <w:rsid w:val="00455A1D"/>
    <w:rsid w:val="0047458D"/>
    <w:rsid w:val="00481886"/>
    <w:rsid w:val="004D6C7A"/>
    <w:rsid w:val="00511EDC"/>
    <w:rsid w:val="00513776"/>
    <w:rsid w:val="0052039A"/>
    <w:rsid w:val="00551DB3"/>
    <w:rsid w:val="00563045"/>
    <w:rsid w:val="00565B8A"/>
    <w:rsid w:val="0057293E"/>
    <w:rsid w:val="0057473F"/>
    <w:rsid w:val="005749B2"/>
    <w:rsid w:val="00590D66"/>
    <w:rsid w:val="005C304A"/>
    <w:rsid w:val="005E5D81"/>
    <w:rsid w:val="0061541C"/>
    <w:rsid w:val="00623ACD"/>
    <w:rsid w:val="00625661"/>
    <w:rsid w:val="00636B0F"/>
    <w:rsid w:val="006863F9"/>
    <w:rsid w:val="006A600C"/>
    <w:rsid w:val="006B3D15"/>
    <w:rsid w:val="006C17A3"/>
    <w:rsid w:val="006F2260"/>
    <w:rsid w:val="00703A46"/>
    <w:rsid w:val="00730D85"/>
    <w:rsid w:val="007621F5"/>
    <w:rsid w:val="00770C04"/>
    <w:rsid w:val="00772C8A"/>
    <w:rsid w:val="00773B4C"/>
    <w:rsid w:val="00790CFF"/>
    <w:rsid w:val="007B64C4"/>
    <w:rsid w:val="007D1D10"/>
    <w:rsid w:val="007D458F"/>
    <w:rsid w:val="007E21FD"/>
    <w:rsid w:val="00845FB3"/>
    <w:rsid w:val="008507AE"/>
    <w:rsid w:val="008643C3"/>
    <w:rsid w:val="0088424F"/>
    <w:rsid w:val="008B5841"/>
    <w:rsid w:val="008B74EA"/>
    <w:rsid w:val="008C395C"/>
    <w:rsid w:val="008D4F79"/>
    <w:rsid w:val="008E162A"/>
    <w:rsid w:val="008E4051"/>
    <w:rsid w:val="00902A3A"/>
    <w:rsid w:val="00911338"/>
    <w:rsid w:val="00913B3A"/>
    <w:rsid w:val="009377FB"/>
    <w:rsid w:val="0094499D"/>
    <w:rsid w:val="009A6039"/>
    <w:rsid w:val="009E4976"/>
    <w:rsid w:val="009F45E9"/>
    <w:rsid w:val="00A30052"/>
    <w:rsid w:val="00A546F5"/>
    <w:rsid w:val="00A7357A"/>
    <w:rsid w:val="00A85790"/>
    <w:rsid w:val="00A97F98"/>
    <w:rsid w:val="00AD1C2F"/>
    <w:rsid w:val="00AD6755"/>
    <w:rsid w:val="00AD6F8B"/>
    <w:rsid w:val="00AE1793"/>
    <w:rsid w:val="00B22D76"/>
    <w:rsid w:val="00B2366B"/>
    <w:rsid w:val="00B52992"/>
    <w:rsid w:val="00B71ADF"/>
    <w:rsid w:val="00B93131"/>
    <w:rsid w:val="00BC6680"/>
    <w:rsid w:val="00BE364C"/>
    <w:rsid w:val="00BF1F3F"/>
    <w:rsid w:val="00C236C3"/>
    <w:rsid w:val="00C674A9"/>
    <w:rsid w:val="00C67658"/>
    <w:rsid w:val="00C77EAE"/>
    <w:rsid w:val="00C9058F"/>
    <w:rsid w:val="00CC2A52"/>
    <w:rsid w:val="00CC7037"/>
    <w:rsid w:val="00CE28CD"/>
    <w:rsid w:val="00CF19C7"/>
    <w:rsid w:val="00D04970"/>
    <w:rsid w:val="00D05A2A"/>
    <w:rsid w:val="00D23992"/>
    <w:rsid w:val="00D27D2E"/>
    <w:rsid w:val="00D40563"/>
    <w:rsid w:val="00D438EF"/>
    <w:rsid w:val="00D461BB"/>
    <w:rsid w:val="00D75FCA"/>
    <w:rsid w:val="00DA2512"/>
    <w:rsid w:val="00DA5B8B"/>
    <w:rsid w:val="00DC4127"/>
    <w:rsid w:val="00DD574B"/>
    <w:rsid w:val="00DF7914"/>
    <w:rsid w:val="00E02E1D"/>
    <w:rsid w:val="00E352DD"/>
    <w:rsid w:val="00E565DC"/>
    <w:rsid w:val="00E57AD9"/>
    <w:rsid w:val="00E62E84"/>
    <w:rsid w:val="00E8552F"/>
    <w:rsid w:val="00E87D27"/>
    <w:rsid w:val="00EA1D55"/>
    <w:rsid w:val="00EA4C28"/>
    <w:rsid w:val="00F06221"/>
    <w:rsid w:val="00F4222C"/>
    <w:rsid w:val="00FE26C7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B9694"/>
  <w15:docId w15:val="{2A094FCC-BEE1-42FD-8F03-DC760849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4A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A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A8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A8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A8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A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A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A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A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A8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A8C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A8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A8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A8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A8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84A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A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A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A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A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A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A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A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A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49B2"/>
    <w:rPr>
      <w:color w:val="467886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5749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03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2039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20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2039A"/>
    <w:rPr>
      <w:sz w:val="18"/>
      <w:szCs w:val="18"/>
    </w:rPr>
  </w:style>
  <w:style w:type="table" w:customStyle="1" w:styleId="10">
    <w:name w:val="网格型1"/>
    <w:basedOn w:val="TableNormal"/>
    <w:next w:val="TableGrid"/>
    <w:uiPriority w:val="59"/>
    <w:rsid w:val="00623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3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623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uiPriority w:val="59"/>
    <w:rsid w:val="00623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TableNormal"/>
    <w:next w:val="TableGrid"/>
    <w:uiPriority w:val="59"/>
    <w:rsid w:val="00623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TableNormal"/>
    <w:next w:val="TableGrid"/>
    <w:uiPriority w:val="59"/>
    <w:rsid w:val="00623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TableNormal"/>
    <w:next w:val="TableGrid"/>
    <w:uiPriority w:val="59"/>
    <w:rsid w:val="00623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58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7458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745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5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61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616"/>
    <w:rPr>
      <w:sz w:val="18"/>
      <w:szCs w:val="18"/>
    </w:rPr>
  </w:style>
  <w:style w:type="paragraph" w:styleId="Revision">
    <w:name w:val="Revision"/>
    <w:hidden/>
    <w:uiPriority w:val="99"/>
    <w:semiHidden/>
    <w:rsid w:val="00FE5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8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e36894</dc:creator>
  <cp:lastModifiedBy>Eswari S.</cp:lastModifiedBy>
  <cp:revision>2</cp:revision>
  <cp:lastPrinted>2025-06-28T03:18:00Z</cp:lastPrinted>
  <dcterms:created xsi:type="dcterms:W3CDTF">2025-07-28T01:39:00Z</dcterms:created>
  <dcterms:modified xsi:type="dcterms:W3CDTF">2025-07-28T01:39:00Z</dcterms:modified>
</cp:coreProperties>
</file>