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976257" w:rsidRDefault="00976257">
      <w:pPr>
        <w:pStyle w:val="sectiona"/>
      </w:pPr>
      <w:r>
        <w:rPr>
          <w:rStyle w:val="no"/>
        </w:rPr>
        <w:t xml:space="preserve">Appendix A. </w:t>
      </w:r>
      <w:r>
        <w:t xml:space="preserve">Quadrotor Parameters Used in the </w:t>
      </w:r>
      <w:proofErr w:type="spellStart"/>
      <w:r>
        <w:t>NMPC</w:t>
      </w:r>
      <w:proofErr w:type="spellEnd"/>
      <w:r>
        <w:t xml:space="preserve"> Baseline</w:t>
      </w:r>
      <w:bookmarkStart w:id="0" w:name="Line_latex_120"/>
      <w:bookmarkEnd w:id="0"/>
    </w:p>
    <w:p w:rsidR="00976257" w:rsidRDefault="00976257">
      <w:pPr>
        <w:pStyle w:val="paragraph"/>
      </w:pPr>
      <w:r>
        <w:t xml:space="preserve">The parameters used in simulation of the quadrotor model with the </w:t>
      </w:r>
      <w:proofErr w:type="spellStart"/>
      <w:r>
        <w:t>NMPC</w:t>
      </w:r>
      <w:proofErr w:type="spellEnd"/>
      <w:r>
        <w:t xml:space="preserve"> are listed in the table below. </w:t>
      </w:r>
      <w:bookmarkStart w:id="1" w:name="Line_latex_121"/>
      <w:bookmarkEnd w:id="1"/>
    </w:p>
    <w:p w:rsidR="00976257" w:rsidRPr="008345D7" w:rsidRDefault="00976257" w:rsidP="008345D7">
      <w:pPr>
        <w:pStyle w:val="tablecaption"/>
      </w:pPr>
      <w:bookmarkStart w:id="2" w:name="Line_latex_122"/>
      <w:bookmarkEnd w:id="2"/>
      <w:r>
        <w:rPr>
          <w:sz w:val="24"/>
          <w:szCs w:val="24"/>
        </w:rPr>
        <w:t xml:space="preserve">Quadrotor Parameters Used in the </w:t>
      </w:r>
      <w:proofErr w:type="spellStart"/>
      <w:r>
        <w:rPr>
          <w:sz w:val="24"/>
          <w:szCs w:val="24"/>
        </w:rPr>
        <w:t>NMPC</w:t>
      </w:r>
      <w:proofErr w:type="spellEnd"/>
      <w:r>
        <w:rPr>
          <w:sz w:val="24"/>
          <w:szCs w:val="24"/>
        </w:rPr>
        <w:t xml:space="preserve"> Baseline </w:t>
      </w:r>
      <w:bookmarkStart w:id="3" w:name="Line_latex_123"/>
      <w:bookmarkEnd w:id="3"/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71"/>
        <w:gridCol w:w="1546"/>
      </w:tblGrid>
      <w:tr w:rsidR="00976257">
        <w:trPr>
          <w:tblHeader/>
          <w:tblCellSpacing w:w="0" w:type="dxa"/>
        </w:trPr>
        <w:tc>
          <w:tcPr>
            <w:tcW w:w="0" w:type="auto"/>
            <w:shd w:val="clear" w:color="auto" w:fill="C0C0C0"/>
            <w:noWrap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976257" w:rsidRDefault="00976257">
            <w:pPr>
              <w:spacing w:after="0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Parameter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shd w:val="clear" w:color="auto" w:fill="C0C0C0"/>
            <w:noWrap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976257" w:rsidRDefault="00976257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Value</w:t>
            </w:r>
            <w:r>
              <w:rPr>
                <w:sz w:val="24"/>
                <w:szCs w:val="24"/>
              </w:rPr>
              <w:t xml:space="preserve"> </w:t>
            </w:r>
          </w:p>
        </w:tc>
      </w:tr>
      <w:tr w:rsidR="00976257">
        <w:trPr>
          <w:tblCellSpacing w:w="0" w:type="dxa"/>
        </w:trPr>
        <w:tc>
          <w:tcPr>
            <w:tcW w:w="0" w:type="auto"/>
            <w:noWrap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976257" w:rsidRDefault="00976257">
            <w:pPr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Motor Constant </w:t>
            </w:r>
            <w:proofErr w:type="spellStart"/>
            <w:r>
              <w:rPr>
                <w:rStyle w:val="mathtotext"/>
                <w:i/>
                <w:iCs/>
                <w:sz w:val="24"/>
                <w:szCs w:val="24"/>
              </w:rPr>
              <w:t>k</w:t>
            </w:r>
            <w:r>
              <w:rPr>
                <w:rStyle w:val="mathtotext"/>
                <w:i/>
                <w:iCs/>
                <w:sz w:val="24"/>
                <w:szCs w:val="24"/>
                <w:vertAlign w:val="subscript"/>
              </w:rPr>
              <w:t>r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noWrap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976257" w:rsidRDefault="00976257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rStyle w:val="mathtotext"/>
                <w:sz w:val="24"/>
                <w:szCs w:val="24"/>
              </w:rPr>
              <w:t>9.9 × 10</w:t>
            </w:r>
            <w:r>
              <w:rPr>
                <w:rStyle w:val="mathtotext"/>
                <w:sz w:val="24"/>
                <w:szCs w:val="24"/>
                <w:vertAlign w:val="superscript"/>
              </w:rPr>
              <w:t>−3</w:t>
            </w:r>
            <w:r>
              <w:rPr>
                <w:sz w:val="24"/>
                <w:szCs w:val="24"/>
              </w:rPr>
              <w:t xml:space="preserve"> </w:t>
            </w:r>
          </w:p>
        </w:tc>
      </w:tr>
      <w:tr w:rsidR="00976257">
        <w:trPr>
          <w:tblCellSpacing w:w="0" w:type="dxa"/>
        </w:trPr>
        <w:tc>
          <w:tcPr>
            <w:tcW w:w="0" w:type="auto"/>
            <w:noWrap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976257" w:rsidRDefault="00976257">
            <w:pPr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Thrust Drag Constant </w:t>
            </w:r>
            <w:proofErr w:type="spellStart"/>
            <w:r>
              <w:rPr>
                <w:rStyle w:val="mathtotext"/>
                <w:i/>
                <w:iCs/>
                <w:sz w:val="24"/>
                <w:szCs w:val="24"/>
              </w:rPr>
              <w:t>k</w:t>
            </w:r>
            <w:r>
              <w:rPr>
                <w:rStyle w:val="mathtotext"/>
                <w:i/>
                <w:iCs/>
                <w:sz w:val="24"/>
                <w:szCs w:val="24"/>
                <w:vertAlign w:val="subscript"/>
              </w:rPr>
              <w:t>t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noWrap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976257" w:rsidRDefault="00976257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rStyle w:val="mathtotext"/>
                <w:sz w:val="24"/>
                <w:szCs w:val="24"/>
              </w:rPr>
              <w:t>2.35 × 10</w:t>
            </w:r>
            <w:r>
              <w:rPr>
                <w:rStyle w:val="mathtotext"/>
                <w:sz w:val="24"/>
                <w:szCs w:val="24"/>
                <w:vertAlign w:val="superscript"/>
              </w:rPr>
              <w:t>−14</w:t>
            </w:r>
            <w:r>
              <w:rPr>
                <w:sz w:val="24"/>
                <w:szCs w:val="24"/>
              </w:rPr>
              <w:t xml:space="preserve"> </w:t>
            </w:r>
          </w:p>
        </w:tc>
      </w:tr>
      <w:tr w:rsidR="00976257">
        <w:trPr>
          <w:tblCellSpacing w:w="0" w:type="dxa"/>
        </w:trPr>
        <w:tc>
          <w:tcPr>
            <w:tcW w:w="0" w:type="auto"/>
            <w:noWrap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976257" w:rsidRDefault="00976257">
            <w:pPr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Motor Offset </w:t>
            </w:r>
            <w:proofErr w:type="spellStart"/>
            <w:r>
              <w:rPr>
                <w:rStyle w:val="mathtotext"/>
                <w:i/>
                <w:iCs/>
                <w:sz w:val="24"/>
                <w:szCs w:val="24"/>
              </w:rPr>
              <w:t>b</w:t>
            </w:r>
            <w:r>
              <w:rPr>
                <w:rStyle w:val="mathtotext"/>
                <w:sz w:val="24"/>
                <w:szCs w:val="24"/>
                <w:vertAlign w:val="subscript"/>
              </w:rPr>
              <w:t>1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noWrap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976257" w:rsidRDefault="00976257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rStyle w:val="mathtotext"/>
                <w:sz w:val="24"/>
                <w:szCs w:val="24"/>
              </w:rPr>
              <w:t>6.20 × 10</w:t>
            </w:r>
            <w:r>
              <w:rPr>
                <w:rStyle w:val="mathtotext"/>
                <w:sz w:val="24"/>
                <w:szCs w:val="24"/>
                <w:vertAlign w:val="superscript"/>
              </w:rPr>
              <w:t>−2</w:t>
            </w:r>
            <w:r>
              <w:rPr>
                <w:sz w:val="24"/>
                <w:szCs w:val="24"/>
              </w:rPr>
              <w:t xml:space="preserve"> </w:t>
            </w:r>
          </w:p>
        </w:tc>
      </w:tr>
      <w:tr w:rsidR="00976257">
        <w:trPr>
          <w:tblCellSpacing w:w="0" w:type="dxa"/>
        </w:trPr>
        <w:tc>
          <w:tcPr>
            <w:tcW w:w="0" w:type="auto"/>
            <w:noWrap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976257" w:rsidRDefault="00976257">
            <w:pPr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Motor Gain </w:t>
            </w:r>
            <w:proofErr w:type="spellStart"/>
            <w:r>
              <w:rPr>
                <w:rStyle w:val="mathtotext"/>
                <w:i/>
                <w:iCs/>
                <w:sz w:val="24"/>
                <w:szCs w:val="24"/>
              </w:rPr>
              <w:t>k</w:t>
            </w:r>
            <w:r>
              <w:rPr>
                <w:rStyle w:val="mathtotext"/>
                <w:sz w:val="24"/>
                <w:szCs w:val="24"/>
                <w:vertAlign w:val="subscript"/>
              </w:rPr>
              <w:t>1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noWrap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976257" w:rsidRDefault="00976257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rStyle w:val="mathtotext"/>
                <w:sz w:val="24"/>
                <w:szCs w:val="24"/>
              </w:rPr>
              <w:t>7.63 × 10</w:t>
            </w:r>
            <w:r>
              <w:rPr>
                <w:rStyle w:val="mathtotext"/>
                <w:sz w:val="24"/>
                <w:szCs w:val="24"/>
                <w:vertAlign w:val="superscript"/>
              </w:rPr>
              <w:t>6</w:t>
            </w:r>
            <w:r>
              <w:rPr>
                <w:sz w:val="24"/>
                <w:szCs w:val="24"/>
              </w:rPr>
              <w:t xml:space="preserve"> </w:t>
            </w:r>
          </w:p>
        </w:tc>
      </w:tr>
      <w:tr w:rsidR="00976257">
        <w:trPr>
          <w:tblCellSpacing w:w="0" w:type="dxa"/>
        </w:trPr>
        <w:tc>
          <w:tcPr>
            <w:tcW w:w="0" w:type="auto"/>
            <w:noWrap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976257" w:rsidRDefault="00976257">
            <w:pPr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Motor Offset </w:t>
            </w:r>
            <w:proofErr w:type="spellStart"/>
            <w:r>
              <w:rPr>
                <w:rStyle w:val="mathtotext"/>
                <w:i/>
                <w:iCs/>
                <w:sz w:val="24"/>
                <w:szCs w:val="24"/>
              </w:rPr>
              <w:t>b</w:t>
            </w:r>
            <w:r>
              <w:rPr>
                <w:rStyle w:val="mathtotext"/>
                <w:sz w:val="24"/>
                <w:szCs w:val="24"/>
                <w:vertAlign w:val="subscript"/>
              </w:rPr>
              <w:t>2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noWrap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976257" w:rsidRDefault="00976257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rStyle w:val="mathtotext"/>
                <w:sz w:val="24"/>
                <w:szCs w:val="24"/>
              </w:rPr>
              <w:t>8.20 × 10</w:t>
            </w:r>
            <w:r>
              <w:rPr>
                <w:rStyle w:val="mathtotext"/>
                <w:sz w:val="24"/>
                <w:szCs w:val="24"/>
                <w:vertAlign w:val="superscript"/>
              </w:rPr>
              <w:t>−2</w:t>
            </w:r>
            <w:r>
              <w:rPr>
                <w:sz w:val="24"/>
                <w:szCs w:val="24"/>
              </w:rPr>
              <w:t xml:space="preserve"> </w:t>
            </w:r>
          </w:p>
        </w:tc>
      </w:tr>
      <w:tr w:rsidR="00976257">
        <w:trPr>
          <w:tblCellSpacing w:w="0" w:type="dxa"/>
        </w:trPr>
        <w:tc>
          <w:tcPr>
            <w:tcW w:w="0" w:type="auto"/>
            <w:noWrap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976257" w:rsidRDefault="00976257">
            <w:pPr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Motor Gain </w:t>
            </w:r>
            <w:proofErr w:type="spellStart"/>
            <w:r>
              <w:rPr>
                <w:rStyle w:val="mathtotext"/>
                <w:i/>
                <w:iCs/>
                <w:sz w:val="24"/>
                <w:szCs w:val="24"/>
              </w:rPr>
              <w:t>k</w:t>
            </w:r>
            <w:r>
              <w:rPr>
                <w:rStyle w:val="mathtotext"/>
                <w:sz w:val="24"/>
                <w:szCs w:val="24"/>
                <w:vertAlign w:val="subscript"/>
              </w:rPr>
              <w:t>2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noWrap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976257" w:rsidRDefault="00976257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rStyle w:val="mathtotext"/>
                <w:sz w:val="24"/>
                <w:szCs w:val="24"/>
              </w:rPr>
              <w:t>1.21 × 10</w:t>
            </w:r>
            <w:r>
              <w:rPr>
                <w:rStyle w:val="mathtotext"/>
                <w:sz w:val="24"/>
                <w:szCs w:val="24"/>
                <w:vertAlign w:val="superscript"/>
              </w:rPr>
              <w:t>7</w:t>
            </w:r>
            <w:r>
              <w:rPr>
                <w:sz w:val="24"/>
                <w:szCs w:val="24"/>
              </w:rPr>
              <w:t xml:space="preserve"> </w:t>
            </w:r>
          </w:p>
        </w:tc>
      </w:tr>
      <w:tr w:rsidR="00976257">
        <w:trPr>
          <w:tblCellSpacing w:w="0" w:type="dxa"/>
        </w:trPr>
        <w:tc>
          <w:tcPr>
            <w:tcW w:w="0" w:type="auto"/>
            <w:noWrap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976257" w:rsidRDefault="00976257">
            <w:pPr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Motor Offset </w:t>
            </w:r>
            <w:proofErr w:type="spellStart"/>
            <w:r>
              <w:rPr>
                <w:rStyle w:val="mathtotext"/>
                <w:i/>
                <w:iCs/>
                <w:sz w:val="24"/>
                <w:szCs w:val="24"/>
              </w:rPr>
              <w:t>b</w:t>
            </w:r>
            <w:r>
              <w:rPr>
                <w:rStyle w:val="mathtotext"/>
                <w:sz w:val="24"/>
                <w:szCs w:val="24"/>
                <w:vertAlign w:val="subscript"/>
              </w:rPr>
              <w:t>3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noWrap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976257" w:rsidRDefault="00976257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rStyle w:val="mathtotext"/>
                <w:sz w:val="24"/>
                <w:szCs w:val="24"/>
              </w:rPr>
              <w:t>1.60 × 10</w:t>
            </w:r>
            <w:r>
              <w:rPr>
                <w:rStyle w:val="mathtotext"/>
                <w:sz w:val="24"/>
                <w:szCs w:val="24"/>
                <w:vertAlign w:val="superscript"/>
              </w:rPr>
              <w:t>−3</w:t>
            </w:r>
            <w:r>
              <w:rPr>
                <w:sz w:val="24"/>
                <w:szCs w:val="24"/>
              </w:rPr>
              <w:t xml:space="preserve"> </w:t>
            </w:r>
          </w:p>
        </w:tc>
      </w:tr>
      <w:tr w:rsidR="00976257">
        <w:trPr>
          <w:tblCellSpacing w:w="0" w:type="dxa"/>
        </w:trPr>
        <w:tc>
          <w:tcPr>
            <w:tcW w:w="0" w:type="auto"/>
            <w:noWrap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976257" w:rsidRDefault="00976257">
            <w:pPr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Motor Gain </w:t>
            </w:r>
            <w:proofErr w:type="spellStart"/>
            <w:r>
              <w:rPr>
                <w:rStyle w:val="mathtotext"/>
                <w:i/>
                <w:iCs/>
                <w:sz w:val="24"/>
                <w:szCs w:val="24"/>
              </w:rPr>
              <w:t>k</w:t>
            </w:r>
            <w:r>
              <w:rPr>
                <w:rStyle w:val="mathtotext"/>
                <w:sz w:val="24"/>
                <w:szCs w:val="24"/>
                <w:vertAlign w:val="subscript"/>
              </w:rPr>
              <w:t>3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noWrap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976257" w:rsidRDefault="00976257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rStyle w:val="mathtotext"/>
                <w:sz w:val="24"/>
                <w:szCs w:val="24"/>
              </w:rPr>
              <w:t>4.67 × 10</w:t>
            </w:r>
            <w:r>
              <w:rPr>
                <w:rStyle w:val="mathtotext"/>
                <w:sz w:val="24"/>
                <w:szCs w:val="24"/>
                <w:vertAlign w:val="superscript"/>
              </w:rPr>
              <w:t>6</w:t>
            </w:r>
            <w:r>
              <w:rPr>
                <w:sz w:val="24"/>
                <w:szCs w:val="24"/>
              </w:rPr>
              <w:t xml:space="preserve"> </w:t>
            </w:r>
          </w:p>
        </w:tc>
      </w:tr>
      <w:tr w:rsidR="00976257">
        <w:trPr>
          <w:tblCellSpacing w:w="0" w:type="dxa"/>
        </w:trPr>
        <w:tc>
          <w:tcPr>
            <w:tcW w:w="0" w:type="auto"/>
            <w:noWrap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976257" w:rsidRDefault="00976257">
            <w:pPr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Motor Offset </w:t>
            </w:r>
            <w:proofErr w:type="spellStart"/>
            <w:r>
              <w:rPr>
                <w:rStyle w:val="mathtotext"/>
                <w:i/>
                <w:iCs/>
                <w:sz w:val="24"/>
                <w:szCs w:val="24"/>
              </w:rPr>
              <w:t>b</w:t>
            </w:r>
            <w:r>
              <w:rPr>
                <w:rStyle w:val="mathtotext"/>
                <w:sz w:val="24"/>
                <w:szCs w:val="24"/>
                <w:vertAlign w:val="subscript"/>
              </w:rPr>
              <w:t>4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noWrap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976257" w:rsidRDefault="00976257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rStyle w:val="mathtotext"/>
                <w:sz w:val="24"/>
                <w:szCs w:val="24"/>
              </w:rPr>
              <w:t>2.28 × 10</w:t>
            </w:r>
            <w:r>
              <w:rPr>
                <w:rStyle w:val="mathtotext"/>
                <w:sz w:val="24"/>
                <w:szCs w:val="24"/>
                <w:vertAlign w:val="superscript"/>
              </w:rPr>
              <w:t>−4</w:t>
            </w:r>
            <w:r>
              <w:rPr>
                <w:sz w:val="24"/>
                <w:szCs w:val="24"/>
              </w:rPr>
              <w:t xml:space="preserve"> </w:t>
            </w:r>
          </w:p>
        </w:tc>
      </w:tr>
      <w:tr w:rsidR="00976257">
        <w:trPr>
          <w:tblCellSpacing w:w="0" w:type="dxa"/>
        </w:trPr>
        <w:tc>
          <w:tcPr>
            <w:tcW w:w="0" w:type="auto"/>
            <w:noWrap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976257" w:rsidRDefault="00976257">
            <w:pPr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Motor Gain </w:t>
            </w:r>
            <w:proofErr w:type="spellStart"/>
            <w:r>
              <w:rPr>
                <w:rStyle w:val="mathtotext"/>
                <w:i/>
                <w:iCs/>
                <w:sz w:val="24"/>
                <w:szCs w:val="24"/>
              </w:rPr>
              <w:t>k</w:t>
            </w:r>
            <w:r>
              <w:rPr>
                <w:rStyle w:val="mathtotext"/>
                <w:sz w:val="24"/>
                <w:szCs w:val="24"/>
                <w:vertAlign w:val="subscript"/>
              </w:rPr>
              <w:t>4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noWrap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976257" w:rsidRDefault="00976257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rStyle w:val="mathtotext"/>
                <w:sz w:val="24"/>
                <w:szCs w:val="24"/>
              </w:rPr>
              <w:t>4.69 × 10</w:t>
            </w:r>
            <w:r>
              <w:rPr>
                <w:rStyle w:val="mathtotext"/>
                <w:sz w:val="24"/>
                <w:szCs w:val="24"/>
                <w:vertAlign w:val="superscript"/>
              </w:rPr>
              <w:t>6</w:t>
            </w:r>
            <w:r>
              <w:rPr>
                <w:sz w:val="24"/>
                <w:szCs w:val="24"/>
              </w:rPr>
              <w:t xml:space="preserve"> </w:t>
            </w:r>
          </w:p>
        </w:tc>
      </w:tr>
      <w:tr w:rsidR="00976257">
        <w:trPr>
          <w:tblCellSpacing w:w="0" w:type="dxa"/>
        </w:trPr>
        <w:tc>
          <w:tcPr>
            <w:tcW w:w="0" w:type="auto"/>
            <w:noWrap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976257" w:rsidRDefault="00976257">
            <w:pPr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Inertia </w:t>
            </w:r>
            <w:r>
              <w:rPr>
                <w:rStyle w:val="mathtotext"/>
                <w:i/>
                <w:iCs/>
                <w:sz w:val="24"/>
                <w:szCs w:val="24"/>
              </w:rPr>
              <w:t>I</w:t>
            </w:r>
            <w:r>
              <w:rPr>
                <w:rStyle w:val="mathtotext"/>
                <w:i/>
                <w:iCs/>
                <w:sz w:val="24"/>
                <w:szCs w:val="24"/>
                <w:vertAlign w:val="subscript"/>
              </w:rPr>
              <w:t>x</w:t>
            </w:r>
            <w:r>
              <w:rPr>
                <w:rStyle w:val="mathtotext"/>
                <w:sz w:val="24"/>
                <w:szCs w:val="24"/>
              </w:rPr>
              <w:t xml:space="preserve"> (kg ⋅ </w:t>
            </w:r>
            <w:proofErr w:type="spellStart"/>
            <w:r>
              <w:rPr>
                <w:rStyle w:val="mathtotext"/>
                <w:sz w:val="24"/>
                <w:szCs w:val="24"/>
              </w:rPr>
              <w:t>m</w:t>
            </w:r>
            <w:r>
              <w:rPr>
                <w:rStyle w:val="mathtotext"/>
                <w:sz w:val="24"/>
                <w:szCs w:val="24"/>
                <w:vertAlign w:val="superscript"/>
              </w:rPr>
              <w:t>2</w:t>
            </w:r>
            <w:proofErr w:type="spellEnd"/>
            <w:r>
              <w:rPr>
                <w:rStyle w:val="mathtotext"/>
                <w:sz w:val="24"/>
                <w:szCs w:val="24"/>
              </w:rPr>
              <w:t>)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noWrap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976257" w:rsidRDefault="00976257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rStyle w:val="mathtotext"/>
                <w:sz w:val="24"/>
                <w:szCs w:val="24"/>
              </w:rPr>
              <w:t>2.0 × 10</w:t>
            </w:r>
            <w:r>
              <w:rPr>
                <w:rStyle w:val="mathtotext"/>
                <w:sz w:val="24"/>
                <w:szCs w:val="24"/>
                <w:vertAlign w:val="superscript"/>
              </w:rPr>
              <w:t>−3</w:t>
            </w:r>
            <w:r>
              <w:rPr>
                <w:sz w:val="24"/>
                <w:szCs w:val="24"/>
              </w:rPr>
              <w:t xml:space="preserve"> </w:t>
            </w:r>
          </w:p>
        </w:tc>
      </w:tr>
      <w:tr w:rsidR="00976257">
        <w:trPr>
          <w:tblCellSpacing w:w="0" w:type="dxa"/>
        </w:trPr>
        <w:tc>
          <w:tcPr>
            <w:tcW w:w="0" w:type="auto"/>
            <w:noWrap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976257" w:rsidRDefault="00976257">
            <w:pPr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Inertia </w:t>
            </w:r>
            <w:proofErr w:type="spellStart"/>
            <w:r>
              <w:rPr>
                <w:rStyle w:val="mathtotext"/>
                <w:i/>
                <w:iCs/>
                <w:sz w:val="24"/>
                <w:szCs w:val="24"/>
              </w:rPr>
              <w:t>I</w:t>
            </w:r>
            <w:r>
              <w:rPr>
                <w:rStyle w:val="mathtotext"/>
                <w:i/>
                <w:iCs/>
                <w:sz w:val="24"/>
                <w:szCs w:val="24"/>
                <w:vertAlign w:val="subscript"/>
              </w:rPr>
              <w:t>y</w:t>
            </w:r>
            <w:proofErr w:type="spellEnd"/>
            <w:r>
              <w:rPr>
                <w:rStyle w:val="mathtotext"/>
                <w:sz w:val="24"/>
                <w:szCs w:val="24"/>
              </w:rPr>
              <w:t xml:space="preserve"> (kg ⋅ </w:t>
            </w:r>
            <w:proofErr w:type="spellStart"/>
            <w:r>
              <w:rPr>
                <w:rStyle w:val="mathtotext"/>
                <w:sz w:val="24"/>
                <w:szCs w:val="24"/>
              </w:rPr>
              <w:t>m</w:t>
            </w:r>
            <w:r>
              <w:rPr>
                <w:rStyle w:val="mathtotext"/>
                <w:sz w:val="24"/>
                <w:szCs w:val="24"/>
                <w:vertAlign w:val="superscript"/>
              </w:rPr>
              <w:t>2</w:t>
            </w:r>
            <w:proofErr w:type="spellEnd"/>
            <w:r>
              <w:rPr>
                <w:rStyle w:val="mathtotext"/>
                <w:sz w:val="24"/>
                <w:szCs w:val="24"/>
              </w:rPr>
              <w:t>)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noWrap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976257" w:rsidRDefault="00976257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rStyle w:val="mathtotext"/>
                <w:sz w:val="24"/>
                <w:szCs w:val="24"/>
              </w:rPr>
              <w:t>2.0 × 10</w:t>
            </w:r>
            <w:r>
              <w:rPr>
                <w:rStyle w:val="mathtotext"/>
                <w:sz w:val="24"/>
                <w:szCs w:val="24"/>
                <w:vertAlign w:val="superscript"/>
              </w:rPr>
              <w:t>−3</w:t>
            </w:r>
            <w:r>
              <w:rPr>
                <w:sz w:val="24"/>
                <w:szCs w:val="24"/>
              </w:rPr>
              <w:t xml:space="preserve"> </w:t>
            </w:r>
          </w:p>
        </w:tc>
      </w:tr>
      <w:tr w:rsidR="00976257">
        <w:trPr>
          <w:tblCellSpacing w:w="0" w:type="dxa"/>
        </w:trPr>
        <w:tc>
          <w:tcPr>
            <w:tcW w:w="0" w:type="auto"/>
            <w:noWrap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976257" w:rsidRDefault="00976257">
            <w:pPr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Inertia </w:t>
            </w:r>
            <w:proofErr w:type="spellStart"/>
            <w:r>
              <w:rPr>
                <w:rStyle w:val="mathtotext"/>
                <w:i/>
                <w:iCs/>
                <w:sz w:val="24"/>
                <w:szCs w:val="24"/>
              </w:rPr>
              <w:t>I</w:t>
            </w:r>
            <w:r>
              <w:rPr>
                <w:rStyle w:val="mathtotext"/>
                <w:i/>
                <w:iCs/>
                <w:sz w:val="24"/>
                <w:szCs w:val="24"/>
                <w:vertAlign w:val="subscript"/>
              </w:rPr>
              <w:t>z</w:t>
            </w:r>
            <w:proofErr w:type="spellEnd"/>
            <w:r>
              <w:rPr>
                <w:rStyle w:val="mathtotext"/>
                <w:sz w:val="24"/>
                <w:szCs w:val="24"/>
              </w:rPr>
              <w:t xml:space="preserve"> (kg ⋅ </w:t>
            </w:r>
            <w:proofErr w:type="spellStart"/>
            <w:r>
              <w:rPr>
                <w:rStyle w:val="mathtotext"/>
                <w:sz w:val="24"/>
                <w:szCs w:val="24"/>
              </w:rPr>
              <w:t>m</w:t>
            </w:r>
            <w:r>
              <w:rPr>
                <w:rStyle w:val="mathtotext"/>
                <w:sz w:val="24"/>
                <w:szCs w:val="24"/>
                <w:vertAlign w:val="superscript"/>
              </w:rPr>
              <w:t>2</w:t>
            </w:r>
            <w:proofErr w:type="spellEnd"/>
            <w:r>
              <w:rPr>
                <w:rStyle w:val="mathtotext"/>
                <w:sz w:val="24"/>
                <w:szCs w:val="24"/>
              </w:rPr>
              <w:t>)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noWrap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976257" w:rsidRDefault="00976257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rStyle w:val="mathtotext"/>
                <w:sz w:val="24"/>
                <w:szCs w:val="24"/>
              </w:rPr>
              <w:t>1.0 × 10</w:t>
            </w:r>
            <w:r>
              <w:rPr>
                <w:rStyle w:val="mathtotext"/>
                <w:sz w:val="24"/>
                <w:szCs w:val="24"/>
                <w:vertAlign w:val="superscript"/>
              </w:rPr>
              <w:t>−3</w:t>
            </w:r>
            <w:r>
              <w:rPr>
                <w:sz w:val="24"/>
                <w:szCs w:val="24"/>
              </w:rPr>
              <w:t xml:space="preserve"> </w:t>
            </w:r>
          </w:p>
        </w:tc>
      </w:tr>
      <w:tr w:rsidR="00976257">
        <w:trPr>
          <w:tblCellSpacing w:w="0" w:type="dxa"/>
        </w:trPr>
        <w:tc>
          <w:tcPr>
            <w:tcW w:w="0" w:type="auto"/>
            <w:noWrap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976257" w:rsidRDefault="00976257">
            <w:pPr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Mass </w:t>
            </w:r>
            <w:r>
              <w:rPr>
                <w:rStyle w:val="mathtotext"/>
                <w:i/>
                <w:iCs/>
                <w:sz w:val="24"/>
                <w:szCs w:val="24"/>
              </w:rPr>
              <w:t>m</w:t>
            </w:r>
            <w:r>
              <w:rPr>
                <w:sz w:val="24"/>
                <w:szCs w:val="24"/>
              </w:rPr>
              <w:t xml:space="preserve"> (kg) </w:t>
            </w:r>
          </w:p>
        </w:tc>
        <w:tc>
          <w:tcPr>
            <w:tcW w:w="0" w:type="auto"/>
            <w:noWrap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976257" w:rsidRDefault="00976257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1.6 </w:t>
            </w:r>
          </w:p>
        </w:tc>
      </w:tr>
      <w:tr w:rsidR="00976257">
        <w:trPr>
          <w:tblCellSpacing w:w="0" w:type="dxa"/>
        </w:trPr>
        <w:tc>
          <w:tcPr>
            <w:tcW w:w="0" w:type="auto"/>
            <w:noWrap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976257" w:rsidRDefault="00976257">
            <w:pPr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Arm Length </w:t>
            </w:r>
            <w:r>
              <w:rPr>
                <w:rStyle w:val="mathtotext"/>
                <w:i/>
                <w:iCs/>
                <w:sz w:val="24"/>
                <w:szCs w:val="24"/>
              </w:rPr>
              <w:t>l</w:t>
            </w:r>
            <w:r>
              <w:rPr>
                <w:sz w:val="24"/>
                <w:szCs w:val="24"/>
              </w:rPr>
              <w:t xml:space="preserve"> (m) </w:t>
            </w:r>
          </w:p>
        </w:tc>
        <w:tc>
          <w:tcPr>
            <w:tcW w:w="0" w:type="auto"/>
            <w:noWrap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976257" w:rsidRDefault="00976257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0.20 </w:t>
            </w:r>
          </w:p>
        </w:tc>
      </w:tr>
    </w:tbl>
    <w:p w:rsidR="00976257" w:rsidRDefault="00976257" w:rsidP="004C47EA">
      <w:bookmarkStart w:id="4" w:name="Line_latex_159"/>
      <w:bookmarkStart w:id="5" w:name="_GoBack"/>
      <w:bookmarkEnd w:id="4"/>
      <w:bookmarkEnd w:id="5"/>
    </w:p>
    <w:sectPr w:rsidR="0097625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ESSTIXThirteen">
    <w:panose1 w:val="00000400000000000000"/>
    <w:charset w:val="00"/>
    <w:family w:val="auto"/>
    <w:pitch w:val="variable"/>
    <w:sig w:usb0="00000003" w:usb1="00000000" w:usb2="00000000" w:usb3="00000000" w:csb0="00000001" w:csb1="00000000"/>
  </w:font>
  <w:font w:name="ESSTIXFourteen">
    <w:panose1 w:val="00000400000000000000"/>
    <w:charset w:val="00"/>
    <w:family w:val="auto"/>
    <w:pitch w:val="variable"/>
    <w:sig w:usb0="00000003" w:usb1="00000000" w:usb2="00000000" w:usb3="00000000" w:csb0="00000001" w:csb1="00000000"/>
  </w:font>
  <w:font w:name="ESSTIXFifteen">
    <w:panose1 w:val="000004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Zapfwingbats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Euclid Math One">
    <w:panose1 w:val="05050601010101010101"/>
    <w:charset w:val="02"/>
    <w:family w:val="roman"/>
    <w:pitch w:val="variable"/>
    <w:sig w:usb0="80000000" w:usb1="10000000" w:usb2="00000000" w:usb3="00000000" w:csb0="80000000" w:csb1="00000000"/>
  </w:font>
  <w:font w:name="Euclid Math Two">
    <w:panose1 w:val="02050601010101010101"/>
    <w:charset w:val="02"/>
    <w:family w:val="roman"/>
    <w:pitch w:val="variable"/>
    <w:sig w:usb0="80000000" w:usb1="10000000" w:usb2="00000000" w:usb3="00000000" w:csb0="80000000" w:csb1="00000000"/>
  </w:font>
  <w:font w:name="Euclid Extra">
    <w:panose1 w:val="02050502000505020303"/>
    <w:charset w:val="02"/>
    <w:family w:val="roman"/>
    <w:pitch w:val="variable"/>
    <w:sig w:usb0="80000000" w:usb1="10000000" w:usb2="00000000" w:usb3="00000000" w:csb0="80000000" w:csb1="00000000"/>
  </w:font>
  <w:font w:name="MT Extra">
    <w:charset w:val="02"/>
    <w:family w:val="roman"/>
    <w:pitch w:val="variable"/>
    <w:sig w:usb0="8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30"/>
  <w:proofState w:spelling="clean" w:grammar="clean"/>
  <w:doNotTrackMoves/>
  <w:defaultTabStop w:val="720"/>
  <w:noPunctuationKerning/>
  <w:characterSpacingControl w:val="doNotCompress"/>
  <w:compat>
    <w:doNotSnapToGridInCell/>
    <w:doNotWrapTextWithPunct/>
    <w:doNotUseEastAsianBreak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LineNumber-Bookmark Generator" w:val="LBG V5.0"/>
    <w:docVar w:name="prefix" w:val="LATEX"/>
    <w:docVar w:name="TeXWorkFlow" w:val="True"/>
  </w:docVars>
  <w:rsids>
    <w:rsidRoot w:val="00CF10B9"/>
    <w:rsid w:val="00196019"/>
    <w:rsid w:val="00223571"/>
    <w:rsid w:val="004C47EA"/>
    <w:rsid w:val="008345D7"/>
    <w:rsid w:val="00976257"/>
    <w:rsid w:val="00CF10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120"/>
    </w:pPr>
    <w:rPr>
      <w:sz w:val="22"/>
      <w:szCs w:val="22"/>
      <w:lang w:val="en-IN" w:eastAsia="en-IN"/>
    </w:rPr>
  </w:style>
  <w:style w:type="paragraph" w:styleId="Heading1">
    <w:name w:val="heading 1"/>
    <w:basedOn w:val="Normal"/>
    <w:link w:val="Heading1Char"/>
    <w:uiPriority w:val="9"/>
    <w:qFormat/>
    <w:pPr>
      <w:spacing w:before="100" w:beforeAutospacing="1" w:after="100" w:afterAutospacing="1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Heading2">
    <w:name w:val="heading 2"/>
    <w:basedOn w:val="Normal"/>
    <w:link w:val="Heading2Char"/>
    <w:uiPriority w:val="9"/>
    <w:qFormat/>
    <w:pPr>
      <w:spacing w:before="100" w:beforeAutospacing="1" w:after="100" w:afterAutospacing="1"/>
      <w:outlineLvl w:val="1"/>
    </w:pPr>
    <w:rPr>
      <w:rFonts w:ascii="Cambria" w:hAnsi="Cambria"/>
      <w:b/>
      <w:bCs/>
      <w:color w:val="4F81BD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Pr>
      <w:color w:val="0000FF"/>
      <w:u w:val="single"/>
      <w:bdr w:val="none" w:sz="0" w:space="0" w:color="auto" w:frame="1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  <w:bdr w:val="none" w:sz="0" w:space="0" w:color="auto" w:frame="1"/>
    </w:rPr>
  </w:style>
  <w:style w:type="character" w:customStyle="1" w:styleId="Heading1Char">
    <w:name w:val="Heading 1 Char"/>
    <w:link w:val="Heading1"/>
    <w:uiPriority w:val="9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Heading2Char">
    <w:name w:val="Heading 2 Char"/>
    <w:link w:val="Heading2"/>
    <w:uiPriority w:val="9"/>
    <w:semiHidden/>
    <w:rPr>
      <w:rFonts w:ascii="Cambria" w:eastAsia="Times New Roman" w:hAnsi="Cambria" w:cs="Times New Roman"/>
      <w:b/>
      <w:bCs/>
      <w:color w:val="4F81BD"/>
      <w:sz w:val="26"/>
      <w:szCs w:val="26"/>
    </w:rPr>
  </w:style>
  <w:style w:type="paragraph" w:customStyle="1" w:styleId="noindent">
    <w:name w:val="noindent"/>
    <w:basedOn w:val="Normal"/>
  </w:style>
  <w:style w:type="paragraph" w:customStyle="1" w:styleId="nopar">
    <w:name w:val="nopar"/>
    <w:basedOn w:val="Normal"/>
    <w:pPr>
      <w:spacing w:before="100" w:beforeAutospacing="1" w:after="100" w:afterAutospacing="1"/>
    </w:pPr>
    <w:rPr>
      <w:sz w:val="24"/>
      <w:szCs w:val="24"/>
    </w:rPr>
  </w:style>
  <w:style w:type="paragraph" w:customStyle="1" w:styleId="indent">
    <w:name w:val="indent"/>
    <w:basedOn w:val="Normal"/>
    <w:pPr>
      <w:spacing w:before="100" w:beforeAutospacing="1" w:after="100" w:afterAutospacing="1"/>
      <w:ind w:firstLine="360"/>
    </w:pPr>
    <w:rPr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pPr>
      <w:spacing w:before="100" w:beforeAutospacing="1" w:after="100" w:afterAutospacing="1"/>
    </w:pPr>
    <w:rPr>
      <w:sz w:val="24"/>
      <w:szCs w:val="24"/>
    </w:rPr>
  </w:style>
  <w:style w:type="paragraph" w:customStyle="1" w:styleId="bibitem">
    <w:name w:val="bibitem"/>
    <w:basedOn w:val="Normal"/>
    <w:pPr>
      <w:spacing w:before="144" w:after="144"/>
      <w:ind w:left="480" w:hanging="480"/>
    </w:pPr>
    <w:rPr>
      <w:sz w:val="24"/>
      <w:szCs w:val="24"/>
    </w:rPr>
  </w:style>
  <w:style w:type="paragraph" w:customStyle="1" w:styleId="bibitem-p">
    <w:name w:val="bibitem-p"/>
    <w:basedOn w:val="Normal"/>
    <w:pPr>
      <w:spacing w:before="144" w:after="144"/>
      <w:ind w:left="480"/>
    </w:pPr>
    <w:rPr>
      <w:sz w:val="24"/>
      <w:szCs w:val="24"/>
    </w:rPr>
  </w:style>
  <w:style w:type="paragraph" w:styleId="Index9">
    <w:name w:val="index 9"/>
    <w:basedOn w:val="Normal"/>
    <w:autoRedefine/>
    <w:uiPriority w:val="99"/>
    <w:semiHidden/>
    <w:unhideWhenUsed/>
    <w:pPr>
      <w:ind w:left="2160" w:hanging="240"/>
    </w:pPr>
    <w:rPr>
      <w:sz w:val="24"/>
      <w:szCs w:val="24"/>
    </w:rPr>
  </w:style>
  <w:style w:type="paragraph" w:styleId="Title">
    <w:name w:val="Title"/>
    <w:basedOn w:val="Normal"/>
    <w:link w:val="TitleChar"/>
    <w:uiPriority w:val="10"/>
    <w:qFormat/>
    <w:pPr>
      <w:spacing w:before="240" w:after="60"/>
      <w:jc w:val="center"/>
    </w:pPr>
    <w:rPr>
      <w:rFonts w:ascii="Cambria" w:hAnsi="Cambria"/>
      <w:color w:val="17365D"/>
      <w:spacing w:val="5"/>
      <w:kern w:val="28"/>
      <w:sz w:val="52"/>
      <w:szCs w:val="52"/>
    </w:rPr>
  </w:style>
  <w:style w:type="character" w:customStyle="1" w:styleId="TitleChar">
    <w:name w:val="Title Char"/>
    <w:link w:val="Title"/>
    <w:uiPriority w:val="10"/>
    <w:rPr>
      <w:rFonts w:ascii="Cambria" w:eastAsia="Times New Roman" w:hAnsi="Cambria" w:cs="Times New Roman"/>
      <w:color w:val="17365D"/>
      <w:spacing w:val="5"/>
      <w:kern w:val="28"/>
      <w:sz w:val="52"/>
      <w:szCs w:val="52"/>
    </w:rPr>
  </w:style>
  <w:style w:type="paragraph" w:styleId="Subtitle">
    <w:name w:val="Subtitle"/>
    <w:basedOn w:val="Normal"/>
    <w:link w:val="SubtitleChar"/>
    <w:uiPriority w:val="11"/>
    <w:qFormat/>
    <w:pPr>
      <w:spacing w:before="120"/>
    </w:pPr>
    <w:rPr>
      <w:rFonts w:ascii="Cambria" w:hAnsi="Cambria"/>
      <w:i/>
      <w:iCs/>
      <w:color w:val="4F81BD"/>
      <w:spacing w:val="15"/>
      <w:sz w:val="24"/>
      <w:szCs w:val="24"/>
    </w:rPr>
  </w:style>
  <w:style w:type="character" w:customStyle="1" w:styleId="SubtitleChar">
    <w:name w:val="Subtitle Char"/>
    <w:link w:val="Subtitle"/>
    <w:uiPriority w:val="11"/>
    <w:rPr>
      <w:rFonts w:ascii="Cambria" w:eastAsia="Times New Roman" w:hAnsi="Cambria" w:cs="Times New Roman"/>
      <w:i/>
      <w:iCs/>
      <w:color w:val="4F81BD"/>
      <w:spacing w:val="15"/>
      <w:sz w:val="24"/>
      <w:szCs w:val="24"/>
    </w:rPr>
  </w:style>
  <w:style w:type="paragraph" w:styleId="Date">
    <w:name w:val="Date"/>
    <w:basedOn w:val="Normal"/>
    <w:link w:val="DateChar"/>
    <w:uiPriority w:val="99"/>
    <w:semiHidden/>
    <w:unhideWhenUsed/>
  </w:style>
  <w:style w:type="character" w:customStyle="1" w:styleId="DateChar">
    <w:name w:val="Date Char"/>
    <w:link w:val="Date"/>
    <w:uiPriority w:val="99"/>
    <w:semiHidden/>
    <w:rPr>
      <w:rFonts w:eastAsia="Times New Roman"/>
      <w:sz w:val="22"/>
      <w:szCs w:val="22"/>
    </w:rPr>
  </w:style>
  <w:style w:type="paragraph" w:customStyle="1" w:styleId="abstract">
    <w:name w:val="abstract"/>
    <w:basedOn w:val="Normal"/>
    <w:pPr>
      <w:shd w:val="clear" w:color="auto" w:fill="FFFFF0"/>
      <w:spacing w:before="120"/>
      <w:ind w:left="288" w:right="288"/>
      <w:jc w:val="both"/>
    </w:pPr>
    <w:rPr>
      <w:sz w:val="20"/>
      <w:szCs w:val="20"/>
    </w:rPr>
  </w:style>
  <w:style w:type="paragraph" w:customStyle="1" w:styleId="abstracttitle">
    <w:name w:val="abstracttitle"/>
    <w:basedOn w:val="Normal"/>
    <w:pPr>
      <w:shd w:val="clear" w:color="auto" w:fill="FFFFF0"/>
      <w:spacing w:before="120"/>
      <w:ind w:left="288" w:right="288"/>
      <w:jc w:val="both"/>
    </w:pPr>
    <w:rPr>
      <w:sz w:val="20"/>
      <w:szCs w:val="20"/>
    </w:rPr>
  </w:style>
  <w:style w:type="paragraph" w:customStyle="1" w:styleId="abstracttransfr">
    <w:name w:val="abstracttransfr"/>
    <w:basedOn w:val="Normal"/>
    <w:pPr>
      <w:pBdr>
        <w:top w:val="single" w:sz="36" w:space="12" w:color="FF0000"/>
        <w:left w:val="single" w:sz="36" w:space="12" w:color="FF0000"/>
        <w:bottom w:val="single" w:sz="36" w:space="12" w:color="FF0000"/>
        <w:right w:val="single" w:sz="36" w:space="12" w:color="FF0000"/>
      </w:pBdr>
      <w:shd w:val="clear" w:color="auto" w:fill="FFFFF0"/>
      <w:spacing w:before="120"/>
      <w:ind w:left="288" w:right="288"/>
      <w:jc w:val="both"/>
    </w:pPr>
    <w:rPr>
      <w:sz w:val="20"/>
      <w:szCs w:val="20"/>
    </w:rPr>
  </w:style>
  <w:style w:type="paragraph" w:customStyle="1" w:styleId="abstracttransde">
    <w:name w:val="abstracttransde"/>
    <w:basedOn w:val="Normal"/>
    <w:pPr>
      <w:pBdr>
        <w:top w:val="single" w:sz="36" w:space="12" w:color="FF0000"/>
        <w:left w:val="single" w:sz="36" w:space="12" w:color="FF0000"/>
        <w:bottom w:val="single" w:sz="36" w:space="12" w:color="FF0000"/>
        <w:right w:val="single" w:sz="36" w:space="12" w:color="FF0000"/>
      </w:pBdr>
      <w:shd w:val="clear" w:color="auto" w:fill="FFFFF0"/>
      <w:spacing w:before="120"/>
      <w:ind w:left="288" w:right="288"/>
      <w:jc w:val="both"/>
    </w:pPr>
    <w:rPr>
      <w:sz w:val="20"/>
      <w:szCs w:val="20"/>
    </w:rPr>
  </w:style>
  <w:style w:type="paragraph" w:customStyle="1" w:styleId="enunciation">
    <w:name w:val="enunciation"/>
    <w:basedOn w:val="Normal"/>
    <w:rPr>
      <w:sz w:val="24"/>
      <w:szCs w:val="24"/>
    </w:rPr>
  </w:style>
  <w:style w:type="paragraph" w:customStyle="1" w:styleId="abstractnew">
    <w:name w:val="abstractnew"/>
    <w:basedOn w:val="Normal"/>
    <w:rPr>
      <w:sz w:val="24"/>
      <w:szCs w:val="24"/>
    </w:rPr>
  </w:style>
  <w:style w:type="paragraph" w:customStyle="1" w:styleId="abstractpara">
    <w:name w:val="abstractpara"/>
    <w:basedOn w:val="Normal"/>
    <w:pPr>
      <w:spacing w:before="120"/>
      <w:ind w:left="288" w:right="288"/>
      <w:jc w:val="both"/>
    </w:pPr>
    <w:rPr>
      <w:sz w:val="20"/>
      <w:szCs w:val="20"/>
    </w:rPr>
  </w:style>
  <w:style w:type="paragraph" w:customStyle="1" w:styleId="abstractauthor">
    <w:name w:val="abstractauthor"/>
    <w:basedOn w:val="Normal"/>
    <w:pPr>
      <w:spacing w:before="120"/>
      <w:ind w:left="288" w:right="288"/>
      <w:jc w:val="both"/>
    </w:pPr>
    <w:rPr>
      <w:sz w:val="20"/>
      <w:szCs w:val="20"/>
    </w:rPr>
  </w:style>
  <w:style w:type="paragraph" w:customStyle="1" w:styleId="abstracteditor">
    <w:name w:val="abstracteditor"/>
    <w:basedOn w:val="Normal"/>
    <w:pPr>
      <w:ind w:firstLine="288"/>
      <w:jc w:val="both"/>
    </w:pPr>
  </w:style>
  <w:style w:type="paragraph" w:customStyle="1" w:styleId="abstractauthorhighlights">
    <w:name w:val="abstractauthorhighlights"/>
    <w:basedOn w:val="Normal"/>
    <w:pPr>
      <w:spacing w:before="120"/>
      <w:ind w:left="288" w:right="288"/>
      <w:jc w:val="both"/>
    </w:pPr>
    <w:rPr>
      <w:sz w:val="20"/>
      <w:szCs w:val="20"/>
    </w:rPr>
  </w:style>
  <w:style w:type="paragraph" w:customStyle="1" w:styleId="abstracteditorhighlights">
    <w:name w:val="abstracteditorhighlights"/>
    <w:basedOn w:val="Normal"/>
    <w:pPr>
      <w:spacing w:before="120"/>
      <w:ind w:left="288" w:right="288"/>
      <w:jc w:val="both"/>
    </w:pPr>
    <w:rPr>
      <w:sz w:val="20"/>
      <w:szCs w:val="20"/>
    </w:rPr>
  </w:style>
  <w:style w:type="paragraph" w:customStyle="1" w:styleId="abstracttoc">
    <w:name w:val="abstracttoc"/>
    <w:basedOn w:val="Normal"/>
    <w:pPr>
      <w:spacing w:before="120"/>
      <w:ind w:left="288" w:right="288"/>
      <w:jc w:val="both"/>
    </w:pPr>
    <w:rPr>
      <w:sz w:val="20"/>
      <w:szCs w:val="20"/>
    </w:rPr>
  </w:style>
  <w:style w:type="paragraph" w:customStyle="1" w:styleId="abstractprecis">
    <w:name w:val="abstractprecis"/>
    <w:basedOn w:val="Normal"/>
    <w:pPr>
      <w:spacing w:before="120"/>
      <w:ind w:left="288" w:right="288"/>
      <w:jc w:val="both"/>
    </w:pPr>
    <w:rPr>
      <w:sz w:val="20"/>
      <w:szCs w:val="20"/>
    </w:rPr>
  </w:style>
  <w:style w:type="paragraph" w:customStyle="1" w:styleId="abstractdigital">
    <w:name w:val="abstractdigital"/>
    <w:basedOn w:val="Normal"/>
    <w:pPr>
      <w:spacing w:before="120"/>
      <w:ind w:left="288" w:right="288"/>
      <w:jc w:val="both"/>
    </w:pPr>
    <w:rPr>
      <w:sz w:val="20"/>
      <w:szCs w:val="20"/>
    </w:rPr>
  </w:style>
  <w:style w:type="paragraph" w:customStyle="1" w:styleId="acknowledgementstitle">
    <w:name w:val="acknowledgementstitle"/>
    <w:basedOn w:val="Normal"/>
    <w:pPr>
      <w:spacing w:before="120"/>
    </w:pPr>
    <w:rPr>
      <w:sz w:val="32"/>
      <w:szCs w:val="32"/>
    </w:rPr>
  </w:style>
  <w:style w:type="paragraph" w:customStyle="1" w:styleId="acknowledgements">
    <w:name w:val="acknowledgements"/>
    <w:basedOn w:val="Normal"/>
    <w:pPr>
      <w:shd w:val="clear" w:color="auto" w:fill="FFC0CB"/>
      <w:spacing w:before="120" w:after="0"/>
      <w:ind w:left="288" w:right="288"/>
    </w:pPr>
    <w:rPr>
      <w:sz w:val="20"/>
      <w:szCs w:val="20"/>
    </w:rPr>
  </w:style>
  <w:style w:type="paragraph" w:customStyle="1" w:styleId="ackdisclosure">
    <w:name w:val="ack_disclosure"/>
    <w:basedOn w:val="Normal"/>
    <w:pPr>
      <w:shd w:val="clear" w:color="auto" w:fill="FFC0CB"/>
      <w:spacing w:before="120" w:after="0"/>
      <w:ind w:left="288" w:right="288"/>
    </w:pPr>
    <w:rPr>
      <w:sz w:val="20"/>
      <w:szCs w:val="20"/>
    </w:rPr>
  </w:style>
  <w:style w:type="paragraph" w:customStyle="1" w:styleId="acksponsors">
    <w:name w:val="ack_sponsors"/>
    <w:basedOn w:val="Normal"/>
    <w:pPr>
      <w:shd w:val="clear" w:color="auto" w:fill="FFC0CB"/>
      <w:spacing w:before="120" w:after="0"/>
      <w:ind w:left="288" w:right="288"/>
    </w:pPr>
    <w:rPr>
      <w:sz w:val="20"/>
      <w:szCs w:val="20"/>
    </w:rPr>
  </w:style>
  <w:style w:type="paragraph" w:customStyle="1" w:styleId="ackcontributors">
    <w:name w:val="ack_contributors"/>
    <w:basedOn w:val="Normal"/>
    <w:pPr>
      <w:shd w:val="clear" w:color="auto" w:fill="FFC0CB"/>
      <w:spacing w:before="120" w:after="0"/>
      <w:ind w:left="288" w:right="288"/>
    </w:pPr>
    <w:rPr>
      <w:sz w:val="20"/>
      <w:szCs w:val="20"/>
    </w:rPr>
  </w:style>
  <w:style w:type="paragraph" w:customStyle="1" w:styleId="affiliation">
    <w:name w:val="affiliation"/>
    <w:basedOn w:val="Normal"/>
    <w:pPr>
      <w:spacing w:before="120"/>
    </w:pPr>
    <w:rPr>
      <w:sz w:val="20"/>
      <w:szCs w:val="20"/>
    </w:rPr>
  </w:style>
  <w:style w:type="paragraph" w:customStyle="1" w:styleId="paraaffiliation">
    <w:name w:val="paraaffiliation"/>
    <w:basedOn w:val="Normal"/>
    <w:pPr>
      <w:spacing w:before="120"/>
    </w:pPr>
    <w:rPr>
      <w:sz w:val="20"/>
      <w:szCs w:val="20"/>
    </w:rPr>
  </w:style>
  <w:style w:type="paragraph" w:customStyle="1" w:styleId="artdoi">
    <w:name w:val="artdoi"/>
    <w:basedOn w:val="Normal"/>
    <w:pPr>
      <w:spacing w:before="120"/>
    </w:pPr>
    <w:rPr>
      <w:sz w:val="20"/>
      <w:szCs w:val="20"/>
    </w:rPr>
  </w:style>
  <w:style w:type="paragraph" w:customStyle="1" w:styleId="paraartdoi">
    <w:name w:val="paraartdoi"/>
    <w:basedOn w:val="Normal"/>
    <w:pPr>
      <w:spacing w:before="120"/>
    </w:pPr>
    <w:rPr>
      <w:sz w:val="20"/>
      <w:szCs w:val="20"/>
    </w:rPr>
  </w:style>
  <w:style w:type="paragraph" w:customStyle="1" w:styleId="appendixmain">
    <w:name w:val="appendixmain"/>
    <w:basedOn w:val="Normal"/>
    <w:pPr>
      <w:spacing w:before="120"/>
    </w:pPr>
    <w:rPr>
      <w:sz w:val="32"/>
      <w:szCs w:val="32"/>
    </w:rPr>
  </w:style>
  <w:style w:type="paragraph" w:customStyle="1" w:styleId="appendixsec1">
    <w:name w:val="appendixsec1"/>
    <w:basedOn w:val="Normal"/>
    <w:pPr>
      <w:spacing w:before="120"/>
    </w:pPr>
    <w:rPr>
      <w:sz w:val="28"/>
      <w:szCs w:val="28"/>
    </w:rPr>
  </w:style>
  <w:style w:type="paragraph" w:customStyle="1" w:styleId="appendixsec2">
    <w:name w:val="appendixsec2"/>
    <w:basedOn w:val="Normal"/>
    <w:pPr>
      <w:spacing w:before="120"/>
    </w:pPr>
    <w:rPr>
      <w:sz w:val="24"/>
      <w:szCs w:val="24"/>
    </w:rPr>
  </w:style>
  <w:style w:type="paragraph" w:customStyle="1" w:styleId="appendixsec3">
    <w:name w:val="appendixsec3"/>
    <w:basedOn w:val="Normal"/>
    <w:rPr>
      <w:sz w:val="24"/>
      <w:szCs w:val="24"/>
    </w:rPr>
  </w:style>
  <w:style w:type="paragraph" w:customStyle="1" w:styleId="appendixsec4">
    <w:name w:val="appendixsec4"/>
    <w:basedOn w:val="Normal"/>
    <w:rPr>
      <w:sz w:val="24"/>
      <w:szCs w:val="24"/>
    </w:rPr>
  </w:style>
  <w:style w:type="paragraph" w:customStyle="1" w:styleId="license">
    <w:name w:val="license"/>
    <w:basedOn w:val="Normal"/>
    <w:rPr>
      <w:sz w:val="24"/>
      <w:szCs w:val="24"/>
    </w:rPr>
  </w:style>
  <w:style w:type="paragraph" w:customStyle="1" w:styleId="articlefootnote">
    <w:name w:val="articlefootnote"/>
    <w:basedOn w:val="Normal"/>
    <w:rPr>
      <w:sz w:val="18"/>
      <w:szCs w:val="18"/>
    </w:rPr>
  </w:style>
  <w:style w:type="paragraph" w:customStyle="1" w:styleId="copyright">
    <w:name w:val="copyright"/>
    <w:basedOn w:val="Normal"/>
    <w:pPr>
      <w:shd w:val="clear" w:color="auto" w:fill="FFC0CB"/>
      <w:spacing w:before="120" w:after="0"/>
      <w:ind w:left="288" w:right="288"/>
    </w:pPr>
    <w:rPr>
      <w:sz w:val="20"/>
      <w:szCs w:val="20"/>
    </w:rPr>
  </w:style>
  <w:style w:type="paragraph" w:customStyle="1" w:styleId="lista">
    <w:name w:val="lista"/>
    <w:basedOn w:val="Normal"/>
    <w:pPr>
      <w:ind w:left="864" w:hanging="288"/>
    </w:pPr>
    <w:rPr>
      <w:sz w:val="24"/>
      <w:szCs w:val="24"/>
    </w:rPr>
  </w:style>
  <w:style w:type="paragraph" w:customStyle="1" w:styleId="listb">
    <w:name w:val="listb"/>
    <w:basedOn w:val="Normal"/>
    <w:pPr>
      <w:ind w:left="1152" w:hanging="288"/>
    </w:pPr>
    <w:rPr>
      <w:sz w:val="24"/>
      <w:szCs w:val="24"/>
    </w:rPr>
  </w:style>
  <w:style w:type="paragraph" w:customStyle="1" w:styleId="listc">
    <w:name w:val="listc"/>
    <w:basedOn w:val="Normal"/>
    <w:pPr>
      <w:ind w:left="1440" w:hanging="288"/>
    </w:pPr>
    <w:rPr>
      <w:sz w:val="24"/>
      <w:szCs w:val="24"/>
    </w:rPr>
  </w:style>
  <w:style w:type="paragraph" w:customStyle="1" w:styleId="listd">
    <w:name w:val="listd"/>
    <w:basedOn w:val="Normal"/>
    <w:pPr>
      <w:ind w:left="1728" w:hanging="288"/>
    </w:pPr>
    <w:rPr>
      <w:sz w:val="24"/>
      <w:szCs w:val="24"/>
    </w:rPr>
  </w:style>
  <w:style w:type="paragraph" w:customStyle="1" w:styleId="liste">
    <w:name w:val="liste"/>
    <w:basedOn w:val="Normal"/>
    <w:pPr>
      <w:ind w:left="2016" w:hanging="288"/>
    </w:pPr>
    <w:rPr>
      <w:sz w:val="24"/>
      <w:szCs w:val="24"/>
    </w:rPr>
  </w:style>
  <w:style w:type="paragraph" w:customStyle="1" w:styleId="listf">
    <w:name w:val="listf"/>
    <w:basedOn w:val="Normal"/>
    <w:pPr>
      <w:ind w:left="2304" w:hanging="288"/>
    </w:pPr>
    <w:rPr>
      <w:sz w:val="24"/>
      <w:szCs w:val="24"/>
    </w:rPr>
  </w:style>
  <w:style w:type="paragraph" w:customStyle="1" w:styleId="listg">
    <w:name w:val="listg"/>
    <w:basedOn w:val="Normal"/>
    <w:pPr>
      <w:ind w:left="2592" w:hanging="288"/>
    </w:pPr>
    <w:rPr>
      <w:sz w:val="24"/>
      <w:szCs w:val="24"/>
    </w:rPr>
  </w:style>
  <w:style w:type="paragraph" w:customStyle="1" w:styleId="listastart">
    <w:name w:val="listastart"/>
    <w:basedOn w:val="Normal"/>
    <w:pPr>
      <w:pBdr>
        <w:top w:val="single" w:sz="2" w:space="0" w:color="auto"/>
        <w:left w:val="single" w:sz="2" w:space="0" w:color="auto"/>
      </w:pBdr>
      <w:spacing w:before="100" w:beforeAutospacing="1" w:after="40"/>
      <w:jc w:val="center"/>
    </w:pPr>
    <w:rPr>
      <w:b/>
      <w:bCs/>
      <w:vanish/>
      <w:sz w:val="20"/>
      <w:szCs w:val="20"/>
    </w:rPr>
  </w:style>
  <w:style w:type="paragraph" w:customStyle="1" w:styleId="listaend">
    <w:name w:val="listaend"/>
    <w:basedOn w:val="Normal"/>
    <w:pPr>
      <w:pBdr>
        <w:bottom w:val="single" w:sz="2" w:space="0" w:color="auto"/>
        <w:right w:val="single" w:sz="2" w:space="0" w:color="auto"/>
      </w:pBdr>
      <w:spacing w:before="100" w:beforeAutospacing="1" w:after="40"/>
      <w:jc w:val="center"/>
    </w:pPr>
    <w:rPr>
      <w:b/>
      <w:bCs/>
      <w:vanish/>
      <w:sz w:val="20"/>
      <w:szCs w:val="20"/>
    </w:rPr>
  </w:style>
  <w:style w:type="paragraph" w:customStyle="1" w:styleId="listbstart">
    <w:name w:val="listbstart"/>
    <w:basedOn w:val="Normal"/>
    <w:pPr>
      <w:pBdr>
        <w:top w:val="single" w:sz="2" w:space="0" w:color="auto"/>
        <w:left w:val="single" w:sz="2" w:space="0" w:color="auto"/>
      </w:pBdr>
      <w:spacing w:before="100" w:beforeAutospacing="1" w:after="40"/>
      <w:jc w:val="center"/>
    </w:pPr>
    <w:rPr>
      <w:b/>
      <w:bCs/>
      <w:vanish/>
      <w:sz w:val="20"/>
      <w:szCs w:val="20"/>
    </w:rPr>
  </w:style>
  <w:style w:type="paragraph" w:customStyle="1" w:styleId="listbend">
    <w:name w:val="listbend"/>
    <w:basedOn w:val="Normal"/>
    <w:pPr>
      <w:pBdr>
        <w:bottom w:val="single" w:sz="2" w:space="0" w:color="auto"/>
        <w:right w:val="single" w:sz="2" w:space="0" w:color="auto"/>
      </w:pBdr>
      <w:spacing w:before="100" w:beforeAutospacing="1" w:after="40"/>
      <w:jc w:val="center"/>
    </w:pPr>
    <w:rPr>
      <w:b/>
      <w:bCs/>
      <w:vanish/>
      <w:sz w:val="20"/>
      <w:szCs w:val="20"/>
    </w:rPr>
  </w:style>
  <w:style w:type="paragraph" w:customStyle="1" w:styleId="listcstart">
    <w:name w:val="listcstart"/>
    <w:basedOn w:val="Normal"/>
    <w:pPr>
      <w:pBdr>
        <w:top w:val="single" w:sz="2" w:space="0" w:color="auto"/>
        <w:left w:val="single" w:sz="2" w:space="0" w:color="auto"/>
      </w:pBdr>
      <w:spacing w:before="100" w:beforeAutospacing="1" w:after="40"/>
      <w:jc w:val="center"/>
    </w:pPr>
    <w:rPr>
      <w:b/>
      <w:bCs/>
      <w:vanish/>
      <w:sz w:val="20"/>
      <w:szCs w:val="20"/>
    </w:rPr>
  </w:style>
  <w:style w:type="paragraph" w:customStyle="1" w:styleId="listcend">
    <w:name w:val="listcend"/>
    <w:basedOn w:val="Normal"/>
    <w:pPr>
      <w:pBdr>
        <w:bottom w:val="single" w:sz="2" w:space="0" w:color="auto"/>
        <w:right w:val="single" w:sz="2" w:space="0" w:color="auto"/>
      </w:pBdr>
      <w:spacing w:before="100" w:beforeAutospacing="1" w:after="40"/>
      <w:jc w:val="center"/>
    </w:pPr>
    <w:rPr>
      <w:b/>
      <w:bCs/>
      <w:vanish/>
      <w:sz w:val="20"/>
      <w:szCs w:val="20"/>
    </w:rPr>
  </w:style>
  <w:style w:type="paragraph" w:customStyle="1" w:styleId="listdstart">
    <w:name w:val="listdstart"/>
    <w:basedOn w:val="Normal"/>
    <w:pPr>
      <w:pBdr>
        <w:top w:val="single" w:sz="2" w:space="0" w:color="auto"/>
        <w:left w:val="single" w:sz="2" w:space="0" w:color="auto"/>
      </w:pBdr>
      <w:spacing w:before="100" w:beforeAutospacing="1" w:after="40"/>
      <w:jc w:val="center"/>
    </w:pPr>
    <w:rPr>
      <w:b/>
      <w:bCs/>
      <w:vanish/>
      <w:sz w:val="20"/>
      <w:szCs w:val="20"/>
    </w:rPr>
  </w:style>
  <w:style w:type="paragraph" w:customStyle="1" w:styleId="listdend">
    <w:name w:val="listdend"/>
    <w:basedOn w:val="Normal"/>
    <w:pPr>
      <w:pBdr>
        <w:bottom w:val="single" w:sz="2" w:space="0" w:color="auto"/>
        <w:right w:val="single" w:sz="2" w:space="0" w:color="auto"/>
      </w:pBdr>
      <w:spacing w:before="100" w:beforeAutospacing="1" w:after="40"/>
      <w:jc w:val="center"/>
    </w:pPr>
    <w:rPr>
      <w:b/>
      <w:bCs/>
      <w:vanish/>
      <w:sz w:val="20"/>
      <w:szCs w:val="20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Pr>
      <w:rFonts w:eastAsia="Times New Roman"/>
    </w:rPr>
  </w:style>
  <w:style w:type="paragraph" w:customStyle="1" w:styleId="Contributor">
    <w:name w:val="Contributor"/>
    <w:basedOn w:val="CommentText"/>
    <w:pPr>
      <w:spacing w:after="0"/>
      <w:ind w:left="720" w:hanging="720"/>
    </w:pPr>
    <w:rPr>
      <w:sz w:val="24"/>
      <w:szCs w:val="24"/>
    </w:rPr>
  </w:style>
  <w:style w:type="paragraph" w:customStyle="1" w:styleId="listh">
    <w:name w:val="listh"/>
    <w:basedOn w:val="Normal"/>
    <w:pPr>
      <w:ind w:left="2880" w:hanging="288"/>
    </w:pPr>
    <w:rPr>
      <w:sz w:val="24"/>
      <w:szCs w:val="24"/>
    </w:rPr>
  </w:style>
  <w:style w:type="paragraph" w:customStyle="1" w:styleId="articletitle">
    <w:name w:val="articletitle"/>
    <w:basedOn w:val="Normal"/>
    <w:pPr>
      <w:spacing w:before="120"/>
    </w:pPr>
    <w:rPr>
      <w:sz w:val="32"/>
      <w:szCs w:val="32"/>
    </w:rPr>
  </w:style>
  <w:style w:type="paragraph" w:customStyle="1" w:styleId="subarticletitle">
    <w:name w:val="subarticletitle"/>
    <w:basedOn w:val="Normal"/>
    <w:pPr>
      <w:spacing w:before="120"/>
    </w:pPr>
    <w:rPr>
      <w:sz w:val="32"/>
      <w:szCs w:val="32"/>
    </w:rPr>
  </w:style>
  <w:style w:type="paragraph" w:customStyle="1" w:styleId="authors">
    <w:name w:val="authors"/>
    <w:basedOn w:val="Normal"/>
    <w:pPr>
      <w:spacing w:before="120"/>
    </w:pPr>
  </w:style>
  <w:style w:type="paragraph" w:customStyle="1" w:styleId="paraauthors">
    <w:name w:val="paraauthors"/>
    <w:basedOn w:val="Normal"/>
    <w:pPr>
      <w:spacing w:before="120"/>
    </w:pPr>
  </w:style>
  <w:style w:type="paragraph" w:customStyle="1" w:styleId="consortiumauthors">
    <w:name w:val="consortiumauthors"/>
    <w:basedOn w:val="Normal"/>
    <w:pPr>
      <w:spacing w:before="120"/>
    </w:pPr>
  </w:style>
  <w:style w:type="paragraph" w:customStyle="1" w:styleId="bibitemnew">
    <w:name w:val="bibitemnew"/>
    <w:basedOn w:val="Normal"/>
    <w:pPr>
      <w:spacing w:before="120" w:after="0"/>
    </w:pPr>
    <w:rPr>
      <w:sz w:val="24"/>
      <w:szCs w:val="24"/>
    </w:rPr>
  </w:style>
  <w:style w:type="paragraph" w:customStyle="1" w:styleId="coreideas">
    <w:name w:val="coreideas"/>
    <w:basedOn w:val="Normal"/>
    <w:pPr>
      <w:ind w:firstLine="288"/>
    </w:pPr>
  </w:style>
  <w:style w:type="paragraph" w:customStyle="1" w:styleId="customermeta">
    <w:name w:val="customermeta"/>
    <w:basedOn w:val="Normal"/>
    <w:pPr>
      <w:ind w:firstLine="288"/>
    </w:pPr>
  </w:style>
  <w:style w:type="paragraph" w:customStyle="1" w:styleId="coretitle">
    <w:name w:val="coretitle"/>
    <w:basedOn w:val="Normal"/>
    <w:pPr>
      <w:ind w:firstLine="288"/>
    </w:pPr>
  </w:style>
  <w:style w:type="paragraph" w:customStyle="1" w:styleId="dedication">
    <w:name w:val="dedication"/>
    <w:basedOn w:val="Normal"/>
    <w:pPr>
      <w:spacing w:before="120"/>
    </w:pPr>
  </w:style>
  <w:style w:type="paragraph" w:customStyle="1" w:styleId="displayquote">
    <w:name w:val="displayquote"/>
    <w:basedOn w:val="Normal"/>
    <w:pPr>
      <w:spacing w:before="120"/>
      <w:ind w:left="288" w:right="288"/>
    </w:pPr>
    <w:rPr>
      <w:sz w:val="20"/>
      <w:szCs w:val="20"/>
    </w:rPr>
  </w:style>
  <w:style w:type="paragraph" w:customStyle="1" w:styleId="headdisplayquote">
    <w:name w:val="headdisplayquote"/>
    <w:basedOn w:val="Normal"/>
    <w:pPr>
      <w:spacing w:before="120"/>
      <w:ind w:left="288" w:right="288"/>
    </w:pPr>
    <w:rPr>
      <w:sz w:val="20"/>
      <w:szCs w:val="20"/>
    </w:rPr>
  </w:style>
  <w:style w:type="paragraph" w:customStyle="1" w:styleId="displayquotetitle">
    <w:name w:val="displayquotetitle"/>
    <w:basedOn w:val="Normal"/>
    <w:pPr>
      <w:spacing w:before="120"/>
    </w:pPr>
    <w:rPr>
      <w:sz w:val="24"/>
      <w:szCs w:val="24"/>
    </w:rPr>
  </w:style>
  <w:style w:type="paragraph" w:customStyle="1" w:styleId="paragraph">
    <w:name w:val="paragraph"/>
    <w:basedOn w:val="Normal"/>
    <w:pPr>
      <w:ind w:firstLine="288"/>
    </w:pPr>
  </w:style>
  <w:style w:type="paragraph" w:customStyle="1" w:styleId="xpara">
    <w:name w:val="xpara"/>
    <w:basedOn w:val="Normal"/>
    <w:pPr>
      <w:ind w:firstLine="288"/>
    </w:pPr>
  </w:style>
  <w:style w:type="paragraph" w:customStyle="1" w:styleId="associatedresource">
    <w:name w:val="associatedresource"/>
    <w:basedOn w:val="Normal"/>
    <w:pPr>
      <w:ind w:firstLine="288"/>
    </w:pPr>
  </w:style>
  <w:style w:type="paragraph" w:customStyle="1" w:styleId="stanza">
    <w:name w:val="stanza"/>
    <w:basedOn w:val="Normal"/>
    <w:pPr>
      <w:ind w:firstLine="288"/>
    </w:pPr>
  </w:style>
  <w:style w:type="paragraph" w:customStyle="1" w:styleId="epreprint">
    <w:name w:val="epreprint"/>
    <w:basedOn w:val="Normal"/>
    <w:pPr>
      <w:ind w:firstLine="288"/>
    </w:pPr>
  </w:style>
  <w:style w:type="paragraph" w:customStyle="1" w:styleId="pubinfo">
    <w:name w:val="pubinfo"/>
    <w:basedOn w:val="Normal"/>
    <w:pPr>
      <w:ind w:firstLine="288"/>
    </w:pPr>
  </w:style>
  <w:style w:type="paragraph" w:customStyle="1" w:styleId="figcaption">
    <w:name w:val="figcaption"/>
    <w:basedOn w:val="Normal"/>
    <w:pPr>
      <w:spacing w:before="120"/>
      <w:ind w:firstLine="288"/>
    </w:pPr>
  </w:style>
  <w:style w:type="paragraph" w:customStyle="1" w:styleId="figlabel">
    <w:name w:val="figlabel"/>
    <w:basedOn w:val="Normal"/>
    <w:pPr>
      <w:spacing w:before="120"/>
      <w:ind w:firstLine="288"/>
    </w:pPr>
  </w:style>
  <w:style w:type="paragraph" w:customStyle="1" w:styleId="multiplefigurecaption">
    <w:name w:val="multiplefigurecaption"/>
    <w:basedOn w:val="Normal"/>
    <w:pPr>
      <w:spacing w:before="120"/>
      <w:ind w:firstLine="288"/>
    </w:pPr>
  </w:style>
  <w:style w:type="paragraph" w:customStyle="1" w:styleId="dfigcaption">
    <w:name w:val="dfigcaption"/>
    <w:basedOn w:val="Normal"/>
    <w:pPr>
      <w:spacing w:before="120"/>
      <w:ind w:firstLine="288"/>
    </w:pPr>
  </w:style>
  <w:style w:type="paragraph" w:customStyle="1" w:styleId="footnote">
    <w:name w:val="footnote"/>
    <w:basedOn w:val="Normal"/>
    <w:rPr>
      <w:sz w:val="18"/>
      <w:szCs w:val="18"/>
    </w:rPr>
  </w:style>
  <w:style w:type="paragraph" w:customStyle="1" w:styleId="keywordsdefault">
    <w:name w:val="keywordsdefault"/>
    <w:basedOn w:val="Normal"/>
    <w:pPr>
      <w:spacing w:before="120"/>
    </w:pPr>
    <w:rPr>
      <w:sz w:val="20"/>
      <w:szCs w:val="20"/>
    </w:rPr>
  </w:style>
  <w:style w:type="paragraph" w:customStyle="1" w:styleId="listdefinition">
    <w:name w:val="listdefinition"/>
    <w:basedOn w:val="Normal"/>
    <w:pPr>
      <w:spacing w:before="120"/>
      <w:ind w:left="288" w:right="288"/>
    </w:pPr>
    <w:rPr>
      <w:sz w:val="20"/>
      <w:szCs w:val="20"/>
    </w:rPr>
  </w:style>
  <w:style w:type="paragraph" w:customStyle="1" w:styleId="listdefhead">
    <w:name w:val="listdefhead"/>
    <w:basedOn w:val="Normal"/>
    <w:pPr>
      <w:spacing w:before="120"/>
      <w:ind w:left="288" w:right="288"/>
    </w:pPr>
    <w:rPr>
      <w:sz w:val="20"/>
      <w:szCs w:val="20"/>
    </w:rPr>
  </w:style>
  <w:style w:type="paragraph" w:customStyle="1" w:styleId="listordered">
    <w:name w:val="listordered"/>
    <w:basedOn w:val="Normal"/>
    <w:pPr>
      <w:spacing w:before="120"/>
      <w:ind w:left="288" w:right="288"/>
    </w:pPr>
    <w:rPr>
      <w:sz w:val="20"/>
      <w:szCs w:val="20"/>
    </w:rPr>
  </w:style>
  <w:style w:type="paragraph" w:customStyle="1" w:styleId="listtabbed">
    <w:name w:val="listtabbed"/>
    <w:basedOn w:val="Normal"/>
    <w:pPr>
      <w:spacing w:before="120"/>
      <w:ind w:left="288" w:right="288"/>
    </w:pPr>
    <w:rPr>
      <w:sz w:val="20"/>
      <w:szCs w:val="20"/>
    </w:rPr>
  </w:style>
  <w:style w:type="paragraph" w:customStyle="1" w:styleId="listunordered">
    <w:name w:val="listunordered"/>
    <w:basedOn w:val="Normal"/>
    <w:pPr>
      <w:spacing w:before="120"/>
      <w:ind w:left="288" w:right="288"/>
    </w:pPr>
    <w:rPr>
      <w:sz w:val="20"/>
      <w:szCs w:val="20"/>
    </w:rPr>
  </w:style>
  <w:style w:type="paragraph" w:customStyle="1" w:styleId="nomenclature">
    <w:name w:val="nomenclature"/>
    <w:basedOn w:val="Normal"/>
    <w:pPr>
      <w:spacing w:before="120"/>
    </w:pPr>
    <w:rPr>
      <w:sz w:val="20"/>
      <w:szCs w:val="20"/>
    </w:rPr>
  </w:style>
  <w:style w:type="paragraph" w:customStyle="1" w:styleId="presentedby">
    <w:name w:val="presentedby"/>
    <w:basedOn w:val="Normal"/>
    <w:pPr>
      <w:spacing w:before="120"/>
    </w:pPr>
    <w:rPr>
      <w:rFonts w:ascii="Helvetica" w:hAnsi="Helvetica" w:cs="Helvetica"/>
    </w:rPr>
  </w:style>
  <w:style w:type="paragraph" w:customStyle="1" w:styleId="references">
    <w:name w:val="references"/>
    <w:basedOn w:val="Normal"/>
    <w:pPr>
      <w:spacing w:before="240" w:after="240"/>
    </w:pPr>
  </w:style>
  <w:style w:type="paragraph" w:customStyle="1" w:styleId="referencesseca">
    <w:name w:val="referencesseca"/>
    <w:basedOn w:val="Normal"/>
    <w:rPr>
      <w:sz w:val="18"/>
      <w:szCs w:val="18"/>
    </w:rPr>
  </w:style>
  <w:style w:type="paragraph" w:customStyle="1" w:styleId="schemecaption">
    <w:name w:val="schemecaption"/>
    <w:basedOn w:val="Normal"/>
    <w:pPr>
      <w:snapToGrid w:val="0"/>
      <w:spacing w:before="120"/>
      <w:ind w:firstLine="288"/>
    </w:pPr>
  </w:style>
  <w:style w:type="paragraph" w:customStyle="1" w:styleId="schemelabel">
    <w:name w:val="schemelabel"/>
    <w:basedOn w:val="Normal"/>
    <w:pPr>
      <w:snapToGrid w:val="0"/>
      <w:spacing w:before="120"/>
      <w:ind w:firstLine="288"/>
    </w:pPr>
  </w:style>
  <w:style w:type="paragraph" w:customStyle="1" w:styleId="multipleschemecaption">
    <w:name w:val="multipleschemecaption"/>
    <w:basedOn w:val="Normal"/>
    <w:pPr>
      <w:snapToGrid w:val="0"/>
      <w:spacing w:before="120"/>
      <w:ind w:firstLine="288"/>
    </w:pPr>
  </w:style>
  <w:style w:type="paragraph" w:customStyle="1" w:styleId="sectiona">
    <w:name w:val="sectiona"/>
    <w:basedOn w:val="Normal"/>
    <w:pPr>
      <w:spacing w:before="120"/>
      <w:outlineLvl w:val="0"/>
    </w:pPr>
    <w:rPr>
      <w:sz w:val="32"/>
      <w:szCs w:val="32"/>
    </w:rPr>
  </w:style>
  <w:style w:type="paragraph" w:customStyle="1" w:styleId="sectionb">
    <w:name w:val="sectionb"/>
    <w:basedOn w:val="Normal"/>
    <w:pPr>
      <w:spacing w:before="120"/>
      <w:outlineLvl w:val="1"/>
    </w:pPr>
    <w:rPr>
      <w:sz w:val="28"/>
      <w:szCs w:val="28"/>
    </w:rPr>
  </w:style>
  <w:style w:type="paragraph" w:customStyle="1" w:styleId="sectionbrunon">
    <w:name w:val="sectionbrunon"/>
    <w:basedOn w:val="Normal"/>
    <w:pPr>
      <w:spacing w:before="120"/>
      <w:outlineLvl w:val="1"/>
    </w:pPr>
    <w:rPr>
      <w:sz w:val="28"/>
      <w:szCs w:val="28"/>
    </w:rPr>
  </w:style>
  <w:style w:type="paragraph" w:customStyle="1" w:styleId="sectionc">
    <w:name w:val="sectionc"/>
    <w:basedOn w:val="Normal"/>
    <w:pPr>
      <w:spacing w:before="120"/>
      <w:outlineLvl w:val="2"/>
    </w:pPr>
    <w:rPr>
      <w:sz w:val="24"/>
      <w:szCs w:val="24"/>
    </w:rPr>
  </w:style>
  <w:style w:type="paragraph" w:customStyle="1" w:styleId="sectioncrunon">
    <w:name w:val="sectioncrunon"/>
    <w:basedOn w:val="Normal"/>
    <w:pPr>
      <w:spacing w:before="120"/>
      <w:outlineLvl w:val="2"/>
    </w:pPr>
    <w:rPr>
      <w:sz w:val="24"/>
      <w:szCs w:val="24"/>
    </w:rPr>
  </w:style>
  <w:style w:type="paragraph" w:customStyle="1" w:styleId="sectiond">
    <w:name w:val="sectiond"/>
    <w:basedOn w:val="Normal"/>
    <w:pPr>
      <w:outlineLvl w:val="3"/>
    </w:pPr>
    <w:rPr>
      <w:sz w:val="24"/>
      <w:szCs w:val="24"/>
    </w:rPr>
  </w:style>
  <w:style w:type="paragraph" w:customStyle="1" w:styleId="sectiondrunon">
    <w:name w:val="sectiondrunon"/>
    <w:basedOn w:val="Normal"/>
    <w:pPr>
      <w:outlineLvl w:val="3"/>
    </w:pPr>
    <w:rPr>
      <w:sz w:val="24"/>
      <w:szCs w:val="24"/>
    </w:rPr>
  </w:style>
  <w:style w:type="paragraph" w:customStyle="1" w:styleId="sectione">
    <w:name w:val="sectione"/>
    <w:basedOn w:val="Normal"/>
    <w:pPr>
      <w:outlineLvl w:val="4"/>
    </w:pPr>
    <w:rPr>
      <w:sz w:val="24"/>
      <w:szCs w:val="24"/>
    </w:rPr>
  </w:style>
  <w:style w:type="paragraph" w:customStyle="1" w:styleId="sectionf">
    <w:name w:val="sectionf"/>
    <w:basedOn w:val="Normal"/>
    <w:pPr>
      <w:outlineLvl w:val="5"/>
    </w:pPr>
    <w:rPr>
      <w:sz w:val="24"/>
      <w:szCs w:val="24"/>
    </w:rPr>
  </w:style>
  <w:style w:type="paragraph" w:customStyle="1" w:styleId="boxtitle">
    <w:name w:val="boxtitle"/>
    <w:basedOn w:val="Normal"/>
    <w:pPr>
      <w:spacing w:before="120"/>
    </w:pPr>
    <w:rPr>
      <w:sz w:val="32"/>
      <w:szCs w:val="32"/>
    </w:rPr>
  </w:style>
  <w:style w:type="paragraph" w:customStyle="1" w:styleId="boxsectiona">
    <w:name w:val="boxsectiona"/>
    <w:basedOn w:val="Normal"/>
    <w:pPr>
      <w:spacing w:before="120"/>
    </w:pPr>
    <w:rPr>
      <w:sz w:val="32"/>
      <w:szCs w:val="32"/>
    </w:rPr>
  </w:style>
  <w:style w:type="paragraph" w:customStyle="1" w:styleId="boxstart">
    <w:name w:val="boxstart"/>
    <w:basedOn w:val="Normal"/>
    <w:pPr>
      <w:pBdr>
        <w:top w:val="single" w:sz="4" w:space="0" w:color="auto"/>
        <w:left w:val="single" w:sz="4" w:space="0" w:color="auto"/>
      </w:pBdr>
      <w:spacing w:before="100" w:beforeAutospacing="1" w:after="40"/>
      <w:jc w:val="center"/>
    </w:pPr>
    <w:rPr>
      <w:vanish/>
      <w:sz w:val="20"/>
      <w:szCs w:val="20"/>
    </w:rPr>
  </w:style>
  <w:style w:type="paragraph" w:customStyle="1" w:styleId="boxend">
    <w:name w:val="boxend"/>
    <w:basedOn w:val="Normal"/>
    <w:pPr>
      <w:pBdr>
        <w:bottom w:val="single" w:sz="4" w:space="0" w:color="auto"/>
        <w:right w:val="single" w:sz="4" w:space="0" w:color="auto"/>
      </w:pBdr>
      <w:spacing w:before="100" w:beforeAutospacing="1" w:after="40"/>
      <w:jc w:val="center"/>
    </w:pPr>
    <w:rPr>
      <w:vanish/>
      <w:sz w:val="20"/>
      <w:szCs w:val="20"/>
    </w:rPr>
  </w:style>
  <w:style w:type="paragraph" w:customStyle="1" w:styleId="bibcsstart">
    <w:name w:val="bibcsstart"/>
    <w:basedOn w:val="Normal"/>
    <w:pPr>
      <w:pBdr>
        <w:top w:val="single" w:sz="4" w:space="0" w:color="auto"/>
        <w:left w:val="single" w:sz="4" w:space="0" w:color="auto"/>
      </w:pBdr>
      <w:spacing w:before="100" w:beforeAutospacing="1" w:after="40"/>
      <w:jc w:val="center"/>
    </w:pPr>
    <w:rPr>
      <w:vanish/>
      <w:sz w:val="20"/>
      <w:szCs w:val="20"/>
    </w:rPr>
  </w:style>
  <w:style w:type="paragraph" w:customStyle="1" w:styleId="tablegroupstart">
    <w:name w:val="tablegroupstart"/>
    <w:basedOn w:val="Normal"/>
    <w:pPr>
      <w:pBdr>
        <w:top w:val="single" w:sz="4" w:space="0" w:color="auto"/>
        <w:left w:val="single" w:sz="4" w:space="0" w:color="auto"/>
      </w:pBdr>
      <w:spacing w:before="100" w:beforeAutospacing="1" w:after="40"/>
      <w:jc w:val="center"/>
    </w:pPr>
    <w:rPr>
      <w:vanish/>
      <w:sz w:val="20"/>
      <w:szCs w:val="20"/>
    </w:rPr>
  </w:style>
  <w:style w:type="paragraph" w:customStyle="1" w:styleId="tablegroupend">
    <w:name w:val="tablegroupend"/>
    <w:basedOn w:val="Normal"/>
    <w:pPr>
      <w:pBdr>
        <w:bottom w:val="single" w:sz="4" w:space="0" w:color="auto"/>
        <w:right w:val="single" w:sz="4" w:space="0" w:color="auto"/>
      </w:pBdr>
      <w:spacing w:before="100" w:beforeAutospacing="1" w:after="40"/>
      <w:jc w:val="center"/>
    </w:pPr>
    <w:rPr>
      <w:vanish/>
      <w:sz w:val="20"/>
      <w:szCs w:val="20"/>
    </w:rPr>
  </w:style>
  <w:style w:type="paragraph" w:customStyle="1" w:styleId="bibcsend">
    <w:name w:val="bibcsend"/>
    <w:basedOn w:val="Normal"/>
    <w:pPr>
      <w:pBdr>
        <w:bottom w:val="single" w:sz="4" w:space="0" w:color="auto"/>
        <w:right w:val="single" w:sz="4" w:space="0" w:color="auto"/>
      </w:pBdr>
      <w:spacing w:before="100" w:beforeAutospacing="1" w:after="40"/>
      <w:jc w:val="center"/>
    </w:pPr>
    <w:rPr>
      <w:vanish/>
      <w:sz w:val="20"/>
      <w:szCs w:val="20"/>
    </w:rPr>
  </w:style>
  <w:style w:type="paragraph" w:customStyle="1" w:styleId="abstractstart">
    <w:name w:val="abstractstart"/>
    <w:basedOn w:val="Normal"/>
    <w:pPr>
      <w:pBdr>
        <w:top w:val="single" w:sz="4" w:space="0" w:color="auto"/>
        <w:left w:val="single" w:sz="4" w:space="0" w:color="auto"/>
      </w:pBdr>
      <w:spacing w:before="100" w:beforeAutospacing="1" w:after="40"/>
      <w:jc w:val="center"/>
    </w:pPr>
    <w:rPr>
      <w:b/>
      <w:bCs/>
      <w:vanish/>
      <w:sz w:val="20"/>
      <w:szCs w:val="20"/>
    </w:rPr>
  </w:style>
  <w:style w:type="paragraph" w:customStyle="1" w:styleId="abstractend">
    <w:name w:val="abstractend"/>
    <w:basedOn w:val="Normal"/>
    <w:pPr>
      <w:pBdr>
        <w:bottom w:val="single" w:sz="4" w:space="0" w:color="auto"/>
        <w:right w:val="single" w:sz="4" w:space="0" w:color="auto"/>
      </w:pBdr>
      <w:spacing w:before="100" w:beforeAutospacing="1" w:after="40"/>
      <w:jc w:val="center"/>
    </w:pPr>
    <w:rPr>
      <w:b/>
      <w:bCs/>
      <w:vanish/>
      <w:sz w:val="20"/>
      <w:szCs w:val="20"/>
    </w:rPr>
  </w:style>
  <w:style w:type="paragraph" w:customStyle="1" w:styleId="examquestionstart">
    <w:name w:val="examquestionstart"/>
    <w:basedOn w:val="Normal"/>
    <w:pPr>
      <w:pBdr>
        <w:top w:val="single" w:sz="4" w:space="0" w:color="auto"/>
        <w:left w:val="single" w:sz="4" w:space="0" w:color="auto"/>
      </w:pBdr>
      <w:spacing w:before="100" w:beforeAutospacing="1" w:after="40"/>
      <w:jc w:val="center"/>
    </w:pPr>
    <w:rPr>
      <w:b/>
      <w:bCs/>
      <w:vanish/>
      <w:sz w:val="20"/>
      <w:szCs w:val="20"/>
    </w:rPr>
  </w:style>
  <w:style w:type="paragraph" w:customStyle="1" w:styleId="examquestionend">
    <w:name w:val="examquestionend"/>
    <w:basedOn w:val="Normal"/>
    <w:pPr>
      <w:pBdr>
        <w:bottom w:val="single" w:sz="4" w:space="0" w:color="auto"/>
        <w:right w:val="single" w:sz="4" w:space="0" w:color="auto"/>
      </w:pBdr>
      <w:spacing w:before="100" w:beforeAutospacing="1" w:after="40"/>
      <w:jc w:val="center"/>
    </w:pPr>
    <w:rPr>
      <w:b/>
      <w:bCs/>
      <w:vanish/>
      <w:sz w:val="20"/>
      <w:szCs w:val="20"/>
    </w:rPr>
  </w:style>
  <w:style w:type="paragraph" w:customStyle="1" w:styleId="explanationstart">
    <w:name w:val="explanationstart"/>
    <w:basedOn w:val="Normal"/>
    <w:pPr>
      <w:pBdr>
        <w:top w:val="single" w:sz="4" w:space="0" w:color="auto"/>
        <w:left w:val="single" w:sz="4" w:space="0" w:color="auto"/>
      </w:pBdr>
      <w:spacing w:before="100" w:beforeAutospacing="1" w:after="40"/>
      <w:jc w:val="center"/>
    </w:pPr>
    <w:rPr>
      <w:b/>
      <w:bCs/>
      <w:vanish/>
      <w:sz w:val="20"/>
      <w:szCs w:val="20"/>
    </w:rPr>
  </w:style>
  <w:style w:type="paragraph" w:customStyle="1" w:styleId="explanationend">
    <w:name w:val="explanationend"/>
    <w:basedOn w:val="Normal"/>
    <w:pPr>
      <w:pBdr>
        <w:bottom w:val="single" w:sz="4" w:space="0" w:color="auto"/>
        <w:right w:val="single" w:sz="4" w:space="0" w:color="auto"/>
      </w:pBdr>
      <w:spacing w:before="100" w:beforeAutospacing="1" w:after="40"/>
      <w:jc w:val="center"/>
    </w:pPr>
    <w:rPr>
      <w:b/>
      <w:bCs/>
      <w:vanish/>
      <w:sz w:val="20"/>
      <w:szCs w:val="20"/>
    </w:rPr>
  </w:style>
  <w:style w:type="paragraph" w:customStyle="1" w:styleId="subchapterstart">
    <w:name w:val="subchapterstart"/>
    <w:basedOn w:val="Normal"/>
    <w:pPr>
      <w:pBdr>
        <w:top w:val="single" w:sz="4" w:space="0" w:color="auto"/>
        <w:left w:val="single" w:sz="4" w:space="0" w:color="auto"/>
      </w:pBdr>
      <w:spacing w:before="100" w:beforeAutospacing="1" w:after="40"/>
      <w:jc w:val="center"/>
    </w:pPr>
    <w:rPr>
      <w:b/>
      <w:bCs/>
      <w:vanish/>
      <w:sz w:val="20"/>
      <w:szCs w:val="20"/>
    </w:rPr>
  </w:style>
  <w:style w:type="paragraph" w:customStyle="1" w:styleId="subchapterend">
    <w:name w:val="subchapterend"/>
    <w:basedOn w:val="Normal"/>
    <w:pPr>
      <w:pBdr>
        <w:bottom w:val="single" w:sz="4" w:space="0" w:color="auto"/>
        <w:right w:val="single" w:sz="4" w:space="0" w:color="auto"/>
      </w:pBdr>
      <w:spacing w:before="100" w:beforeAutospacing="1" w:after="40"/>
      <w:jc w:val="center"/>
    </w:pPr>
    <w:rPr>
      <w:b/>
      <w:bCs/>
      <w:vanish/>
      <w:sz w:val="20"/>
      <w:szCs w:val="20"/>
    </w:rPr>
  </w:style>
  <w:style w:type="paragraph" w:customStyle="1" w:styleId="boxsectionb">
    <w:name w:val="boxsectionb"/>
    <w:basedOn w:val="Normal"/>
    <w:pPr>
      <w:spacing w:before="120"/>
    </w:pPr>
    <w:rPr>
      <w:sz w:val="28"/>
      <w:szCs w:val="28"/>
    </w:rPr>
  </w:style>
  <w:style w:type="paragraph" w:customStyle="1" w:styleId="boxsectionc">
    <w:name w:val="boxsectionc"/>
    <w:basedOn w:val="Normal"/>
    <w:pPr>
      <w:spacing w:before="120"/>
    </w:pPr>
    <w:rPr>
      <w:sz w:val="24"/>
      <w:szCs w:val="24"/>
    </w:rPr>
  </w:style>
  <w:style w:type="paragraph" w:customStyle="1" w:styleId="boxsectiond">
    <w:name w:val="boxsectiond"/>
    <w:basedOn w:val="Normal"/>
    <w:rPr>
      <w:sz w:val="24"/>
      <w:szCs w:val="24"/>
    </w:rPr>
  </w:style>
  <w:style w:type="paragraph" w:customStyle="1" w:styleId="boxsectione">
    <w:name w:val="boxsectione"/>
    <w:basedOn w:val="Normal"/>
    <w:rPr>
      <w:sz w:val="24"/>
      <w:szCs w:val="24"/>
    </w:rPr>
  </w:style>
  <w:style w:type="paragraph" w:customStyle="1" w:styleId="boxsectionf">
    <w:name w:val="boxsectionf"/>
    <w:basedOn w:val="Normal"/>
    <w:rPr>
      <w:sz w:val="24"/>
      <w:szCs w:val="24"/>
    </w:rPr>
  </w:style>
  <w:style w:type="paragraph" w:customStyle="1" w:styleId="source">
    <w:name w:val="source"/>
    <w:basedOn w:val="Normal"/>
    <w:pPr>
      <w:spacing w:before="120"/>
      <w:ind w:firstLine="288"/>
    </w:pPr>
  </w:style>
  <w:style w:type="paragraph" w:customStyle="1" w:styleId="dsource">
    <w:name w:val="dsource"/>
    <w:basedOn w:val="Normal"/>
    <w:pPr>
      <w:spacing w:before="120"/>
      <w:ind w:firstLine="288"/>
    </w:pPr>
  </w:style>
  <w:style w:type="paragraph" w:customStyle="1" w:styleId="tablecaption">
    <w:name w:val="tablecaption"/>
    <w:basedOn w:val="Normal"/>
    <w:pPr>
      <w:spacing w:before="120"/>
      <w:ind w:firstLine="288"/>
    </w:pPr>
  </w:style>
  <w:style w:type="paragraph" w:customStyle="1" w:styleId="tablelabel">
    <w:name w:val="tablelabel"/>
    <w:basedOn w:val="Normal"/>
    <w:pPr>
      <w:spacing w:before="120"/>
      <w:ind w:firstLine="288"/>
    </w:pPr>
  </w:style>
  <w:style w:type="paragraph" w:customStyle="1" w:styleId="tablesubhead">
    <w:name w:val="tablesubhead"/>
    <w:basedOn w:val="Normal"/>
    <w:pPr>
      <w:spacing w:before="120"/>
      <w:ind w:firstLine="288"/>
    </w:pPr>
  </w:style>
  <w:style w:type="paragraph" w:customStyle="1" w:styleId="multipletablecaption">
    <w:name w:val="multipletablecaption"/>
    <w:basedOn w:val="Normal"/>
    <w:pPr>
      <w:spacing w:before="120"/>
      <w:ind w:firstLine="288"/>
    </w:pPr>
  </w:style>
  <w:style w:type="paragraph" w:customStyle="1" w:styleId="tablefootnote">
    <w:name w:val="tablefootnote"/>
    <w:basedOn w:val="Normal"/>
    <w:rPr>
      <w:sz w:val="18"/>
      <w:szCs w:val="18"/>
    </w:rPr>
  </w:style>
  <w:style w:type="paragraph" w:customStyle="1" w:styleId="tablelegend">
    <w:name w:val="tablelegend"/>
    <w:basedOn w:val="Normal"/>
    <w:pPr>
      <w:spacing w:before="120"/>
    </w:pPr>
    <w:rPr>
      <w:sz w:val="20"/>
      <w:szCs w:val="20"/>
    </w:rPr>
  </w:style>
  <w:style w:type="paragraph" w:customStyle="1" w:styleId="vitae">
    <w:name w:val="vitae"/>
    <w:basedOn w:val="Normal"/>
    <w:pPr>
      <w:spacing w:before="120"/>
    </w:pPr>
  </w:style>
  <w:style w:type="paragraph" w:customStyle="1" w:styleId="displaymath">
    <w:name w:val="displaymath"/>
    <w:basedOn w:val="Normal"/>
    <w:pPr>
      <w:pBdr>
        <w:top w:val="single" w:sz="36" w:space="0" w:color="FF0000"/>
        <w:left w:val="single" w:sz="36" w:space="0" w:color="FF0000"/>
        <w:bottom w:val="single" w:sz="36" w:space="0" w:color="FF0000"/>
        <w:right w:val="single" w:sz="36" w:space="0" w:color="FF0000"/>
      </w:pBdr>
      <w:shd w:val="clear" w:color="auto" w:fill="FFFFFF"/>
      <w:spacing w:before="240" w:after="240"/>
    </w:pPr>
    <w:rPr>
      <w:sz w:val="24"/>
      <w:szCs w:val="24"/>
    </w:rPr>
  </w:style>
  <w:style w:type="paragraph" w:customStyle="1" w:styleId="equationgroup">
    <w:name w:val="equationgroup"/>
    <w:basedOn w:val="Normal"/>
    <w:pPr>
      <w:pBdr>
        <w:top w:val="single" w:sz="36" w:space="0" w:color="FFA500"/>
        <w:left w:val="single" w:sz="36" w:space="0" w:color="FFA500"/>
        <w:bottom w:val="single" w:sz="36" w:space="0" w:color="FFA500"/>
        <w:right w:val="single" w:sz="36" w:space="0" w:color="FFA500"/>
      </w:pBdr>
      <w:shd w:val="clear" w:color="auto" w:fill="FFFFFF"/>
      <w:spacing w:before="240" w:after="240"/>
    </w:pPr>
    <w:rPr>
      <w:sz w:val="24"/>
      <w:szCs w:val="24"/>
    </w:rPr>
  </w:style>
  <w:style w:type="paragraph" w:customStyle="1" w:styleId="displayeqntext">
    <w:name w:val="displayeqntext"/>
    <w:basedOn w:val="Normal"/>
    <w:pPr>
      <w:pBdr>
        <w:top w:val="single" w:sz="36" w:space="0" w:color="FF0000"/>
        <w:left w:val="single" w:sz="36" w:space="0" w:color="FF0000"/>
        <w:bottom w:val="single" w:sz="36" w:space="0" w:color="FF0000"/>
        <w:right w:val="single" w:sz="36" w:space="0" w:color="FF0000"/>
      </w:pBdr>
      <w:shd w:val="clear" w:color="auto" w:fill="FFFFFF"/>
      <w:spacing w:before="240" w:after="240"/>
    </w:pPr>
    <w:rPr>
      <w:sz w:val="24"/>
      <w:szCs w:val="24"/>
    </w:rPr>
  </w:style>
  <w:style w:type="paragraph" w:customStyle="1" w:styleId="txtboxcaption">
    <w:name w:val="txtboxcaption"/>
    <w:basedOn w:val="Normal"/>
    <w:pPr>
      <w:spacing w:before="120"/>
      <w:ind w:firstLine="288"/>
    </w:pPr>
  </w:style>
  <w:style w:type="paragraph" w:customStyle="1" w:styleId="correspondingauthor">
    <w:name w:val="correspondingauthor"/>
    <w:basedOn w:val="Normal"/>
    <w:pPr>
      <w:spacing w:before="120"/>
    </w:pPr>
  </w:style>
  <w:style w:type="paragraph" w:customStyle="1" w:styleId="paranoindent">
    <w:name w:val="paranoindent"/>
    <w:basedOn w:val="Normal"/>
    <w:pPr>
      <w:jc w:val="both"/>
    </w:pPr>
  </w:style>
  <w:style w:type="paragraph" w:customStyle="1" w:styleId="biography">
    <w:name w:val="biography"/>
    <w:basedOn w:val="Normal"/>
    <w:pPr>
      <w:spacing w:before="120" w:after="0"/>
      <w:ind w:left="288" w:right="288"/>
    </w:pPr>
  </w:style>
  <w:style w:type="paragraph" w:customStyle="1" w:styleId="biographyhead">
    <w:name w:val="biographyhead"/>
    <w:basedOn w:val="Normal"/>
    <w:pPr>
      <w:spacing w:before="120" w:after="0"/>
      <w:ind w:left="288" w:right="288"/>
    </w:pPr>
  </w:style>
  <w:style w:type="paragraph" w:customStyle="1" w:styleId="furtherreading">
    <w:name w:val="furtherreading"/>
    <w:basedOn w:val="Normal"/>
    <w:pPr>
      <w:spacing w:before="240" w:after="240"/>
    </w:pPr>
  </w:style>
  <w:style w:type="paragraph" w:customStyle="1" w:styleId="legend">
    <w:name w:val="legend"/>
    <w:basedOn w:val="Normal"/>
    <w:rPr>
      <w:sz w:val="18"/>
      <w:szCs w:val="18"/>
    </w:rPr>
  </w:style>
  <w:style w:type="paragraph" w:customStyle="1" w:styleId="bibitemmulti">
    <w:name w:val="bibitemmulti"/>
    <w:basedOn w:val="Normal"/>
    <w:pPr>
      <w:spacing w:before="120" w:after="0"/>
    </w:pPr>
    <w:rPr>
      <w:sz w:val="24"/>
      <w:szCs w:val="24"/>
    </w:rPr>
  </w:style>
  <w:style w:type="paragraph" w:customStyle="1" w:styleId="displaytable">
    <w:name w:val="displaytable"/>
    <w:basedOn w:val="Normal"/>
    <w:pPr>
      <w:spacing w:before="240" w:after="240"/>
    </w:pPr>
    <w:rPr>
      <w:sz w:val="18"/>
      <w:szCs w:val="18"/>
    </w:rPr>
  </w:style>
  <w:style w:type="paragraph" w:customStyle="1" w:styleId="listitem">
    <w:name w:val="listitem"/>
    <w:basedOn w:val="Normal"/>
    <w:pPr>
      <w:spacing w:before="120"/>
      <w:ind w:left="288" w:right="288"/>
    </w:pPr>
    <w:rPr>
      <w:sz w:val="20"/>
      <w:szCs w:val="20"/>
    </w:rPr>
  </w:style>
  <w:style w:type="paragraph" w:customStyle="1" w:styleId="uncitedsection">
    <w:name w:val="uncitedsection"/>
    <w:basedOn w:val="Normal"/>
    <w:pPr>
      <w:ind w:firstLine="288"/>
    </w:pPr>
  </w:style>
  <w:style w:type="paragraph" w:customStyle="1" w:styleId="abstractgraphical">
    <w:name w:val="abstractgraphical"/>
    <w:basedOn w:val="Normal"/>
    <w:pPr>
      <w:ind w:firstLine="288"/>
    </w:pPr>
  </w:style>
  <w:style w:type="paragraph" w:customStyle="1" w:styleId="abstractteaser">
    <w:name w:val="abstractteaser"/>
    <w:basedOn w:val="Normal"/>
    <w:pPr>
      <w:ind w:firstLine="288"/>
    </w:pPr>
  </w:style>
  <w:style w:type="paragraph" w:customStyle="1" w:styleId="abstracthead">
    <w:name w:val="abstracthead"/>
    <w:basedOn w:val="Normal"/>
    <w:pPr>
      <w:spacing w:before="120"/>
      <w:ind w:left="288" w:right="288"/>
      <w:jc w:val="both"/>
    </w:pPr>
    <w:rPr>
      <w:sz w:val="20"/>
      <w:szCs w:val="20"/>
    </w:rPr>
  </w:style>
  <w:style w:type="paragraph" w:customStyle="1" w:styleId="abstracttransfrtitle">
    <w:name w:val="abstracttransfrtitle"/>
    <w:basedOn w:val="Normal"/>
    <w:pPr>
      <w:spacing w:before="120"/>
      <w:ind w:left="288" w:right="288"/>
      <w:jc w:val="both"/>
    </w:pPr>
    <w:rPr>
      <w:sz w:val="20"/>
      <w:szCs w:val="20"/>
    </w:rPr>
  </w:style>
  <w:style w:type="paragraph" w:customStyle="1" w:styleId="abstracttransdetitle">
    <w:name w:val="abstracttransdetitle"/>
    <w:basedOn w:val="Normal"/>
    <w:pPr>
      <w:spacing w:before="120"/>
      <w:ind w:left="288" w:right="288"/>
      <w:jc w:val="both"/>
    </w:pPr>
    <w:rPr>
      <w:sz w:val="20"/>
      <w:szCs w:val="20"/>
    </w:rPr>
  </w:style>
  <w:style w:type="paragraph" w:customStyle="1" w:styleId="objectivetitle">
    <w:name w:val="objectivetitle"/>
    <w:basedOn w:val="Normal"/>
    <w:pPr>
      <w:spacing w:before="120"/>
      <w:ind w:left="288" w:right="288"/>
      <w:jc w:val="both"/>
    </w:pPr>
    <w:rPr>
      <w:sz w:val="20"/>
      <w:szCs w:val="20"/>
    </w:rPr>
  </w:style>
  <w:style w:type="paragraph" w:customStyle="1" w:styleId="altecaption">
    <w:name w:val="altecaption"/>
    <w:basedOn w:val="Normal"/>
    <w:pPr>
      <w:spacing w:before="120" w:after="0"/>
      <w:ind w:left="288" w:right="288"/>
    </w:pPr>
    <w:rPr>
      <w:sz w:val="20"/>
      <w:szCs w:val="20"/>
    </w:rPr>
  </w:style>
  <w:style w:type="paragraph" w:customStyle="1" w:styleId="alttitle">
    <w:name w:val="alttitle"/>
    <w:basedOn w:val="Normal"/>
    <w:pPr>
      <w:ind w:firstLine="288"/>
    </w:pPr>
  </w:style>
  <w:style w:type="paragraph" w:customStyle="1" w:styleId="articleshorttitle">
    <w:name w:val="articleshorttitle"/>
    <w:basedOn w:val="Normal"/>
    <w:pPr>
      <w:ind w:firstLine="288"/>
    </w:pPr>
  </w:style>
  <w:style w:type="paragraph" w:customStyle="1" w:styleId="altsubtitle">
    <w:name w:val="altsubtitle"/>
    <w:basedOn w:val="Normal"/>
    <w:pPr>
      <w:ind w:firstLine="288"/>
    </w:pPr>
  </w:style>
  <w:style w:type="paragraph" w:customStyle="1" w:styleId="appsectiona">
    <w:name w:val="appsectiona"/>
    <w:basedOn w:val="Normal"/>
    <w:pPr>
      <w:spacing w:before="120"/>
    </w:pPr>
    <w:rPr>
      <w:sz w:val="28"/>
      <w:szCs w:val="28"/>
    </w:rPr>
  </w:style>
  <w:style w:type="paragraph" w:customStyle="1" w:styleId="appsectionb">
    <w:name w:val="appsectionb"/>
    <w:basedOn w:val="Normal"/>
    <w:pPr>
      <w:spacing w:before="120"/>
    </w:pPr>
    <w:rPr>
      <w:sz w:val="24"/>
      <w:szCs w:val="24"/>
    </w:rPr>
  </w:style>
  <w:style w:type="paragraph" w:customStyle="1" w:styleId="appsectionc">
    <w:name w:val="appsectionc"/>
    <w:basedOn w:val="Normal"/>
    <w:rPr>
      <w:sz w:val="24"/>
      <w:szCs w:val="24"/>
    </w:rPr>
  </w:style>
  <w:style w:type="paragraph" w:customStyle="1" w:styleId="appsectiond">
    <w:name w:val="appsectiond"/>
    <w:basedOn w:val="Normal"/>
    <w:rPr>
      <w:sz w:val="24"/>
      <w:szCs w:val="24"/>
    </w:rPr>
  </w:style>
  <w:style w:type="paragraph" w:customStyle="1" w:styleId="bibitemmultioref">
    <w:name w:val="bibitemmultioref"/>
    <w:basedOn w:val="Normal"/>
    <w:pPr>
      <w:spacing w:before="120" w:after="0"/>
    </w:pPr>
    <w:rPr>
      <w:sz w:val="24"/>
      <w:szCs w:val="24"/>
    </w:rPr>
  </w:style>
  <w:style w:type="paragraph" w:customStyle="1" w:styleId="bibitemoref">
    <w:name w:val="bibitemoref"/>
    <w:basedOn w:val="Normal"/>
    <w:pPr>
      <w:spacing w:before="120" w:after="0"/>
    </w:pPr>
    <w:rPr>
      <w:sz w:val="24"/>
      <w:szCs w:val="24"/>
    </w:rPr>
  </w:style>
  <w:style w:type="paragraph" w:customStyle="1" w:styleId="bibnotemulti">
    <w:name w:val="bibnotemulti"/>
    <w:basedOn w:val="Normal"/>
    <w:pPr>
      <w:spacing w:before="120" w:after="0"/>
    </w:pPr>
    <w:rPr>
      <w:sz w:val="24"/>
      <w:szCs w:val="24"/>
    </w:rPr>
  </w:style>
  <w:style w:type="paragraph" w:customStyle="1" w:styleId="bibnote">
    <w:name w:val="bibnote"/>
    <w:basedOn w:val="Normal"/>
    <w:pPr>
      <w:spacing w:before="120" w:after="0"/>
      <w:ind w:left="288" w:right="288"/>
    </w:pPr>
    <w:rPr>
      <w:sz w:val="20"/>
      <w:szCs w:val="20"/>
    </w:rPr>
  </w:style>
  <w:style w:type="paragraph" w:customStyle="1" w:styleId="brvtitle">
    <w:name w:val="brvtitle"/>
    <w:basedOn w:val="Normal"/>
    <w:pPr>
      <w:spacing w:before="240" w:after="240"/>
    </w:pPr>
  </w:style>
  <w:style w:type="paragraph" w:customStyle="1" w:styleId="chapnum">
    <w:name w:val="chapnum"/>
    <w:basedOn w:val="Normal"/>
    <w:pPr>
      <w:spacing w:before="120"/>
    </w:pPr>
    <w:rPr>
      <w:sz w:val="20"/>
      <w:szCs w:val="20"/>
    </w:rPr>
  </w:style>
  <w:style w:type="paragraph" w:customStyle="1" w:styleId="subchaptnum">
    <w:name w:val="subchaptnum"/>
    <w:basedOn w:val="Normal"/>
    <w:pPr>
      <w:spacing w:before="120"/>
    </w:pPr>
    <w:rPr>
      <w:sz w:val="20"/>
      <w:szCs w:val="20"/>
    </w:rPr>
  </w:style>
  <w:style w:type="paragraph" w:customStyle="1" w:styleId="chaptertitle">
    <w:name w:val="chaptertitle"/>
    <w:basedOn w:val="Normal"/>
    <w:pPr>
      <w:spacing w:before="120"/>
    </w:pPr>
    <w:rPr>
      <w:sz w:val="32"/>
      <w:szCs w:val="32"/>
    </w:rPr>
  </w:style>
  <w:style w:type="paragraph" w:customStyle="1" w:styleId="miscellaneous">
    <w:name w:val="miscellaneous"/>
    <w:basedOn w:val="Normal"/>
    <w:pPr>
      <w:ind w:firstLine="288"/>
    </w:pPr>
  </w:style>
  <w:style w:type="paragraph" w:customStyle="1" w:styleId="collaboration">
    <w:name w:val="collaboration"/>
    <w:basedOn w:val="Normal"/>
    <w:pPr>
      <w:ind w:firstLine="288"/>
    </w:pPr>
  </w:style>
  <w:style w:type="paragraph" w:customStyle="1" w:styleId="collabaff">
    <w:name w:val="collabaff"/>
    <w:basedOn w:val="Normal"/>
    <w:pPr>
      <w:ind w:firstLine="288"/>
    </w:pPr>
  </w:style>
  <w:style w:type="paragraph" w:customStyle="1" w:styleId="deflisttitle">
    <w:name w:val="deflisttitle"/>
    <w:basedOn w:val="Normal"/>
    <w:pPr>
      <w:ind w:firstLine="288"/>
    </w:pPr>
  </w:style>
  <w:style w:type="paragraph" w:customStyle="1" w:styleId="dtextboxcaption">
    <w:name w:val="dtextboxcaption"/>
    <w:basedOn w:val="Normal"/>
    <w:pPr>
      <w:spacing w:before="120"/>
      <w:ind w:firstLine="288"/>
    </w:pPr>
  </w:style>
  <w:style w:type="paragraph" w:customStyle="1" w:styleId="textboxcaption">
    <w:name w:val="textboxcaption"/>
    <w:basedOn w:val="Normal"/>
    <w:pPr>
      <w:spacing w:before="120"/>
      <w:ind w:firstLine="288"/>
    </w:pPr>
  </w:style>
  <w:style w:type="paragraph" w:customStyle="1" w:styleId="multipletextboxcaption">
    <w:name w:val="multipletextboxcaption"/>
    <w:basedOn w:val="Normal"/>
    <w:pPr>
      <w:spacing w:before="120"/>
      <w:ind w:firstLine="288"/>
    </w:pPr>
  </w:style>
  <w:style w:type="paragraph" w:customStyle="1" w:styleId="ecaption">
    <w:name w:val="ecaption"/>
    <w:basedOn w:val="Normal"/>
    <w:pPr>
      <w:spacing w:before="120" w:after="0"/>
      <w:ind w:left="288" w:right="288"/>
    </w:pPr>
    <w:rPr>
      <w:sz w:val="20"/>
      <w:szCs w:val="20"/>
    </w:rPr>
  </w:style>
  <w:style w:type="paragraph" w:customStyle="1" w:styleId="decaption">
    <w:name w:val="decaption"/>
    <w:basedOn w:val="Normal"/>
    <w:pPr>
      <w:spacing w:before="120" w:after="0"/>
      <w:ind w:left="288" w:right="288"/>
    </w:pPr>
    <w:rPr>
      <w:sz w:val="20"/>
      <w:szCs w:val="20"/>
    </w:rPr>
  </w:style>
  <w:style w:type="paragraph" w:customStyle="1" w:styleId="multipleecaption">
    <w:name w:val="multipleecaption"/>
    <w:basedOn w:val="Normal"/>
    <w:pPr>
      <w:spacing w:before="120" w:after="0"/>
      <w:ind w:left="288" w:right="288"/>
    </w:pPr>
    <w:rPr>
      <w:sz w:val="20"/>
      <w:szCs w:val="20"/>
    </w:rPr>
  </w:style>
  <w:style w:type="paragraph" w:customStyle="1" w:styleId="endenun">
    <w:name w:val="endenun"/>
    <w:basedOn w:val="Normal"/>
    <w:pPr>
      <w:spacing w:before="100" w:beforeAutospacing="1" w:after="100" w:afterAutospacing="1"/>
    </w:pPr>
    <w:rPr>
      <w:rFonts w:ascii="Wingdings" w:hAnsi="Wingdings"/>
      <w:sz w:val="40"/>
      <w:szCs w:val="40"/>
    </w:rPr>
  </w:style>
  <w:style w:type="paragraph" w:customStyle="1" w:styleId="examtitle">
    <w:name w:val="examtitle"/>
    <w:basedOn w:val="Normal"/>
    <w:pPr>
      <w:ind w:firstLine="288"/>
    </w:pPr>
  </w:style>
  <w:style w:type="paragraph" w:customStyle="1" w:styleId="examquestion">
    <w:name w:val="examquestion"/>
    <w:basedOn w:val="Normal"/>
    <w:pPr>
      <w:ind w:firstLine="288"/>
    </w:pPr>
  </w:style>
  <w:style w:type="paragraph" w:customStyle="1" w:styleId="examanswer">
    <w:name w:val="examanswer"/>
    <w:basedOn w:val="Normal"/>
    <w:pPr>
      <w:ind w:firstLine="288"/>
    </w:pPr>
  </w:style>
  <w:style w:type="paragraph" w:customStyle="1" w:styleId="examreference">
    <w:name w:val="examreference"/>
    <w:basedOn w:val="Normal"/>
    <w:pPr>
      <w:ind w:firstLine="288"/>
    </w:pPr>
  </w:style>
  <w:style w:type="paragraph" w:customStyle="1" w:styleId="furtherreadingseca">
    <w:name w:val="furtherreadingseca"/>
    <w:basedOn w:val="Normal"/>
    <w:pPr>
      <w:spacing w:before="240" w:after="240"/>
    </w:pPr>
  </w:style>
  <w:style w:type="paragraph" w:customStyle="1" w:styleId="furtherreadingsecb">
    <w:name w:val="furtherreadingsecb"/>
    <w:basedOn w:val="Normal"/>
    <w:pPr>
      <w:spacing w:before="240" w:after="240"/>
    </w:pPr>
  </w:style>
  <w:style w:type="paragraph" w:customStyle="1" w:styleId="glistatitle">
    <w:name w:val="glistatitle"/>
    <w:basedOn w:val="Normal"/>
    <w:pPr>
      <w:spacing w:before="120" w:after="0"/>
      <w:ind w:left="288" w:right="288"/>
    </w:pPr>
    <w:rPr>
      <w:sz w:val="20"/>
      <w:szCs w:val="20"/>
    </w:rPr>
  </w:style>
  <w:style w:type="paragraph" w:customStyle="1" w:styleId="glista">
    <w:name w:val="glista"/>
    <w:basedOn w:val="Normal"/>
    <w:pPr>
      <w:spacing w:before="120" w:after="0"/>
      <w:ind w:left="288" w:right="288"/>
    </w:pPr>
    <w:rPr>
      <w:sz w:val="20"/>
      <w:szCs w:val="20"/>
    </w:rPr>
  </w:style>
  <w:style w:type="paragraph" w:customStyle="1" w:styleId="glistb">
    <w:name w:val="glistb"/>
    <w:basedOn w:val="Normal"/>
    <w:pPr>
      <w:spacing w:before="120" w:after="0"/>
      <w:ind w:left="288" w:right="288"/>
    </w:pPr>
    <w:rPr>
      <w:sz w:val="20"/>
      <w:szCs w:val="20"/>
    </w:rPr>
  </w:style>
  <w:style w:type="paragraph" w:customStyle="1" w:styleId="glistc">
    <w:name w:val="glistc"/>
    <w:basedOn w:val="Normal"/>
    <w:pPr>
      <w:spacing w:before="120" w:after="0"/>
      <w:ind w:left="288" w:right="288"/>
    </w:pPr>
    <w:rPr>
      <w:sz w:val="20"/>
      <w:szCs w:val="20"/>
    </w:rPr>
  </w:style>
  <w:style w:type="paragraph" w:customStyle="1" w:styleId="glistd">
    <w:name w:val="glistd"/>
    <w:basedOn w:val="Normal"/>
    <w:pPr>
      <w:spacing w:before="120" w:after="0"/>
      <w:ind w:left="288" w:right="288"/>
    </w:pPr>
    <w:rPr>
      <w:sz w:val="20"/>
      <w:szCs w:val="20"/>
    </w:rPr>
  </w:style>
  <w:style w:type="paragraph" w:customStyle="1" w:styleId="gliste">
    <w:name w:val="gliste"/>
    <w:basedOn w:val="Normal"/>
    <w:pPr>
      <w:spacing w:before="120" w:after="0"/>
      <w:ind w:left="288" w:right="288"/>
    </w:pPr>
    <w:rPr>
      <w:sz w:val="20"/>
      <w:szCs w:val="20"/>
    </w:rPr>
  </w:style>
  <w:style w:type="paragraph" w:customStyle="1" w:styleId="glossary">
    <w:name w:val="glossary"/>
    <w:basedOn w:val="Normal"/>
    <w:pPr>
      <w:spacing w:before="120" w:after="0"/>
      <w:ind w:left="288" w:right="288"/>
    </w:pPr>
    <w:rPr>
      <w:sz w:val="20"/>
      <w:szCs w:val="20"/>
    </w:rPr>
  </w:style>
  <w:style w:type="paragraph" w:customStyle="1" w:styleId="intro">
    <w:name w:val="intro"/>
    <w:basedOn w:val="Normal"/>
    <w:pPr>
      <w:spacing w:before="120" w:after="0"/>
      <w:ind w:left="288" w:right="288"/>
    </w:pPr>
    <w:rPr>
      <w:sz w:val="20"/>
      <w:szCs w:val="20"/>
    </w:rPr>
  </w:style>
  <w:style w:type="paragraph" w:customStyle="1" w:styleId="history">
    <w:name w:val="history"/>
    <w:basedOn w:val="Normal"/>
    <w:pPr>
      <w:shd w:val="clear" w:color="auto" w:fill="F0E68C"/>
    </w:pPr>
    <w:rPr>
      <w:sz w:val="18"/>
      <w:szCs w:val="18"/>
    </w:rPr>
  </w:style>
  <w:style w:type="paragraph" w:customStyle="1" w:styleId="listatitle">
    <w:name w:val="listatitle"/>
    <w:basedOn w:val="Normal"/>
    <w:pPr>
      <w:spacing w:before="120" w:after="0"/>
      <w:ind w:left="288" w:right="288"/>
    </w:pPr>
    <w:rPr>
      <w:sz w:val="20"/>
      <w:szCs w:val="20"/>
    </w:rPr>
  </w:style>
  <w:style w:type="paragraph" w:customStyle="1" w:styleId="liststart">
    <w:name w:val="liststart"/>
    <w:basedOn w:val="Normal"/>
    <w:pPr>
      <w:spacing w:after="0"/>
    </w:pPr>
    <w:rPr>
      <w:rFonts w:ascii="Times" w:hAnsi="Times" w:cs="Times"/>
      <w:sz w:val="32"/>
      <w:szCs w:val="32"/>
    </w:rPr>
  </w:style>
  <w:style w:type="paragraph" w:customStyle="1" w:styleId="listend">
    <w:name w:val="listend"/>
    <w:basedOn w:val="Normal"/>
    <w:pPr>
      <w:spacing w:after="0"/>
    </w:pPr>
    <w:rPr>
      <w:rFonts w:ascii="Times" w:hAnsi="Times" w:cs="Times"/>
      <w:sz w:val="32"/>
      <w:szCs w:val="32"/>
    </w:rPr>
  </w:style>
  <w:style w:type="paragraph" w:customStyle="1" w:styleId="glossaryliststart">
    <w:name w:val="glossaryliststart"/>
    <w:basedOn w:val="Normal"/>
    <w:pPr>
      <w:pBdr>
        <w:top w:val="single" w:sz="2" w:space="0" w:color="auto"/>
        <w:left w:val="single" w:sz="2" w:space="0" w:color="auto"/>
      </w:pBdr>
      <w:spacing w:before="100" w:beforeAutospacing="1" w:after="40"/>
      <w:jc w:val="center"/>
    </w:pPr>
    <w:rPr>
      <w:b/>
      <w:bCs/>
      <w:vanish/>
      <w:sz w:val="20"/>
      <w:szCs w:val="20"/>
    </w:rPr>
  </w:style>
  <w:style w:type="paragraph" w:customStyle="1" w:styleId="glossarylistend">
    <w:name w:val="glossarylistend"/>
    <w:basedOn w:val="Normal"/>
    <w:pPr>
      <w:pBdr>
        <w:bottom w:val="single" w:sz="2" w:space="0" w:color="auto"/>
        <w:right w:val="single" w:sz="2" w:space="0" w:color="auto"/>
      </w:pBdr>
      <w:spacing w:before="100" w:beforeAutospacing="1" w:after="40"/>
      <w:jc w:val="center"/>
    </w:pPr>
    <w:rPr>
      <w:b/>
      <w:bCs/>
      <w:vanish/>
      <w:sz w:val="20"/>
      <w:szCs w:val="20"/>
    </w:rPr>
  </w:style>
  <w:style w:type="paragraph" w:customStyle="1" w:styleId="lrh">
    <w:name w:val="lrh"/>
    <w:basedOn w:val="Normal"/>
    <w:pPr>
      <w:spacing w:before="60"/>
    </w:pPr>
    <w:rPr>
      <w:sz w:val="24"/>
      <w:szCs w:val="24"/>
    </w:rPr>
  </w:style>
  <w:style w:type="paragraph" w:customStyle="1" w:styleId="rrh">
    <w:name w:val="rrh"/>
    <w:basedOn w:val="Normal"/>
    <w:pPr>
      <w:spacing w:before="60"/>
      <w:jc w:val="right"/>
    </w:pPr>
    <w:rPr>
      <w:sz w:val="24"/>
      <w:szCs w:val="24"/>
    </w:rPr>
  </w:style>
  <w:style w:type="paragraph" w:customStyle="1" w:styleId="commentscity">
    <w:name w:val="commentscity"/>
    <w:basedOn w:val="Normal"/>
    <w:pPr>
      <w:spacing w:before="60"/>
    </w:pPr>
    <w:rPr>
      <w:sz w:val="24"/>
      <w:szCs w:val="24"/>
    </w:rPr>
  </w:style>
  <w:style w:type="paragraph" w:customStyle="1" w:styleId="commentscapsule">
    <w:name w:val="commentscapsule"/>
    <w:basedOn w:val="Normal"/>
    <w:pPr>
      <w:spacing w:before="60"/>
    </w:pPr>
    <w:rPr>
      <w:sz w:val="24"/>
      <w:szCs w:val="24"/>
    </w:rPr>
  </w:style>
  <w:style w:type="paragraph" w:customStyle="1" w:styleId="commentscountry">
    <w:name w:val="commentscountry"/>
    <w:basedOn w:val="Normal"/>
    <w:pPr>
      <w:spacing w:before="60"/>
    </w:pPr>
    <w:rPr>
      <w:sz w:val="24"/>
      <w:szCs w:val="24"/>
    </w:rPr>
  </w:style>
  <w:style w:type="paragraph" w:customStyle="1" w:styleId="commentssummary">
    <w:name w:val="commentssummary"/>
    <w:basedOn w:val="Normal"/>
    <w:pPr>
      <w:spacing w:before="60"/>
    </w:pPr>
    <w:rPr>
      <w:sz w:val="24"/>
      <w:szCs w:val="24"/>
    </w:rPr>
  </w:style>
  <w:style w:type="paragraph" w:customStyle="1" w:styleId="commentscasereport">
    <w:name w:val="commentscasereport"/>
    <w:basedOn w:val="Normal"/>
    <w:pPr>
      <w:spacing w:before="60"/>
    </w:pPr>
    <w:rPr>
      <w:sz w:val="24"/>
      <w:szCs w:val="24"/>
    </w:rPr>
  </w:style>
  <w:style w:type="paragraph" w:customStyle="1" w:styleId="commentssynopsis">
    <w:name w:val="commentssynopsis"/>
    <w:basedOn w:val="Normal"/>
    <w:pPr>
      <w:spacing w:before="60"/>
    </w:pPr>
    <w:rPr>
      <w:sz w:val="24"/>
      <w:szCs w:val="24"/>
    </w:rPr>
  </w:style>
  <w:style w:type="paragraph" w:customStyle="1" w:styleId="commentsce">
    <w:name w:val="commentsce"/>
    <w:basedOn w:val="Normal"/>
    <w:pPr>
      <w:spacing w:before="60"/>
    </w:pPr>
    <w:rPr>
      <w:sz w:val="24"/>
      <w:szCs w:val="24"/>
    </w:rPr>
  </w:style>
  <w:style w:type="paragraph" w:customStyle="1" w:styleId="contentcode">
    <w:name w:val="contentcode"/>
    <w:basedOn w:val="Normal"/>
    <w:pPr>
      <w:spacing w:before="60"/>
    </w:pPr>
    <w:rPr>
      <w:sz w:val="24"/>
      <w:szCs w:val="24"/>
    </w:rPr>
  </w:style>
  <w:style w:type="paragraph" w:customStyle="1" w:styleId="editorscommentary">
    <w:name w:val="editorscommentary"/>
    <w:basedOn w:val="Normal"/>
    <w:pPr>
      <w:spacing w:before="60"/>
    </w:pPr>
    <w:rPr>
      <w:sz w:val="24"/>
      <w:szCs w:val="24"/>
    </w:rPr>
  </w:style>
  <w:style w:type="paragraph" w:customStyle="1" w:styleId="condensation">
    <w:name w:val="condensation"/>
    <w:basedOn w:val="Normal"/>
    <w:pPr>
      <w:spacing w:before="60"/>
    </w:pPr>
    <w:rPr>
      <w:sz w:val="24"/>
      <w:szCs w:val="24"/>
    </w:rPr>
  </w:style>
  <w:style w:type="paragraph" w:customStyle="1" w:styleId="condensedabstract">
    <w:name w:val="condensedabstract"/>
    <w:basedOn w:val="Normal"/>
    <w:pPr>
      <w:spacing w:before="60"/>
    </w:pPr>
    <w:rPr>
      <w:sz w:val="24"/>
      <w:szCs w:val="24"/>
    </w:rPr>
  </w:style>
  <w:style w:type="paragraph" w:customStyle="1" w:styleId="editorscapsulesummary">
    <w:name w:val="editorscapsulesummary"/>
    <w:basedOn w:val="Normal"/>
    <w:pPr>
      <w:spacing w:before="60"/>
    </w:pPr>
    <w:rPr>
      <w:sz w:val="24"/>
      <w:szCs w:val="24"/>
    </w:rPr>
  </w:style>
  <w:style w:type="paragraph" w:customStyle="1" w:styleId="affprint">
    <w:name w:val="affprint"/>
    <w:basedOn w:val="Normal"/>
    <w:pPr>
      <w:spacing w:before="60"/>
    </w:pPr>
    <w:rPr>
      <w:sz w:val="24"/>
      <w:szCs w:val="24"/>
    </w:rPr>
  </w:style>
  <w:style w:type="paragraph" w:customStyle="1" w:styleId="delete">
    <w:name w:val="delete"/>
    <w:basedOn w:val="Normal"/>
    <w:pPr>
      <w:spacing w:before="60" w:after="60"/>
      <w:ind w:left="144"/>
    </w:pPr>
    <w:rPr>
      <w:strike/>
      <w:sz w:val="24"/>
      <w:szCs w:val="24"/>
    </w:rPr>
  </w:style>
  <w:style w:type="paragraph" w:customStyle="1" w:styleId="objective">
    <w:name w:val="objective"/>
    <w:basedOn w:val="Normal"/>
    <w:pPr>
      <w:spacing w:before="120"/>
      <w:ind w:left="288" w:right="288"/>
      <w:jc w:val="both"/>
    </w:pPr>
    <w:rPr>
      <w:sz w:val="20"/>
      <w:szCs w:val="20"/>
    </w:rPr>
  </w:style>
  <w:style w:type="paragraph" w:customStyle="1" w:styleId="Salutation1">
    <w:name w:val="Salutation1"/>
    <w:basedOn w:val="Normal"/>
    <w:pPr>
      <w:ind w:firstLine="288"/>
    </w:pPr>
  </w:style>
  <w:style w:type="paragraph" w:customStyle="1" w:styleId="sectiong">
    <w:name w:val="sectiong"/>
    <w:basedOn w:val="Normal"/>
    <w:pPr>
      <w:outlineLvl w:val="6"/>
    </w:pPr>
    <w:rPr>
      <w:sz w:val="24"/>
      <w:szCs w:val="24"/>
    </w:rPr>
  </w:style>
  <w:style w:type="paragraph" w:customStyle="1" w:styleId="sectionh">
    <w:name w:val="sectionh"/>
    <w:basedOn w:val="Normal"/>
    <w:pPr>
      <w:outlineLvl w:val="7"/>
    </w:pPr>
    <w:rPr>
      <w:sz w:val="24"/>
      <w:szCs w:val="24"/>
    </w:rPr>
  </w:style>
  <w:style w:type="paragraph" w:customStyle="1" w:styleId="Subtitle1">
    <w:name w:val="Subtitle1"/>
    <w:basedOn w:val="Normal"/>
    <w:pPr>
      <w:spacing w:before="120"/>
    </w:pPr>
    <w:rPr>
      <w:sz w:val="28"/>
      <w:szCs w:val="28"/>
    </w:rPr>
  </w:style>
  <w:style w:type="paragraph" w:customStyle="1" w:styleId="received">
    <w:name w:val="received"/>
    <w:basedOn w:val="Normal"/>
    <w:pPr>
      <w:spacing w:before="120"/>
    </w:pPr>
    <w:rPr>
      <w:sz w:val="24"/>
      <w:szCs w:val="24"/>
    </w:rPr>
  </w:style>
  <w:style w:type="paragraph" w:customStyle="1" w:styleId="accepted">
    <w:name w:val="accepted"/>
    <w:basedOn w:val="Normal"/>
    <w:pPr>
      <w:spacing w:before="120"/>
    </w:pPr>
    <w:rPr>
      <w:sz w:val="24"/>
      <w:szCs w:val="24"/>
    </w:rPr>
  </w:style>
  <w:style w:type="paragraph" w:customStyle="1" w:styleId="revised">
    <w:name w:val="revised"/>
    <w:basedOn w:val="Normal"/>
    <w:pPr>
      <w:spacing w:before="120"/>
    </w:pPr>
    <w:rPr>
      <w:sz w:val="24"/>
      <w:szCs w:val="24"/>
    </w:rPr>
  </w:style>
  <w:style w:type="paragraph" w:customStyle="1" w:styleId="description">
    <w:name w:val="description"/>
    <w:basedOn w:val="Normal"/>
    <w:pPr>
      <w:spacing w:before="120"/>
    </w:pPr>
    <w:rPr>
      <w:sz w:val="24"/>
      <w:szCs w:val="24"/>
    </w:rPr>
  </w:style>
  <w:style w:type="paragraph" w:customStyle="1" w:styleId="pubdate">
    <w:name w:val="pubdate"/>
    <w:basedOn w:val="Normal"/>
    <w:pPr>
      <w:spacing w:before="120"/>
    </w:pPr>
    <w:rPr>
      <w:sz w:val="24"/>
      <w:szCs w:val="24"/>
    </w:rPr>
  </w:style>
  <w:style w:type="paragraph" w:customStyle="1" w:styleId="expdate">
    <w:name w:val="expdate"/>
    <w:basedOn w:val="Normal"/>
    <w:pPr>
      <w:spacing w:before="120"/>
    </w:pPr>
    <w:rPr>
      <w:sz w:val="24"/>
      <w:szCs w:val="24"/>
    </w:rPr>
  </w:style>
  <w:style w:type="paragraph" w:customStyle="1" w:styleId="relatedarticle">
    <w:name w:val="relatedarticle"/>
    <w:basedOn w:val="Normal"/>
    <w:pPr>
      <w:spacing w:before="120"/>
    </w:pPr>
    <w:rPr>
      <w:sz w:val="24"/>
      <w:szCs w:val="24"/>
    </w:rPr>
  </w:style>
  <w:style w:type="paragraph" w:customStyle="1" w:styleId="booktitle">
    <w:name w:val="booktitle"/>
    <w:basedOn w:val="Normal"/>
    <w:pPr>
      <w:ind w:firstLine="288"/>
    </w:pPr>
  </w:style>
  <w:style w:type="paragraph" w:customStyle="1" w:styleId="parttitle">
    <w:name w:val="parttitle"/>
    <w:basedOn w:val="Normal"/>
    <w:pPr>
      <w:ind w:firstLine="288"/>
    </w:pPr>
  </w:style>
  <w:style w:type="paragraph" w:customStyle="1" w:styleId="npi">
    <w:name w:val="npi"/>
    <w:basedOn w:val="Normal"/>
    <w:pPr>
      <w:ind w:firstLine="288"/>
    </w:pPr>
  </w:style>
  <w:style w:type="paragraph" w:customStyle="1" w:styleId="coistart">
    <w:name w:val="coistart"/>
    <w:basedOn w:val="Normal"/>
    <w:pPr>
      <w:pBdr>
        <w:top w:val="single" w:sz="4" w:space="0" w:color="auto"/>
        <w:left w:val="single" w:sz="4" w:space="0" w:color="auto"/>
      </w:pBdr>
      <w:spacing w:before="100" w:beforeAutospacing="1" w:after="40"/>
      <w:jc w:val="center"/>
    </w:pPr>
    <w:rPr>
      <w:vanish/>
      <w:sz w:val="20"/>
      <w:szCs w:val="20"/>
    </w:rPr>
  </w:style>
  <w:style w:type="paragraph" w:customStyle="1" w:styleId="coiend">
    <w:name w:val="coiend"/>
    <w:basedOn w:val="Normal"/>
    <w:pPr>
      <w:pBdr>
        <w:bottom w:val="single" w:sz="4" w:space="0" w:color="auto"/>
        <w:right w:val="single" w:sz="4" w:space="0" w:color="auto"/>
      </w:pBdr>
      <w:spacing w:before="100" w:beforeAutospacing="1" w:after="40"/>
      <w:jc w:val="center"/>
    </w:pPr>
    <w:rPr>
      <w:vanish/>
      <w:sz w:val="20"/>
      <w:szCs w:val="20"/>
    </w:rPr>
  </w:style>
  <w:style w:type="paragraph" w:customStyle="1" w:styleId="alert">
    <w:name w:val="alert"/>
    <w:basedOn w:val="Normal"/>
    <w:pPr>
      <w:ind w:firstLine="288"/>
    </w:pPr>
  </w:style>
  <w:style w:type="paragraph" w:customStyle="1" w:styleId="warning">
    <w:name w:val="warning"/>
    <w:basedOn w:val="Normal"/>
    <w:pPr>
      <w:ind w:firstLine="288"/>
    </w:pPr>
  </w:style>
  <w:style w:type="paragraph" w:customStyle="1" w:styleId="tip">
    <w:name w:val="tip"/>
    <w:basedOn w:val="Normal"/>
    <w:pPr>
      <w:ind w:firstLine="288"/>
    </w:pPr>
  </w:style>
  <w:style w:type="paragraph" w:customStyle="1" w:styleId="pearl">
    <w:name w:val="pearl"/>
    <w:basedOn w:val="Normal"/>
    <w:pPr>
      <w:ind w:firstLine="288"/>
    </w:pPr>
  </w:style>
  <w:style w:type="paragraph" w:customStyle="1" w:styleId="hotkey">
    <w:name w:val="hotkey"/>
    <w:basedOn w:val="Normal"/>
    <w:pPr>
      <w:ind w:firstLine="288"/>
    </w:pPr>
  </w:style>
  <w:style w:type="paragraph" w:customStyle="1" w:styleId="extract">
    <w:name w:val="extract"/>
    <w:basedOn w:val="Normal"/>
    <w:pPr>
      <w:ind w:firstLine="288"/>
    </w:pPr>
  </w:style>
  <w:style w:type="paragraph" w:customStyle="1" w:styleId="displaygraphics">
    <w:name w:val="displaygraphics"/>
    <w:basedOn w:val="Normal"/>
    <w:pPr>
      <w:ind w:firstLine="288"/>
      <w:jc w:val="center"/>
    </w:pPr>
  </w:style>
  <w:style w:type="paragraph" w:customStyle="1" w:styleId="displaychem">
    <w:name w:val="displaychem"/>
    <w:basedOn w:val="Normal"/>
    <w:pPr>
      <w:ind w:firstLine="288"/>
    </w:pPr>
  </w:style>
  <w:style w:type="paragraph" w:customStyle="1" w:styleId="tablecontinue">
    <w:name w:val="tablecontinue"/>
    <w:basedOn w:val="Normal"/>
    <w:pPr>
      <w:ind w:firstLine="288"/>
    </w:pPr>
  </w:style>
  <w:style w:type="paragraph" w:customStyle="1" w:styleId="citationpara">
    <w:name w:val="citationpara"/>
    <w:basedOn w:val="Normal"/>
    <w:pPr>
      <w:shd w:val="clear" w:color="auto" w:fill="F0E68C"/>
      <w:spacing w:before="100" w:beforeAutospacing="1" w:after="100" w:afterAutospacing="1"/>
    </w:pPr>
    <w:rPr>
      <w:sz w:val="24"/>
      <w:szCs w:val="24"/>
    </w:rPr>
  </w:style>
  <w:style w:type="paragraph" w:customStyle="1" w:styleId="e-mail">
    <w:name w:val="e-mail"/>
    <w:basedOn w:val="Normal"/>
    <w:pPr>
      <w:shd w:val="clear" w:color="auto" w:fill="F0E68C"/>
      <w:spacing w:before="100" w:beforeAutospacing="1" w:after="100" w:afterAutospacing="1"/>
    </w:pPr>
    <w:rPr>
      <w:sz w:val="24"/>
      <w:szCs w:val="24"/>
    </w:rPr>
  </w:style>
  <w:style w:type="paragraph" w:customStyle="1" w:styleId="figdummy">
    <w:name w:val="figdummy"/>
    <w:basedOn w:val="Normal"/>
    <w:pPr>
      <w:shd w:val="clear" w:color="auto" w:fill="F0E68C"/>
      <w:spacing w:before="100" w:beforeAutospacing="1" w:after="100" w:afterAutospacing="1"/>
    </w:pPr>
    <w:rPr>
      <w:sz w:val="24"/>
      <w:szCs w:val="24"/>
    </w:rPr>
  </w:style>
  <w:style w:type="paragraph" w:customStyle="1" w:styleId="images">
    <w:name w:val="images"/>
    <w:basedOn w:val="Normal"/>
    <w:pPr>
      <w:shd w:val="clear" w:color="auto" w:fill="F0E68C"/>
      <w:spacing w:before="100" w:beforeAutospacing="1" w:after="100" w:afterAutospacing="1"/>
    </w:pPr>
    <w:rPr>
      <w:sz w:val="24"/>
      <w:szCs w:val="24"/>
    </w:rPr>
  </w:style>
  <w:style w:type="paragraph" w:customStyle="1" w:styleId="tabledummy">
    <w:name w:val="tabledummy"/>
    <w:basedOn w:val="Normal"/>
    <w:pPr>
      <w:shd w:val="clear" w:color="auto" w:fill="F0E68C"/>
      <w:spacing w:before="100" w:beforeAutospacing="1" w:after="100" w:afterAutospacing="1"/>
    </w:pPr>
    <w:rPr>
      <w:sz w:val="24"/>
      <w:szCs w:val="24"/>
    </w:rPr>
  </w:style>
  <w:style w:type="paragraph" w:customStyle="1" w:styleId="biographydummy">
    <w:name w:val="biographydummy"/>
    <w:basedOn w:val="Normal"/>
    <w:pPr>
      <w:shd w:val="clear" w:color="auto" w:fill="F0E68C"/>
      <w:spacing w:before="100" w:beforeAutospacing="1" w:after="100" w:afterAutospacing="1"/>
    </w:pPr>
    <w:rPr>
      <w:sz w:val="24"/>
      <w:szCs w:val="24"/>
    </w:rPr>
  </w:style>
  <w:style w:type="paragraph" w:customStyle="1" w:styleId="dummy">
    <w:name w:val="dummy"/>
    <w:basedOn w:val="Normal"/>
    <w:pPr>
      <w:shd w:val="clear" w:color="auto" w:fill="F0E68C"/>
      <w:spacing w:before="100" w:beforeAutospacing="1" w:after="100" w:afterAutospacing="1"/>
    </w:pPr>
    <w:rPr>
      <w:sz w:val="24"/>
      <w:szCs w:val="24"/>
    </w:rPr>
  </w:style>
  <w:style w:type="paragraph" w:customStyle="1" w:styleId="duplicate">
    <w:name w:val="duplicate"/>
    <w:basedOn w:val="Normal"/>
    <w:pPr>
      <w:shd w:val="clear" w:color="auto" w:fill="F0E68C"/>
      <w:spacing w:before="100" w:beforeAutospacing="1" w:after="100" w:afterAutospacing="1"/>
    </w:pPr>
    <w:rPr>
      <w:sz w:val="24"/>
      <w:szCs w:val="24"/>
    </w:rPr>
  </w:style>
  <w:style w:type="paragraph" w:customStyle="1" w:styleId="endgrouping">
    <w:name w:val="endgrouping"/>
    <w:basedOn w:val="Normal"/>
    <w:pPr>
      <w:shd w:val="clear" w:color="auto" w:fill="808080"/>
      <w:spacing w:before="100" w:beforeAutospacing="1" w:after="100" w:afterAutospacing="1"/>
    </w:pPr>
    <w:rPr>
      <w:sz w:val="24"/>
      <w:szCs w:val="24"/>
    </w:rPr>
  </w:style>
  <w:style w:type="paragraph" w:customStyle="1" w:styleId="logos">
    <w:name w:val="logos"/>
    <w:basedOn w:val="Normal"/>
    <w:rPr>
      <w:sz w:val="18"/>
      <w:szCs w:val="18"/>
    </w:rPr>
  </w:style>
  <w:style w:type="paragraph" w:customStyle="1" w:styleId="fnmoreinfo">
    <w:name w:val="fnmoreinfo"/>
    <w:basedOn w:val="Normal"/>
    <w:rPr>
      <w:sz w:val="18"/>
      <w:szCs w:val="18"/>
    </w:rPr>
  </w:style>
  <w:style w:type="paragraph" w:customStyle="1" w:styleId="fnwebonly">
    <w:name w:val="fnwebonly"/>
    <w:basedOn w:val="Normal"/>
    <w:rPr>
      <w:sz w:val="18"/>
      <w:szCs w:val="18"/>
    </w:rPr>
  </w:style>
  <w:style w:type="paragraph" w:customStyle="1" w:styleId="fnrelated">
    <w:name w:val="fnrelated"/>
    <w:basedOn w:val="Normal"/>
    <w:rPr>
      <w:sz w:val="18"/>
      <w:szCs w:val="18"/>
    </w:rPr>
  </w:style>
  <w:style w:type="paragraph" w:customStyle="1" w:styleId="fnonline">
    <w:name w:val="fnonline"/>
    <w:basedOn w:val="Normal"/>
    <w:rPr>
      <w:sz w:val="18"/>
      <w:szCs w:val="18"/>
    </w:rPr>
  </w:style>
  <w:style w:type="paragraph" w:customStyle="1" w:styleId="fncontributor">
    <w:name w:val="fncontributor"/>
    <w:basedOn w:val="Normal"/>
    <w:rPr>
      <w:sz w:val="18"/>
      <w:szCs w:val="18"/>
    </w:rPr>
  </w:style>
  <w:style w:type="paragraph" w:customStyle="1" w:styleId="fnprovenance">
    <w:name w:val="fnprovenance"/>
    <w:basedOn w:val="Normal"/>
    <w:rPr>
      <w:sz w:val="18"/>
      <w:szCs w:val="18"/>
    </w:rPr>
  </w:style>
  <w:style w:type="paragraph" w:customStyle="1" w:styleId="fnpatient">
    <w:name w:val="fnpatient"/>
    <w:basedOn w:val="Normal"/>
    <w:rPr>
      <w:sz w:val="18"/>
      <w:szCs w:val="18"/>
    </w:rPr>
  </w:style>
  <w:style w:type="paragraph" w:customStyle="1" w:styleId="fnfunding">
    <w:name w:val="fnfunding"/>
    <w:basedOn w:val="Normal"/>
    <w:rPr>
      <w:sz w:val="18"/>
      <w:szCs w:val="18"/>
    </w:rPr>
  </w:style>
  <w:style w:type="paragraph" w:customStyle="1" w:styleId="fnethics">
    <w:name w:val="fnethics"/>
    <w:basedOn w:val="Normal"/>
    <w:rPr>
      <w:sz w:val="18"/>
      <w:szCs w:val="18"/>
    </w:rPr>
  </w:style>
  <w:style w:type="paragraph" w:customStyle="1" w:styleId="fnsupportedby">
    <w:name w:val="fnsupportedby"/>
    <w:basedOn w:val="Normal"/>
    <w:rPr>
      <w:sz w:val="18"/>
      <w:szCs w:val="18"/>
    </w:rPr>
  </w:style>
  <w:style w:type="paragraph" w:customStyle="1" w:styleId="fnsuppmaterial">
    <w:name w:val="fnsuppmaterial"/>
    <w:basedOn w:val="Normal"/>
    <w:rPr>
      <w:sz w:val="18"/>
      <w:szCs w:val="18"/>
    </w:rPr>
  </w:style>
  <w:style w:type="paragraph" w:customStyle="1" w:styleId="fnstudygroup">
    <w:name w:val="fnstudygroup"/>
    <w:basedOn w:val="Normal"/>
    <w:rPr>
      <w:sz w:val="18"/>
      <w:szCs w:val="18"/>
    </w:rPr>
  </w:style>
  <w:style w:type="paragraph" w:customStyle="1" w:styleId="fnpreviouslyat">
    <w:name w:val="fnpreviouslyat"/>
    <w:basedOn w:val="Normal"/>
    <w:rPr>
      <w:sz w:val="18"/>
      <w:szCs w:val="18"/>
    </w:rPr>
  </w:style>
  <w:style w:type="paragraph" w:customStyle="1" w:styleId="fnpresentby">
    <w:name w:val="fnpresentby"/>
    <w:basedOn w:val="Normal"/>
    <w:rPr>
      <w:sz w:val="18"/>
      <w:szCs w:val="18"/>
    </w:rPr>
  </w:style>
  <w:style w:type="paragraph" w:customStyle="1" w:styleId="fnpresentat">
    <w:name w:val="fnpresentat"/>
    <w:basedOn w:val="Normal"/>
    <w:rPr>
      <w:sz w:val="18"/>
      <w:szCs w:val="18"/>
    </w:rPr>
  </w:style>
  <w:style w:type="paragraph" w:customStyle="1" w:styleId="fnpresentedat">
    <w:name w:val="fnpresentedat"/>
    <w:basedOn w:val="Normal"/>
    <w:rPr>
      <w:sz w:val="18"/>
      <w:szCs w:val="18"/>
    </w:rPr>
  </w:style>
  <w:style w:type="paragraph" w:customStyle="1" w:styleId="fnpresentadd">
    <w:name w:val="fnpresentadd"/>
    <w:basedOn w:val="Normal"/>
    <w:rPr>
      <w:sz w:val="18"/>
      <w:szCs w:val="18"/>
    </w:rPr>
  </w:style>
  <w:style w:type="paragraph" w:customStyle="1" w:styleId="fnresearchers">
    <w:name w:val="fnresearchers"/>
    <w:basedOn w:val="Normal"/>
    <w:rPr>
      <w:sz w:val="18"/>
      <w:szCs w:val="18"/>
    </w:rPr>
  </w:style>
  <w:style w:type="paragraph" w:customStyle="1" w:styleId="fnother">
    <w:name w:val="fnother"/>
    <w:basedOn w:val="Normal"/>
    <w:rPr>
      <w:sz w:val="18"/>
      <w:szCs w:val="18"/>
    </w:rPr>
  </w:style>
  <w:style w:type="paragraph" w:customStyle="1" w:styleId="fnonleave">
    <w:name w:val="fnonleave"/>
    <w:basedOn w:val="Normal"/>
    <w:rPr>
      <w:sz w:val="18"/>
      <w:szCs w:val="18"/>
    </w:rPr>
  </w:style>
  <w:style w:type="paragraph" w:customStyle="1" w:styleId="fnfindisclosure">
    <w:name w:val="fnfindisclosure"/>
    <w:basedOn w:val="Normal"/>
    <w:rPr>
      <w:sz w:val="18"/>
      <w:szCs w:val="18"/>
    </w:rPr>
  </w:style>
  <w:style w:type="paragraph" w:customStyle="1" w:styleId="fnequal">
    <w:name w:val="fnequal"/>
    <w:basedOn w:val="Normal"/>
    <w:rPr>
      <w:sz w:val="18"/>
      <w:szCs w:val="18"/>
    </w:rPr>
  </w:style>
  <w:style w:type="paragraph" w:customStyle="1" w:styleId="fneditedby">
    <w:name w:val="fneditedby"/>
    <w:basedOn w:val="Normal"/>
    <w:rPr>
      <w:sz w:val="18"/>
      <w:szCs w:val="18"/>
    </w:rPr>
  </w:style>
  <w:style w:type="paragraph" w:customStyle="1" w:styleId="fndeceased">
    <w:name w:val="fndeceased"/>
    <w:basedOn w:val="Normal"/>
    <w:rPr>
      <w:sz w:val="18"/>
      <w:szCs w:val="18"/>
    </w:rPr>
  </w:style>
  <w:style w:type="paragraph" w:customStyle="1" w:styleId="fncurrentaff">
    <w:name w:val="fncurrentaff"/>
    <w:basedOn w:val="Normal"/>
    <w:rPr>
      <w:sz w:val="18"/>
      <w:szCs w:val="18"/>
    </w:rPr>
  </w:style>
  <w:style w:type="paragraph" w:customStyle="1" w:styleId="fncorresp">
    <w:name w:val="fncorresp"/>
    <w:basedOn w:val="Normal"/>
    <w:rPr>
      <w:sz w:val="18"/>
      <w:szCs w:val="18"/>
    </w:rPr>
  </w:style>
  <w:style w:type="paragraph" w:customStyle="1" w:styleId="fnconflict">
    <w:name w:val="fnconflict"/>
    <w:basedOn w:val="Normal"/>
    <w:rPr>
      <w:sz w:val="18"/>
      <w:szCs w:val="18"/>
    </w:rPr>
  </w:style>
  <w:style w:type="paragraph" w:customStyle="1" w:styleId="fncom">
    <w:name w:val="fncom"/>
    <w:basedOn w:val="Normal"/>
    <w:rPr>
      <w:sz w:val="18"/>
      <w:szCs w:val="18"/>
    </w:rPr>
  </w:style>
  <w:style w:type="paragraph" w:customStyle="1" w:styleId="fnabbr">
    <w:name w:val="fnabbr"/>
    <w:basedOn w:val="Normal"/>
    <w:rPr>
      <w:sz w:val="18"/>
      <w:szCs w:val="18"/>
    </w:rPr>
  </w:style>
  <w:style w:type="paragraph" w:customStyle="1" w:styleId="fneditorial">
    <w:name w:val="fneditorial"/>
    <w:basedOn w:val="Normal"/>
    <w:rPr>
      <w:sz w:val="18"/>
      <w:szCs w:val="18"/>
    </w:rPr>
  </w:style>
  <w:style w:type="paragraph" w:customStyle="1" w:styleId="fnaccession">
    <w:name w:val="fnaccession"/>
    <w:basedOn w:val="Normal"/>
    <w:rPr>
      <w:sz w:val="18"/>
      <w:szCs w:val="18"/>
    </w:rPr>
  </w:style>
  <w:style w:type="paragraph" w:customStyle="1" w:styleId="fndedication">
    <w:name w:val="fndedication"/>
    <w:basedOn w:val="Normal"/>
    <w:rPr>
      <w:sz w:val="18"/>
      <w:szCs w:val="18"/>
    </w:rPr>
  </w:style>
  <w:style w:type="paragraph" w:customStyle="1" w:styleId="conflictofinterest">
    <w:name w:val="conflictofinterest"/>
    <w:basedOn w:val="Normal"/>
    <w:rPr>
      <w:sz w:val="18"/>
      <w:szCs w:val="18"/>
    </w:rPr>
  </w:style>
  <w:style w:type="paragraph" w:customStyle="1" w:styleId="conflictinterestpara">
    <w:name w:val="conflictinterestpara"/>
    <w:basedOn w:val="Normal"/>
    <w:rPr>
      <w:sz w:val="18"/>
      <w:szCs w:val="18"/>
    </w:rPr>
  </w:style>
  <w:style w:type="paragraph" w:customStyle="1" w:styleId="disclaimerpara">
    <w:name w:val="disclaimerpara"/>
    <w:basedOn w:val="Normal"/>
    <w:rPr>
      <w:sz w:val="18"/>
      <w:szCs w:val="18"/>
    </w:rPr>
  </w:style>
  <w:style w:type="paragraph" w:customStyle="1" w:styleId="disclaimer">
    <w:name w:val="disclaimer"/>
    <w:basedOn w:val="Normal"/>
    <w:rPr>
      <w:sz w:val="18"/>
      <w:szCs w:val="18"/>
    </w:rPr>
  </w:style>
  <w:style w:type="paragraph" w:customStyle="1" w:styleId="disclosure">
    <w:name w:val="disclosure"/>
    <w:basedOn w:val="Normal"/>
    <w:rPr>
      <w:sz w:val="18"/>
      <w:szCs w:val="18"/>
    </w:rPr>
  </w:style>
  <w:style w:type="paragraph" w:customStyle="1" w:styleId="disclosurepara">
    <w:name w:val="disclosurepara"/>
    <w:basedOn w:val="Normal"/>
    <w:rPr>
      <w:sz w:val="18"/>
      <w:szCs w:val="18"/>
    </w:rPr>
  </w:style>
  <w:style w:type="paragraph" w:customStyle="1" w:styleId="funding">
    <w:name w:val="funding"/>
    <w:basedOn w:val="Normal"/>
    <w:rPr>
      <w:sz w:val="18"/>
      <w:szCs w:val="18"/>
    </w:rPr>
  </w:style>
  <w:style w:type="paragraph" w:customStyle="1" w:styleId="fundingpara">
    <w:name w:val="fundingpara"/>
    <w:basedOn w:val="Normal"/>
    <w:rPr>
      <w:sz w:val="18"/>
      <w:szCs w:val="18"/>
    </w:rPr>
  </w:style>
  <w:style w:type="paragraph" w:customStyle="1" w:styleId="financialsupportpara">
    <w:name w:val="financialsupportpara"/>
    <w:basedOn w:val="Normal"/>
    <w:rPr>
      <w:sz w:val="18"/>
      <w:szCs w:val="18"/>
    </w:rPr>
  </w:style>
  <w:style w:type="paragraph" w:customStyle="1" w:styleId="commentce">
    <w:name w:val="commentce"/>
    <w:basedOn w:val="Normal"/>
    <w:rPr>
      <w:sz w:val="18"/>
      <w:szCs w:val="18"/>
    </w:rPr>
  </w:style>
  <w:style w:type="paragraph" w:customStyle="1" w:styleId="commentcapsule">
    <w:name w:val="commentcapsule"/>
    <w:basedOn w:val="Normal"/>
    <w:rPr>
      <w:sz w:val="18"/>
      <w:szCs w:val="18"/>
    </w:rPr>
  </w:style>
  <w:style w:type="paragraph" w:customStyle="1" w:styleId="commentsummary">
    <w:name w:val="commentsummary"/>
    <w:basedOn w:val="Normal"/>
    <w:rPr>
      <w:sz w:val="18"/>
      <w:szCs w:val="18"/>
    </w:rPr>
  </w:style>
  <w:style w:type="paragraph" w:customStyle="1" w:styleId="cmr-5">
    <w:name w:val="cmr-5"/>
    <w:basedOn w:val="Normal"/>
    <w:pPr>
      <w:spacing w:before="100" w:beforeAutospacing="1" w:after="100" w:afterAutospacing="1"/>
    </w:pPr>
    <w:rPr>
      <w:sz w:val="12"/>
      <w:szCs w:val="12"/>
    </w:rPr>
  </w:style>
  <w:style w:type="paragraph" w:customStyle="1" w:styleId="cmmi-5">
    <w:name w:val="cmmi-5"/>
    <w:basedOn w:val="Normal"/>
    <w:pPr>
      <w:spacing w:before="100" w:beforeAutospacing="1" w:after="100" w:afterAutospacing="1"/>
    </w:pPr>
    <w:rPr>
      <w:i/>
      <w:iCs/>
      <w:sz w:val="12"/>
      <w:szCs w:val="12"/>
    </w:rPr>
  </w:style>
  <w:style w:type="paragraph" w:customStyle="1" w:styleId="cmsy-5">
    <w:name w:val="cmsy-5"/>
    <w:basedOn w:val="Normal"/>
    <w:pPr>
      <w:spacing w:before="100" w:beforeAutospacing="1" w:after="100" w:afterAutospacing="1"/>
    </w:pPr>
    <w:rPr>
      <w:sz w:val="12"/>
      <w:szCs w:val="12"/>
    </w:rPr>
  </w:style>
  <w:style w:type="paragraph" w:customStyle="1" w:styleId="cmr-9">
    <w:name w:val="cmr-9"/>
    <w:basedOn w:val="Normal"/>
    <w:pPr>
      <w:spacing w:before="100" w:beforeAutospacing="1" w:after="100" w:afterAutospacing="1"/>
    </w:pPr>
  </w:style>
  <w:style w:type="paragraph" w:customStyle="1" w:styleId="cmr-6">
    <w:name w:val="cmr-6"/>
    <w:basedOn w:val="Normal"/>
    <w:pPr>
      <w:spacing w:before="100" w:beforeAutospacing="1" w:after="100" w:afterAutospacing="1"/>
    </w:pPr>
    <w:rPr>
      <w:sz w:val="14"/>
      <w:szCs w:val="14"/>
    </w:rPr>
  </w:style>
  <w:style w:type="paragraph" w:customStyle="1" w:styleId="cmmi-9">
    <w:name w:val="cmmi-9"/>
    <w:basedOn w:val="Normal"/>
    <w:pPr>
      <w:spacing w:before="100" w:beforeAutospacing="1" w:after="100" w:afterAutospacing="1"/>
    </w:pPr>
    <w:rPr>
      <w:i/>
      <w:iCs/>
    </w:rPr>
  </w:style>
  <w:style w:type="paragraph" w:customStyle="1" w:styleId="cmmi-6">
    <w:name w:val="cmmi-6"/>
    <w:basedOn w:val="Normal"/>
    <w:pPr>
      <w:spacing w:before="100" w:beforeAutospacing="1" w:after="100" w:afterAutospacing="1"/>
    </w:pPr>
    <w:rPr>
      <w:i/>
      <w:iCs/>
      <w:sz w:val="14"/>
      <w:szCs w:val="14"/>
    </w:rPr>
  </w:style>
  <w:style w:type="paragraph" w:customStyle="1" w:styleId="cmsy-9">
    <w:name w:val="cmsy-9"/>
    <w:basedOn w:val="Normal"/>
    <w:pPr>
      <w:spacing w:before="100" w:beforeAutospacing="1" w:after="100" w:afterAutospacing="1"/>
    </w:pPr>
  </w:style>
  <w:style w:type="paragraph" w:customStyle="1" w:styleId="cmsy-6">
    <w:name w:val="cmsy-6"/>
    <w:basedOn w:val="Normal"/>
    <w:pPr>
      <w:spacing w:before="100" w:beforeAutospacing="1" w:after="100" w:afterAutospacing="1"/>
    </w:pPr>
    <w:rPr>
      <w:sz w:val="14"/>
      <w:szCs w:val="14"/>
    </w:rPr>
  </w:style>
  <w:style w:type="paragraph" w:customStyle="1" w:styleId="cmex-9">
    <w:name w:val="cmex-9"/>
    <w:basedOn w:val="Normal"/>
    <w:pPr>
      <w:spacing w:before="100" w:beforeAutospacing="1" w:after="100" w:afterAutospacing="1"/>
    </w:pPr>
  </w:style>
  <w:style w:type="paragraph" w:customStyle="1" w:styleId="cmex-7x-x-85">
    <w:name w:val="cmex-7x-x-85"/>
    <w:basedOn w:val="Normal"/>
    <w:pPr>
      <w:spacing w:before="100" w:beforeAutospacing="1" w:after="100" w:afterAutospacing="1"/>
    </w:pPr>
    <w:rPr>
      <w:sz w:val="14"/>
      <w:szCs w:val="14"/>
    </w:rPr>
  </w:style>
  <w:style w:type="paragraph" w:customStyle="1" w:styleId="cmex-7x-x-71">
    <w:name w:val="cmex-7x-x-71"/>
    <w:basedOn w:val="Normal"/>
    <w:pPr>
      <w:spacing w:before="100" w:beforeAutospacing="1" w:after="100" w:afterAutospacing="1"/>
    </w:pPr>
    <w:rPr>
      <w:sz w:val="12"/>
      <w:szCs w:val="12"/>
    </w:rPr>
  </w:style>
  <w:style w:type="paragraph" w:customStyle="1" w:styleId="msam-10x-x-90">
    <w:name w:val="msam-10x-x-90"/>
    <w:basedOn w:val="Normal"/>
    <w:pPr>
      <w:spacing w:before="100" w:beforeAutospacing="1" w:after="100" w:afterAutospacing="1"/>
    </w:pPr>
  </w:style>
  <w:style w:type="paragraph" w:customStyle="1" w:styleId="msam-7x-x-85">
    <w:name w:val="msam-7x-x-85"/>
    <w:basedOn w:val="Normal"/>
    <w:pPr>
      <w:spacing w:before="100" w:beforeAutospacing="1" w:after="100" w:afterAutospacing="1"/>
    </w:pPr>
    <w:rPr>
      <w:sz w:val="14"/>
      <w:szCs w:val="14"/>
    </w:rPr>
  </w:style>
  <w:style w:type="paragraph" w:customStyle="1" w:styleId="msam-5">
    <w:name w:val="msam-5"/>
    <w:basedOn w:val="Normal"/>
    <w:pPr>
      <w:spacing w:before="100" w:beforeAutospacing="1" w:after="100" w:afterAutospacing="1"/>
    </w:pPr>
    <w:rPr>
      <w:sz w:val="12"/>
      <w:szCs w:val="12"/>
    </w:rPr>
  </w:style>
  <w:style w:type="paragraph" w:customStyle="1" w:styleId="msbm-10x-x-90">
    <w:name w:val="msbm-10x-x-90"/>
    <w:basedOn w:val="Normal"/>
    <w:pPr>
      <w:spacing w:before="100" w:beforeAutospacing="1" w:after="100" w:afterAutospacing="1"/>
    </w:pPr>
  </w:style>
  <w:style w:type="paragraph" w:customStyle="1" w:styleId="msbm-7x-x-85">
    <w:name w:val="msbm-7x-x-85"/>
    <w:basedOn w:val="Normal"/>
    <w:pPr>
      <w:spacing w:before="100" w:beforeAutospacing="1" w:after="100" w:afterAutospacing="1"/>
    </w:pPr>
    <w:rPr>
      <w:sz w:val="14"/>
      <w:szCs w:val="14"/>
    </w:rPr>
  </w:style>
  <w:style w:type="paragraph" w:customStyle="1" w:styleId="msbm-5">
    <w:name w:val="msbm-5"/>
    <w:basedOn w:val="Normal"/>
    <w:pPr>
      <w:spacing w:before="100" w:beforeAutospacing="1" w:after="100" w:afterAutospacing="1"/>
    </w:pPr>
    <w:rPr>
      <w:sz w:val="12"/>
      <w:szCs w:val="12"/>
    </w:rPr>
  </w:style>
  <w:style w:type="paragraph" w:customStyle="1" w:styleId="cmr-12x-x-120">
    <w:name w:val="cmr-12x-x-120"/>
    <w:basedOn w:val="Normal"/>
    <w:pPr>
      <w:spacing w:before="100" w:beforeAutospacing="1" w:after="100" w:afterAutospacing="1"/>
    </w:pPr>
    <w:rPr>
      <w:sz w:val="35"/>
      <w:szCs w:val="35"/>
    </w:rPr>
  </w:style>
  <w:style w:type="paragraph" w:customStyle="1" w:styleId="cmr-8">
    <w:name w:val="cmr-8"/>
    <w:basedOn w:val="Normal"/>
    <w:pPr>
      <w:spacing w:before="100" w:beforeAutospacing="1" w:after="100" w:afterAutospacing="1"/>
    </w:pPr>
    <w:rPr>
      <w:sz w:val="19"/>
      <w:szCs w:val="19"/>
    </w:rPr>
  </w:style>
  <w:style w:type="paragraph" w:customStyle="1" w:styleId="cmti-8">
    <w:name w:val="cmti-8"/>
    <w:basedOn w:val="Normal"/>
    <w:pPr>
      <w:spacing w:before="100" w:beforeAutospacing="1" w:after="100" w:afterAutospacing="1"/>
    </w:pPr>
    <w:rPr>
      <w:i/>
      <w:iCs/>
      <w:sz w:val="19"/>
      <w:szCs w:val="19"/>
    </w:rPr>
  </w:style>
  <w:style w:type="paragraph" w:customStyle="1" w:styleId="cmti-9">
    <w:name w:val="cmti-9"/>
    <w:basedOn w:val="Normal"/>
    <w:pPr>
      <w:spacing w:before="100" w:beforeAutospacing="1" w:after="100" w:afterAutospacing="1"/>
    </w:pPr>
    <w:rPr>
      <w:i/>
      <w:iCs/>
    </w:rPr>
  </w:style>
  <w:style w:type="paragraph" w:customStyle="1" w:styleId="cmtt-9">
    <w:name w:val="cmtt-9"/>
    <w:basedOn w:val="Normal"/>
    <w:pPr>
      <w:spacing w:before="100" w:beforeAutospacing="1" w:after="100" w:afterAutospacing="1"/>
    </w:pPr>
    <w:rPr>
      <w:rFonts w:ascii="Courier New" w:hAnsi="Courier New" w:cs="Courier New"/>
    </w:rPr>
  </w:style>
  <w:style w:type="paragraph" w:customStyle="1" w:styleId="enumerate1">
    <w:name w:val="enumerate1"/>
    <w:basedOn w:val="Normal"/>
    <w:pPr>
      <w:spacing w:before="100" w:beforeAutospacing="1" w:after="100" w:afterAutospacing="1"/>
    </w:pPr>
    <w:rPr>
      <w:sz w:val="24"/>
      <w:szCs w:val="24"/>
    </w:rPr>
  </w:style>
  <w:style w:type="paragraph" w:customStyle="1" w:styleId="enumerate2">
    <w:name w:val="enumerate2"/>
    <w:basedOn w:val="Normal"/>
    <w:pPr>
      <w:spacing w:before="100" w:beforeAutospacing="1" w:after="100" w:afterAutospacing="1"/>
    </w:pPr>
    <w:rPr>
      <w:sz w:val="24"/>
      <w:szCs w:val="24"/>
    </w:rPr>
  </w:style>
  <w:style w:type="paragraph" w:customStyle="1" w:styleId="enumerate3">
    <w:name w:val="enumerate3"/>
    <w:basedOn w:val="Normal"/>
    <w:pPr>
      <w:spacing w:before="100" w:beforeAutospacing="1" w:after="100" w:afterAutospacing="1"/>
    </w:pPr>
    <w:rPr>
      <w:sz w:val="24"/>
      <w:szCs w:val="24"/>
    </w:rPr>
  </w:style>
  <w:style w:type="paragraph" w:customStyle="1" w:styleId="enumerate4">
    <w:name w:val="enumerate4"/>
    <w:basedOn w:val="Normal"/>
    <w:pPr>
      <w:spacing w:before="100" w:beforeAutospacing="1" w:after="100" w:afterAutospacing="1"/>
    </w:pPr>
    <w:rPr>
      <w:sz w:val="24"/>
      <w:szCs w:val="24"/>
    </w:rPr>
  </w:style>
  <w:style w:type="paragraph" w:customStyle="1" w:styleId="obeylines-h">
    <w:name w:val="obeylines-h"/>
    <w:basedOn w:val="Normal"/>
    <w:pPr>
      <w:spacing w:before="100" w:beforeAutospacing="1" w:after="100" w:afterAutospacing="1"/>
    </w:pPr>
    <w:rPr>
      <w:sz w:val="24"/>
      <w:szCs w:val="24"/>
    </w:rPr>
  </w:style>
  <w:style w:type="paragraph" w:customStyle="1" w:styleId="obeylines-v">
    <w:name w:val="obeylines-v"/>
    <w:basedOn w:val="Normal"/>
    <w:pPr>
      <w:spacing w:before="100" w:beforeAutospacing="1" w:after="100" w:afterAutospacing="1"/>
    </w:pPr>
    <w:rPr>
      <w:sz w:val="24"/>
      <w:szCs w:val="24"/>
    </w:rPr>
  </w:style>
  <w:style w:type="paragraph" w:customStyle="1" w:styleId="centerline">
    <w:name w:val="centerline"/>
    <w:basedOn w:val="Normal"/>
    <w:pP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rightline">
    <w:name w:val="rightline"/>
    <w:basedOn w:val="Normal"/>
    <w:pPr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fbox">
    <w:name w:val="fbox"/>
    <w:basedOn w:val="Normal"/>
    <w:pPr>
      <w:pBdr>
        <w:top w:val="single" w:sz="2" w:space="0" w:color="000000"/>
        <w:left w:val="single" w:sz="2" w:space="3" w:color="000000"/>
        <w:bottom w:val="single" w:sz="2" w:space="0" w:color="000000"/>
        <w:right w:val="single" w:sz="2" w:space="3" w:color="000000"/>
      </w:pBdr>
      <w:spacing w:before="100" w:beforeAutospacing="1" w:after="100" w:afterAutospacing="1"/>
    </w:pPr>
    <w:rPr>
      <w:sz w:val="24"/>
      <w:szCs w:val="24"/>
    </w:rPr>
  </w:style>
  <w:style w:type="paragraph" w:customStyle="1" w:styleId="underline">
    <w:name w:val="underline"/>
    <w:basedOn w:val="Normal"/>
    <w:pPr>
      <w:spacing w:before="100" w:beforeAutospacing="1" w:after="100" w:afterAutospacing="1"/>
    </w:pPr>
    <w:rPr>
      <w:sz w:val="24"/>
      <w:szCs w:val="24"/>
      <w:u w:val="single"/>
    </w:rPr>
  </w:style>
  <w:style w:type="paragraph" w:customStyle="1" w:styleId="framebox-c">
    <w:name w:val="framebox-c"/>
    <w:basedOn w:val="Normal"/>
    <w:pPr>
      <w:pBdr>
        <w:top w:val="single" w:sz="2" w:space="0" w:color="000000"/>
        <w:left w:val="single" w:sz="2" w:space="3" w:color="000000"/>
        <w:bottom w:val="single" w:sz="2" w:space="0" w:color="000000"/>
        <w:right w:val="single" w:sz="2" w:space="3" w:color="000000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framebox-l">
    <w:name w:val="framebox-l"/>
    <w:basedOn w:val="Normal"/>
    <w:pPr>
      <w:pBdr>
        <w:top w:val="single" w:sz="2" w:space="0" w:color="000000"/>
        <w:left w:val="single" w:sz="2" w:space="3" w:color="000000"/>
        <w:bottom w:val="single" w:sz="2" w:space="0" w:color="000000"/>
        <w:right w:val="single" w:sz="2" w:space="3" w:color="000000"/>
      </w:pBdr>
      <w:spacing w:before="100" w:beforeAutospacing="1" w:after="100" w:afterAutospacing="1"/>
    </w:pPr>
    <w:rPr>
      <w:sz w:val="24"/>
      <w:szCs w:val="24"/>
    </w:rPr>
  </w:style>
  <w:style w:type="paragraph" w:customStyle="1" w:styleId="framebox-r">
    <w:name w:val="framebox-r"/>
    <w:basedOn w:val="Normal"/>
    <w:pPr>
      <w:pBdr>
        <w:top w:val="single" w:sz="2" w:space="0" w:color="000000"/>
        <w:left w:val="single" w:sz="2" w:space="3" w:color="000000"/>
        <w:bottom w:val="single" w:sz="2" w:space="0" w:color="000000"/>
        <w:right w:val="single" w:sz="2" w:space="3" w:color="000000"/>
      </w:pBdr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tabbing-right">
    <w:name w:val="tabbing-right"/>
    <w:basedOn w:val="Normal"/>
    <w:pPr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marginpar">
    <w:name w:val="marginpar"/>
    <w:basedOn w:val="Normal"/>
    <w:pPr>
      <w:spacing w:before="120" w:after="100" w:afterAutospacing="1"/>
    </w:pPr>
    <w:rPr>
      <w:sz w:val="20"/>
      <w:szCs w:val="20"/>
      <w:u w:val="single"/>
    </w:rPr>
  </w:style>
  <w:style w:type="paragraph" w:customStyle="1" w:styleId="parttoc">
    <w:name w:val="parttoc"/>
    <w:basedOn w:val="Normal"/>
    <w:pPr>
      <w:spacing w:before="100" w:beforeAutospacing="1" w:after="100" w:afterAutospacing="1" w:line="480" w:lineRule="auto"/>
    </w:pPr>
    <w:rPr>
      <w:b/>
      <w:bCs/>
      <w:sz w:val="26"/>
      <w:szCs w:val="26"/>
    </w:rPr>
  </w:style>
  <w:style w:type="paragraph" w:customStyle="1" w:styleId="likeparttoc">
    <w:name w:val="likeparttoc"/>
    <w:basedOn w:val="Normal"/>
    <w:pPr>
      <w:spacing w:before="100" w:beforeAutospacing="1" w:after="100" w:afterAutospacing="1" w:line="480" w:lineRule="auto"/>
    </w:pPr>
    <w:rPr>
      <w:b/>
      <w:bCs/>
      <w:sz w:val="26"/>
      <w:szCs w:val="26"/>
    </w:rPr>
  </w:style>
  <w:style w:type="paragraph" w:customStyle="1" w:styleId="index-item">
    <w:name w:val="index-item"/>
    <w:basedOn w:val="Normal"/>
    <w:pPr>
      <w:spacing w:before="100" w:beforeAutospacing="1" w:after="100" w:afterAutospacing="1"/>
    </w:pPr>
    <w:rPr>
      <w:sz w:val="24"/>
      <w:szCs w:val="24"/>
    </w:rPr>
  </w:style>
  <w:style w:type="paragraph" w:customStyle="1" w:styleId="index-subitem">
    <w:name w:val="index-subitem"/>
    <w:basedOn w:val="Normal"/>
    <w:pPr>
      <w:spacing w:before="100" w:beforeAutospacing="1" w:after="100" w:afterAutospacing="1"/>
    </w:pPr>
    <w:rPr>
      <w:sz w:val="24"/>
      <w:szCs w:val="24"/>
    </w:rPr>
  </w:style>
  <w:style w:type="paragraph" w:customStyle="1" w:styleId="index-subsubitem">
    <w:name w:val="index-subsubitem"/>
    <w:basedOn w:val="Normal"/>
    <w:pPr>
      <w:spacing w:before="100" w:beforeAutospacing="1" w:after="100" w:afterAutospacing="1"/>
    </w:pPr>
    <w:rPr>
      <w:sz w:val="24"/>
      <w:szCs w:val="24"/>
    </w:rPr>
  </w:style>
  <w:style w:type="paragraph" w:customStyle="1" w:styleId="paragraphhead">
    <w:name w:val="paragraphhead"/>
    <w:basedOn w:val="Normal"/>
    <w:pPr>
      <w:spacing w:before="480" w:after="100" w:afterAutospacing="1"/>
    </w:pPr>
    <w:rPr>
      <w:b/>
      <w:bCs/>
      <w:sz w:val="24"/>
      <w:szCs w:val="24"/>
    </w:rPr>
  </w:style>
  <w:style w:type="paragraph" w:customStyle="1" w:styleId="likeparagraphhead">
    <w:name w:val="likeparagraphhead"/>
    <w:basedOn w:val="Normal"/>
    <w:pPr>
      <w:spacing w:before="480" w:after="100" w:afterAutospacing="1"/>
    </w:pPr>
    <w:rPr>
      <w:b/>
      <w:bCs/>
      <w:sz w:val="24"/>
      <w:szCs w:val="24"/>
    </w:rPr>
  </w:style>
  <w:style w:type="paragraph" w:customStyle="1" w:styleId="subparagraphhead">
    <w:name w:val="subparagraphhead"/>
    <w:basedOn w:val="Normal"/>
    <w:pP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likesubparagraphhead">
    <w:name w:val="likesubparagraphhead"/>
    <w:basedOn w:val="Normal"/>
    <w:pP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Quote1">
    <w:name w:val="Quote1"/>
    <w:basedOn w:val="Normal"/>
    <w:pPr>
      <w:spacing w:before="60" w:after="60"/>
      <w:ind w:left="240" w:right="240"/>
      <w:jc w:val="both"/>
    </w:pPr>
    <w:rPr>
      <w:sz w:val="24"/>
      <w:szCs w:val="24"/>
    </w:rPr>
  </w:style>
  <w:style w:type="paragraph" w:customStyle="1" w:styleId="verse">
    <w:name w:val="verse"/>
    <w:basedOn w:val="Normal"/>
    <w:pPr>
      <w:spacing w:before="100" w:beforeAutospacing="1" w:after="100" w:afterAutospacing="1"/>
      <w:ind w:left="480"/>
    </w:pPr>
    <w:rPr>
      <w:sz w:val="24"/>
      <w:szCs w:val="24"/>
    </w:rPr>
  </w:style>
  <w:style w:type="paragraph" w:customStyle="1" w:styleId="quotation">
    <w:name w:val="quotation"/>
    <w:basedOn w:val="Normal"/>
    <w:pPr>
      <w:spacing w:before="60" w:after="60"/>
      <w:ind w:left="240"/>
    </w:pPr>
    <w:rPr>
      <w:sz w:val="24"/>
      <w:szCs w:val="24"/>
    </w:rPr>
  </w:style>
  <w:style w:type="paragraph" w:customStyle="1" w:styleId="boxed">
    <w:name w:val="boxed"/>
    <w:basedOn w:val="Normal"/>
    <w:pPr>
      <w:pBdr>
        <w:top w:val="single" w:sz="6" w:space="0" w:color="000000"/>
        <w:left w:val="single" w:sz="6" w:space="2" w:color="000000"/>
        <w:bottom w:val="single" w:sz="6" w:space="0" w:color="000000"/>
        <w:right w:val="single" w:sz="6" w:space="2" w:color="000000"/>
      </w:pBdr>
      <w:spacing w:before="100" w:beforeAutospacing="1" w:after="100" w:afterAutospacing="1"/>
    </w:pPr>
    <w:rPr>
      <w:sz w:val="24"/>
      <w:szCs w:val="24"/>
    </w:rPr>
  </w:style>
  <w:style w:type="paragraph" w:customStyle="1" w:styleId="unicode">
    <w:name w:val="unicode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row">
    <w:name w:val="row"/>
    <w:basedOn w:val="Normal"/>
    <w:pPr>
      <w:shd w:val="clear" w:color="auto" w:fill="C0C0C0"/>
      <w:spacing w:before="100" w:beforeAutospacing="1" w:after="100" w:afterAutospacing="1"/>
    </w:pPr>
    <w:rPr>
      <w:sz w:val="24"/>
      <w:szCs w:val="24"/>
    </w:rPr>
  </w:style>
  <w:style w:type="character" w:customStyle="1" w:styleId="thank-mark">
    <w:name w:val="thank-mark"/>
    <w:rPr>
      <w:vertAlign w:val="superscript"/>
    </w:rPr>
  </w:style>
  <w:style w:type="character" w:customStyle="1" w:styleId="tex">
    <w:name w:val="tex"/>
    <w:rPr>
      <w:spacing w:val="-30"/>
    </w:rPr>
  </w:style>
  <w:style w:type="character" w:customStyle="1" w:styleId="textso">
    <w:name w:val="textso"/>
    <w:rPr>
      <w:spacing w:val="72"/>
    </w:rPr>
  </w:style>
  <w:style w:type="character" w:customStyle="1" w:styleId="textul">
    <w:name w:val="textul"/>
    <w:rPr>
      <w:u w:val="single"/>
    </w:rPr>
  </w:style>
  <w:style w:type="character" w:customStyle="1" w:styleId="textst">
    <w:name w:val="textst"/>
    <w:rPr>
      <w:strike/>
    </w:rPr>
  </w:style>
  <w:style w:type="character" w:customStyle="1" w:styleId="textcaps">
    <w:name w:val="textcaps"/>
    <w:rPr>
      <w:smallCaps/>
    </w:rPr>
  </w:style>
  <w:style w:type="character" w:customStyle="1" w:styleId="abstl">
    <w:name w:val="abstl"/>
    <w:rPr>
      <w:b/>
      <w:bCs/>
    </w:rPr>
  </w:style>
  <w:style w:type="character" w:customStyle="1" w:styleId="CharBase">
    <w:name w:val="Char_Base"/>
    <w:basedOn w:val="DefaultParagraphFont"/>
  </w:style>
  <w:style w:type="character" w:customStyle="1" w:styleId="po-number">
    <w:name w:val="po-number"/>
    <w:rPr>
      <w:vanish/>
      <w:webHidden w:val="0"/>
      <w:specVanish w:val="0"/>
    </w:rPr>
  </w:style>
  <w:style w:type="character" w:customStyle="1" w:styleId="jid">
    <w:name w:val="jid"/>
    <w:rPr>
      <w:bdr w:val="single" w:sz="6" w:space="0" w:color="FF0000" w:frame="1"/>
      <w:shd w:val="clear" w:color="auto" w:fill="FFC0CB"/>
    </w:rPr>
  </w:style>
  <w:style w:type="character" w:customStyle="1" w:styleId="aid">
    <w:name w:val="aid"/>
    <w:rPr>
      <w:bdr w:val="single" w:sz="6" w:space="0" w:color="FF0000" w:frame="1"/>
      <w:shd w:val="clear" w:color="auto" w:fill="FFC0CB"/>
    </w:rPr>
  </w:style>
  <w:style w:type="character" w:customStyle="1" w:styleId="pii">
    <w:name w:val="pii"/>
    <w:rPr>
      <w:bdr w:val="single" w:sz="6" w:space="0" w:color="FF0000" w:frame="1"/>
      <w:shd w:val="clear" w:color="auto" w:fill="FFC0CB"/>
    </w:rPr>
  </w:style>
  <w:style w:type="character" w:customStyle="1" w:styleId="issn-no">
    <w:name w:val="issn-no"/>
    <w:rPr>
      <w:bdr w:val="single" w:sz="6" w:space="0" w:color="FF0000" w:frame="1"/>
      <w:shd w:val="clear" w:color="auto" w:fill="FFC0CB"/>
    </w:rPr>
  </w:style>
  <w:style w:type="character" w:customStyle="1" w:styleId="doi">
    <w:name w:val="doi"/>
    <w:rPr>
      <w:bdr w:val="single" w:sz="6" w:space="0" w:color="FF0000" w:frame="1"/>
      <w:shd w:val="clear" w:color="auto" w:fill="FFC0CB"/>
    </w:rPr>
  </w:style>
  <w:style w:type="character" w:customStyle="1" w:styleId="article-number">
    <w:name w:val="article-number"/>
    <w:rPr>
      <w:bdr w:val="single" w:sz="6" w:space="0" w:color="FF0000" w:frame="1"/>
      <w:shd w:val="clear" w:color="auto" w:fill="FFC0CB"/>
    </w:rPr>
  </w:style>
  <w:style w:type="character" w:customStyle="1" w:styleId="item-title">
    <w:name w:val="item-title"/>
    <w:rPr>
      <w:b/>
      <w:bCs/>
      <w:shd w:val="clear" w:color="auto" w:fill="FFC0CB"/>
    </w:rPr>
  </w:style>
  <w:style w:type="character" w:customStyle="1" w:styleId="pit">
    <w:name w:val="pit"/>
    <w:rPr>
      <w:b/>
      <w:bCs/>
      <w:bdr w:val="single" w:sz="6" w:space="0" w:color="FF0000" w:frame="1"/>
      <w:shd w:val="clear" w:color="auto" w:fill="FFC0CB"/>
    </w:rPr>
  </w:style>
  <w:style w:type="character" w:customStyle="1" w:styleId="editor">
    <w:name w:val="editor"/>
    <w:rPr>
      <w:bdr w:val="single" w:sz="6" w:space="0" w:color="FF0000" w:frame="1"/>
    </w:rPr>
  </w:style>
  <w:style w:type="character" w:customStyle="1" w:styleId="no-logical-figs">
    <w:name w:val="no-logical-figs"/>
    <w:rPr>
      <w:b/>
      <w:bCs/>
      <w:bdr w:val="single" w:sz="6" w:space="0" w:color="FF0000" w:frame="1"/>
    </w:rPr>
  </w:style>
  <w:style w:type="character" w:customStyle="1" w:styleId="no-mns-pages">
    <w:name w:val="no-mns-pages"/>
    <w:rPr>
      <w:b/>
      <w:bCs/>
    </w:rPr>
  </w:style>
  <w:style w:type="character" w:customStyle="1" w:styleId="metasupp">
    <w:name w:val="metasupp"/>
    <w:rPr>
      <w:b/>
      <w:bCs/>
    </w:rPr>
  </w:style>
  <w:style w:type="character" w:customStyle="1" w:styleId="metamedia">
    <w:name w:val="metamedia"/>
    <w:rPr>
      <w:b/>
      <w:bCs/>
    </w:rPr>
  </w:style>
  <w:style w:type="character" w:customStyle="1" w:styleId="label">
    <w:name w:val="label"/>
    <w:rPr>
      <w:vanish/>
      <w:webHidden w:val="0"/>
      <w:specVanish w:val="0"/>
    </w:rPr>
  </w:style>
  <w:style w:type="character" w:customStyle="1" w:styleId="st">
    <w:name w:val="st"/>
    <w:rPr>
      <w:rFonts w:ascii="Impact" w:hAnsi="Impact" w:hint="default"/>
      <w:color w:val="0000FF"/>
    </w:rPr>
  </w:style>
  <w:style w:type="character" w:customStyle="1" w:styleId="tfref">
    <w:name w:val="tfref"/>
    <w:rPr>
      <w:color w:val="0000FF"/>
    </w:rPr>
  </w:style>
  <w:style w:type="character" w:customStyle="1" w:styleId="fref">
    <w:name w:val="fref"/>
    <w:rPr>
      <w:color w:val="EE82EE"/>
      <w:shd w:val="clear" w:color="auto" w:fill="FFFF00"/>
    </w:rPr>
  </w:style>
  <w:style w:type="character" w:customStyle="1" w:styleId="unknownfont">
    <w:name w:val="unknownfont"/>
    <w:rPr>
      <w:color w:val="FFFFFF"/>
      <w:bdr w:val="single" w:sz="24" w:space="0" w:color="auto" w:frame="1"/>
      <w:shd w:val="clear" w:color="auto" w:fill="FF0000"/>
    </w:rPr>
  </w:style>
  <w:style w:type="character" w:customStyle="1" w:styleId="vmk">
    <w:name w:val="vmk"/>
    <w:rPr>
      <w:color w:val="FFFFFF"/>
      <w:shd w:val="clear" w:color="auto" w:fill="FF0000"/>
    </w:rPr>
  </w:style>
  <w:style w:type="character" w:customStyle="1" w:styleId="vmkd">
    <w:name w:val="vmkd"/>
    <w:rPr>
      <w:color w:val="FFFFFF"/>
      <w:sz w:val="16"/>
      <w:szCs w:val="16"/>
      <w:shd w:val="clear" w:color="auto" w:fill="FFA500"/>
    </w:rPr>
  </w:style>
  <w:style w:type="character" w:customStyle="1" w:styleId="eqn">
    <w:name w:val="eqn"/>
    <w:rPr>
      <w:shd w:val="clear" w:color="auto" w:fill="FF00FF"/>
    </w:rPr>
  </w:style>
  <w:style w:type="character" w:customStyle="1" w:styleId="mtext">
    <w:name w:val="mtext"/>
    <w:rPr>
      <w:rFonts w:ascii="Arial Unicode MS" w:eastAsia="Arial Unicode MS" w:hAnsi="Arial Unicode MS" w:cs="Arial Unicode MS" w:hint="eastAsia"/>
    </w:rPr>
  </w:style>
  <w:style w:type="character" w:customStyle="1" w:styleId="ms">
    <w:name w:val="ms"/>
    <w:rPr>
      <w:rFonts w:ascii="Arial Unicode MS" w:eastAsia="Arial Unicode MS" w:hAnsi="Arial Unicode MS" w:cs="Arial Unicode MS" w:hint="eastAsia"/>
    </w:rPr>
  </w:style>
  <w:style w:type="character" w:customStyle="1" w:styleId="scp">
    <w:name w:val="scp"/>
    <w:rPr>
      <w:smallCaps/>
    </w:rPr>
  </w:style>
  <w:style w:type="character" w:customStyle="1" w:styleId="smallcaps">
    <w:name w:val="smallcaps"/>
    <w:rPr>
      <w:smallCaps/>
    </w:rPr>
  </w:style>
  <w:style w:type="character" w:customStyle="1" w:styleId="sc">
    <w:name w:val="sc"/>
    <w:rPr>
      <w:rFonts w:ascii="ESSTIXThirteen" w:hAnsi="ESSTIXThirteen" w:hint="default"/>
    </w:rPr>
  </w:style>
  <w:style w:type="character" w:customStyle="1" w:styleId="script">
    <w:name w:val="script"/>
    <w:rPr>
      <w:rFonts w:ascii="ESSTIXThirteen" w:hAnsi="ESSTIXThirteen" w:hint="default"/>
    </w:rPr>
  </w:style>
  <w:style w:type="character" w:customStyle="1" w:styleId="of">
    <w:name w:val="of"/>
    <w:rPr>
      <w:rFonts w:ascii="ESSTIXFourteen" w:hAnsi="ESSTIXFourteen" w:hint="default"/>
    </w:rPr>
  </w:style>
  <w:style w:type="character" w:customStyle="1" w:styleId="openface">
    <w:name w:val="openface"/>
    <w:rPr>
      <w:rFonts w:ascii="ESSTIXFourteen" w:hAnsi="ESSTIXFourteen" w:hint="default"/>
    </w:rPr>
  </w:style>
  <w:style w:type="character" w:customStyle="1" w:styleId="fr">
    <w:name w:val="fr"/>
    <w:rPr>
      <w:rFonts w:ascii="ESSTIXFifteen" w:hAnsi="ESSTIXFifteen" w:hint="default"/>
    </w:rPr>
  </w:style>
  <w:style w:type="character" w:customStyle="1" w:styleId="fraktur">
    <w:name w:val="fraktur"/>
    <w:rPr>
      <w:rFonts w:ascii="ESSTIXFifteen" w:hAnsi="ESSTIXFifteen" w:hint="default"/>
    </w:rPr>
  </w:style>
  <w:style w:type="character" w:customStyle="1" w:styleId="ty">
    <w:name w:val="ty"/>
    <w:rPr>
      <w:rFonts w:ascii="Courier New" w:hAnsi="Courier New" w:cs="Courier New" w:hint="default"/>
    </w:rPr>
  </w:style>
  <w:style w:type="character" w:customStyle="1" w:styleId="typewriter">
    <w:name w:val="typewriter"/>
    <w:rPr>
      <w:rFonts w:ascii="Courier New" w:hAnsi="Courier New" w:cs="Courier New" w:hint="default"/>
    </w:rPr>
  </w:style>
  <w:style w:type="character" w:customStyle="1" w:styleId="ssf">
    <w:name w:val="ssf"/>
    <w:rPr>
      <w:rFonts w:ascii="Arial" w:hAnsi="Arial" w:cs="Arial" w:hint="default"/>
    </w:rPr>
  </w:style>
  <w:style w:type="character" w:customStyle="1" w:styleId="sanserif">
    <w:name w:val="sanserif"/>
    <w:rPr>
      <w:rFonts w:ascii="Arial" w:hAnsi="Arial" w:cs="Arial" w:hint="default"/>
    </w:rPr>
  </w:style>
  <w:style w:type="character" w:customStyle="1" w:styleId="role">
    <w:name w:val="role"/>
    <w:rPr>
      <w:color w:val="808080"/>
    </w:rPr>
  </w:style>
  <w:style w:type="character" w:customStyle="1" w:styleId="type">
    <w:name w:val="type"/>
    <w:rPr>
      <w:color w:val="808080"/>
    </w:rPr>
  </w:style>
  <w:style w:type="character" w:customStyle="1" w:styleId="condegree">
    <w:name w:val="condegree"/>
    <w:rPr>
      <w:color w:val="800000"/>
    </w:rPr>
  </w:style>
  <w:style w:type="character" w:customStyle="1" w:styleId="srole">
    <w:name w:val="srole"/>
    <w:rPr>
      <w:color w:val="808080"/>
    </w:rPr>
  </w:style>
  <w:style w:type="character" w:customStyle="1" w:styleId="crole">
    <w:name w:val="crole"/>
    <w:rPr>
      <w:color w:val="808080"/>
    </w:rPr>
  </w:style>
  <w:style w:type="character" w:customStyle="1" w:styleId="ctgov">
    <w:name w:val="ctgov"/>
    <w:rPr>
      <w:shd w:val="clear" w:color="auto" w:fill="008000"/>
    </w:rPr>
  </w:style>
  <w:style w:type="character" w:customStyle="1" w:styleId="ncbi-wgs">
    <w:name w:val="ncbi-wgs"/>
    <w:rPr>
      <w:shd w:val="clear" w:color="auto" w:fill="008000"/>
    </w:rPr>
  </w:style>
  <w:style w:type="character" w:customStyle="1" w:styleId="ncbi-mga">
    <w:name w:val="ncbi-mga"/>
    <w:rPr>
      <w:shd w:val="clear" w:color="auto" w:fill="008000"/>
    </w:rPr>
  </w:style>
  <w:style w:type="character" w:customStyle="1" w:styleId="ncbi-geo">
    <w:name w:val="ncbi-geo"/>
    <w:rPr>
      <w:shd w:val="clear" w:color="auto" w:fill="008000"/>
    </w:rPr>
  </w:style>
  <w:style w:type="character" w:customStyle="1" w:styleId="tair">
    <w:name w:val="tair"/>
    <w:rPr>
      <w:shd w:val="clear" w:color="auto" w:fill="008000"/>
    </w:rPr>
  </w:style>
  <w:style w:type="character" w:customStyle="1" w:styleId="igsn">
    <w:name w:val="igsn"/>
    <w:rPr>
      <w:shd w:val="clear" w:color="auto" w:fill="008000"/>
    </w:rPr>
  </w:style>
  <w:style w:type="character" w:customStyle="1" w:styleId="flybase">
    <w:name w:val="flybase"/>
    <w:rPr>
      <w:shd w:val="clear" w:color="auto" w:fill="008000"/>
    </w:rPr>
  </w:style>
  <w:style w:type="character" w:customStyle="1" w:styleId="nif-antibody">
    <w:name w:val="nif-antibody"/>
    <w:rPr>
      <w:shd w:val="clear" w:color="auto" w:fill="008000"/>
    </w:rPr>
  </w:style>
  <w:style w:type="character" w:customStyle="1" w:styleId="wb-gene">
    <w:name w:val="wb-gene"/>
    <w:rPr>
      <w:shd w:val="clear" w:color="auto" w:fill="008000"/>
    </w:rPr>
  </w:style>
  <w:style w:type="character" w:customStyle="1" w:styleId="zfin">
    <w:name w:val="zfin"/>
    <w:rPr>
      <w:shd w:val="clear" w:color="auto" w:fill="008000"/>
    </w:rPr>
  </w:style>
  <w:style w:type="character" w:customStyle="1" w:styleId="geoscenic">
    <w:name w:val="geoscenic"/>
    <w:rPr>
      <w:shd w:val="clear" w:color="auto" w:fill="008000"/>
    </w:rPr>
  </w:style>
  <w:style w:type="character" w:customStyle="1" w:styleId="eslide">
    <w:name w:val="eslide"/>
    <w:rPr>
      <w:shd w:val="clear" w:color="auto" w:fill="008000"/>
    </w:rPr>
  </w:style>
  <w:style w:type="character" w:customStyle="1" w:styleId="share">
    <w:name w:val="share"/>
    <w:rPr>
      <w:shd w:val="clear" w:color="auto" w:fill="008000"/>
    </w:rPr>
  </w:style>
  <w:style w:type="character" w:customStyle="1" w:styleId="ccdc-n">
    <w:name w:val="ccdc-n"/>
    <w:rPr>
      <w:shd w:val="clear" w:color="auto" w:fill="FF0000"/>
    </w:rPr>
  </w:style>
  <w:style w:type="character" w:customStyle="1" w:styleId="uniprot-p">
    <w:name w:val="uniprot-p"/>
    <w:rPr>
      <w:shd w:val="clear" w:color="auto" w:fill="FF0000"/>
    </w:rPr>
  </w:style>
  <w:style w:type="character" w:customStyle="1" w:styleId="eol-unknown">
    <w:name w:val="eol-unknown"/>
    <w:rPr>
      <w:shd w:val="clear" w:color="auto" w:fill="FF0000"/>
    </w:rPr>
  </w:style>
  <w:style w:type="character" w:customStyle="1" w:styleId="eol-dbhint">
    <w:name w:val="eol-dbhint"/>
    <w:rPr>
      <w:shd w:val="clear" w:color="auto" w:fill="008000"/>
    </w:rPr>
  </w:style>
  <w:style w:type="character" w:customStyle="1" w:styleId="whitecharpresent">
    <w:name w:val="whitecharpresent"/>
    <w:rPr>
      <w:shd w:val="clear" w:color="auto" w:fill="FF0000"/>
    </w:rPr>
  </w:style>
  <w:style w:type="character" w:customStyle="1" w:styleId="auibid">
    <w:name w:val="auibid"/>
    <w:rPr>
      <w:color w:val="000000"/>
      <w:shd w:val="clear" w:color="auto" w:fill="FFA500"/>
    </w:rPr>
  </w:style>
  <w:style w:type="character" w:customStyle="1" w:styleId="stlibid">
    <w:name w:val="stlibid"/>
    <w:rPr>
      <w:color w:val="000000"/>
      <w:shd w:val="clear" w:color="auto" w:fill="FF0000"/>
    </w:rPr>
  </w:style>
  <w:style w:type="character" w:customStyle="1" w:styleId="pubmedcheck">
    <w:name w:val="pubmedcheck"/>
    <w:rPr>
      <w:color w:val="FF0000"/>
      <w:u w:val="thick" w:color="FF0000"/>
      <w:shd w:val="clear" w:color="auto" w:fill="008000"/>
    </w:rPr>
  </w:style>
  <w:style w:type="character" w:customStyle="1" w:styleId="prelocator">
    <w:name w:val="prelocator"/>
    <w:rPr>
      <w:color w:val="000000"/>
    </w:rPr>
  </w:style>
  <w:style w:type="character" w:customStyle="1" w:styleId="hdate">
    <w:name w:val="hdate"/>
    <w:rPr>
      <w:color w:val="FFFF00"/>
      <w:shd w:val="clear" w:color="auto" w:fill="808080"/>
    </w:rPr>
  </w:style>
  <w:style w:type="character" w:customStyle="1" w:styleId="hmonth">
    <w:name w:val="hmonth"/>
    <w:rPr>
      <w:color w:val="FFA500"/>
      <w:shd w:val="clear" w:color="auto" w:fill="808080"/>
    </w:rPr>
  </w:style>
  <w:style w:type="character" w:customStyle="1" w:styleId="hyear">
    <w:name w:val="hyear"/>
    <w:rPr>
      <w:color w:val="800080"/>
      <w:shd w:val="clear" w:color="auto" w:fill="808080"/>
    </w:rPr>
  </w:style>
  <w:style w:type="character" w:customStyle="1" w:styleId="au">
    <w:name w:val="au"/>
    <w:rPr>
      <w:color w:val="000000"/>
    </w:rPr>
  </w:style>
  <w:style w:type="character" w:customStyle="1" w:styleId="ed">
    <w:name w:val="ed"/>
    <w:rPr>
      <w:color w:val="000000"/>
    </w:rPr>
  </w:style>
  <w:style w:type="character" w:customStyle="1" w:styleId="x">
    <w:name w:val="x"/>
    <w:rPr>
      <w:u w:val="thick"/>
    </w:rPr>
  </w:style>
  <w:style w:type="character" w:customStyle="1" w:styleId="etal">
    <w:name w:val="etal"/>
    <w:rPr>
      <w:shd w:val="clear" w:color="auto" w:fill="FFFF00"/>
    </w:rPr>
  </w:style>
  <w:style w:type="character" w:customStyle="1" w:styleId="stlt">
    <w:name w:val="stlt"/>
    <w:rPr>
      <w:color w:val="800080"/>
      <w:bdr w:val="none" w:sz="0" w:space="0" w:color="auto" w:frame="1"/>
    </w:rPr>
  </w:style>
  <w:style w:type="character" w:customStyle="1" w:styleId="sbtl">
    <w:name w:val="sbtl"/>
    <w:rPr>
      <w:color w:val="FF0000"/>
    </w:rPr>
  </w:style>
  <w:style w:type="character" w:customStyle="1" w:styleId="sbtlt">
    <w:name w:val="sbtlt"/>
    <w:rPr>
      <w:color w:val="800080"/>
    </w:rPr>
  </w:style>
  <w:style w:type="character" w:customStyle="1" w:styleId="vol">
    <w:name w:val="vol"/>
    <w:rPr>
      <w:color w:val="FFFF00"/>
    </w:rPr>
  </w:style>
  <w:style w:type="character" w:customStyle="1" w:styleId="iss">
    <w:name w:val="iss"/>
    <w:rPr>
      <w:color w:val="FF0000"/>
    </w:rPr>
  </w:style>
  <w:style w:type="character" w:customStyle="1" w:styleId="nonen">
    <w:name w:val="nonen"/>
    <w:rPr>
      <w:color w:val="FFFFFF"/>
      <w:bdr w:val="single" w:sz="6" w:space="0" w:color="000000" w:frame="1"/>
      <w:shd w:val="clear" w:color="auto" w:fill="0000FF"/>
    </w:rPr>
  </w:style>
  <w:style w:type="character" w:customStyle="1" w:styleId="adate">
    <w:name w:val="adate"/>
    <w:rPr>
      <w:color w:val="FFFFFF"/>
      <w:bdr w:val="none" w:sz="0" w:space="0" w:color="auto" w:frame="1"/>
      <w:shd w:val="clear" w:color="auto" w:fill="FF0000"/>
    </w:rPr>
  </w:style>
  <w:style w:type="character" w:customStyle="1" w:styleId="edate">
    <w:name w:val="edate"/>
    <w:rPr>
      <w:color w:val="FFFFFF"/>
      <w:bdr w:val="none" w:sz="0" w:space="0" w:color="auto" w:frame="1"/>
      <w:shd w:val="clear" w:color="auto" w:fill="FF0000"/>
    </w:rPr>
  </w:style>
  <w:style w:type="character" w:customStyle="1" w:styleId="odate">
    <w:name w:val="odate"/>
    <w:rPr>
      <w:color w:val="FFFFFF"/>
      <w:bdr w:val="none" w:sz="0" w:space="0" w:color="auto" w:frame="1"/>
      <w:shd w:val="clear" w:color="auto" w:fill="FFA500"/>
    </w:rPr>
  </w:style>
  <w:style w:type="character" w:customStyle="1" w:styleId="pub">
    <w:name w:val="pub"/>
    <w:rPr>
      <w:color w:val="FFFFFF"/>
      <w:bdr w:val="none" w:sz="0" w:space="0" w:color="auto" w:frame="1"/>
      <w:shd w:val="clear" w:color="auto" w:fill="000000"/>
    </w:rPr>
  </w:style>
  <w:style w:type="character" w:customStyle="1" w:styleId="city">
    <w:name w:val="city"/>
    <w:rPr>
      <w:color w:val="FF1493"/>
      <w:bdr w:val="none" w:sz="0" w:space="0" w:color="auto" w:frame="1"/>
    </w:rPr>
  </w:style>
  <w:style w:type="character" w:customStyle="1" w:styleId="atlt">
    <w:name w:val="atlt"/>
    <w:rPr>
      <w:bdr w:val="none" w:sz="0" w:space="0" w:color="auto" w:frame="1"/>
    </w:rPr>
  </w:style>
  <w:style w:type="character" w:customStyle="1" w:styleId="atlno">
    <w:name w:val="atlno"/>
    <w:rPr>
      <w:color w:val="FF0000"/>
    </w:rPr>
  </w:style>
  <w:style w:type="character" w:customStyle="1" w:styleId="btl">
    <w:name w:val="btl"/>
    <w:rPr>
      <w:color w:val="FF0000"/>
      <w:bdr w:val="none" w:sz="0" w:space="0" w:color="auto" w:frame="1"/>
    </w:rPr>
  </w:style>
  <w:style w:type="character" w:customStyle="1" w:styleId="btlt">
    <w:name w:val="btlt"/>
    <w:rPr>
      <w:bdr w:val="none" w:sz="0" w:space="0" w:color="auto" w:frame="1"/>
    </w:rPr>
  </w:style>
  <w:style w:type="character" w:customStyle="1" w:styleId="ebtl">
    <w:name w:val="ebtl"/>
    <w:rPr>
      <w:bdr w:val="none" w:sz="0" w:space="0" w:color="auto" w:frame="1"/>
    </w:rPr>
  </w:style>
  <w:style w:type="character" w:customStyle="1" w:styleId="first-page">
    <w:name w:val="first-page"/>
    <w:rPr>
      <w:color w:val="000000"/>
      <w:shd w:val="clear" w:color="auto" w:fill="EE82EE"/>
    </w:rPr>
  </w:style>
  <w:style w:type="character" w:customStyle="1" w:styleId="last-page">
    <w:name w:val="last-page"/>
    <w:rPr>
      <w:color w:val="000000"/>
      <w:shd w:val="clear" w:color="auto" w:fill="EE82EE"/>
    </w:rPr>
  </w:style>
  <w:style w:type="character" w:customStyle="1" w:styleId="elocation">
    <w:name w:val="elocation"/>
    <w:rPr>
      <w:color w:val="000000"/>
    </w:rPr>
  </w:style>
  <w:style w:type="character" w:customStyle="1" w:styleId="msc">
    <w:name w:val="msc"/>
    <w:rPr>
      <w:bdr w:val="none" w:sz="0" w:space="0" w:color="auto" w:frame="1"/>
      <w:shd w:val="clear" w:color="auto" w:fill="00FFFF"/>
    </w:rPr>
  </w:style>
  <w:style w:type="character" w:customStyle="1" w:styleId="msc1">
    <w:name w:val="msc1"/>
    <w:rPr>
      <w:bdr w:val="none" w:sz="0" w:space="0" w:color="auto" w:frame="1"/>
    </w:rPr>
  </w:style>
  <w:style w:type="character" w:customStyle="1" w:styleId="msc2">
    <w:name w:val="msc2"/>
    <w:rPr>
      <w:bdr w:val="none" w:sz="0" w:space="0" w:color="auto" w:frame="1"/>
    </w:rPr>
  </w:style>
  <w:style w:type="character" w:customStyle="1" w:styleId="msc3">
    <w:name w:val="msc3"/>
    <w:rPr>
      <w:bdr w:val="none" w:sz="0" w:space="0" w:color="auto" w:frame="1"/>
    </w:rPr>
  </w:style>
  <w:style w:type="character" w:customStyle="1" w:styleId="msc4">
    <w:name w:val="msc4"/>
    <w:rPr>
      <w:bdr w:val="none" w:sz="0" w:space="0" w:color="auto" w:frame="1"/>
    </w:rPr>
  </w:style>
  <w:style w:type="character" w:customStyle="1" w:styleId="isbn">
    <w:name w:val="isbn"/>
    <w:rPr>
      <w:bdr w:val="none" w:sz="0" w:space="0" w:color="auto" w:frame="1"/>
      <w:shd w:val="clear" w:color="auto" w:fill="ADD8E6"/>
    </w:rPr>
  </w:style>
  <w:style w:type="character" w:customStyle="1" w:styleId="issn">
    <w:name w:val="issn"/>
    <w:rPr>
      <w:bdr w:val="none" w:sz="0" w:space="0" w:color="auto" w:frame="1"/>
      <w:shd w:val="clear" w:color="auto" w:fill="ADD8E6"/>
    </w:rPr>
  </w:style>
  <w:style w:type="character" w:customStyle="1" w:styleId="conf">
    <w:name w:val="conf"/>
    <w:rPr>
      <w:bdr w:val="none" w:sz="0" w:space="0" w:color="auto" w:frame="1"/>
    </w:rPr>
  </w:style>
  <w:style w:type="character" w:customStyle="1" w:styleId="snm">
    <w:name w:val="snm"/>
    <w:rPr>
      <w:color w:val="FF00FF"/>
    </w:rPr>
  </w:style>
  <w:style w:type="character" w:customStyle="1" w:styleId="url">
    <w:name w:val="url"/>
    <w:rPr>
      <w:color w:val="0000FF"/>
    </w:rPr>
  </w:style>
  <w:style w:type="character" w:customStyle="1" w:styleId="collab">
    <w:name w:val="collab"/>
    <w:rPr>
      <w:color w:val="FF00FF"/>
    </w:rPr>
  </w:style>
  <w:style w:type="character" w:customStyle="1" w:styleId="math">
    <w:name w:val="math"/>
    <w:rPr>
      <w:vanish w:val="0"/>
      <w:webHidden w:val="0"/>
      <w:sz w:val="24"/>
      <w:szCs w:val="24"/>
      <w:shd w:val="clear" w:color="auto" w:fill="FFFFFF"/>
      <w:specVanish w:val="0"/>
    </w:rPr>
  </w:style>
  <w:style w:type="character" w:customStyle="1" w:styleId="displaymath1">
    <w:name w:val="displaymath1"/>
    <w:rPr>
      <w:vanish w:val="0"/>
      <w:webHidden w:val="0"/>
      <w:bdr w:val="single" w:sz="6" w:space="0" w:color="FF0000" w:frame="1"/>
      <w:shd w:val="clear" w:color="auto" w:fill="FFFFFF"/>
      <w:specVanish w:val="0"/>
    </w:rPr>
  </w:style>
  <w:style w:type="character" w:customStyle="1" w:styleId="mi">
    <w:name w:val="mi"/>
    <w:rPr>
      <w:i/>
      <w:iCs/>
      <w:shd w:val="clear" w:color="auto" w:fill="FFFF00"/>
    </w:rPr>
  </w:style>
  <w:style w:type="character" w:customStyle="1" w:styleId="mo">
    <w:name w:val="mo"/>
    <w:basedOn w:val="DefaultParagraphFont"/>
  </w:style>
  <w:style w:type="character" w:customStyle="1" w:styleId="nocaseadjust">
    <w:name w:val="nocaseadjust"/>
    <w:rPr>
      <w:shd w:val="clear" w:color="auto" w:fill="FFB6C1"/>
    </w:rPr>
  </w:style>
  <w:style w:type="character" w:customStyle="1" w:styleId="reduce">
    <w:name w:val="reduce"/>
    <w:rPr>
      <w:shd w:val="clear" w:color="auto" w:fill="D3D3D3"/>
    </w:rPr>
  </w:style>
  <w:style w:type="character" w:customStyle="1" w:styleId="writer">
    <w:name w:val="writer"/>
    <w:rPr>
      <w:rFonts w:ascii="Arial Unicode MS" w:eastAsia="Arial Unicode MS" w:hAnsi="Arial Unicode MS" w:cs="Arial Unicode MS" w:hint="eastAsia"/>
      <w:color w:val="FFD700"/>
      <w:sz w:val="36"/>
      <w:szCs w:val="36"/>
    </w:rPr>
  </w:style>
  <w:style w:type="character" w:customStyle="1" w:styleId="specialmath">
    <w:name w:val="specialmath"/>
    <w:rPr>
      <w:color w:val="FFFFFF"/>
      <w:shd w:val="clear" w:color="auto" w:fill="000000"/>
    </w:rPr>
  </w:style>
  <w:style w:type="character" w:customStyle="1" w:styleId="mr">
    <w:name w:val="mr"/>
    <w:rPr>
      <w:i w:val="0"/>
      <w:iCs w:val="0"/>
      <w:shd w:val="clear" w:color="auto" w:fill="FFFF00"/>
    </w:rPr>
  </w:style>
  <w:style w:type="character" w:customStyle="1" w:styleId="mb">
    <w:name w:val="mb"/>
    <w:rPr>
      <w:b/>
      <w:bCs/>
      <w:shd w:val="clear" w:color="auto" w:fill="FFFF00"/>
    </w:rPr>
  </w:style>
  <w:style w:type="character" w:customStyle="1" w:styleId="mbi">
    <w:name w:val="mbi"/>
    <w:rPr>
      <w:b/>
      <w:bCs/>
      <w:i/>
      <w:iCs/>
      <w:shd w:val="clear" w:color="auto" w:fill="FFFF00"/>
    </w:rPr>
  </w:style>
  <w:style w:type="character" w:customStyle="1" w:styleId="tmi">
    <w:name w:val="tmi"/>
    <w:rPr>
      <w:rFonts w:ascii="Courier New" w:hAnsi="Courier New" w:cs="Courier New" w:hint="default"/>
      <w:i/>
      <w:iCs/>
      <w:shd w:val="clear" w:color="auto" w:fill="FFFF00"/>
    </w:rPr>
  </w:style>
  <w:style w:type="character" w:customStyle="1" w:styleId="tmr">
    <w:name w:val="tmr"/>
    <w:rPr>
      <w:rFonts w:ascii="Courier New" w:hAnsi="Courier New" w:cs="Courier New" w:hint="default"/>
      <w:i w:val="0"/>
      <w:iCs w:val="0"/>
      <w:shd w:val="clear" w:color="auto" w:fill="FFFF00"/>
    </w:rPr>
  </w:style>
  <w:style w:type="character" w:customStyle="1" w:styleId="tmb">
    <w:name w:val="tmb"/>
    <w:rPr>
      <w:rFonts w:ascii="Courier New" w:hAnsi="Courier New" w:cs="Courier New" w:hint="default"/>
      <w:b/>
      <w:bCs/>
      <w:shd w:val="clear" w:color="auto" w:fill="FFFF00"/>
    </w:rPr>
  </w:style>
  <w:style w:type="character" w:customStyle="1" w:styleId="tmbi">
    <w:name w:val="tmbi"/>
    <w:rPr>
      <w:b/>
      <w:bCs/>
      <w:i/>
      <w:iCs/>
      <w:shd w:val="clear" w:color="auto" w:fill="FFFF00"/>
    </w:rPr>
  </w:style>
  <w:style w:type="character" w:customStyle="1" w:styleId="smi">
    <w:name w:val="smi"/>
    <w:rPr>
      <w:rFonts w:ascii="Arial Unicode MS" w:eastAsia="Arial Unicode MS" w:hAnsi="Arial Unicode MS" w:cs="Arial Unicode MS" w:hint="eastAsia"/>
      <w:i/>
      <w:iCs/>
      <w:shd w:val="clear" w:color="auto" w:fill="FFFF00"/>
    </w:rPr>
  </w:style>
  <w:style w:type="character" w:customStyle="1" w:styleId="smr">
    <w:name w:val="smr"/>
    <w:rPr>
      <w:rFonts w:ascii="Arial Unicode MS" w:eastAsia="Arial Unicode MS" w:hAnsi="Arial Unicode MS" w:cs="Arial Unicode MS" w:hint="eastAsia"/>
      <w:i w:val="0"/>
      <w:iCs w:val="0"/>
      <w:shd w:val="clear" w:color="auto" w:fill="FFFF00"/>
    </w:rPr>
  </w:style>
  <w:style w:type="character" w:customStyle="1" w:styleId="smb">
    <w:name w:val="smb"/>
    <w:rPr>
      <w:rFonts w:ascii="Arial Unicode MS" w:eastAsia="Arial Unicode MS" w:hAnsi="Arial Unicode MS" w:cs="Arial Unicode MS" w:hint="eastAsia"/>
      <w:b/>
      <w:bCs/>
      <w:shd w:val="clear" w:color="auto" w:fill="FFFF00"/>
    </w:rPr>
  </w:style>
  <w:style w:type="character" w:customStyle="1" w:styleId="smbi">
    <w:name w:val="smbi"/>
    <w:rPr>
      <w:rFonts w:ascii="Arial Unicode MS" w:eastAsia="Arial Unicode MS" w:hAnsi="Arial Unicode MS" w:cs="Arial Unicode MS" w:hint="eastAsia"/>
      <w:b/>
      <w:bCs/>
      <w:i/>
      <w:iCs/>
      <w:shd w:val="clear" w:color="auto" w:fill="FFFF00"/>
    </w:rPr>
  </w:style>
  <w:style w:type="character" w:customStyle="1" w:styleId="base">
    <w:name w:val="base"/>
    <w:basedOn w:val="DefaultParagraphFont"/>
  </w:style>
  <w:style w:type="character" w:customStyle="1" w:styleId="sup">
    <w:name w:val="sup"/>
    <w:rPr>
      <w:vertAlign w:val="superscript"/>
    </w:rPr>
  </w:style>
  <w:style w:type="character" w:customStyle="1" w:styleId="sub">
    <w:name w:val="sub"/>
    <w:rPr>
      <w:vertAlign w:val="subscript"/>
    </w:rPr>
  </w:style>
  <w:style w:type="character" w:customStyle="1" w:styleId="citation">
    <w:name w:val="citation"/>
    <w:rPr>
      <w:bdr w:val="single" w:sz="36" w:space="0" w:color="FF0000" w:frame="1"/>
      <w:shd w:val="clear" w:color="auto" w:fill="FFFFFF"/>
    </w:rPr>
  </w:style>
  <w:style w:type="character" w:customStyle="1" w:styleId="view">
    <w:name w:val="view"/>
    <w:rPr>
      <w:color w:val="C0C0C0"/>
      <w:effect w:val="blinkBackground"/>
      <w:bdr w:val="single" w:sz="24" w:space="0" w:color="auto" w:frame="1"/>
      <w:shd w:val="clear" w:color="auto" w:fill="000080"/>
    </w:rPr>
  </w:style>
  <w:style w:type="character" w:customStyle="1" w:styleId="symbol">
    <w:name w:val="symbol"/>
    <w:rPr>
      <w:rFonts w:ascii="Symbol" w:hAnsi="Symbol" w:hint="default"/>
    </w:rPr>
  </w:style>
  <w:style w:type="character" w:customStyle="1" w:styleId="wingdings">
    <w:name w:val="wingdings"/>
    <w:rPr>
      <w:rFonts w:ascii="Wingdings" w:hAnsi="Wingdings" w:hint="default"/>
    </w:rPr>
  </w:style>
  <w:style w:type="character" w:customStyle="1" w:styleId="zapfwingbats">
    <w:name w:val="zapfwingbats"/>
    <w:rPr>
      <w:rFonts w:ascii="Zapfwingbats" w:hAnsi="Zapfwingbats" w:hint="default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character" w:customStyle="1" w:styleId="bio">
    <w:name w:val="bio"/>
    <w:rPr>
      <w:rFonts w:ascii="Webdings" w:hAnsi="Webdings" w:hint="default"/>
      <w:color w:val="FF0000"/>
      <w:sz w:val="32"/>
      <w:szCs w:val="32"/>
    </w:rPr>
  </w:style>
  <w:style w:type="character" w:customStyle="1" w:styleId="picture">
    <w:name w:val="picture"/>
    <w:rPr>
      <w:rFonts w:ascii="Webdings" w:hAnsi="Webdings" w:hint="default"/>
      <w:sz w:val="32"/>
      <w:szCs w:val="32"/>
    </w:rPr>
  </w:style>
  <w:style w:type="character" w:customStyle="1" w:styleId="rowsep">
    <w:name w:val="rowsep"/>
    <w:basedOn w:val="DefaultParagraphFont"/>
  </w:style>
  <w:style w:type="character" w:customStyle="1" w:styleId="colsep">
    <w:name w:val="colsep"/>
    <w:basedOn w:val="DefaultParagraphFont"/>
  </w:style>
  <w:style w:type="character" w:customStyle="1" w:styleId="lborder">
    <w:name w:val="lborder"/>
    <w:basedOn w:val="DefaultParagraphFont"/>
  </w:style>
  <w:style w:type="character" w:customStyle="1" w:styleId="rborder">
    <w:name w:val="rborder"/>
    <w:basedOn w:val="DefaultParagraphFont"/>
  </w:style>
  <w:style w:type="character" w:customStyle="1" w:styleId="zapfdingbats">
    <w:name w:val="zapfdingbats"/>
    <w:rPr>
      <w:rFonts w:ascii="Wingdings" w:hAnsi="Wingdings" w:hint="default"/>
    </w:rPr>
  </w:style>
  <w:style w:type="character" w:customStyle="1" w:styleId="webdings">
    <w:name w:val="webdings"/>
    <w:rPr>
      <w:rFonts w:ascii="Webdings" w:hAnsi="Webdings" w:hint="default"/>
    </w:rPr>
  </w:style>
  <w:style w:type="character" w:customStyle="1" w:styleId="euclidmathone">
    <w:name w:val="euclid_math_one"/>
    <w:rPr>
      <w:rFonts w:ascii="Euclid Math One" w:hAnsi="Euclid Math One" w:hint="default"/>
    </w:rPr>
  </w:style>
  <w:style w:type="character" w:customStyle="1" w:styleId="euclidmathtwo">
    <w:name w:val="euclid_math_two"/>
    <w:rPr>
      <w:rFonts w:ascii="Euclid Math Two" w:hAnsi="Euclid Math Two" w:hint="default"/>
    </w:rPr>
  </w:style>
  <w:style w:type="character" w:customStyle="1" w:styleId="euclidextra">
    <w:name w:val="euclid_extra"/>
    <w:rPr>
      <w:rFonts w:ascii="Euclid Extra" w:hAnsi="Euclid Extra" w:hint="default"/>
    </w:rPr>
  </w:style>
  <w:style w:type="character" w:customStyle="1" w:styleId="mtextra">
    <w:name w:val="mt_extra"/>
    <w:rPr>
      <w:rFonts w:ascii="MT Extra" w:hAnsi="MT Extra" w:hint="default"/>
    </w:rPr>
  </w:style>
  <w:style w:type="character" w:customStyle="1" w:styleId="e">
    <w:name w:val="e"/>
    <w:rPr>
      <w:color w:val="FFFFFF"/>
      <w:shd w:val="clear" w:color="auto" w:fill="0000FF"/>
    </w:rPr>
  </w:style>
  <w:style w:type="character" w:customStyle="1" w:styleId="presup">
    <w:name w:val="presup"/>
    <w:rPr>
      <w:vertAlign w:val="superscript"/>
    </w:rPr>
  </w:style>
  <w:style w:type="character" w:customStyle="1" w:styleId="presub">
    <w:name w:val="presub"/>
    <w:rPr>
      <w:vertAlign w:val="subscript"/>
    </w:rPr>
  </w:style>
  <w:style w:type="character" w:customStyle="1" w:styleId="ospace">
    <w:name w:val="ospace"/>
    <w:rPr>
      <w:spacing w:val="120"/>
    </w:rPr>
  </w:style>
  <w:style w:type="character" w:customStyle="1" w:styleId="hsp1">
    <w:name w:val="hsp1"/>
    <w:rPr>
      <w:shd w:val="clear" w:color="auto" w:fill="FFA500"/>
    </w:rPr>
  </w:style>
  <w:style w:type="character" w:customStyle="1" w:styleId="oispace">
    <w:name w:val="oispace"/>
    <w:rPr>
      <w:shd w:val="clear" w:color="auto" w:fill="FFA500"/>
    </w:rPr>
  </w:style>
  <w:style w:type="character" w:customStyle="1" w:styleId="uspace">
    <w:name w:val="uspace"/>
    <w:rPr>
      <w:spacing w:val="200"/>
    </w:rPr>
  </w:style>
  <w:style w:type="character" w:customStyle="1" w:styleId="uispace">
    <w:name w:val="uispace"/>
    <w:rPr>
      <w:shd w:val="clear" w:color="auto" w:fill="0000FF"/>
    </w:rPr>
  </w:style>
  <w:style w:type="character" w:customStyle="1" w:styleId="vspace">
    <w:name w:val="vspace"/>
    <w:rPr>
      <w:shd w:val="clear" w:color="auto" w:fill="008000"/>
    </w:rPr>
  </w:style>
  <w:style w:type="character" w:customStyle="1" w:styleId="vspfive">
    <w:name w:val="vspfive"/>
    <w:rPr>
      <w:spacing w:val="300"/>
    </w:rPr>
  </w:style>
  <w:style w:type="character" w:customStyle="1" w:styleId="vspone">
    <w:name w:val="vspone"/>
    <w:rPr>
      <w:spacing w:val="300"/>
    </w:rPr>
  </w:style>
  <w:style w:type="character" w:customStyle="1" w:styleId="vsptwo">
    <w:name w:val="vsptwo"/>
    <w:rPr>
      <w:spacing w:val="300"/>
    </w:rPr>
  </w:style>
  <w:style w:type="character" w:customStyle="1" w:styleId="oref">
    <w:name w:val="oref"/>
    <w:rPr>
      <w:color w:val="FFFFFF"/>
      <w:bdr w:val="single" w:sz="36" w:space="0" w:color="000000" w:frame="1"/>
      <w:shd w:val="clear" w:color="auto" w:fill="A52A2A"/>
    </w:rPr>
  </w:style>
  <w:style w:type="character" w:customStyle="1" w:styleId="mathvariant-script">
    <w:name w:val="mathvariant-script"/>
    <w:rPr>
      <w:rFonts w:ascii="Euclid Math One" w:hAnsi="Euclid Math One" w:hint="default"/>
    </w:rPr>
  </w:style>
  <w:style w:type="character" w:customStyle="1" w:styleId="lang">
    <w:name w:val="lang"/>
    <w:rPr>
      <w:color w:val="008000"/>
      <w:effect w:val="blinkBackground"/>
      <w:bdr w:val="single" w:sz="6" w:space="0" w:color="000000" w:frame="1"/>
      <w:shd w:val="clear" w:color="auto" w:fill="FFA500"/>
    </w:rPr>
  </w:style>
  <w:style w:type="character" w:customStyle="1" w:styleId="audio">
    <w:name w:val="audio"/>
    <w:rPr>
      <w:color w:val="C0C0C0"/>
      <w:bdr w:val="single" w:sz="24" w:space="0" w:color="auto" w:frame="1"/>
      <w:shd w:val="clear" w:color="auto" w:fill="000080"/>
    </w:rPr>
  </w:style>
  <w:style w:type="character" w:customStyle="1" w:styleId="video">
    <w:name w:val="video"/>
    <w:rPr>
      <w:color w:val="C0C0C0"/>
      <w:bdr w:val="single" w:sz="24" w:space="0" w:color="auto" w:frame="1"/>
      <w:shd w:val="clear" w:color="auto" w:fill="000080"/>
    </w:rPr>
  </w:style>
  <w:style w:type="character" w:customStyle="1" w:styleId="image">
    <w:name w:val="image"/>
    <w:rPr>
      <w:color w:val="C0C0C0"/>
      <w:bdr w:val="single" w:sz="24" w:space="0" w:color="auto" w:frame="1"/>
      <w:shd w:val="clear" w:color="auto" w:fill="000080"/>
    </w:rPr>
  </w:style>
  <w:style w:type="character" w:customStyle="1" w:styleId="application">
    <w:name w:val="application"/>
    <w:rPr>
      <w:color w:val="C0C0C0"/>
      <w:bdr w:val="single" w:sz="24" w:space="0" w:color="auto" w:frame="1"/>
      <w:shd w:val="clear" w:color="auto" w:fill="000080"/>
    </w:rPr>
  </w:style>
  <w:style w:type="character" w:customStyle="1" w:styleId="inlinegraphics">
    <w:name w:val="inlinegraphics"/>
    <w:rPr>
      <w:color w:val="C0C0C0"/>
      <w:bdr w:val="single" w:sz="24" w:space="0" w:color="auto" w:frame="1"/>
      <w:shd w:val="clear" w:color="auto" w:fill="000080"/>
    </w:rPr>
  </w:style>
  <w:style w:type="character" w:customStyle="1" w:styleId="graphfixed">
    <w:name w:val="graphfixed"/>
    <w:rPr>
      <w:color w:val="C0C0C0"/>
      <w:bdr w:val="single" w:sz="24" w:space="0" w:color="auto" w:frame="1"/>
      <w:shd w:val="clear" w:color="auto" w:fill="000080"/>
    </w:rPr>
  </w:style>
  <w:style w:type="character" w:customStyle="1" w:styleId="grant-highlight">
    <w:name w:val="grant-highlight"/>
    <w:rPr>
      <w:bdr w:val="none" w:sz="0" w:space="0" w:color="auto" w:frame="1"/>
    </w:rPr>
  </w:style>
  <w:style w:type="character" w:customStyle="1" w:styleId="grant-sponsor">
    <w:name w:val="grant-sponsor"/>
    <w:rPr>
      <w:bdr w:val="none" w:sz="0" w:space="0" w:color="auto" w:frame="1"/>
    </w:rPr>
  </w:style>
  <w:style w:type="character" w:customStyle="1" w:styleId="grant-num">
    <w:name w:val="grant-num"/>
    <w:rPr>
      <w:color w:val="000000"/>
    </w:rPr>
  </w:style>
  <w:style w:type="character" w:customStyle="1" w:styleId="mathtotext">
    <w:name w:val="mathtotext"/>
    <w:rPr>
      <w:i w:val="0"/>
      <w:iCs w:val="0"/>
      <w:bdr w:val="single" w:sz="36" w:space="0" w:color="0000FF" w:frame="1"/>
      <w:shd w:val="clear" w:color="auto" w:fill="FFFFFF"/>
    </w:rPr>
  </w:style>
  <w:style w:type="character" w:customStyle="1" w:styleId="ecopytype">
    <w:name w:val="ecopytype"/>
    <w:rPr>
      <w:bdr w:val="single" w:sz="6" w:space="0" w:color="FF0000" w:frame="1"/>
      <w:shd w:val="clear" w:color="auto" w:fill="FFC0CB"/>
    </w:rPr>
  </w:style>
  <w:style w:type="character" w:customStyle="1" w:styleId="ecopyyear">
    <w:name w:val="ecopyyear"/>
    <w:rPr>
      <w:bdr w:val="single" w:sz="6" w:space="0" w:color="FF0000" w:frame="1"/>
      <w:shd w:val="clear" w:color="auto" w:fill="FFC0CB"/>
    </w:rPr>
  </w:style>
  <w:style w:type="character" w:customStyle="1" w:styleId="ecopytext">
    <w:name w:val="ecopytext"/>
    <w:rPr>
      <w:bdr w:val="single" w:sz="6" w:space="0" w:color="FF0000" w:frame="1"/>
      <w:shd w:val="clear" w:color="auto" w:fill="FFC0CB"/>
    </w:rPr>
  </w:style>
  <w:style w:type="character" w:customStyle="1" w:styleId="TeXtaging">
    <w:name w:val="TeXtaging"/>
    <w:rPr>
      <w:bdr w:val="none" w:sz="0" w:space="0" w:color="auto" w:frame="1"/>
    </w:rPr>
  </w:style>
  <w:style w:type="character" w:customStyle="1" w:styleId="tclass">
    <w:name w:val="tclass"/>
    <w:rPr>
      <w:color w:val="FFFFFF"/>
      <w:shd w:val="clear" w:color="auto" w:fill="00FF00"/>
    </w:rPr>
  </w:style>
  <w:style w:type="character" w:customStyle="1" w:styleId="pubmed">
    <w:name w:val="pubmed"/>
    <w:rPr>
      <w:color w:val="000000"/>
      <w:shd w:val="clear" w:color="auto" w:fill="FFA500"/>
    </w:rPr>
  </w:style>
  <w:style w:type="character" w:customStyle="1" w:styleId="citesection">
    <w:name w:val="citesection"/>
    <w:rPr>
      <w:sz w:val="20"/>
    </w:rPr>
  </w:style>
  <w:style w:type="character" w:customStyle="1" w:styleId="citemmcdirect">
    <w:name w:val="citemmcdirect"/>
    <w:rPr>
      <w:sz w:val="20"/>
    </w:rPr>
  </w:style>
  <w:style w:type="character" w:customStyle="1" w:styleId="supplement">
    <w:name w:val="supplement"/>
    <w:rPr>
      <w:sz w:val="20"/>
    </w:rPr>
  </w:style>
  <w:style w:type="character" w:customStyle="1" w:styleId="citetbl">
    <w:name w:val="citetbl"/>
    <w:rPr>
      <w:sz w:val="20"/>
    </w:rPr>
  </w:style>
  <w:style w:type="character" w:customStyle="1" w:styleId="citefig">
    <w:name w:val="citefig"/>
    <w:rPr>
      <w:sz w:val="20"/>
    </w:rPr>
  </w:style>
  <w:style w:type="character" w:customStyle="1" w:styleId="citeeq">
    <w:name w:val="citeeq"/>
    <w:rPr>
      <w:sz w:val="20"/>
    </w:rPr>
  </w:style>
  <w:style w:type="character" w:customStyle="1" w:styleId="supnon-link">
    <w:name w:val="supnon-link"/>
    <w:rPr>
      <w:sz w:val="20"/>
    </w:rPr>
  </w:style>
  <w:style w:type="character" w:customStyle="1" w:styleId="citesuppseccall">
    <w:name w:val="cite_supp_sec_call"/>
    <w:basedOn w:val="DefaultParagraphFont"/>
  </w:style>
  <w:style w:type="character" w:customStyle="1" w:styleId="citesuppsec">
    <w:name w:val="cite_supp_sec"/>
    <w:basedOn w:val="DefaultParagraphFont"/>
  </w:style>
  <w:style w:type="character" w:customStyle="1" w:styleId="citesupp">
    <w:name w:val="cite_supp"/>
    <w:basedOn w:val="DefaultParagraphFont"/>
  </w:style>
  <w:style w:type="character" w:customStyle="1" w:styleId="supnon-link-range">
    <w:name w:val="supnon-link-range"/>
    <w:rPr>
      <w:sz w:val="20"/>
    </w:rPr>
  </w:style>
  <w:style w:type="character" w:customStyle="1" w:styleId="affnstate">
    <w:name w:val="affnstate"/>
    <w:rPr>
      <w:color w:val="000000"/>
    </w:rPr>
  </w:style>
  <w:style w:type="character" w:customStyle="1" w:styleId="affncountry">
    <w:name w:val="affncountry"/>
    <w:rPr>
      <w:color w:val="000000"/>
    </w:rPr>
  </w:style>
  <w:style w:type="character" w:customStyle="1" w:styleId="affninst">
    <w:name w:val="affninst"/>
    <w:rPr>
      <w:color w:val="000000"/>
      <w:shd w:val="clear" w:color="auto" w:fill="FF7F50"/>
    </w:rPr>
  </w:style>
  <w:style w:type="character" w:customStyle="1" w:styleId="affncity">
    <w:name w:val="affncity"/>
    <w:rPr>
      <w:color w:val="000000"/>
    </w:rPr>
  </w:style>
  <w:style w:type="character" w:customStyle="1" w:styleId="affnpost">
    <w:name w:val="affnpost"/>
    <w:rPr>
      <w:color w:val="000000"/>
      <w:shd w:val="clear" w:color="auto" w:fill="FF0000"/>
    </w:rPr>
  </w:style>
  <w:style w:type="character" w:customStyle="1" w:styleId="affnadd">
    <w:name w:val="affnadd"/>
    <w:rPr>
      <w:color w:val="000000"/>
      <w:shd w:val="clear" w:color="auto" w:fill="87CEEB"/>
    </w:rPr>
  </w:style>
  <w:style w:type="character" w:customStyle="1" w:styleId="affnorg">
    <w:name w:val="affnorg"/>
    <w:rPr>
      <w:color w:val="000000"/>
    </w:rPr>
  </w:style>
  <w:style w:type="character" w:customStyle="1" w:styleId="affnphone">
    <w:name w:val="affnphone"/>
    <w:rPr>
      <w:color w:val="000000"/>
      <w:shd w:val="clear" w:color="auto" w:fill="00FFFF"/>
    </w:rPr>
  </w:style>
  <w:style w:type="character" w:customStyle="1" w:styleId="affnfax">
    <w:name w:val="affnfax"/>
    <w:rPr>
      <w:color w:val="000000"/>
    </w:rPr>
  </w:style>
  <w:style w:type="character" w:customStyle="1" w:styleId="affnuniv">
    <w:name w:val="affnuniv"/>
    <w:rPr>
      <w:color w:val="000000"/>
    </w:rPr>
  </w:style>
  <w:style w:type="character" w:customStyle="1" w:styleId="affndept">
    <w:name w:val="affndept"/>
    <w:rPr>
      <w:color w:val="000000"/>
    </w:rPr>
  </w:style>
  <w:style w:type="character" w:customStyle="1" w:styleId="affncorr">
    <w:name w:val="affncorr"/>
    <w:rPr>
      <w:color w:val="000000"/>
    </w:rPr>
  </w:style>
  <w:style w:type="character" w:customStyle="1" w:styleId="acc-day">
    <w:name w:val="acc-day"/>
    <w:rPr>
      <w:color w:val="000000"/>
    </w:rPr>
  </w:style>
  <w:style w:type="character" w:customStyle="1" w:styleId="acc-month">
    <w:name w:val="acc-month"/>
    <w:rPr>
      <w:color w:val="000000"/>
    </w:rPr>
  </w:style>
  <w:style w:type="character" w:customStyle="1" w:styleId="acc-year">
    <w:name w:val="acc-year"/>
    <w:rPr>
      <w:color w:val="000000"/>
    </w:rPr>
  </w:style>
  <w:style w:type="character" w:customStyle="1" w:styleId="versionno">
    <w:name w:val="versionno"/>
    <w:rPr>
      <w:color w:val="000000"/>
    </w:rPr>
  </w:style>
  <w:style w:type="character" w:customStyle="1" w:styleId="versionurl">
    <w:name w:val="versionurl"/>
    <w:rPr>
      <w:color w:val="000000"/>
    </w:rPr>
  </w:style>
  <w:style w:type="character" w:customStyle="1" w:styleId="version-day">
    <w:name w:val="version-day"/>
    <w:rPr>
      <w:color w:val="000000"/>
    </w:rPr>
  </w:style>
  <w:style w:type="character" w:customStyle="1" w:styleId="version-month">
    <w:name w:val="version-month"/>
    <w:rPr>
      <w:color w:val="000000"/>
    </w:rPr>
  </w:style>
  <w:style w:type="character" w:customStyle="1" w:styleId="version-year">
    <w:name w:val="version-year"/>
    <w:rPr>
      <w:color w:val="000000"/>
    </w:rPr>
  </w:style>
  <w:style w:type="character" w:customStyle="1" w:styleId="comref">
    <w:name w:val="comref"/>
    <w:rPr>
      <w:shd w:val="clear" w:color="auto" w:fill="9ACD32"/>
    </w:rPr>
  </w:style>
  <w:style w:type="character" w:customStyle="1" w:styleId="monospace">
    <w:name w:val="monospace"/>
    <w:rPr>
      <w:color w:val="000000"/>
      <w:bdr w:val="none" w:sz="0" w:space="0" w:color="auto" w:frame="1"/>
    </w:rPr>
  </w:style>
  <w:style w:type="character" w:customStyle="1" w:styleId="patent">
    <w:name w:val="patent"/>
    <w:rPr>
      <w:color w:val="FFFFFF"/>
      <w:bdr w:val="single" w:sz="36" w:space="0" w:color="000000" w:frame="1"/>
      <w:shd w:val="clear" w:color="auto" w:fill="A52A2A"/>
    </w:rPr>
  </w:style>
  <w:style w:type="character" w:customStyle="1" w:styleId="patentval">
    <w:name w:val="patentval"/>
    <w:rPr>
      <w:color w:val="FFFFFF"/>
      <w:bdr w:val="single" w:sz="36" w:space="0" w:color="000000" w:frame="1"/>
      <w:shd w:val="clear" w:color="auto" w:fill="A52A2A"/>
    </w:rPr>
  </w:style>
  <w:style w:type="character" w:customStyle="1" w:styleId="thesis">
    <w:name w:val="thesis"/>
    <w:rPr>
      <w:color w:val="FFFFFF"/>
      <w:bdr w:val="single" w:sz="36" w:space="0" w:color="000000" w:frame="1"/>
      <w:shd w:val="clear" w:color="auto" w:fill="A52A2A"/>
    </w:rPr>
  </w:style>
  <w:style w:type="character" w:customStyle="1" w:styleId="soft">
    <w:name w:val="soft"/>
    <w:rPr>
      <w:color w:val="FFFFFF"/>
      <w:bdr w:val="single" w:sz="36" w:space="0" w:color="000000" w:frame="1"/>
      <w:shd w:val="clear" w:color="auto" w:fill="A52A2A"/>
    </w:rPr>
  </w:style>
  <w:style w:type="character" w:customStyle="1" w:styleId="biblscope">
    <w:name w:val="biblscope"/>
    <w:rPr>
      <w:shd w:val="clear" w:color="auto" w:fill="CD5C5C"/>
    </w:rPr>
  </w:style>
  <w:style w:type="character" w:customStyle="1" w:styleId="conf-name">
    <w:name w:val="conf-name"/>
    <w:rPr>
      <w:color w:val="000000"/>
    </w:rPr>
  </w:style>
  <w:style w:type="character" w:customStyle="1" w:styleId="conf-date">
    <w:name w:val="conf-date"/>
    <w:rPr>
      <w:color w:val="000000"/>
    </w:rPr>
  </w:style>
  <w:style w:type="character" w:customStyle="1" w:styleId="conf-loc">
    <w:name w:val="conf-loc"/>
    <w:rPr>
      <w:color w:val="000000"/>
      <w:shd w:val="clear" w:color="auto" w:fill="FF7F50"/>
    </w:rPr>
  </w:style>
  <w:style w:type="character" w:customStyle="1" w:styleId="series">
    <w:name w:val="series"/>
    <w:rPr>
      <w:color w:val="000000"/>
    </w:rPr>
  </w:style>
  <w:style w:type="character" w:customStyle="1" w:styleId="annotation">
    <w:name w:val="annotation"/>
    <w:rPr>
      <w:color w:val="000000"/>
    </w:rPr>
  </w:style>
  <w:style w:type="character" w:customStyle="1" w:styleId="sup-link">
    <w:name w:val="sup-link"/>
    <w:rPr>
      <w:color w:val="000000"/>
      <w:shd w:val="clear" w:color="auto" w:fill="FF69B4"/>
    </w:rPr>
  </w:style>
  <w:style w:type="character" w:customStyle="1" w:styleId="trans-title">
    <w:name w:val="trans-title"/>
    <w:rPr>
      <w:color w:val="000000"/>
    </w:rPr>
  </w:style>
  <w:style w:type="character" w:customStyle="1" w:styleId="trans-source">
    <w:name w:val="trans-source"/>
    <w:rPr>
      <w:color w:val="000000"/>
    </w:rPr>
  </w:style>
  <w:style w:type="character" w:customStyle="1" w:styleId="amonth">
    <w:name w:val="amonth"/>
    <w:rPr>
      <w:color w:val="000000"/>
    </w:rPr>
  </w:style>
  <w:style w:type="character" w:customStyle="1" w:styleId="aday">
    <w:name w:val="aday"/>
    <w:rPr>
      <w:color w:val="000000"/>
    </w:rPr>
  </w:style>
  <w:style w:type="character" w:customStyle="1" w:styleId="time-stamp">
    <w:name w:val="time-stamp"/>
    <w:rPr>
      <w:color w:val="000000"/>
    </w:rPr>
  </w:style>
  <w:style w:type="character" w:customStyle="1" w:styleId="season">
    <w:name w:val="season"/>
    <w:rPr>
      <w:color w:val="000000"/>
    </w:rPr>
  </w:style>
  <w:style w:type="character" w:customStyle="1" w:styleId="pub-id">
    <w:name w:val="pub-id"/>
    <w:rPr>
      <w:color w:val="000000"/>
      <w:shd w:val="clear" w:color="auto" w:fill="FFA500"/>
    </w:rPr>
  </w:style>
  <w:style w:type="character" w:customStyle="1" w:styleId="report">
    <w:name w:val="report"/>
    <w:rPr>
      <w:color w:val="FFFFFF"/>
      <w:bdr w:val="single" w:sz="6" w:space="0" w:color="000000" w:frame="1"/>
      <w:shd w:val="clear" w:color="auto" w:fill="0000FF"/>
    </w:rPr>
  </w:style>
  <w:style w:type="character" w:customStyle="1" w:styleId="onbehalf">
    <w:name w:val="onbehalf"/>
    <w:rPr>
      <w:color w:val="000000"/>
    </w:rPr>
  </w:style>
  <w:style w:type="character" w:customStyle="1" w:styleId="patentcountry">
    <w:name w:val="patentcountry"/>
    <w:rPr>
      <w:color w:val="000000"/>
      <w:shd w:val="clear" w:color="auto" w:fill="87CEEB"/>
    </w:rPr>
  </w:style>
  <w:style w:type="character" w:customStyle="1" w:styleId="matheqns">
    <w:name w:val="matheqns"/>
    <w:rPr>
      <w:bdr w:val="single" w:sz="36" w:space="0" w:color="800080" w:frame="1"/>
      <w:shd w:val="clear" w:color="auto" w:fill="FFFFFF"/>
    </w:rPr>
  </w:style>
  <w:style w:type="character" w:customStyle="1" w:styleId="ervol">
    <w:name w:val="ervol"/>
    <w:rPr>
      <w:color w:val="000000"/>
      <w:shd w:val="clear" w:color="auto" w:fill="FFC0CB"/>
    </w:rPr>
  </w:style>
  <w:style w:type="character" w:customStyle="1" w:styleId="erfpage">
    <w:name w:val="erfpage"/>
    <w:rPr>
      <w:color w:val="000000"/>
      <w:shd w:val="clear" w:color="auto" w:fill="800000"/>
    </w:rPr>
  </w:style>
  <w:style w:type="character" w:customStyle="1" w:styleId="relatedcomment">
    <w:name w:val="related_comment"/>
    <w:rPr>
      <w:color w:val="000000"/>
    </w:rPr>
  </w:style>
  <w:style w:type="character" w:customStyle="1" w:styleId="relatedarticle0">
    <w:name w:val="related_article"/>
    <w:rPr>
      <w:color w:val="000000"/>
    </w:rPr>
  </w:style>
  <w:style w:type="character" w:customStyle="1" w:styleId="relatedcompanion">
    <w:name w:val="related_companion"/>
    <w:rPr>
      <w:color w:val="000000"/>
    </w:rPr>
  </w:style>
  <w:style w:type="character" w:customStyle="1" w:styleId="relatedletter">
    <w:name w:val="related_letter"/>
    <w:rPr>
      <w:color w:val="000000"/>
    </w:rPr>
  </w:style>
  <w:style w:type="character" w:customStyle="1" w:styleId="tblshd">
    <w:name w:val="tblshd"/>
    <w:rPr>
      <w:color w:val="000000"/>
    </w:rPr>
  </w:style>
  <w:style w:type="character" w:customStyle="1" w:styleId="noalign">
    <w:name w:val="noalign"/>
    <w:rPr>
      <w:color w:val="000000"/>
    </w:rPr>
  </w:style>
  <w:style w:type="character" w:customStyle="1" w:styleId="anonymous">
    <w:name w:val="anonymous"/>
    <w:rPr>
      <w:color w:val="000000"/>
    </w:rPr>
  </w:style>
  <w:style w:type="character" w:customStyle="1" w:styleId="erdoi">
    <w:name w:val="erdoi"/>
    <w:rPr>
      <w:color w:val="000000"/>
    </w:rPr>
  </w:style>
  <w:style w:type="character" w:customStyle="1" w:styleId="eriss">
    <w:name w:val="eriss"/>
    <w:rPr>
      <w:color w:val="000000"/>
    </w:rPr>
  </w:style>
  <w:style w:type="character" w:customStyle="1" w:styleId="erdate">
    <w:name w:val="erdate"/>
    <w:rPr>
      <w:color w:val="000000"/>
    </w:rPr>
  </w:style>
  <w:style w:type="character" w:customStyle="1" w:styleId="erstl">
    <w:name w:val="erstl"/>
    <w:rPr>
      <w:color w:val="000000"/>
    </w:rPr>
  </w:style>
  <w:style w:type="character" w:customStyle="1" w:styleId="erlpage">
    <w:name w:val="erlpage"/>
    <w:rPr>
      <w:color w:val="000000"/>
      <w:shd w:val="clear" w:color="auto" w:fill="800000"/>
    </w:rPr>
  </w:style>
  <w:style w:type="character" w:customStyle="1" w:styleId="itivol">
    <w:name w:val="itivol"/>
    <w:rPr>
      <w:color w:val="000000"/>
    </w:rPr>
  </w:style>
  <w:style w:type="character" w:customStyle="1" w:styleId="itiiss">
    <w:name w:val="itiiss"/>
    <w:rPr>
      <w:color w:val="000000"/>
    </w:rPr>
  </w:style>
  <w:style w:type="character" w:customStyle="1" w:styleId="itifpage">
    <w:name w:val="itifpage"/>
    <w:rPr>
      <w:color w:val="000000"/>
    </w:rPr>
  </w:style>
  <w:style w:type="character" w:customStyle="1" w:styleId="itilpage">
    <w:name w:val="itilpage"/>
    <w:rPr>
      <w:color w:val="000000"/>
    </w:rPr>
  </w:style>
  <w:style w:type="character" w:customStyle="1" w:styleId="itiday">
    <w:name w:val="itiday"/>
    <w:rPr>
      <w:color w:val="000000"/>
    </w:rPr>
  </w:style>
  <w:style w:type="character" w:customStyle="1" w:styleId="itimonth">
    <w:name w:val="itimonth"/>
    <w:rPr>
      <w:color w:val="000000"/>
    </w:rPr>
  </w:style>
  <w:style w:type="character" w:customStyle="1" w:styleId="itiyear">
    <w:name w:val="itiyear"/>
    <w:rPr>
      <w:color w:val="000000"/>
    </w:rPr>
  </w:style>
  <w:style w:type="character" w:customStyle="1" w:styleId="collab-au">
    <w:name w:val="collab-au"/>
    <w:rPr>
      <w:color w:val="FFFFFF"/>
      <w:bdr w:val="single" w:sz="6" w:space="0" w:color="000000" w:frame="1"/>
      <w:shd w:val="clear" w:color="auto" w:fill="800000"/>
    </w:rPr>
  </w:style>
  <w:style w:type="character" w:customStyle="1" w:styleId="fundsource">
    <w:name w:val="fundsource"/>
    <w:basedOn w:val="DefaultParagraphFont"/>
  </w:style>
  <w:style w:type="character" w:customStyle="1" w:styleId="awardid">
    <w:name w:val="awardid"/>
    <w:basedOn w:val="DefaultParagraphFont"/>
  </w:style>
  <w:style w:type="character" w:customStyle="1" w:styleId="fundid">
    <w:name w:val="fundid"/>
    <w:basedOn w:val="DefaultParagraphFont"/>
  </w:style>
  <w:style w:type="character" w:customStyle="1" w:styleId="awardrecipient">
    <w:name w:val="awardrecipient"/>
    <w:basedOn w:val="DefaultParagraphFont"/>
  </w:style>
  <w:style w:type="character" w:customStyle="1" w:styleId="acepara">
    <w:name w:val="acepara"/>
    <w:rPr>
      <w:shd w:val="clear" w:color="auto" w:fill="FF0000"/>
    </w:rPr>
  </w:style>
  <w:style w:type="character" w:customStyle="1" w:styleId="assessmentname">
    <w:name w:val="assessmentname"/>
    <w:rPr>
      <w:shd w:val="clear" w:color="auto" w:fill="FFC0CB"/>
    </w:rPr>
  </w:style>
  <w:style w:type="character" w:customStyle="1" w:styleId="katrisky">
    <w:name w:val="katrisky"/>
    <w:rPr>
      <w:color w:val="000000"/>
      <w:bdr w:val="none" w:sz="0" w:space="0" w:color="auto" w:frame="1"/>
    </w:rPr>
  </w:style>
  <w:style w:type="character" w:customStyle="1" w:styleId="inlinetexteq">
    <w:name w:val="inlinetexteq"/>
    <w:rPr>
      <w:color w:val="000000"/>
    </w:rPr>
  </w:style>
  <w:style w:type="character" w:customStyle="1" w:styleId="MTConvertedEquation">
    <w:name w:val="MTConvertedEquation"/>
    <w:rPr>
      <w:color w:val="000000"/>
    </w:rPr>
  </w:style>
  <w:style w:type="character" w:customStyle="1" w:styleId="inpress">
    <w:name w:val="inpress"/>
    <w:rPr>
      <w:color w:val="FFFFFF"/>
    </w:rPr>
  </w:style>
  <w:style w:type="character" w:customStyle="1" w:styleId="facebook">
    <w:name w:val="facebook"/>
    <w:rPr>
      <w:color w:val="FFFFFF"/>
    </w:rPr>
  </w:style>
  <w:style w:type="character" w:customStyle="1" w:styleId="twitter">
    <w:name w:val="twitter"/>
    <w:rPr>
      <w:color w:val="FFFFFF"/>
    </w:rPr>
  </w:style>
  <w:style w:type="character" w:customStyle="1" w:styleId="linkedin">
    <w:name w:val="linkedin"/>
    <w:rPr>
      <w:color w:val="000000"/>
    </w:rPr>
  </w:style>
  <w:style w:type="character" w:customStyle="1" w:styleId="googleplus">
    <w:name w:val="googleplus"/>
    <w:rPr>
      <w:color w:val="FFFFFF"/>
    </w:rPr>
  </w:style>
  <w:style w:type="character" w:customStyle="1" w:styleId="multimedia">
    <w:name w:val="multimedia"/>
    <w:rPr>
      <w:color w:val="FFFFFF"/>
    </w:rPr>
  </w:style>
  <w:style w:type="character" w:customStyle="1" w:styleId="dropcap">
    <w:name w:val="dropcap"/>
    <w:rPr>
      <w:rFonts w:ascii="Times New Roman" w:hAnsi="Times New Roman" w:cs="Times New Roman" w:hint="default"/>
      <w:b/>
      <w:bCs/>
      <w:i w:val="0"/>
      <w:iCs w:val="0"/>
      <w:color w:val="008000"/>
      <w:sz w:val="33"/>
      <w:szCs w:val="33"/>
    </w:rPr>
  </w:style>
  <w:style w:type="character" w:customStyle="1" w:styleId="unicode1">
    <w:name w:val="unicode1"/>
    <w:rPr>
      <w:rFonts w:ascii="Arial Unicode MS" w:eastAsia="Arial Unicode MS" w:hAnsi="Arial Unicode MS" w:cs="Arial Unicode MS" w:hint="eastAsia"/>
    </w:rPr>
  </w:style>
  <w:style w:type="character" w:customStyle="1" w:styleId="a">
    <w:name w:val="a"/>
    <w:basedOn w:val="DefaultParagraphFont"/>
  </w:style>
  <w:style w:type="character" w:customStyle="1" w:styleId="id">
    <w:name w:val="id"/>
    <w:basedOn w:val="DefaultParagraphFont"/>
  </w:style>
  <w:style w:type="paragraph" w:customStyle="1" w:styleId="noindent1">
    <w:name w:val="noindent1"/>
    <w:basedOn w:val="Normal"/>
  </w:style>
  <w:style w:type="paragraph" w:customStyle="1" w:styleId="indent1">
    <w:name w:val="indent1"/>
    <w:basedOn w:val="Normal"/>
    <w:pPr>
      <w:spacing w:before="100" w:beforeAutospacing="1" w:after="100" w:afterAutospacing="1"/>
    </w:pPr>
    <w:rPr>
      <w:sz w:val="24"/>
      <w:szCs w:val="24"/>
    </w:rPr>
  </w:style>
  <w:style w:type="character" w:customStyle="1" w:styleId="e1">
    <w:name w:val="e1"/>
    <w:rPr>
      <w:strike w:val="0"/>
      <w:dstrike w:val="0"/>
      <w:color w:val="FFFFFF"/>
      <w:u w:val="none"/>
      <w:effect w:val="none"/>
      <w:shd w:val="clear" w:color="auto" w:fill="0000FF"/>
    </w:rPr>
  </w:style>
  <w:style w:type="character" w:customStyle="1" w:styleId="a1">
    <w:name w:val="a1"/>
    <w:rPr>
      <w:sz w:val="20"/>
      <w:szCs w:val="20"/>
    </w:rPr>
  </w:style>
  <w:style w:type="character" w:customStyle="1" w:styleId="id1">
    <w:name w:val="id1"/>
    <w:rPr>
      <w:b/>
      <w:bCs/>
    </w:rPr>
  </w:style>
  <w:style w:type="character" w:customStyle="1" w:styleId="unicode2">
    <w:name w:val="unicode2"/>
    <w:rPr>
      <w:rFonts w:ascii="Arial Unicode MS" w:eastAsia="Arial Unicode MS" w:hAnsi="Arial Unicode MS" w:cs="Arial Unicode MS" w:hint="eastAsia"/>
    </w:rPr>
  </w:style>
  <w:style w:type="paragraph" w:customStyle="1" w:styleId="keywordstitle">
    <w:name w:val="keywordstitle"/>
    <w:basedOn w:val="Normal"/>
    <w:pPr>
      <w:spacing w:before="100" w:beforeAutospacing="1" w:after="100" w:afterAutospacing="1"/>
    </w:pPr>
    <w:rPr>
      <w:sz w:val="24"/>
      <w:szCs w:val="24"/>
    </w:rPr>
  </w:style>
  <w:style w:type="character" w:customStyle="1" w:styleId="no">
    <w:name w:val="no"/>
    <w:basedOn w:val="DefaultParagraphFont"/>
  </w:style>
  <w:style w:type="character" w:customStyle="1" w:styleId="inline">
    <w:name w:val="inline"/>
    <w:basedOn w:val="DefaultParagraphFont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I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94</Words>
  <Characters>593</Characters>
  <Application>Microsoft Office Word</Application>
  <DocSecurity>0</DocSecurity>
  <Lines>7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Kowsalya  R</dc:creator>
  <cp:keywords/>
  <dc:description/>
  <cp:lastModifiedBy>21287</cp:lastModifiedBy>
  <cp:revision>6</cp:revision>
  <dcterms:created xsi:type="dcterms:W3CDTF">2026-03-18T08:00:00Z</dcterms:created>
  <dcterms:modified xsi:type="dcterms:W3CDTF">2026-03-19T11:11:00Z</dcterms:modified>
</cp:coreProperties>
</file>