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C46" w:rsidRDefault="00637C46" w:rsidP="00637C46">
      <w:pPr>
        <w:jc w:val="both"/>
      </w:pPr>
      <w:bookmarkStart w:id="0" w:name="_GoBack"/>
      <w:bookmarkEnd w:id="0"/>
      <w:r w:rsidRPr="00637C46">
        <w:rPr>
          <w:b/>
          <w:bCs/>
          <w:sz w:val="24"/>
          <w:szCs w:val="24"/>
          <w:highlight w:val="yellow"/>
        </w:rPr>
        <w:t>Appendix</w:t>
      </w:r>
    </w:p>
    <w:p w:rsidR="00637C46" w:rsidRPr="00D11E07" w:rsidRDefault="00637C46" w:rsidP="00637C46">
      <w:pPr>
        <w:jc w:val="both"/>
      </w:pPr>
      <w:r w:rsidRPr="00D11E07">
        <w:t xml:space="preserve">Functions in Section </w:t>
      </w:r>
      <w:proofErr w:type="spellStart"/>
      <w:r w:rsidRPr="00D11E07">
        <w:t>2.2’s</w:t>
      </w:r>
      <w:proofErr w:type="spellEnd"/>
      <w:r w:rsidRPr="00D11E07">
        <w:t xml:space="preserve"> simulation study</w:t>
      </w:r>
    </w:p>
    <w:p w:rsidR="00637C46" w:rsidRPr="00D11E07" w:rsidRDefault="00637C46" w:rsidP="00637C46">
      <w:pPr>
        <w:jc w:val="both"/>
      </w:pPr>
      <w:r w:rsidRPr="00D11E07">
        <w:t>Model (A1) is the one for estimation; Equations (</w:t>
      </w:r>
      <w:proofErr w:type="spellStart"/>
      <w:r w:rsidRPr="00D11E07">
        <w:t>A2</w:t>
      </w:r>
      <w:proofErr w:type="spellEnd"/>
      <w:r w:rsidRPr="00D11E07">
        <w:t>), (</w:t>
      </w:r>
      <w:proofErr w:type="spellStart"/>
      <w:r w:rsidRPr="00D11E07">
        <w:t>A3</w:t>
      </w:r>
      <w:proofErr w:type="spellEnd"/>
      <w:r w:rsidRPr="00D11E07">
        <w:t>), (</w:t>
      </w:r>
      <w:proofErr w:type="spellStart"/>
      <w:r w:rsidRPr="00D11E07">
        <w:t>A4</w:t>
      </w:r>
      <w:proofErr w:type="spellEnd"/>
      <w:r w:rsidRPr="00D11E07">
        <w:t>), and (</w:t>
      </w:r>
      <w:proofErr w:type="spellStart"/>
      <w:r w:rsidRPr="00D11E07">
        <w:t>A5</w:t>
      </w:r>
      <w:proofErr w:type="spellEnd"/>
      <w:r w:rsidRPr="00D11E07">
        <w:t xml:space="preserve">) are true functions of four surfaces, where subscripts of </w:t>
      </w:r>
      <m:oMath>
        <m:r>
          <w:rPr>
            <w:rFonts w:ascii="Cambria Math" w:hAnsi="Cambria Math"/>
          </w:rPr>
          <m:t>S</m:t>
        </m:r>
      </m:oMath>
      <w:r w:rsidRPr="00D11E07">
        <w:t xml:space="preserve"> distinguish the functions.</w:t>
      </w:r>
    </w:p>
    <w:p w:rsidR="00637C46" w:rsidRPr="00D11E07" w:rsidRDefault="00637C46" w:rsidP="00637C46">
      <w:pPr>
        <w:jc w:val="right"/>
        <w:rPr>
          <w:iCs/>
        </w:rPr>
      </w:pPr>
      <m:oMath>
        <m:r>
          <w:rPr>
            <w:rFonts w:ascii="Cambria Math" w:hAnsi="Cambria Math"/>
          </w:rPr>
          <m:t>y=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 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 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 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6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7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 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8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ε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</w:rPr>
          <m:t>, 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ε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p>
        <m:r>
          <m:rPr>
            <m:scr m:val="script"/>
            <m:sty m:val="p"/>
          </m:rPr>
          <w:rPr>
            <w:rFonts w:ascii="Cambria Math" w:hAnsi="Cambria Math"/>
          </w:rPr>
          <m:t>~N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0,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σ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'</m:t>
                    </m:r>
                  </m:sup>
                </m:sSup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I</m:t>
            </m:r>
          </m:e>
        </m:d>
      </m:oMath>
      <w:r w:rsidRPr="00D11E07">
        <w:rPr>
          <w:iCs/>
        </w:rPr>
        <w:t xml:space="preserve">            (A1)</w:t>
      </w:r>
    </w:p>
    <w:p w:rsidR="00637C46" w:rsidRPr="00D11E07" w:rsidRDefault="00637C46" w:rsidP="00637C46">
      <w:pPr>
        <w:jc w:val="right"/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 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π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d>
          </m:e>
        </m:func>
        <m:r>
          <m:rPr>
            <m:sty m:val="p"/>
          </m:rPr>
          <w:rPr>
            <w:rFonts w:ascii="Cambria Math" w:hAnsi="Cambria Math"/>
          </w:rPr>
          <m:t>+ 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π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d>
          </m:e>
        </m:func>
      </m:oMath>
      <w:r w:rsidRPr="00D11E07">
        <w:t xml:space="preserve">, </w:t>
      </w:r>
      <w:r w:rsidRPr="00D11E07">
        <w:rPr>
          <w:b/>
          <w:bCs/>
        </w:rPr>
        <w:t xml:space="preserve">                                                                   </w:t>
      </w:r>
      <w:r w:rsidRPr="00D11E07">
        <w:t>(</w:t>
      </w:r>
      <w:proofErr w:type="spellStart"/>
      <w:r w:rsidRPr="00D11E07">
        <w:t>A2</w:t>
      </w:r>
      <w:proofErr w:type="spellEnd"/>
      <w:r w:rsidRPr="00D11E07">
        <w:t>)</w:t>
      </w:r>
    </w:p>
    <w:p w:rsidR="00637C46" w:rsidRPr="00D11E07" w:rsidRDefault="00637C46" w:rsidP="00637C46">
      <w:pPr>
        <w:jc w:val="right"/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 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2π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-0.5</m:t>
                            </m:r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4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-0.5</m:t>
                            </m:r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</m:e>
            </m:d>
          </m:e>
        </m:func>
        <m:r>
          <m:rPr>
            <m:sty m:val="p"/>
          </m:rPr>
          <w:rPr>
            <w:rFonts w:ascii="Cambria Math" w:hAnsi="Cambria Math"/>
          </w:rPr>
          <m:t>,</m:t>
        </m:r>
      </m:oMath>
      <w:r w:rsidRPr="00D11E07">
        <w:t xml:space="preserve">                                                (</w:t>
      </w:r>
      <w:proofErr w:type="spellStart"/>
      <w:r w:rsidRPr="00D11E07">
        <w:t>A3</w:t>
      </w:r>
      <w:proofErr w:type="spellEnd"/>
      <w:r w:rsidRPr="00D11E07">
        <w:t>)</w:t>
      </w:r>
    </w:p>
    <w:p w:rsidR="00637C46" w:rsidRPr="00D11E07" w:rsidRDefault="00637C46" w:rsidP="00637C46">
      <w:pPr>
        <w:jc w:val="right"/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 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6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2π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sub>
                </m:sSub>
              </m:e>
            </m:d>
          </m:e>
        </m:func>
        <m:r>
          <m:rPr>
            <m:sty m:val="p"/>
          </m:rPr>
          <w:rPr>
            <w:rFonts w:ascii="Cambria Math" w:hAnsi="Cambria Math"/>
          </w:rPr>
          <m:t>+ 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2π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</m:t>
                    </m:r>
                  </m:sub>
                </m:sSub>
              </m:e>
            </m:d>
          </m:e>
        </m:func>
        <m:r>
          <m:rPr>
            <m:sty m:val="p"/>
          </m:rPr>
          <w:rPr>
            <w:rFonts w:ascii="Cambria Math" w:hAnsi="Cambria Math"/>
          </w:rPr>
          <m:t>+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2π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6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5</m:t>
                        </m:r>
                      </m:sub>
                    </m:sSub>
                  </m:e>
                </m:d>
              </m:e>
            </m:d>
          </m:e>
        </m:func>
      </m:oMath>
      <w:r w:rsidRPr="00D11E07">
        <w:t>,                               (</w:t>
      </w:r>
      <w:proofErr w:type="spellStart"/>
      <w:r w:rsidRPr="00D11E07">
        <w:t>A4</w:t>
      </w:r>
      <w:proofErr w:type="spellEnd"/>
      <w:r w:rsidRPr="00D11E07">
        <w:t>)</w:t>
      </w:r>
    </w:p>
    <w:p w:rsidR="00637C46" w:rsidRPr="00D11E07" w:rsidRDefault="00637C46" w:rsidP="00637C46">
      <w:pPr>
        <w:jc w:val="right"/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7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 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8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=2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7</m:t>
            </m:r>
          </m:sub>
        </m:sSub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4π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8</m:t>
                    </m:r>
                  </m:sub>
                </m:sSub>
              </m:e>
            </m:d>
          </m:e>
        </m:func>
      </m:oMath>
      <w:r w:rsidRPr="00D11E07">
        <w:t>.                                                                                      (</w:t>
      </w:r>
      <w:proofErr w:type="spellStart"/>
      <w:r w:rsidRPr="00D11E07">
        <w:t>A5</w:t>
      </w:r>
      <w:proofErr w:type="spellEnd"/>
      <w:r w:rsidRPr="00D11E07">
        <w:t>)</w:t>
      </w:r>
    </w:p>
    <w:p w:rsidR="00637C46" w:rsidRPr="00D11E07" w:rsidRDefault="00637C46" w:rsidP="00637C46">
      <w:pPr>
        <w:jc w:val="both"/>
        <w:rPr>
          <w:b/>
          <w:bCs/>
          <w:sz w:val="24"/>
          <w:szCs w:val="24"/>
        </w:rPr>
      </w:pPr>
    </w:p>
    <w:p w:rsidR="00637C46" w:rsidRPr="00D11E07" w:rsidRDefault="00637C46" w:rsidP="00637C46">
      <w:pPr>
        <w:jc w:val="center"/>
      </w:pPr>
      <w:r w:rsidRPr="00B55212">
        <w:rPr>
          <w:b/>
        </w:rPr>
        <w:t>Table A1</w:t>
      </w:r>
      <w:r w:rsidRPr="00D11E07">
        <w:t xml:space="preserve"> Results of parameter tuning for </w:t>
      </w:r>
      <w:r w:rsidRPr="000F448E">
        <w:rPr>
          <w:rFonts w:cstheme="minorHAnsi"/>
          <w:color w:val="FF0000"/>
        </w:rPr>
        <w:t>Support Vector Machines (</w:t>
      </w:r>
      <w:proofErr w:type="spellStart"/>
      <w:r w:rsidRPr="000F448E">
        <w:rPr>
          <w:color w:val="FF0000"/>
        </w:rPr>
        <w:t>SVM</w:t>
      </w:r>
      <w:proofErr w:type="spellEnd"/>
      <w:r w:rsidRPr="000F448E">
        <w:rPr>
          <w:color w:val="FF0000"/>
        </w:rPr>
        <w:t xml:space="preserve">) and Artificial </w:t>
      </w:r>
      <w:r>
        <w:rPr>
          <w:color w:val="FF0000"/>
        </w:rPr>
        <w:t>Neural Networks (</w:t>
      </w:r>
      <w:r w:rsidRPr="00702586">
        <w:rPr>
          <w:color w:val="FF0000"/>
        </w:rPr>
        <w:t>ANN</w:t>
      </w:r>
      <w:r>
        <w:rPr>
          <w:color w:val="FF0000"/>
        </w:rPr>
        <w:t>)</w:t>
      </w:r>
      <w:r w:rsidRPr="00D11E07">
        <w:t xml:space="preserve"> in simulation study</w:t>
      </w:r>
      <w:r>
        <w:t xml:space="preserve">. </w:t>
      </w:r>
      <w:r w:rsidRPr="00594AB5">
        <w:rPr>
          <w:rFonts w:cstheme="minorHAnsi"/>
          <w:i/>
          <w:color w:val="FF0000"/>
        </w:rPr>
        <w:t>(Source: figure/table created by authors)</w:t>
      </w:r>
    </w:p>
    <w:tbl>
      <w:tblPr>
        <w:tblStyle w:val="TableGrid"/>
        <w:tblW w:w="9482" w:type="dxa"/>
        <w:jc w:val="center"/>
        <w:tblLook w:val="04A0" w:firstRow="1" w:lastRow="0" w:firstColumn="1" w:lastColumn="0" w:noHBand="0" w:noVBand="1"/>
      </w:tblPr>
      <w:tblGrid>
        <w:gridCol w:w="1278"/>
        <w:gridCol w:w="3681"/>
        <w:gridCol w:w="2879"/>
        <w:gridCol w:w="1644"/>
      </w:tblGrid>
      <w:tr w:rsidR="00637C46" w:rsidRPr="00D11E07" w:rsidTr="00161B5B">
        <w:trPr>
          <w:trHeight w:val="598"/>
          <w:jc w:val="center"/>
        </w:trPr>
        <w:tc>
          <w:tcPr>
            <w:tcW w:w="1278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 w:rsidRPr="00D11E07">
              <w:t>Method</w:t>
            </w:r>
          </w:p>
        </w:tc>
        <w:tc>
          <w:tcPr>
            <w:tcW w:w="3681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 w:rsidRPr="00D11E07">
              <w:t>Parameter list</w:t>
            </w:r>
          </w:p>
        </w:tc>
        <w:tc>
          <w:tcPr>
            <w:tcW w:w="2879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 w:rsidRPr="00D11E07">
              <w:t>Search space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Simulation study</w:t>
            </w:r>
          </w:p>
        </w:tc>
      </w:tr>
      <w:tr w:rsidR="00637C46" w:rsidRPr="00D11E07" w:rsidTr="00161B5B">
        <w:trPr>
          <w:trHeight w:val="228"/>
          <w:jc w:val="center"/>
        </w:trPr>
        <w:tc>
          <w:tcPr>
            <w:tcW w:w="1278" w:type="dxa"/>
            <w:vMerge w:val="restart"/>
            <w:tcBorders>
              <w:left w:val="nil"/>
              <w:right w:val="nil"/>
            </w:tcBorders>
          </w:tcPr>
          <w:p w:rsidR="00637C46" w:rsidRPr="00D11E07" w:rsidRDefault="00637C46" w:rsidP="00161B5B">
            <w:r w:rsidRPr="00D11E07">
              <w:t>Support Vector Machine</w:t>
            </w:r>
          </w:p>
        </w:tc>
        <w:tc>
          <w:tcPr>
            <w:tcW w:w="3681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>cost</w:t>
            </w:r>
          </w:p>
        </w:tc>
        <w:tc>
          <w:tcPr>
            <w:tcW w:w="2879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 xml:space="preserve">1, </w:t>
            </w:r>
            <w:r>
              <w:t xml:space="preserve">2, 3, 4, 5, 6, 7, 8, 9, </w:t>
            </w:r>
            <w:r w:rsidRPr="00D11E07">
              <w:t>10</w:t>
            </w:r>
            <w:r>
              <w:t>}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8</w:t>
            </w:r>
          </w:p>
        </w:tc>
      </w:tr>
      <w:tr w:rsidR="00637C46" w:rsidRPr="00D11E07" w:rsidTr="00161B5B">
        <w:trPr>
          <w:trHeight w:val="228"/>
          <w:jc w:val="center"/>
        </w:trPr>
        <w:tc>
          <w:tcPr>
            <w:tcW w:w="127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/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 w:rsidRPr="00D11E07">
              <w:t>gamma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 xml:space="preserve">0.1, </w:t>
            </w:r>
            <w:r>
              <w:t xml:space="preserve">0.2, 0.3, 0.4, 0.5, 0.6, 0.7, 0.8, 0.9, </w:t>
            </w:r>
            <w:r w:rsidRPr="00D11E07">
              <w:t>1</w:t>
            </w:r>
            <w:r>
              <w:t>.0}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0.1</w:t>
            </w:r>
          </w:p>
        </w:tc>
      </w:tr>
      <w:tr w:rsidR="00637C46" w:rsidRPr="00D11E07" w:rsidTr="00161B5B">
        <w:trPr>
          <w:trHeight w:val="898"/>
          <w:jc w:val="center"/>
        </w:trPr>
        <w:tc>
          <w:tcPr>
            <w:tcW w:w="1278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/>
        </w:tc>
        <w:tc>
          <w:tcPr>
            <w:tcW w:w="3681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 xml:space="preserve">learning rate </w:t>
            </w:r>
          </w:p>
        </w:tc>
        <w:tc>
          <w:tcPr>
            <w:tcW w:w="2879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0.001, 0.002, 0.004, 0.0065, 0.008, 0.016, 0.032, 0.064, 0.08, 0.12</w:t>
            </w:r>
            <w:r>
              <w:t>}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0.12</w:t>
            </w:r>
          </w:p>
        </w:tc>
      </w:tr>
      <w:tr w:rsidR="00637C46" w:rsidRPr="00D11E07" w:rsidTr="00161B5B">
        <w:trPr>
          <w:trHeight w:val="898"/>
          <w:jc w:val="center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>Artificial Neural Networks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 xml:space="preserve">batch size 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8, 16, 24, 32, 40, 48</w:t>
            </w:r>
            <w:r>
              <w:t>}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48</w:t>
            </w:r>
          </w:p>
        </w:tc>
      </w:tr>
      <w:tr w:rsidR="00637C46" w:rsidRPr="00D11E07" w:rsidTr="00161B5B">
        <w:trPr>
          <w:trHeight w:val="290"/>
          <w:jc w:val="center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E839C9" w:rsidRDefault="00637C46" w:rsidP="00161B5B">
            <w:pPr>
              <w:rPr>
                <w:i/>
                <w:i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0.0001, 0.001, 0.01, 0.1</w:t>
            </w:r>
            <w:r>
              <w:t>}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0.01</w:t>
            </w:r>
          </w:p>
        </w:tc>
      </w:tr>
      <w:tr w:rsidR="00637C46" w:rsidRPr="00D11E07" w:rsidTr="00161B5B">
        <w:trPr>
          <w:trHeight w:val="299"/>
          <w:jc w:val="center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 xml:space="preserve">number of neurons/hidden layer 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 xml:space="preserve">5, </w:t>
            </w:r>
            <w:r>
              <w:t xml:space="preserve">6, 7, 8, 9, 10, 11, 12, 13, 14, 15, </w:t>
            </w:r>
            <w:r w:rsidRPr="00D11E07">
              <w:t>16, 1</w:t>
            </w:r>
            <w:r>
              <w:t>}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15</w:t>
            </w:r>
          </w:p>
        </w:tc>
      </w:tr>
      <w:tr w:rsidR="00637C46" w:rsidRPr="00D11E07" w:rsidTr="00161B5B">
        <w:trPr>
          <w:trHeight w:val="299"/>
          <w:jc w:val="center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 xml:space="preserve">epochs 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20, 40, 50, 100</w:t>
            </w:r>
            <w:r>
              <w:t>}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100</w:t>
            </w:r>
          </w:p>
        </w:tc>
      </w:tr>
      <w:tr w:rsidR="00637C46" w:rsidRPr="00D11E07" w:rsidTr="00161B5B">
        <w:trPr>
          <w:trHeight w:val="299"/>
          <w:jc w:val="center"/>
        </w:trPr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 w:rsidRPr="00D11E07">
              <w:t>seed value (random selection)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0, 4, 5, 50, 99</w:t>
            </w:r>
            <w:r>
              <w:t>}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4</w:t>
            </w:r>
          </w:p>
        </w:tc>
      </w:tr>
    </w:tbl>
    <w:p w:rsidR="00637C46" w:rsidRDefault="00637C46" w:rsidP="00637C46">
      <w:pPr>
        <w:jc w:val="both"/>
        <w:rPr>
          <w:bCs/>
          <w:sz w:val="20"/>
          <w:szCs w:val="24"/>
        </w:rPr>
      </w:pPr>
    </w:p>
    <w:p w:rsidR="00637C46" w:rsidRPr="00D11E07" w:rsidRDefault="00637C46" w:rsidP="00637C46">
      <w:pPr>
        <w:jc w:val="both"/>
        <w:rPr>
          <w:b/>
          <w:bCs/>
          <w:sz w:val="24"/>
          <w:szCs w:val="24"/>
        </w:rPr>
      </w:pPr>
    </w:p>
    <w:p w:rsidR="00637C46" w:rsidRPr="00D11E07" w:rsidRDefault="00637C46" w:rsidP="00637C46">
      <w:pPr>
        <w:jc w:val="both"/>
        <w:rPr>
          <w:b/>
          <w:bCs/>
          <w:sz w:val="24"/>
          <w:szCs w:val="24"/>
        </w:rPr>
      </w:pPr>
    </w:p>
    <w:p w:rsidR="00637C46" w:rsidRPr="00D11E07" w:rsidRDefault="00637C46" w:rsidP="00637C46">
      <w:pPr>
        <w:jc w:val="center"/>
        <w:rPr>
          <w:b/>
          <w:bCs/>
          <w:sz w:val="24"/>
          <w:szCs w:val="24"/>
        </w:rPr>
      </w:pPr>
      <w:r w:rsidRPr="003C3013">
        <w:rPr>
          <w:b/>
          <w:bCs/>
          <w:noProof/>
          <w:sz w:val="24"/>
          <w:szCs w:val="24"/>
        </w:rPr>
        <w:object w:dxaOrig="2512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14.2pt;height:3in;mso-width-percent:0;mso-height-percent:0;mso-width-percent:0;mso-height-percent:0" o:ole="">
            <v:imagedata r:id="rId5" o:title=""/>
          </v:shape>
          <o:OLEObject Type="Embed" ProgID="PBrush" ShapeID="_x0000_i1025" DrawAspect="Content" ObjectID="_1784394606" r:id="rId6"/>
        </w:object>
      </w:r>
    </w:p>
    <w:p w:rsidR="00637C46" w:rsidRPr="00161653" w:rsidRDefault="00637C46" w:rsidP="00637C46">
      <w:pPr>
        <w:jc w:val="center"/>
        <w:rPr>
          <w:color w:val="FF0000"/>
          <w:lang w:val="de-DE"/>
        </w:rPr>
      </w:pPr>
      <w:r w:rsidRPr="00161653">
        <w:rPr>
          <w:b/>
          <w:color w:val="FF0000"/>
          <w:lang w:val="de-DE"/>
        </w:rPr>
        <w:t xml:space="preserve">Figure A1 </w:t>
      </w:r>
      <w:r w:rsidRPr="00161653">
        <w:rPr>
          <w:color w:val="FF0000"/>
          <w:lang w:val="de-DE"/>
        </w:rPr>
        <w:t xml:space="preserve">Soil regions in Saxony © LfULG </w:t>
      </w:r>
      <w:r w:rsidRPr="003A1DF9">
        <w:rPr>
          <w:rFonts w:cstheme="minorHAnsi"/>
          <w:i/>
          <w:color w:val="FF0000"/>
          <w:lang w:val="de-DE"/>
        </w:rPr>
        <w:t>(Source: figure/table created by Sächsisches Landesamt für Umwelt, Landwirtschaft und Geologie)</w:t>
      </w:r>
    </w:p>
    <w:p w:rsidR="00637C46" w:rsidRPr="00F751BC" w:rsidRDefault="00637C46" w:rsidP="00637C46">
      <w:pPr>
        <w:jc w:val="center"/>
        <w:rPr>
          <w:b/>
          <w:color w:val="FF0000"/>
        </w:rPr>
      </w:pPr>
      <w:r w:rsidRPr="005F2626">
        <w:rPr>
          <w:color w:val="FF0000"/>
        </w:rPr>
        <w:t xml:space="preserve">Note: This map is from </w:t>
      </w:r>
      <w:hyperlink r:id="rId7" w:history="1">
        <w:r w:rsidRPr="005F2626">
          <w:rPr>
            <w:rStyle w:val="Hyperlink"/>
            <w:color w:val="FF0000"/>
          </w:rPr>
          <w:t>https://</w:t>
        </w:r>
        <w:proofErr w:type="spellStart"/>
        <w:r w:rsidRPr="005F2626">
          <w:rPr>
            <w:rStyle w:val="Hyperlink"/>
            <w:color w:val="FF0000"/>
          </w:rPr>
          <w:t>www.boden.sachsen.de</w:t>
        </w:r>
        <w:proofErr w:type="spellEnd"/>
        <w:r w:rsidRPr="005F2626">
          <w:rPr>
            <w:rStyle w:val="Hyperlink"/>
            <w:color w:val="FF0000"/>
          </w:rPr>
          <w:t>/</w:t>
        </w:r>
        <w:proofErr w:type="spellStart"/>
        <w:r w:rsidRPr="005F2626">
          <w:rPr>
            <w:rStyle w:val="Hyperlink"/>
            <w:color w:val="FF0000"/>
          </w:rPr>
          <w:t>boden</w:t>
        </w:r>
        <w:proofErr w:type="spellEnd"/>
        <w:r w:rsidRPr="005F2626">
          <w:rPr>
            <w:rStyle w:val="Hyperlink"/>
            <w:color w:val="FF0000"/>
          </w:rPr>
          <w:t>-in-</w:t>
        </w:r>
        <w:proofErr w:type="spellStart"/>
        <w:r w:rsidRPr="005F2626">
          <w:rPr>
            <w:rStyle w:val="Hyperlink"/>
            <w:color w:val="FF0000"/>
          </w:rPr>
          <w:t>sachsen</w:t>
        </w:r>
        <w:proofErr w:type="spellEnd"/>
        <w:r w:rsidRPr="005F2626">
          <w:rPr>
            <w:rStyle w:val="Hyperlink"/>
            <w:color w:val="FF0000"/>
          </w:rPr>
          <w:t>-</w:t>
        </w:r>
        <w:proofErr w:type="spellStart"/>
        <w:r w:rsidRPr="005F2626">
          <w:rPr>
            <w:rStyle w:val="Hyperlink"/>
            <w:color w:val="FF0000"/>
          </w:rPr>
          <w:t>17953.html</w:t>
        </w:r>
        <w:proofErr w:type="spellEnd"/>
      </w:hyperlink>
      <w:r w:rsidRPr="005F2626">
        <w:rPr>
          <w:color w:val="FF0000"/>
        </w:rPr>
        <w:t>, where more information about soil conditions in Saxony is provided.</w:t>
      </w:r>
      <w:r>
        <w:rPr>
          <w:color w:val="FF0000"/>
        </w:rPr>
        <w:t xml:space="preserve"> </w:t>
      </w:r>
    </w:p>
    <w:p w:rsidR="00637C46" w:rsidRDefault="00637C46" w:rsidP="00637C46"/>
    <w:p w:rsidR="00637C46" w:rsidRPr="00D11E07" w:rsidRDefault="00637C46" w:rsidP="00637C46">
      <w:pPr>
        <w:jc w:val="center"/>
      </w:pPr>
      <w:r w:rsidRPr="00B55212">
        <w:rPr>
          <w:b/>
        </w:rPr>
        <w:t xml:space="preserve">Table </w:t>
      </w:r>
      <w:proofErr w:type="spellStart"/>
      <w:r w:rsidRPr="00B55212">
        <w:rPr>
          <w:b/>
        </w:rPr>
        <w:t>A2</w:t>
      </w:r>
      <w:proofErr w:type="spellEnd"/>
      <w:r w:rsidRPr="00D11E07">
        <w:t xml:space="preserve"> Results of parameter tuning for </w:t>
      </w:r>
      <w:r w:rsidRPr="000F448E">
        <w:rPr>
          <w:rFonts w:cstheme="minorHAnsi"/>
          <w:color w:val="FF0000"/>
        </w:rPr>
        <w:t>Support Vector Machines (</w:t>
      </w:r>
      <w:proofErr w:type="spellStart"/>
      <w:r w:rsidRPr="000F448E">
        <w:rPr>
          <w:color w:val="FF0000"/>
        </w:rPr>
        <w:t>SVM</w:t>
      </w:r>
      <w:proofErr w:type="spellEnd"/>
      <w:r w:rsidRPr="000F448E">
        <w:rPr>
          <w:color w:val="FF0000"/>
        </w:rPr>
        <w:t xml:space="preserve">) and Artificial </w:t>
      </w:r>
      <w:r>
        <w:rPr>
          <w:color w:val="FF0000"/>
        </w:rPr>
        <w:t>Neural Networks (</w:t>
      </w:r>
      <w:r w:rsidRPr="00702586">
        <w:rPr>
          <w:color w:val="FF0000"/>
        </w:rPr>
        <w:t>ANN</w:t>
      </w:r>
      <w:r>
        <w:rPr>
          <w:color w:val="FF0000"/>
        </w:rPr>
        <w:t xml:space="preserve">) </w:t>
      </w:r>
      <w:r w:rsidRPr="00D11E07">
        <w:t xml:space="preserve">in </w:t>
      </w:r>
      <w:r w:rsidRPr="000F448E">
        <w:rPr>
          <w:color w:val="FF0000"/>
        </w:rPr>
        <w:t>an</w:t>
      </w:r>
      <w:r>
        <w:t xml:space="preserve"> </w:t>
      </w:r>
      <w:r w:rsidRPr="00D11E07">
        <w:t>empirical study</w:t>
      </w:r>
      <w:r>
        <w:t xml:space="preserve"> </w:t>
      </w:r>
      <w:r w:rsidRPr="00B55212">
        <w:rPr>
          <w:color w:val="FF0000"/>
        </w:rPr>
        <w:t>of winter barley</w:t>
      </w:r>
      <w:r>
        <w:rPr>
          <w:color w:val="FF0000"/>
        </w:rPr>
        <w:t xml:space="preserve"> </w:t>
      </w:r>
      <w:r w:rsidRPr="00594AB5">
        <w:rPr>
          <w:rFonts w:cstheme="minorHAnsi"/>
          <w:i/>
          <w:color w:val="FF0000"/>
        </w:rPr>
        <w:t>(Source: figure/table created by authors)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812"/>
        <w:gridCol w:w="2128"/>
        <w:gridCol w:w="1111"/>
        <w:gridCol w:w="1250"/>
        <w:gridCol w:w="940"/>
      </w:tblGrid>
      <w:tr w:rsidR="00637C46" w:rsidRPr="00D11E07" w:rsidTr="00161B5B">
        <w:trPr>
          <w:jc w:val="center"/>
        </w:trPr>
        <w:tc>
          <w:tcPr>
            <w:tcW w:w="1119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 w:rsidRPr="00D11E07">
              <w:t>Method</w:t>
            </w:r>
          </w:p>
        </w:tc>
        <w:tc>
          <w:tcPr>
            <w:tcW w:w="2812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 w:rsidRPr="00D11E07">
              <w:t>Parameter list</w:t>
            </w:r>
          </w:p>
        </w:tc>
        <w:tc>
          <w:tcPr>
            <w:tcW w:w="2128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 w:rsidRPr="00D11E07">
              <w:t>Search space</w:t>
            </w:r>
          </w:p>
        </w:tc>
        <w:tc>
          <w:tcPr>
            <w:tcW w:w="1111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ND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ED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OD</w:t>
            </w:r>
          </w:p>
        </w:tc>
      </w:tr>
      <w:tr w:rsidR="00637C46" w:rsidRPr="00D11E07" w:rsidTr="00161B5B">
        <w:trPr>
          <w:jc w:val="center"/>
        </w:trPr>
        <w:tc>
          <w:tcPr>
            <w:tcW w:w="1119" w:type="dxa"/>
            <w:vMerge w:val="restart"/>
            <w:tcBorders>
              <w:left w:val="nil"/>
              <w:right w:val="nil"/>
            </w:tcBorders>
          </w:tcPr>
          <w:p w:rsidR="00637C46" w:rsidRPr="00D11E07" w:rsidRDefault="00637C46" w:rsidP="00161B5B">
            <w:r w:rsidRPr="00D11E07">
              <w:t>Support Vector Machine</w:t>
            </w:r>
          </w:p>
        </w:tc>
        <w:tc>
          <w:tcPr>
            <w:tcW w:w="2812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>cost</w:t>
            </w:r>
          </w:p>
        </w:tc>
        <w:tc>
          <w:tcPr>
            <w:tcW w:w="2128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 xml:space="preserve">1, </w:t>
            </w:r>
            <w:r>
              <w:t xml:space="preserve">2, 3, 4, 5, 6, 7, 8, 9, </w:t>
            </w:r>
            <w:r w:rsidRPr="00D11E07">
              <w:t>10</w:t>
            </w:r>
            <w:r>
              <w:t>}</w:t>
            </w:r>
          </w:p>
        </w:tc>
        <w:tc>
          <w:tcPr>
            <w:tcW w:w="1111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1</w:t>
            </w:r>
          </w:p>
        </w:tc>
        <w:tc>
          <w:tcPr>
            <w:tcW w:w="1250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8</w:t>
            </w:r>
          </w:p>
        </w:tc>
        <w:tc>
          <w:tcPr>
            <w:tcW w:w="940" w:type="dxa"/>
            <w:tcBorders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3</w:t>
            </w:r>
          </w:p>
        </w:tc>
      </w:tr>
      <w:tr w:rsidR="00637C46" w:rsidRPr="00D11E07" w:rsidTr="00161B5B">
        <w:trPr>
          <w:jc w:val="center"/>
        </w:trPr>
        <w:tc>
          <w:tcPr>
            <w:tcW w:w="111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/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 w:rsidRPr="00D11E07">
              <w:t>gamma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 xml:space="preserve">0.1, </w:t>
            </w:r>
            <w:r>
              <w:t xml:space="preserve">0.2, 0.3, 0.4, 0.5, 0.6, 0.7, 0.8, 0.9, </w:t>
            </w:r>
            <w:r w:rsidRPr="00D11E07">
              <w:t>1</w:t>
            </w:r>
            <w:r>
              <w:t>}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0.8</w:t>
            </w:r>
          </w:p>
        </w:tc>
      </w:tr>
      <w:tr w:rsidR="00637C46" w:rsidRPr="00D11E07" w:rsidTr="00161B5B">
        <w:trPr>
          <w:jc w:val="center"/>
        </w:trPr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D11E07" w:rsidRDefault="00637C46" w:rsidP="00161B5B"/>
        </w:tc>
        <w:tc>
          <w:tcPr>
            <w:tcW w:w="2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 xml:space="preserve">learning rate 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0.001, 0.002, 0.004, 0.0065, 0.008, 0.016, 0.032, 0.064, 0.08, 0.12</w:t>
            </w:r>
            <w:r>
              <w:t>}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0.064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0.008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0.047</w:t>
            </w:r>
          </w:p>
        </w:tc>
      </w:tr>
      <w:tr w:rsidR="00637C46" w:rsidRPr="00D11E07" w:rsidTr="00161B5B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>Artificial Neural Networks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 xml:space="preserve">batch size 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8, 16, 24, 32, 40, 48</w:t>
            </w:r>
            <w:r>
              <w:t>}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40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27</w:t>
            </w:r>
          </w:p>
        </w:tc>
      </w:tr>
      <w:tr w:rsidR="00637C46" w:rsidRPr="00D11E07" w:rsidTr="00161B5B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/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E839C9" w:rsidRDefault="00637C46" w:rsidP="00161B5B">
            <w:pPr>
              <w:rPr>
                <w:i/>
                <w:i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0.0001, 0.001, 0.01, 0.1</w:t>
            </w:r>
            <w:r>
              <w:t>}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0.0001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0.04</w:t>
            </w:r>
          </w:p>
        </w:tc>
      </w:tr>
      <w:tr w:rsidR="00637C46" w:rsidRPr="00D11E07" w:rsidTr="00161B5B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/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 xml:space="preserve">number of neurons/hidden layer 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4, 8, 16</w:t>
            </w:r>
            <w:r>
              <w:t>}</w:t>
            </w:r>
            <w:r w:rsidRPr="00D11E07">
              <w:t xml:space="preserve"> or</w:t>
            </w:r>
          </w:p>
          <w:p w:rsidR="00637C46" w:rsidRPr="00D11E07" w:rsidRDefault="00637C46" w:rsidP="00161B5B">
            <w:r>
              <w:t>{</w:t>
            </w:r>
            <w:r w:rsidRPr="00D11E07">
              <w:t>8, 16, 32</w:t>
            </w:r>
            <w:r>
              <w:t>}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16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12</w:t>
            </w:r>
          </w:p>
        </w:tc>
      </w:tr>
      <w:tr w:rsidR="00637C46" w:rsidRPr="00D11E07" w:rsidTr="00161B5B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/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 w:rsidRPr="00D11E07">
              <w:t xml:space="preserve">epochs 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20, 40, 50, 100</w:t>
            </w:r>
            <w:r>
              <w:t>}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58</w:t>
            </w:r>
          </w:p>
        </w:tc>
      </w:tr>
      <w:tr w:rsidR="00637C46" w:rsidRPr="00D11E07" w:rsidTr="00161B5B">
        <w:trPr>
          <w:jc w:val="center"/>
        </w:trPr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/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 w:rsidRPr="00D11E07">
              <w:t>seed value (random selection)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r>
              <w:t>{</w:t>
            </w:r>
            <w:r w:rsidRPr="00D11E07">
              <w:t>0, 4, 5, 50, 99</w:t>
            </w:r>
            <w:r>
              <w:t>}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D11E07" w:rsidRDefault="00637C46" w:rsidP="00161B5B">
            <w:pPr>
              <w:jc w:val="center"/>
            </w:pPr>
            <w:r w:rsidRPr="00D11E07">
              <w:t>5</w:t>
            </w:r>
          </w:p>
        </w:tc>
      </w:tr>
    </w:tbl>
    <w:p w:rsidR="00637C46" w:rsidRPr="00F417F3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sz w:val="20"/>
          <w:szCs w:val="20"/>
        </w:rPr>
      </w:pPr>
      <w:r w:rsidRPr="00F417F3">
        <w:rPr>
          <w:sz w:val="20"/>
          <w:szCs w:val="20"/>
        </w:rPr>
        <w:lastRenderedPageBreak/>
        <w:t>Note: ND, ED, and OD are abbreviations for non-division, expert-division, and optimal-division.</w:t>
      </w:r>
    </w:p>
    <w:p w:rsidR="00637C46" w:rsidRDefault="00637C46" w:rsidP="00637C46">
      <w:pPr>
        <w:jc w:val="both"/>
      </w:pPr>
    </w:p>
    <w:p w:rsidR="00637C46" w:rsidRPr="00B55212" w:rsidRDefault="00637C46" w:rsidP="00637C46">
      <w:pPr>
        <w:jc w:val="center"/>
        <w:rPr>
          <w:rFonts w:cstheme="minorHAnsi"/>
          <w:color w:val="FF0000"/>
        </w:rPr>
      </w:pPr>
      <w:r w:rsidRPr="00B55212">
        <w:rPr>
          <w:rFonts w:cstheme="minorHAnsi"/>
          <w:b/>
          <w:color w:val="FF0000"/>
        </w:rPr>
        <w:t xml:space="preserve">Table </w:t>
      </w:r>
      <w:proofErr w:type="spellStart"/>
      <w:r w:rsidRPr="00B55212">
        <w:rPr>
          <w:rFonts w:cstheme="minorHAnsi"/>
          <w:b/>
          <w:color w:val="FF0000"/>
        </w:rPr>
        <w:t>A3</w:t>
      </w:r>
      <w:proofErr w:type="spellEnd"/>
      <w:r w:rsidRPr="00B55212">
        <w:rPr>
          <w:rFonts w:cstheme="minorHAnsi"/>
          <w:color w:val="FF0000"/>
        </w:rPr>
        <w:t xml:space="preserve"> Descriptive statistics of yield data</w:t>
      </w:r>
      <w:r>
        <w:rPr>
          <w:rFonts w:cstheme="minorHAnsi"/>
          <w:color w:val="FF0000"/>
        </w:rPr>
        <w:t xml:space="preserve"> of rapeseed </w:t>
      </w:r>
      <w:r w:rsidRPr="00594AB5">
        <w:rPr>
          <w:rFonts w:cstheme="minorHAnsi"/>
          <w:i/>
          <w:color w:val="FF0000"/>
        </w:rPr>
        <w:t>(Source: figure/table created by authors)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268"/>
        <w:gridCol w:w="2410"/>
        <w:gridCol w:w="2268"/>
      </w:tblGrid>
      <w:tr w:rsidR="00637C46" w:rsidRPr="009B5B1D" w:rsidTr="00161B5B">
        <w:trPr>
          <w:jc w:val="center"/>
        </w:trPr>
        <w:tc>
          <w:tcPr>
            <w:tcW w:w="1985" w:type="dxa"/>
            <w:tcBorders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847AEF">
              <w:rPr>
                <w:rFonts w:cstheme="minorHAnsi"/>
                <w:color w:val="FF0000"/>
              </w:rPr>
              <w:t>Yield (</w:t>
            </w:r>
            <w:proofErr w:type="spellStart"/>
            <w:r w:rsidRPr="00847AEF">
              <w:rPr>
                <w:rFonts w:cstheme="minorHAnsi"/>
                <w:color w:val="FF0000"/>
              </w:rPr>
              <w:t>dt</w:t>
            </w:r>
            <w:proofErr w:type="spellEnd"/>
            <w:r w:rsidRPr="00847AEF">
              <w:rPr>
                <w:rFonts w:cstheme="minorHAnsi"/>
                <w:color w:val="FF0000"/>
              </w:rPr>
              <w:t>/ha)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proofErr w:type="spellStart"/>
            <w:r w:rsidRPr="00847AEF">
              <w:rPr>
                <w:rFonts w:cstheme="minorHAnsi"/>
                <w:color w:val="FF0000"/>
              </w:rPr>
              <w:t>Detrended</w:t>
            </w:r>
            <w:proofErr w:type="spellEnd"/>
            <w:r w:rsidRPr="00847AEF">
              <w:rPr>
                <w:rFonts w:cstheme="minorHAnsi"/>
                <w:color w:val="FF0000"/>
              </w:rPr>
              <w:t xml:space="preserve"> yield (</w:t>
            </w:r>
            <w:proofErr w:type="spellStart"/>
            <w:r w:rsidRPr="00847AEF">
              <w:rPr>
                <w:rFonts w:cstheme="minorHAnsi"/>
                <w:color w:val="FF0000"/>
              </w:rPr>
              <w:t>dt</w:t>
            </w:r>
            <w:proofErr w:type="spellEnd"/>
            <w:r w:rsidRPr="00847AEF">
              <w:rPr>
                <w:rFonts w:cstheme="minorHAnsi"/>
                <w:color w:val="FF0000"/>
              </w:rPr>
              <w:t>/ha)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847AEF">
              <w:rPr>
                <w:rFonts w:cstheme="minorHAnsi"/>
                <w:color w:val="FF0000"/>
              </w:rPr>
              <w:t>Yield deviations(</w:t>
            </w:r>
            <w:proofErr w:type="spellStart"/>
            <w:r w:rsidRPr="00847AEF">
              <w:rPr>
                <w:rFonts w:cstheme="minorHAnsi"/>
                <w:color w:val="FF0000"/>
              </w:rPr>
              <w:t>dt</w:t>
            </w:r>
            <w:proofErr w:type="spellEnd"/>
            <w:r w:rsidRPr="00847AEF">
              <w:rPr>
                <w:rFonts w:cstheme="minorHAnsi"/>
                <w:color w:val="FF0000"/>
              </w:rPr>
              <w:t>/ha)</w:t>
            </w:r>
          </w:p>
        </w:tc>
      </w:tr>
      <w:tr w:rsidR="00637C46" w:rsidRPr="009B5B1D" w:rsidTr="00161B5B">
        <w:trPr>
          <w:jc w:val="center"/>
        </w:trPr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847AEF">
              <w:rPr>
                <w:rFonts w:cstheme="minorHAnsi"/>
                <w:color w:val="FF0000"/>
              </w:rPr>
              <w:t>Mean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38.02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36.65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0</w:t>
            </w:r>
          </w:p>
        </w:tc>
      </w:tr>
      <w:tr w:rsidR="00637C46" w:rsidRPr="009B5B1D" w:rsidTr="00161B5B">
        <w:trPr>
          <w:jc w:val="center"/>
        </w:trPr>
        <w:tc>
          <w:tcPr>
            <w:tcW w:w="1985" w:type="dxa"/>
            <w:tcBorders>
              <w:right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847AEF">
              <w:rPr>
                <w:rFonts w:cstheme="minorHAnsi"/>
                <w:color w:val="FF0000"/>
              </w:rPr>
              <w:t>Standard deviation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10.10</w:t>
            </w:r>
          </w:p>
        </w:tc>
        <w:tc>
          <w:tcPr>
            <w:tcW w:w="2410" w:type="dxa"/>
            <w:tcBorders>
              <w:left w:val="nil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8.26</w:t>
            </w:r>
          </w:p>
        </w:tc>
        <w:tc>
          <w:tcPr>
            <w:tcW w:w="2268" w:type="dxa"/>
            <w:tcBorders>
              <w:left w:val="nil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8.26</w:t>
            </w:r>
          </w:p>
        </w:tc>
      </w:tr>
      <w:tr w:rsidR="00637C46" w:rsidRPr="009B5B1D" w:rsidTr="00161B5B">
        <w:trPr>
          <w:jc w:val="center"/>
        </w:trPr>
        <w:tc>
          <w:tcPr>
            <w:tcW w:w="1985" w:type="dxa"/>
            <w:tcBorders>
              <w:right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847AEF">
              <w:rPr>
                <w:rFonts w:cstheme="minorHAnsi"/>
                <w:color w:val="FF0000"/>
              </w:rPr>
              <w:t>Minimum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0</w:t>
            </w:r>
          </w:p>
        </w:tc>
        <w:tc>
          <w:tcPr>
            <w:tcW w:w="2410" w:type="dxa"/>
            <w:tcBorders>
              <w:left w:val="nil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2.58</w:t>
            </w:r>
          </w:p>
        </w:tc>
        <w:tc>
          <w:tcPr>
            <w:tcW w:w="2268" w:type="dxa"/>
            <w:tcBorders>
              <w:left w:val="nil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-34.00</w:t>
            </w:r>
          </w:p>
        </w:tc>
      </w:tr>
      <w:tr w:rsidR="00637C46" w:rsidRPr="009B5B1D" w:rsidTr="00161B5B">
        <w:trPr>
          <w:jc w:val="center"/>
        </w:trPr>
        <w:tc>
          <w:tcPr>
            <w:tcW w:w="1985" w:type="dxa"/>
            <w:tcBorders>
              <w:right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847AEF">
              <w:rPr>
                <w:rFonts w:cstheme="minorHAnsi"/>
                <w:color w:val="FF0000"/>
              </w:rPr>
              <w:t>Maximum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89.16</w:t>
            </w:r>
          </w:p>
        </w:tc>
        <w:tc>
          <w:tcPr>
            <w:tcW w:w="2410" w:type="dxa"/>
            <w:tcBorders>
              <w:left w:val="nil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79.14</w:t>
            </w:r>
          </w:p>
        </w:tc>
        <w:tc>
          <w:tcPr>
            <w:tcW w:w="2268" w:type="dxa"/>
            <w:tcBorders>
              <w:left w:val="nil"/>
            </w:tcBorders>
          </w:tcPr>
          <w:p w:rsidR="00637C46" w:rsidRPr="00847AEF" w:rsidRDefault="00637C46" w:rsidP="00161B5B">
            <w:pPr>
              <w:spacing w:after="0"/>
              <w:jc w:val="center"/>
              <w:rPr>
                <w:rFonts w:cstheme="minorHAnsi"/>
                <w:color w:val="FF0000"/>
              </w:rPr>
            </w:pPr>
            <w:r w:rsidRPr="00B55212">
              <w:rPr>
                <w:rFonts w:cstheme="minorHAnsi"/>
                <w:color w:val="FF0000"/>
              </w:rPr>
              <w:t>42.56</w:t>
            </w:r>
          </w:p>
        </w:tc>
      </w:tr>
    </w:tbl>
    <w:p w:rsidR="00637C4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color w:val="FF0000"/>
          <w:sz w:val="20"/>
          <w:szCs w:val="20"/>
        </w:rPr>
      </w:pPr>
      <w:r w:rsidRPr="00F12D66">
        <w:rPr>
          <w:rFonts w:cstheme="minorHAnsi"/>
          <w:color w:val="FF0000"/>
          <w:sz w:val="20"/>
          <w:szCs w:val="20"/>
        </w:rPr>
        <w:t>Note: In our rapeseed yield data set, there are a total of two observations of no yields.</w:t>
      </w:r>
    </w:p>
    <w:p w:rsidR="00637C46" w:rsidRPr="00F12D6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color w:val="FF0000"/>
          <w:sz w:val="20"/>
          <w:szCs w:val="20"/>
        </w:rPr>
      </w:pPr>
    </w:p>
    <w:p w:rsidR="00637C46" w:rsidRDefault="00637C46" w:rsidP="00637C46">
      <w:pPr>
        <w:jc w:val="center"/>
        <w:rPr>
          <w:rFonts w:cstheme="minorHAnsi"/>
          <w:bCs/>
          <w:color w:val="FF0000"/>
        </w:rPr>
      </w:pPr>
      <w:r>
        <w:rPr>
          <w:rFonts w:cstheme="minorHAnsi"/>
          <w:bCs/>
          <w:noProof/>
          <w:color w:val="FF0000"/>
        </w:rPr>
        <w:object w:dxaOrig="8641" w:dyaOrig="6481">
          <v:shape id="_x0000_i1026" type="#_x0000_t75" alt="" style="width:349.65pt;height:261.8pt;mso-width-percent:0;mso-height-percent:0;mso-width-percent:0;mso-height-percent:0" o:ole="">
            <v:imagedata r:id="rId8" o:title=""/>
          </v:shape>
          <o:OLEObject Type="Embed" ProgID="AcroExch.Document.DC" ShapeID="_x0000_i1026" DrawAspect="Content" ObjectID="_1784394607" r:id="rId9"/>
        </w:object>
      </w:r>
    </w:p>
    <w:p w:rsidR="00637C4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color w:val="FF0000"/>
        </w:rPr>
      </w:pPr>
      <w:r w:rsidRPr="00B55212">
        <w:rPr>
          <w:rFonts w:cstheme="minorHAnsi"/>
          <w:b/>
          <w:color w:val="FF0000"/>
        </w:rPr>
        <w:t xml:space="preserve">Figure </w:t>
      </w:r>
      <w:proofErr w:type="spellStart"/>
      <w:r w:rsidRPr="00B55212">
        <w:rPr>
          <w:rFonts w:cstheme="minorHAnsi"/>
          <w:b/>
          <w:color w:val="FF0000"/>
        </w:rPr>
        <w:t>A</w:t>
      </w:r>
      <w:r>
        <w:rPr>
          <w:rFonts w:cstheme="minorHAnsi"/>
          <w:b/>
          <w:color w:val="FF0000"/>
        </w:rPr>
        <w:t>2</w:t>
      </w:r>
      <w:proofErr w:type="spellEnd"/>
      <w:r w:rsidRPr="00B55212">
        <w:rPr>
          <w:rFonts w:cstheme="minorHAnsi"/>
          <w:color w:val="FF0000"/>
        </w:rPr>
        <w:t xml:space="preserve"> Day of the year (</w:t>
      </w:r>
      <w:proofErr w:type="spellStart"/>
      <w:r w:rsidRPr="00B55212">
        <w:rPr>
          <w:rFonts w:cstheme="minorHAnsi"/>
          <w:color w:val="FF0000"/>
        </w:rPr>
        <w:t>DOY</w:t>
      </w:r>
      <w:proofErr w:type="spellEnd"/>
      <w:r w:rsidRPr="00B55212">
        <w:rPr>
          <w:rFonts w:cstheme="minorHAnsi"/>
          <w:color w:val="FF0000"/>
        </w:rPr>
        <w:t xml:space="preserve">) of </w:t>
      </w:r>
      <w:proofErr w:type="spellStart"/>
      <w:r w:rsidRPr="00B55212">
        <w:rPr>
          <w:rFonts w:cstheme="minorHAnsi"/>
          <w:color w:val="FF0000"/>
        </w:rPr>
        <w:t>phenological</w:t>
      </w:r>
      <w:proofErr w:type="spellEnd"/>
      <w:r w:rsidRPr="00B55212">
        <w:rPr>
          <w:rFonts w:cstheme="minorHAnsi"/>
          <w:color w:val="FF0000"/>
        </w:rPr>
        <w:t xml:space="preserve"> phenomenon timing</w:t>
      </w:r>
      <w:r>
        <w:rPr>
          <w:rFonts w:cstheme="minorHAnsi"/>
          <w:color w:val="FF0000"/>
        </w:rPr>
        <w:t xml:space="preserve"> of rapeseed </w:t>
      </w:r>
      <w:r w:rsidRPr="00594AB5">
        <w:rPr>
          <w:rFonts w:cstheme="minorHAnsi"/>
          <w:i/>
          <w:color w:val="FF0000"/>
        </w:rPr>
        <w:t>(Source: figure/table created by authors)</w:t>
      </w:r>
    </w:p>
    <w:p w:rsidR="00637C46" w:rsidRPr="007B31DA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color w:val="FF0000"/>
          <w:sz w:val="20"/>
          <w:szCs w:val="20"/>
        </w:rPr>
      </w:pPr>
      <w:r w:rsidRPr="007B31DA">
        <w:rPr>
          <w:rFonts w:cstheme="minorHAnsi"/>
          <w:color w:val="FF0000"/>
          <w:sz w:val="20"/>
          <w:szCs w:val="20"/>
        </w:rPr>
        <w:t xml:space="preserve">Note: Under optimal division, the number of possible combinations is </w:t>
      </w:r>
      <m:oMath>
        <m:r>
          <w:rPr>
            <w:rFonts w:ascii="Cambria Math" w:hAnsi="Cambria Math" w:cstheme="minorHAnsi"/>
            <w:color w:val="FF0000"/>
            <w:sz w:val="20"/>
            <w:szCs w:val="20"/>
          </w:rPr>
          <m:t>k=70,300</m:t>
        </m:r>
      </m:oMath>
      <w:r w:rsidRPr="007B31DA">
        <w:rPr>
          <w:rFonts w:cstheme="minorHAnsi"/>
          <w:color w:val="FF0000"/>
          <w:sz w:val="20"/>
          <w:szCs w:val="20"/>
        </w:rPr>
        <w:t xml:space="preserve"> for rapeseed given that the phenology information is different from that of winter barley.</w:t>
      </w:r>
    </w:p>
    <w:p w:rsidR="00637C4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color w:val="FF0000"/>
        </w:rPr>
      </w:pPr>
    </w:p>
    <w:p w:rsidR="00637C4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color w:val="FF0000"/>
        </w:rPr>
      </w:pPr>
    </w:p>
    <w:p w:rsidR="00637C4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color w:val="FF0000"/>
        </w:rPr>
      </w:pPr>
    </w:p>
    <w:p w:rsidR="00637C4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color w:val="FF0000"/>
        </w:rPr>
      </w:pPr>
    </w:p>
    <w:p w:rsidR="00637C4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color w:val="FF0000"/>
        </w:rPr>
      </w:pPr>
    </w:p>
    <w:p w:rsidR="00637C4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color w:val="FF0000"/>
        </w:rPr>
      </w:pPr>
    </w:p>
    <w:p w:rsidR="00637C46" w:rsidRPr="00122DDC" w:rsidRDefault="00637C46" w:rsidP="00637C46">
      <w:pPr>
        <w:jc w:val="center"/>
        <w:rPr>
          <w:rFonts w:cstheme="minorHAnsi"/>
          <w:b/>
          <w:bCs/>
          <w:color w:val="FF0000"/>
        </w:rPr>
      </w:pPr>
      <w:r w:rsidRPr="00702586">
        <w:rPr>
          <w:rFonts w:cstheme="minorHAnsi"/>
          <w:b/>
          <w:bCs/>
          <w:color w:val="FF0000"/>
        </w:rPr>
        <w:t xml:space="preserve">Table </w:t>
      </w:r>
      <w:proofErr w:type="spellStart"/>
      <w:r w:rsidRPr="00702586">
        <w:rPr>
          <w:rFonts w:cstheme="minorHAnsi"/>
          <w:b/>
          <w:bCs/>
          <w:color w:val="FF0000"/>
        </w:rPr>
        <w:t>A4</w:t>
      </w:r>
      <w:proofErr w:type="spellEnd"/>
      <w:r w:rsidRPr="00122DDC">
        <w:rPr>
          <w:rFonts w:cstheme="minorHAnsi"/>
          <w:b/>
          <w:bCs/>
          <w:color w:val="FF0000"/>
        </w:rPr>
        <w:t xml:space="preserve"> </w:t>
      </w:r>
      <w:r w:rsidRPr="00122DDC">
        <w:rPr>
          <w:rFonts w:cstheme="minorHAnsi"/>
          <w:bCs/>
          <w:color w:val="FF0000"/>
        </w:rPr>
        <w:t>Descriptive statistics of time series of Growing Degree Days (</w:t>
      </w:r>
      <w:proofErr w:type="spellStart"/>
      <w:r w:rsidRPr="00122DDC">
        <w:rPr>
          <w:rFonts w:cstheme="minorHAnsi"/>
          <w:bCs/>
          <w:color w:val="FF0000"/>
        </w:rPr>
        <w:t>GDD</w:t>
      </w:r>
      <w:proofErr w:type="spellEnd"/>
      <w:r w:rsidRPr="00122DDC">
        <w:rPr>
          <w:rFonts w:cstheme="minorHAnsi"/>
          <w:bCs/>
          <w:color w:val="FF0000"/>
        </w:rPr>
        <w:t>) (in degree Celsius) and Cumulative Rainfall (CR) (in mm) for non-division (ND) and expert-division (ED) models of rapeseed</w:t>
      </w:r>
      <w:r>
        <w:rPr>
          <w:rFonts w:cstheme="minorHAnsi"/>
          <w:bCs/>
          <w:color w:val="FF0000"/>
        </w:rPr>
        <w:t xml:space="preserve"> </w:t>
      </w:r>
      <w:r w:rsidRPr="00594AB5">
        <w:rPr>
          <w:rFonts w:cstheme="minorHAnsi"/>
          <w:i/>
          <w:color w:val="FF0000"/>
        </w:rPr>
        <w:t>(Source: figure/table created by authors)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37C46" w:rsidRPr="00702586" w:rsidTr="00161B5B">
        <w:trPr>
          <w:trHeight w:val="677"/>
        </w:trPr>
        <w:tc>
          <w:tcPr>
            <w:tcW w:w="1134" w:type="dxa"/>
            <w:tcBorders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 xml:space="preserve">          </w:t>
            </w:r>
          </w:p>
          <w:p w:rsidR="00637C46" w:rsidRPr="002D0C4A" w:rsidRDefault="00637C46" w:rsidP="00161B5B">
            <w:pPr>
              <w:spacing w:after="0" w:line="240" w:lineRule="auto"/>
              <w:rPr>
                <w:rFonts w:cstheme="minorHAnsi"/>
                <w:color w:val="FF0000"/>
              </w:rPr>
            </w:pPr>
          </w:p>
          <w:p w:rsidR="00637C46" w:rsidRPr="002D0C4A" w:rsidRDefault="00637C46" w:rsidP="00161B5B">
            <w:pPr>
              <w:spacing w:after="0" w:line="240" w:lineRule="auto"/>
              <w:rPr>
                <w:rFonts w:cstheme="minorHAnsi"/>
                <w:color w:val="FF0000"/>
              </w:rPr>
            </w:pPr>
          </w:p>
          <w:p w:rsidR="00637C46" w:rsidRPr="002D0C4A" w:rsidRDefault="00637C46" w:rsidP="00161B5B">
            <w:pPr>
              <w:spacing w:after="0" w:line="240" w:lineRule="auto"/>
              <w:rPr>
                <w:rFonts w:cstheme="minorHAnsi"/>
                <w:color w:val="FF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  <w:vertAlign w:val="subscript"/>
              </w:rPr>
            </w:pPr>
            <w:r w:rsidRPr="002D0C4A">
              <w:rPr>
                <w:rFonts w:cstheme="minorHAnsi"/>
                <w:color w:val="FF0000"/>
              </w:rPr>
              <w:t>ND-</w:t>
            </w:r>
            <w:proofErr w:type="spellStart"/>
            <w:r w:rsidRPr="002D0C4A">
              <w:rPr>
                <w:rFonts w:cstheme="minorHAnsi"/>
                <w:color w:val="FF0000"/>
              </w:rPr>
              <w:t>GDD</w:t>
            </w:r>
            <w:proofErr w:type="spellEnd"/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ED-</w:t>
            </w:r>
            <w:proofErr w:type="spellStart"/>
            <w:r w:rsidRPr="002D0C4A">
              <w:rPr>
                <w:rFonts w:cstheme="minorHAnsi"/>
                <w:color w:val="FF0000"/>
              </w:rPr>
              <w:t>GDD</w:t>
            </w:r>
            <w:r w:rsidRPr="002D0C4A">
              <w:rPr>
                <w:rFonts w:cstheme="minorHAnsi"/>
                <w:color w:val="FF0000"/>
                <w:vertAlign w:val="subscript"/>
              </w:rPr>
              <w:t>1</w:t>
            </w:r>
            <w:proofErr w:type="spellEnd"/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ED-</w:t>
            </w:r>
            <w:proofErr w:type="spellStart"/>
            <w:r w:rsidRPr="002D0C4A">
              <w:rPr>
                <w:rFonts w:cstheme="minorHAnsi"/>
                <w:color w:val="FF0000"/>
              </w:rPr>
              <w:t>GDD</w:t>
            </w:r>
            <w:r w:rsidRPr="002D0C4A">
              <w:rPr>
                <w:rFonts w:cstheme="minorHAnsi"/>
                <w:color w:val="FF0000"/>
                <w:vertAlign w:val="subscript"/>
              </w:rPr>
              <w:t>2</w:t>
            </w:r>
            <w:proofErr w:type="spellEnd"/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ED-</w:t>
            </w:r>
            <w:proofErr w:type="spellStart"/>
            <w:r w:rsidRPr="002D0C4A">
              <w:rPr>
                <w:rFonts w:cstheme="minorHAnsi"/>
                <w:color w:val="FF0000"/>
              </w:rPr>
              <w:t>GDD</w:t>
            </w:r>
            <w:r w:rsidRPr="002D0C4A">
              <w:rPr>
                <w:rFonts w:cstheme="minorHAnsi"/>
                <w:color w:val="FF0000"/>
                <w:vertAlign w:val="subscript"/>
              </w:rPr>
              <w:t>3</w:t>
            </w:r>
            <w:proofErr w:type="spellEnd"/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ED-</w:t>
            </w:r>
            <w:proofErr w:type="spellStart"/>
            <w:r w:rsidRPr="002D0C4A">
              <w:rPr>
                <w:rFonts w:cstheme="minorHAnsi"/>
                <w:color w:val="FF0000"/>
              </w:rPr>
              <w:t>GDD</w:t>
            </w:r>
            <w:r w:rsidRPr="002D0C4A">
              <w:rPr>
                <w:rFonts w:cstheme="minorHAnsi"/>
                <w:color w:val="FF0000"/>
                <w:vertAlign w:val="subscript"/>
              </w:rPr>
              <w:t>4</w:t>
            </w:r>
            <w:proofErr w:type="spellEnd"/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  <w:vertAlign w:val="subscript"/>
              </w:rPr>
            </w:pPr>
            <w:r w:rsidRPr="002D0C4A">
              <w:rPr>
                <w:rFonts w:cstheme="minorHAnsi"/>
                <w:color w:val="FF0000"/>
              </w:rPr>
              <w:t>ND-CR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ED-</w:t>
            </w:r>
            <w:proofErr w:type="spellStart"/>
            <w:r w:rsidRPr="002D0C4A">
              <w:rPr>
                <w:rFonts w:cstheme="minorHAnsi"/>
                <w:color w:val="FF0000"/>
              </w:rPr>
              <w:t>CR</w:t>
            </w:r>
            <w:r w:rsidRPr="002D0C4A">
              <w:rPr>
                <w:rFonts w:cstheme="minorHAnsi"/>
                <w:color w:val="FF0000"/>
                <w:vertAlign w:val="subscript"/>
              </w:rPr>
              <w:t>1</w:t>
            </w:r>
            <w:proofErr w:type="spellEnd"/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ED-</w:t>
            </w:r>
            <w:proofErr w:type="spellStart"/>
            <w:r w:rsidRPr="002D0C4A">
              <w:rPr>
                <w:rFonts w:cstheme="minorHAnsi"/>
                <w:color w:val="FF0000"/>
              </w:rPr>
              <w:t>CR</w:t>
            </w:r>
            <w:r w:rsidRPr="002D0C4A">
              <w:rPr>
                <w:rFonts w:cstheme="minorHAnsi"/>
                <w:color w:val="FF0000"/>
                <w:vertAlign w:val="subscript"/>
              </w:rPr>
              <w:t>2</w:t>
            </w:r>
            <w:proofErr w:type="spellEnd"/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ED-</w:t>
            </w:r>
            <w:proofErr w:type="spellStart"/>
            <w:r w:rsidRPr="002D0C4A">
              <w:rPr>
                <w:rFonts w:cstheme="minorHAnsi"/>
                <w:color w:val="FF0000"/>
              </w:rPr>
              <w:t>CR</w:t>
            </w:r>
            <w:r w:rsidRPr="002D0C4A">
              <w:rPr>
                <w:rFonts w:cstheme="minorHAnsi"/>
                <w:color w:val="FF0000"/>
                <w:vertAlign w:val="subscript"/>
              </w:rPr>
              <w:t>3</w:t>
            </w:r>
            <w:proofErr w:type="spellEnd"/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ED-</w:t>
            </w:r>
            <w:proofErr w:type="spellStart"/>
            <w:r w:rsidRPr="002D0C4A">
              <w:rPr>
                <w:rFonts w:cstheme="minorHAnsi"/>
                <w:color w:val="FF0000"/>
              </w:rPr>
              <w:t>CR</w:t>
            </w:r>
            <w:r w:rsidRPr="002D0C4A">
              <w:rPr>
                <w:rFonts w:cstheme="minorHAnsi"/>
                <w:color w:val="FF0000"/>
                <w:vertAlign w:val="subscript"/>
              </w:rPr>
              <w:t>4</w:t>
            </w:r>
            <w:proofErr w:type="spellEnd"/>
          </w:p>
        </w:tc>
      </w:tr>
      <w:tr w:rsidR="00637C46" w:rsidRPr="00702586" w:rsidTr="00161B5B">
        <w:trPr>
          <w:trHeight w:val="397"/>
        </w:trPr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Mean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1909.31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338.98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370.42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831.34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413.34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322.67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74.80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55.79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135.58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62.34</w:t>
            </w:r>
          </w:p>
        </w:tc>
      </w:tr>
      <w:tr w:rsidR="00637C46" w:rsidRPr="00702586" w:rsidTr="00161B5B">
        <w:trPr>
          <w:trHeight w:val="427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Standard deviation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135.47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65.10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42.05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60.81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39.06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76.62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37.60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25.01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56.67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33.63</w:t>
            </w:r>
          </w:p>
        </w:tc>
      </w:tr>
      <w:tr w:rsidR="00637C46" w:rsidRPr="00702586" w:rsidTr="00161B5B">
        <w:trPr>
          <w:trHeight w:val="363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Minimum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1436.90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159.31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247.91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609.74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288.11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118.89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19.90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10.09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30.06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4.08</w:t>
            </w:r>
          </w:p>
        </w:tc>
      </w:tr>
      <w:tr w:rsidR="00637C46" w:rsidRPr="00702586" w:rsidTr="00161B5B">
        <w:trPr>
          <w:trHeight w:val="438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Maximum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2231.80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508.25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486.53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985.99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506.34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635.21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235.12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161.17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387.90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637C46" w:rsidRPr="002D0C4A" w:rsidRDefault="00637C46" w:rsidP="00161B5B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210.04</w:t>
            </w:r>
          </w:p>
        </w:tc>
      </w:tr>
    </w:tbl>
    <w:p w:rsidR="00637C46" w:rsidRPr="00162DBA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color w:val="FF0000"/>
          <w:sz w:val="20"/>
          <w:szCs w:val="20"/>
        </w:rPr>
      </w:pPr>
    </w:p>
    <w:p w:rsidR="00637C46" w:rsidRPr="00702586" w:rsidRDefault="00637C46" w:rsidP="00637C46">
      <w:pPr>
        <w:jc w:val="center"/>
        <w:rPr>
          <w:rFonts w:cstheme="minorHAnsi"/>
          <w:color w:val="FF0000"/>
        </w:rPr>
      </w:pPr>
      <w:r w:rsidRPr="00702586">
        <w:rPr>
          <w:rFonts w:cstheme="minorHAnsi"/>
          <w:b/>
          <w:bCs/>
          <w:color w:val="FF0000"/>
        </w:rPr>
        <w:t xml:space="preserve">Table </w:t>
      </w:r>
      <w:proofErr w:type="spellStart"/>
      <w:proofErr w:type="gramStart"/>
      <w:r w:rsidRPr="00702586">
        <w:rPr>
          <w:rFonts w:cstheme="minorHAnsi"/>
          <w:b/>
          <w:bCs/>
          <w:color w:val="FF0000"/>
        </w:rPr>
        <w:t>A5</w:t>
      </w:r>
      <w:proofErr w:type="spellEnd"/>
      <w:r w:rsidRPr="00702586">
        <w:rPr>
          <w:rFonts w:cstheme="minorHAnsi"/>
          <w:b/>
          <w:bCs/>
          <w:color w:val="FF0000"/>
        </w:rPr>
        <w:t xml:space="preserve"> </w:t>
      </w:r>
      <w:proofErr w:type="gramEnd"/>
      <m:oMath>
        <m:d>
          <m:dPr>
            <m:ctrlPr>
              <w:rPr>
                <w:rFonts w:ascii="Cambria Math" w:hAnsi="Cambria Math" w:cstheme="minorHAnsi"/>
                <w:color w:val="FF0000"/>
              </w:rPr>
            </m:ctrlPr>
          </m:dPr>
          <m:e>
            <m:sSub>
              <m:sSubPr>
                <m:ctrlPr>
                  <w:rPr>
                    <w:rFonts w:ascii="Cambria Math" w:hAnsi="Cambria Math" w:cstheme="minorHAnsi"/>
                    <w:i/>
                    <w:color w:val="FF0000"/>
                  </w:rPr>
                </m:ctrlPr>
              </m:sSubPr>
              <m:e>
                <m:acc>
                  <m:accPr>
                    <m:chr m:val="̈"/>
                    <m:ctrlPr>
                      <w:rPr>
                        <w:rFonts w:ascii="Cambria Math" w:hAnsi="Cambria Math" w:cstheme="minorHAnsi"/>
                        <w:i/>
                        <w:color w:val="FF0000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color w:val="FF0000"/>
                      </w:rPr>
                      <m:t>sd</m:t>
                    </m:r>
                  </m:e>
                </m:acc>
              </m:e>
              <m:sub>
                <m:r>
                  <w:rPr>
                    <w:rFonts w:ascii="Cambria Math" w:hAnsi="Cambria Math" w:cstheme="minorHAnsi"/>
                    <w:color w:val="FF0000"/>
                  </w:rPr>
                  <m:t>2</m:t>
                </m:r>
              </m:sub>
            </m:sSub>
            <m:r>
              <w:rPr>
                <w:rFonts w:ascii="Cambria Math" w:hAnsi="Cambria Math" w:cstheme="minorHAnsi"/>
                <w:color w:val="FF0000"/>
              </w:rPr>
              <m:t xml:space="preserve">, </m:t>
            </m:r>
            <m:sSub>
              <m:sSubPr>
                <m:ctrlPr>
                  <w:rPr>
                    <w:rFonts w:ascii="Cambria Math" w:hAnsi="Cambria Math" w:cstheme="minorHAnsi"/>
                    <w:i/>
                    <w:color w:val="FF0000"/>
                  </w:rPr>
                </m:ctrlPr>
              </m:sSubPr>
              <m:e>
                <m:acc>
                  <m:accPr>
                    <m:chr m:val="̈"/>
                    <m:ctrlPr>
                      <w:rPr>
                        <w:rFonts w:ascii="Cambria Math" w:hAnsi="Cambria Math" w:cstheme="minorHAnsi"/>
                        <w:i/>
                        <w:color w:val="FF0000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color w:val="FF0000"/>
                      </w:rPr>
                      <m:t>sd</m:t>
                    </m:r>
                  </m:e>
                </m:acc>
              </m:e>
              <m:sub>
                <m:r>
                  <w:rPr>
                    <w:rFonts w:ascii="Cambria Math" w:hAnsi="Cambria Math" w:cstheme="minorHAnsi"/>
                    <w:color w:val="FF0000"/>
                  </w:rPr>
                  <m:t>3</m:t>
                </m:r>
              </m:sub>
            </m:sSub>
            <m:r>
              <w:rPr>
                <w:rFonts w:ascii="Cambria Math" w:hAnsi="Cambria Math" w:cstheme="minorHAnsi"/>
                <w:color w:val="FF0000"/>
              </w:rPr>
              <m:t xml:space="preserve">, </m:t>
            </m:r>
            <m:sSub>
              <m:sSubPr>
                <m:ctrlPr>
                  <w:rPr>
                    <w:rFonts w:ascii="Cambria Math" w:hAnsi="Cambria Math" w:cstheme="minorHAnsi"/>
                    <w:i/>
                    <w:color w:val="FF0000"/>
                  </w:rPr>
                </m:ctrlPr>
              </m:sSubPr>
              <m:e>
                <m:acc>
                  <m:accPr>
                    <m:chr m:val="̈"/>
                    <m:ctrlPr>
                      <w:rPr>
                        <w:rFonts w:ascii="Cambria Math" w:hAnsi="Cambria Math" w:cstheme="minorHAnsi"/>
                        <w:i/>
                        <w:color w:val="FF0000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color w:val="FF0000"/>
                      </w:rPr>
                      <m:t>sd</m:t>
                    </m:r>
                  </m:e>
                </m:acc>
              </m:e>
              <m:sub>
                <m:r>
                  <w:rPr>
                    <w:rFonts w:ascii="Cambria Math" w:hAnsi="Cambria Math" w:cstheme="minorHAnsi"/>
                    <w:color w:val="FF0000"/>
                  </w:rPr>
                  <m:t>4</m:t>
                </m:r>
              </m:sub>
            </m:sSub>
          </m:e>
        </m:d>
      </m:oMath>
      <w:r w:rsidRPr="00702586">
        <w:rPr>
          <w:rFonts w:cstheme="minorHAnsi"/>
          <w:color w:val="FF0000"/>
        </w:rPr>
        <w:t xml:space="preserve">, </w:t>
      </w:r>
      <m:oMath>
        <m:r>
          <w:rPr>
            <w:rFonts w:ascii="Cambria Math" w:hAnsi="Cambria Math" w:cstheme="minorHAnsi"/>
            <w:color w:val="FF0000"/>
          </w:rPr>
          <m:t>RMSE</m:t>
        </m:r>
      </m:oMath>
      <w:r w:rsidRPr="00702586">
        <w:rPr>
          <w:rFonts w:cstheme="minorHAnsi"/>
          <w:color w:val="FF0000"/>
        </w:rPr>
        <w:t xml:space="preserve">, and adjusted </w:t>
      </w:r>
      <m:oMath>
        <m:sSup>
          <m:sSupPr>
            <m:ctrlPr>
              <w:rPr>
                <w:rFonts w:ascii="Cambria Math" w:hAnsi="Cambria Math" w:cstheme="minorHAnsi"/>
                <w:color w:val="FF0000"/>
              </w:rPr>
            </m:ctrlPr>
          </m:sSupPr>
          <m:e>
            <m:r>
              <w:rPr>
                <w:rFonts w:ascii="Cambria Math" w:hAnsi="Cambria Math" w:cstheme="minorHAnsi"/>
                <w:color w:val="FF0000"/>
              </w:rPr>
              <m:t>R</m:t>
            </m:r>
          </m:e>
          <m:sup>
            <m:r>
              <w:rPr>
                <w:rFonts w:ascii="Cambria Math" w:hAnsi="Cambria Math" w:cstheme="minorHAnsi"/>
                <w:color w:val="FF0000"/>
              </w:rPr>
              <m:t>2</m:t>
            </m:r>
          </m:sup>
        </m:sSup>
      </m:oMath>
      <w:r w:rsidRPr="00702586">
        <w:rPr>
          <w:rFonts w:cstheme="minorHAnsi"/>
          <w:color w:val="FF0000"/>
        </w:rPr>
        <w:t xml:space="preserve"> of </w:t>
      </w:r>
      <w:r w:rsidRPr="00702586">
        <w:rPr>
          <w:rFonts w:cstheme="minorHAnsi" w:hint="eastAsia"/>
          <w:color w:val="FF0000"/>
        </w:rPr>
        <w:t xml:space="preserve">ND, ED, and OD </w:t>
      </w:r>
      <w:r w:rsidRPr="00702586">
        <w:rPr>
          <w:rFonts w:cstheme="minorHAnsi"/>
          <w:color w:val="FF0000"/>
        </w:rPr>
        <w:t xml:space="preserve">models of </w:t>
      </w:r>
      <w:r>
        <w:rPr>
          <w:rFonts w:cstheme="minorHAnsi"/>
          <w:color w:val="FF0000"/>
        </w:rPr>
        <w:t xml:space="preserve">rapeseed </w:t>
      </w:r>
      <w:r w:rsidRPr="00594AB5">
        <w:rPr>
          <w:rFonts w:cstheme="minorHAnsi"/>
          <w:i/>
          <w:color w:val="FF0000"/>
        </w:rPr>
        <w:t>(Source: figure/table created by authors)</w:t>
      </w:r>
    </w:p>
    <w:tbl>
      <w:tblPr>
        <w:tblStyle w:val="TableGrid"/>
        <w:tblW w:w="10346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850"/>
        <w:gridCol w:w="851"/>
        <w:gridCol w:w="1701"/>
        <w:gridCol w:w="850"/>
        <w:gridCol w:w="851"/>
        <w:gridCol w:w="1701"/>
        <w:gridCol w:w="991"/>
        <w:gridCol w:w="991"/>
      </w:tblGrid>
      <w:tr w:rsidR="00637C46" w:rsidRPr="00702586" w:rsidTr="00161B5B">
        <w:trPr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Method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FF0000"/>
                  </w:rPr>
                  <m:t>RMSE</m:t>
                </m:r>
              </m:oMath>
            </m:oMathPara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color w:val="FF0000"/>
                  </w:rPr>
                  <m:t xml:space="preserve">Adj. </m:t>
                </m:r>
                <m:sSup>
                  <m:sSupPr>
                    <m:ctrlPr>
                      <w:rPr>
                        <w:rFonts w:ascii="Cambria Math" w:hAnsi="Cambria Math" w:cstheme="minorHAnsi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color w:val="FF0000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FF000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FF0000"/>
                  </w:rPr>
                  <m:t>RMSE</m:t>
                </m:r>
              </m:oMath>
            </m:oMathPara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color w:val="FF0000"/>
                  </w:rPr>
                  <m:t xml:space="preserve">Adj. </m:t>
                </m:r>
                <m:sSup>
                  <m:sSupPr>
                    <m:ctrlPr>
                      <w:rPr>
                        <w:rFonts w:ascii="Cambria Math" w:hAnsi="Cambria Math" w:cstheme="minorHAnsi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color w:val="FF0000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FF000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eastAsia="DengXian"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OD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FF0000"/>
                  </w:rPr>
                  <m:t>RMSE</m:t>
                </m:r>
              </m:oMath>
            </m:oMathPara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eastAsia="DengXian" w:cstheme="minorHAnsi"/>
                <w:color w:val="FF000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color w:val="FF0000"/>
                  </w:rPr>
                  <m:t xml:space="preserve">Adj. </m:t>
                </m:r>
                <m:sSup>
                  <m:sSupPr>
                    <m:ctrlPr>
                      <w:rPr>
                        <w:rFonts w:ascii="Cambria Math" w:hAnsi="Cambria Math" w:cstheme="minorHAnsi"/>
                        <w:color w:val="FF0000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color w:val="FF0000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FF0000"/>
                      </w:rPr>
                      <m:t>2</m:t>
                    </m:r>
                  </m:sup>
                </m:sSup>
              </m:oMath>
            </m:oMathPara>
          </w:p>
        </w:tc>
      </w:tr>
      <w:tr w:rsidR="00637C46" w:rsidRPr="00702586" w:rsidTr="00161B5B">
        <w:trPr>
          <w:trHeight w:val="108"/>
          <w:jc w:val="center"/>
        </w:trPr>
        <w:tc>
          <w:tcPr>
            <w:tcW w:w="993" w:type="dxa"/>
            <w:tcBorders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PR</w:t>
            </w: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rFonts w:cstheme="minorHAnsi"/>
                <w:color w:val="FF0000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8.09</w:t>
            </w:r>
          </w:p>
        </w:tc>
        <w:tc>
          <w:tcPr>
            <w:tcW w:w="851" w:type="dxa"/>
            <w:tcBorders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0.04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rFonts w:cstheme="minorHAnsi"/>
                <w:color w:val="FF0000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7.17</w:t>
            </w:r>
          </w:p>
        </w:tc>
        <w:tc>
          <w:tcPr>
            <w:tcW w:w="851" w:type="dxa"/>
            <w:tcBorders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 xml:space="preserve"> 0.24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(127, 150, 204)</w:t>
            </w: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6.85</w:t>
            </w: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0.31</w:t>
            </w:r>
          </w:p>
        </w:tc>
      </w:tr>
      <w:tr w:rsidR="00637C46" w:rsidRPr="00702586" w:rsidTr="00161B5B">
        <w:trPr>
          <w:trHeight w:val="108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GAM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8.01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rFonts w:cstheme="minorHAnsi"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6.95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 xml:space="preserve"> 0.29      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(93, 120, 196)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6.65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0.35</w:t>
            </w:r>
          </w:p>
        </w:tc>
      </w:tr>
      <w:tr w:rsidR="00637C46" w:rsidRPr="00702586" w:rsidTr="00161B5B">
        <w:trPr>
          <w:trHeight w:val="108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RF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 xml:space="preserve">         -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(116, 144, 194)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6.86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0.31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(81, 116, 201)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6.78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0.32</w:t>
            </w:r>
          </w:p>
        </w:tc>
      </w:tr>
      <w:tr w:rsidR="00637C46" w:rsidRPr="00702586" w:rsidTr="00161B5B">
        <w:trPr>
          <w:trHeight w:val="108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proofErr w:type="spellStart"/>
            <w:r w:rsidRPr="00702586">
              <w:rPr>
                <w:rFonts w:cstheme="minorHAnsi"/>
                <w:color w:val="FF0000"/>
              </w:rPr>
              <w:t>SVM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7.88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0.09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5.98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0.47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(115, 145, 195)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5.80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0.51</w:t>
            </w:r>
          </w:p>
        </w:tc>
      </w:tr>
      <w:tr w:rsidR="00637C46" w:rsidRPr="00702586" w:rsidTr="00161B5B">
        <w:trPr>
          <w:trHeight w:val="108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ANN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8.11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0.36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(111, 157, 199)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6.35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702586">
              <w:rPr>
                <w:rFonts w:cstheme="minorHAnsi"/>
                <w:color w:val="FF0000"/>
              </w:rPr>
              <w:t>0.41</w:t>
            </w:r>
          </w:p>
        </w:tc>
      </w:tr>
    </w:tbl>
    <w:p w:rsidR="00637C46" w:rsidRPr="000E5E1B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color w:val="FF0000"/>
          <w:sz w:val="20"/>
        </w:rPr>
      </w:pPr>
      <w:r w:rsidRPr="007B31DA">
        <w:rPr>
          <w:color w:val="FF0000"/>
          <w:sz w:val="20"/>
          <w:szCs w:val="20"/>
        </w:rPr>
        <w:t xml:space="preserve">Note: </w:t>
      </w:r>
      <w:r w:rsidRPr="00AB2D94">
        <w:rPr>
          <w:color w:val="FF0000"/>
          <w:sz w:val="20"/>
          <w:szCs w:val="20"/>
        </w:rPr>
        <w:t xml:space="preserve">ND, ED, and OD are abbreviations for non-division, expert-division, and optimal-division. </w:t>
      </w:r>
      <w:r w:rsidRPr="00702586">
        <w:rPr>
          <w:rFonts w:cstheme="minorHAnsi"/>
          <w:color w:val="FF0000"/>
          <w:sz w:val="20"/>
        </w:rPr>
        <w:t xml:space="preserve">PR, GAM, RF, </w:t>
      </w:r>
      <w:proofErr w:type="spellStart"/>
      <w:r w:rsidRPr="00702586">
        <w:rPr>
          <w:rFonts w:cstheme="minorHAnsi"/>
          <w:color w:val="FF0000"/>
          <w:sz w:val="20"/>
        </w:rPr>
        <w:t>SVM</w:t>
      </w:r>
      <w:proofErr w:type="spellEnd"/>
      <w:r w:rsidRPr="00702586">
        <w:rPr>
          <w:rFonts w:cstheme="minorHAnsi"/>
          <w:color w:val="FF0000"/>
          <w:sz w:val="20"/>
        </w:rPr>
        <w:t xml:space="preserve">, and ANN are abbreviations for Polynomial Regression, Generalized Additive Model, Random Forest, Support Vector Machines, and Artificial Neural Networks, respectively. </w:t>
      </w:r>
      <w:r w:rsidRPr="00AB2D94">
        <w:rPr>
          <w:color w:val="FF0000"/>
          <w:sz w:val="20"/>
          <w:szCs w:val="20"/>
        </w:rPr>
        <w:t>For AN</w:t>
      </w:r>
      <w:r w:rsidRPr="007B31DA">
        <w:rPr>
          <w:color w:val="FF0000"/>
          <w:sz w:val="20"/>
          <w:szCs w:val="20"/>
        </w:rPr>
        <w:t>N, activation function “sigmoid” was selected for rapeseed data sets considering the stability of results.</w:t>
      </w:r>
    </w:p>
    <w:p w:rsidR="00637C46" w:rsidRDefault="00637C46" w:rsidP="00637C46"/>
    <w:p w:rsidR="00637C46" w:rsidRPr="00702586" w:rsidRDefault="00637C46" w:rsidP="00637C46">
      <w:pPr>
        <w:jc w:val="center"/>
        <w:rPr>
          <w:rFonts w:cstheme="minorHAnsi"/>
          <w:color w:val="FF0000"/>
        </w:rPr>
      </w:pPr>
      <w:r w:rsidRPr="00702586">
        <w:rPr>
          <w:rFonts w:cstheme="minorHAnsi"/>
          <w:b/>
          <w:bCs/>
          <w:color w:val="FF0000"/>
        </w:rPr>
        <w:t xml:space="preserve">Table </w:t>
      </w:r>
      <w:proofErr w:type="spellStart"/>
      <w:r w:rsidRPr="00702586">
        <w:rPr>
          <w:rFonts w:cstheme="minorHAnsi"/>
          <w:b/>
          <w:bCs/>
          <w:color w:val="FF0000"/>
        </w:rPr>
        <w:t>A6</w:t>
      </w:r>
      <w:proofErr w:type="spellEnd"/>
      <w:r w:rsidRPr="00702586">
        <w:rPr>
          <w:rFonts w:cstheme="minorHAnsi"/>
          <w:color w:val="FF0000"/>
        </w:rPr>
        <w:t xml:space="preserve"> </w:t>
      </w:r>
      <w:r w:rsidRPr="00702586">
        <w:rPr>
          <w:rFonts w:cstheme="minorHAnsi" w:hint="eastAsia"/>
          <w:color w:val="FF0000"/>
        </w:rPr>
        <w:t>ED and</w:t>
      </w:r>
      <w:r>
        <w:rPr>
          <w:rFonts w:cstheme="minorHAnsi"/>
          <w:color w:val="FF0000"/>
        </w:rPr>
        <w:t xml:space="preserve"> </w:t>
      </w:r>
      <w:r w:rsidRPr="00702586">
        <w:rPr>
          <w:rFonts w:cstheme="minorHAnsi" w:hint="eastAsia"/>
          <w:color w:val="FF0000"/>
        </w:rPr>
        <w:t xml:space="preserve">OD </w:t>
      </w:r>
      <w:r w:rsidRPr="00702586">
        <w:rPr>
          <w:rFonts w:cstheme="minorHAnsi"/>
          <w:color w:val="FF0000"/>
        </w:rPr>
        <w:t xml:space="preserve">phase lengths (in days) of </w:t>
      </w:r>
      <w:r>
        <w:rPr>
          <w:rFonts w:cstheme="minorHAnsi"/>
          <w:color w:val="FF0000"/>
        </w:rPr>
        <w:t xml:space="preserve">rapeseed </w:t>
      </w:r>
      <w:r w:rsidRPr="00594AB5">
        <w:rPr>
          <w:rFonts w:cstheme="minorHAnsi"/>
          <w:i/>
          <w:color w:val="FF0000"/>
        </w:rPr>
        <w:t>(Source: figure/table created by authors)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37C46" w:rsidRPr="002D0C4A" w:rsidTr="00161B5B">
        <w:tc>
          <w:tcPr>
            <w:tcW w:w="1870" w:type="dxa"/>
            <w:tcBorders>
              <w:top w:val="nil"/>
              <w:left w:val="nil"/>
              <w:bottom w:val="single" w:sz="4" w:space="0" w:color="auto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Division model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Stage 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Stage 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Stage 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Stage 4</w:t>
            </w:r>
          </w:p>
        </w:tc>
      </w:tr>
      <w:tr w:rsidR="00637C46" w:rsidRPr="002D0C4A" w:rsidTr="00161B5B">
        <w:tc>
          <w:tcPr>
            <w:tcW w:w="1870" w:type="dxa"/>
            <w:tcBorders>
              <w:left w:val="nil"/>
              <w:bottom w:val="nil"/>
              <w:right w:val="single" w:sz="4" w:space="0" w:color="auto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ED</w:t>
            </w:r>
          </w:p>
        </w:tc>
        <w:tc>
          <w:tcPr>
            <w:tcW w:w="1870" w:type="dxa"/>
            <w:tcBorders>
              <w:left w:val="single" w:sz="4" w:space="0" w:color="auto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50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29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51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22</w:t>
            </w:r>
          </w:p>
        </w:tc>
      </w:tr>
      <w:tr w:rsidR="00637C46" w:rsidRPr="002D0C4A" w:rsidTr="00161B5B"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OD-PR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61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24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55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12</w:t>
            </w:r>
          </w:p>
        </w:tc>
      </w:tr>
      <w:tr w:rsidR="00637C46" w:rsidRPr="002D0C4A" w:rsidTr="00161B5B"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OD-GAM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27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28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77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20</w:t>
            </w:r>
          </w:p>
        </w:tc>
      </w:tr>
      <w:tr w:rsidR="00637C46" w:rsidRPr="002D0C4A" w:rsidTr="00161B5B"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OD-RF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15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36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86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15</w:t>
            </w:r>
          </w:p>
        </w:tc>
      </w:tr>
      <w:tr w:rsidR="00637C46" w:rsidRPr="002D0C4A" w:rsidTr="00161B5B"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OD-</w:t>
            </w:r>
            <w:proofErr w:type="spellStart"/>
            <w:r w:rsidRPr="002D0C4A">
              <w:rPr>
                <w:rFonts w:cstheme="minorHAnsi"/>
                <w:color w:val="FF0000"/>
              </w:rPr>
              <w:t>SVM</w:t>
            </w:r>
            <w:proofErr w:type="spellEnd"/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49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31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51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2D0C4A" w:rsidRDefault="00637C46" w:rsidP="00161B5B">
            <w:pPr>
              <w:jc w:val="center"/>
              <w:rPr>
                <w:color w:val="FF0000"/>
              </w:rPr>
            </w:pPr>
            <w:r w:rsidRPr="002D0C4A">
              <w:rPr>
                <w:color w:val="FF0000"/>
              </w:rPr>
              <w:t>21</w:t>
            </w:r>
          </w:p>
        </w:tc>
      </w:tr>
      <w:tr w:rsidR="00637C46" w:rsidRPr="002D0C4A" w:rsidTr="00161B5B"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7C46" w:rsidRPr="002D0C4A" w:rsidRDefault="00637C46" w:rsidP="00161B5B">
            <w:pPr>
              <w:jc w:val="center"/>
              <w:rPr>
                <w:rFonts w:cstheme="minorHAnsi"/>
                <w:color w:val="FF0000"/>
              </w:rPr>
            </w:pPr>
            <w:r w:rsidRPr="002D0C4A">
              <w:rPr>
                <w:rFonts w:cstheme="minorHAnsi"/>
                <w:color w:val="FF0000"/>
              </w:rPr>
              <w:t>OD-ANN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37C46" w:rsidRPr="002D0C4A" w:rsidRDefault="00637C46" w:rsidP="00161B5B">
            <w:pPr>
              <w:jc w:val="center"/>
              <w:rPr>
                <w:rFonts w:ascii="Calibri" w:hAnsi="Calibri" w:cs="Calibri"/>
                <w:color w:val="FF0000"/>
              </w:rPr>
            </w:pPr>
            <w:r w:rsidRPr="002D0C4A">
              <w:rPr>
                <w:rFonts w:ascii="Calibri" w:hAnsi="Calibri" w:cs="Calibri"/>
                <w:color w:val="FF0000"/>
              </w:rPr>
              <w:t>45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7C46" w:rsidRPr="002D0C4A" w:rsidRDefault="00637C46" w:rsidP="00161B5B">
            <w:pPr>
              <w:jc w:val="center"/>
              <w:rPr>
                <w:rFonts w:ascii="Calibri" w:hAnsi="Calibri" w:cs="Calibri"/>
                <w:color w:val="FF0000"/>
              </w:rPr>
            </w:pPr>
            <w:r w:rsidRPr="002D0C4A">
              <w:rPr>
                <w:rFonts w:ascii="Calibri" w:hAnsi="Calibri" w:cs="Calibri"/>
                <w:color w:val="FF0000"/>
              </w:rPr>
              <w:t>47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7C46" w:rsidRPr="002D0C4A" w:rsidRDefault="00637C46" w:rsidP="00161B5B">
            <w:pPr>
              <w:jc w:val="center"/>
              <w:rPr>
                <w:rFonts w:ascii="Calibri" w:hAnsi="Calibri" w:cs="Calibri"/>
                <w:color w:val="FF0000"/>
              </w:rPr>
            </w:pPr>
            <w:r w:rsidRPr="002D0C4A">
              <w:rPr>
                <w:rFonts w:ascii="Calibri" w:hAnsi="Calibri" w:cs="Calibri"/>
                <w:color w:val="FF0000"/>
              </w:rPr>
              <w:t>43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7C46" w:rsidRPr="002D0C4A" w:rsidRDefault="00637C46" w:rsidP="00161B5B">
            <w:pPr>
              <w:jc w:val="center"/>
              <w:rPr>
                <w:rFonts w:ascii="Calibri" w:hAnsi="Calibri" w:cs="Calibri"/>
                <w:color w:val="FF0000"/>
              </w:rPr>
            </w:pPr>
            <w:r w:rsidRPr="002D0C4A">
              <w:rPr>
                <w:rFonts w:ascii="Calibri" w:hAnsi="Calibri" w:cs="Calibri"/>
                <w:color w:val="FF0000"/>
              </w:rPr>
              <w:t>17</w:t>
            </w:r>
          </w:p>
        </w:tc>
      </w:tr>
    </w:tbl>
    <w:p w:rsidR="00637C46" w:rsidRPr="000E5E1B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color w:val="FF0000"/>
          <w:sz w:val="20"/>
        </w:rPr>
      </w:pPr>
      <w:r w:rsidRPr="007B31DA">
        <w:rPr>
          <w:color w:val="FF0000"/>
          <w:sz w:val="20"/>
          <w:szCs w:val="20"/>
        </w:rPr>
        <w:t xml:space="preserve">Note: </w:t>
      </w:r>
      <w:r>
        <w:rPr>
          <w:color w:val="FF0000"/>
          <w:sz w:val="20"/>
          <w:szCs w:val="20"/>
        </w:rPr>
        <w:t xml:space="preserve">ED </w:t>
      </w:r>
      <w:r w:rsidRPr="00AB2D94">
        <w:rPr>
          <w:color w:val="FF0000"/>
          <w:sz w:val="20"/>
          <w:szCs w:val="20"/>
        </w:rPr>
        <w:t xml:space="preserve">and OD are abbreviations for </w:t>
      </w:r>
      <w:r>
        <w:rPr>
          <w:color w:val="FF0000"/>
          <w:sz w:val="20"/>
          <w:szCs w:val="20"/>
        </w:rPr>
        <w:t xml:space="preserve">expert-division </w:t>
      </w:r>
      <w:r w:rsidRPr="00AB2D94">
        <w:rPr>
          <w:color w:val="FF0000"/>
          <w:sz w:val="20"/>
          <w:szCs w:val="20"/>
        </w:rPr>
        <w:t xml:space="preserve">and optimal-division. </w:t>
      </w:r>
      <w:r w:rsidRPr="00702586">
        <w:rPr>
          <w:rFonts w:cstheme="minorHAnsi"/>
          <w:color w:val="FF0000"/>
          <w:sz w:val="20"/>
        </w:rPr>
        <w:t xml:space="preserve">PR, GAM, RF, </w:t>
      </w:r>
      <w:proofErr w:type="spellStart"/>
      <w:r w:rsidRPr="00702586">
        <w:rPr>
          <w:rFonts w:cstheme="minorHAnsi"/>
          <w:color w:val="FF0000"/>
          <w:sz w:val="20"/>
        </w:rPr>
        <w:t>SVM</w:t>
      </w:r>
      <w:proofErr w:type="spellEnd"/>
      <w:r w:rsidRPr="00702586">
        <w:rPr>
          <w:rFonts w:cstheme="minorHAnsi"/>
          <w:color w:val="FF0000"/>
          <w:sz w:val="20"/>
        </w:rPr>
        <w:t xml:space="preserve">, and ANN are abbreviations for Polynomial Regression, Generalized Additive Model, Random Forest, Support Vector Machines, and Artificial Neural Networks, respectively. </w:t>
      </w:r>
    </w:p>
    <w:p w:rsidR="00637C46" w:rsidRDefault="00637C46" w:rsidP="00637C46"/>
    <w:p w:rsidR="00637C46" w:rsidRDefault="00637C46" w:rsidP="00637C46">
      <w:pPr>
        <w:jc w:val="center"/>
        <w:rPr>
          <w:rFonts w:cstheme="minorHAnsi"/>
          <w:b/>
        </w:rPr>
      </w:pPr>
      <w:r>
        <w:rPr>
          <w:rFonts w:cstheme="minorHAnsi"/>
          <w:b/>
          <w:noProof/>
        </w:rPr>
        <w:object w:dxaOrig="12961" w:dyaOrig="10801">
          <v:shape id="_x0000_i1027" type="#_x0000_t75" alt="" style="width:459.25pt;height:384pt;mso-width-percent:0;mso-height-percent:0;mso-width-percent:0;mso-height-percent:0" o:ole="">
            <v:imagedata r:id="rId10" o:title=""/>
          </v:shape>
          <o:OLEObject Type="Embed" ProgID="AcroExch.Document.DC" ShapeID="_x0000_i1027" DrawAspect="Content" ObjectID="_1784394608" r:id="rId11"/>
        </w:object>
      </w:r>
    </w:p>
    <w:p w:rsidR="00637C46" w:rsidRPr="00702586" w:rsidRDefault="00637C46" w:rsidP="00637C46">
      <w:pPr>
        <w:jc w:val="center"/>
        <w:rPr>
          <w:rFonts w:cstheme="minorHAnsi"/>
          <w:color w:val="FF0000"/>
        </w:rPr>
      </w:pPr>
      <w:r w:rsidRPr="00702586">
        <w:rPr>
          <w:rFonts w:cstheme="minorHAnsi"/>
          <w:b/>
          <w:color w:val="FF0000"/>
        </w:rPr>
        <w:t xml:space="preserve">Figure </w:t>
      </w:r>
      <w:proofErr w:type="spellStart"/>
      <w:r w:rsidRPr="00702586">
        <w:rPr>
          <w:rFonts w:cstheme="minorHAnsi"/>
          <w:b/>
          <w:color w:val="FF0000"/>
        </w:rPr>
        <w:t>A</w:t>
      </w:r>
      <w:r>
        <w:rPr>
          <w:rFonts w:cstheme="minorHAnsi"/>
          <w:b/>
          <w:color w:val="FF0000"/>
        </w:rPr>
        <w:t>3</w:t>
      </w:r>
      <w:proofErr w:type="spellEnd"/>
      <w:r w:rsidRPr="00702586">
        <w:rPr>
          <w:rFonts w:cstheme="minorHAnsi"/>
          <w:color w:val="FF0000"/>
        </w:rPr>
        <w:t xml:space="preserve"> Partial dependence plots of </w:t>
      </w:r>
      <w:r>
        <w:rPr>
          <w:rFonts w:cstheme="minorHAnsi"/>
          <w:color w:val="FF0000"/>
        </w:rPr>
        <w:t>Growing Degree Days (</w:t>
      </w:r>
      <w:proofErr w:type="spellStart"/>
      <w:r w:rsidRPr="00702586">
        <w:rPr>
          <w:rFonts w:cstheme="minorHAnsi"/>
          <w:color w:val="FF0000"/>
        </w:rPr>
        <w:t>GDD</w:t>
      </w:r>
      <w:proofErr w:type="spellEnd"/>
      <w:r>
        <w:rPr>
          <w:rFonts w:cstheme="minorHAnsi"/>
          <w:color w:val="FF0000"/>
        </w:rPr>
        <w:t>)</w:t>
      </w:r>
      <w:r w:rsidRPr="00702586">
        <w:rPr>
          <w:rFonts w:cstheme="minorHAnsi"/>
          <w:color w:val="FF0000"/>
        </w:rPr>
        <w:t xml:space="preserve"> in four growth stages of </w:t>
      </w:r>
      <w:r>
        <w:rPr>
          <w:rFonts w:cstheme="minorHAnsi"/>
          <w:color w:val="FF0000"/>
        </w:rPr>
        <w:t xml:space="preserve">rapeseed </w:t>
      </w:r>
      <w:r w:rsidRPr="00594AB5">
        <w:rPr>
          <w:rFonts w:cstheme="minorHAnsi"/>
          <w:i/>
          <w:color w:val="FF0000"/>
        </w:rPr>
        <w:t>(Source: figure/table created by authors)</w:t>
      </w:r>
    </w:p>
    <w:p w:rsidR="00637C46" w:rsidRPr="009B5B1D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</w:rPr>
      </w:pPr>
      <w:r w:rsidRPr="00702586">
        <w:rPr>
          <w:rFonts w:cstheme="minorHAnsi"/>
          <w:color w:val="FF0000"/>
          <w:sz w:val="20"/>
        </w:rPr>
        <w:t xml:space="preserve">Note: </w:t>
      </w:r>
      <w:r w:rsidRPr="00D724E1">
        <w:rPr>
          <w:rFonts w:cstheme="minorHAnsi"/>
          <w:color w:val="FF0000"/>
          <w:sz w:val="20"/>
        </w:rPr>
        <w:t xml:space="preserve">The notation under </w:t>
      </w:r>
      <w:r>
        <w:rPr>
          <w:rFonts w:cstheme="minorHAnsi"/>
          <w:color w:val="FF0000"/>
          <w:sz w:val="20"/>
        </w:rPr>
        <w:t xml:space="preserve">the X-axis refers to the weather index of each phase, e.g., </w:t>
      </w:r>
      <w:proofErr w:type="spellStart"/>
      <w:r>
        <w:rPr>
          <w:rFonts w:cstheme="minorHAnsi"/>
          <w:color w:val="FF0000"/>
          <w:sz w:val="20"/>
        </w:rPr>
        <w:t>GDD</w:t>
      </w:r>
      <w:r w:rsidRPr="00770FBC">
        <w:rPr>
          <w:rFonts w:cstheme="minorHAnsi"/>
          <w:color w:val="FF0000"/>
          <w:sz w:val="20"/>
          <w:vertAlign w:val="subscript"/>
        </w:rPr>
        <w:t>1</w:t>
      </w:r>
      <w:proofErr w:type="spellEnd"/>
      <w:r>
        <w:rPr>
          <w:rFonts w:cstheme="minorHAnsi"/>
          <w:color w:val="FF0000"/>
          <w:sz w:val="20"/>
        </w:rPr>
        <w:t xml:space="preserve"> corresponds</w:t>
      </w:r>
      <w:r w:rsidRPr="00D724E1">
        <w:rPr>
          <w:rFonts w:cstheme="minorHAnsi"/>
          <w:color w:val="FF0000"/>
          <w:sz w:val="20"/>
        </w:rPr>
        <w:t xml:space="preserve"> to </w:t>
      </w:r>
      <w:proofErr w:type="gramStart"/>
      <w:r w:rsidRPr="00D724E1">
        <w:rPr>
          <w:rFonts w:cstheme="minorHAnsi"/>
          <w:color w:val="FF0000"/>
          <w:sz w:val="20"/>
        </w:rPr>
        <w:t>phase</w:t>
      </w:r>
      <w:proofErr w:type="gramEnd"/>
      <w:r w:rsidRPr="00D724E1">
        <w:rPr>
          <w:rFonts w:cstheme="minorHAnsi"/>
          <w:color w:val="FF0000"/>
          <w:sz w:val="20"/>
        </w:rPr>
        <w:t xml:space="preserve"> 1 (from “</w:t>
      </w:r>
      <w:r>
        <w:rPr>
          <w:rFonts w:cstheme="minorHAnsi"/>
          <w:color w:val="FF0000"/>
          <w:sz w:val="20"/>
        </w:rPr>
        <w:t>stem elongation</w:t>
      </w:r>
      <w:r w:rsidRPr="00D724E1">
        <w:rPr>
          <w:rFonts w:cstheme="minorHAnsi"/>
          <w:color w:val="FF0000"/>
          <w:sz w:val="20"/>
        </w:rPr>
        <w:t>” to “flowering”).</w:t>
      </w:r>
      <w:r>
        <w:rPr>
          <w:rFonts w:cstheme="minorHAnsi"/>
          <w:color w:val="FF0000"/>
          <w:sz w:val="20"/>
        </w:rPr>
        <w:t xml:space="preserve"> </w:t>
      </w:r>
      <w:r w:rsidRPr="00377CDA">
        <w:rPr>
          <w:rFonts w:cstheme="minorHAnsi"/>
          <w:color w:val="FF0000"/>
          <w:sz w:val="20"/>
        </w:rPr>
        <w:t xml:space="preserve">The dashed line indicates the mean value of </w:t>
      </w:r>
      <w:proofErr w:type="spellStart"/>
      <w:r>
        <w:rPr>
          <w:rFonts w:cstheme="minorHAnsi"/>
          <w:color w:val="FF0000"/>
          <w:sz w:val="20"/>
        </w:rPr>
        <w:t>GDD</w:t>
      </w:r>
      <w:proofErr w:type="spellEnd"/>
      <w:r w:rsidRPr="00377CDA">
        <w:rPr>
          <w:rFonts w:cstheme="minorHAnsi"/>
          <w:color w:val="FF0000"/>
          <w:sz w:val="20"/>
        </w:rPr>
        <w:t xml:space="preserve"> at each stage. PR, GAM, RF, </w:t>
      </w:r>
      <w:proofErr w:type="spellStart"/>
      <w:r w:rsidRPr="00377CDA">
        <w:rPr>
          <w:rFonts w:cstheme="minorHAnsi"/>
          <w:color w:val="FF0000"/>
          <w:sz w:val="20"/>
        </w:rPr>
        <w:t>SVM</w:t>
      </w:r>
      <w:proofErr w:type="spellEnd"/>
      <w:r w:rsidRPr="00377CDA">
        <w:rPr>
          <w:rFonts w:cstheme="minorHAnsi"/>
          <w:color w:val="FF0000"/>
          <w:sz w:val="20"/>
        </w:rPr>
        <w:t xml:space="preserve">, and ANN are abbreviations for Polynomial Regression, Generalized Additive Model, Random Forest, Support Vector Machines, and Artificial Neural Networks, respectively. </w:t>
      </w:r>
    </w:p>
    <w:p w:rsidR="00637C46" w:rsidRPr="0070258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color w:val="FF0000"/>
        </w:rPr>
      </w:pPr>
      <w:r>
        <w:rPr>
          <w:rFonts w:cstheme="minorHAnsi"/>
          <w:noProof/>
          <w:color w:val="FF0000"/>
        </w:rPr>
        <w:object w:dxaOrig="12961" w:dyaOrig="10801">
          <v:shape id="_x0000_i1028" type="#_x0000_t75" alt="" style="width:465.25pt;height:387.8pt;mso-width-percent:0;mso-height-percent:0;mso-width-percent:0;mso-height-percent:0" o:ole="">
            <v:imagedata r:id="rId12" o:title=""/>
          </v:shape>
          <o:OLEObject Type="Embed" ProgID="AcroExch.Document.DC" ShapeID="_x0000_i1028" DrawAspect="Content" ObjectID="_1784394609" r:id="rId13"/>
        </w:object>
      </w:r>
    </w:p>
    <w:p w:rsidR="00637C46" w:rsidRPr="00B55212" w:rsidRDefault="00637C46" w:rsidP="00637C46">
      <w:pPr>
        <w:rPr>
          <w:rFonts w:cstheme="minorHAnsi"/>
          <w:bCs/>
          <w:color w:val="FF0000"/>
        </w:rPr>
      </w:pPr>
    </w:p>
    <w:p w:rsidR="00637C46" w:rsidRPr="00702586" w:rsidRDefault="00637C46" w:rsidP="00637C46">
      <w:pPr>
        <w:jc w:val="center"/>
        <w:rPr>
          <w:rFonts w:cstheme="minorHAnsi"/>
          <w:color w:val="FF0000"/>
        </w:rPr>
      </w:pPr>
      <w:r w:rsidRPr="00702586">
        <w:rPr>
          <w:rFonts w:cstheme="minorHAnsi"/>
          <w:b/>
          <w:color w:val="FF0000"/>
        </w:rPr>
        <w:t xml:space="preserve">Figure </w:t>
      </w:r>
      <w:proofErr w:type="spellStart"/>
      <w:r w:rsidRPr="00702586">
        <w:rPr>
          <w:rFonts w:cstheme="minorHAnsi"/>
          <w:b/>
          <w:color w:val="FF0000"/>
        </w:rPr>
        <w:t>A</w:t>
      </w:r>
      <w:r>
        <w:rPr>
          <w:rFonts w:cstheme="minorHAnsi"/>
          <w:b/>
          <w:color w:val="FF0000"/>
        </w:rPr>
        <w:t>4</w:t>
      </w:r>
      <w:proofErr w:type="spellEnd"/>
      <w:r w:rsidRPr="00702586">
        <w:rPr>
          <w:rFonts w:cstheme="minorHAnsi"/>
          <w:color w:val="FF0000"/>
        </w:rPr>
        <w:t xml:space="preserve"> Partial dependence plots of CR in each growth stage</w:t>
      </w:r>
      <w:r>
        <w:rPr>
          <w:rFonts w:cstheme="minorHAnsi"/>
          <w:color w:val="FF0000"/>
        </w:rPr>
        <w:t xml:space="preserve"> of rapeseed </w:t>
      </w:r>
      <w:r w:rsidRPr="00594AB5">
        <w:rPr>
          <w:rFonts w:cstheme="minorHAnsi"/>
          <w:i/>
          <w:color w:val="FF0000"/>
        </w:rPr>
        <w:t>(Source: figure/table created by authors)</w:t>
      </w:r>
    </w:p>
    <w:p w:rsidR="00637C46" w:rsidRPr="00702586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color w:val="FF0000"/>
        </w:rPr>
      </w:pPr>
      <w:r w:rsidRPr="00702586">
        <w:rPr>
          <w:rFonts w:cstheme="minorHAnsi"/>
          <w:color w:val="FF0000"/>
          <w:sz w:val="20"/>
        </w:rPr>
        <w:t xml:space="preserve">Note: </w:t>
      </w:r>
      <w:r w:rsidRPr="00D724E1">
        <w:rPr>
          <w:rFonts w:cstheme="minorHAnsi"/>
          <w:color w:val="FF0000"/>
          <w:sz w:val="20"/>
        </w:rPr>
        <w:t xml:space="preserve">The notation under </w:t>
      </w:r>
      <w:r>
        <w:rPr>
          <w:rFonts w:cstheme="minorHAnsi"/>
          <w:color w:val="FF0000"/>
          <w:sz w:val="20"/>
        </w:rPr>
        <w:t xml:space="preserve">the X-axis refers to the weather index of each phase, e.g., </w:t>
      </w:r>
      <w:proofErr w:type="spellStart"/>
      <w:r>
        <w:rPr>
          <w:rFonts w:cstheme="minorHAnsi"/>
          <w:color w:val="FF0000"/>
          <w:sz w:val="20"/>
        </w:rPr>
        <w:t>CR</w:t>
      </w:r>
      <w:r w:rsidRPr="00770FBC">
        <w:rPr>
          <w:rFonts w:cstheme="minorHAnsi"/>
          <w:color w:val="FF0000"/>
          <w:sz w:val="20"/>
          <w:vertAlign w:val="subscript"/>
        </w:rPr>
        <w:t>1</w:t>
      </w:r>
      <w:proofErr w:type="spellEnd"/>
      <w:r>
        <w:rPr>
          <w:rFonts w:cstheme="minorHAnsi"/>
          <w:color w:val="FF0000"/>
          <w:sz w:val="20"/>
        </w:rPr>
        <w:t xml:space="preserve"> corresponds</w:t>
      </w:r>
      <w:r w:rsidRPr="00D724E1">
        <w:rPr>
          <w:rFonts w:cstheme="minorHAnsi"/>
          <w:color w:val="FF0000"/>
          <w:sz w:val="20"/>
        </w:rPr>
        <w:t xml:space="preserve"> to </w:t>
      </w:r>
      <w:proofErr w:type="gramStart"/>
      <w:r w:rsidRPr="00D724E1">
        <w:rPr>
          <w:rFonts w:cstheme="minorHAnsi"/>
          <w:color w:val="FF0000"/>
          <w:sz w:val="20"/>
        </w:rPr>
        <w:t>phase</w:t>
      </w:r>
      <w:proofErr w:type="gramEnd"/>
      <w:r w:rsidRPr="00D724E1">
        <w:rPr>
          <w:rFonts w:cstheme="minorHAnsi"/>
          <w:color w:val="FF0000"/>
          <w:sz w:val="20"/>
        </w:rPr>
        <w:t xml:space="preserve"> 1 (from “</w:t>
      </w:r>
      <w:r>
        <w:rPr>
          <w:rFonts w:cstheme="minorHAnsi"/>
          <w:color w:val="FF0000"/>
          <w:sz w:val="20"/>
        </w:rPr>
        <w:t>stem elongation</w:t>
      </w:r>
      <w:r w:rsidRPr="00D724E1">
        <w:rPr>
          <w:rFonts w:cstheme="minorHAnsi"/>
          <w:color w:val="FF0000"/>
          <w:sz w:val="20"/>
        </w:rPr>
        <w:t>” to “flowering”).</w:t>
      </w:r>
      <w:r>
        <w:rPr>
          <w:rFonts w:cstheme="minorHAnsi"/>
          <w:color w:val="FF0000"/>
          <w:sz w:val="20"/>
        </w:rPr>
        <w:t xml:space="preserve"> </w:t>
      </w:r>
      <w:r w:rsidRPr="00377CDA">
        <w:rPr>
          <w:rFonts w:cstheme="minorHAnsi"/>
          <w:color w:val="FF0000"/>
          <w:sz w:val="20"/>
        </w:rPr>
        <w:t xml:space="preserve">The dashed line indicates the mean value of </w:t>
      </w:r>
      <w:r>
        <w:rPr>
          <w:rFonts w:cstheme="minorHAnsi"/>
          <w:color w:val="FF0000"/>
          <w:sz w:val="20"/>
        </w:rPr>
        <w:t>CR</w:t>
      </w:r>
      <w:r w:rsidRPr="00377CDA">
        <w:rPr>
          <w:rFonts w:cstheme="minorHAnsi"/>
          <w:color w:val="FF0000"/>
          <w:sz w:val="20"/>
        </w:rPr>
        <w:t xml:space="preserve"> at each stage. PR, GAM, RF, </w:t>
      </w:r>
      <w:proofErr w:type="spellStart"/>
      <w:r w:rsidRPr="00377CDA">
        <w:rPr>
          <w:rFonts w:cstheme="minorHAnsi"/>
          <w:color w:val="FF0000"/>
          <w:sz w:val="20"/>
        </w:rPr>
        <w:t>SVM</w:t>
      </w:r>
      <w:proofErr w:type="spellEnd"/>
      <w:r w:rsidRPr="00377CDA">
        <w:rPr>
          <w:rFonts w:cstheme="minorHAnsi"/>
          <w:color w:val="FF0000"/>
          <w:sz w:val="20"/>
        </w:rPr>
        <w:t>, and ANN are abbreviations for Polynomial Regression, Generalized Additive Model, Random Forest, Support Vector Machines, and Artificial Neural Networks, respectively.</w:t>
      </w:r>
    </w:p>
    <w:p w:rsidR="00637C46" w:rsidRDefault="00637C46" w:rsidP="00637C46">
      <w:pPr>
        <w:jc w:val="both"/>
      </w:pPr>
    </w:p>
    <w:p w:rsidR="00637C46" w:rsidRDefault="00637C46" w:rsidP="00637C46">
      <w:pPr>
        <w:jc w:val="both"/>
      </w:pPr>
    </w:p>
    <w:p w:rsidR="00637C46" w:rsidRDefault="00637C46" w:rsidP="00637C46">
      <w:pPr>
        <w:jc w:val="center"/>
      </w:pPr>
    </w:p>
    <w:p w:rsidR="00637C46" w:rsidRDefault="00637C46" w:rsidP="00637C46">
      <w:pPr>
        <w:jc w:val="center"/>
      </w:pPr>
    </w:p>
    <w:p w:rsidR="00637C46" w:rsidRDefault="00637C46" w:rsidP="00637C46">
      <w:pPr>
        <w:jc w:val="center"/>
      </w:pPr>
    </w:p>
    <w:p w:rsidR="00637C46" w:rsidRDefault="00637C46" w:rsidP="00637C46">
      <w:pPr>
        <w:jc w:val="center"/>
      </w:pPr>
    </w:p>
    <w:p w:rsidR="00637C46" w:rsidRDefault="00637C46" w:rsidP="00637C46"/>
    <w:p w:rsidR="00637C46" w:rsidRPr="00702586" w:rsidRDefault="00637C46" w:rsidP="00637C46">
      <w:pPr>
        <w:jc w:val="center"/>
        <w:rPr>
          <w:color w:val="FF0000"/>
        </w:rPr>
      </w:pPr>
      <w:r w:rsidRPr="00E82B2C">
        <w:rPr>
          <w:b/>
          <w:color w:val="FF0000"/>
        </w:rPr>
        <w:t xml:space="preserve">Table </w:t>
      </w:r>
      <w:proofErr w:type="spellStart"/>
      <w:r w:rsidRPr="00E82B2C">
        <w:rPr>
          <w:b/>
          <w:color w:val="FF0000"/>
        </w:rPr>
        <w:t>A7</w:t>
      </w:r>
      <w:proofErr w:type="spellEnd"/>
      <w:r w:rsidRPr="00702586">
        <w:rPr>
          <w:color w:val="FF0000"/>
        </w:rPr>
        <w:t xml:space="preserve"> Results of parameter tuning for</w:t>
      </w:r>
      <w:r>
        <w:rPr>
          <w:rFonts w:cstheme="minorHAnsi"/>
        </w:rPr>
        <w:t xml:space="preserve"> </w:t>
      </w:r>
      <w:r w:rsidRPr="000F448E">
        <w:rPr>
          <w:rFonts w:cstheme="minorHAnsi"/>
          <w:color w:val="FF0000"/>
        </w:rPr>
        <w:t>Support Vector Machines (</w:t>
      </w:r>
      <w:proofErr w:type="spellStart"/>
      <w:r w:rsidRPr="000F448E">
        <w:rPr>
          <w:color w:val="FF0000"/>
        </w:rPr>
        <w:t>SVM</w:t>
      </w:r>
      <w:proofErr w:type="spellEnd"/>
      <w:r w:rsidRPr="000F448E">
        <w:rPr>
          <w:color w:val="FF0000"/>
        </w:rPr>
        <w:t xml:space="preserve">) and Artificial </w:t>
      </w:r>
      <w:r>
        <w:rPr>
          <w:color w:val="FF0000"/>
        </w:rPr>
        <w:t>Neural Networks (</w:t>
      </w:r>
      <w:r w:rsidRPr="00702586">
        <w:rPr>
          <w:color w:val="FF0000"/>
        </w:rPr>
        <w:t>ANN</w:t>
      </w:r>
      <w:r>
        <w:rPr>
          <w:color w:val="FF0000"/>
        </w:rPr>
        <w:t>)</w:t>
      </w:r>
      <w:r w:rsidRPr="00702586">
        <w:rPr>
          <w:color w:val="FF0000"/>
        </w:rPr>
        <w:t xml:space="preserve"> in</w:t>
      </w:r>
      <w:r>
        <w:rPr>
          <w:color w:val="FF0000"/>
        </w:rPr>
        <w:t xml:space="preserve"> an</w:t>
      </w:r>
      <w:r w:rsidRPr="00702586">
        <w:rPr>
          <w:color w:val="FF0000"/>
        </w:rPr>
        <w:t xml:space="preserve"> empirical study of </w:t>
      </w:r>
      <w:r>
        <w:rPr>
          <w:color w:val="FF0000"/>
        </w:rPr>
        <w:t xml:space="preserve">rapeseed </w:t>
      </w:r>
      <w:r w:rsidRPr="00594AB5">
        <w:rPr>
          <w:rFonts w:cstheme="minorHAnsi"/>
          <w:i/>
          <w:color w:val="FF0000"/>
        </w:rPr>
        <w:t>(Source: figure/table created by authors)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812"/>
        <w:gridCol w:w="2128"/>
        <w:gridCol w:w="1111"/>
        <w:gridCol w:w="1250"/>
        <w:gridCol w:w="940"/>
      </w:tblGrid>
      <w:tr w:rsidR="00637C46" w:rsidRPr="00702586" w:rsidTr="00161B5B">
        <w:trPr>
          <w:jc w:val="center"/>
        </w:trPr>
        <w:tc>
          <w:tcPr>
            <w:tcW w:w="1119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Method</w:t>
            </w:r>
          </w:p>
        </w:tc>
        <w:tc>
          <w:tcPr>
            <w:tcW w:w="2812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Parameter list</w:t>
            </w:r>
          </w:p>
        </w:tc>
        <w:tc>
          <w:tcPr>
            <w:tcW w:w="2128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Search space</w:t>
            </w:r>
          </w:p>
        </w:tc>
        <w:tc>
          <w:tcPr>
            <w:tcW w:w="1111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ND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ED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OD</w:t>
            </w:r>
          </w:p>
        </w:tc>
      </w:tr>
      <w:tr w:rsidR="00637C46" w:rsidRPr="00702586" w:rsidTr="00161B5B">
        <w:trPr>
          <w:jc w:val="center"/>
        </w:trPr>
        <w:tc>
          <w:tcPr>
            <w:tcW w:w="1119" w:type="dxa"/>
            <w:vMerge w:val="restart"/>
            <w:tcBorders>
              <w:left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Support Vector Machine</w:t>
            </w:r>
          </w:p>
        </w:tc>
        <w:tc>
          <w:tcPr>
            <w:tcW w:w="2812" w:type="dxa"/>
            <w:tcBorders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cost</w:t>
            </w:r>
          </w:p>
        </w:tc>
        <w:tc>
          <w:tcPr>
            <w:tcW w:w="2128" w:type="dxa"/>
            <w:tcBorders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{1, 2, 3, 4, 5, 6, 7, 8, 9, 10}</w:t>
            </w:r>
          </w:p>
        </w:tc>
        <w:tc>
          <w:tcPr>
            <w:tcW w:w="1111" w:type="dxa"/>
            <w:tcBorders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3</w:t>
            </w:r>
          </w:p>
        </w:tc>
        <w:tc>
          <w:tcPr>
            <w:tcW w:w="1250" w:type="dxa"/>
            <w:tcBorders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1</w:t>
            </w:r>
          </w:p>
        </w:tc>
        <w:tc>
          <w:tcPr>
            <w:tcW w:w="940" w:type="dxa"/>
            <w:tcBorders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1</w:t>
            </w:r>
          </w:p>
        </w:tc>
      </w:tr>
      <w:tr w:rsidR="00637C46" w:rsidRPr="00702586" w:rsidTr="00161B5B">
        <w:trPr>
          <w:jc w:val="center"/>
        </w:trPr>
        <w:tc>
          <w:tcPr>
            <w:tcW w:w="111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gamma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{0.1, 0.2, 0.3, 0.4, 0.5, 0.6, 0.7, 0.8, 0.9, 1}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0.8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0.4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0.6</w:t>
            </w:r>
          </w:p>
        </w:tc>
      </w:tr>
      <w:tr w:rsidR="00637C46" w:rsidRPr="00702586" w:rsidTr="00161B5B">
        <w:trPr>
          <w:jc w:val="center"/>
        </w:trPr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 xml:space="preserve">learning rate 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{0.001, 0.002, 0.004, 0.0065, 0.008, 0.016, 0.032, 0.064, 0.08, 0.12}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0.12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0.12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0.09</w:t>
            </w:r>
          </w:p>
        </w:tc>
      </w:tr>
      <w:tr w:rsidR="00637C46" w:rsidRPr="00702586" w:rsidTr="00161B5B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Artificial Neural Networks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 xml:space="preserve">batch size 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{8, 16, 24, 32, 40, 48}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24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16</w:t>
            </w:r>
          </w:p>
        </w:tc>
      </w:tr>
      <w:tr w:rsidR="00637C46" w:rsidRPr="00702586" w:rsidTr="00161B5B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i/>
                <w:iCs/>
                <w:color w:val="FF000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000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color w:val="FF000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{0.0001, 0.001, 0.01, 0.1}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0.1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0.0001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0.034</w:t>
            </w:r>
          </w:p>
        </w:tc>
      </w:tr>
      <w:tr w:rsidR="00637C46" w:rsidRPr="00702586" w:rsidTr="00161B5B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 xml:space="preserve">number of neurons/hidden layer 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{4, 8, 16} or</w:t>
            </w:r>
          </w:p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{8, 16, 32}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16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21</w:t>
            </w:r>
          </w:p>
        </w:tc>
      </w:tr>
      <w:tr w:rsidR="00637C46" w:rsidRPr="00702586" w:rsidTr="00161B5B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 xml:space="preserve">epochs 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{20, 40, 50, 100}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100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58</w:t>
            </w:r>
          </w:p>
        </w:tc>
      </w:tr>
      <w:tr w:rsidR="00637C46" w:rsidRPr="00702586" w:rsidTr="00161B5B">
        <w:trPr>
          <w:jc w:val="center"/>
        </w:trPr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seed value (random selection)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rPr>
                <w:color w:val="FF0000"/>
              </w:rPr>
            </w:pPr>
            <w:r w:rsidRPr="00702586">
              <w:rPr>
                <w:color w:val="FF0000"/>
              </w:rPr>
              <w:t>{0, 4, 5, 50, 99}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C46" w:rsidRPr="00702586" w:rsidRDefault="00637C46" w:rsidP="00161B5B">
            <w:pPr>
              <w:jc w:val="center"/>
              <w:rPr>
                <w:color w:val="FF0000"/>
              </w:rPr>
            </w:pPr>
            <w:r w:rsidRPr="00702586">
              <w:rPr>
                <w:color w:val="FF0000"/>
              </w:rPr>
              <w:t>5</w:t>
            </w:r>
          </w:p>
        </w:tc>
      </w:tr>
    </w:tbl>
    <w:p w:rsidR="00637C46" w:rsidRDefault="00637C46" w:rsidP="00637C46">
      <w:pPr>
        <w:jc w:val="both"/>
        <w:rPr>
          <w:rFonts w:cstheme="minorHAnsi"/>
          <w:color w:val="FF0000"/>
          <w:sz w:val="20"/>
        </w:rPr>
      </w:pPr>
    </w:p>
    <w:p w:rsidR="00637C46" w:rsidRPr="00F417F3" w:rsidRDefault="00637C46" w:rsidP="00637C46">
      <w:pPr>
        <w:autoSpaceDE w:val="0"/>
        <w:autoSpaceDN w:val="0"/>
        <w:adjustRightInd w:val="0"/>
        <w:spacing w:before="240" w:after="0" w:line="240" w:lineRule="auto"/>
        <w:jc w:val="center"/>
        <w:rPr>
          <w:color w:val="FF0000"/>
          <w:sz w:val="20"/>
          <w:szCs w:val="20"/>
        </w:rPr>
      </w:pPr>
      <w:r w:rsidRPr="00F417F3">
        <w:rPr>
          <w:color w:val="FF0000"/>
          <w:sz w:val="20"/>
          <w:szCs w:val="20"/>
        </w:rPr>
        <w:t>Note: ND, ED, and OD are abbreviations for non-division, expert-division, and optimal-division, respectively.</w:t>
      </w:r>
    </w:p>
    <w:p w:rsidR="00637C46" w:rsidRPr="008252A6" w:rsidRDefault="00637C46" w:rsidP="00637C46">
      <w:pPr>
        <w:jc w:val="center"/>
      </w:pPr>
    </w:p>
    <w:p w:rsidR="00DD35EC" w:rsidRDefault="00DD35EC"/>
    <w:sectPr w:rsidR="00DD35EC">
      <w:footerReference w:type="even" r:id="rId14"/>
      <w:foot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6293902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B3F95" w:rsidRDefault="00637C46" w:rsidP="009F5BC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EB3F95" w:rsidRDefault="00637C46" w:rsidP="009F5BC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61503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3F95" w:rsidRDefault="00637C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B3F95" w:rsidRDefault="00637C46" w:rsidP="009F5BCF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C46"/>
    <w:rsid w:val="00637C46"/>
    <w:rsid w:val="00AA4348"/>
    <w:rsid w:val="00D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7C46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7C46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37C4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37C46"/>
    <w:rPr>
      <w:rFonts w:eastAsiaTheme="minorEastAsia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637C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7C46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7C46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37C4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37C46"/>
    <w:rPr>
      <w:rFonts w:eastAsiaTheme="minorEastAsia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637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hyperlink" Target="https://www.boden.sachsen.de/boden-in-sachsen-17953.html" TargetMode="Externa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21036_ME</dc:creator>
  <cp:lastModifiedBy>21036_ME</cp:lastModifiedBy>
  <cp:revision>1</cp:revision>
  <dcterms:created xsi:type="dcterms:W3CDTF">2024-08-05T14:52:00Z</dcterms:created>
  <dcterms:modified xsi:type="dcterms:W3CDTF">2024-08-05T14:53:00Z</dcterms:modified>
</cp:coreProperties>
</file>