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246" w:type="dxa"/>
        <w:tblLook w:val="04A0" w:firstRow="1" w:lastRow="0" w:firstColumn="1" w:lastColumn="0" w:noHBand="0" w:noVBand="1"/>
      </w:tblPr>
      <w:tblGrid>
        <w:gridCol w:w="1134"/>
        <w:gridCol w:w="1008"/>
        <w:gridCol w:w="816"/>
        <w:gridCol w:w="937"/>
        <w:gridCol w:w="827"/>
        <w:gridCol w:w="816"/>
        <w:gridCol w:w="1327"/>
        <w:gridCol w:w="1576"/>
        <w:gridCol w:w="1217"/>
        <w:gridCol w:w="1466"/>
        <w:gridCol w:w="936"/>
        <w:gridCol w:w="1186"/>
      </w:tblGrid>
      <w:tr w:rsidR="008C72A7" w:rsidRPr="002D38AA" w:rsidTr="00FE2D84">
        <w:trPr>
          <w:trHeight w:val="945"/>
        </w:trPr>
        <w:tc>
          <w:tcPr>
            <w:tcW w:w="13246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Table IV.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Overall CO₂ decomposition for standard (2007–2012; 2012–2016; 2016–2020) and COVID-19 interpolation scenarios (2016–2019 at w=0.25, 0.5, 0.75): comparison of Polar, Midpoint, Shapley and IDA methods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CO₂)</w:t>
            </w:r>
          </w:p>
        </w:tc>
      </w:tr>
      <w:tr w:rsidR="008C72A7" w:rsidRPr="002D38AA" w:rsidTr="00FE2D84">
        <w:trPr>
          <w:trHeight w:val="33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Polar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Midpoint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Shapley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IDA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Diff_Midpoint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PctDiff_Midpoint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Diff_Shapley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PctDiff_Shapley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Diff_IDA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D38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PctDiff_IDA</w:t>
            </w:r>
            <w:proofErr w:type="spellEnd"/>
          </w:p>
        </w:tc>
      </w:tr>
      <w:tr w:rsidR="008C72A7" w:rsidRPr="002D38AA" w:rsidTr="00FE2D84">
        <w:trPr>
          <w:trHeight w:val="315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2007-2012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-58872,8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-58539,0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-76770,1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-28439,4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333,8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-17897,3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30433,4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-51,7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Technology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-6578,1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-6911,9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-17572,4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15958,8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-333,8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-10994,3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22537,0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-342,6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Demand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85194,6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85528,4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133193,4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129033,2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333,8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47998,8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43838,6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51,5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2012-2016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-18074,5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-17141,6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-99184,6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-21933,8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932,9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-81110,1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448,8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-3859,3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21,4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Technology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5979,0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5046,1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-34219,6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26789,9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-932,9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-40198,6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-672,3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20810,9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348,1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Demand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191227,0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192159,9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203343,7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204962,4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932,9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12116,7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13735,4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2012-2016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17477,2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18369,7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-758,3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24532,6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892,5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-18235,5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-104,3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7055,4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40,4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Technology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-4228,9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-5121,4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-9627,1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17881,0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-892,5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-5398,2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22109,9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-522,8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Demand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28914,7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29807,2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43853,8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57991,7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892,5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14939,1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29077,0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100,6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2016-2019 w0.25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5789,8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-189,6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6133,1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-5965,4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-103,3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357,3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Technology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3074,4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-2406,8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4470,3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-5495,2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-177,9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1381,9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44,7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Demand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12764,3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12778,2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10963,5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14497,9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-1800,8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1733,6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2016-2019 w0.5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10725,6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10837,1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-379,2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12266,3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-11104,7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-103,5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1540,7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Technology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3301,5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-4813,5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8940,5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-111,6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-8226,6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-241,0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5527,5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Demand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21949,7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22061,3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21926,9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28995,8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7046,1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32,1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2016-2019 w0.75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Intensity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14681,8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15058,4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-568,7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18399,4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376,5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-15250,6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-103,9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3717,6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25,3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Technology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597,4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-7220,3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13410,8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-376,5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-38,7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-8194,2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-841,3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12436,8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1276,9</w:t>
            </w:r>
          </w:p>
        </w:tc>
      </w:tr>
      <w:tr w:rsidR="008C72A7" w:rsidRPr="002D38AA" w:rsidTr="00FE2D8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Demand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27389,0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27765,5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32890,4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43493,8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376,5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5501,4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16104,8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58,8</w:t>
            </w:r>
          </w:p>
        </w:tc>
      </w:tr>
    </w:tbl>
    <w:p w:rsidR="008C72A7" w:rsidRPr="002D38AA" w:rsidRDefault="008C72A7" w:rsidP="008C7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8C72A7" w:rsidRPr="009671F9" w:rsidRDefault="009671F9" w:rsidP="008C72A7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  <w:r w:rsidRPr="002D38AA">
        <w:rPr>
          <w:rFonts w:ascii="Times New Roman" w:eastAsia="Times New Roman" w:hAnsi="Times New Roman" w:cs="Times New Roman"/>
          <w:sz w:val="23"/>
          <w:szCs w:val="23"/>
        </w:rPr>
        <w:tab/>
      </w:r>
    </w:p>
    <w:tbl>
      <w:tblPr>
        <w:tblW w:w="1513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08"/>
        <w:gridCol w:w="931"/>
        <w:gridCol w:w="931"/>
        <w:gridCol w:w="931"/>
        <w:gridCol w:w="1036"/>
        <w:gridCol w:w="821"/>
        <w:gridCol w:w="821"/>
        <w:gridCol w:w="931"/>
        <w:gridCol w:w="931"/>
        <w:gridCol w:w="931"/>
        <w:gridCol w:w="1025"/>
        <w:gridCol w:w="931"/>
        <w:gridCol w:w="1195"/>
        <w:gridCol w:w="1146"/>
        <w:gridCol w:w="931"/>
        <w:gridCol w:w="937"/>
      </w:tblGrid>
      <w:tr w:rsidR="008C72A7" w:rsidRPr="002D38AA" w:rsidTr="00FE2D84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Table V.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Sectoral CO₂ emission changes driven by final consumption: Midpoint decomposition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CO₂)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ootnoteReference w:id="1"/>
            </w:r>
          </w:p>
        </w:tc>
      </w:tr>
      <w:tr w:rsidR="008C72A7" w:rsidRPr="002D38AA" w:rsidTr="00FE2D84">
        <w:trPr>
          <w:trHeight w:val="315"/>
        </w:trPr>
        <w:tc>
          <w:tcPr>
            <w:tcW w:w="70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Household consumption</w:t>
            </w:r>
          </w:p>
        </w:tc>
        <w:tc>
          <w:tcPr>
            <w:tcW w:w="26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Government consumption</w:t>
            </w:r>
          </w:p>
        </w:tc>
        <w:tc>
          <w:tcPr>
            <w:tcW w:w="27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315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Inventory</w:t>
            </w:r>
          </w:p>
        </w:tc>
        <w:tc>
          <w:tcPr>
            <w:tcW w:w="301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Exports</w:t>
            </w:r>
          </w:p>
        </w:tc>
      </w:tr>
      <w:tr w:rsidR="008C72A7" w:rsidRPr="002D38AA" w:rsidTr="00FE2D84">
        <w:trPr>
          <w:trHeight w:val="299"/>
        </w:trPr>
        <w:tc>
          <w:tcPr>
            <w:tcW w:w="70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2007-2012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2012-2016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2007-</w:t>
            </w:r>
          </w:p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2012-2016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2007-2012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2012-2016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2007-</w:t>
            </w:r>
          </w:p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2012-2016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2016-</w:t>
            </w:r>
          </w:p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2007-</w:t>
            </w:r>
          </w:p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2012-2016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2016-2020</w:t>
            </w:r>
          </w:p>
        </w:tc>
      </w:tr>
      <w:tr w:rsidR="008C72A7" w:rsidRPr="002D38AA" w:rsidTr="00FE2D84">
        <w:trPr>
          <w:trHeight w:val="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861,4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4299,3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756,3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-1309,0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1537,4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2955,6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1210,6</w:t>
            </w:r>
          </w:p>
        </w:tc>
      </w:tr>
      <w:tr w:rsidR="008C72A7" w:rsidRPr="002D38AA" w:rsidTr="00FE2D84">
        <w:trPr>
          <w:trHeight w:val="197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1934,0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-1002,7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-1147,8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1074,1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1512,0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673,2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-476,7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196,4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737,7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-324,8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235,2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-148,2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144,8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-1505,1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1979,4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-2159,3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1864,2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1615,2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645,5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790,9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785,4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-999,2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318,3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-545,2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536,1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1434,1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2071,2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-538,2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468,1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2847,9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-1878,0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695,0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-712,9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932,6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1733,6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-1293,7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555,4</w:t>
            </w:r>
          </w:p>
        </w:tc>
      </w:tr>
      <w:tr w:rsidR="008C72A7" w:rsidRPr="002D38AA" w:rsidTr="00FE2D84">
        <w:trPr>
          <w:trHeight w:val="1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1222,6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-761,7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313,1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-1235,2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1465,4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-431,6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7941,7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-4145,9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3615,8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100,1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911,6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-536,1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879,8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-139,0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-321,5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294,3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-764,7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1184,3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1556,8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725,9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809,5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-220,8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661,0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-3501,8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1975,8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-1449,8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2366,1</w:t>
            </w:r>
          </w:p>
        </w:tc>
      </w:tr>
      <w:tr w:rsidR="008C72A7" w:rsidRPr="002D38AA" w:rsidTr="00FE2D84">
        <w:trPr>
          <w:trHeight w:val="14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2205,1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-989,3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842,8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-265,6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348,3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-2191,4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1955,2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-1141,3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3575,3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-1843,8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1951,6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298,2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-102,0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-142,3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77,6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-1123,2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83,8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-93,4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-688,7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-669,5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-5474,7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1073,3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-154,9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-2647,8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-3408,7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877,0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4631,7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-1066,9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3251,0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20291,0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-7785,2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11498,3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-13852,9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10017,9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-6130,0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9008,3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-3103,6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9282,8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1448,0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2968,2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3182,9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2315,1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5493,9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4555,8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-3158,7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-725,6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-8493,7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1761,5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6711,3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11478,3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-200,1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307,1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-67,5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159,6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-35,7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121,1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-118,4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-108,8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97,7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-113,0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51,7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-51,9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-84,3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-4664,4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-2489,1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-697,3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-3432,9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-1103,6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3945,5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1547,5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-10263,0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-3761,6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1101,4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15976,4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20965,9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26310,0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-1374,7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3148,6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2407,3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8635,3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10334,2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11430,9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-39931,9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92307,5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-155867,4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13838,4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17395,1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39044,5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-21,7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-90,5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24,3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244,4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1761,6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3877,3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2005,6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-3007,6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-1314,3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616,1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102,1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-407,3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-104,6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-159,2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-199,5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-3239,8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2322,1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-101,3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1117,8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2737,9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-360,7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-99,8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847,6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506,2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-4777,4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4470,6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19648,7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1624,3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1777,9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3900,6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-458,6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2182,2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-174,9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-1837,2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-1326,1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42450,3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6280,5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1670,0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1992,4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-506,4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-252,9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-1472,4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6612,5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-6644,5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1460,2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1659,4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-288,2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-67,2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138,0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-307,4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-121,3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64,3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1349,9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-617,7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-828,5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417,0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373,4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96,7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-111,1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-49,5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-103,4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894,5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-873,9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-195,7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1173,7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-1168,6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-496,6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131,6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-148,4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-88,7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1385,6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-1459,8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-122,8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10,5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-190,1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-144,0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45,0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-66,3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-69,4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-104,2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48,5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-654,3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1197,6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-729,1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-23,5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-121,6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-49,0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633,4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-670,4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9,2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</w:tr>
      <w:tr w:rsidR="008C72A7" w:rsidRPr="002D38AA" w:rsidTr="00FE2D84">
        <w:trPr>
          <w:trHeight w:val="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-33,7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138,8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-133,2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</w:tr>
      <w:tr w:rsidR="008C72A7" w:rsidRPr="002D38AA" w:rsidTr="00FE2D84">
        <w:trPr>
          <w:trHeight w:val="10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-44,2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236,6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-252,8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-18,3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</w:tr>
      <w:tr w:rsidR="008C72A7" w:rsidRPr="002D38AA" w:rsidTr="00FE2D84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9671F9" w:rsidRPr="009671F9" w:rsidRDefault="009671F9" w:rsidP="009671F9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Pr="002D38AA" w:rsidRDefault="008C72A7" w:rsidP="008C72A7">
      <w:pPr>
        <w:tabs>
          <w:tab w:val="left" w:pos="3404"/>
        </w:tabs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  <w:r w:rsidRPr="002D38AA">
        <w:rPr>
          <w:rFonts w:ascii="Times New Roman" w:eastAsia="Times New Roman" w:hAnsi="Times New Roman" w:cs="Times New Roman"/>
          <w:sz w:val="23"/>
          <w:szCs w:val="23"/>
        </w:rPr>
        <w:tab/>
      </w:r>
    </w:p>
    <w:tbl>
      <w:tblPr>
        <w:tblW w:w="10866" w:type="dxa"/>
        <w:jc w:val="center"/>
        <w:tblLook w:val="04A0" w:firstRow="1" w:lastRow="0" w:firstColumn="1" w:lastColumn="0" w:noHBand="0" w:noVBand="1"/>
      </w:tblPr>
      <w:tblGrid>
        <w:gridCol w:w="492"/>
        <w:gridCol w:w="656"/>
        <w:gridCol w:w="656"/>
        <w:gridCol w:w="767"/>
        <w:gridCol w:w="719"/>
        <w:gridCol w:w="590"/>
        <w:gridCol w:w="590"/>
        <w:gridCol w:w="656"/>
        <w:gridCol w:w="656"/>
        <w:gridCol w:w="656"/>
        <w:gridCol w:w="821"/>
        <w:gridCol w:w="736"/>
        <w:gridCol w:w="823"/>
        <w:gridCol w:w="656"/>
        <w:gridCol w:w="656"/>
        <w:gridCol w:w="736"/>
      </w:tblGrid>
      <w:tr w:rsidR="008C72A7" w:rsidRPr="002D38AA" w:rsidTr="009671F9">
        <w:trPr>
          <w:trHeight w:val="20"/>
          <w:jc w:val="center"/>
        </w:trPr>
        <w:tc>
          <w:tcPr>
            <w:tcW w:w="10866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Table VI.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Sectoral CO₂ emission changes driven by final consumption: Shapley decomposition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CO₂)</w:t>
            </w:r>
            <w:r w:rsidRPr="002D38AA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ootnoteReference w:id="2"/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consumption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Government consumption</w:t>
            </w:r>
          </w:p>
        </w:tc>
        <w:tc>
          <w:tcPr>
            <w:tcW w:w="19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Investment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Inventory</w:t>
            </w:r>
          </w:p>
        </w:tc>
        <w:tc>
          <w:tcPr>
            <w:tcW w:w="20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Exports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1181,3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353,2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-797,6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504,2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-95,8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542,1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662,2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90,4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-89,8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1121,4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-516,2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479,9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619,2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-87,4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99,7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-305,7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220,1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622,2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168,7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-175,2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1061,6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-97,8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1035,2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33,6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-81,5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231,1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505,0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-79,9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1092,7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-80,6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-1181,6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1064,5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676,9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658,3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-215,4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179,4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1379,1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-179,2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556,0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-327,1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793,0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-137,3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-3941,5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1064,4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3757,4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227,0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666,6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982,9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1837,0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4033,4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6000,5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-1292,9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2425,0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2315,7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800,2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915,8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524,9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1472,0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1532,4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-570,9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-345,5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-1491,4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3126,2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42,6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33,1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24,5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2721,5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-546,7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-228,0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1346,2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284,0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6996,3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6328,0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7977,5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-309,9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2271,6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3174,0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3672,1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-2529,0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27054,8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-39166,3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3983,8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5475,1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10949,5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1214,3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1086,8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815,3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-227,0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34,2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-49,2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-2116,6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1206,2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431,6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391,0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1647,6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-138,9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-1887,6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2163,7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7823,3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698,1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364,0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938,6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-48,5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-673,7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-314,5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17757,1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437,0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834,7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886,0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-166,6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-53,1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-256,0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2592,6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-2008,1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589,4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584,7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56,4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-87,1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21,6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-80,4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-374,3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-55,6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-412,4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-118,3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41,8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-693,5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-47,4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15,8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-19,5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18,1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-221,2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-329,1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-261,3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-120,3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</w:tr>
      <w:tr w:rsidR="008C72A7" w:rsidRPr="002D38AA" w:rsidTr="009671F9">
        <w:trPr>
          <w:trHeight w:val="20"/>
          <w:jc w:val="center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9671F9" w:rsidRPr="009671F9" w:rsidRDefault="009671F9" w:rsidP="009671F9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2616" w:type="dxa"/>
        <w:tblLayout w:type="fixed"/>
        <w:tblLook w:val="04A0" w:firstRow="1" w:lastRow="0" w:firstColumn="1" w:lastColumn="0" w:noHBand="0" w:noVBand="1"/>
      </w:tblPr>
      <w:tblGrid>
        <w:gridCol w:w="492"/>
        <w:gridCol w:w="736"/>
        <w:gridCol w:w="880"/>
        <w:gridCol w:w="880"/>
        <w:gridCol w:w="698"/>
        <w:gridCol w:w="656"/>
        <w:gridCol w:w="761"/>
        <w:gridCol w:w="709"/>
        <w:gridCol w:w="709"/>
        <w:gridCol w:w="850"/>
        <w:gridCol w:w="851"/>
        <w:gridCol w:w="880"/>
        <w:gridCol w:w="963"/>
        <w:gridCol w:w="850"/>
        <w:gridCol w:w="880"/>
        <w:gridCol w:w="821"/>
      </w:tblGrid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Table VII.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Sectoral CO₂ emission changes driven by final consumption: IDA decomposition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CO₂)</w:t>
            </w:r>
            <w:r w:rsidRPr="002D38AA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ootnoteReference w:id="3"/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consumption</w:t>
            </w:r>
          </w:p>
        </w:tc>
        <w:tc>
          <w:tcPr>
            <w:tcW w:w="211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Government consumption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Investment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Inventory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Exports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1059,6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-2392,8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2443,4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1512,6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-1170,4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1626,3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-243,7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-46,1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3364,1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-1548,5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1439,8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543,7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1211,8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-197,4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1180,5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1857,7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-262,3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660,3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1866,7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-920,5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506,2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-525,6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277,8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3184,9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-879,5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3105,6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693,3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1514,9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-355,8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1034,8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844,4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-241,9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1470,1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-3544,8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3193,5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489,1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1974,8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538,3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4137,4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-537,7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-907,1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1668,0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273,9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-102,9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-981,3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-411,8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-11824,6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3193,1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11272,1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-1240,7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2948,6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294,2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5511,1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12100,3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18001,4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-3878,8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7274,9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-648,6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6947,1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2747,3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1574,6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4416,0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-1712,7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-1036,5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-4474,1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5088,2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9378,7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8164,5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-1640,2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302,3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-684,0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887,8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-757,4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4038,7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-1366,9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852,0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20988,9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18984,0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23932,5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-929,6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1866,9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2090,2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6814,9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9521,9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11016,2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-7587,1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81164,4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-117499,0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11951,3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16425,4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32848,6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3642,8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-4567,5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-681,0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835,2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392,6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-147,6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510,2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-6349,9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3618,5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1294,8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1173,0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4942,9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281,9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-89,3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1229,7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-5662,9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6491,0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23469,9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1333,9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2094,3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-145,6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-2021,0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-943,5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53271,3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4895,2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2504,2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-499,7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-159,3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-768,1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7777,7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-6024,3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1754,0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-261,3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81,7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769,3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992,4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-104,3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-93,8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-1122,8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-166,9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3581,4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-1237,3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5810,6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-2080,4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-127,6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-142,3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-84,9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-663,5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-987,2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-784,0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-48,2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-127,9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-186,7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-361,0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9671F9" w:rsidRPr="009671F9" w:rsidRDefault="009671F9" w:rsidP="009671F9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3366" w:type="dxa"/>
        <w:tblLook w:val="04A0" w:firstRow="1" w:lastRow="0" w:firstColumn="1" w:lastColumn="0" w:noHBand="0" w:noVBand="1"/>
      </w:tblPr>
      <w:tblGrid>
        <w:gridCol w:w="492"/>
        <w:gridCol w:w="656"/>
        <w:gridCol w:w="880"/>
        <w:gridCol w:w="880"/>
        <w:gridCol w:w="778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8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Table VIII.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Sectoral CO₂ emission changes driven by final consumption under 2016–2019 COVID-19 interpolation scenarios: Midpoint decomposition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CO₂)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consumption</w:t>
            </w:r>
          </w:p>
        </w:tc>
        <w:tc>
          <w:tcPr>
            <w:tcW w:w="25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Government consumption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Investment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Inventory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Exports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963,7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-924,2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-1501,9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1177,9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-331,0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1516,0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515,5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407,7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2615,4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624,5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1065,7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1701,2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418,3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-737,5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1409,2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2389,4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8854,7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-1088,6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-2444,0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-4109,9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4056,9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6523,5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2304,5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3438,9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-1347,0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-3181,2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-5548,3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8206,1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778,7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12554,5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19279,9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5612,4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-31713,9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-68184,5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-109529,7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8591,0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17951,0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28096,5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5623,6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10766,1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15437,8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1392,6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-288,8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12629,4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23898,0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33830,2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1406,3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-172,1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-1544,8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-3167,0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-4866,8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1262,3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1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9671F9" w:rsidRPr="009671F9" w:rsidRDefault="009671F9" w:rsidP="009671F9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3366" w:type="dxa"/>
        <w:tblLook w:val="04A0" w:firstRow="1" w:lastRow="0" w:firstColumn="1" w:lastColumn="0" w:noHBand="0" w:noVBand="1"/>
      </w:tblPr>
      <w:tblGrid>
        <w:gridCol w:w="492"/>
        <w:gridCol w:w="656"/>
        <w:gridCol w:w="880"/>
        <w:gridCol w:w="880"/>
        <w:gridCol w:w="778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Table IX.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Sectoral CO₂ emission changes driven by final consumption under 2016–2019 COVID-19 interpolation scenarios: Midpoint decomposition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CO₂)</w:t>
            </w:r>
            <w:r w:rsidRPr="002D38AA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ootnoteReference w:id="4"/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consumption</w:t>
            </w:r>
          </w:p>
        </w:tc>
        <w:tc>
          <w:tcPr>
            <w:tcW w:w="25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Government consumption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Investment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Inventory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Exports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776,4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493,7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737,2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-323,2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-646,5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-969,7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1736,8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686,8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-745,7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-1118,5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2344,7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5983,1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-9791,6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-19583,2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-29374,8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5474,8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8212,1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523,6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8878,5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13317,8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626,0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-1004,1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-1506,1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9671F9" w:rsidRPr="009671F9" w:rsidRDefault="009671F9" w:rsidP="009671F9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8C72A7" w:rsidRPr="002D38AA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13224" w:type="dxa"/>
        <w:tblLook w:val="04A0" w:firstRow="1" w:lastRow="0" w:firstColumn="1" w:lastColumn="0" w:noHBand="0" w:noVBand="1"/>
      </w:tblPr>
      <w:tblGrid>
        <w:gridCol w:w="492"/>
        <w:gridCol w:w="656"/>
        <w:gridCol w:w="880"/>
        <w:gridCol w:w="880"/>
        <w:gridCol w:w="636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Table X.</w:t>
            </w: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Sectoral CO₂ emission changes driven by final consumption under 2016–2019 COVID-19 interpolation scenarios: IDA decomposition (billion </w:t>
            </w:r>
            <w:proofErr w:type="spellStart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tonnes</w:t>
            </w:r>
            <w:proofErr w:type="spellEnd"/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CO₂)</w:t>
            </w:r>
            <w:r w:rsidRPr="002D38AA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ootnoteReference w:id="5"/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consumption</w:t>
            </w:r>
          </w:p>
        </w:tc>
        <w:tc>
          <w:tcPr>
            <w:tcW w:w="239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Government consumption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Investment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Inventory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Exports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2007-2012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2012-2016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2016-2020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794,7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1134,4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-774,2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-1161,4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1079,8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1393,3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379,6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2329,2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776,1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1481,1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1251,0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510,7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9075,2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-969,7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-1939,4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-2909,1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5210,3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2060,5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-1118,5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-2237,1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-3355,6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7034,1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33,6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-49,9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639,0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11966,3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17949,4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5508,1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8262,2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-29374,8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-58749,5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-88124,3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8212,1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16424,3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24636,4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-53,0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76,9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C26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879,8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11734,9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17602,4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1570,7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13317,8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26635,6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39953,4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626,0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1252,1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1878,1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-1506,1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-3012,2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-4518,3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877,0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1315,5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-39,0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19,2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-266,2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-63,8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-55,1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-36,1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</w:t>
            </w:r>
          </w:p>
        </w:tc>
      </w:tr>
      <w:tr w:rsidR="008C72A7" w:rsidRPr="002D38AA" w:rsidTr="00FE2D84">
        <w:trPr>
          <w:trHeight w:val="2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2A7" w:rsidRPr="002D38AA" w:rsidRDefault="008C72A7" w:rsidP="00FE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2A7" w:rsidRPr="002D38AA" w:rsidRDefault="008C72A7" w:rsidP="00FE2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</w:tbl>
    <w:p w:rsidR="009671F9" w:rsidRPr="009671F9" w:rsidRDefault="009671F9" w:rsidP="009671F9">
      <w:pPr>
        <w:rPr>
          <w:rFonts w:ascii="Times New Roman" w:eastAsia="Times New Roman" w:hAnsi="Times New Roman" w:cs="Times New Roman"/>
          <w:i/>
          <w:sz w:val="18"/>
          <w:szCs w:val="23"/>
        </w:rPr>
      </w:pPr>
      <w:r w:rsidRPr="009671F9">
        <w:rPr>
          <w:rFonts w:ascii="Times New Roman" w:eastAsia="Times New Roman" w:hAnsi="Times New Roman" w:cs="Times New Roman"/>
          <w:i/>
          <w:sz w:val="18"/>
          <w:szCs w:val="23"/>
        </w:rPr>
        <w:t>(Source: Authors’ calculations from SAM data for 2007, 2012, 2016, and 2020)</w:t>
      </w:r>
    </w:p>
    <w:p w:rsidR="008C72A7" w:rsidRDefault="008C72A7" w:rsidP="008C72A7">
      <w:pPr>
        <w:tabs>
          <w:tab w:val="left" w:pos="3404"/>
        </w:tabs>
        <w:rPr>
          <w:rFonts w:ascii="Times New Roman" w:eastAsia="Times New Roman" w:hAnsi="Times New Roman" w:cs="Times New Roman"/>
          <w:sz w:val="23"/>
          <w:szCs w:val="23"/>
        </w:rPr>
      </w:pPr>
    </w:p>
    <w:p w:rsidR="00B04342" w:rsidRDefault="008C72A7" w:rsidP="008C72A7">
      <w:pPr>
        <w:tabs>
          <w:tab w:val="left" w:pos="4526"/>
        </w:tabs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bookmarkEnd w:id="0"/>
    </w:p>
    <w:sectPr w:rsidR="00B04342" w:rsidSect="008C72A7">
      <w:headerReference w:type="default" r:id="rId7"/>
      <w:footnotePr>
        <w:numFmt w:val="chicago"/>
      </w:footnotePr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C18" w:rsidRDefault="00D06C18" w:rsidP="008C72A7">
      <w:pPr>
        <w:spacing w:after="0" w:line="240" w:lineRule="auto"/>
      </w:pPr>
      <w:r>
        <w:separator/>
      </w:r>
    </w:p>
  </w:endnote>
  <w:endnote w:type="continuationSeparator" w:id="0">
    <w:p w:rsidR="00D06C18" w:rsidRDefault="00D06C18" w:rsidP="008C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C18" w:rsidRDefault="00D06C18" w:rsidP="008C72A7">
      <w:pPr>
        <w:spacing w:after="0" w:line="240" w:lineRule="auto"/>
      </w:pPr>
      <w:r>
        <w:separator/>
      </w:r>
    </w:p>
  </w:footnote>
  <w:footnote w:type="continuationSeparator" w:id="0">
    <w:p w:rsidR="00D06C18" w:rsidRDefault="00D06C18" w:rsidP="008C72A7">
      <w:pPr>
        <w:spacing w:after="0" w:line="240" w:lineRule="auto"/>
      </w:pPr>
      <w:r>
        <w:continuationSeparator/>
      </w:r>
    </w:p>
  </w:footnote>
  <w:footnote w:id="1">
    <w:p w:rsidR="008C72A7" w:rsidRPr="00BF37F3" w:rsidRDefault="008C72A7" w:rsidP="008C72A7">
      <w:pPr>
        <w:rPr>
          <w:rFonts w:ascii="Times New Roman" w:hAnsi="Times New Roman" w:cs="Times New Roman"/>
          <w:sz w:val="16"/>
          <w:szCs w:val="16"/>
        </w:rPr>
      </w:pPr>
      <w:r w:rsidRPr="00BF37F3">
        <w:rPr>
          <w:rFonts w:ascii="Times New Roman" w:hAnsi="Times New Roman" w:cs="Times New Roman"/>
          <w:sz w:val="16"/>
          <w:szCs w:val="16"/>
        </w:rPr>
        <w:footnoteRef/>
      </w:r>
      <w:r w:rsidRPr="00BF37F3">
        <w:rPr>
          <w:rFonts w:ascii="Times New Roman" w:hAnsi="Times New Roman" w:cs="Times New Roman"/>
          <w:sz w:val="16"/>
          <w:szCs w:val="16"/>
        </w:rPr>
        <w:t xml:space="preserve"> Yellow-shaded cells indicate a directional reversal (mismatch in sign) relative to the Polar decomposition.</w:t>
      </w:r>
    </w:p>
  </w:footnote>
  <w:footnote w:id="2">
    <w:p w:rsidR="008C72A7" w:rsidRPr="00BF37F3" w:rsidRDefault="008C72A7" w:rsidP="008C72A7">
      <w:pPr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F37F3">
        <w:rPr>
          <w:rFonts w:ascii="Times New Roman" w:hAnsi="Times New Roman" w:cs="Times New Roman"/>
          <w:sz w:val="16"/>
          <w:szCs w:val="16"/>
        </w:rPr>
        <w:t>Yellow-shaded cells indicate a directional reversal (mismatch in sign) relative to the Polar decomposition.</w:t>
      </w:r>
    </w:p>
    <w:p w:rsidR="008C72A7" w:rsidRDefault="008C72A7" w:rsidP="008C72A7">
      <w:pPr>
        <w:pStyle w:val="FootnoteText"/>
      </w:pPr>
    </w:p>
  </w:footnote>
  <w:footnote w:id="3">
    <w:p w:rsidR="008C72A7" w:rsidRPr="00BF37F3" w:rsidRDefault="008C72A7" w:rsidP="008C72A7">
      <w:pPr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 </w:t>
      </w:r>
      <w:r w:rsidRPr="00BF37F3">
        <w:rPr>
          <w:rFonts w:ascii="Times New Roman" w:hAnsi="Times New Roman" w:cs="Times New Roman"/>
          <w:sz w:val="16"/>
          <w:szCs w:val="16"/>
        </w:rPr>
        <w:t>Yellow-shaded cells indicate a directional reversal (mismatch in sign) relative to the Polar decomposition.</w:t>
      </w:r>
    </w:p>
    <w:p w:rsidR="008C72A7" w:rsidRDefault="008C72A7" w:rsidP="008C72A7">
      <w:pPr>
        <w:pStyle w:val="FootnoteText"/>
      </w:pPr>
    </w:p>
  </w:footnote>
  <w:footnote w:id="4">
    <w:p w:rsidR="008C72A7" w:rsidRPr="00BF37F3" w:rsidRDefault="008C72A7" w:rsidP="008C72A7">
      <w:pPr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F37F3">
        <w:rPr>
          <w:rFonts w:ascii="Times New Roman" w:hAnsi="Times New Roman" w:cs="Times New Roman"/>
          <w:sz w:val="16"/>
          <w:szCs w:val="16"/>
        </w:rPr>
        <w:t>Yellow-shaded cells indicate a directional reversal (mismatch in sign) relative to the Polar decomposition.</w:t>
      </w:r>
    </w:p>
    <w:p w:rsidR="008C72A7" w:rsidRDefault="008C72A7" w:rsidP="008C72A7">
      <w:pPr>
        <w:pStyle w:val="FootnoteText"/>
      </w:pPr>
    </w:p>
  </w:footnote>
  <w:footnote w:id="5">
    <w:p w:rsidR="008C72A7" w:rsidRDefault="008C72A7" w:rsidP="008C72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F37F3">
        <w:rPr>
          <w:rFonts w:ascii="Times New Roman" w:hAnsi="Times New Roman" w:cs="Times New Roman"/>
          <w:sz w:val="16"/>
          <w:szCs w:val="16"/>
        </w:rPr>
        <w:t>Yellow-shaded cells indicate a directional reversal (mismatch in sign) relative to the Polar decomposition.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48" w:rsidRPr="00815A48" w:rsidRDefault="00815A48" w:rsidP="00815A48">
    <w:pPr>
      <w:pStyle w:val="Header"/>
      <w:jc w:val="center"/>
      <w:rPr>
        <w:rFonts w:ascii="Times New Roman" w:hAnsi="Times New Roman" w:cs="Times New Roman"/>
      </w:rPr>
    </w:pPr>
    <w:r w:rsidRPr="00815A48">
      <w:rPr>
        <w:rFonts w:ascii="Times New Roman" w:hAnsi="Times New Roman" w:cs="Times New Roman"/>
        <w:sz w:val="23"/>
        <w:szCs w:val="23"/>
      </w:rPr>
      <w:t>S</w:t>
    </w:r>
    <w:r w:rsidRPr="00815A48">
      <w:rPr>
        <w:rFonts w:ascii="Times New Roman" w:hAnsi="Times New Roman" w:cs="Times New Roman"/>
        <w:sz w:val="23"/>
        <w:szCs w:val="23"/>
      </w:rPr>
      <w:t>upplementary file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45C8"/>
    <w:multiLevelType w:val="multilevel"/>
    <w:tmpl w:val="980E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1538E"/>
    <w:multiLevelType w:val="hybridMultilevel"/>
    <w:tmpl w:val="13923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4F7"/>
    <w:multiLevelType w:val="multilevel"/>
    <w:tmpl w:val="57B0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83981"/>
    <w:multiLevelType w:val="multilevel"/>
    <w:tmpl w:val="AE50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72F5B"/>
    <w:multiLevelType w:val="multilevel"/>
    <w:tmpl w:val="0368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1B61EA"/>
    <w:multiLevelType w:val="multilevel"/>
    <w:tmpl w:val="562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00E03"/>
    <w:multiLevelType w:val="multilevel"/>
    <w:tmpl w:val="7682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12869"/>
    <w:multiLevelType w:val="multilevel"/>
    <w:tmpl w:val="1E78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C428E"/>
    <w:multiLevelType w:val="multilevel"/>
    <w:tmpl w:val="24F0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327084"/>
    <w:multiLevelType w:val="multilevel"/>
    <w:tmpl w:val="7CE4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3D08FD"/>
    <w:multiLevelType w:val="hybridMultilevel"/>
    <w:tmpl w:val="77DEFD6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A7"/>
    <w:rsid w:val="004A4CB2"/>
    <w:rsid w:val="00684B60"/>
    <w:rsid w:val="007B5527"/>
    <w:rsid w:val="00815A48"/>
    <w:rsid w:val="008C72A7"/>
    <w:rsid w:val="009640DE"/>
    <w:rsid w:val="009671F9"/>
    <w:rsid w:val="00B04342"/>
    <w:rsid w:val="00D0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002C9-9542-48DC-A29E-08FE1EA9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1F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C7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C72A7"/>
    <w:rPr>
      <w:b/>
      <w:bCs/>
    </w:rPr>
  </w:style>
  <w:style w:type="character" w:styleId="Emphasis">
    <w:name w:val="Emphasis"/>
    <w:basedOn w:val="DefaultParagraphFont"/>
    <w:uiPriority w:val="20"/>
    <w:qFormat/>
    <w:rsid w:val="008C72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C7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2A7"/>
    <w:pPr>
      <w:spacing w:line="240" w:lineRule="auto"/>
    </w:pPr>
    <w:rPr>
      <w:sz w:val="20"/>
      <w:szCs w:val="20"/>
      <w:lang w:val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2A7"/>
    <w:rPr>
      <w:sz w:val="20"/>
      <w:szCs w:val="20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2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72A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C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72A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2A7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2A7"/>
    <w:rPr>
      <w:b/>
      <w:bCs/>
      <w:sz w:val="20"/>
      <w:szCs w:val="20"/>
      <w:lang w:val="vi-VN"/>
    </w:rPr>
  </w:style>
  <w:style w:type="paragraph" w:styleId="ListParagraph">
    <w:name w:val="List Paragraph"/>
    <w:basedOn w:val="Normal"/>
    <w:uiPriority w:val="34"/>
    <w:qFormat/>
    <w:rsid w:val="008C72A7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72A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8C72A7"/>
    <w:pPr>
      <w:spacing w:line="279" w:lineRule="auto"/>
    </w:pPr>
    <w:rPr>
      <w:sz w:val="24"/>
      <w:szCs w:val="24"/>
      <w:lang w:val="vi-V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72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72A7"/>
    <w:rPr>
      <w:color w:val="954F72"/>
      <w:u w:val="single"/>
    </w:rPr>
  </w:style>
  <w:style w:type="paragraph" w:customStyle="1" w:styleId="font5">
    <w:name w:val="font5"/>
    <w:basedOn w:val="Normal"/>
    <w:rsid w:val="008C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5">
    <w:name w:val="xl65"/>
    <w:basedOn w:val="Normal"/>
    <w:rsid w:val="008C72A7"/>
    <w:pPr>
      <w:pBdr>
        <w:top w:val="single" w:sz="12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6">
    <w:name w:val="xl66"/>
    <w:basedOn w:val="Normal"/>
    <w:rsid w:val="008C72A7"/>
    <w:pPr>
      <w:pBdr>
        <w:top w:val="single" w:sz="12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8C72A7"/>
    <w:pPr>
      <w:pBdr>
        <w:bottom w:val="single" w:sz="12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8">
    <w:name w:val="xl68"/>
    <w:basedOn w:val="Normal"/>
    <w:rsid w:val="008C72A7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9">
    <w:name w:val="xl69"/>
    <w:basedOn w:val="Normal"/>
    <w:rsid w:val="008C72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0">
    <w:name w:val="xl70"/>
    <w:basedOn w:val="Normal"/>
    <w:rsid w:val="008C72A7"/>
    <w:pPr>
      <w:pBdr>
        <w:top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1">
    <w:name w:val="xl71"/>
    <w:basedOn w:val="Normal"/>
    <w:rsid w:val="008C72A7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2">
    <w:name w:val="xl72"/>
    <w:basedOn w:val="Normal"/>
    <w:rsid w:val="008C72A7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4">
    <w:name w:val="xl74"/>
    <w:basedOn w:val="Normal"/>
    <w:rsid w:val="008C72A7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72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2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72A7"/>
    <w:rPr>
      <w:vertAlign w:val="superscript"/>
    </w:rPr>
  </w:style>
  <w:style w:type="paragraph" w:customStyle="1" w:styleId="xl73">
    <w:name w:val="xl73"/>
    <w:basedOn w:val="Normal"/>
    <w:rsid w:val="008C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72A7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72A7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8C72A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5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A48"/>
  </w:style>
  <w:style w:type="paragraph" w:styleId="Footer">
    <w:name w:val="footer"/>
    <w:basedOn w:val="Normal"/>
    <w:link w:val="FooterChar"/>
    <w:uiPriority w:val="99"/>
    <w:unhideWhenUsed/>
    <w:rsid w:val="00815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4090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Kevin Emerald</cp:lastModifiedBy>
  <cp:revision>3</cp:revision>
  <dcterms:created xsi:type="dcterms:W3CDTF">2025-05-24T11:43:00Z</dcterms:created>
  <dcterms:modified xsi:type="dcterms:W3CDTF">2025-06-03T16:50:00Z</dcterms:modified>
</cp:coreProperties>
</file>