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2DA" w:rsidRPr="00B819F9" w:rsidRDefault="006322DA" w:rsidP="006322DA">
      <w:pPr>
        <w:spacing w:before="120" w:line="360" w:lineRule="auto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7B766B">
        <w:rPr>
          <w:rFonts w:asciiTheme="majorBidi" w:hAnsiTheme="majorBidi" w:cstheme="majorBidi"/>
          <w:b/>
          <w:bCs/>
          <w:sz w:val="22"/>
          <w:szCs w:val="22"/>
          <w:lang w:val="en-US"/>
        </w:rPr>
        <w:t>Appendix A</w:t>
      </w:r>
    </w:p>
    <w:p w:rsidR="006322DA" w:rsidRPr="00B819F9" w:rsidRDefault="006322DA" w:rsidP="006322DA">
      <w:pPr>
        <w:spacing w:before="120" w:line="360" w:lineRule="auto"/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B819F9"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74163" wp14:editId="53D43DF8">
                <wp:simplePos x="0" y="0"/>
                <wp:positionH relativeFrom="column">
                  <wp:posOffset>242277</wp:posOffset>
                </wp:positionH>
                <wp:positionV relativeFrom="paragraph">
                  <wp:posOffset>219808</wp:posOffset>
                </wp:positionV>
                <wp:extent cx="5289550" cy="2149230"/>
                <wp:effectExtent l="0" t="0" r="635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9550" cy="2149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22DA" w:rsidRDefault="006322DA" w:rsidP="006322D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7BFDBB5" wp14:editId="665C5ABC">
                                  <wp:extent cx="5093970" cy="2206625"/>
                                  <wp:effectExtent l="0" t="0" r="0" b="3175"/>
                                  <wp:docPr id="7" name="Picture 7" descr="A screenshot of a compu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screenshot of a compu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93970" cy="2206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74163" id="Rectangle 6" o:spid="_x0000_s1026" style="position:absolute;left:0;text-align:left;margin-left:19.1pt;margin-top:17.3pt;width:416.5pt;height:16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" fillcolor="white [3201]" stroked="f" strokeweight="1pt">
                <v:textbox>
                  <w:txbxContent>
                    <w:p w:rsidR="006322DA" w:rsidRDefault="006322DA" w:rsidP="006322DA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7BFDBB5" wp14:editId="665C5ABC">
                            <wp:extent cx="5093970" cy="2206625"/>
                            <wp:effectExtent l="0" t="0" r="0" b="3175"/>
                            <wp:docPr id="7" name="Picture 7" descr="A screenshot of a compu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screenshot of a computer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93970" cy="2206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B819F9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Figure A.1. Example of ESG in ASE</w:t>
      </w:r>
    </w:p>
    <w:p w:rsidR="006322DA" w:rsidRPr="00B819F9" w:rsidRDefault="006322DA" w:rsidP="006322DA">
      <w:pPr>
        <w:rPr>
          <w:rFonts w:asciiTheme="majorBidi" w:hAnsiTheme="majorBidi" w:cstheme="majorBidi"/>
        </w:rPr>
      </w:pPr>
    </w:p>
    <w:p w:rsidR="006322DA" w:rsidRDefault="006322DA" w:rsidP="006322DA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6322DA" w:rsidRDefault="006322DA" w:rsidP="006322DA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6322DA" w:rsidRDefault="006322DA" w:rsidP="006322DA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6322DA" w:rsidRDefault="006322DA" w:rsidP="006322DA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6322DA" w:rsidRDefault="006322DA" w:rsidP="006322DA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6322DA" w:rsidRDefault="006322DA" w:rsidP="006322DA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6322DA" w:rsidRDefault="006322DA" w:rsidP="006322DA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6322DA" w:rsidRDefault="006322DA" w:rsidP="006322DA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6322DA" w:rsidRDefault="006322DA" w:rsidP="006322DA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6322DA" w:rsidRDefault="006322DA" w:rsidP="006322DA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6322DA" w:rsidRDefault="006322DA" w:rsidP="006322DA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6322DA" w:rsidRDefault="006322DA" w:rsidP="006322DA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6322DA" w:rsidRPr="00793EE5" w:rsidRDefault="006322DA" w:rsidP="006322DA">
      <w:pPr>
        <w:rPr>
          <w:rFonts w:asciiTheme="majorBidi" w:hAnsiTheme="majorBidi" w:cstheme="majorBidi"/>
          <w:sz w:val="18"/>
          <w:szCs w:val="18"/>
          <w:lang w:val="en-US"/>
        </w:rPr>
      </w:pPr>
      <w:r w:rsidRPr="00211E15">
        <w:rPr>
          <w:rFonts w:asciiTheme="majorBidi" w:hAnsiTheme="majorBidi" w:cstheme="majorBidi"/>
          <w:sz w:val="18"/>
          <w:szCs w:val="18"/>
          <w:highlight w:val="yellow"/>
          <w:lang w:val="en-US"/>
        </w:rPr>
        <w:t>Source: ASE website - https://www.ase.com.jo/en/disclosures</w:t>
      </w:r>
    </w:p>
    <w:p w:rsidR="006322DA" w:rsidRDefault="006322DA" w:rsidP="006322DA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6322DA" w:rsidRDefault="006322DA" w:rsidP="006322DA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6322DA" w:rsidRPr="00B819F9" w:rsidRDefault="006322DA" w:rsidP="006322DA">
      <w:pPr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B819F9">
        <w:rPr>
          <w:rFonts w:asciiTheme="majorBidi" w:hAnsiTheme="majorBidi" w:cstheme="majorBidi"/>
          <w:b/>
          <w:bCs/>
          <w:sz w:val="22"/>
          <w:szCs w:val="22"/>
          <w:lang w:val="en-US"/>
        </w:rPr>
        <w:t>Appendix B</w:t>
      </w:r>
    </w:p>
    <w:p w:rsidR="006322DA" w:rsidRPr="00B819F9" w:rsidRDefault="006322DA" w:rsidP="006322DA">
      <w:pPr>
        <w:spacing w:before="120" w:line="360" w:lineRule="auto"/>
        <w:jc w:val="center"/>
        <w:rPr>
          <w:rFonts w:asciiTheme="majorBidi" w:hAnsiTheme="majorBidi" w:cstheme="majorBidi"/>
          <w:b/>
          <w:sz w:val="20"/>
          <w:szCs w:val="20"/>
        </w:rPr>
      </w:pPr>
      <w:r w:rsidRPr="00B819F9">
        <w:rPr>
          <w:rFonts w:asciiTheme="majorBidi" w:hAnsiTheme="majorBidi" w:cstheme="majorBidi"/>
          <w:b/>
          <w:sz w:val="20"/>
          <w:szCs w:val="20"/>
          <w:lang w:val="en-US"/>
        </w:rPr>
        <w:t>Table B.1.</w:t>
      </w:r>
      <w:r w:rsidRPr="00B819F9">
        <w:rPr>
          <w:rFonts w:asciiTheme="majorBidi" w:hAnsiTheme="majorBidi" w:cstheme="majorBidi"/>
          <w:b/>
          <w:sz w:val="20"/>
          <w:szCs w:val="20"/>
        </w:rPr>
        <w:t xml:space="preserve"> Variables measurements</w:t>
      </w:r>
    </w:p>
    <w:tbl>
      <w:tblPr>
        <w:tblW w:w="92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99"/>
        <w:gridCol w:w="6520"/>
      </w:tblGrid>
      <w:tr w:rsidR="006322DA" w:rsidRPr="00793EE5" w:rsidTr="002A7236">
        <w:trPr>
          <w:trHeight w:val="418"/>
          <w:tblHeader/>
        </w:trPr>
        <w:tc>
          <w:tcPr>
            <w:tcW w:w="2699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793EE5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Variable </w:t>
            </w:r>
          </w:p>
        </w:tc>
        <w:tc>
          <w:tcPr>
            <w:tcW w:w="6520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793EE5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Measurement </w:t>
            </w:r>
          </w:p>
        </w:tc>
      </w:tr>
      <w:tr w:rsidR="006322DA" w:rsidRPr="00793EE5" w:rsidTr="002A7236">
        <w:trPr>
          <w:trHeight w:val="433"/>
        </w:trPr>
        <w:tc>
          <w:tcPr>
            <w:tcW w:w="2699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i/>
                <w:sz w:val="18"/>
                <w:szCs w:val="18"/>
                <w:lang w:val="en-US"/>
              </w:rPr>
            </w:pPr>
            <w:r w:rsidRPr="00793EE5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lang w:val="en-US"/>
              </w:rPr>
              <w:t>SUS</w:t>
            </w:r>
          </w:p>
        </w:tc>
        <w:tc>
          <w:tcPr>
            <w:tcW w:w="6520" w:type="dxa"/>
          </w:tcPr>
          <w:p w:rsidR="006322DA" w:rsidRPr="00793EE5" w:rsidRDefault="006322DA" w:rsidP="002A723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793EE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An explanatory variable is the bank's ESG disclosure index (i) for the period (t). In this study, a qualitative scoring index assessed the bank's ESG procedures.</w:t>
            </w:r>
          </w:p>
        </w:tc>
      </w:tr>
      <w:tr w:rsidR="006322DA" w:rsidRPr="00793EE5" w:rsidTr="002A7236">
        <w:trPr>
          <w:trHeight w:val="513"/>
        </w:trPr>
        <w:tc>
          <w:tcPr>
            <w:tcW w:w="2699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793EE5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Period</w:t>
            </w:r>
          </w:p>
        </w:tc>
        <w:tc>
          <w:tcPr>
            <w:tcW w:w="6520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793EE5">
              <w:rPr>
                <w:rFonts w:asciiTheme="majorBidi" w:hAnsiTheme="majorBidi" w:cstheme="majorBidi"/>
                <w:sz w:val="18"/>
                <w:szCs w:val="18"/>
              </w:rPr>
              <w:t>A dummy variable with the code 1 represents the years that were changed by Covid-19 (2019–2020), and a code 0 represents the years before Covid-19 (2005–2018).</w:t>
            </w:r>
          </w:p>
        </w:tc>
      </w:tr>
      <w:tr w:rsidR="006322DA" w:rsidRPr="00793EE5" w:rsidTr="002A7236">
        <w:trPr>
          <w:trHeight w:val="319"/>
        </w:trPr>
        <w:tc>
          <w:tcPr>
            <w:tcW w:w="2699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</w:pPr>
            <w:r w:rsidRPr="00793EE5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lang w:val="en-US"/>
              </w:rPr>
              <w:t>DA</w:t>
            </w:r>
          </w:p>
        </w:tc>
        <w:tc>
          <w:tcPr>
            <w:tcW w:w="6520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793EE5">
              <w:rPr>
                <w:rFonts w:asciiTheme="majorBidi" w:hAnsiTheme="majorBidi" w:cstheme="majorBidi"/>
                <w:sz w:val="18"/>
                <w:szCs w:val="18"/>
              </w:rPr>
              <w:t xml:space="preserve">Discretionary </w:t>
            </w:r>
            <w:r w:rsidRPr="00793EE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accruals using modified jones model.</w:t>
            </w:r>
          </w:p>
        </w:tc>
      </w:tr>
      <w:tr w:rsidR="006322DA" w:rsidRPr="00793EE5" w:rsidTr="002A7236">
        <w:trPr>
          <w:trHeight w:val="252"/>
        </w:trPr>
        <w:tc>
          <w:tcPr>
            <w:tcW w:w="2699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i/>
                <w:sz w:val="18"/>
                <w:szCs w:val="18"/>
                <w:lang w:val="en-US"/>
              </w:rPr>
            </w:pPr>
            <w:r w:rsidRPr="00793EE5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lang w:val="en-US"/>
              </w:rPr>
              <w:t>SIZE</w:t>
            </w:r>
          </w:p>
        </w:tc>
        <w:tc>
          <w:tcPr>
            <w:tcW w:w="6520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793EE5">
              <w:rPr>
                <w:rFonts w:asciiTheme="majorBidi" w:hAnsiTheme="majorBidi" w:cstheme="majorBidi"/>
                <w:sz w:val="18"/>
                <w:szCs w:val="18"/>
              </w:rPr>
              <w:t>The fraction showing the natural logarithm of a business's total assets</w:t>
            </w:r>
            <w:r w:rsidRPr="00793EE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.</w:t>
            </w:r>
          </w:p>
        </w:tc>
      </w:tr>
      <w:tr w:rsidR="006322DA" w:rsidRPr="00793EE5" w:rsidTr="002A7236">
        <w:trPr>
          <w:trHeight w:val="285"/>
        </w:trPr>
        <w:tc>
          <w:tcPr>
            <w:tcW w:w="2699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793EE5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lang w:val="en-US"/>
              </w:rPr>
              <w:t>DEBIT</w:t>
            </w:r>
          </w:p>
        </w:tc>
        <w:tc>
          <w:tcPr>
            <w:tcW w:w="6520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793EE5">
              <w:rPr>
                <w:rFonts w:asciiTheme="majorBidi" w:hAnsiTheme="majorBidi" w:cstheme="majorBidi"/>
                <w:sz w:val="18"/>
                <w:szCs w:val="18"/>
              </w:rPr>
              <w:t>The sum of debt split by the sum of assets</w:t>
            </w:r>
            <w:r w:rsidRPr="00793EE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.</w:t>
            </w:r>
          </w:p>
        </w:tc>
      </w:tr>
      <w:tr w:rsidR="006322DA" w:rsidRPr="00793EE5" w:rsidTr="002A7236">
        <w:trPr>
          <w:trHeight w:val="416"/>
        </w:trPr>
        <w:tc>
          <w:tcPr>
            <w:tcW w:w="2699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i/>
                <w:sz w:val="18"/>
                <w:szCs w:val="18"/>
                <w:lang w:val="en-US"/>
              </w:rPr>
            </w:pPr>
            <w:r w:rsidRPr="00793EE5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lang w:val="en-US"/>
              </w:rPr>
              <w:t>OPN</w:t>
            </w:r>
          </w:p>
        </w:tc>
        <w:tc>
          <w:tcPr>
            <w:tcW w:w="6520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793EE5">
              <w:rPr>
                <w:rFonts w:asciiTheme="majorBidi" w:hAnsiTheme="majorBidi" w:cstheme="majorBidi"/>
                <w:sz w:val="18"/>
                <w:szCs w:val="18"/>
              </w:rPr>
              <w:t>A dummy variable that has a value of 1 if the audit opinion is unqualified and 0 if none</w:t>
            </w:r>
            <w:r w:rsidRPr="00793EE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.</w:t>
            </w:r>
          </w:p>
        </w:tc>
      </w:tr>
      <w:tr w:rsidR="006322DA" w:rsidRPr="00793EE5" w:rsidTr="002A7236">
        <w:trPr>
          <w:trHeight w:val="267"/>
        </w:trPr>
        <w:tc>
          <w:tcPr>
            <w:tcW w:w="2699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i/>
                <w:sz w:val="18"/>
                <w:szCs w:val="18"/>
                <w:lang w:val="en-US"/>
              </w:rPr>
            </w:pPr>
            <w:r w:rsidRPr="00793EE5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lang w:val="en-US"/>
              </w:rPr>
              <w:t>TEN</w:t>
            </w:r>
          </w:p>
        </w:tc>
        <w:tc>
          <w:tcPr>
            <w:tcW w:w="6520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793EE5">
              <w:rPr>
                <w:rFonts w:asciiTheme="majorBidi" w:hAnsiTheme="majorBidi" w:cstheme="majorBidi"/>
                <w:sz w:val="18"/>
                <w:szCs w:val="18"/>
              </w:rPr>
              <w:t>Auditors' terms of three years: 0 if the audit company did</w:t>
            </w:r>
            <w:r w:rsidRPr="00793EE5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not</w:t>
            </w:r>
            <w:r w:rsidRPr="00793EE5">
              <w:rPr>
                <w:rFonts w:asciiTheme="majorBidi" w:hAnsiTheme="majorBidi" w:cstheme="majorBidi"/>
                <w:sz w:val="18"/>
                <w:szCs w:val="18"/>
              </w:rPr>
              <w:t xml:space="preserve"> change, 1 if it did.</w:t>
            </w:r>
          </w:p>
        </w:tc>
      </w:tr>
      <w:tr w:rsidR="006322DA" w:rsidRPr="00793EE5" w:rsidTr="002A7236">
        <w:trPr>
          <w:trHeight w:val="285"/>
        </w:trPr>
        <w:tc>
          <w:tcPr>
            <w:tcW w:w="2699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i/>
                <w:sz w:val="18"/>
                <w:szCs w:val="18"/>
              </w:rPr>
            </w:pPr>
            <w:r w:rsidRPr="00793EE5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</w:rPr>
              <w:t>BIG-4</w:t>
            </w:r>
          </w:p>
        </w:tc>
        <w:tc>
          <w:tcPr>
            <w:tcW w:w="6520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793EE5">
              <w:rPr>
                <w:rFonts w:asciiTheme="majorBidi" w:hAnsiTheme="majorBidi" w:cstheme="majorBidi"/>
                <w:sz w:val="18"/>
                <w:szCs w:val="18"/>
              </w:rPr>
              <w:t>This setting is set to 1 if the audit firm is one of the "Big 4" It is set to 0 if it is not.</w:t>
            </w:r>
          </w:p>
        </w:tc>
      </w:tr>
      <w:tr w:rsidR="006322DA" w:rsidRPr="00793EE5" w:rsidTr="002A7236">
        <w:trPr>
          <w:trHeight w:val="261"/>
        </w:trPr>
        <w:tc>
          <w:tcPr>
            <w:tcW w:w="2699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i/>
                <w:sz w:val="18"/>
                <w:szCs w:val="18"/>
                <w:lang w:val="en-US"/>
              </w:rPr>
            </w:pPr>
            <w:r w:rsidRPr="00793EE5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lang w:val="en-US"/>
              </w:rPr>
              <w:t>BLOCK_OWN</w:t>
            </w:r>
          </w:p>
        </w:tc>
        <w:tc>
          <w:tcPr>
            <w:tcW w:w="6520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793EE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The amount (at least 5%) of ordinary stock that each individual block-holder owns.</w:t>
            </w:r>
          </w:p>
        </w:tc>
      </w:tr>
      <w:tr w:rsidR="006322DA" w:rsidRPr="00793EE5" w:rsidTr="002A7236">
        <w:trPr>
          <w:trHeight w:val="279"/>
        </w:trPr>
        <w:tc>
          <w:tcPr>
            <w:tcW w:w="2699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i/>
                <w:sz w:val="18"/>
                <w:szCs w:val="18"/>
                <w:lang w:val="en-US"/>
              </w:rPr>
            </w:pPr>
            <w:r w:rsidRPr="00793EE5">
              <w:rPr>
                <w:rFonts w:asciiTheme="majorBidi" w:hAnsiTheme="majorBidi" w:cstheme="majorBidi"/>
                <w:i/>
                <w:iCs/>
                <w:color w:val="000000"/>
                <w:sz w:val="18"/>
                <w:szCs w:val="18"/>
                <w:lang w:val="en-US"/>
              </w:rPr>
              <w:t>FOR_OWN</w:t>
            </w:r>
          </w:p>
        </w:tc>
        <w:tc>
          <w:tcPr>
            <w:tcW w:w="6520" w:type="dxa"/>
          </w:tcPr>
          <w:p w:rsidR="006322DA" w:rsidRPr="00793EE5" w:rsidRDefault="006322DA" w:rsidP="002A7236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793EE5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The amount of a company's shares that are owned by individuals from foreigners.</w:t>
            </w:r>
          </w:p>
        </w:tc>
      </w:tr>
    </w:tbl>
    <w:p w:rsidR="006322DA" w:rsidRPr="00793EE5" w:rsidRDefault="006322DA" w:rsidP="006322DA">
      <w:pPr>
        <w:rPr>
          <w:rFonts w:asciiTheme="majorBidi" w:hAnsiTheme="majorBidi" w:cstheme="majorBidi"/>
          <w:sz w:val="18"/>
          <w:szCs w:val="18"/>
          <w:lang w:val="en-US"/>
        </w:rPr>
      </w:pPr>
      <w:r w:rsidRPr="00211E15">
        <w:rPr>
          <w:rFonts w:asciiTheme="majorBidi" w:hAnsiTheme="majorBidi" w:cstheme="majorBidi"/>
          <w:sz w:val="18"/>
          <w:szCs w:val="18"/>
          <w:highlight w:val="yellow"/>
          <w:lang w:val="en-US"/>
        </w:rPr>
        <w:t>Source: created by author</w:t>
      </w:r>
    </w:p>
    <w:p w:rsidR="006322DA" w:rsidRPr="007E79BB" w:rsidRDefault="006322DA" w:rsidP="006322DA">
      <w:pPr>
        <w:rPr>
          <w:rFonts w:asciiTheme="majorBidi" w:hAnsiTheme="majorBidi" w:cstheme="majorBidi"/>
        </w:rPr>
      </w:pPr>
    </w:p>
    <w:p w:rsidR="006322DA" w:rsidRPr="004D7A45" w:rsidRDefault="006322DA" w:rsidP="006322DA">
      <w:pPr>
        <w:rPr>
          <w:rFonts w:asciiTheme="majorBidi" w:hAnsiTheme="majorBidi" w:cstheme="majorBidi"/>
          <w:b/>
          <w:bCs/>
        </w:rPr>
      </w:pPr>
    </w:p>
    <w:p w:rsidR="006322DA" w:rsidRDefault="006322DA" w:rsidP="006322DA">
      <w:pPr>
        <w:spacing w:before="120" w:line="360" w:lineRule="auto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6322DA" w:rsidRDefault="006322DA" w:rsidP="006322DA">
      <w:pPr>
        <w:spacing w:before="120" w:line="360" w:lineRule="auto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</w:p>
    <w:p w:rsidR="00970A73" w:rsidRDefault="00970A73">
      <w:bookmarkStart w:id="0" w:name="_GoBack"/>
      <w:bookmarkEnd w:id="0"/>
    </w:p>
    <w:sectPr w:rsidR="00970A73" w:rsidSect="004D7A45">
      <w:footerReference w:type="even" r:id="rId5"/>
      <w:footerReference w:type="default" r:id="rId6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C0" w:rsidRDefault="006322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14</w:t>
    </w:r>
    <w:r>
      <w:rPr>
        <w:rFonts w:ascii="Calibri" w:eastAsia="Calibri" w:hAnsi="Calibri" w:cs="Calibri"/>
        <w:color w:val="000000"/>
      </w:rPr>
      <w:fldChar w:fldCharType="end"/>
    </w:r>
  </w:p>
  <w:p w:rsidR="007842C0" w:rsidRDefault="006322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2C0" w:rsidRDefault="006322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:rsidR="007842C0" w:rsidRDefault="006322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DA"/>
    <w:rsid w:val="006322DA"/>
    <w:rsid w:val="0097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E6860-5EC9-4CD8-A1B6-17186AB6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Dhanesh  M</dc:creator>
  <cp:keywords/>
  <dc:description/>
  <cp:lastModifiedBy>Dhanesh  M</cp:lastModifiedBy>
  <cp:revision>1</cp:revision>
  <dcterms:created xsi:type="dcterms:W3CDTF">2025-10-11T09:16:00Z</dcterms:created>
  <dcterms:modified xsi:type="dcterms:W3CDTF">2025-10-11T09:17:00Z</dcterms:modified>
</cp:coreProperties>
</file>