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07FA" w14:textId="1A87D1BF" w:rsidR="00EF3B7B" w:rsidRPr="00D2701C" w:rsidRDefault="00EF3B7B" w:rsidP="00EF3B7B">
      <w:pPr>
        <w:jc w:val="both"/>
        <w:rPr>
          <w:rFonts w:cs="Arial"/>
        </w:rPr>
      </w:pPr>
      <w:bookmarkStart w:id="0" w:name="_Toc411949761"/>
      <w:r>
        <w:rPr>
          <w:rFonts w:cs="Arial"/>
          <w:b/>
          <w:bCs/>
        </w:rPr>
        <w:t>Annex</w:t>
      </w:r>
      <w:r w:rsidRPr="00D2701C">
        <w:rPr>
          <w:rFonts w:cs="Arial"/>
          <w:b/>
          <w:bCs/>
        </w:rPr>
        <w:t xml:space="preserve"> </w:t>
      </w:r>
      <w:r>
        <w:rPr>
          <w:rFonts w:cs="Arial"/>
          <w:b/>
          <w:bCs/>
        </w:rPr>
        <w:t>A</w:t>
      </w:r>
      <w:r w:rsidRPr="00D2701C">
        <w:rPr>
          <w:rFonts w:cs="Arial"/>
          <w:b/>
          <w:bCs/>
        </w:rPr>
        <w:t>.</w:t>
      </w:r>
      <w:r>
        <w:rPr>
          <w:rFonts w:cs="Arial"/>
        </w:rPr>
        <w:t xml:space="preserve"> Review protocol</w:t>
      </w:r>
    </w:p>
    <w:p w14:paraId="097F45FA" w14:textId="04D1B7F0" w:rsidR="00FD07F5" w:rsidRPr="00EF3B7B" w:rsidRDefault="00A50410" w:rsidP="00F0398B">
      <w:pPr>
        <w:pStyle w:val="Heading1"/>
        <w:rPr>
          <w:rFonts w:ascii="Times New Roman" w:hAnsi="Times New Roman" w:cs="Times New Roman"/>
          <w:sz w:val="20"/>
          <w:szCs w:val="20"/>
        </w:rPr>
      </w:pPr>
      <w:r w:rsidRPr="00EF3B7B">
        <w:rPr>
          <w:rFonts w:ascii="Times New Roman" w:hAnsi="Times New Roman" w:cs="Times New Roman"/>
          <w:sz w:val="20"/>
          <w:szCs w:val="20"/>
        </w:rPr>
        <w:t>Background</w:t>
      </w:r>
    </w:p>
    <w:bookmarkEnd w:id="0"/>
    <w:p w14:paraId="1DFC6AB2" w14:textId="6E7C9904" w:rsidR="00DD483C" w:rsidRPr="00EF3B7B" w:rsidRDefault="00DD483C" w:rsidP="00A50410">
      <w:pPr>
        <w:rPr>
          <w:rFonts w:ascii="Times New Roman" w:hAnsi="Times New Roman"/>
          <w:sz w:val="20"/>
          <w:szCs w:val="20"/>
        </w:rPr>
      </w:pPr>
      <w:r w:rsidRPr="00EF3B7B">
        <w:rPr>
          <w:rFonts w:ascii="Times New Roman" w:hAnsi="Times New Roman"/>
          <w:noProof/>
          <w:sz w:val="20"/>
          <w:szCs w:val="20"/>
          <w:lang w:val="en-US" w:eastAsia="en-US"/>
        </w:rPr>
        <mc:AlternateContent>
          <mc:Choice Requires="wps">
            <w:drawing>
              <wp:anchor distT="45720" distB="45720" distL="114300" distR="114300" simplePos="0" relativeHeight="251659264" behindDoc="0" locked="0" layoutInCell="1" allowOverlap="1" wp14:anchorId="61D5334A" wp14:editId="3F1EFDF3">
                <wp:simplePos x="0" y="0"/>
                <wp:positionH relativeFrom="margin">
                  <wp:align>right</wp:align>
                </wp:positionH>
                <wp:positionV relativeFrom="paragraph">
                  <wp:posOffset>531495</wp:posOffset>
                </wp:positionV>
                <wp:extent cx="600075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solidFill>
                            <a:srgbClr val="000000"/>
                          </a:solidFill>
                          <a:miter lim="800000"/>
                          <a:headEnd/>
                          <a:tailEnd/>
                        </a:ln>
                      </wps:spPr>
                      <wps:txbx>
                        <w:txbxContent>
                          <w:p w14:paraId="48BFFE8D" w14:textId="296F7B67" w:rsidR="004B4196" w:rsidRPr="00EF3B7B" w:rsidRDefault="004B4196" w:rsidP="004B4196">
                            <w:pPr>
                              <w:spacing w:after="120"/>
                              <w:jc w:val="both"/>
                              <w:rPr>
                                <w:rFonts w:ascii="Times New Roman" w:hAnsi="Times New Roman"/>
                                <w:sz w:val="20"/>
                                <w:szCs w:val="20"/>
                              </w:rPr>
                            </w:pPr>
                            <w:r w:rsidRPr="00EF3B7B">
                              <w:rPr>
                                <w:rFonts w:ascii="Times New Roman" w:hAnsi="Times New Roman"/>
                                <w:sz w:val="20"/>
                                <w:szCs w:val="20"/>
                              </w:rPr>
                              <w:t>Córdoba is a city in the south of Spain, known for its rich history and preserved culture. There are three UNESCO World Heritage sites of special interest from an architectural, aesthetic, and geometric point of view. These are the Historic Centre of Córdoba, Medina Azahara (or Madinat al-Zahra), and the Cathedral Mosque. Each of these sites offers a different perspective on the diverse past of the city and helps to understand the various cultural influences that have shaped its current form.</w:t>
                            </w:r>
                          </w:p>
                          <w:p w14:paraId="6149D058" w14:textId="7C1AA32B" w:rsidR="004B4196" w:rsidRPr="00EF3B7B" w:rsidRDefault="004B4196" w:rsidP="004B4196">
                            <w:pPr>
                              <w:pStyle w:val="ListParagraph"/>
                              <w:numPr>
                                <w:ilvl w:val="0"/>
                                <w:numId w:val="20"/>
                              </w:numPr>
                              <w:spacing w:after="120"/>
                              <w:jc w:val="both"/>
                              <w:rPr>
                                <w:rFonts w:ascii="Times New Roman" w:hAnsi="Times New Roman"/>
                                <w:sz w:val="20"/>
                                <w:szCs w:val="20"/>
                              </w:rPr>
                            </w:pPr>
                            <w:r w:rsidRPr="00EF3B7B">
                              <w:rPr>
                                <w:rFonts w:ascii="Times New Roman" w:hAnsi="Times New Roman"/>
                                <w:sz w:val="20"/>
                                <w:szCs w:val="20"/>
                              </w:rPr>
                              <w:t>Historic Centre of Córdoba: This area encompasses the city’s rich urban fabric, reflecting a blend of Roman, Islamic, and Christian architectural styles. The Historic Centre is renowned for its narrow, winding streets, traditional whitewashed buildings, and significant historical landmarks. It provides insight into the city’s development over the centuries and showcases the harmonious integration of different cultural elements. The Historic Centre is a living example of Córdoba's dynamic history and its evolution through various periods.</w:t>
                            </w:r>
                          </w:p>
                          <w:p w14:paraId="65A60766" w14:textId="20F7CA84" w:rsidR="004B4196" w:rsidRPr="00EF3B7B" w:rsidRDefault="004B4196" w:rsidP="004B4196">
                            <w:pPr>
                              <w:pStyle w:val="ListParagraph"/>
                              <w:numPr>
                                <w:ilvl w:val="0"/>
                                <w:numId w:val="20"/>
                              </w:numPr>
                              <w:spacing w:after="120"/>
                              <w:jc w:val="both"/>
                              <w:rPr>
                                <w:rFonts w:ascii="Times New Roman" w:hAnsi="Times New Roman"/>
                                <w:sz w:val="20"/>
                                <w:szCs w:val="20"/>
                              </w:rPr>
                            </w:pPr>
                            <w:r w:rsidRPr="00EF3B7B">
                              <w:rPr>
                                <w:rFonts w:ascii="Times New Roman" w:hAnsi="Times New Roman"/>
                                <w:sz w:val="20"/>
                                <w:szCs w:val="20"/>
                              </w:rPr>
                              <w:t>Medina Azahara: Constructed in the first half of the 10th century, it served as the administrative and ceremonial headquarters of the Caliphate of Córdoba. Medina Azahara, though in ruins, features an intricate urban layout with sophisticated spatial organization, geometric precision, and a high level of artistic and aesthetic refinement characteristic of Islamic architecture. The site is marked by its carefully planned gardens, water features, and decorative elements that signify political power and cultural sophistication. The rediscovery and restoration of Medina Azahara offer valuable insights into the architectural achievements and cultural interactions of the time.</w:t>
                            </w:r>
                          </w:p>
                          <w:p w14:paraId="58FA96D7" w14:textId="0C3FE796" w:rsidR="00B607FC" w:rsidRPr="00EF3B7B" w:rsidRDefault="004B4196" w:rsidP="004B4196">
                            <w:pPr>
                              <w:pStyle w:val="ListParagraph"/>
                              <w:numPr>
                                <w:ilvl w:val="0"/>
                                <w:numId w:val="20"/>
                              </w:numPr>
                              <w:spacing w:after="120"/>
                              <w:jc w:val="both"/>
                              <w:rPr>
                                <w:rFonts w:ascii="Times New Roman" w:hAnsi="Times New Roman"/>
                                <w:sz w:val="20"/>
                                <w:szCs w:val="20"/>
                              </w:rPr>
                            </w:pPr>
                            <w:r w:rsidRPr="00EF3B7B">
                              <w:rPr>
                                <w:rFonts w:ascii="Times New Roman" w:hAnsi="Times New Roman"/>
                                <w:sz w:val="20"/>
                                <w:szCs w:val="20"/>
                              </w:rPr>
                              <w:t>The Cathedral Mosque (Mezquita-Catedral de Córdoba): This building is a prime example of the fusion of Islamic and Christian architectural traditions. Originally constructed as a mosque in the 8th century and later converted into a cathedral in the 13th century, the Cathedral Mosque is renowned for its hypostyle hall with two-tiered arches, a mihrab, and post-Islamic Christian additions, including the Renaissance nave and choir. It illustrates the blending of artistic traditions due to six centuries of interaction between Islam and Christianity. The Cathedral Mosque showcases an advanced understanding of architectural proportions and spatial organization, integrating various cultural elements into a cohesive whole.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D5334A" id="_x0000_t202" coordsize="21600,21600" o:spt="202" path="m,l,21600r21600,l21600,xe">
                <v:stroke joinstyle="miter"/>
                <v:path gradientshapeok="t" o:connecttype="rect"/>
              </v:shapetype>
              <v:shape id="Text Box 2" o:spid="_x0000_s1026" type="#_x0000_t202" style="position:absolute;margin-left:421.3pt;margin-top:41.85pt;width:47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mw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">
                <v:textbox style="mso-fit-shape-to-text:t">
                  <w:txbxContent>
                    <w:p w14:paraId="48BFFE8D" w14:textId="296F7B67" w:rsidR="004B4196" w:rsidRPr="00EF3B7B" w:rsidRDefault="004B4196" w:rsidP="004B4196">
                      <w:pPr>
                        <w:spacing w:after="120"/>
                        <w:jc w:val="both"/>
                        <w:rPr>
                          <w:rFonts w:ascii="Times New Roman" w:hAnsi="Times New Roman"/>
                          <w:sz w:val="20"/>
                          <w:szCs w:val="20"/>
                        </w:rPr>
                      </w:pPr>
                      <w:r w:rsidRPr="00EF3B7B">
                        <w:rPr>
                          <w:rFonts w:ascii="Times New Roman" w:hAnsi="Times New Roman"/>
                          <w:sz w:val="20"/>
                          <w:szCs w:val="20"/>
                        </w:rPr>
                        <w:t>Córdoba is a city in the south of Spain, known for its rich history and preserved culture. There are three UNESCO World Heritage sites of special interest from an architectural, aesthetic, and geometric point of view. These are the Historic Centre of Córdoba, Medina Azahara (or Madinat al-Zahra), and the Cathedral Mosque. Each of these sites offers a different perspective on the diverse past of the city and helps to understand the various cultural influences that have shaped its current form.</w:t>
                      </w:r>
                    </w:p>
                    <w:p w14:paraId="6149D058" w14:textId="7C1AA32B" w:rsidR="004B4196" w:rsidRPr="00EF3B7B" w:rsidRDefault="004B4196" w:rsidP="004B4196">
                      <w:pPr>
                        <w:pStyle w:val="Prrafodelista"/>
                        <w:numPr>
                          <w:ilvl w:val="0"/>
                          <w:numId w:val="20"/>
                        </w:numPr>
                        <w:spacing w:after="120"/>
                        <w:jc w:val="both"/>
                        <w:rPr>
                          <w:rFonts w:ascii="Times New Roman" w:hAnsi="Times New Roman"/>
                          <w:sz w:val="20"/>
                          <w:szCs w:val="20"/>
                        </w:rPr>
                      </w:pPr>
                      <w:r w:rsidRPr="00EF3B7B">
                        <w:rPr>
                          <w:rFonts w:ascii="Times New Roman" w:hAnsi="Times New Roman"/>
                          <w:sz w:val="20"/>
                          <w:szCs w:val="20"/>
                        </w:rPr>
                        <w:t>Historic Centre of Córdoba: This area encompasses the city’s rich urban fabric, reflecting a blend of Roman, Islamic, and Christian architectural styles. The Historic Centre is renowned for its narrow, winding streets, traditional whitewashed buildings, and significant historical landmarks. It provides insight into the city’s development over the centuries and showcases the harmonious integration of different cultural elements. The Historic Centre is a living example of Córdoba's dynamic history and its evolution through various periods.</w:t>
                      </w:r>
                    </w:p>
                    <w:p w14:paraId="65A60766" w14:textId="20F7CA84" w:rsidR="004B4196" w:rsidRPr="00EF3B7B" w:rsidRDefault="004B4196" w:rsidP="004B4196">
                      <w:pPr>
                        <w:pStyle w:val="Prrafodelista"/>
                        <w:numPr>
                          <w:ilvl w:val="0"/>
                          <w:numId w:val="20"/>
                        </w:numPr>
                        <w:spacing w:after="120"/>
                        <w:jc w:val="both"/>
                        <w:rPr>
                          <w:rFonts w:ascii="Times New Roman" w:hAnsi="Times New Roman"/>
                          <w:sz w:val="20"/>
                          <w:szCs w:val="20"/>
                        </w:rPr>
                      </w:pPr>
                      <w:r w:rsidRPr="00EF3B7B">
                        <w:rPr>
                          <w:rFonts w:ascii="Times New Roman" w:hAnsi="Times New Roman"/>
                          <w:sz w:val="20"/>
                          <w:szCs w:val="20"/>
                        </w:rPr>
                        <w:t>Medina Azahara: Constructed in the first half of the 10th century, it served as the administrative and ceremonial headquarters of the Caliphate of Córdoba. Medina Azahara, though in ruins, features an intricate urban layout with sophisticated spatial organization, geometric precision, and a high level of artistic and aesthetic refinement characteristic of Islamic architecture. The site is marked by its carefully planned gardens, water features, and decorative elements that signify political power and cultural sophistication. The rediscovery and restoration of Medina Azahara offer valuable insights into the architectural achievements and cultural interactions of the time.</w:t>
                      </w:r>
                    </w:p>
                    <w:p w14:paraId="58FA96D7" w14:textId="0C3FE796" w:rsidR="00B607FC" w:rsidRPr="00EF3B7B" w:rsidRDefault="004B4196" w:rsidP="004B4196">
                      <w:pPr>
                        <w:pStyle w:val="Prrafodelista"/>
                        <w:numPr>
                          <w:ilvl w:val="0"/>
                          <w:numId w:val="20"/>
                        </w:numPr>
                        <w:spacing w:after="120"/>
                        <w:jc w:val="both"/>
                        <w:rPr>
                          <w:rFonts w:ascii="Times New Roman" w:hAnsi="Times New Roman"/>
                          <w:sz w:val="20"/>
                          <w:szCs w:val="20"/>
                        </w:rPr>
                      </w:pPr>
                      <w:r w:rsidRPr="00EF3B7B">
                        <w:rPr>
                          <w:rFonts w:ascii="Times New Roman" w:hAnsi="Times New Roman"/>
                          <w:sz w:val="20"/>
                          <w:szCs w:val="20"/>
                        </w:rPr>
                        <w:t>The Cathedral Mosque (Mezquita-Catedral de Córdoba): This building is a prime example of the fusion of Islamic and Christian architectural traditions. Originally constructed as a mosque in the 8th century and later converted into a cathedral in the 13th century, the Cathedral Mosque is renowned for its hypostyle hall with two-tiered arches, a mihrab, and post-Islamic Christian additions, including the Renaissance nave and choir. It illustrates the blending of artistic traditions due to six centuries of interaction between Islam and Christianity. The Cathedral Mosque showcases an advanced understanding of architectural proportions and spatial organization, integrating various cultural elements into a cohesive whole.</w:t>
                      </w:r>
                    </w:p>
                  </w:txbxContent>
                </v:textbox>
                <w10:wrap type="square" anchorx="margin"/>
              </v:shape>
            </w:pict>
          </mc:Fallback>
        </mc:AlternateContent>
      </w:r>
      <w:r w:rsidRPr="00EF3B7B">
        <w:rPr>
          <w:rFonts w:ascii="Times New Roman" w:hAnsi="Times New Roman"/>
          <w:sz w:val="20"/>
          <w:szCs w:val="20"/>
        </w:rPr>
        <w:t>Describe the population and condition or phenomenon of interest and contextualize it. In other words, describe what this review is about.</w:t>
      </w:r>
    </w:p>
    <w:p w14:paraId="6FAED7F7" w14:textId="656B5330" w:rsidR="00DD483C" w:rsidRPr="00EF3B7B" w:rsidRDefault="00CB330D" w:rsidP="00F0398B">
      <w:pPr>
        <w:pStyle w:val="Heading1"/>
        <w:rPr>
          <w:rFonts w:ascii="Times New Roman" w:hAnsi="Times New Roman" w:cs="Times New Roman"/>
          <w:sz w:val="20"/>
          <w:szCs w:val="20"/>
        </w:rPr>
      </w:pPr>
      <w:r w:rsidRPr="00EF3B7B">
        <w:rPr>
          <w:rFonts w:ascii="Times New Roman" w:hAnsi="Times New Roman" w:cs="Times New Roman"/>
          <w:sz w:val="20"/>
          <w:szCs w:val="20"/>
        </w:rPr>
        <w:lastRenderedPageBreak/>
        <w:t>Objective</w:t>
      </w:r>
    </w:p>
    <w:p w14:paraId="6A0F6759" w14:textId="6F330B91" w:rsidR="00AA47AB" w:rsidRPr="00EF3B7B" w:rsidRDefault="00C931CE" w:rsidP="00A50410">
      <w:pPr>
        <w:rPr>
          <w:rFonts w:ascii="Times New Roman" w:hAnsi="Times New Roman"/>
          <w:sz w:val="20"/>
          <w:szCs w:val="20"/>
        </w:rPr>
      </w:pPr>
      <w:r w:rsidRPr="00EF3B7B">
        <w:rPr>
          <w:rFonts w:ascii="Times New Roman" w:hAnsi="Times New Roman"/>
          <w:noProof/>
          <w:sz w:val="20"/>
          <w:szCs w:val="20"/>
          <w:lang w:val="en-US" w:eastAsia="en-US"/>
        </w:rPr>
        <mc:AlternateContent>
          <mc:Choice Requires="wps">
            <w:drawing>
              <wp:anchor distT="45720" distB="45720" distL="114300" distR="114300" simplePos="0" relativeHeight="251661312" behindDoc="0" locked="0" layoutInCell="1" allowOverlap="1" wp14:anchorId="5A56F600" wp14:editId="76C85235">
                <wp:simplePos x="0" y="0"/>
                <wp:positionH relativeFrom="margin">
                  <wp:align>right</wp:align>
                </wp:positionH>
                <wp:positionV relativeFrom="paragraph">
                  <wp:posOffset>512445</wp:posOffset>
                </wp:positionV>
                <wp:extent cx="5991225" cy="1404620"/>
                <wp:effectExtent l="0" t="0" r="2857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rgbClr val="FFFFFF"/>
                        </a:solidFill>
                        <a:ln w="9525">
                          <a:solidFill>
                            <a:srgbClr val="000000"/>
                          </a:solidFill>
                          <a:miter lim="800000"/>
                          <a:headEnd/>
                          <a:tailEnd/>
                        </a:ln>
                      </wps:spPr>
                      <wps:txbx>
                        <w:txbxContent>
                          <w:p w14:paraId="171DCB7C" w14:textId="28FDD056" w:rsidR="003444E8" w:rsidRPr="00EF3B7B" w:rsidRDefault="003444E8" w:rsidP="003444E8">
                            <w:pPr>
                              <w:spacing w:after="120"/>
                              <w:rPr>
                                <w:rFonts w:ascii="Times New Roman" w:hAnsi="Times New Roman"/>
                                <w:sz w:val="20"/>
                                <w:szCs w:val="20"/>
                              </w:rPr>
                            </w:pPr>
                            <w:r w:rsidRPr="00EF3B7B">
                              <w:rPr>
                                <w:rFonts w:ascii="Times New Roman" w:hAnsi="Times New Roman"/>
                                <w:sz w:val="20"/>
                                <w:szCs w:val="20"/>
                              </w:rPr>
                              <w:t>The primary objective of this systematic review is to</w:t>
                            </w:r>
                            <w:r w:rsidR="006306B5" w:rsidRPr="00EF3B7B">
                              <w:rPr>
                                <w:rFonts w:ascii="Times New Roman" w:hAnsi="Times New Roman"/>
                                <w:sz w:val="20"/>
                                <w:szCs w:val="20"/>
                              </w:rPr>
                              <w:t xml:space="preserve"> fill the gap in the existing literature of systematic reviews that focus on the architectural, geometric, and aesthetic dimensions of </w:t>
                            </w:r>
                            <w:r w:rsidR="00FB33CC">
                              <w:rPr>
                                <w:rFonts w:ascii="Times New Roman" w:hAnsi="Times New Roman"/>
                                <w:sz w:val="20"/>
                                <w:szCs w:val="20"/>
                              </w:rPr>
                              <w:t xml:space="preserve">UNESCO Heritage Sites of </w:t>
                            </w:r>
                            <w:r w:rsidR="006306B5" w:rsidRPr="00EF3B7B">
                              <w:rPr>
                                <w:rFonts w:ascii="Times New Roman" w:hAnsi="Times New Roman"/>
                                <w:sz w:val="20"/>
                                <w:szCs w:val="20"/>
                              </w:rPr>
                              <w:t>Córdoba. In order to achieve so, t</w:t>
                            </w:r>
                            <w:r w:rsidRPr="00EF3B7B">
                              <w:rPr>
                                <w:rFonts w:ascii="Times New Roman" w:hAnsi="Times New Roman"/>
                                <w:sz w:val="20"/>
                                <w:szCs w:val="20"/>
                              </w:rPr>
                              <w:t xml:space="preserve">he </w:t>
                            </w:r>
                            <w:r w:rsidR="006306B5" w:rsidRPr="00EF3B7B">
                              <w:rPr>
                                <w:rFonts w:ascii="Times New Roman" w:hAnsi="Times New Roman"/>
                                <w:sz w:val="20"/>
                                <w:szCs w:val="20"/>
                              </w:rPr>
                              <w:t xml:space="preserve">present systematic </w:t>
                            </w:r>
                            <w:r w:rsidRPr="00EF3B7B">
                              <w:rPr>
                                <w:rFonts w:ascii="Times New Roman" w:hAnsi="Times New Roman"/>
                                <w:sz w:val="20"/>
                                <w:szCs w:val="20"/>
                              </w:rPr>
                              <w:t xml:space="preserve">review aims to </w:t>
                            </w:r>
                            <w:r w:rsidR="00CA77A5" w:rsidRPr="00EF3B7B">
                              <w:rPr>
                                <w:rFonts w:ascii="Times New Roman" w:hAnsi="Times New Roman"/>
                                <w:sz w:val="20"/>
                                <w:szCs w:val="20"/>
                              </w:rPr>
                              <w:t>e</w:t>
                            </w:r>
                            <w:r w:rsidRPr="00EF3B7B">
                              <w:rPr>
                                <w:rFonts w:ascii="Times New Roman" w:hAnsi="Times New Roman"/>
                                <w:sz w:val="20"/>
                                <w:szCs w:val="20"/>
                              </w:rPr>
                              <w:t>xplore the historical development and transformations of these sites over time</w:t>
                            </w:r>
                            <w:r w:rsidR="00CA77A5" w:rsidRPr="00EF3B7B">
                              <w:rPr>
                                <w:rFonts w:ascii="Times New Roman" w:hAnsi="Times New Roman"/>
                                <w:sz w:val="20"/>
                                <w:szCs w:val="20"/>
                              </w:rPr>
                              <w:t>, i</w:t>
                            </w:r>
                            <w:r w:rsidRPr="00EF3B7B">
                              <w:rPr>
                                <w:rFonts w:ascii="Times New Roman" w:hAnsi="Times New Roman"/>
                                <w:sz w:val="20"/>
                                <w:szCs w:val="20"/>
                              </w:rPr>
                              <w:t>nvestigate the aesthetic principles and elements that characterize each site</w:t>
                            </w:r>
                            <w:r w:rsidR="00CA77A5" w:rsidRPr="00EF3B7B">
                              <w:rPr>
                                <w:rFonts w:ascii="Times New Roman" w:hAnsi="Times New Roman"/>
                                <w:sz w:val="20"/>
                                <w:szCs w:val="20"/>
                              </w:rPr>
                              <w:t>, a</w:t>
                            </w:r>
                            <w:r w:rsidRPr="00EF3B7B">
                              <w:rPr>
                                <w:rFonts w:ascii="Times New Roman" w:hAnsi="Times New Roman"/>
                                <w:sz w:val="20"/>
                                <w:szCs w:val="20"/>
                              </w:rPr>
                              <w:t>nalyse how these aesthetic features reflect the cultural and historical contexts of their respective periods</w:t>
                            </w:r>
                            <w:r w:rsidR="00CA77A5" w:rsidRPr="00EF3B7B">
                              <w:rPr>
                                <w:rFonts w:ascii="Times New Roman" w:hAnsi="Times New Roman"/>
                                <w:sz w:val="20"/>
                                <w:szCs w:val="20"/>
                              </w:rPr>
                              <w:t xml:space="preserve"> and e</w:t>
                            </w:r>
                            <w:r w:rsidRPr="00EF3B7B">
                              <w:rPr>
                                <w:rFonts w:ascii="Times New Roman" w:hAnsi="Times New Roman"/>
                                <w:sz w:val="20"/>
                                <w:szCs w:val="20"/>
                              </w:rPr>
                              <w:t xml:space="preserve">xamine the geometric patterns and spatial arrangements that define the layout and design of the three sites. </w:t>
                            </w:r>
                          </w:p>
                          <w:p w14:paraId="670B1702" w14:textId="1EBD3CCB" w:rsidR="003444E8" w:rsidRPr="00EF3B7B" w:rsidRDefault="003444E8" w:rsidP="003444E8">
                            <w:pPr>
                              <w:spacing w:after="120"/>
                              <w:rPr>
                                <w:rFonts w:ascii="Times New Roman" w:hAnsi="Times New Roman"/>
                                <w:sz w:val="20"/>
                                <w:szCs w:val="20"/>
                              </w:rPr>
                            </w:pPr>
                            <w:r w:rsidRPr="00EF3B7B">
                              <w:rPr>
                                <w:rFonts w:ascii="Times New Roman" w:hAnsi="Times New Roman"/>
                                <w:sz w:val="20"/>
                                <w:szCs w:val="20"/>
                              </w:rPr>
                              <w:t xml:space="preserve">The review will provide a comprehensive resource for scholars, students, and enthusiasts of architectural history, offering a deeper understanding of the interplay between cultural influences and architectural practices. In summary, this systematic review aims to shed light on the unique architectural and aesthetic qualities of Córdoba's </w:t>
                            </w:r>
                            <w:r w:rsidR="004B4196" w:rsidRPr="00EF3B7B">
                              <w:rPr>
                                <w:rFonts w:ascii="Times New Roman" w:hAnsi="Times New Roman"/>
                                <w:sz w:val="20"/>
                                <w:szCs w:val="20"/>
                              </w:rPr>
                              <w:t>Historic Centre</w:t>
                            </w:r>
                            <w:r w:rsidRPr="00EF3B7B">
                              <w:rPr>
                                <w:rFonts w:ascii="Times New Roman" w:hAnsi="Times New Roman"/>
                                <w:sz w:val="20"/>
                                <w:szCs w:val="20"/>
                              </w:rPr>
                              <w:t>, Medina Azahara, and Cathedral Mosque, highlighting their historical significance and the cultural narratives they embody. Through a comprehensive and structured analysis, the review will provide valuable insights that contribute to the preservation, appreciation, and understanding of these remarkable heritage sites.</w:t>
                            </w:r>
                            <w:r w:rsidR="00AA1B1C" w:rsidRPr="00EF3B7B">
                              <w:rPr>
                                <w:rFonts w:ascii="Times New Roman" w:hAnsi="Times New Roman"/>
                                <w:sz w:val="20"/>
                                <w:szCs w:val="20"/>
                              </w:rPr>
                              <w:t xml:space="preserve"> Moreover, this review can be used as a guide for other systematic reviews focussed on UNESCO heritage sites by modifying the search terms for each 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56F600" id="_x0000_t202" coordsize="21600,21600" o:spt="202" path="m,l,21600r21600,l21600,xe">
                <v:stroke joinstyle="miter"/>
                <v:path gradientshapeok="t" o:connecttype="rect"/>
              </v:shapetype>
              <v:shape id="_x0000_s1027" type="#_x0000_t202" style="position:absolute;margin-left:420.55pt;margin-top:40.35pt;width:471.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">
                <v:textbox style="mso-fit-shape-to-text:t">
                  <w:txbxContent>
                    <w:p w14:paraId="171DCB7C" w14:textId="28FDD056" w:rsidR="003444E8" w:rsidRPr="00EF3B7B" w:rsidRDefault="003444E8" w:rsidP="003444E8">
                      <w:pPr>
                        <w:spacing w:after="120"/>
                        <w:rPr>
                          <w:rFonts w:ascii="Times New Roman" w:hAnsi="Times New Roman"/>
                          <w:sz w:val="20"/>
                          <w:szCs w:val="20"/>
                        </w:rPr>
                      </w:pPr>
                      <w:r w:rsidRPr="00EF3B7B">
                        <w:rPr>
                          <w:rFonts w:ascii="Times New Roman" w:hAnsi="Times New Roman"/>
                          <w:sz w:val="20"/>
                          <w:szCs w:val="20"/>
                        </w:rPr>
                        <w:t>The primary objective of this systematic review is to</w:t>
                      </w:r>
                      <w:r w:rsidR="006306B5" w:rsidRPr="00EF3B7B">
                        <w:rPr>
                          <w:rFonts w:ascii="Times New Roman" w:hAnsi="Times New Roman"/>
                          <w:sz w:val="20"/>
                          <w:szCs w:val="20"/>
                        </w:rPr>
                        <w:t xml:space="preserve"> fill the gap in the existing literature of systematic reviews that focus on the architectural, geometric, and aesthetic dimensions of </w:t>
                      </w:r>
                      <w:r w:rsidR="00FB33CC">
                        <w:rPr>
                          <w:rFonts w:ascii="Times New Roman" w:hAnsi="Times New Roman"/>
                          <w:sz w:val="20"/>
                          <w:szCs w:val="20"/>
                        </w:rPr>
                        <w:t xml:space="preserve">UNESCO Heritage Sites of </w:t>
                      </w:r>
                      <w:r w:rsidR="006306B5" w:rsidRPr="00EF3B7B">
                        <w:rPr>
                          <w:rFonts w:ascii="Times New Roman" w:hAnsi="Times New Roman"/>
                          <w:sz w:val="20"/>
                          <w:szCs w:val="20"/>
                        </w:rPr>
                        <w:t>Córdoba. In order to achieve so, t</w:t>
                      </w:r>
                      <w:r w:rsidRPr="00EF3B7B">
                        <w:rPr>
                          <w:rFonts w:ascii="Times New Roman" w:hAnsi="Times New Roman"/>
                          <w:sz w:val="20"/>
                          <w:szCs w:val="20"/>
                        </w:rPr>
                        <w:t xml:space="preserve">he </w:t>
                      </w:r>
                      <w:r w:rsidR="006306B5" w:rsidRPr="00EF3B7B">
                        <w:rPr>
                          <w:rFonts w:ascii="Times New Roman" w:hAnsi="Times New Roman"/>
                          <w:sz w:val="20"/>
                          <w:szCs w:val="20"/>
                        </w:rPr>
                        <w:t xml:space="preserve">present systematic </w:t>
                      </w:r>
                      <w:r w:rsidRPr="00EF3B7B">
                        <w:rPr>
                          <w:rFonts w:ascii="Times New Roman" w:hAnsi="Times New Roman"/>
                          <w:sz w:val="20"/>
                          <w:szCs w:val="20"/>
                        </w:rPr>
                        <w:t xml:space="preserve">review aims to </w:t>
                      </w:r>
                      <w:r w:rsidR="00CA77A5" w:rsidRPr="00EF3B7B">
                        <w:rPr>
                          <w:rFonts w:ascii="Times New Roman" w:hAnsi="Times New Roman"/>
                          <w:sz w:val="20"/>
                          <w:szCs w:val="20"/>
                        </w:rPr>
                        <w:t>e</w:t>
                      </w:r>
                      <w:r w:rsidRPr="00EF3B7B">
                        <w:rPr>
                          <w:rFonts w:ascii="Times New Roman" w:hAnsi="Times New Roman"/>
                          <w:sz w:val="20"/>
                          <w:szCs w:val="20"/>
                        </w:rPr>
                        <w:t>xplore the historical development and transformations of these sites over time</w:t>
                      </w:r>
                      <w:r w:rsidR="00CA77A5" w:rsidRPr="00EF3B7B">
                        <w:rPr>
                          <w:rFonts w:ascii="Times New Roman" w:hAnsi="Times New Roman"/>
                          <w:sz w:val="20"/>
                          <w:szCs w:val="20"/>
                        </w:rPr>
                        <w:t>, i</w:t>
                      </w:r>
                      <w:r w:rsidRPr="00EF3B7B">
                        <w:rPr>
                          <w:rFonts w:ascii="Times New Roman" w:hAnsi="Times New Roman"/>
                          <w:sz w:val="20"/>
                          <w:szCs w:val="20"/>
                        </w:rPr>
                        <w:t>nvestigate the aesthetic principles and elements that characterize each site</w:t>
                      </w:r>
                      <w:r w:rsidR="00CA77A5" w:rsidRPr="00EF3B7B">
                        <w:rPr>
                          <w:rFonts w:ascii="Times New Roman" w:hAnsi="Times New Roman"/>
                          <w:sz w:val="20"/>
                          <w:szCs w:val="20"/>
                        </w:rPr>
                        <w:t>, a</w:t>
                      </w:r>
                      <w:r w:rsidRPr="00EF3B7B">
                        <w:rPr>
                          <w:rFonts w:ascii="Times New Roman" w:hAnsi="Times New Roman"/>
                          <w:sz w:val="20"/>
                          <w:szCs w:val="20"/>
                        </w:rPr>
                        <w:t>nalyse how these aesthetic features reflect the cultural and historical contexts of their respective periods</w:t>
                      </w:r>
                      <w:r w:rsidR="00CA77A5" w:rsidRPr="00EF3B7B">
                        <w:rPr>
                          <w:rFonts w:ascii="Times New Roman" w:hAnsi="Times New Roman"/>
                          <w:sz w:val="20"/>
                          <w:szCs w:val="20"/>
                        </w:rPr>
                        <w:t xml:space="preserve"> and e</w:t>
                      </w:r>
                      <w:r w:rsidRPr="00EF3B7B">
                        <w:rPr>
                          <w:rFonts w:ascii="Times New Roman" w:hAnsi="Times New Roman"/>
                          <w:sz w:val="20"/>
                          <w:szCs w:val="20"/>
                        </w:rPr>
                        <w:t xml:space="preserve">xamine the geometric patterns and spatial arrangements that define the layout and design of the three sites. </w:t>
                      </w:r>
                    </w:p>
                    <w:p w14:paraId="670B1702" w14:textId="1EBD3CCB" w:rsidR="003444E8" w:rsidRPr="00EF3B7B" w:rsidRDefault="003444E8" w:rsidP="003444E8">
                      <w:pPr>
                        <w:spacing w:after="120"/>
                        <w:rPr>
                          <w:rFonts w:ascii="Times New Roman" w:hAnsi="Times New Roman"/>
                          <w:sz w:val="20"/>
                          <w:szCs w:val="20"/>
                        </w:rPr>
                      </w:pPr>
                      <w:r w:rsidRPr="00EF3B7B">
                        <w:rPr>
                          <w:rFonts w:ascii="Times New Roman" w:hAnsi="Times New Roman"/>
                          <w:sz w:val="20"/>
                          <w:szCs w:val="20"/>
                        </w:rPr>
                        <w:t xml:space="preserve">The review will provide a comprehensive resource for scholars, students, and enthusiasts of architectural history, offering a deeper understanding of the interplay between cultural influences and architectural practices. In summary, this systematic review aims to shed light on the unique architectural and aesthetic qualities of Córdoba's </w:t>
                      </w:r>
                      <w:r w:rsidR="004B4196" w:rsidRPr="00EF3B7B">
                        <w:rPr>
                          <w:rFonts w:ascii="Times New Roman" w:hAnsi="Times New Roman"/>
                          <w:sz w:val="20"/>
                          <w:szCs w:val="20"/>
                        </w:rPr>
                        <w:t>Historic Centre</w:t>
                      </w:r>
                      <w:r w:rsidRPr="00EF3B7B">
                        <w:rPr>
                          <w:rFonts w:ascii="Times New Roman" w:hAnsi="Times New Roman"/>
                          <w:sz w:val="20"/>
                          <w:szCs w:val="20"/>
                        </w:rPr>
                        <w:t>, Medina Azahara, and Cathedral Mosque, highlighting their historical significance and the cultural narratives they embody. Through a comprehensive and structured analysis, the review will provide valuable insights that contribute to the preservation, appreciation, and understanding of these remarkable heritage sites.</w:t>
                      </w:r>
                      <w:r w:rsidR="00AA1B1C" w:rsidRPr="00EF3B7B">
                        <w:rPr>
                          <w:rFonts w:ascii="Times New Roman" w:hAnsi="Times New Roman"/>
                          <w:sz w:val="20"/>
                          <w:szCs w:val="20"/>
                        </w:rPr>
                        <w:t xml:space="preserve"> Moreover, this review can be used as a guide for other systematic reviews focussed on UNESCO heritage sites by modifying the search terms for each city.</w:t>
                      </w:r>
                    </w:p>
                  </w:txbxContent>
                </v:textbox>
                <w10:wrap type="square" anchorx="margin"/>
              </v:shape>
            </w:pict>
          </mc:Fallback>
        </mc:AlternateContent>
      </w:r>
      <w:r w:rsidRPr="00EF3B7B">
        <w:rPr>
          <w:rFonts w:ascii="Times New Roman" w:hAnsi="Times New Roman"/>
          <w:sz w:val="20"/>
          <w:szCs w:val="20"/>
        </w:rPr>
        <w:t>Describe the justification for this review. In other words, describe why this review/the information it collects is important.</w:t>
      </w:r>
    </w:p>
    <w:p w14:paraId="42DE23CE" w14:textId="52B2B2CB" w:rsidR="00AA47AB" w:rsidRPr="00EF3B7B" w:rsidRDefault="00C931CE" w:rsidP="00F0398B">
      <w:pPr>
        <w:pStyle w:val="Heading1"/>
        <w:rPr>
          <w:rFonts w:ascii="Times New Roman" w:hAnsi="Times New Roman" w:cs="Times New Roman"/>
          <w:sz w:val="20"/>
          <w:szCs w:val="20"/>
        </w:rPr>
      </w:pPr>
      <w:r w:rsidRPr="00EF3B7B">
        <w:rPr>
          <w:rFonts w:ascii="Times New Roman" w:hAnsi="Times New Roman" w:cs="Times New Roman"/>
          <w:sz w:val="20"/>
          <w:szCs w:val="20"/>
        </w:rPr>
        <w:t>Review question</w:t>
      </w:r>
    </w:p>
    <w:tbl>
      <w:tblPr>
        <w:tblStyle w:val="GridTable2-Accent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513"/>
      </w:tblGrid>
      <w:tr w:rsidR="006811D3" w:rsidRPr="00EF3B7B" w14:paraId="25DB6AEF" w14:textId="77777777" w:rsidTr="00725446">
        <w:trPr>
          <w:cnfStyle w:val="000000100000" w:firstRow="0" w:lastRow="0" w:firstColumn="0" w:lastColumn="0" w:oddVBand="0" w:evenVBand="0" w:oddHBand="1" w:evenHBand="0" w:firstRowFirstColumn="0" w:firstRowLastColumn="0" w:lastRowFirstColumn="0" w:lastRowLastColumn="0"/>
        </w:trPr>
        <w:tc>
          <w:tcPr>
            <w:tcW w:w="9493" w:type="dxa"/>
            <w:gridSpan w:val="2"/>
            <w:shd w:val="clear" w:color="auto" w:fill="3C3E43" w:themeFill="text1" w:themeFillShade="BF"/>
          </w:tcPr>
          <w:p w14:paraId="0C9838D5" w14:textId="4F373ED0" w:rsidR="006811D3" w:rsidRPr="00EF3B7B" w:rsidRDefault="006811D3" w:rsidP="00D402DC">
            <w:pPr>
              <w:pBdr>
                <w:top w:val="nil"/>
                <w:left w:val="nil"/>
                <w:bottom w:val="nil"/>
                <w:right w:val="nil"/>
                <w:between w:val="nil"/>
              </w:pBdr>
              <w:spacing w:after="120"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 xml:space="preserve">Full </w:t>
            </w:r>
            <w:r w:rsidR="00D720D9" w:rsidRPr="00EF3B7B">
              <w:rPr>
                <w:rFonts w:ascii="Times New Roman" w:hAnsi="Times New Roman"/>
                <w:b/>
                <w:color w:val="FFFFFF" w:themeColor="background1"/>
                <w:sz w:val="20"/>
                <w:szCs w:val="20"/>
              </w:rPr>
              <w:t>r</w:t>
            </w:r>
            <w:r w:rsidRPr="00EF3B7B">
              <w:rPr>
                <w:rFonts w:ascii="Times New Roman" w:hAnsi="Times New Roman"/>
                <w:b/>
                <w:color w:val="FFFFFF" w:themeColor="background1"/>
                <w:sz w:val="20"/>
                <w:szCs w:val="20"/>
              </w:rPr>
              <w:t xml:space="preserve">eview </w:t>
            </w:r>
            <w:r w:rsidR="00D720D9" w:rsidRPr="00EF3B7B">
              <w:rPr>
                <w:rFonts w:ascii="Times New Roman" w:hAnsi="Times New Roman"/>
                <w:b/>
                <w:color w:val="FFFFFF" w:themeColor="background1"/>
                <w:sz w:val="20"/>
                <w:szCs w:val="20"/>
              </w:rPr>
              <w:t>q</w:t>
            </w:r>
            <w:r w:rsidRPr="00EF3B7B">
              <w:rPr>
                <w:rFonts w:ascii="Times New Roman" w:hAnsi="Times New Roman"/>
                <w:b/>
                <w:color w:val="FFFFFF" w:themeColor="background1"/>
                <w:sz w:val="20"/>
                <w:szCs w:val="20"/>
              </w:rPr>
              <w:t>uestion</w:t>
            </w:r>
          </w:p>
          <w:p w14:paraId="46C8F13C" w14:textId="7AADE382" w:rsidR="006811D3" w:rsidRPr="00EF3B7B" w:rsidRDefault="006811D3" w:rsidP="00D402DC">
            <w:pPr>
              <w:pBdr>
                <w:top w:val="nil"/>
                <w:left w:val="nil"/>
                <w:bottom w:val="nil"/>
                <w:right w:val="nil"/>
                <w:between w:val="nil"/>
              </w:pBdr>
              <w:spacing w:after="120" w:line="240" w:lineRule="auto"/>
              <w:rPr>
                <w:rFonts w:ascii="Times New Roman" w:hAnsi="Times New Roman"/>
                <w:iCs/>
                <w:sz w:val="20"/>
                <w:szCs w:val="20"/>
              </w:rPr>
            </w:pPr>
            <w:r w:rsidRPr="00EF3B7B">
              <w:rPr>
                <w:rFonts w:ascii="Times New Roman" w:hAnsi="Times New Roman"/>
                <w:iCs/>
                <w:color w:val="FFFFFF" w:themeColor="background1"/>
                <w:sz w:val="20"/>
                <w:szCs w:val="20"/>
              </w:rPr>
              <w:t xml:space="preserve">Provide the full review question in sentence format, and then break up the question according to the </w:t>
            </w:r>
            <w:r w:rsidR="00E47FA7" w:rsidRPr="00EF3B7B">
              <w:rPr>
                <w:rFonts w:ascii="Times New Roman" w:hAnsi="Times New Roman"/>
                <w:iCs/>
                <w:color w:val="FFFFFF" w:themeColor="background1"/>
                <w:sz w:val="20"/>
                <w:szCs w:val="20"/>
              </w:rPr>
              <w:t>SPICE</w:t>
            </w:r>
            <w:r w:rsidRPr="00EF3B7B">
              <w:rPr>
                <w:rFonts w:ascii="Times New Roman" w:hAnsi="Times New Roman"/>
                <w:iCs/>
                <w:color w:val="FFFFFF" w:themeColor="background1"/>
                <w:sz w:val="20"/>
                <w:szCs w:val="20"/>
              </w:rPr>
              <w:t xml:space="preserve"> framework </w:t>
            </w:r>
          </w:p>
        </w:tc>
      </w:tr>
      <w:tr w:rsidR="006811D3" w:rsidRPr="00EF3B7B" w14:paraId="7C1AA6AB" w14:textId="77777777" w:rsidTr="00725446">
        <w:tc>
          <w:tcPr>
            <w:tcW w:w="9493" w:type="dxa"/>
            <w:gridSpan w:val="2"/>
          </w:tcPr>
          <w:p w14:paraId="6DA20805" w14:textId="2697E15D" w:rsidR="00D720D9" w:rsidRPr="00EF3B7B" w:rsidRDefault="006F5C83" w:rsidP="00E47FA7">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What topics and perspectives have been explored in the existing literature on the architectural heritage of Córdoba’s UNESCO World Heritage Sites?</w:t>
            </w:r>
          </w:p>
        </w:tc>
      </w:tr>
      <w:tr w:rsidR="006811D3" w:rsidRPr="00EF3B7B" w14:paraId="010111D0" w14:textId="77777777" w:rsidTr="003651DB">
        <w:trPr>
          <w:cnfStyle w:val="000000100000" w:firstRow="0" w:lastRow="0" w:firstColumn="0" w:lastColumn="0" w:oddVBand="0" w:evenVBand="0" w:oddHBand="1" w:evenHBand="0" w:firstRowFirstColumn="0" w:firstRowLastColumn="0" w:lastRowFirstColumn="0" w:lastRowLastColumn="0"/>
        </w:trPr>
        <w:tc>
          <w:tcPr>
            <w:tcW w:w="1980" w:type="dxa"/>
            <w:shd w:val="clear" w:color="auto" w:fill="3C3E43" w:themeFill="text1" w:themeFillShade="BF"/>
          </w:tcPr>
          <w:p w14:paraId="2578DBE5" w14:textId="7733DBD8" w:rsidR="006811D3" w:rsidRPr="00EF3B7B" w:rsidRDefault="00E47FA7" w:rsidP="006953F8">
            <w:pPr>
              <w:pBdr>
                <w:top w:val="nil"/>
                <w:left w:val="nil"/>
                <w:bottom w:val="nil"/>
                <w:right w:val="nil"/>
                <w:between w:val="nil"/>
              </w:pBdr>
              <w:spacing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Setting (S)</w:t>
            </w:r>
          </w:p>
        </w:tc>
        <w:tc>
          <w:tcPr>
            <w:tcW w:w="7513" w:type="dxa"/>
            <w:shd w:val="clear" w:color="auto" w:fill="auto"/>
          </w:tcPr>
          <w:p w14:paraId="289897B7" w14:textId="3C5EE8EB" w:rsidR="006811D3" w:rsidRPr="00EF3B7B" w:rsidRDefault="003651DB" w:rsidP="00036EE8">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The review will focus on the </w:t>
            </w:r>
            <w:r w:rsidR="004B4196" w:rsidRPr="00EF3B7B">
              <w:rPr>
                <w:rFonts w:ascii="Times New Roman" w:hAnsi="Times New Roman"/>
                <w:sz w:val="20"/>
                <w:szCs w:val="20"/>
              </w:rPr>
              <w:t>Historic Centre</w:t>
            </w:r>
            <w:r w:rsidRPr="00EF3B7B">
              <w:rPr>
                <w:rFonts w:ascii="Times New Roman" w:hAnsi="Times New Roman"/>
                <w:sz w:val="20"/>
                <w:szCs w:val="20"/>
              </w:rPr>
              <w:t>, Medina Azahara, and Cathedral Mosque in Córdoba</w:t>
            </w:r>
            <w:r w:rsidR="00D34024" w:rsidRPr="00EF3B7B">
              <w:rPr>
                <w:rFonts w:ascii="Times New Roman" w:hAnsi="Times New Roman"/>
                <w:sz w:val="20"/>
                <w:szCs w:val="20"/>
              </w:rPr>
              <w:t xml:space="preserve"> </w:t>
            </w:r>
            <w:r w:rsidRPr="00EF3B7B">
              <w:rPr>
                <w:rFonts w:ascii="Times New Roman" w:hAnsi="Times New Roman"/>
                <w:sz w:val="20"/>
                <w:szCs w:val="20"/>
              </w:rPr>
              <w:t xml:space="preserve">recognized </w:t>
            </w:r>
            <w:r w:rsidR="004B4196" w:rsidRPr="00EF3B7B">
              <w:rPr>
                <w:rFonts w:ascii="Times New Roman" w:hAnsi="Times New Roman"/>
                <w:sz w:val="20"/>
                <w:szCs w:val="20"/>
              </w:rPr>
              <w:t>in the</w:t>
            </w:r>
            <w:r w:rsidRPr="00EF3B7B">
              <w:rPr>
                <w:rFonts w:ascii="Times New Roman" w:hAnsi="Times New Roman"/>
                <w:sz w:val="20"/>
                <w:szCs w:val="20"/>
              </w:rPr>
              <w:t xml:space="preserve"> UNESCO heritage </w:t>
            </w:r>
            <w:r w:rsidR="004B4196" w:rsidRPr="00EF3B7B">
              <w:rPr>
                <w:rFonts w:ascii="Times New Roman" w:hAnsi="Times New Roman"/>
                <w:sz w:val="20"/>
                <w:szCs w:val="20"/>
              </w:rPr>
              <w:t>list</w:t>
            </w:r>
            <w:r w:rsidRPr="00EF3B7B">
              <w:rPr>
                <w:rFonts w:ascii="Times New Roman" w:hAnsi="Times New Roman"/>
                <w:sz w:val="20"/>
                <w:szCs w:val="20"/>
              </w:rPr>
              <w:t>.</w:t>
            </w:r>
          </w:p>
        </w:tc>
      </w:tr>
      <w:tr w:rsidR="006811D3" w:rsidRPr="00EF3B7B" w14:paraId="611C23BB" w14:textId="77777777" w:rsidTr="003651DB">
        <w:tc>
          <w:tcPr>
            <w:tcW w:w="1980" w:type="dxa"/>
            <w:shd w:val="clear" w:color="auto" w:fill="3C3E43" w:themeFill="text1" w:themeFillShade="BF"/>
          </w:tcPr>
          <w:p w14:paraId="2115133C" w14:textId="07BF459D" w:rsidR="006811D3" w:rsidRPr="00EF3B7B" w:rsidRDefault="00E47FA7" w:rsidP="006953F8">
            <w:pPr>
              <w:pBdr>
                <w:top w:val="nil"/>
                <w:left w:val="nil"/>
                <w:bottom w:val="nil"/>
                <w:right w:val="nil"/>
                <w:between w:val="nil"/>
              </w:pBdr>
              <w:spacing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Perspective (P)</w:t>
            </w:r>
          </w:p>
        </w:tc>
        <w:tc>
          <w:tcPr>
            <w:tcW w:w="7513" w:type="dxa"/>
            <w:shd w:val="clear" w:color="auto" w:fill="auto"/>
          </w:tcPr>
          <w:p w14:paraId="408FA0E4" w14:textId="59A14140" w:rsidR="006811D3" w:rsidRPr="00EF3B7B" w:rsidRDefault="00E47FA7" w:rsidP="00036EE8">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Researchers, historians, architects, conservationists, and scholars interested in architectural history, aesthetics, and cultural heritage.</w:t>
            </w:r>
          </w:p>
        </w:tc>
      </w:tr>
      <w:tr w:rsidR="006811D3" w:rsidRPr="00EF3B7B" w14:paraId="4339D55A" w14:textId="77777777" w:rsidTr="003651DB">
        <w:trPr>
          <w:cnfStyle w:val="000000100000" w:firstRow="0" w:lastRow="0" w:firstColumn="0" w:lastColumn="0" w:oddVBand="0" w:evenVBand="0" w:oddHBand="1" w:evenHBand="0" w:firstRowFirstColumn="0" w:firstRowLastColumn="0" w:lastRowFirstColumn="0" w:lastRowLastColumn="0"/>
        </w:trPr>
        <w:tc>
          <w:tcPr>
            <w:tcW w:w="1980" w:type="dxa"/>
            <w:shd w:val="clear" w:color="auto" w:fill="3C3E43" w:themeFill="text1" w:themeFillShade="BF"/>
          </w:tcPr>
          <w:p w14:paraId="0F939773" w14:textId="44AD75F0" w:rsidR="006811D3" w:rsidRPr="00EF3B7B" w:rsidRDefault="00E47FA7" w:rsidP="006953F8">
            <w:pPr>
              <w:pBdr>
                <w:top w:val="nil"/>
                <w:left w:val="nil"/>
                <w:bottom w:val="nil"/>
                <w:right w:val="nil"/>
                <w:between w:val="nil"/>
              </w:pBdr>
              <w:spacing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Intervention (I)</w:t>
            </w:r>
          </w:p>
        </w:tc>
        <w:tc>
          <w:tcPr>
            <w:tcW w:w="7513" w:type="dxa"/>
            <w:shd w:val="clear" w:color="auto" w:fill="auto"/>
          </w:tcPr>
          <w:p w14:paraId="2C25DA70" w14:textId="2DC3E240" w:rsidR="006811D3" w:rsidRPr="00EF3B7B" w:rsidRDefault="00E47FA7" w:rsidP="003651D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Examination and analysis of </w:t>
            </w:r>
            <w:r w:rsidR="003651DB" w:rsidRPr="00EF3B7B">
              <w:rPr>
                <w:rFonts w:ascii="Times New Roman" w:hAnsi="Times New Roman"/>
                <w:sz w:val="20"/>
                <w:szCs w:val="20"/>
              </w:rPr>
              <w:t>architectural styles (design elements, construction techniques, materials used), aesthetic principles (decorative motifs, use of colour, integration of natural elements) and geometric patterns (spatial organization, symmetry, proportions, mathematical principles).</w:t>
            </w:r>
          </w:p>
        </w:tc>
      </w:tr>
      <w:tr w:rsidR="00E47FA7" w:rsidRPr="00EF3B7B" w14:paraId="129F27B7" w14:textId="77777777" w:rsidTr="003651DB">
        <w:tc>
          <w:tcPr>
            <w:tcW w:w="1980" w:type="dxa"/>
            <w:shd w:val="clear" w:color="auto" w:fill="3C3E43" w:themeFill="text1" w:themeFillShade="BF"/>
          </w:tcPr>
          <w:p w14:paraId="0002C4C7" w14:textId="2F026F9A" w:rsidR="00E47FA7" w:rsidRPr="00EF3B7B" w:rsidRDefault="00E47FA7" w:rsidP="006953F8">
            <w:pPr>
              <w:pBdr>
                <w:top w:val="nil"/>
                <w:left w:val="nil"/>
                <w:bottom w:val="nil"/>
                <w:right w:val="nil"/>
                <w:between w:val="nil"/>
              </w:pBdr>
              <w:spacing w:line="240" w:lineRule="auto"/>
              <w:rPr>
                <w:rFonts w:ascii="Times New Roman" w:hAnsi="Times New Roman"/>
                <w:b/>
                <w:color w:val="FFFFFF" w:themeColor="background1"/>
                <w:sz w:val="20"/>
                <w:szCs w:val="20"/>
              </w:rPr>
            </w:pPr>
            <w:r w:rsidRPr="00EF3B7B">
              <w:rPr>
                <w:rFonts w:ascii="Times New Roman" w:hAnsi="Times New Roman"/>
                <w:b/>
                <w:color w:val="FFFFFF" w:themeColor="background1"/>
                <w:sz w:val="20"/>
                <w:szCs w:val="20"/>
              </w:rPr>
              <w:t>Comparison (C)</w:t>
            </w:r>
          </w:p>
        </w:tc>
        <w:tc>
          <w:tcPr>
            <w:tcW w:w="7513" w:type="dxa"/>
            <w:shd w:val="clear" w:color="auto" w:fill="auto"/>
          </w:tcPr>
          <w:p w14:paraId="0543BC65" w14:textId="026E5697" w:rsidR="00E47FA7" w:rsidRPr="00EF3B7B" w:rsidRDefault="001243FC" w:rsidP="00036EE8">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Studies </w:t>
            </w:r>
            <w:r w:rsidR="00175221" w:rsidRPr="00EF3B7B">
              <w:rPr>
                <w:rFonts w:ascii="Times New Roman" w:hAnsi="Times New Roman"/>
                <w:sz w:val="20"/>
                <w:szCs w:val="20"/>
              </w:rPr>
              <w:t xml:space="preserve">exploring </w:t>
            </w:r>
            <w:r w:rsidRPr="00EF3B7B">
              <w:rPr>
                <w:rFonts w:ascii="Times New Roman" w:hAnsi="Times New Roman"/>
                <w:sz w:val="20"/>
                <w:szCs w:val="20"/>
              </w:rPr>
              <w:t xml:space="preserve">the architectural styles, aesthetic principles, and geometric patterns of </w:t>
            </w:r>
            <w:r w:rsidR="00175221" w:rsidRPr="00EF3B7B">
              <w:rPr>
                <w:rFonts w:ascii="Times New Roman" w:hAnsi="Times New Roman"/>
                <w:sz w:val="20"/>
                <w:szCs w:val="20"/>
              </w:rPr>
              <w:t>sites</w:t>
            </w:r>
            <w:r w:rsidRPr="00EF3B7B">
              <w:rPr>
                <w:rFonts w:ascii="Times New Roman" w:hAnsi="Times New Roman"/>
                <w:sz w:val="20"/>
                <w:szCs w:val="20"/>
              </w:rPr>
              <w:t>. While direct comparisons are ideal, individual site analyses that provide context on architectural and cultural significance will also be included.</w:t>
            </w:r>
          </w:p>
        </w:tc>
      </w:tr>
      <w:tr w:rsidR="00E47FA7" w:rsidRPr="00EF3B7B" w14:paraId="7FC609AF" w14:textId="77777777" w:rsidTr="003651DB">
        <w:trPr>
          <w:cnfStyle w:val="000000100000" w:firstRow="0" w:lastRow="0" w:firstColumn="0" w:lastColumn="0" w:oddVBand="0" w:evenVBand="0" w:oddHBand="1" w:evenHBand="0" w:firstRowFirstColumn="0" w:firstRowLastColumn="0" w:lastRowFirstColumn="0" w:lastRowLastColumn="0"/>
        </w:trPr>
        <w:tc>
          <w:tcPr>
            <w:tcW w:w="1980" w:type="dxa"/>
            <w:shd w:val="clear" w:color="auto" w:fill="3C3E43" w:themeFill="text1" w:themeFillShade="BF"/>
          </w:tcPr>
          <w:p w14:paraId="0653B0A1" w14:textId="7171673D" w:rsidR="00E47FA7" w:rsidRPr="00EF3B7B" w:rsidRDefault="00E47FA7" w:rsidP="006953F8">
            <w:pPr>
              <w:pBdr>
                <w:top w:val="nil"/>
                <w:left w:val="nil"/>
                <w:bottom w:val="nil"/>
                <w:right w:val="nil"/>
                <w:between w:val="nil"/>
              </w:pBdr>
              <w:spacing w:line="240" w:lineRule="auto"/>
              <w:rPr>
                <w:rFonts w:ascii="Times New Roman" w:hAnsi="Times New Roman"/>
                <w:b/>
                <w:color w:val="FFFFFF" w:themeColor="background1"/>
                <w:sz w:val="20"/>
                <w:szCs w:val="20"/>
              </w:rPr>
            </w:pPr>
            <w:r w:rsidRPr="00EF3B7B">
              <w:rPr>
                <w:rFonts w:ascii="Times New Roman" w:hAnsi="Times New Roman"/>
                <w:b/>
                <w:color w:val="FFFFFF" w:themeColor="background1"/>
                <w:sz w:val="20"/>
                <w:szCs w:val="20"/>
              </w:rPr>
              <w:t>Evaluation (E)</w:t>
            </w:r>
          </w:p>
        </w:tc>
        <w:tc>
          <w:tcPr>
            <w:tcW w:w="7513" w:type="dxa"/>
            <w:shd w:val="clear" w:color="auto" w:fill="auto"/>
          </w:tcPr>
          <w:p w14:paraId="27DFF60E" w14:textId="77777777" w:rsidR="003651DB" w:rsidRPr="00EF3B7B" w:rsidRDefault="003651DB" w:rsidP="003651D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Description of architectural, aesthetic, and geometric features. </w:t>
            </w:r>
          </w:p>
          <w:p w14:paraId="5881EB75" w14:textId="77777777" w:rsidR="003651DB" w:rsidRPr="00EF3B7B" w:rsidRDefault="003651DB" w:rsidP="003651D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Analysis of how these features reflect historical and cultural contexts. </w:t>
            </w:r>
          </w:p>
          <w:p w14:paraId="394C2F4F" w14:textId="77777777" w:rsidR="003651DB" w:rsidRPr="00EF3B7B" w:rsidRDefault="003651DB" w:rsidP="003651D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 xml:space="preserve">Common themes, differences, and unique aspects of each site. </w:t>
            </w:r>
          </w:p>
          <w:p w14:paraId="53ABC589" w14:textId="0B32DCC5" w:rsidR="00E47FA7" w:rsidRPr="00EF3B7B" w:rsidRDefault="003651DB" w:rsidP="003651D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Implications for preservation and future research.</w:t>
            </w:r>
          </w:p>
        </w:tc>
      </w:tr>
    </w:tbl>
    <w:p w14:paraId="2C820624" w14:textId="46D0B9E0" w:rsidR="00FA516F" w:rsidRPr="00EF3B7B" w:rsidRDefault="003032AF" w:rsidP="003032AF">
      <w:pPr>
        <w:pStyle w:val="Heading1"/>
        <w:rPr>
          <w:rFonts w:ascii="Times New Roman" w:hAnsi="Times New Roman" w:cs="Times New Roman"/>
          <w:sz w:val="20"/>
          <w:szCs w:val="20"/>
        </w:rPr>
      </w:pPr>
      <w:r w:rsidRPr="00EF3B7B">
        <w:rPr>
          <w:rFonts w:ascii="Times New Roman" w:hAnsi="Times New Roman" w:cs="Times New Roman"/>
          <w:sz w:val="20"/>
          <w:szCs w:val="20"/>
        </w:rPr>
        <w:lastRenderedPageBreak/>
        <w:t>Search strategy</w:t>
      </w:r>
    </w:p>
    <w:tbl>
      <w:tblPr>
        <w:tblStyle w:val="GridTable2-Accent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493"/>
      </w:tblGrid>
      <w:tr w:rsidR="00F627EE" w:rsidRPr="00EF3B7B" w14:paraId="1B2C24E8" w14:textId="77777777" w:rsidTr="00725446">
        <w:trPr>
          <w:cnfStyle w:val="000000100000" w:firstRow="0" w:lastRow="0" w:firstColumn="0" w:lastColumn="0" w:oddVBand="0" w:evenVBand="0" w:oddHBand="1" w:evenHBand="0" w:firstRowFirstColumn="0" w:firstRowLastColumn="0" w:lastRowFirstColumn="0" w:lastRowLastColumn="0"/>
        </w:trPr>
        <w:tc>
          <w:tcPr>
            <w:tcW w:w="9493" w:type="dxa"/>
            <w:shd w:val="clear" w:color="auto" w:fill="3C3E43" w:themeFill="text1" w:themeFillShade="BF"/>
          </w:tcPr>
          <w:p w14:paraId="1BDEB01E" w14:textId="77777777" w:rsidR="00F627EE" w:rsidRPr="00EF3B7B" w:rsidRDefault="00F627EE" w:rsidP="00D402DC">
            <w:pPr>
              <w:pBdr>
                <w:top w:val="nil"/>
                <w:left w:val="nil"/>
                <w:bottom w:val="nil"/>
                <w:right w:val="nil"/>
                <w:between w:val="nil"/>
              </w:pBdr>
              <w:spacing w:after="120"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Databases</w:t>
            </w:r>
          </w:p>
          <w:p w14:paraId="49173A80" w14:textId="22BD9D0E" w:rsidR="00F627EE" w:rsidRPr="00EF3B7B" w:rsidRDefault="00F627EE" w:rsidP="00C4627C">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color w:val="FFFFFF" w:themeColor="background1"/>
                <w:sz w:val="20"/>
                <w:szCs w:val="20"/>
              </w:rPr>
              <w:t>List the bibliographic databases to be searched.</w:t>
            </w:r>
            <w:r w:rsidR="008C7CEC" w:rsidRPr="00EF3B7B">
              <w:rPr>
                <w:rFonts w:ascii="Times New Roman" w:hAnsi="Times New Roman"/>
                <w:color w:val="FFFFFF" w:themeColor="background1"/>
                <w:sz w:val="20"/>
                <w:szCs w:val="20"/>
              </w:rPr>
              <w:t xml:space="preserve"> </w:t>
            </w:r>
          </w:p>
        </w:tc>
      </w:tr>
      <w:tr w:rsidR="00F627EE" w:rsidRPr="00EF3B7B" w14:paraId="5198C8C4" w14:textId="77777777" w:rsidTr="00725446">
        <w:tc>
          <w:tcPr>
            <w:tcW w:w="9493" w:type="dxa"/>
            <w:tcBorders>
              <w:bottom w:val="single" w:sz="4" w:space="0" w:color="auto"/>
            </w:tcBorders>
          </w:tcPr>
          <w:p w14:paraId="474917A9" w14:textId="23FB1BC8" w:rsidR="003651DB" w:rsidRPr="00EF3B7B" w:rsidRDefault="003651DB" w:rsidP="003651DB">
            <w:pPr>
              <w:pStyle w:val="ListParagraph"/>
              <w:numPr>
                <w:ilvl w:val="0"/>
                <w:numId w:val="16"/>
              </w:num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Scopus</w:t>
            </w:r>
          </w:p>
          <w:p w14:paraId="5551099D" w14:textId="3785ECCD" w:rsidR="00B652B4" w:rsidRPr="00EF3B7B" w:rsidRDefault="003651DB" w:rsidP="009573D5">
            <w:pPr>
              <w:pStyle w:val="ListParagraph"/>
              <w:numPr>
                <w:ilvl w:val="0"/>
                <w:numId w:val="16"/>
              </w:num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sz w:val="20"/>
                <w:szCs w:val="20"/>
              </w:rPr>
              <w:t>Web of Science</w:t>
            </w:r>
            <w:r w:rsidR="00DB6FB8" w:rsidRPr="00EF3B7B">
              <w:rPr>
                <w:rFonts w:ascii="Times New Roman" w:hAnsi="Times New Roman"/>
                <w:sz w:val="20"/>
                <w:szCs w:val="20"/>
              </w:rPr>
              <w:t xml:space="preserve"> Core Collection</w:t>
            </w:r>
          </w:p>
          <w:p w14:paraId="07909B0C" w14:textId="321B2D58" w:rsidR="00B4141F" w:rsidRPr="00EF3B7B" w:rsidRDefault="003C5F32" w:rsidP="00B652B4">
            <w:pPr>
              <w:pStyle w:val="ListParagraph"/>
              <w:numPr>
                <w:ilvl w:val="0"/>
                <w:numId w:val="16"/>
              </w:numPr>
              <w:pBdr>
                <w:top w:val="nil"/>
                <w:left w:val="nil"/>
                <w:bottom w:val="nil"/>
                <w:right w:val="nil"/>
                <w:between w:val="nil"/>
              </w:pBdr>
              <w:spacing w:after="120" w:line="240" w:lineRule="auto"/>
              <w:rPr>
                <w:rFonts w:ascii="Times New Roman" w:hAnsi="Times New Roman"/>
                <w:sz w:val="20"/>
                <w:szCs w:val="20"/>
              </w:rPr>
            </w:pPr>
            <w:proofErr w:type="spellStart"/>
            <w:r w:rsidRPr="00EF3B7B">
              <w:rPr>
                <w:rFonts w:ascii="Times New Roman" w:hAnsi="Times New Roman"/>
                <w:sz w:val="20"/>
                <w:szCs w:val="20"/>
              </w:rPr>
              <w:t>Dialnet</w:t>
            </w:r>
            <w:proofErr w:type="spellEnd"/>
          </w:p>
        </w:tc>
      </w:tr>
      <w:tr w:rsidR="003B55A3" w:rsidRPr="00EF3B7B" w14:paraId="7CF4846F" w14:textId="77777777" w:rsidTr="00725446">
        <w:trPr>
          <w:cnfStyle w:val="000000100000" w:firstRow="0" w:lastRow="0" w:firstColumn="0" w:lastColumn="0" w:oddVBand="0" w:evenVBand="0" w:oddHBand="1" w:evenHBand="0" w:firstRowFirstColumn="0" w:firstRowLastColumn="0" w:lastRowFirstColumn="0" w:lastRowLastColumn="0"/>
        </w:trPr>
        <w:tc>
          <w:tcPr>
            <w:tcW w:w="9493" w:type="dxa"/>
            <w:shd w:val="clear" w:color="auto" w:fill="3C3E43" w:themeFill="text1" w:themeFillShade="BF"/>
          </w:tcPr>
          <w:p w14:paraId="3C1EE303" w14:textId="77777777" w:rsidR="003B55A3" w:rsidRPr="00EF3B7B" w:rsidRDefault="00F57567" w:rsidP="00D402DC">
            <w:pPr>
              <w:pBdr>
                <w:top w:val="nil"/>
                <w:left w:val="nil"/>
                <w:bottom w:val="nil"/>
                <w:right w:val="nil"/>
                <w:between w:val="nil"/>
              </w:pBdr>
              <w:spacing w:after="120" w:line="240" w:lineRule="auto"/>
              <w:rPr>
                <w:rFonts w:ascii="Times New Roman" w:hAnsi="Times New Roman"/>
                <w:b/>
                <w:color w:val="FFFFFF" w:themeColor="background1"/>
                <w:sz w:val="20"/>
                <w:szCs w:val="20"/>
              </w:rPr>
            </w:pPr>
            <w:r w:rsidRPr="00EF3B7B">
              <w:rPr>
                <w:rFonts w:ascii="Times New Roman" w:hAnsi="Times New Roman"/>
                <w:b/>
                <w:color w:val="FFFFFF" w:themeColor="background1"/>
                <w:sz w:val="20"/>
                <w:szCs w:val="20"/>
              </w:rPr>
              <w:t>Search terms</w:t>
            </w:r>
          </w:p>
          <w:p w14:paraId="2621E254" w14:textId="57786727" w:rsidR="00F57567" w:rsidRPr="00EF3B7B" w:rsidRDefault="00F57567" w:rsidP="00D402DC">
            <w:pPr>
              <w:pBdr>
                <w:top w:val="nil"/>
                <w:left w:val="nil"/>
                <w:bottom w:val="nil"/>
                <w:right w:val="nil"/>
                <w:between w:val="nil"/>
              </w:pBdr>
              <w:spacing w:after="120" w:line="240" w:lineRule="auto"/>
              <w:rPr>
                <w:rFonts w:ascii="Times New Roman" w:hAnsi="Times New Roman"/>
                <w:bCs/>
                <w:color w:val="FFFFFF" w:themeColor="background1"/>
                <w:sz w:val="20"/>
                <w:szCs w:val="20"/>
              </w:rPr>
            </w:pPr>
            <w:r w:rsidRPr="00EF3B7B">
              <w:rPr>
                <w:rFonts w:ascii="Times New Roman" w:hAnsi="Times New Roman"/>
                <w:bCs/>
                <w:color w:val="FFFFFF" w:themeColor="background1"/>
                <w:sz w:val="20"/>
                <w:szCs w:val="20"/>
              </w:rPr>
              <w:t>What are your key search terms?</w:t>
            </w:r>
            <w:r w:rsidR="00B61D81" w:rsidRPr="00EF3B7B">
              <w:rPr>
                <w:rFonts w:ascii="Times New Roman" w:hAnsi="Times New Roman"/>
                <w:bCs/>
                <w:color w:val="FFFFFF" w:themeColor="background1"/>
                <w:sz w:val="20"/>
                <w:szCs w:val="20"/>
              </w:rPr>
              <w:t xml:space="preserve"> Pick out the key words and think about alternatives you will need to include in your search.</w:t>
            </w:r>
            <w:r w:rsidR="00563959" w:rsidRPr="00EF3B7B">
              <w:rPr>
                <w:rFonts w:ascii="Times New Roman" w:hAnsi="Times New Roman"/>
                <w:bCs/>
                <w:color w:val="FFFFFF" w:themeColor="background1"/>
                <w:sz w:val="20"/>
                <w:szCs w:val="20"/>
              </w:rPr>
              <w:t xml:space="preserve"> </w:t>
            </w:r>
          </w:p>
        </w:tc>
      </w:tr>
      <w:tr w:rsidR="003B55A3" w:rsidRPr="00EF3B7B" w14:paraId="1B82273B" w14:textId="77777777" w:rsidTr="00725446">
        <w:tc>
          <w:tcPr>
            <w:tcW w:w="9493" w:type="dxa"/>
            <w:tcBorders>
              <w:bottom w:val="single" w:sz="4" w:space="0" w:color="auto"/>
            </w:tcBorders>
          </w:tcPr>
          <w:p w14:paraId="367EE490" w14:textId="77777777" w:rsidR="00D33338" w:rsidRPr="00EF3B7B" w:rsidRDefault="003651DB" w:rsidP="00D33338">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 xml:space="preserve">Medina </w:t>
            </w:r>
            <w:r w:rsidR="00D33338" w:rsidRPr="00EF3B7B">
              <w:rPr>
                <w:rFonts w:ascii="Times New Roman" w:hAnsi="Times New Roman"/>
                <w:bCs/>
                <w:sz w:val="20"/>
                <w:szCs w:val="20"/>
              </w:rPr>
              <w:t xml:space="preserve">AND </w:t>
            </w:r>
            <w:r w:rsidRPr="00EF3B7B">
              <w:rPr>
                <w:rFonts w:ascii="Times New Roman" w:hAnsi="Times New Roman"/>
                <w:bCs/>
                <w:sz w:val="20"/>
                <w:szCs w:val="20"/>
              </w:rPr>
              <w:t>Azahara</w:t>
            </w:r>
            <w:r w:rsidR="00D33338" w:rsidRPr="00EF3B7B">
              <w:rPr>
                <w:rFonts w:ascii="Times New Roman" w:hAnsi="Times New Roman"/>
                <w:bCs/>
                <w:sz w:val="20"/>
                <w:szCs w:val="20"/>
              </w:rPr>
              <w:t xml:space="preserve"> AND architecture</w:t>
            </w:r>
          </w:p>
          <w:p w14:paraId="60199DF9" w14:textId="3C7F686C" w:rsidR="004B4196" w:rsidRPr="00EF3B7B" w:rsidRDefault="001A4711" w:rsidP="004B4196">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Córdoba AND Madinat al Zahra</w:t>
            </w:r>
            <w:r w:rsidR="000405EF" w:rsidRPr="00EF3B7B">
              <w:rPr>
                <w:rFonts w:ascii="Times New Roman" w:hAnsi="Times New Roman"/>
                <w:bCs/>
                <w:sz w:val="20"/>
                <w:szCs w:val="20"/>
              </w:rPr>
              <w:t xml:space="preserve"> AND geometry</w:t>
            </w:r>
          </w:p>
          <w:p w14:paraId="592218FB" w14:textId="3720A4AD" w:rsidR="007F0D8E" w:rsidRPr="00EF3B7B" w:rsidRDefault="007F0D8E" w:rsidP="004B4196">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Córdoba AND Madinat al Zahra AND architecture</w:t>
            </w:r>
          </w:p>
          <w:p w14:paraId="27412F3C" w14:textId="7708BFD2" w:rsidR="000405EF" w:rsidRPr="00EF3B7B" w:rsidRDefault="000405EF" w:rsidP="004B4196">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Córdoba AND Historic AND centre</w:t>
            </w:r>
          </w:p>
          <w:p w14:paraId="38F317B7" w14:textId="31E45B0F" w:rsidR="00D33338" w:rsidRPr="00EF3B7B" w:rsidRDefault="00D33338" w:rsidP="00D33338">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 xml:space="preserve">Córdoba AND </w:t>
            </w:r>
            <w:r w:rsidR="003651DB" w:rsidRPr="00EF3B7B">
              <w:rPr>
                <w:rFonts w:ascii="Times New Roman" w:hAnsi="Times New Roman"/>
                <w:bCs/>
                <w:sz w:val="20"/>
                <w:szCs w:val="20"/>
              </w:rPr>
              <w:t xml:space="preserve">Cathedral </w:t>
            </w:r>
            <w:r w:rsidRPr="00EF3B7B">
              <w:rPr>
                <w:rFonts w:ascii="Times New Roman" w:hAnsi="Times New Roman"/>
                <w:bCs/>
                <w:sz w:val="20"/>
                <w:szCs w:val="20"/>
              </w:rPr>
              <w:t xml:space="preserve">AND </w:t>
            </w:r>
            <w:r w:rsidR="003651DB" w:rsidRPr="00EF3B7B">
              <w:rPr>
                <w:rFonts w:ascii="Times New Roman" w:hAnsi="Times New Roman"/>
                <w:bCs/>
                <w:sz w:val="20"/>
                <w:szCs w:val="20"/>
              </w:rPr>
              <w:t>Mosque</w:t>
            </w:r>
            <w:r w:rsidRPr="00EF3B7B">
              <w:rPr>
                <w:rFonts w:ascii="Times New Roman" w:hAnsi="Times New Roman"/>
                <w:bCs/>
                <w:sz w:val="20"/>
                <w:szCs w:val="20"/>
              </w:rPr>
              <w:t xml:space="preserve"> AND geometry</w:t>
            </w:r>
          </w:p>
          <w:p w14:paraId="02EB3DC6" w14:textId="7193D94F" w:rsidR="007F0D8E" w:rsidRPr="00EF3B7B" w:rsidRDefault="007F0D8E" w:rsidP="007F0D8E">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Córdoba AND Cathedral AND Mosque AND architecture</w:t>
            </w:r>
          </w:p>
          <w:p w14:paraId="589446A1" w14:textId="6D7B865B" w:rsidR="00D33338" w:rsidRPr="00EF3B7B" w:rsidRDefault="003651DB" w:rsidP="00D33338">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 xml:space="preserve">UNESCO </w:t>
            </w:r>
            <w:r w:rsidR="00D33338" w:rsidRPr="00EF3B7B">
              <w:rPr>
                <w:rFonts w:ascii="Times New Roman" w:hAnsi="Times New Roman"/>
                <w:bCs/>
                <w:sz w:val="20"/>
                <w:szCs w:val="20"/>
              </w:rPr>
              <w:t xml:space="preserve">AND </w:t>
            </w:r>
            <w:r w:rsidRPr="00EF3B7B">
              <w:rPr>
                <w:rFonts w:ascii="Times New Roman" w:hAnsi="Times New Roman"/>
                <w:bCs/>
                <w:sz w:val="20"/>
                <w:szCs w:val="20"/>
              </w:rPr>
              <w:t xml:space="preserve">heritage </w:t>
            </w:r>
            <w:r w:rsidR="00D33338" w:rsidRPr="00EF3B7B">
              <w:rPr>
                <w:rFonts w:ascii="Times New Roman" w:hAnsi="Times New Roman"/>
                <w:bCs/>
                <w:sz w:val="20"/>
                <w:szCs w:val="20"/>
              </w:rPr>
              <w:t xml:space="preserve">AND </w:t>
            </w:r>
            <w:r w:rsidRPr="00EF3B7B">
              <w:rPr>
                <w:rFonts w:ascii="Times New Roman" w:hAnsi="Times New Roman"/>
                <w:bCs/>
                <w:sz w:val="20"/>
                <w:szCs w:val="20"/>
              </w:rPr>
              <w:t>Córdoba</w:t>
            </w:r>
            <w:r w:rsidR="00D33338" w:rsidRPr="00EF3B7B">
              <w:rPr>
                <w:rFonts w:ascii="Times New Roman" w:hAnsi="Times New Roman"/>
                <w:bCs/>
                <w:sz w:val="20"/>
                <w:szCs w:val="20"/>
              </w:rPr>
              <w:t xml:space="preserve"> AND architecture</w:t>
            </w:r>
          </w:p>
          <w:p w14:paraId="7524B008" w14:textId="34B4352E" w:rsidR="000405EF" w:rsidRPr="00EF3B7B" w:rsidRDefault="003651DB" w:rsidP="0066649F">
            <w:pPr>
              <w:pStyle w:val="ListParagraph"/>
              <w:numPr>
                <w:ilvl w:val="0"/>
                <w:numId w:val="19"/>
              </w:numPr>
              <w:pBdr>
                <w:top w:val="nil"/>
                <w:left w:val="nil"/>
                <w:bottom w:val="nil"/>
                <w:right w:val="nil"/>
                <w:between w:val="nil"/>
              </w:pBdr>
              <w:spacing w:after="120" w:line="240" w:lineRule="auto"/>
              <w:rPr>
                <w:rFonts w:ascii="Times New Roman" w:hAnsi="Times New Roman"/>
                <w:bCs/>
                <w:sz w:val="20"/>
                <w:szCs w:val="20"/>
              </w:rPr>
            </w:pPr>
            <w:r w:rsidRPr="00EF3B7B">
              <w:rPr>
                <w:rFonts w:ascii="Times New Roman" w:hAnsi="Times New Roman"/>
                <w:bCs/>
                <w:sz w:val="20"/>
                <w:szCs w:val="20"/>
              </w:rPr>
              <w:t xml:space="preserve">Islamic </w:t>
            </w:r>
            <w:r w:rsidR="00D33338" w:rsidRPr="00EF3B7B">
              <w:rPr>
                <w:rFonts w:ascii="Times New Roman" w:hAnsi="Times New Roman"/>
                <w:bCs/>
                <w:sz w:val="20"/>
                <w:szCs w:val="20"/>
              </w:rPr>
              <w:t xml:space="preserve">AND </w:t>
            </w:r>
            <w:r w:rsidRPr="00EF3B7B">
              <w:rPr>
                <w:rFonts w:ascii="Times New Roman" w:hAnsi="Times New Roman"/>
                <w:bCs/>
                <w:sz w:val="20"/>
                <w:szCs w:val="20"/>
              </w:rPr>
              <w:t xml:space="preserve">architecture </w:t>
            </w:r>
            <w:r w:rsidR="00D33338" w:rsidRPr="00EF3B7B">
              <w:rPr>
                <w:rFonts w:ascii="Times New Roman" w:hAnsi="Times New Roman"/>
                <w:bCs/>
                <w:sz w:val="20"/>
                <w:szCs w:val="20"/>
              </w:rPr>
              <w:t xml:space="preserve">AND </w:t>
            </w:r>
            <w:r w:rsidRPr="00EF3B7B">
              <w:rPr>
                <w:rFonts w:ascii="Times New Roman" w:hAnsi="Times New Roman"/>
                <w:bCs/>
                <w:sz w:val="20"/>
                <w:szCs w:val="20"/>
              </w:rPr>
              <w:t>Córdoba</w:t>
            </w:r>
          </w:p>
        </w:tc>
      </w:tr>
      <w:tr w:rsidR="00F627EE" w:rsidRPr="00EF3B7B" w14:paraId="46FD155B" w14:textId="77777777" w:rsidTr="00725446">
        <w:trPr>
          <w:cnfStyle w:val="000000100000" w:firstRow="0" w:lastRow="0" w:firstColumn="0" w:lastColumn="0" w:oddVBand="0" w:evenVBand="0" w:oddHBand="1" w:evenHBand="0" w:firstRowFirstColumn="0" w:firstRowLastColumn="0" w:lastRowFirstColumn="0" w:lastRowLastColumn="0"/>
        </w:trPr>
        <w:tc>
          <w:tcPr>
            <w:tcW w:w="9493" w:type="dxa"/>
            <w:shd w:val="clear" w:color="auto" w:fill="3C3E43" w:themeFill="text1" w:themeFillShade="BF"/>
          </w:tcPr>
          <w:p w14:paraId="6D5AE3E3" w14:textId="24CCBD88" w:rsidR="00F627EE" w:rsidRPr="00EF3B7B" w:rsidRDefault="00262CBA" w:rsidP="00D402DC">
            <w:pPr>
              <w:pBdr>
                <w:top w:val="nil"/>
                <w:left w:val="nil"/>
                <w:bottom w:val="nil"/>
                <w:right w:val="nil"/>
                <w:between w:val="nil"/>
              </w:pBdr>
              <w:spacing w:after="120"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Identifying other useful sources</w:t>
            </w:r>
          </w:p>
          <w:p w14:paraId="52E56FC1" w14:textId="374C1CE5" w:rsidR="00F627EE" w:rsidRPr="00EF3B7B" w:rsidRDefault="00262CBA" w:rsidP="00D402DC">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color w:val="FFFFFF" w:themeColor="background1"/>
                <w:sz w:val="20"/>
                <w:szCs w:val="20"/>
              </w:rPr>
              <w:t>Outline any other ways you will find useful sources</w:t>
            </w:r>
            <w:r w:rsidR="007902D7" w:rsidRPr="00EF3B7B">
              <w:rPr>
                <w:rFonts w:ascii="Times New Roman" w:hAnsi="Times New Roman"/>
                <w:color w:val="FFFFFF" w:themeColor="background1"/>
                <w:sz w:val="20"/>
                <w:szCs w:val="20"/>
              </w:rPr>
              <w:t xml:space="preserve">, such as hand searching contents lists of key journals, looking at relevant websites, </w:t>
            </w:r>
            <w:r w:rsidR="00B97493" w:rsidRPr="00EF3B7B">
              <w:rPr>
                <w:rFonts w:ascii="Times New Roman" w:hAnsi="Times New Roman"/>
                <w:color w:val="FFFFFF" w:themeColor="background1"/>
                <w:sz w:val="20"/>
                <w:szCs w:val="20"/>
              </w:rPr>
              <w:t xml:space="preserve">looking at references and citations </w:t>
            </w:r>
            <w:r w:rsidR="009E3917" w:rsidRPr="00EF3B7B">
              <w:rPr>
                <w:rFonts w:ascii="Times New Roman" w:hAnsi="Times New Roman"/>
                <w:color w:val="FFFFFF" w:themeColor="background1"/>
                <w:sz w:val="20"/>
                <w:szCs w:val="20"/>
              </w:rPr>
              <w:t>for</w:t>
            </w:r>
            <w:r w:rsidR="00B97493" w:rsidRPr="00EF3B7B">
              <w:rPr>
                <w:rFonts w:ascii="Times New Roman" w:hAnsi="Times New Roman"/>
                <w:color w:val="FFFFFF" w:themeColor="background1"/>
                <w:sz w:val="20"/>
                <w:szCs w:val="20"/>
              </w:rPr>
              <w:t xml:space="preserve"> relevant articles.</w:t>
            </w:r>
          </w:p>
        </w:tc>
      </w:tr>
      <w:tr w:rsidR="00F627EE" w:rsidRPr="00EF3B7B" w14:paraId="22D16DB4" w14:textId="77777777" w:rsidTr="00725446">
        <w:tc>
          <w:tcPr>
            <w:tcW w:w="9493" w:type="dxa"/>
          </w:tcPr>
          <w:p w14:paraId="76292084" w14:textId="512C1C55" w:rsidR="00B652B4" w:rsidRPr="00EF3B7B" w:rsidRDefault="003C5F32" w:rsidP="00B652B4">
            <w:pPr>
              <w:pBdr>
                <w:top w:val="nil"/>
                <w:left w:val="nil"/>
                <w:bottom w:val="nil"/>
                <w:right w:val="nil"/>
                <w:between w:val="nil"/>
              </w:pBdr>
              <w:spacing w:after="120" w:line="240" w:lineRule="auto"/>
              <w:jc w:val="both"/>
              <w:rPr>
                <w:rFonts w:ascii="Times New Roman" w:hAnsi="Times New Roman"/>
                <w:sz w:val="20"/>
                <w:szCs w:val="20"/>
              </w:rPr>
            </w:pPr>
            <w:proofErr w:type="spellStart"/>
            <w:r w:rsidRPr="00EF3B7B">
              <w:rPr>
                <w:rFonts w:ascii="Times New Roman" w:hAnsi="Times New Roman"/>
                <w:sz w:val="20"/>
                <w:szCs w:val="20"/>
              </w:rPr>
              <w:t>Dialnet</w:t>
            </w:r>
            <w:proofErr w:type="spellEnd"/>
            <w:r w:rsidR="002453B9" w:rsidRPr="00EF3B7B">
              <w:rPr>
                <w:rFonts w:ascii="Times New Roman" w:hAnsi="Times New Roman"/>
                <w:sz w:val="20"/>
                <w:szCs w:val="20"/>
              </w:rPr>
              <w:t xml:space="preserve"> database ha</w:t>
            </w:r>
            <w:r w:rsidR="00B652B4" w:rsidRPr="00EF3B7B">
              <w:rPr>
                <w:rFonts w:ascii="Times New Roman" w:hAnsi="Times New Roman"/>
                <w:sz w:val="20"/>
                <w:szCs w:val="20"/>
              </w:rPr>
              <w:t>s</w:t>
            </w:r>
            <w:r w:rsidR="002453B9" w:rsidRPr="00EF3B7B">
              <w:rPr>
                <w:rFonts w:ascii="Times New Roman" w:hAnsi="Times New Roman"/>
                <w:sz w:val="20"/>
                <w:szCs w:val="20"/>
              </w:rPr>
              <w:t xml:space="preserve"> been included in this research due to their relevance</w:t>
            </w:r>
            <w:r w:rsidR="00DC2557" w:rsidRPr="00EF3B7B">
              <w:rPr>
                <w:rFonts w:ascii="Times New Roman" w:hAnsi="Times New Roman"/>
                <w:sz w:val="20"/>
                <w:szCs w:val="20"/>
              </w:rPr>
              <w:t xml:space="preserve"> in </w:t>
            </w:r>
            <w:r w:rsidRPr="00EF3B7B">
              <w:rPr>
                <w:rFonts w:ascii="Times New Roman" w:hAnsi="Times New Roman"/>
                <w:sz w:val="20"/>
                <w:szCs w:val="20"/>
              </w:rPr>
              <w:t>Spanish research</w:t>
            </w:r>
            <w:r w:rsidR="002453B9" w:rsidRPr="00EF3B7B">
              <w:rPr>
                <w:rFonts w:ascii="Times New Roman" w:hAnsi="Times New Roman"/>
                <w:sz w:val="20"/>
                <w:szCs w:val="20"/>
              </w:rPr>
              <w:t>. Given that this systematic review focuses on Spanish historic and heritage architecture, th</w:t>
            </w:r>
            <w:r w:rsidR="00B652B4" w:rsidRPr="00EF3B7B">
              <w:rPr>
                <w:rFonts w:ascii="Times New Roman" w:hAnsi="Times New Roman"/>
                <w:sz w:val="20"/>
                <w:szCs w:val="20"/>
              </w:rPr>
              <w:t>is</w:t>
            </w:r>
            <w:r w:rsidR="002453B9" w:rsidRPr="00EF3B7B">
              <w:rPr>
                <w:rFonts w:ascii="Times New Roman" w:hAnsi="Times New Roman"/>
                <w:sz w:val="20"/>
                <w:szCs w:val="20"/>
              </w:rPr>
              <w:t xml:space="preserve"> database provide</w:t>
            </w:r>
            <w:r w:rsidR="00B652B4" w:rsidRPr="00EF3B7B">
              <w:rPr>
                <w:rFonts w:ascii="Times New Roman" w:hAnsi="Times New Roman"/>
                <w:sz w:val="20"/>
                <w:szCs w:val="20"/>
              </w:rPr>
              <w:t>s</w:t>
            </w:r>
            <w:r w:rsidR="002453B9" w:rsidRPr="00EF3B7B">
              <w:rPr>
                <w:rFonts w:ascii="Times New Roman" w:hAnsi="Times New Roman"/>
                <w:sz w:val="20"/>
                <w:szCs w:val="20"/>
              </w:rPr>
              <w:t xml:space="preserve"> complementary coverage to </w:t>
            </w:r>
            <w:r w:rsidRPr="00EF3B7B">
              <w:rPr>
                <w:rFonts w:ascii="Times New Roman" w:hAnsi="Times New Roman"/>
                <w:sz w:val="20"/>
                <w:szCs w:val="20"/>
              </w:rPr>
              <w:t>the other international</w:t>
            </w:r>
            <w:r w:rsidR="002453B9" w:rsidRPr="00EF3B7B">
              <w:rPr>
                <w:rFonts w:ascii="Times New Roman" w:hAnsi="Times New Roman"/>
                <w:sz w:val="20"/>
                <w:szCs w:val="20"/>
              </w:rPr>
              <w:t xml:space="preserve"> bibliographic databases such as Scopus</w:t>
            </w:r>
            <w:r w:rsidR="009573D5" w:rsidRPr="00EF3B7B">
              <w:rPr>
                <w:rFonts w:ascii="Times New Roman" w:hAnsi="Times New Roman"/>
                <w:sz w:val="20"/>
                <w:szCs w:val="20"/>
              </w:rPr>
              <w:t xml:space="preserve"> and</w:t>
            </w:r>
            <w:r w:rsidR="002453B9" w:rsidRPr="00EF3B7B">
              <w:rPr>
                <w:rFonts w:ascii="Times New Roman" w:hAnsi="Times New Roman"/>
                <w:sz w:val="20"/>
                <w:szCs w:val="20"/>
              </w:rPr>
              <w:t xml:space="preserve"> Web of Science</w:t>
            </w:r>
            <w:r w:rsidR="009573D5" w:rsidRPr="00EF3B7B">
              <w:rPr>
                <w:rFonts w:ascii="Times New Roman" w:hAnsi="Times New Roman"/>
                <w:sz w:val="20"/>
                <w:szCs w:val="20"/>
              </w:rPr>
              <w:t xml:space="preserve"> Core Collection</w:t>
            </w:r>
            <w:r w:rsidR="002453B9" w:rsidRPr="00EF3B7B">
              <w:rPr>
                <w:rFonts w:ascii="Times New Roman" w:hAnsi="Times New Roman"/>
                <w:sz w:val="20"/>
                <w:szCs w:val="20"/>
              </w:rPr>
              <w:t>.</w:t>
            </w:r>
            <w:r w:rsidR="00B652B4" w:rsidRPr="00EF3B7B">
              <w:rPr>
                <w:rFonts w:ascii="Times New Roman" w:hAnsi="Times New Roman"/>
                <w:sz w:val="20"/>
                <w:szCs w:val="20"/>
              </w:rPr>
              <w:t xml:space="preserve"> </w:t>
            </w:r>
          </w:p>
        </w:tc>
      </w:tr>
      <w:tr w:rsidR="008B2DBB" w:rsidRPr="00EF3B7B" w14:paraId="4A36954A" w14:textId="77777777" w:rsidTr="008B2DBB">
        <w:trPr>
          <w:cnfStyle w:val="000000100000" w:firstRow="0" w:lastRow="0" w:firstColumn="0" w:lastColumn="0" w:oddVBand="0" w:evenVBand="0" w:oddHBand="1" w:evenHBand="0" w:firstRowFirstColumn="0" w:firstRowLastColumn="0" w:lastRowFirstColumn="0" w:lastRowLastColumn="0"/>
        </w:trPr>
        <w:tc>
          <w:tcPr>
            <w:tcW w:w="9493" w:type="dxa"/>
            <w:shd w:val="clear" w:color="auto" w:fill="404040" w:themeFill="text2" w:themeFillTint="BF"/>
          </w:tcPr>
          <w:p w14:paraId="3D4CDE6B" w14:textId="0CC9F6E2" w:rsidR="008B2DBB" w:rsidRPr="00EF3B7B" w:rsidRDefault="00F91C46" w:rsidP="008B2DBB">
            <w:pPr>
              <w:pBdr>
                <w:top w:val="nil"/>
                <w:left w:val="nil"/>
                <w:bottom w:val="nil"/>
                <w:right w:val="nil"/>
                <w:between w:val="nil"/>
              </w:pBdr>
              <w:spacing w:after="120" w:line="240" w:lineRule="auto"/>
              <w:rPr>
                <w:rFonts w:ascii="Times New Roman" w:hAnsi="Times New Roman"/>
                <w:color w:val="FFFFFF" w:themeColor="background1"/>
                <w:sz w:val="20"/>
                <w:szCs w:val="20"/>
              </w:rPr>
            </w:pPr>
            <w:r w:rsidRPr="00EF3B7B">
              <w:rPr>
                <w:rFonts w:ascii="Times New Roman" w:hAnsi="Times New Roman"/>
                <w:b/>
                <w:color w:val="FFFFFF" w:themeColor="background1"/>
                <w:sz w:val="20"/>
                <w:szCs w:val="20"/>
              </w:rPr>
              <w:t>Planned Limits</w:t>
            </w:r>
          </w:p>
          <w:p w14:paraId="32783FDB" w14:textId="1E508A64" w:rsidR="008B2DBB" w:rsidRPr="00EF3B7B" w:rsidRDefault="008B2DBB" w:rsidP="008B2DBB">
            <w:pPr>
              <w:pBdr>
                <w:top w:val="nil"/>
                <w:left w:val="nil"/>
                <w:bottom w:val="nil"/>
                <w:right w:val="nil"/>
                <w:between w:val="nil"/>
              </w:pBdr>
              <w:spacing w:after="120" w:line="240" w:lineRule="auto"/>
              <w:rPr>
                <w:rFonts w:ascii="Times New Roman" w:hAnsi="Times New Roman"/>
                <w:sz w:val="20"/>
                <w:szCs w:val="20"/>
              </w:rPr>
            </w:pPr>
            <w:r w:rsidRPr="00EF3B7B">
              <w:rPr>
                <w:rFonts w:ascii="Times New Roman" w:hAnsi="Times New Roman"/>
                <w:color w:val="FFFFFF" w:themeColor="background1"/>
                <w:sz w:val="20"/>
                <w:szCs w:val="20"/>
              </w:rPr>
              <w:t xml:space="preserve">Outline any </w:t>
            </w:r>
            <w:r w:rsidR="00FF5D23" w:rsidRPr="00EF3B7B">
              <w:rPr>
                <w:rFonts w:ascii="Times New Roman" w:hAnsi="Times New Roman"/>
                <w:color w:val="FFFFFF" w:themeColor="background1"/>
                <w:sz w:val="20"/>
                <w:szCs w:val="20"/>
              </w:rPr>
              <w:t>planned limits such that it could be repeated.</w:t>
            </w:r>
          </w:p>
        </w:tc>
      </w:tr>
      <w:tr w:rsidR="008B2DBB" w:rsidRPr="00EF3B7B" w14:paraId="2332813D" w14:textId="77777777" w:rsidTr="00725446">
        <w:tc>
          <w:tcPr>
            <w:tcW w:w="9493" w:type="dxa"/>
          </w:tcPr>
          <w:p w14:paraId="428C8E35" w14:textId="68EB1D2C" w:rsidR="006D115D" w:rsidRPr="00EF3B7B" w:rsidRDefault="006D115D" w:rsidP="006D115D">
            <w:pPr>
              <w:pStyle w:val="ListParagraph"/>
              <w:numPr>
                <w:ilvl w:val="0"/>
                <w:numId w:val="19"/>
              </w:numPr>
              <w:pBdr>
                <w:top w:val="nil"/>
                <w:left w:val="nil"/>
                <w:bottom w:val="nil"/>
                <w:right w:val="nil"/>
                <w:between w:val="nil"/>
              </w:pBdr>
              <w:spacing w:after="120" w:line="240" w:lineRule="auto"/>
              <w:jc w:val="both"/>
              <w:rPr>
                <w:rFonts w:ascii="Times New Roman" w:hAnsi="Times New Roman"/>
                <w:sz w:val="20"/>
                <w:szCs w:val="20"/>
              </w:rPr>
            </w:pPr>
            <w:r w:rsidRPr="00EF3B7B">
              <w:rPr>
                <w:rFonts w:ascii="Times New Roman" w:hAnsi="Times New Roman"/>
                <w:sz w:val="20"/>
                <w:szCs w:val="20"/>
              </w:rPr>
              <w:t>Geographic Focus: The review will specifically focus on UNESCO World Heritage Sites located in Córdoba. This includes all designated sites within the geographical boundaries of Córdoba.</w:t>
            </w:r>
          </w:p>
          <w:p w14:paraId="7074AF3D" w14:textId="6BB7A047" w:rsidR="006D115D" w:rsidRPr="00EF3B7B" w:rsidRDefault="006D115D" w:rsidP="006D115D">
            <w:pPr>
              <w:pStyle w:val="ListParagraph"/>
              <w:numPr>
                <w:ilvl w:val="0"/>
                <w:numId w:val="19"/>
              </w:numPr>
              <w:pBdr>
                <w:top w:val="nil"/>
                <w:left w:val="nil"/>
                <w:bottom w:val="nil"/>
                <w:right w:val="nil"/>
                <w:between w:val="nil"/>
              </w:pBdr>
              <w:spacing w:after="120" w:line="240" w:lineRule="auto"/>
              <w:jc w:val="both"/>
              <w:rPr>
                <w:rFonts w:ascii="Times New Roman" w:hAnsi="Times New Roman"/>
                <w:sz w:val="20"/>
                <w:szCs w:val="20"/>
              </w:rPr>
            </w:pPr>
            <w:r w:rsidRPr="00EF3B7B">
              <w:rPr>
                <w:rFonts w:ascii="Times New Roman" w:hAnsi="Times New Roman"/>
                <w:sz w:val="20"/>
                <w:szCs w:val="20"/>
              </w:rPr>
              <w:t>Architectural and Geometric Scope: The review will concentrate on studies that address architectural features and geometric design elements of the UNESCO Heritage Sites. This includes structural, spatial, and aesthetic aspects.</w:t>
            </w:r>
          </w:p>
          <w:p w14:paraId="04DEE45A" w14:textId="332B52B4" w:rsidR="006C0789" w:rsidRPr="00EF3B7B" w:rsidRDefault="006D115D" w:rsidP="006C0789">
            <w:pPr>
              <w:pStyle w:val="ListParagraph"/>
              <w:numPr>
                <w:ilvl w:val="0"/>
                <w:numId w:val="19"/>
              </w:numPr>
              <w:pBdr>
                <w:top w:val="nil"/>
                <w:left w:val="nil"/>
                <w:bottom w:val="nil"/>
                <w:right w:val="nil"/>
                <w:between w:val="nil"/>
              </w:pBdr>
              <w:spacing w:after="120" w:line="240" w:lineRule="auto"/>
              <w:jc w:val="both"/>
              <w:rPr>
                <w:rFonts w:ascii="Times New Roman" w:hAnsi="Times New Roman"/>
                <w:sz w:val="20"/>
                <w:szCs w:val="20"/>
              </w:rPr>
            </w:pPr>
            <w:r w:rsidRPr="00EF3B7B">
              <w:rPr>
                <w:rFonts w:ascii="Times New Roman" w:hAnsi="Times New Roman"/>
                <w:sz w:val="20"/>
                <w:szCs w:val="20"/>
              </w:rPr>
              <w:t xml:space="preserve">Type of Heritage Sites: The review will consider only UNESCO World Heritage Sites within Córdoba, excluding any non-designated or potential heritage sites and the UNESCO intangible cultural heritage of </w:t>
            </w:r>
            <w:r w:rsidRPr="00EF3B7B">
              <w:rPr>
                <w:rFonts w:ascii="Times New Roman" w:hAnsi="Times New Roman"/>
                <w:i/>
                <w:iCs/>
                <w:sz w:val="20"/>
                <w:szCs w:val="20"/>
              </w:rPr>
              <w:t>“</w:t>
            </w:r>
            <w:r w:rsidR="005B40CA" w:rsidRPr="00EF3B7B">
              <w:rPr>
                <w:rFonts w:ascii="Times New Roman" w:hAnsi="Times New Roman"/>
                <w:i/>
                <w:iCs/>
                <w:sz w:val="20"/>
                <w:szCs w:val="20"/>
              </w:rPr>
              <w:t>Fiesta of the</w:t>
            </w:r>
            <w:r w:rsidR="006C0789" w:rsidRPr="00EF3B7B">
              <w:rPr>
                <w:rFonts w:ascii="Times New Roman" w:hAnsi="Times New Roman"/>
                <w:i/>
                <w:iCs/>
                <w:sz w:val="20"/>
                <w:szCs w:val="20"/>
              </w:rPr>
              <w:t xml:space="preserve"> </w:t>
            </w:r>
            <w:r w:rsidRPr="00EF3B7B">
              <w:rPr>
                <w:rFonts w:ascii="Times New Roman" w:hAnsi="Times New Roman"/>
                <w:i/>
                <w:iCs/>
                <w:sz w:val="20"/>
                <w:szCs w:val="20"/>
              </w:rPr>
              <w:t>patios</w:t>
            </w:r>
            <w:r w:rsidR="005B40CA" w:rsidRPr="00EF3B7B">
              <w:rPr>
                <w:rFonts w:ascii="Times New Roman" w:hAnsi="Times New Roman"/>
                <w:i/>
                <w:iCs/>
                <w:sz w:val="20"/>
                <w:szCs w:val="20"/>
              </w:rPr>
              <w:t xml:space="preserve"> in Cordoba</w:t>
            </w:r>
            <w:r w:rsidRPr="00EF3B7B">
              <w:rPr>
                <w:rFonts w:ascii="Times New Roman" w:hAnsi="Times New Roman"/>
                <w:i/>
                <w:iCs/>
                <w:sz w:val="20"/>
                <w:szCs w:val="20"/>
              </w:rPr>
              <w:t>”.</w:t>
            </w:r>
          </w:p>
          <w:p w14:paraId="532DE838" w14:textId="15BCBE58" w:rsidR="006D115D" w:rsidRPr="00EF3B7B" w:rsidRDefault="006D115D" w:rsidP="006C0789">
            <w:pPr>
              <w:pStyle w:val="ListParagraph"/>
              <w:numPr>
                <w:ilvl w:val="0"/>
                <w:numId w:val="19"/>
              </w:numPr>
              <w:pBdr>
                <w:top w:val="nil"/>
                <w:left w:val="nil"/>
                <w:bottom w:val="nil"/>
                <w:right w:val="nil"/>
                <w:between w:val="nil"/>
              </w:pBdr>
              <w:spacing w:after="120" w:line="240" w:lineRule="auto"/>
              <w:jc w:val="both"/>
              <w:rPr>
                <w:rFonts w:ascii="Times New Roman" w:hAnsi="Times New Roman"/>
                <w:sz w:val="20"/>
                <w:szCs w:val="20"/>
              </w:rPr>
            </w:pPr>
            <w:r w:rsidRPr="00EF3B7B">
              <w:rPr>
                <w:rFonts w:ascii="Times New Roman" w:hAnsi="Times New Roman"/>
                <w:sz w:val="20"/>
                <w:szCs w:val="20"/>
              </w:rPr>
              <w:t>Data search strategy: E</w:t>
            </w:r>
            <w:r w:rsidR="008B2DBB" w:rsidRPr="00EF3B7B">
              <w:rPr>
                <w:rFonts w:ascii="Times New Roman" w:hAnsi="Times New Roman"/>
                <w:sz w:val="20"/>
                <w:szCs w:val="20"/>
              </w:rPr>
              <w:t>ach search item was examined independently to determine if it yielded relevant document results. Once this was confirmed, a comprehensive search was conducted by combining all the search items. To prevent the retrieval of duplicate documents, the word "OR" was used to separate each search item. The search was restricted to the abstract. This approach enhances the specificity and relevance of the results, reduces redundancy, and ensures a more efficient retrieval of pertinent documents.</w:t>
            </w:r>
            <w:r w:rsidR="00B652B4" w:rsidRPr="00EF3B7B">
              <w:rPr>
                <w:rFonts w:ascii="Times New Roman" w:hAnsi="Times New Roman"/>
                <w:sz w:val="20"/>
                <w:szCs w:val="20"/>
              </w:rPr>
              <w:t xml:space="preserve"> </w:t>
            </w:r>
          </w:p>
        </w:tc>
      </w:tr>
    </w:tbl>
    <w:p w14:paraId="1F00471E" w14:textId="02865490" w:rsidR="00486360" w:rsidRPr="00EF3B7B" w:rsidRDefault="00486360" w:rsidP="009B1D1A">
      <w:pPr>
        <w:pStyle w:val="Heading1"/>
        <w:rPr>
          <w:rFonts w:ascii="Times New Roman" w:hAnsi="Times New Roman" w:cs="Times New Roman"/>
          <w:sz w:val="20"/>
          <w:szCs w:val="20"/>
        </w:rPr>
      </w:pPr>
      <w:r w:rsidRPr="00EF3B7B">
        <w:rPr>
          <w:rFonts w:ascii="Times New Roman" w:hAnsi="Times New Roman" w:cs="Times New Roman"/>
          <w:sz w:val="20"/>
          <w:szCs w:val="20"/>
        </w:rPr>
        <w:lastRenderedPageBreak/>
        <w:t>Additional limits</w:t>
      </w:r>
    </w:p>
    <w:p w14:paraId="6A240272" w14:textId="178879DE" w:rsidR="009B3370" w:rsidRPr="00EF3B7B" w:rsidRDefault="007F6992" w:rsidP="009B3370">
      <w:pPr>
        <w:rPr>
          <w:rFonts w:ascii="Times New Roman" w:hAnsi="Times New Roman"/>
          <w:sz w:val="20"/>
          <w:szCs w:val="20"/>
        </w:rPr>
      </w:pPr>
      <w:r w:rsidRPr="00EF3B7B">
        <w:rPr>
          <w:rFonts w:ascii="Times New Roman" w:hAnsi="Times New Roman"/>
          <w:noProof/>
          <w:sz w:val="20"/>
          <w:szCs w:val="20"/>
          <w:lang w:val="en-US" w:eastAsia="en-US"/>
        </w:rPr>
        <mc:AlternateContent>
          <mc:Choice Requires="wps">
            <w:drawing>
              <wp:anchor distT="45720" distB="45720" distL="114300" distR="114300" simplePos="0" relativeHeight="251665408" behindDoc="0" locked="0" layoutInCell="1" allowOverlap="1" wp14:anchorId="2900C3B7" wp14:editId="69B801CD">
                <wp:simplePos x="0" y="0"/>
                <wp:positionH relativeFrom="margin">
                  <wp:align>left</wp:align>
                </wp:positionH>
                <wp:positionV relativeFrom="paragraph">
                  <wp:posOffset>493395</wp:posOffset>
                </wp:positionV>
                <wp:extent cx="5857875" cy="1404620"/>
                <wp:effectExtent l="0" t="0" r="28575"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28F48E7C" w14:textId="5D3FF547" w:rsidR="006D115D" w:rsidRPr="00EF3B7B" w:rsidRDefault="00D00131" w:rsidP="006D115D">
                            <w:pPr>
                              <w:pStyle w:val="ListParagraph"/>
                              <w:numPr>
                                <w:ilvl w:val="0"/>
                                <w:numId w:val="21"/>
                              </w:numPr>
                              <w:spacing w:after="120"/>
                              <w:rPr>
                                <w:rFonts w:ascii="Times New Roman" w:hAnsi="Times New Roman"/>
                                <w:sz w:val="20"/>
                                <w:szCs w:val="20"/>
                              </w:rPr>
                            </w:pPr>
                            <w:r w:rsidRPr="00EF3B7B">
                              <w:rPr>
                                <w:rFonts w:ascii="Times New Roman" w:hAnsi="Times New Roman"/>
                                <w:sz w:val="20"/>
                                <w:szCs w:val="20"/>
                              </w:rPr>
                              <w:t>Document type: Articles, Reviews, Books and Book chapters</w:t>
                            </w:r>
                          </w:p>
                          <w:p w14:paraId="4A01BD07" w14:textId="32EF7F54" w:rsidR="003222A8" w:rsidRPr="00EF3B7B" w:rsidRDefault="003222A8" w:rsidP="006D115D">
                            <w:pPr>
                              <w:pStyle w:val="ListParagraph"/>
                              <w:numPr>
                                <w:ilvl w:val="0"/>
                                <w:numId w:val="21"/>
                              </w:numPr>
                              <w:spacing w:after="120"/>
                              <w:rPr>
                                <w:rFonts w:ascii="Times New Roman" w:hAnsi="Times New Roman"/>
                                <w:sz w:val="20"/>
                                <w:szCs w:val="20"/>
                              </w:rPr>
                            </w:pPr>
                            <w:r w:rsidRPr="00EF3B7B">
                              <w:rPr>
                                <w:rFonts w:ascii="Times New Roman" w:hAnsi="Times New Roman"/>
                                <w:sz w:val="20"/>
                                <w:szCs w:val="20"/>
                              </w:rPr>
                              <w:t>Language: Only studies published in English or Spanish will be included to ensure comprehension and accurate analysis.</w:t>
                            </w:r>
                          </w:p>
                          <w:p w14:paraId="0EEE796A" w14:textId="77777777" w:rsidR="006D115D" w:rsidRPr="00EF3B7B" w:rsidRDefault="003222A8" w:rsidP="003222A8">
                            <w:pPr>
                              <w:pStyle w:val="ListParagraph"/>
                              <w:numPr>
                                <w:ilvl w:val="0"/>
                                <w:numId w:val="21"/>
                              </w:numPr>
                              <w:spacing w:after="120"/>
                              <w:rPr>
                                <w:rFonts w:ascii="Times New Roman" w:hAnsi="Times New Roman"/>
                                <w:sz w:val="20"/>
                                <w:szCs w:val="20"/>
                              </w:rPr>
                            </w:pPr>
                            <w:r w:rsidRPr="00EF3B7B">
                              <w:rPr>
                                <w:rFonts w:ascii="Times New Roman" w:hAnsi="Times New Roman"/>
                                <w:sz w:val="20"/>
                                <w:szCs w:val="20"/>
                              </w:rPr>
                              <w:t>Publication Type: Peer-reviewed articles, books, and conference papers will be included. Non-peer-reviewed articles, opinion pieces, and editorials will be excluded.</w:t>
                            </w:r>
                          </w:p>
                          <w:p w14:paraId="0A13EC9B" w14:textId="77777777" w:rsidR="006D115D" w:rsidRPr="00EF3B7B" w:rsidRDefault="003222A8" w:rsidP="006D115D">
                            <w:pPr>
                              <w:pStyle w:val="ListParagraph"/>
                              <w:numPr>
                                <w:ilvl w:val="0"/>
                                <w:numId w:val="21"/>
                              </w:numPr>
                              <w:spacing w:after="120"/>
                              <w:rPr>
                                <w:rFonts w:ascii="Times New Roman" w:hAnsi="Times New Roman"/>
                                <w:sz w:val="20"/>
                                <w:szCs w:val="20"/>
                              </w:rPr>
                            </w:pPr>
                            <w:r w:rsidRPr="00EF3B7B">
                              <w:rPr>
                                <w:rFonts w:ascii="Times New Roman" w:hAnsi="Times New Roman"/>
                                <w:sz w:val="20"/>
                                <w:szCs w:val="20"/>
                              </w:rPr>
                              <w:t>Study Design: While this review is primarily qualitative and descriptive, it will include both qualitative and quantitative studies that provide relevant information on the architecture, aesthetics, and geometry of the sites.</w:t>
                            </w:r>
                          </w:p>
                          <w:p w14:paraId="3E1749C9" w14:textId="3D4B3A9A" w:rsidR="006D115D" w:rsidRPr="00EF3B7B" w:rsidRDefault="006D115D" w:rsidP="006D115D">
                            <w:pPr>
                              <w:pStyle w:val="ListParagraph"/>
                              <w:numPr>
                                <w:ilvl w:val="0"/>
                                <w:numId w:val="21"/>
                              </w:numPr>
                              <w:spacing w:after="120"/>
                              <w:rPr>
                                <w:rFonts w:ascii="Times New Roman" w:hAnsi="Times New Roman"/>
                                <w:sz w:val="20"/>
                                <w:szCs w:val="20"/>
                              </w:rPr>
                            </w:pPr>
                            <w:r w:rsidRPr="00EF3B7B">
                              <w:rPr>
                                <w:rFonts w:ascii="Times New Roman" w:hAnsi="Times New Roman"/>
                                <w:sz w:val="20"/>
                                <w:szCs w:val="20"/>
                              </w:rPr>
                              <w:t>Publication Status: Only published and formally available works will be included. Unpublished data, dissertations, and theses will not be considered.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00C3B7" id="Text Box 5" o:spid="_x0000_s1028" type="#_x0000_t202" style="position:absolute;margin-left:0;margin-top:38.85pt;width:461.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0RFgIAACcEAAAOAAAAZHJzL2Uyb0RvYy54bWysk99v2yAQx98n7X9AvC92orh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">
                <v:textbox style="mso-fit-shape-to-text:t">
                  <w:txbxContent>
                    <w:p w14:paraId="28F48E7C" w14:textId="5D3FF547" w:rsidR="006D115D" w:rsidRPr="00EF3B7B" w:rsidRDefault="00D00131" w:rsidP="006D115D">
                      <w:pPr>
                        <w:pStyle w:val="Prrafodelista"/>
                        <w:numPr>
                          <w:ilvl w:val="0"/>
                          <w:numId w:val="21"/>
                        </w:numPr>
                        <w:spacing w:after="120"/>
                        <w:rPr>
                          <w:rFonts w:ascii="Times New Roman" w:hAnsi="Times New Roman"/>
                          <w:sz w:val="20"/>
                          <w:szCs w:val="20"/>
                        </w:rPr>
                      </w:pPr>
                      <w:r w:rsidRPr="00EF3B7B">
                        <w:rPr>
                          <w:rFonts w:ascii="Times New Roman" w:hAnsi="Times New Roman"/>
                          <w:sz w:val="20"/>
                          <w:szCs w:val="20"/>
                        </w:rPr>
                        <w:t>Document type: Articles, Reviews, Books and Book chapters</w:t>
                      </w:r>
                    </w:p>
                    <w:p w14:paraId="4A01BD07" w14:textId="32EF7F54" w:rsidR="003222A8" w:rsidRPr="00EF3B7B" w:rsidRDefault="003222A8" w:rsidP="006D115D">
                      <w:pPr>
                        <w:pStyle w:val="Prrafodelista"/>
                        <w:numPr>
                          <w:ilvl w:val="0"/>
                          <w:numId w:val="21"/>
                        </w:numPr>
                        <w:spacing w:after="120"/>
                        <w:rPr>
                          <w:rFonts w:ascii="Times New Roman" w:hAnsi="Times New Roman"/>
                          <w:sz w:val="20"/>
                          <w:szCs w:val="20"/>
                        </w:rPr>
                      </w:pPr>
                      <w:r w:rsidRPr="00EF3B7B">
                        <w:rPr>
                          <w:rFonts w:ascii="Times New Roman" w:hAnsi="Times New Roman"/>
                          <w:sz w:val="20"/>
                          <w:szCs w:val="20"/>
                        </w:rPr>
                        <w:t>Language: Only studies published in English or Spanish will be included to ensure comprehension and accurate analysis.</w:t>
                      </w:r>
                    </w:p>
                    <w:p w14:paraId="0EEE796A" w14:textId="77777777" w:rsidR="006D115D" w:rsidRPr="00EF3B7B" w:rsidRDefault="003222A8" w:rsidP="003222A8">
                      <w:pPr>
                        <w:pStyle w:val="Prrafodelista"/>
                        <w:numPr>
                          <w:ilvl w:val="0"/>
                          <w:numId w:val="21"/>
                        </w:numPr>
                        <w:spacing w:after="120"/>
                        <w:rPr>
                          <w:rFonts w:ascii="Times New Roman" w:hAnsi="Times New Roman"/>
                          <w:sz w:val="20"/>
                          <w:szCs w:val="20"/>
                        </w:rPr>
                      </w:pPr>
                      <w:r w:rsidRPr="00EF3B7B">
                        <w:rPr>
                          <w:rFonts w:ascii="Times New Roman" w:hAnsi="Times New Roman"/>
                          <w:sz w:val="20"/>
                          <w:szCs w:val="20"/>
                        </w:rPr>
                        <w:t>Publication Type: Peer-reviewed articles, books, and conference papers will be included. Non-peer-reviewed articles, opinion pieces, and editorials will be excluded.</w:t>
                      </w:r>
                    </w:p>
                    <w:p w14:paraId="0A13EC9B" w14:textId="77777777" w:rsidR="006D115D" w:rsidRPr="00EF3B7B" w:rsidRDefault="003222A8" w:rsidP="006D115D">
                      <w:pPr>
                        <w:pStyle w:val="Prrafodelista"/>
                        <w:numPr>
                          <w:ilvl w:val="0"/>
                          <w:numId w:val="21"/>
                        </w:numPr>
                        <w:spacing w:after="120"/>
                        <w:rPr>
                          <w:rFonts w:ascii="Times New Roman" w:hAnsi="Times New Roman"/>
                          <w:sz w:val="20"/>
                          <w:szCs w:val="20"/>
                        </w:rPr>
                      </w:pPr>
                      <w:r w:rsidRPr="00EF3B7B">
                        <w:rPr>
                          <w:rFonts w:ascii="Times New Roman" w:hAnsi="Times New Roman"/>
                          <w:sz w:val="20"/>
                          <w:szCs w:val="20"/>
                        </w:rPr>
                        <w:t>Study Design: While this review is primarily qualitative and descriptive, it will include both qualitative and quantitative studies that provide relevant information on the architecture, aesthetics, and geometry of the sites.</w:t>
                      </w:r>
                    </w:p>
                    <w:p w14:paraId="3E1749C9" w14:textId="3D4B3A9A" w:rsidR="006D115D" w:rsidRPr="00EF3B7B" w:rsidRDefault="006D115D" w:rsidP="006D115D">
                      <w:pPr>
                        <w:pStyle w:val="Prrafodelista"/>
                        <w:numPr>
                          <w:ilvl w:val="0"/>
                          <w:numId w:val="21"/>
                        </w:numPr>
                        <w:spacing w:after="120"/>
                        <w:rPr>
                          <w:rFonts w:ascii="Times New Roman" w:hAnsi="Times New Roman"/>
                          <w:sz w:val="20"/>
                          <w:szCs w:val="20"/>
                        </w:rPr>
                      </w:pPr>
                      <w:r w:rsidRPr="00EF3B7B">
                        <w:rPr>
                          <w:rFonts w:ascii="Times New Roman" w:hAnsi="Times New Roman"/>
                          <w:sz w:val="20"/>
                          <w:szCs w:val="20"/>
                        </w:rPr>
                        <w:t>Publication Status: Only published and formally available works will be included. Unpublished data, dissertations, and theses will not be considered.</w:t>
                      </w:r>
                    </w:p>
                  </w:txbxContent>
                </v:textbox>
                <w10:wrap type="square" anchorx="margin"/>
              </v:shape>
            </w:pict>
          </mc:Fallback>
        </mc:AlternateContent>
      </w:r>
      <w:r w:rsidR="009B3370" w:rsidRPr="00EF3B7B">
        <w:rPr>
          <w:rFonts w:ascii="Times New Roman" w:hAnsi="Times New Roman"/>
          <w:sz w:val="20"/>
          <w:szCs w:val="20"/>
        </w:rPr>
        <w:t>Outline any other limits you impose e.g. language, publication type, study design</w:t>
      </w:r>
      <w:r w:rsidR="00D97316" w:rsidRPr="00EF3B7B">
        <w:rPr>
          <w:rFonts w:ascii="Times New Roman" w:hAnsi="Times New Roman"/>
          <w:sz w:val="20"/>
          <w:szCs w:val="20"/>
        </w:rPr>
        <w:t xml:space="preserve"> (</w:t>
      </w:r>
      <w:r w:rsidRPr="00EF3B7B">
        <w:rPr>
          <w:rFonts w:ascii="Times New Roman" w:hAnsi="Times New Roman"/>
          <w:sz w:val="20"/>
          <w:szCs w:val="20"/>
        </w:rPr>
        <w:t xml:space="preserve">e.g. </w:t>
      </w:r>
      <w:r w:rsidR="00D97316" w:rsidRPr="00EF3B7B">
        <w:rPr>
          <w:rFonts w:ascii="Times New Roman" w:hAnsi="Times New Roman"/>
          <w:sz w:val="20"/>
          <w:szCs w:val="20"/>
        </w:rPr>
        <w:t>randomised controlled trials</w:t>
      </w:r>
      <w:r w:rsidRPr="00EF3B7B">
        <w:rPr>
          <w:rFonts w:ascii="Times New Roman" w:hAnsi="Times New Roman"/>
          <w:sz w:val="20"/>
          <w:szCs w:val="20"/>
        </w:rPr>
        <w:t>)</w:t>
      </w:r>
      <w:r w:rsidR="009B3370" w:rsidRPr="00EF3B7B">
        <w:rPr>
          <w:rFonts w:ascii="Times New Roman" w:hAnsi="Times New Roman"/>
          <w:sz w:val="20"/>
          <w:szCs w:val="20"/>
        </w:rPr>
        <w:t>?</w:t>
      </w:r>
    </w:p>
    <w:p w14:paraId="2EBC5CF9" w14:textId="77777777" w:rsidR="00B52ADD" w:rsidRPr="00EF3B7B" w:rsidRDefault="00B52ADD" w:rsidP="00B52ADD">
      <w:pPr>
        <w:pStyle w:val="Heading1"/>
        <w:rPr>
          <w:rFonts w:ascii="Times New Roman" w:hAnsi="Times New Roman" w:cs="Times New Roman"/>
          <w:sz w:val="20"/>
          <w:szCs w:val="20"/>
        </w:rPr>
      </w:pPr>
      <w:r w:rsidRPr="00EF3B7B">
        <w:rPr>
          <w:rFonts w:ascii="Times New Roman" w:hAnsi="Times New Roman" w:cs="Times New Roman"/>
          <w:sz w:val="20"/>
          <w:szCs w:val="20"/>
        </w:rPr>
        <w:t>Study quality assessment</w:t>
      </w:r>
    </w:p>
    <w:p w14:paraId="0B47830B" w14:textId="51F5806A" w:rsidR="00B52ADD" w:rsidRPr="00EF3B7B" w:rsidRDefault="00855BD5" w:rsidP="00B52ADD">
      <w:pPr>
        <w:rPr>
          <w:rFonts w:ascii="Times New Roman" w:hAnsi="Times New Roman"/>
          <w:sz w:val="20"/>
          <w:szCs w:val="20"/>
          <w:lang w:eastAsia="en-US"/>
        </w:rPr>
      </w:pPr>
      <w:r w:rsidRPr="00EF3B7B">
        <w:rPr>
          <w:rFonts w:ascii="Times New Roman" w:hAnsi="Times New Roman"/>
          <w:noProof/>
          <w:sz w:val="20"/>
          <w:szCs w:val="20"/>
          <w:lang w:val="en-US" w:eastAsia="en-US"/>
        </w:rPr>
        <mc:AlternateContent>
          <mc:Choice Requires="wps">
            <w:drawing>
              <wp:anchor distT="45720" distB="45720" distL="114300" distR="114300" simplePos="0" relativeHeight="251667456" behindDoc="0" locked="0" layoutInCell="1" allowOverlap="1" wp14:anchorId="524C4D0E" wp14:editId="6260F326">
                <wp:simplePos x="0" y="0"/>
                <wp:positionH relativeFrom="margin">
                  <wp:align>left</wp:align>
                </wp:positionH>
                <wp:positionV relativeFrom="paragraph">
                  <wp:posOffset>569595</wp:posOffset>
                </wp:positionV>
                <wp:extent cx="5857875" cy="1404620"/>
                <wp:effectExtent l="0" t="0" r="28575"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4A8F241E" w14:textId="77C3926E" w:rsidR="00A73213" w:rsidRPr="00EF3B7B" w:rsidRDefault="00C90EDF" w:rsidP="00A73213">
                            <w:pPr>
                              <w:pStyle w:val="ListParagraph"/>
                              <w:numPr>
                                <w:ilvl w:val="0"/>
                                <w:numId w:val="22"/>
                              </w:numPr>
                              <w:spacing w:after="120"/>
                              <w:rPr>
                                <w:rFonts w:ascii="Times New Roman" w:hAnsi="Times New Roman"/>
                                <w:sz w:val="20"/>
                                <w:szCs w:val="20"/>
                              </w:rPr>
                            </w:pPr>
                            <w:r w:rsidRPr="00EF3B7B">
                              <w:rPr>
                                <w:rFonts w:ascii="Times New Roman" w:hAnsi="Times New Roman"/>
                                <w:sz w:val="20"/>
                                <w:szCs w:val="20"/>
                              </w:rPr>
                              <w:t>Evaluation Criteria: Assess study design, data collection methods, sample size, and analysis techniques. Evaluate potential biases such as selection bias, reporting bias, and publication bias.</w:t>
                            </w:r>
                            <w:r w:rsidR="003A6EC0" w:rsidRPr="00EF3B7B">
                              <w:rPr>
                                <w:rFonts w:ascii="Times New Roman" w:hAnsi="Times New Roman"/>
                                <w:sz w:val="20"/>
                                <w:szCs w:val="20"/>
                              </w:rPr>
                              <w:t xml:space="preserve"> A</w:t>
                            </w:r>
                            <w:r w:rsidR="00A73213" w:rsidRPr="00EF3B7B">
                              <w:rPr>
                                <w:rFonts w:ascii="Times New Roman" w:hAnsi="Times New Roman"/>
                                <w:sz w:val="20"/>
                                <w:szCs w:val="20"/>
                              </w:rPr>
                              <w:t xml:space="preserve"> </w:t>
                            </w:r>
                            <w:r w:rsidR="003A6EC0" w:rsidRPr="00EF3B7B">
                              <w:rPr>
                                <w:rFonts w:ascii="Times New Roman" w:hAnsi="Times New Roman"/>
                                <w:sz w:val="20"/>
                                <w:szCs w:val="20"/>
                              </w:rPr>
                              <w:t>TRC framework</w:t>
                            </w:r>
                            <w:r w:rsidR="00A73213" w:rsidRPr="00EF3B7B">
                              <w:rPr>
                                <w:rFonts w:ascii="Times New Roman" w:hAnsi="Times New Roman"/>
                                <w:sz w:val="20"/>
                                <w:szCs w:val="20"/>
                              </w:rPr>
                              <w:t xml:space="preserve"> will be used to evaluate the risk of bias due to its accuracy for descriptive, historical, and qualitative analysis.</w:t>
                            </w:r>
                          </w:p>
                          <w:p w14:paraId="6DEF43E0" w14:textId="6D1CFB4C" w:rsidR="00855BD5" w:rsidRPr="00EF3B7B" w:rsidRDefault="00C90EDF" w:rsidP="00C90EDF">
                            <w:pPr>
                              <w:pStyle w:val="ListParagraph"/>
                              <w:numPr>
                                <w:ilvl w:val="0"/>
                                <w:numId w:val="22"/>
                              </w:numPr>
                              <w:spacing w:after="120"/>
                              <w:rPr>
                                <w:rFonts w:ascii="Times New Roman" w:hAnsi="Times New Roman"/>
                                <w:sz w:val="20"/>
                                <w:szCs w:val="20"/>
                              </w:rPr>
                            </w:pPr>
                            <w:r w:rsidRPr="00EF3B7B">
                              <w:rPr>
                                <w:rFonts w:ascii="Times New Roman" w:hAnsi="Times New Roman"/>
                                <w:sz w:val="20"/>
                                <w:szCs w:val="20"/>
                              </w:rPr>
                              <w:t>Quality Assessment Process: Two reviewers will independently assess the quality of each study. Discrepancies will be resolved through discussion</w:t>
                            </w:r>
                            <w:r w:rsidR="00127ECC" w:rsidRPr="00EF3B7B">
                              <w:rPr>
                                <w:rFonts w:ascii="Times New Roman" w:hAnsi="Times New Roman"/>
                                <w:sz w:val="20"/>
                                <w:szCs w:val="20"/>
                              </w:rPr>
                              <w:t xml:space="preserve">. If there is a discrepancy between them, </w:t>
                            </w:r>
                            <w:r w:rsidRPr="00EF3B7B">
                              <w:rPr>
                                <w:rFonts w:ascii="Times New Roman" w:hAnsi="Times New Roman"/>
                                <w:sz w:val="20"/>
                                <w:szCs w:val="20"/>
                              </w:rPr>
                              <w:t>a third reviewer</w:t>
                            </w:r>
                            <w:r w:rsidR="00127ECC" w:rsidRPr="00EF3B7B">
                              <w:rPr>
                                <w:rFonts w:ascii="Times New Roman" w:hAnsi="Times New Roman"/>
                                <w:sz w:val="20"/>
                                <w:szCs w:val="20"/>
                              </w:rPr>
                              <w:t xml:space="preserve"> will be consulted</w:t>
                            </w:r>
                            <w:r w:rsidRPr="00EF3B7B">
                              <w:rPr>
                                <w:rFonts w:ascii="Times New Roman" w:hAnsi="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4C4D0E" id="Text Box 6" o:spid="_x0000_s1029" type="#_x0000_t202" style="position:absolute;margin-left:0;margin-top:44.85pt;width:461.2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">
                <v:textbox style="mso-fit-shape-to-text:t">
                  <w:txbxContent>
                    <w:p w14:paraId="4A8F241E" w14:textId="77C3926E" w:rsidR="00A73213" w:rsidRPr="00EF3B7B" w:rsidRDefault="00C90EDF" w:rsidP="00A73213">
                      <w:pPr>
                        <w:pStyle w:val="Prrafodelista"/>
                        <w:numPr>
                          <w:ilvl w:val="0"/>
                          <w:numId w:val="22"/>
                        </w:numPr>
                        <w:spacing w:after="120"/>
                        <w:rPr>
                          <w:rFonts w:ascii="Times New Roman" w:hAnsi="Times New Roman"/>
                          <w:sz w:val="20"/>
                          <w:szCs w:val="20"/>
                        </w:rPr>
                      </w:pPr>
                      <w:r w:rsidRPr="00EF3B7B">
                        <w:rPr>
                          <w:rFonts w:ascii="Times New Roman" w:hAnsi="Times New Roman"/>
                          <w:sz w:val="20"/>
                          <w:szCs w:val="20"/>
                        </w:rPr>
                        <w:t>Evaluation Criteria: Assess study design, data collection methods, sample size, and analysis techniques. Evaluate potential biases such as selection bias, reporting bias, and publication bias.</w:t>
                      </w:r>
                      <w:r w:rsidR="003A6EC0" w:rsidRPr="00EF3B7B">
                        <w:rPr>
                          <w:rFonts w:ascii="Times New Roman" w:hAnsi="Times New Roman"/>
                          <w:sz w:val="20"/>
                          <w:szCs w:val="20"/>
                        </w:rPr>
                        <w:t xml:space="preserve"> A</w:t>
                      </w:r>
                      <w:r w:rsidR="00A73213" w:rsidRPr="00EF3B7B">
                        <w:rPr>
                          <w:rFonts w:ascii="Times New Roman" w:hAnsi="Times New Roman"/>
                          <w:sz w:val="20"/>
                          <w:szCs w:val="20"/>
                        </w:rPr>
                        <w:t xml:space="preserve"> </w:t>
                      </w:r>
                      <w:r w:rsidR="003A6EC0" w:rsidRPr="00EF3B7B">
                        <w:rPr>
                          <w:rFonts w:ascii="Times New Roman" w:hAnsi="Times New Roman"/>
                          <w:sz w:val="20"/>
                          <w:szCs w:val="20"/>
                        </w:rPr>
                        <w:t>TRC framework</w:t>
                      </w:r>
                      <w:r w:rsidR="00A73213" w:rsidRPr="00EF3B7B">
                        <w:rPr>
                          <w:rFonts w:ascii="Times New Roman" w:hAnsi="Times New Roman"/>
                          <w:sz w:val="20"/>
                          <w:szCs w:val="20"/>
                        </w:rPr>
                        <w:t xml:space="preserve"> will be used to evaluate the risk of bias due to its accuracy for descriptive, historical, and qualitative analysis.</w:t>
                      </w:r>
                    </w:p>
                    <w:p w14:paraId="6DEF43E0" w14:textId="6D1CFB4C" w:rsidR="00855BD5" w:rsidRPr="00EF3B7B" w:rsidRDefault="00C90EDF" w:rsidP="00C90EDF">
                      <w:pPr>
                        <w:pStyle w:val="Prrafodelista"/>
                        <w:numPr>
                          <w:ilvl w:val="0"/>
                          <w:numId w:val="22"/>
                        </w:numPr>
                        <w:spacing w:after="120"/>
                        <w:rPr>
                          <w:rFonts w:ascii="Times New Roman" w:hAnsi="Times New Roman"/>
                          <w:sz w:val="20"/>
                          <w:szCs w:val="20"/>
                        </w:rPr>
                      </w:pPr>
                      <w:r w:rsidRPr="00EF3B7B">
                        <w:rPr>
                          <w:rFonts w:ascii="Times New Roman" w:hAnsi="Times New Roman"/>
                          <w:sz w:val="20"/>
                          <w:szCs w:val="20"/>
                        </w:rPr>
                        <w:t>Quality Assessment Process: Two reviewers will independently assess the quality of each study. Discrepancies will be resolved through discussion</w:t>
                      </w:r>
                      <w:r w:rsidR="00127ECC" w:rsidRPr="00EF3B7B">
                        <w:rPr>
                          <w:rFonts w:ascii="Times New Roman" w:hAnsi="Times New Roman"/>
                          <w:sz w:val="20"/>
                          <w:szCs w:val="20"/>
                        </w:rPr>
                        <w:t xml:space="preserve">. If there is a discrepancy between them, </w:t>
                      </w:r>
                      <w:r w:rsidRPr="00EF3B7B">
                        <w:rPr>
                          <w:rFonts w:ascii="Times New Roman" w:hAnsi="Times New Roman"/>
                          <w:sz w:val="20"/>
                          <w:szCs w:val="20"/>
                        </w:rPr>
                        <w:t>a third reviewer</w:t>
                      </w:r>
                      <w:r w:rsidR="00127ECC" w:rsidRPr="00EF3B7B">
                        <w:rPr>
                          <w:rFonts w:ascii="Times New Roman" w:hAnsi="Times New Roman"/>
                          <w:sz w:val="20"/>
                          <w:szCs w:val="20"/>
                        </w:rPr>
                        <w:t xml:space="preserve"> will be consulted</w:t>
                      </w:r>
                      <w:r w:rsidRPr="00EF3B7B">
                        <w:rPr>
                          <w:rFonts w:ascii="Times New Roman" w:hAnsi="Times New Roman"/>
                          <w:sz w:val="20"/>
                          <w:szCs w:val="20"/>
                        </w:rPr>
                        <w:t>.</w:t>
                      </w:r>
                    </w:p>
                  </w:txbxContent>
                </v:textbox>
                <w10:wrap type="square" anchorx="margin"/>
              </v:shape>
            </w:pict>
          </mc:Fallback>
        </mc:AlternateContent>
      </w:r>
      <w:r w:rsidR="00B52ADD" w:rsidRPr="00EF3B7B">
        <w:rPr>
          <w:rFonts w:ascii="Times New Roman" w:hAnsi="Times New Roman"/>
          <w:sz w:val="20"/>
          <w:szCs w:val="20"/>
          <w:lang w:eastAsia="en-US"/>
        </w:rPr>
        <w:t>What criteria will you use to assess methodological quality? How will quality assessment be performed?</w:t>
      </w:r>
    </w:p>
    <w:p w14:paraId="2EF4FB5F" w14:textId="2DB81C97" w:rsidR="009762BF" w:rsidRPr="00EF3B7B" w:rsidRDefault="009B1D1A" w:rsidP="009B1D1A">
      <w:pPr>
        <w:pStyle w:val="Heading1"/>
        <w:rPr>
          <w:rFonts w:ascii="Times New Roman" w:hAnsi="Times New Roman" w:cs="Times New Roman"/>
          <w:sz w:val="20"/>
          <w:szCs w:val="20"/>
        </w:rPr>
      </w:pPr>
      <w:r w:rsidRPr="00EF3B7B">
        <w:rPr>
          <w:rFonts w:ascii="Times New Roman" w:hAnsi="Times New Roman" w:cs="Times New Roman"/>
          <w:sz w:val="20"/>
          <w:szCs w:val="20"/>
        </w:rPr>
        <w:t>Data extraction</w:t>
      </w:r>
      <w:r w:rsidR="00B52ADD" w:rsidRPr="00EF3B7B">
        <w:rPr>
          <w:rFonts w:ascii="Times New Roman" w:hAnsi="Times New Roman" w:cs="Times New Roman"/>
          <w:sz w:val="20"/>
          <w:szCs w:val="20"/>
        </w:rPr>
        <w:t xml:space="preserve"> &amp; synthesis</w:t>
      </w:r>
    </w:p>
    <w:p w14:paraId="4D655785" w14:textId="67AAD0E6" w:rsidR="009E68DA" w:rsidRDefault="00E64690" w:rsidP="00A916DB">
      <w:pPr>
        <w:rPr>
          <w:rFonts w:ascii="Times New Roman" w:hAnsi="Times New Roman"/>
          <w:sz w:val="20"/>
          <w:szCs w:val="20"/>
          <w:lang w:eastAsia="en-US"/>
        </w:rPr>
      </w:pPr>
      <w:r w:rsidRPr="00EF3B7B">
        <w:rPr>
          <w:rFonts w:ascii="Times New Roman" w:hAnsi="Times New Roman"/>
          <w:noProof/>
          <w:sz w:val="20"/>
          <w:szCs w:val="20"/>
          <w:lang w:val="en-US" w:eastAsia="en-US"/>
        </w:rPr>
        <mc:AlternateContent>
          <mc:Choice Requires="wps">
            <w:drawing>
              <wp:anchor distT="45720" distB="45720" distL="114300" distR="114300" simplePos="0" relativeHeight="251663360" behindDoc="0" locked="0" layoutInCell="1" allowOverlap="1" wp14:anchorId="660AE416" wp14:editId="53AFD447">
                <wp:simplePos x="0" y="0"/>
                <wp:positionH relativeFrom="margin">
                  <wp:align>left</wp:align>
                </wp:positionH>
                <wp:positionV relativeFrom="paragraph">
                  <wp:posOffset>736600</wp:posOffset>
                </wp:positionV>
                <wp:extent cx="5857875" cy="1404620"/>
                <wp:effectExtent l="0" t="0" r="28575"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37E3B349" w14:textId="77777777" w:rsidR="00692395" w:rsidRPr="00EF3B7B" w:rsidRDefault="003651DB" w:rsidP="003651DB">
                            <w:pPr>
                              <w:pStyle w:val="ListParagraph"/>
                              <w:numPr>
                                <w:ilvl w:val="0"/>
                                <w:numId w:val="23"/>
                              </w:numPr>
                              <w:spacing w:after="120"/>
                              <w:rPr>
                                <w:rFonts w:ascii="Times New Roman" w:hAnsi="Times New Roman"/>
                                <w:sz w:val="20"/>
                                <w:szCs w:val="20"/>
                              </w:rPr>
                            </w:pPr>
                            <w:r w:rsidRPr="00EF3B7B">
                              <w:rPr>
                                <w:rFonts w:ascii="Times New Roman" w:hAnsi="Times New Roman"/>
                                <w:sz w:val="20"/>
                                <w:szCs w:val="20"/>
                              </w:rPr>
                              <w:t>Data Extraction: Use a standardized data extraction form to collect relevant information, including author(s), publication year, study title, objectives, architectural features, aesthetic principles, geometric patterns, and historical and cultural context.</w:t>
                            </w:r>
                          </w:p>
                          <w:p w14:paraId="038E249E" w14:textId="3202FE54" w:rsidR="009E68DA" w:rsidRPr="00EF3B7B" w:rsidRDefault="003651DB" w:rsidP="003651DB">
                            <w:pPr>
                              <w:pStyle w:val="ListParagraph"/>
                              <w:numPr>
                                <w:ilvl w:val="0"/>
                                <w:numId w:val="23"/>
                              </w:numPr>
                              <w:spacing w:after="120"/>
                              <w:rPr>
                                <w:rFonts w:ascii="Times New Roman" w:hAnsi="Times New Roman"/>
                                <w:sz w:val="20"/>
                                <w:szCs w:val="20"/>
                              </w:rPr>
                            </w:pPr>
                            <w:r w:rsidRPr="00EF3B7B">
                              <w:rPr>
                                <w:rFonts w:ascii="Times New Roman" w:hAnsi="Times New Roman"/>
                                <w:sz w:val="20"/>
                                <w:szCs w:val="20"/>
                              </w:rPr>
                              <w:t>Data Synthesis: Qualitatively synthesize extracted data, identify common themes, differences, and cultural influences, and use narrative synthesis to integrate findings from different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0AE416" id="Text Box 3" o:spid="_x0000_s1030" type="#_x0000_t202" style="position:absolute;margin-left:0;margin-top:58pt;width:461.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lJFgIAACc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">
                <v:textbox style="mso-fit-shape-to-text:t">
                  <w:txbxContent>
                    <w:p w14:paraId="37E3B349" w14:textId="77777777" w:rsidR="00692395" w:rsidRPr="00EF3B7B" w:rsidRDefault="003651DB" w:rsidP="003651DB">
                      <w:pPr>
                        <w:pStyle w:val="Prrafodelista"/>
                        <w:numPr>
                          <w:ilvl w:val="0"/>
                          <w:numId w:val="23"/>
                        </w:numPr>
                        <w:spacing w:after="120"/>
                        <w:rPr>
                          <w:rFonts w:ascii="Times New Roman" w:hAnsi="Times New Roman"/>
                          <w:sz w:val="20"/>
                          <w:szCs w:val="20"/>
                        </w:rPr>
                      </w:pPr>
                      <w:r w:rsidRPr="00EF3B7B">
                        <w:rPr>
                          <w:rFonts w:ascii="Times New Roman" w:hAnsi="Times New Roman"/>
                          <w:sz w:val="20"/>
                          <w:szCs w:val="20"/>
                        </w:rPr>
                        <w:t>Data Extraction: Use a standardized data extraction form to collect relevant information, including author(s), publication year, study title, objectives, architectural features, aesthetic principles, geometric patterns, and historical and cultural context.</w:t>
                      </w:r>
                    </w:p>
                    <w:p w14:paraId="038E249E" w14:textId="3202FE54" w:rsidR="009E68DA" w:rsidRPr="00EF3B7B" w:rsidRDefault="003651DB" w:rsidP="003651DB">
                      <w:pPr>
                        <w:pStyle w:val="Prrafodelista"/>
                        <w:numPr>
                          <w:ilvl w:val="0"/>
                          <w:numId w:val="23"/>
                        </w:numPr>
                        <w:spacing w:after="120"/>
                        <w:rPr>
                          <w:rFonts w:ascii="Times New Roman" w:hAnsi="Times New Roman"/>
                          <w:sz w:val="20"/>
                          <w:szCs w:val="20"/>
                        </w:rPr>
                      </w:pPr>
                      <w:r w:rsidRPr="00EF3B7B">
                        <w:rPr>
                          <w:rFonts w:ascii="Times New Roman" w:hAnsi="Times New Roman"/>
                          <w:sz w:val="20"/>
                          <w:szCs w:val="20"/>
                        </w:rPr>
                        <w:t>Data Synthesis: Qualitatively synthesize extracted data, identify common themes, differences, and cultural influences, and use narrative synthesis to integrate findings from different studies.</w:t>
                      </w:r>
                    </w:p>
                  </w:txbxContent>
                </v:textbox>
                <w10:wrap type="square" anchorx="margin"/>
              </v:shape>
            </w:pict>
          </mc:Fallback>
        </mc:AlternateContent>
      </w:r>
      <w:r w:rsidR="005B6686" w:rsidRPr="00EF3B7B">
        <w:rPr>
          <w:rFonts w:ascii="Times New Roman" w:hAnsi="Times New Roman"/>
          <w:sz w:val="20"/>
          <w:szCs w:val="20"/>
          <w:lang w:eastAsia="en-US"/>
        </w:rPr>
        <w:t>O</w:t>
      </w:r>
      <w:r w:rsidR="0008117F" w:rsidRPr="00EF3B7B">
        <w:rPr>
          <w:rFonts w:ascii="Times New Roman" w:hAnsi="Times New Roman"/>
          <w:sz w:val="20"/>
          <w:szCs w:val="20"/>
          <w:lang w:eastAsia="en-US"/>
        </w:rPr>
        <w:t>utline the procedures you intend to use to analyse and summarise the</w:t>
      </w:r>
      <w:r w:rsidR="005B6686" w:rsidRPr="00EF3B7B">
        <w:rPr>
          <w:rFonts w:ascii="Times New Roman" w:hAnsi="Times New Roman"/>
          <w:sz w:val="20"/>
          <w:szCs w:val="20"/>
          <w:lang w:eastAsia="en-US"/>
        </w:rPr>
        <w:t xml:space="preserve"> </w:t>
      </w:r>
      <w:r w:rsidR="0008117F" w:rsidRPr="00EF3B7B">
        <w:rPr>
          <w:rFonts w:ascii="Times New Roman" w:hAnsi="Times New Roman"/>
          <w:sz w:val="20"/>
          <w:szCs w:val="20"/>
          <w:lang w:eastAsia="en-US"/>
        </w:rPr>
        <w:t>study results, including whether or not you intend to carry out meta-analyses</w:t>
      </w:r>
      <w:r w:rsidR="005B6686" w:rsidRPr="00EF3B7B">
        <w:rPr>
          <w:rFonts w:ascii="Times New Roman" w:hAnsi="Times New Roman"/>
          <w:sz w:val="20"/>
          <w:szCs w:val="20"/>
          <w:lang w:eastAsia="en-US"/>
        </w:rPr>
        <w:t>. How will you extract the data and how will it be analysed and summarised (statistical or narrative)?</w:t>
      </w:r>
      <w:r w:rsidR="00A916DB" w:rsidRPr="00EF3B7B">
        <w:rPr>
          <w:rFonts w:ascii="Times New Roman" w:hAnsi="Times New Roman"/>
          <w:sz w:val="20"/>
          <w:szCs w:val="20"/>
        </w:rPr>
        <w:t xml:space="preserve"> </w:t>
      </w:r>
    </w:p>
    <w:p w14:paraId="536E6AEC" w14:textId="77777777" w:rsidR="00F34779" w:rsidRDefault="00F34779" w:rsidP="00F34779">
      <w:pPr>
        <w:rPr>
          <w:rFonts w:ascii="Times New Roman" w:hAnsi="Times New Roman"/>
          <w:lang w:eastAsia="en-US"/>
        </w:rPr>
      </w:pPr>
      <w:bookmarkStart w:id="1" w:name="_GoBack"/>
      <w:bookmarkEnd w:id="1"/>
      <w:r>
        <w:rPr>
          <w:rFonts w:ascii="Times New Roman" w:hAnsi="Times New Roman"/>
        </w:rPr>
        <w:t>Source(s): Authors own work</w:t>
      </w:r>
    </w:p>
    <w:p w14:paraId="569A30FC" w14:textId="77777777" w:rsidR="00EF3B7B" w:rsidRPr="00EF3B7B" w:rsidRDefault="00EF3B7B" w:rsidP="00EF3B7B">
      <w:pPr>
        <w:rPr>
          <w:rFonts w:ascii="Times New Roman" w:hAnsi="Times New Roman"/>
          <w:sz w:val="20"/>
          <w:szCs w:val="20"/>
          <w:lang w:eastAsia="en-US"/>
        </w:rPr>
      </w:pPr>
    </w:p>
    <w:p w14:paraId="233B4CED" w14:textId="77777777" w:rsidR="00EF3B7B" w:rsidRPr="00EF3B7B" w:rsidRDefault="00EF3B7B" w:rsidP="00EF3B7B">
      <w:pPr>
        <w:rPr>
          <w:rFonts w:ascii="Times New Roman" w:hAnsi="Times New Roman"/>
          <w:sz w:val="20"/>
          <w:szCs w:val="20"/>
          <w:lang w:eastAsia="en-US"/>
        </w:rPr>
      </w:pPr>
    </w:p>
    <w:p w14:paraId="70EE1723" w14:textId="77777777" w:rsidR="00EF3B7B" w:rsidRPr="00EF3B7B" w:rsidRDefault="00EF3B7B" w:rsidP="00EF3B7B">
      <w:pPr>
        <w:rPr>
          <w:rFonts w:ascii="Times New Roman" w:hAnsi="Times New Roman"/>
          <w:sz w:val="20"/>
          <w:szCs w:val="20"/>
          <w:lang w:eastAsia="en-US"/>
        </w:rPr>
      </w:pPr>
    </w:p>
    <w:sectPr w:rsidR="00EF3B7B" w:rsidRPr="00EF3B7B" w:rsidSect="001453CA">
      <w:footerReference w:type="default" r:id="rId11"/>
      <w:footerReference w:type="first" r:id="rId12"/>
      <w:pgSz w:w="11906" w:h="16840"/>
      <w:pgMar w:top="1134" w:right="73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2ABC" w14:textId="77777777" w:rsidR="00F41D27" w:rsidRPr="003651DB" w:rsidRDefault="00F41D27" w:rsidP="00A50410">
      <w:r w:rsidRPr="003651DB">
        <w:separator/>
      </w:r>
    </w:p>
  </w:endnote>
  <w:endnote w:type="continuationSeparator" w:id="0">
    <w:p w14:paraId="15F20180" w14:textId="77777777" w:rsidR="00F41D27" w:rsidRPr="003651DB" w:rsidRDefault="00F41D27" w:rsidP="00A50410">
      <w:r w:rsidRPr="00365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charset w:val="00"/>
    <w:family w:val="swiss"/>
    <w:pitch w:val="variable"/>
    <w:sig w:usb0="A00002EF" w:usb1="5000205B" w:usb2="00000008" w:usb3="00000000" w:csb0="0000009F" w:csb1="00000000"/>
    <w:embedRegular r:id="rId1" w:fontKey="{31362390-2398-45A3-9990-1F541A9BDD68}"/>
    <w:embedBold r:id="rId2" w:fontKey="{2E3F5961-FCD6-4AA7-A8A6-ECCE5F347EC3}"/>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3" w:fontKey="{DCC08223-FAAD-415F-A421-634B780D8D46}"/>
  </w:font>
  <w:font w:name="Effra Bold">
    <w:altName w:val="Arial"/>
    <w:charset w:val="00"/>
    <w:family w:val="swiss"/>
    <w:pitch w:val="variable"/>
    <w:embedRegular r:id="rId4" w:fontKey="{6AE08A39-1DAA-4115-9749-A261B72DA377}"/>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1503" w14:textId="3736A193" w:rsidR="00EF3B7B" w:rsidRDefault="00EF3B7B">
    <w:pPr>
      <w:pStyle w:val="Footer"/>
    </w:pPr>
  </w:p>
  <w:p w14:paraId="52ACA596" w14:textId="255752F4" w:rsidR="00851E8F" w:rsidRPr="003651DB" w:rsidRDefault="00851E8F" w:rsidP="00944014">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1873" w14:textId="74897FBB" w:rsidR="006940AE" w:rsidRPr="003651DB" w:rsidRDefault="00841B35" w:rsidP="00944014">
    <w:pPr>
      <w:pStyle w:val="Header"/>
    </w:pPr>
    <w:r w:rsidRPr="003651DB">
      <w:t xml:space="preserve">Page </w:t>
    </w:r>
    <w:r w:rsidRPr="003651DB">
      <w:fldChar w:fldCharType="begin"/>
    </w:r>
    <w:r w:rsidRPr="003651DB">
      <w:instrText xml:space="preserve"> PAGE </w:instrText>
    </w:r>
    <w:r w:rsidRPr="003651DB">
      <w:fldChar w:fldCharType="separate"/>
    </w:r>
    <w:r w:rsidR="00F34779">
      <w:t>1</w:t>
    </w:r>
    <w:r w:rsidRPr="003651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4F21" w14:textId="77777777" w:rsidR="00F41D27" w:rsidRPr="003651DB" w:rsidRDefault="00F41D27" w:rsidP="00A50410">
      <w:r w:rsidRPr="003651DB">
        <w:separator/>
      </w:r>
    </w:p>
  </w:footnote>
  <w:footnote w:type="continuationSeparator" w:id="0">
    <w:p w14:paraId="337CE253" w14:textId="77777777" w:rsidR="00F41D27" w:rsidRPr="003651DB" w:rsidRDefault="00F41D27" w:rsidP="00A50410">
      <w:r w:rsidRPr="003651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3206"/>
    <w:multiLevelType w:val="hybridMultilevel"/>
    <w:tmpl w:val="83B2C8E6"/>
    <w:lvl w:ilvl="0" w:tplc="7340E7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50DB1"/>
    <w:multiLevelType w:val="hybridMultilevel"/>
    <w:tmpl w:val="36907C2A"/>
    <w:lvl w:ilvl="0" w:tplc="0388F59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5154B5"/>
    <w:multiLevelType w:val="hybridMultilevel"/>
    <w:tmpl w:val="D8549520"/>
    <w:lvl w:ilvl="0" w:tplc="20FA81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B00B21"/>
    <w:multiLevelType w:val="hybridMultilevel"/>
    <w:tmpl w:val="FE768632"/>
    <w:lvl w:ilvl="0" w:tplc="C4A0AF4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EC7B5C"/>
    <w:multiLevelType w:val="hybridMultilevel"/>
    <w:tmpl w:val="1FD8E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C130B4"/>
    <w:multiLevelType w:val="hybridMultilevel"/>
    <w:tmpl w:val="C1DC9854"/>
    <w:lvl w:ilvl="0" w:tplc="FBD476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031C5B"/>
    <w:multiLevelType w:val="multilevel"/>
    <w:tmpl w:val="F6969216"/>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9" w15:restartNumberingAfterBreak="0">
    <w:nsid w:val="760C6FA4"/>
    <w:multiLevelType w:val="multilevel"/>
    <w:tmpl w:val="8452A1E6"/>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20" w15:restartNumberingAfterBreak="0">
    <w:nsid w:val="76D819B8"/>
    <w:multiLevelType w:val="hybridMultilevel"/>
    <w:tmpl w:val="DCB23B90"/>
    <w:lvl w:ilvl="0" w:tplc="E8220F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8062B"/>
    <w:multiLevelType w:val="hybridMultilevel"/>
    <w:tmpl w:val="85CEA55C"/>
    <w:lvl w:ilvl="0" w:tplc="B030AFD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9"/>
  </w:num>
  <w:num w:numId="16">
    <w:abstractNumId w:val="16"/>
  </w:num>
  <w:num w:numId="17">
    <w:abstractNumId w:val="13"/>
  </w:num>
  <w:num w:numId="18">
    <w:abstractNumId w:val="14"/>
  </w:num>
  <w:num w:numId="19">
    <w:abstractNumId w:val="20"/>
  </w:num>
  <w:num w:numId="20">
    <w:abstractNumId w:val="15"/>
  </w:num>
  <w:num w:numId="21">
    <w:abstractNumId w:val="10"/>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3C"/>
    <w:rsid w:val="000215FE"/>
    <w:rsid w:val="00036EE8"/>
    <w:rsid w:val="000405EF"/>
    <w:rsid w:val="00041941"/>
    <w:rsid w:val="00045300"/>
    <w:rsid w:val="00060846"/>
    <w:rsid w:val="0006522B"/>
    <w:rsid w:val="00071938"/>
    <w:rsid w:val="0008117F"/>
    <w:rsid w:val="000C5888"/>
    <w:rsid w:val="000D455B"/>
    <w:rsid w:val="000D6421"/>
    <w:rsid w:val="000E1538"/>
    <w:rsid w:val="000F7D30"/>
    <w:rsid w:val="00100FEE"/>
    <w:rsid w:val="00102D6E"/>
    <w:rsid w:val="001243FC"/>
    <w:rsid w:val="00127ECC"/>
    <w:rsid w:val="001453CA"/>
    <w:rsid w:val="0015713A"/>
    <w:rsid w:val="001664FB"/>
    <w:rsid w:val="00175221"/>
    <w:rsid w:val="0017556A"/>
    <w:rsid w:val="00184AD1"/>
    <w:rsid w:val="001928DC"/>
    <w:rsid w:val="001A4711"/>
    <w:rsid w:val="001B0C62"/>
    <w:rsid w:val="001C30E9"/>
    <w:rsid w:val="00203630"/>
    <w:rsid w:val="00207CF2"/>
    <w:rsid w:val="00213060"/>
    <w:rsid w:val="00220BD0"/>
    <w:rsid w:val="0024080E"/>
    <w:rsid w:val="0024159C"/>
    <w:rsid w:val="002453B9"/>
    <w:rsid w:val="00255AE7"/>
    <w:rsid w:val="0026274C"/>
    <w:rsid w:val="00262CBA"/>
    <w:rsid w:val="00264BEC"/>
    <w:rsid w:val="0027058D"/>
    <w:rsid w:val="0027769F"/>
    <w:rsid w:val="002A4F91"/>
    <w:rsid w:val="002F286A"/>
    <w:rsid w:val="00300C89"/>
    <w:rsid w:val="003032AF"/>
    <w:rsid w:val="00303FA9"/>
    <w:rsid w:val="00305512"/>
    <w:rsid w:val="00316462"/>
    <w:rsid w:val="003222A8"/>
    <w:rsid w:val="00340EDD"/>
    <w:rsid w:val="003444E8"/>
    <w:rsid w:val="00352B51"/>
    <w:rsid w:val="003651DB"/>
    <w:rsid w:val="00372C2A"/>
    <w:rsid w:val="0038453C"/>
    <w:rsid w:val="003A21FB"/>
    <w:rsid w:val="003A2978"/>
    <w:rsid w:val="003A6809"/>
    <w:rsid w:val="003A6EC0"/>
    <w:rsid w:val="003B55A3"/>
    <w:rsid w:val="003C5121"/>
    <w:rsid w:val="003C5F32"/>
    <w:rsid w:val="003D1B51"/>
    <w:rsid w:val="003D7E1F"/>
    <w:rsid w:val="003E1ED1"/>
    <w:rsid w:val="00422780"/>
    <w:rsid w:val="004305BA"/>
    <w:rsid w:val="00457EFF"/>
    <w:rsid w:val="00486360"/>
    <w:rsid w:val="004865B8"/>
    <w:rsid w:val="00494D3C"/>
    <w:rsid w:val="004A061C"/>
    <w:rsid w:val="004B392F"/>
    <w:rsid w:val="004B4196"/>
    <w:rsid w:val="004C2048"/>
    <w:rsid w:val="00522724"/>
    <w:rsid w:val="005248CA"/>
    <w:rsid w:val="00530CCF"/>
    <w:rsid w:val="00542315"/>
    <w:rsid w:val="00557173"/>
    <w:rsid w:val="00557833"/>
    <w:rsid w:val="00563959"/>
    <w:rsid w:val="00566B8E"/>
    <w:rsid w:val="0059446B"/>
    <w:rsid w:val="005A01C8"/>
    <w:rsid w:val="005A6945"/>
    <w:rsid w:val="005B40CA"/>
    <w:rsid w:val="005B60BE"/>
    <w:rsid w:val="005B6686"/>
    <w:rsid w:val="005D0F22"/>
    <w:rsid w:val="005D6C5D"/>
    <w:rsid w:val="005F031B"/>
    <w:rsid w:val="005F0A0B"/>
    <w:rsid w:val="0060000B"/>
    <w:rsid w:val="0060797B"/>
    <w:rsid w:val="006103CF"/>
    <w:rsid w:val="006110ED"/>
    <w:rsid w:val="00616A16"/>
    <w:rsid w:val="00617E4E"/>
    <w:rsid w:val="0062547A"/>
    <w:rsid w:val="006267BB"/>
    <w:rsid w:val="006306B5"/>
    <w:rsid w:val="00636C2F"/>
    <w:rsid w:val="00644C9D"/>
    <w:rsid w:val="00646C52"/>
    <w:rsid w:val="0066649F"/>
    <w:rsid w:val="006811D3"/>
    <w:rsid w:val="00683B26"/>
    <w:rsid w:val="00692395"/>
    <w:rsid w:val="006940AE"/>
    <w:rsid w:val="0069429E"/>
    <w:rsid w:val="006B0966"/>
    <w:rsid w:val="006C0789"/>
    <w:rsid w:val="006D115D"/>
    <w:rsid w:val="006D3D82"/>
    <w:rsid w:val="006D799B"/>
    <w:rsid w:val="006E3494"/>
    <w:rsid w:val="006E444B"/>
    <w:rsid w:val="006F5C83"/>
    <w:rsid w:val="006F7197"/>
    <w:rsid w:val="00701004"/>
    <w:rsid w:val="00720604"/>
    <w:rsid w:val="00725446"/>
    <w:rsid w:val="00747463"/>
    <w:rsid w:val="00752910"/>
    <w:rsid w:val="007902D7"/>
    <w:rsid w:val="007F0282"/>
    <w:rsid w:val="007F0D8E"/>
    <w:rsid w:val="007F6992"/>
    <w:rsid w:val="00801DC5"/>
    <w:rsid w:val="0080422D"/>
    <w:rsid w:val="008177CD"/>
    <w:rsid w:val="00817ED7"/>
    <w:rsid w:val="00822B8E"/>
    <w:rsid w:val="00841B35"/>
    <w:rsid w:val="00851E8F"/>
    <w:rsid w:val="00853B48"/>
    <w:rsid w:val="00855BD5"/>
    <w:rsid w:val="00862593"/>
    <w:rsid w:val="0086492D"/>
    <w:rsid w:val="00883C81"/>
    <w:rsid w:val="00897F24"/>
    <w:rsid w:val="008A2C28"/>
    <w:rsid w:val="008B2DBB"/>
    <w:rsid w:val="008B6699"/>
    <w:rsid w:val="008B695C"/>
    <w:rsid w:val="008C7CEC"/>
    <w:rsid w:val="008F0251"/>
    <w:rsid w:val="00903AE0"/>
    <w:rsid w:val="00905364"/>
    <w:rsid w:val="00917AD3"/>
    <w:rsid w:val="0093132E"/>
    <w:rsid w:val="00934C2D"/>
    <w:rsid w:val="00944014"/>
    <w:rsid w:val="009573D5"/>
    <w:rsid w:val="009762BF"/>
    <w:rsid w:val="00990195"/>
    <w:rsid w:val="00992773"/>
    <w:rsid w:val="009B002C"/>
    <w:rsid w:val="009B1D1A"/>
    <w:rsid w:val="009B3370"/>
    <w:rsid w:val="009D1303"/>
    <w:rsid w:val="009D3065"/>
    <w:rsid w:val="009E3917"/>
    <w:rsid w:val="009E68DA"/>
    <w:rsid w:val="009F4A88"/>
    <w:rsid w:val="00A06F8A"/>
    <w:rsid w:val="00A1006D"/>
    <w:rsid w:val="00A11404"/>
    <w:rsid w:val="00A22DB5"/>
    <w:rsid w:val="00A264AE"/>
    <w:rsid w:val="00A50410"/>
    <w:rsid w:val="00A54B17"/>
    <w:rsid w:val="00A72C67"/>
    <w:rsid w:val="00A73213"/>
    <w:rsid w:val="00A77F9B"/>
    <w:rsid w:val="00A8783B"/>
    <w:rsid w:val="00A916DB"/>
    <w:rsid w:val="00AA1B1C"/>
    <w:rsid w:val="00AA47AB"/>
    <w:rsid w:val="00AE330B"/>
    <w:rsid w:val="00AE3602"/>
    <w:rsid w:val="00AE7D0E"/>
    <w:rsid w:val="00AF0F68"/>
    <w:rsid w:val="00AF76CD"/>
    <w:rsid w:val="00B02066"/>
    <w:rsid w:val="00B0528C"/>
    <w:rsid w:val="00B2119E"/>
    <w:rsid w:val="00B3757D"/>
    <w:rsid w:val="00B4141F"/>
    <w:rsid w:val="00B52ADD"/>
    <w:rsid w:val="00B607FC"/>
    <w:rsid w:val="00B61D81"/>
    <w:rsid w:val="00B627A9"/>
    <w:rsid w:val="00B652B4"/>
    <w:rsid w:val="00B7677E"/>
    <w:rsid w:val="00B815DF"/>
    <w:rsid w:val="00B83276"/>
    <w:rsid w:val="00B97493"/>
    <w:rsid w:val="00BC01DD"/>
    <w:rsid w:val="00BC1006"/>
    <w:rsid w:val="00BC376A"/>
    <w:rsid w:val="00BC435D"/>
    <w:rsid w:val="00C03592"/>
    <w:rsid w:val="00C30268"/>
    <w:rsid w:val="00C4627C"/>
    <w:rsid w:val="00C5095F"/>
    <w:rsid w:val="00C72767"/>
    <w:rsid w:val="00C736D2"/>
    <w:rsid w:val="00C90E2D"/>
    <w:rsid w:val="00C90EDF"/>
    <w:rsid w:val="00C931CE"/>
    <w:rsid w:val="00CA2261"/>
    <w:rsid w:val="00CA3E0E"/>
    <w:rsid w:val="00CA4BD8"/>
    <w:rsid w:val="00CA610D"/>
    <w:rsid w:val="00CA77A5"/>
    <w:rsid w:val="00CB1B31"/>
    <w:rsid w:val="00CB1F12"/>
    <w:rsid w:val="00CB2B6A"/>
    <w:rsid w:val="00CB330D"/>
    <w:rsid w:val="00CB3EBD"/>
    <w:rsid w:val="00CC0C51"/>
    <w:rsid w:val="00CD6ECF"/>
    <w:rsid w:val="00CE07D7"/>
    <w:rsid w:val="00CF4C0D"/>
    <w:rsid w:val="00D00131"/>
    <w:rsid w:val="00D05EFB"/>
    <w:rsid w:val="00D126A5"/>
    <w:rsid w:val="00D14242"/>
    <w:rsid w:val="00D22132"/>
    <w:rsid w:val="00D33338"/>
    <w:rsid w:val="00D33DF3"/>
    <w:rsid w:val="00D34024"/>
    <w:rsid w:val="00D402DC"/>
    <w:rsid w:val="00D53C70"/>
    <w:rsid w:val="00D6682F"/>
    <w:rsid w:val="00D70539"/>
    <w:rsid w:val="00D720D9"/>
    <w:rsid w:val="00D97316"/>
    <w:rsid w:val="00DA1106"/>
    <w:rsid w:val="00DB6FB8"/>
    <w:rsid w:val="00DC2557"/>
    <w:rsid w:val="00DD208B"/>
    <w:rsid w:val="00DD483C"/>
    <w:rsid w:val="00DF058D"/>
    <w:rsid w:val="00E37E26"/>
    <w:rsid w:val="00E47FA7"/>
    <w:rsid w:val="00E64690"/>
    <w:rsid w:val="00E73A04"/>
    <w:rsid w:val="00EA71D5"/>
    <w:rsid w:val="00EA7EBB"/>
    <w:rsid w:val="00EF3B7B"/>
    <w:rsid w:val="00EF41F5"/>
    <w:rsid w:val="00EF4B27"/>
    <w:rsid w:val="00F0398B"/>
    <w:rsid w:val="00F15A20"/>
    <w:rsid w:val="00F3022F"/>
    <w:rsid w:val="00F34779"/>
    <w:rsid w:val="00F41D27"/>
    <w:rsid w:val="00F57567"/>
    <w:rsid w:val="00F60DBD"/>
    <w:rsid w:val="00F627EE"/>
    <w:rsid w:val="00F74C28"/>
    <w:rsid w:val="00F91C46"/>
    <w:rsid w:val="00FA126E"/>
    <w:rsid w:val="00FA516F"/>
    <w:rsid w:val="00FB33CC"/>
    <w:rsid w:val="00FC3551"/>
    <w:rsid w:val="00FD07F5"/>
    <w:rsid w:val="00FE4FAE"/>
    <w:rsid w:val="00FF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F7705012-DB1E-40A1-879A-02715FC2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410"/>
    <w:pPr>
      <w:spacing w:before="120" w:after="0" w:line="288" w:lineRule="auto"/>
    </w:pPr>
    <w:rPr>
      <w:rFonts w:ascii="Arial" w:eastAsia="Times New Roman" w:hAnsi="Arial" w:cs="Times New Roman"/>
      <w:lang w:eastAsia="en-GB"/>
    </w:rPr>
  </w:style>
  <w:style w:type="paragraph" w:styleId="Heading1">
    <w:name w:val="heading 1"/>
    <w:next w:val="Normal"/>
    <w:link w:val="Heading1Char"/>
    <w:autoRedefine/>
    <w:qFormat/>
    <w:rsid w:val="00F0398B"/>
    <w:pPr>
      <w:keepNext/>
      <w:keepLines/>
      <w:spacing w:before="480" w:after="60" w:line="240" w:lineRule="auto"/>
      <w:outlineLvl w:val="0"/>
    </w:pPr>
    <w:rPr>
      <w:rFonts w:ascii="Arial Bold" w:eastAsia="Times New Roman" w:hAnsi="Arial Bold" w:cs="Arial"/>
      <w:b/>
      <w:bCs/>
      <w:kern w:val="32"/>
      <w:sz w:val="32"/>
      <w:szCs w:val="32"/>
    </w:rPr>
  </w:style>
  <w:style w:type="paragraph" w:styleId="Heading2">
    <w:name w:val="heading 2"/>
    <w:next w:val="Normal"/>
    <w:link w:val="Heading2Char"/>
    <w:autoRedefine/>
    <w:qFormat/>
    <w:rsid w:val="0038453C"/>
    <w:pPr>
      <w:spacing w:before="360" w:after="60" w:line="240" w:lineRule="auto"/>
      <w:outlineLvl w:val="1"/>
    </w:pPr>
    <w:rPr>
      <w:rFonts w:ascii="Arial" w:eastAsia="Times New Roman" w:hAnsi="Arial" w:cs="Arial"/>
      <w:b/>
      <w:iCs/>
      <w:color w:val="D2002E" w:themeColor="accent1"/>
      <w:kern w:val="32"/>
      <w:sz w:val="36"/>
      <w:szCs w:val="28"/>
    </w:rPr>
  </w:style>
  <w:style w:type="paragraph" w:styleId="Heading3">
    <w:name w:val="heading 3"/>
    <w:next w:val="Normal"/>
    <w:link w:val="Heading3Char"/>
    <w:autoRedefine/>
    <w:qFormat/>
    <w:rsid w:val="0038453C"/>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98B"/>
    <w:rPr>
      <w:rFonts w:ascii="Arial Bold" w:eastAsia="Times New Roman" w:hAnsi="Arial Bold" w:cs="Arial"/>
      <w:b/>
      <w:bCs/>
      <w:kern w:val="32"/>
      <w:sz w:val="32"/>
      <w:szCs w:val="32"/>
    </w:rPr>
  </w:style>
  <w:style w:type="character" w:customStyle="1" w:styleId="Heading2Char">
    <w:name w:val="Heading 2 Char"/>
    <w:basedOn w:val="DefaultParagraphFont"/>
    <w:link w:val="Heading2"/>
    <w:rsid w:val="0038453C"/>
    <w:rPr>
      <w:rFonts w:ascii="Arial" w:eastAsia="Times New Roman" w:hAnsi="Arial" w:cs="Arial"/>
      <w:b/>
      <w:iCs/>
      <w:color w:val="D2002E" w:themeColor="accent1"/>
      <w:kern w:val="32"/>
      <w:sz w:val="36"/>
      <w:szCs w:val="28"/>
    </w:rPr>
  </w:style>
  <w:style w:type="character" w:customStyle="1" w:styleId="Heading3Char">
    <w:name w:val="Heading 3 Char"/>
    <w:basedOn w:val="DefaultParagraphFont"/>
    <w:link w:val="Heading3"/>
    <w:rsid w:val="0038453C"/>
    <w:rPr>
      <w:rFonts w:ascii="Arial" w:eastAsia="Times New Roman" w:hAnsi="Arial" w:cs="Arial"/>
      <w:b/>
      <w:bCs/>
      <w:sz w:val="28"/>
      <w:szCs w:val="26"/>
    </w:rPr>
  </w:style>
  <w:style w:type="paragraph" w:styleId="Header">
    <w:name w:val="header"/>
    <w:aliases w:val="Rdg Header"/>
    <w:link w:val="HeaderChar"/>
    <w:autoRedefine/>
    <w:rsid w:val="00944014"/>
    <w:pPr>
      <w:tabs>
        <w:tab w:val="right" w:pos="8222"/>
        <w:tab w:val="right" w:pos="9356"/>
      </w:tabs>
      <w:spacing w:before="120" w:after="0" w:line="240" w:lineRule="auto"/>
      <w:jc w:val="center"/>
    </w:pPr>
    <w:rPr>
      <w:rFonts w:ascii="Arial" w:eastAsia="Times New Roman" w:hAnsi="Arial" w:cs="Times New Roman"/>
      <w:noProof/>
      <w:sz w:val="20"/>
      <w:szCs w:val="20"/>
    </w:rPr>
  </w:style>
  <w:style w:type="character" w:customStyle="1" w:styleId="HeaderChar">
    <w:name w:val="Header Char"/>
    <w:aliases w:val="Rdg Header Char"/>
    <w:basedOn w:val="DefaultParagraphFont"/>
    <w:link w:val="Header"/>
    <w:rsid w:val="00944014"/>
    <w:rPr>
      <w:rFonts w:ascii="Arial" w:eastAsia="Times New Roman" w:hAnsi="Arial" w:cs="Times New Roman"/>
      <w:noProof/>
      <w:sz w:val="20"/>
      <w:szCs w:val="20"/>
    </w:rPr>
  </w:style>
  <w:style w:type="paragraph" w:customStyle="1" w:styleId="UoRTitle">
    <w:name w:val="UoR Title"/>
    <w:next w:val="Normal"/>
    <w:autoRedefine/>
    <w:rsid w:val="00CC0C51"/>
    <w:pPr>
      <w:overflowPunct w:val="0"/>
      <w:autoSpaceDE w:val="0"/>
      <w:autoSpaceDN w:val="0"/>
      <w:adjustRightInd w:val="0"/>
      <w:snapToGrid w:val="0"/>
      <w:spacing w:before="120" w:after="0" w:line="240" w:lineRule="auto"/>
      <w:jc w:val="center"/>
      <w:textAlignment w:val="baseline"/>
    </w:pPr>
    <w:rPr>
      <w:rFonts w:ascii="Arial Bold" w:eastAsia="Times New Roman" w:hAnsi="Arial Bold" w:cs="Times New Roman"/>
      <w:bCs/>
      <w:i/>
      <w:iCs/>
      <w:noProof/>
      <w:sz w:val="52"/>
      <w:szCs w:val="52"/>
    </w:rPr>
  </w:style>
  <w:style w:type="paragraph" w:customStyle="1" w:styleId="UoRSubtitle">
    <w:name w:val="UoR Subtitle"/>
    <w:basedOn w:val="UoRTitle"/>
    <w:autoRedefine/>
    <w:rsid w:val="0038453C"/>
    <w:rPr>
      <w:color w:val="50535A" w:themeColor="text1"/>
      <w:sz w:val="36"/>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table" w:styleId="GridTable2-Accent1">
    <w:name w:val="Grid Table 2 Accent 1"/>
    <w:basedOn w:val="TableNormal"/>
    <w:uiPriority w:val="47"/>
    <w:rsid w:val="00A72C67"/>
    <w:pPr>
      <w:spacing w:after="0" w:line="240" w:lineRule="auto"/>
    </w:pPr>
    <w:tblPr>
      <w:tblStyleRowBandSize w:val="1"/>
      <w:tblStyleColBandSize w:val="1"/>
      <w:tblBorders>
        <w:top w:val="single" w:sz="2" w:space="0" w:color="FF4B71" w:themeColor="accent1" w:themeTint="99"/>
        <w:bottom w:val="single" w:sz="2" w:space="0" w:color="FF4B71" w:themeColor="accent1" w:themeTint="99"/>
        <w:insideH w:val="single" w:sz="2" w:space="0" w:color="FF4B71" w:themeColor="accent1" w:themeTint="99"/>
        <w:insideV w:val="single" w:sz="2" w:space="0" w:color="FF4B71" w:themeColor="accent1" w:themeTint="99"/>
      </w:tblBorders>
    </w:tblPr>
    <w:tblStylePr w:type="firstRow">
      <w:rPr>
        <w:b/>
        <w:bCs/>
      </w:rPr>
      <w:tblPr/>
      <w:tcPr>
        <w:tcBorders>
          <w:top w:val="nil"/>
          <w:bottom w:val="single" w:sz="12" w:space="0" w:color="FF4B71" w:themeColor="accent1" w:themeTint="99"/>
          <w:insideH w:val="nil"/>
          <w:insideV w:val="nil"/>
        </w:tcBorders>
        <w:shd w:val="clear" w:color="auto" w:fill="FFFFFF" w:themeFill="background1"/>
      </w:tcPr>
    </w:tblStylePr>
    <w:tblStylePr w:type="lastRow">
      <w:rPr>
        <w:b/>
        <w:bCs/>
      </w:rPr>
      <w:tblPr/>
      <w:tcPr>
        <w:tcBorders>
          <w:top w:val="double" w:sz="2" w:space="0" w:color="FF4B7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F" w:themeFill="accent1" w:themeFillTint="33"/>
      </w:tcPr>
    </w:tblStylePr>
    <w:tblStylePr w:type="band1Horz">
      <w:tblPr/>
      <w:tcPr>
        <w:shd w:val="clear" w:color="auto" w:fill="FFC3CF" w:themeFill="accent1" w:themeFillTint="33"/>
      </w:tcPr>
    </w:tblStylePr>
  </w:style>
  <w:style w:type="character" w:customStyle="1" w:styleId="UnresolvedMention">
    <w:name w:val="Unresolved Mention"/>
    <w:basedOn w:val="DefaultParagraphFont"/>
    <w:uiPriority w:val="99"/>
    <w:semiHidden/>
    <w:unhideWhenUsed/>
    <w:rsid w:val="00300C89"/>
    <w:rPr>
      <w:color w:val="605E5C"/>
      <w:shd w:val="clear" w:color="auto" w:fill="E1DFDD"/>
    </w:rPr>
  </w:style>
  <w:style w:type="character" w:styleId="FollowedHyperlink">
    <w:name w:val="FollowedHyperlink"/>
    <w:basedOn w:val="DefaultParagraphFont"/>
    <w:uiPriority w:val="99"/>
    <w:semiHidden/>
    <w:unhideWhenUsed/>
    <w:rsid w:val="00944014"/>
    <w:rPr>
      <w:color w:val="7474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565454216">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2F7E18F99B554BA7E8B4CB7D5983E9" ma:contentTypeVersion="15" ma:contentTypeDescription="Create a new document." ma:contentTypeScope="" ma:versionID="d7869056e827c7ce21b08e3f00f605d3">
  <xsd:schema xmlns:xsd="http://www.w3.org/2001/XMLSchema" xmlns:xs="http://www.w3.org/2001/XMLSchema" xmlns:p="http://schemas.microsoft.com/office/2006/metadata/properties" xmlns:ns1="http://schemas.microsoft.com/sharepoint/v3" xmlns:ns3="2e76a080-e978-4c6f-9404-9a08901db6cb" xmlns:ns4="14021365-9c4a-42c7-9af8-2b2d04039a8f" targetNamespace="http://schemas.microsoft.com/office/2006/metadata/properties" ma:root="true" ma:fieldsID="a85d9f26c7872103eed6b8fb6592aa6b" ns1:_="" ns3:_="" ns4:_="">
    <xsd:import namespace="http://schemas.microsoft.com/sharepoint/v3"/>
    <xsd:import namespace="2e76a080-e978-4c6f-9404-9a08901db6cb"/>
    <xsd:import namespace="14021365-9c4a-42c7-9af8-2b2d04039a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6a080-e978-4c6f-9404-9a08901db6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21365-9c4a-42c7-9af8-2b2d04039a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8FA6-0DFE-4E53-B108-2E7938F60E2A}">
  <ds:schemaRefs>
    <ds:schemaRef ds:uri="http://schemas.microsoft.com/sharepoint/v3/contenttype/forms"/>
  </ds:schemaRefs>
</ds:datastoreItem>
</file>

<file path=customXml/itemProps2.xml><?xml version="1.0" encoding="utf-8"?>
<ds:datastoreItem xmlns:ds="http://schemas.openxmlformats.org/officeDocument/2006/customXml" ds:itemID="{2345EBCC-BD73-49F5-B2A6-41CD363BE1BA}">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14021365-9c4a-42c7-9af8-2b2d04039a8f"/>
    <ds:schemaRef ds:uri="http://schemas.microsoft.com/sharepoint/v3"/>
    <ds:schemaRef ds:uri="http://purl.org/dc/terms/"/>
    <ds:schemaRef ds:uri="2e76a080-e978-4c6f-9404-9a08901db6cb"/>
    <ds:schemaRef ds:uri="http://www.w3.org/XML/1998/namespace"/>
  </ds:schemaRefs>
</ds:datastoreItem>
</file>

<file path=customXml/itemProps3.xml><?xml version="1.0" encoding="utf-8"?>
<ds:datastoreItem xmlns:ds="http://schemas.openxmlformats.org/officeDocument/2006/customXml" ds:itemID="{26DAEC85-3D9D-45A5-A6FD-76BEDDB9B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6a080-e978-4c6f-9404-9a08901db6cb"/>
    <ds:schemaRef ds:uri="14021365-9c4a-42c7-9af8-2b2d0403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2FF22-F91B-48FE-9F8B-A3EC9E14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4</Pages>
  <Words>709</Words>
  <Characters>4044</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UoR Library Report</vt:lpstr>
      <vt:lpstr>UoR Library Report</vt:lpstr>
    </vt:vector>
  </TitlesOfParts>
  <Company>University of Reading</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Library Report</dc:title>
  <dc:creator>Hannah Tollett</dc:creator>
  <cp:lastModifiedBy>Amuthu Pandian P</cp:lastModifiedBy>
  <cp:revision>169</cp:revision>
  <cp:lastPrinted>2015-03-06T10:51:00Z</cp:lastPrinted>
  <dcterms:created xsi:type="dcterms:W3CDTF">2020-11-04T09:35:00Z</dcterms:created>
  <dcterms:modified xsi:type="dcterms:W3CDTF">2025-04-23T12:04:00Z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0x0101006C2F7E18F99B554BA7E8B4CB7D5983E9</vt:lpwstr>
  </property>
</Properties>
</file>