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A088" w14:textId="38F55634" w:rsidR="00EB7381" w:rsidRPr="000D353F" w:rsidRDefault="007C018F">
      <w:pPr>
        <w:rPr>
          <w:rFonts w:ascii="Times New Roman" w:hAnsi="Times New Roman" w:cs="Times New Roman"/>
          <w:b/>
          <w:bCs/>
          <w:sz w:val="20"/>
          <w:szCs w:val="20"/>
        </w:rPr>
      </w:pPr>
      <w:r w:rsidRPr="000D353F">
        <w:rPr>
          <w:rFonts w:ascii="Times New Roman" w:hAnsi="Times New Roman" w:cs="Times New Roman"/>
          <w:b/>
          <w:bCs/>
          <w:sz w:val="20"/>
          <w:szCs w:val="20"/>
        </w:rPr>
        <w:t xml:space="preserve">Appendix A: </w:t>
      </w:r>
      <w:r w:rsidR="00EB7381" w:rsidRPr="000D353F">
        <w:rPr>
          <w:rFonts w:ascii="Times New Roman" w:hAnsi="Times New Roman" w:cs="Times New Roman"/>
          <w:sz w:val="20"/>
          <w:szCs w:val="20"/>
        </w:rPr>
        <w:t xml:space="preserve">List of all articles for this </w:t>
      </w:r>
      <w:r w:rsidR="00AA2033" w:rsidRPr="000D353F">
        <w:rPr>
          <w:rFonts w:ascii="Times New Roman" w:hAnsi="Times New Roman" w:cs="Times New Roman"/>
          <w:sz w:val="20"/>
          <w:szCs w:val="20"/>
        </w:rPr>
        <w:t xml:space="preserve">systematic literature </w:t>
      </w:r>
      <w:r w:rsidR="00EB7381" w:rsidRPr="000D353F">
        <w:rPr>
          <w:rFonts w:ascii="Times New Roman" w:hAnsi="Times New Roman" w:cs="Times New Roman"/>
          <w:sz w:val="20"/>
          <w:szCs w:val="20"/>
        </w:rPr>
        <w:t>review</w:t>
      </w:r>
    </w:p>
    <w:tbl>
      <w:tblPr>
        <w:tblW w:w="9026" w:type="dxa"/>
        <w:tblLook w:val="04A0" w:firstRow="1" w:lastRow="0" w:firstColumn="1" w:lastColumn="0" w:noHBand="0" w:noVBand="1"/>
      </w:tblPr>
      <w:tblGrid>
        <w:gridCol w:w="692"/>
        <w:gridCol w:w="1345"/>
        <w:gridCol w:w="5016"/>
        <w:gridCol w:w="1973"/>
      </w:tblGrid>
      <w:tr w:rsidR="00EB7381" w:rsidRPr="000D353F" w14:paraId="03E811C9" w14:textId="77777777" w:rsidTr="005C2075">
        <w:trPr>
          <w:trHeight w:val="300"/>
        </w:trPr>
        <w:tc>
          <w:tcPr>
            <w:tcW w:w="694" w:type="dxa"/>
            <w:tcBorders>
              <w:top w:val="single" w:sz="4" w:space="0" w:color="auto"/>
              <w:left w:val="nil"/>
              <w:bottom w:val="single" w:sz="4" w:space="0" w:color="auto"/>
              <w:right w:val="nil"/>
            </w:tcBorders>
            <w:shd w:val="clear" w:color="auto" w:fill="auto"/>
            <w:noWrap/>
            <w:hideMark/>
          </w:tcPr>
          <w:p w14:paraId="64E922AA" w14:textId="77777777" w:rsidR="00EB7381" w:rsidRPr="000D353F" w:rsidRDefault="00EB7381" w:rsidP="00EB7381">
            <w:pPr>
              <w:spacing w:after="0" w:line="240" w:lineRule="auto"/>
              <w:jc w:val="center"/>
              <w:rPr>
                <w:rFonts w:ascii="Times New Roman" w:eastAsia="Times New Roman" w:hAnsi="Times New Roman" w:cs="Times New Roman"/>
                <w:b/>
                <w:bCs/>
                <w:color w:val="000000"/>
                <w:sz w:val="20"/>
                <w:szCs w:val="20"/>
                <w:lang w:eastAsia="en-GB"/>
              </w:rPr>
            </w:pPr>
            <w:r w:rsidRPr="000D353F">
              <w:rPr>
                <w:rFonts w:ascii="Times New Roman" w:eastAsia="Times New Roman" w:hAnsi="Times New Roman" w:cs="Times New Roman"/>
                <w:b/>
                <w:bCs/>
                <w:color w:val="000000"/>
                <w:sz w:val="20"/>
                <w:szCs w:val="20"/>
                <w:lang w:eastAsia="en-GB"/>
              </w:rPr>
              <w:t>Sr. No.</w:t>
            </w:r>
          </w:p>
        </w:tc>
        <w:tc>
          <w:tcPr>
            <w:tcW w:w="1317" w:type="dxa"/>
            <w:tcBorders>
              <w:top w:val="single" w:sz="4" w:space="0" w:color="auto"/>
              <w:left w:val="nil"/>
              <w:bottom w:val="single" w:sz="4" w:space="0" w:color="auto"/>
              <w:right w:val="nil"/>
            </w:tcBorders>
            <w:shd w:val="clear" w:color="auto" w:fill="auto"/>
            <w:noWrap/>
            <w:hideMark/>
          </w:tcPr>
          <w:p w14:paraId="5EE3C31A" w14:textId="77777777" w:rsidR="00EB7381" w:rsidRPr="000D353F" w:rsidRDefault="00EB7381" w:rsidP="00EB7381">
            <w:pPr>
              <w:spacing w:after="0" w:line="240" w:lineRule="auto"/>
              <w:rPr>
                <w:rFonts w:ascii="Times New Roman" w:eastAsia="Times New Roman" w:hAnsi="Times New Roman" w:cs="Times New Roman"/>
                <w:b/>
                <w:bCs/>
                <w:color w:val="000000"/>
                <w:sz w:val="20"/>
                <w:szCs w:val="20"/>
                <w:lang w:eastAsia="en-GB"/>
              </w:rPr>
            </w:pPr>
            <w:r w:rsidRPr="000D353F">
              <w:rPr>
                <w:rFonts w:ascii="Times New Roman" w:eastAsia="Times New Roman" w:hAnsi="Times New Roman" w:cs="Times New Roman"/>
                <w:b/>
                <w:bCs/>
                <w:color w:val="000000"/>
                <w:sz w:val="20"/>
                <w:szCs w:val="20"/>
                <w:lang w:eastAsia="en-GB"/>
              </w:rPr>
              <w:t>Authors (Year)</w:t>
            </w:r>
          </w:p>
        </w:tc>
        <w:tc>
          <w:tcPr>
            <w:tcW w:w="5035" w:type="dxa"/>
            <w:tcBorders>
              <w:top w:val="single" w:sz="4" w:space="0" w:color="auto"/>
              <w:left w:val="nil"/>
              <w:bottom w:val="single" w:sz="4" w:space="0" w:color="auto"/>
              <w:right w:val="nil"/>
            </w:tcBorders>
            <w:shd w:val="clear" w:color="auto" w:fill="auto"/>
            <w:noWrap/>
            <w:hideMark/>
          </w:tcPr>
          <w:p w14:paraId="62C09323" w14:textId="77777777" w:rsidR="00EB7381" w:rsidRPr="000D353F" w:rsidRDefault="00EB7381" w:rsidP="00EB7381">
            <w:pPr>
              <w:spacing w:after="0" w:line="240" w:lineRule="auto"/>
              <w:rPr>
                <w:rFonts w:ascii="Times New Roman" w:eastAsia="Times New Roman" w:hAnsi="Times New Roman" w:cs="Times New Roman"/>
                <w:b/>
                <w:bCs/>
                <w:color w:val="000000"/>
                <w:sz w:val="20"/>
                <w:szCs w:val="20"/>
                <w:lang w:eastAsia="en-GB"/>
              </w:rPr>
            </w:pPr>
            <w:r w:rsidRPr="000D353F">
              <w:rPr>
                <w:rFonts w:ascii="Times New Roman" w:eastAsia="Times New Roman" w:hAnsi="Times New Roman" w:cs="Times New Roman"/>
                <w:b/>
                <w:bCs/>
                <w:color w:val="000000"/>
                <w:sz w:val="20"/>
                <w:szCs w:val="20"/>
                <w:lang w:eastAsia="en-GB"/>
              </w:rPr>
              <w:t>Article Title</w:t>
            </w:r>
          </w:p>
        </w:tc>
        <w:tc>
          <w:tcPr>
            <w:tcW w:w="1980" w:type="dxa"/>
            <w:tcBorders>
              <w:top w:val="single" w:sz="4" w:space="0" w:color="auto"/>
              <w:left w:val="nil"/>
              <w:bottom w:val="single" w:sz="4" w:space="0" w:color="auto"/>
              <w:right w:val="nil"/>
            </w:tcBorders>
            <w:shd w:val="clear" w:color="auto" w:fill="auto"/>
            <w:noWrap/>
            <w:hideMark/>
          </w:tcPr>
          <w:p w14:paraId="10D985A0" w14:textId="77777777" w:rsidR="00EB7381" w:rsidRPr="000D353F" w:rsidRDefault="00EB7381" w:rsidP="00EB7381">
            <w:pPr>
              <w:spacing w:after="0" w:line="240" w:lineRule="auto"/>
              <w:rPr>
                <w:rFonts w:ascii="Times New Roman" w:eastAsia="Times New Roman" w:hAnsi="Times New Roman" w:cs="Times New Roman"/>
                <w:b/>
                <w:bCs/>
                <w:color w:val="000000"/>
                <w:sz w:val="20"/>
                <w:szCs w:val="20"/>
                <w:lang w:eastAsia="en-GB"/>
              </w:rPr>
            </w:pPr>
            <w:r w:rsidRPr="000D353F">
              <w:rPr>
                <w:rFonts w:ascii="Times New Roman" w:eastAsia="Times New Roman" w:hAnsi="Times New Roman" w:cs="Times New Roman"/>
                <w:b/>
                <w:bCs/>
                <w:color w:val="000000"/>
                <w:sz w:val="20"/>
                <w:szCs w:val="20"/>
                <w:lang w:eastAsia="en-GB"/>
              </w:rPr>
              <w:t>Source Title</w:t>
            </w:r>
          </w:p>
        </w:tc>
      </w:tr>
      <w:tr w:rsidR="00EB7381" w:rsidRPr="000D353F" w14:paraId="5553F362" w14:textId="77777777" w:rsidTr="005C2075">
        <w:trPr>
          <w:trHeight w:val="300"/>
        </w:trPr>
        <w:tc>
          <w:tcPr>
            <w:tcW w:w="694" w:type="dxa"/>
            <w:tcBorders>
              <w:top w:val="nil"/>
              <w:left w:val="nil"/>
              <w:bottom w:val="nil"/>
              <w:right w:val="nil"/>
            </w:tcBorders>
            <w:shd w:val="clear" w:color="auto" w:fill="auto"/>
            <w:noWrap/>
            <w:hideMark/>
          </w:tcPr>
          <w:p w14:paraId="78FF0A82"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1</w:t>
            </w:r>
          </w:p>
        </w:tc>
        <w:tc>
          <w:tcPr>
            <w:tcW w:w="1317" w:type="dxa"/>
            <w:tcBorders>
              <w:top w:val="nil"/>
              <w:left w:val="nil"/>
              <w:bottom w:val="nil"/>
              <w:right w:val="nil"/>
            </w:tcBorders>
            <w:shd w:val="clear" w:color="auto" w:fill="auto"/>
            <w:noWrap/>
            <w:hideMark/>
          </w:tcPr>
          <w:p w14:paraId="6B4309CC"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(Abosag &amp; Farah, 2014)</w:t>
            </w:r>
          </w:p>
        </w:tc>
        <w:tc>
          <w:tcPr>
            <w:tcW w:w="5035" w:type="dxa"/>
            <w:tcBorders>
              <w:top w:val="nil"/>
              <w:left w:val="nil"/>
              <w:bottom w:val="nil"/>
              <w:right w:val="nil"/>
            </w:tcBorders>
            <w:shd w:val="clear" w:color="auto" w:fill="auto"/>
            <w:noWrap/>
            <w:hideMark/>
          </w:tcPr>
          <w:p w14:paraId="05DBB898"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The influence of religiously motivated consumer boycotts on brand image, loyalty and product judgment</w:t>
            </w:r>
          </w:p>
        </w:tc>
        <w:tc>
          <w:tcPr>
            <w:tcW w:w="1980" w:type="dxa"/>
            <w:tcBorders>
              <w:top w:val="nil"/>
              <w:left w:val="nil"/>
              <w:bottom w:val="nil"/>
              <w:right w:val="nil"/>
            </w:tcBorders>
            <w:shd w:val="clear" w:color="auto" w:fill="auto"/>
            <w:noWrap/>
            <w:hideMark/>
          </w:tcPr>
          <w:p w14:paraId="59455ED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European Journal of Marketing</w:t>
            </w:r>
          </w:p>
        </w:tc>
      </w:tr>
      <w:tr w:rsidR="00EB7381" w:rsidRPr="000D353F" w14:paraId="686454A6" w14:textId="77777777" w:rsidTr="005C2075">
        <w:trPr>
          <w:trHeight w:val="300"/>
        </w:trPr>
        <w:tc>
          <w:tcPr>
            <w:tcW w:w="694" w:type="dxa"/>
            <w:tcBorders>
              <w:top w:val="nil"/>
              <w:left w:val="nil"/>
              <w:bottom w:val="nil"/>
              <w:right w:val="nil"/>
            </w:tcBorders>
            <w:shd w:val="clear" w:color="auto" w:fill="auto"/>
            <w:noWrap/>
            <w:hideMark/>
          </w:tcPr>
          <w:p w14:paraId="10ACE6EC"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2</w:t>
            </w:r>
          </w:p>
        </w:tc>
        <w:tc>
          <w:tcPr>
            <w:tcW w:w="1317" w:type="dxa"/>
            <w:tcBorders>
              <w:top w:val="nil"/>
              <w:left w:val="nil"/>
              <w:bottom w:val="nil"/>
              <w:right w:val="nil"/>
            </w:tcBorders>
            <w:shd w:val="clear" w:color="auto" w:fill="auto"/>
            <w:noWrap/>
            <w:hideMark/>
          </w:tcPr>
          <w:p w14:paraId="5423A9ED"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(Aitsidou et al., 2019)</w:t>
            </w:r>
          </w:p>
        </w:tc>
        <w:tc>
          <w:tcPr>
            <w:tcW w:w="5035" w:type="dxa"/>
            <w:tcBorders>
              <w:top w:val="nil"/>
              <w:left w:val="nil"/>
              <w:bottom w:val="nil"/>
              <w:right w:val="nil"/>
            </w:tcBorders>
            <w:shd w:val="clear" w:color="auto" w:fill="auto"/>
            <w:noWrap/>
            <w:hideMark/>
          </w:tcPr>
          <w:p w14:paraId="773AB9CB"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Household food waste management: socio-ecological dimensions</w:t>
            </w:r>
          </w:p>
        </w:tc>
        <w:tc>
          <w:tcPr>
            <w:tcW w:w="1980" w:type="dxa"/>
            <w:tcBorders>
              <w:top w:val="nil"/>
              <w:left w:val="nil"/>
              <w:bottom w:val="nil"/>
              <w:right w:val="nil"/>
            </w:tcBorders>
            <w:shd w:val="clear" w:color="auto" w:fill="auto"/>
            <w:noWrap/>
            <w:hideMark/>
          </w:tcPr>
          <w:p w14:paraId="22F692A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54B83C5D" w14:textId="77777777" w:rsidTr="005C2075">
        <w:trPr>
          <w:trHeight w:val="300"/>
        </w:trPr>
        <w:tc>
          <w:tcPr>
            <w:tcW w:w="694" w:type="dxa"/>
            <w:tcBorders>
              <w:top w:val="nil"/>
              <w:left w:val="nil"/>
              <w:bottom w:val="nil"/>
              <w:right w:val="nil"/>
            </w:tcBorders>
            <w:shd w:val="clear" w:color="auto" w:fill="auto"/>
            <w:noWrap/>
            <w:hideMark/>
          </w:tcPr>
          <w:p w14:paraId="6C10518C"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3</w:t>
            </w:r>
          </w:p>
        </w:tc>
        <w:tc>
          <w:tcPr>
            <w:tcW w:w="1317" w:type="dxa"/>
            <w:tcBorders>
              <w:top w:val="nil"/>
              <w:left w:val="nil"/>
              <w:bottom w:val="nil"/>
              <w:right w:val="nil"/>
            </w:tcBorders>
            <w:shd w:val="clear" w:color="auto" w:fill="auto"/>
            <w:noWrap/>
            <w:hideMark/>
          </w:tcPr>
          <w:p w14:paraId="4915619E"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(Allen et al., 2018)</w:t>
            </w:r>
          </w:p>
        </w:tc>
        <w:tc>
          <w:tcPr>
            <w:tcW w:w="5035" w:type="dxa"/>
            <w:tcBorders>
              <w:top w:val="nil"/>
              <w:left w:val="nil"/>
              <w:bottom w:val="nil"/>
              <w:right w:val="nil"/>
            </w:tcBorders>
            <w:shd w:val="clear" w:color="auto" w:fill="auto"/>
            <w:noWrap/>
            <w:hideMark/>
          </w:tcPr>
          <w:p w14:paraId="544ECAAE"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How knowledge, attitudes, and beliefs impact dairy anti-consumption</w:t>
            </w:r>
          </w:p>
        </w:tc>
        <w:tc>
          <w:tcPr>
            <w:tcW w:w="1980" w:type="dxa"/>
            <w:tcBorders>
              <w:top w:val="nil"/>
              <w:left w:val="nil"/>
              <w:bottom w:val="nil"/>
              <w:right w:val="nil"/>
            </w:tcBorders>
            <w:shd w:val="clear" w:color="auto" w:fill="auto"/>
            <w:noWrap/>
            <w:hideMark/>
          </w:tcPr>
          <w:p w14:paraId="6DC25EB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345A082B" w14:textId="77777777" w:rsidTr="005C2075">
        <w:trPr>
          <w:trHeight w:val="300"/>
        </w:trPr>
        <w:tc>
          <w:tcPr>
            <w:tcW w:w="694" w:type="dxa"/>
            <w:tcBorders>
              <w:top w:val="nil"/>
              <w:left w:val="nil"/>
              <w:bottom w:val="nil"/>
              <w:right w:val="nil"/>
            </w:tcBorders>
            <w:shd w:val="clear" w:color="auto" w:fill="auto"/>
            <w:noWrap/>
            <w:hideMark/>
          </w:tcPr>
          <w:p w14:paraId="3AF0AA4E"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4</w:t>
            </w:r>
          </w:p>
        </w:tc>
        <w:tc>
          <w:tcPr>
            <w:tcW w:w="1317" w:type="dxa"/>
            <w:tcBorders>
              <w:top w:val="nil"/>
              <w:left w:val="nil"/>
              <w:bottom w:val="nil"/>
              <w:right w:val="nil"/>
            </w:tcBorders>
            <w:shd w:val="clear" w:color="auto" w:fill="auto"/>
            <w:noWrap/>
            <w:hideMark/>
          </w:tcPr>
          <w:p w14:paraId="3DC2491A"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(Alston et al., 2009)</w:t>
            </w:r>
          </w:p>
        </w:tc>
        <w:tc>
          <w:tcPr>
            <w:tcW w:w="5035" w:type="dxa"/>
            <w:tcBorders>
              <w:top w:val="nil"/>
              <w:left w:val="nil"/>
              <w:bottom w:val="nil"/>
              <w:right w:val="nil"/>
            </w:tcBorders>
            <w:shd w:val="clear" w:color="auto" w:fill="auto"/>
            <w:noWrap/>
            <w:hideMark/>
          </w:tcPr>
          <w:p w14:paraId="617B515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Likely effects on obesity from proposed changes to the US food stamp program</w:t>
            </w:r>
          </w:p>
        </w:tc>
        <w:tc>
          <w:tcPr>
            <w:tcW w:w="1980" w:type="dxa"/>
            <w:tcBorders>
              <w:top w:val="nil"/>
              <w:left w:val="nil"/>
              <w:bottom w:val="nil"/>
              <w:right w:val="nil"/>
            </w:tcBorders>
            <w:shd w:val="clear" w:color="auto" w:fill="auto"/>
            <w:noWrap/>
            <w:hideMark/>
          </w:tcPr>
          <w:p w14:paraId="52EB9FB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Food Policy</w:t>
            </w:r>
          </w:p>
        </w:tc>
      </w:tr>
      <w:tr w:rsidR="00EB7381" w:rsidRPr="000D353F" w14:paraId="2B8D40E8" w14:textId="77777777" w:rsidTr="005C2075">
        <w:trPr>
          <w:trHeight w:val="300"/>
        </w:trPr>
        <w:tc>
          <w:tcPr>
            <w:tcW w:w="694" w:type="dxa"/>
            <w:tcBorders>
              <w:top w:val="nil"/>
              <w:left w:val="nil"/>
              <w:bottom w:val="nil"/>
              <w:right w:val="nil"/>
            </w:tcBorders>
            <w:shd w:val="clear" w:color="auto" w:fill="auto"/>
            <w:noWrap/>
            <w:hideMark/>
          </w:tcPr>
          <w:p w14:paraId="7CF81C4E"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5</w:t>
            </w:r>
          </w:p>
        </w:tc>
        <w:tc>
          <w:tcPr>
            <w:tcW w:w="1317" w:type="dxa"/>
            <w:tcBorders>
              <w:top w:val="nil"/>
              <w:left w:val="nil"/>
              <w:bottom w:val="nil"/>
              <w:right w:val="nil"/>
            </w:tcBorders>
            <w:shd w:val="clear" w:color="auto" w:fill="auto"/>
            <w:noWrap/>
            <w:hideMark/>
          </w:tcPr>
          <w:p w14:paraId="5562CF8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(Apostolidis &amp; McLeay, 2019)</w:t>
            </w:r>
          </w:p>
        </w:tc>
        <w:tc>
          <w:tcPr>
            <w:tcW w:w="5035" w:type="dxa"/>
            <w:tcBorders>
              <w:top w:val="nil"/>
              <w:left w:val="nil"/>
              <w:bottom w:val="nil"/>
              <w:right w:val="nil"/>
            </w:tcBorders>
            <w:shd w:val="clear" w:color="auto" w:fill="auto"/>
            <w:noWrap/>
            <w:hideMark/>
          </w:tcPr>
          <w:p w14:paraId="4ABF426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To meat or not to meat? Comparing empowered meat consumers’ and anti-consumers’ preferences for sustainability labels</w:t>
            </w:r>
          </w:p>
        </w:tc>
        <w:tc>
          <w:tcPr>
            <w:tcW w:w="1980" w:type="dxa"/>
            <w:tcBorders>
              <w:top w:val="nil"/>
              <w:left w:val="nil"/>
              <w:bottom w:val="nil"/>
              <w:right w:val="nil"/>
            </w:tcBorders>
            <w:shd w:val="clear" w:color="auto" w:fill="auto"/>
            <w:noWrap/>
            <w:hideMark/>
          </w:tcPr>
          <w:p w14:paraId="26627E1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Food Quality and Preference</w:t>
            </w:r>
          </w:p>
        </w:tc>
      </w:tr>
      <w:tr w:rsidR="00EB7381" w:rsidRPr="000D353F" w14:paraId="29316351" w14:textId="77777777" w:rsidTr="005C2075">
        <w:trPr>
          <w:trHeight w:val="300"/>
        </w:trPr>
        <w:tc>
          <w:tcPr>
            <w:tcW w:w="694" w:type="dxa"/>
            <w:tcBorders>
              <w:top w:val="nil"/>
              <w:left w:val="nil"/>
              <w:bottom w:val="nil"/>
              <w:right w:val="nil"/>
            </w:tcBorders>
            <w:shd w:val="clear" w:color="auto" w:fill="auto"/>
            <w:noWrap/>
            <w:hideMark/>
          </w:tcPr>
          <w:p w14:paraId="64FFCF5C"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6</w:t>
            </w:r>
          </w:p>
        </w:tc>
        <w:tc>
          <w:tcPr>
            <w:tcW w:w="1317" w:type="dxa"/>
            <w:tcBorders>
              <w:top w:val="nil"/>
              <w:left w:val="nil"/>
              <w:bottom w:val="nil"/>
              <w:right w:val="nil"/>
            </w:tcBorders>
            <w:shd w:val="clear" w:color="auto" w:fill="auto"/>
            <w:noWrap/>
            <w:hideMark/>
          </w:tcPr>
          <w:p w14:paraId="44C2D669"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(Arslan et al., 2018)</w:t>
            </w:r>
          </w:p>
        </w:tc>
        <w:tc>
          <w:tcPr>
            <w:tcW w:w="5035" w:type="dxa"/>
            <w:tcBorders>
              <w:top w:val="nil"/>
              <w:left w:val="nil"/>
              <w:bottom w:val="nil"/>
              <w:right w:val="nil"/>
            </w:tcBorders>
            <w:shd w:val="clear" w:color="auto" w:fill="auto"/>
            <w:noWrap/>
            <w:hideMark/>
          </w:tcPr>
          <w:p w14:paraId="01A859C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Examining consumers' anti-consumption tendencies towards food products: A case study from the Turkish food industry</w:t>
            </w:r>
          </w:p>
        </w:tc>
        <w:tc>
          <w:tcPr>
            <w:tcW w:w="1980" w:type="dxa"/>
            <w:tcBorders>
              <w:top w:val="nil"/>
              <w:left w:val="nil"/>
              <w:bottom w:val="nil"/>
              <w:right w:val="nil"/>
            </w:tcBorders>
            <w:shd w:val="clear" w:color="auto" w:fill="auto"/>
            <w:noWrap/>
            <w:hideMark/>
          </w:tcPr>
          <w:p w14:paraId="3288124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1EAEC66E" w14:textId="77777777" w:rsidTr="005C2075">
        <w:trPr>
          <w:trHeight w:val="300"/>
        </w:trPr>
        <w:tc>
          <w:tcPr>
            <w:tcW w:w="694" w:type="dxa"/>
            <w:tcBorders>
              <w:top w:val="nil"/>
              <w:left w:val="nil"/>
              <w:bottom w:val="nil"/>
              <w:right w:val="nil"/>
            </w:tcBorders>
            <w:shd w:val="clear" w:color="auto" w:fill="auto"/>
            <w:noWrap/>
            <w:hideMark/>
          </w:tcPr>
          <w:p w14:paraId="66BBEAA2"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7</w:t>
            </w:r>
          </w:p>
        </w:tc>
        <w:tc>
          <w:tcPr>
            <w:tcW w:w="1317" w:type="dxa"/>
            <w:tcBorders>
              <w:top w:val="nil"/>
              <w:left w:val="nil"/>
              <w:bottom w:val="nil"/>
              <w:right w:val="nil"/>
            </w:tcBorders>
            <w:shd w:val="clear" w:color="auto" w:fill="auto"/>
            <w:noWrap/>
            <w:hideMark/>
          </w:tcPr>
          <w:p w14:paraId="522546FE"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(Ashraf et al., 2019)</w:t>
            </w:r>
          </w:p>
        </w:tc>
        <w:tc>
          <w:tcPr>
            <w:tcW w:w="5035" w:type="dxa"/>
            <w:tcBorders>
              <w:top w:val="nil"/>
              <w:left w:val="nil"/>
              <w:bottom w:val="nil"/>
              <w:right w:val="nil"/>
            </w:tcBorders>
            <w:shd w:val="clear" w:color="auto" w:fill="auto"/>
            <w:noWrap/>
            <w:hideMark/>
          </w:tcPr>
          <w:p w14:paraId="7B216346"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Consumers' anti-consumption behavior toward organic food purchase: an analysis using SEM</w:t>
            </w:r>
          </w:p>
        </w:tc>
        <w:tc>
          <w:tcPr>
            <w:tcW w:w="1980" w:type="dxa"/>
            <w:tcBorders>
              <w:top w:val="nil"/>
              <w:left w:val="nil"/>
              <w:bottom w:val="nil"/>
              <w:right w:val="nil"/>
            </w:tcBorders>
            <w:shd w:val="clear" w:color="auto" w:fill="auto"/>
            <w:noWrap/>
            <w:hideMark/>
          </w:tcPr>
          <w:p w14:paraId="4AEA6EF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69E3433B" w14:textId="77777777" w:rsidTr="005C2075">
        <w:trPr>
          <w:trHeight w:val="300"/>
        </w:trPr>
        <w:tc>
          <w:tcPr>
            <w:tcW w:w="694" w:type="dxa"/>
            <w:tcBorders>
              <w:top w:val="nil"/>
              <w:left w:val="nil"/>
              <w:bottom w:val="nil"/>
              <w:right w:val="nil"/>
            </w:tcBorders>
            <w:shd w:val="clear" w:color="auto" w:fill="auto"/>
            <w:noWrap/>
            <w:hideMark/>
          </w:tcPr>
          <w:p w14:paraId="31FF2A40"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8</w:t>
            </w:r>
          </w:p>
        </w:tc>
        <w:tc>
          <w:tcPr>
            <w:tcW w:w="1317" w:type="dxa"/>
            <w:tcBorders>
              <w:top w:val="nil"/>
              <w:left w:val="nil"/>
              <w:bottom w:val="nil"/>
              <w:right w:val="nil"/>
            </w:tcBorders>
            <w:shd w:val="clear" w:color="auto" w:fill="auto"/>
            <w:noWrap/>
            <w:hideMark/>
          </w:tcPr>
          <w:p w14:paraId="2504AD3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(Aydin et al., 2018)</w:t>
            </w:r>
          </w:p>
        </w:tc>
        <w:tc>
          <w:tcPr>
            <w:tcW w:w="5035" w:type="dxa"/>
            <w:tcBorders>
              <w:top w:val="nil"/>
              <w:left w:val="nil"/>
              <w:bottom w:val="nil"/>
              <w:right w:val="nil"/>
            </w:tcBorders>
            <w:shd w:val="clear" w:color="auto" w:fill="auto"/>
            <w:noWrap/>
            <w:hideMark/>
          </w:tcPr>
          <w:p w14:paraId="3F77151D"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The psychological effects of fast food consumption on body image emotions</w:t>
            </w:r>
          </w:p>
        </w:tc>
        <w:tc>
          <w:tcPr>
            <w:tcW w:w="1980" w:type="dxa"/>
            <w:tcBorders>
              <w:top w:val="nil"/>
              <w:left w:val="nil"/>
              <w:bottom w:val="nil"/>
              <w:right w:val="nil"/>
            </w:tcBorders>
            <w:shd w:val="clear" w:color="auto" w:fill="auto"/>
            <w:noWrap/>
            <w:hideMark/>
          </w:tcPr>
          <w:p w14:paraId="5671E176"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4CCBC9CF" w14:textId="77777777" w:rsidTr="005C2075">
        <w:trPr>
          <w:trHeight w:val="300"/>
        </w:trPr>
        <w:tc>
          <w:tcPr>
            <w:tcW w:w="694" w:type="dxa"/>
            <w:tcBorders>
              <w:top w:val="nil"/>
              <w:left w:val="nil"/>
              <w:bottom w:val="nil"/>
              <w:right w:val="nil"/>
            </w:tcBorders>
            <w:shd w:val="clear" w:color="auto" w:fill="auto"/>
            <w:noWrap/>
            <w:hideMark/>
          </w:tcPr>
          <w:p w14:paraId="4E9726B1"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9</w:t>
            </w:r>
          </w:p>
        </w:tc>
        <w:tc>
          <w:tcPr>
            <w:tcW w:w="1317" w:type="dxa"/>
            <w:tcBorders>
              <w:top w:val="nil"/>
              <w:left w:val="nil"/>
              <w:bottom w:val="nil"/>
              <w:right w:val="nil"/>
            </w:tcBorders>
            <w:shd w:val="clear" w:color="auto" w:fill="auto"/>
            <w:noWrap/>
            <w:hideMark/>
          </w:tcPr>
          <w:p w14:paraId="17B44299"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(Ben Hassen et al., 2022)</w:t>
            </w:r>
          </w:p>
        </w:tc>
        <w:tc>
          <w:tcPr>
            <w:tcW w:w="5035" w:type="dxa"/>
            <w:tcBorders>
              <w:top w:val="nil"/>
              <w:left w:val="nil"/>
              <w:bottom w:val="nil"/>
              <w:right w:val="nil"/>
            </w:tcBorders>
            <w:shd w:val="clear" w:color="auto" w:fill="auto"/>
            <w:noWrap/>
            <w:hideMark/>
          </w:tcPr>
          <w:p w14:paraId="796BA971"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Food attitudes and consumer behavior towards food in conflict-affected zones during the COVID-19 pandemic: case of the Palestinian territories</w:t>
            </w:r>
          </w:p>
        </w:tc>
        <w:tc>
          <w:tcPr>
            <w:tcW w:w="1980" w:type="dxa"/>
            <w:tcBorders>
              <w:top w:val="nil"/>
              <w:left w:val="nil"/>
              <w:bottom w:val="nil"/>
              <w:right w:val="nil"/>
            </w:tcBorders>
            <w:shd w:val="clear" w:color="auto" w:fill="auto"/>
            <w:noWrap/>
            <w:hideMark/>
          </w:tcPr>
          <w:p w14:paraId="3250474B"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4FABBDAF" w14:textId="77777777" w:rsidTr="005C2075">
        <w:trPr>
          <w:trHeight w:val="300"/>
        </w:trPr>
        <w:tc>
          <w:tcPr>
            <w:tcW w:w="694" w:type="dxa"/>
            <w:tcBorders>
              <w:top w:val="nil"/>
              <w:left w:val="nil"/>
              <w:bottom w:val="nil"/>
              <w:right w:val="nil"/>
            </w:tcBorders>
            <w:shd w:val="clear" w:color="auto" w:fill="auto"/>
            <w:noWrap/>
            <w:hideMark/>
          </w:tcPr>
          <w:p w14:paraId="4109E191"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10</w:t>
            </w:r>
          </w:p>
        </w:tc>
        <w:tc>
          <w:tcPr>
            <w:tcW w:w="1317" w:type="dxa"/>
            <w:tcBorders>
              <w:top w:val="nil"/>
              <w:left w:val="nil"/>
              <w:bottom w:val="nil"/>
              <w:right w:val="nil"/>
            </w:tcBorders>
            <w:shd w:val="clear" w:color="auto" w:fill="auto"/>
            <w:noWrap/>
            <w:hideMark/>
          </w:tcPr>
          <w:p w14:paraId="331F499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(Bettany &amp; Kerrane, 2011)</w:t>
            </w:r>
          </w:p>
        </w:tc>
        <w:tc>
          <w:tcPr>
            <w:tcW w:w="5035" w:type="dxa"/>
            <w:tcBorders>
              <w:top w:val="nil"/>
              <w:left w:val="nil"/>
              <w:bottom w:val="nil"/>
              <w:right w:val="nil"/>
            </w:tcBorders>
            <w:shd w:val="clear" w:color="auto" w:fill="auto"/>
            <w:noWrap/>
            <w:hideMark/>
          </w:tcPr>
          <w:p w14:paraId="5256545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The (post-human) consumer, the (post-avian) chicken and the (post-object) Eglu Towards a material-semiotics of anti-consumption</w:t>
            </w:r>
          </w:p>
        </w:tc>
        <w:tc>
          <w:tcPr>
            <w:tcW w:w="1980" w:type="dxa"/>
            <w:tcBorders>
              <w:top w:val="nil"/>
              <w:left w:val="nil"/>
              <w:bottom w:val="nil"/>
              <w:right w:val="nil"/>
            </w:tcBorders>
            <w:shd w:val="clear" w:color="auto" w:fill="auto"/>
            <w:noWrap/>
            <w:hideMark/>
          </w:tcPr>
          <w:p w14:paraId="54EE291A"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European Journal of Marketing</w:t>
            </w:r>
          </w:p>
        </w:tc>
      </w:tr>
      <w:tr w:rsidR="00EB7381" w:rsidRPr="000D353F" w14:paraId="3DF141DF" w14:textId="77777777" w:rsidTr="005C2075">
        <w:trPr>
          <w:trHeight w:val="300"/>
        </w:trPr>
        <w:tc>
          <w:tcPr>
            <w:tcW w:w="694" w:type="dxa"/>
            <w:tcBorders>
              <w:top w:val="nil"/>
              <w:left w:val="nil"/>
              <w:bottom w:val="nil"/>
              <w:right w:val="nil"/>
            </w:tcBorders>
            <w:shd w:val="clear" w:color="auto" w:fill="auto"/>
            <w:noWrap/>
            <w:hideMark/>
          </w:tcPr>
          <w:p w14:paraId="0A98CA5A"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11</w:t>
            </w:r>
          </w:p>
        </w:tc>
        <w:tc>
          <w:tcPr>
            <w:tcW w:w="1317" w:type="dxa"/>
            <w:tcBorders>
              <w:top w:val="nil"/>
              <w:left w:val="nil"/>
              <w:bottom w:val="nil"/>
              <w:right w:val="nil"/>
            </w:tcBorders>
            <w:shd w:val="clear" w:color="auto" w:fill="auto"/>
            <w:noWrap/>
            <w:hideMark/>
          </w:tcPr>
          <w:p w14:paraId="2297A821"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(Bodunrin &amp; Stone, 2019)</w:t>
            </w:r>
          </w:p>
        </w:tc>
        <w:tc>
          <w:tcPr>
            <w:tcW w:w="5035" w:type="dxa"/>
            <w:tcBorders>
              <w:top w:val="nil"/>
              <w:left w:val="nil"/>
              <w:bottom w:val="nil"/>
              <w:right w:val="nil"/>
            </w:tcBorders>
            <w:shd w:val="clear" w:color="auto" w:fill="auto"/>
            <w:noWrap/>
            <w:hideMark/>
          </w:tcPr>
          <w:p w14:paraId="2F19ADC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Consuming well-being and happiness through epicurean ingestion</w:t>
            </w:r>
          </w:p>
        </w:tc>
        <w:tc>
          <w:tcPr>
            <w:tcW w:w="1980" w:type="dxa"/>
            <w:tcBorders>
              <w:top w:val="nil"/>
              <w:left w:val="nil"/>
              <w:bottom w:val="nil"/>
              <w:right w:val="nil"/>
            </w:tcBorders>
            <w:shd w:val="clear" w:color="auto" w:fill="auto"/>
            <w:noWrap/>
            <w:hideMark/>
          </w:tcPr>
          <w:p w14:paraId="072BFF6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Qualitative Market Research</w:t>
            </w:r>
          </w:p>
        </w:tc>
      </w:tr>
      <w:tr w:rsidR="00EB7381" w:rsidRPr="000D353F" w14:paraId="08983EC1" w14:textId="77777777" w:rsidTr="005C2075">
        <w:trPr>
          <w:trHeight w:val="300"/>
        </w:trPr>
        <w:tc>
          <w:tcPr>
            <w:tcW w:w="694" w:type="dxa"/>
            <w:tcBorders>
              <w:top w:val="nil"/>
              <w:left w:val="nil"/>
              <w:bottom w:val="nil"/>
              <w:right w:val="nil"/>
            </w:tcBorders>
            <w:shd w:val="clear" w:color="auto" w:fill="auto"/>
            <w:noWrap/>
            <w:hideMark/>
          </w:tcPr>
          <w:p w14:paraId="6B78D7BC"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12</w:t>
            </w:r>
          </w:p>
        </w:tc>
        <w:tc>
          <w:tcPr>
            <w:tcW w:w="1317" w:type="dxa"/>
            <w:tcBorders>
              <w:top w:val="nil"/>
              <w:left w:val="nil"/>
              <w:bottom w:val="nil"/>
              <w:right w:val="nil"/>
            </w:tcBorders>
            <w:shd w:val="clear" w:color="auto" w:fill="auto"/>
            <w:noWrap/>
            <w:hideMark/>
          </w:tcPr>
          <w:p w14:paraId="15F92B5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(Brunneder &amp; Dholakia, 2018)</w:t>
            </w:r>
          </w:p>
        </w:tc>
        <w:tc>
          <w:tcPr>
            <w:tcW w:w="5035" w:type="dxa"/>
            <w:tcBorders>
              <w:top w:val="nil"/>
              <w:left w:val="nil"/>
              <w:bottom w:val="nil"/>
              <w:right w:val="nil"/>
            </w:tcBorders>
            <w:shd w:val="clear" w:color="auto" w:fill="auto"/>
            <w:noWrap/>
            <w:hideMark/>
          </w:tcPr>
          <w:p w14:paraId="12FFFBE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The self-creation effect: making a product supports its mindful consumption and the consumer’s well-being</w:t>
            </w:r>
          </w:p>
        </w:tc>
        <w:tc>
          <w:tcPr>
            <w:tcW w:w="1980" w:type="dxa"/>
            <w:tcBorders>
              <w:top w:val="nil"/>
              <w:left w:val="nil"/>
              <w:bottom w:val="nil"/>
              <w:right w:val="nil"/>
            </w:tcBorders>
            <w:shd w:val="clear" w:color="auto" w:fill="auto"/>
            <w:noWrap/>
            <w:hideMark/>
          </w:tcPr>
          <w:p w14:paraId="016E895C"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Marketing Letters</w:t>
            </w:r>
          </w:p>
        </w:tc>
      </w:tr>
      <w:tr w:rsidR="00EB7381" w:rsidRPr="000D353F" w14:paraId="63A830EF" w14:textId="77777777" w:rsidTr="005C2075">
        <w:trPr>
          <w:trHeight w:val="300"/>
        </w:trPr>
        <w:tc>
          <w:tcPr>
            <w:tcW w:w="694" w:type="dxa"/>
            <w:tcBorders>
              <w:top w:val="nil"/>
              <w:left w:val="nil"/>
              <w:bottom w:val="nil"/>
              <w:right w:val="nil"/>
            </w:tcBorders>
            <w:shd w:val="clear" w:color="auto" w:fill="auto"/>
            <w:noWrap/>
            <w:hideMark/>
          </w:tcPr>
          <w:p w14:paraId="53AC2BA9"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13</w:t>
            </w:r>
          </w:p>
        </w:tc>
        <w:tc>
          <w:tcPr>
            <w:tcW w:w="1317" w:type="dxa"/>
            <w:tcBorders>
              <w:top w:val="nil"/>
              <w:left w:val="nil"/>
              <w:bottom w:val="nil"/>
              <w:right w:val="nil"/>
            </w:tcBorders>
            <w:shd w:val="clear" w:color="auto" w:fill="auto"/>
            <w:noWrap/>
            <w:hideMark/>
          </w:tcPr>
          <w:p w14:paraId="0F13C48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(Bryson &amp; Atwal, 2019)</w:t>
            </w:r>
          </w:p>
        </w:tc>
        <w:tc>
          <w:tcPr>
            <w:tcW w:w="5035" w:type="dxa"/>
            <w:tcBorders>
              <w:top w:val="nil"/>
              <w:left w:val="nil"/>
              <w:bottom w:val="nil"/>
              <w:right w:val="nil"/>
            </w:tcBorders>
            <w:shd w:val="clear" w:color="auto" w:fill="auto"/>
            <w:noWrap/>
            <w:hideMark/>
          </w:tcPr>
          <w:p w14:paraId="046848C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Brand hate: the case of Starbucks in France</w:t>
            </w:r>
          </w:p>
        </w:tc>
        <w:tc>
          <w:tcPr>
            <w:tcW w:w="1980" w:type="dxa"/>
            <w:tcBorders>
              <w:top w:val="nil"/>
              <w:left w:val="nil"/>
              <w:bottom w:val="nil"/>
              <w:right w:val="nil"/>
            </w:tcBorders>
            <w:shd w:val="clear" w:color="auto" w:fill="auto"/>
            <w:noWrap/>
            <w:hideMark/>
          </w:tcPr>
          <w:p w14:paraId="2FBC3E2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07058A38" w14:textId="77777777" w:rsidTr="005C2075">
        <w:trPr>
          <w:trHeight w:val="300"/>
        </w:trPr>
        <w:tc>
          <w:tcPr>
            <w:tcW w:w="694" w:type="dxa"/>
            <w:tcBorders>
              <w:top w:val="nil"/>
              <w:left w:val="nil"/>
              <w:bottom w:val="nil"/>
              <w:right w:val="nil"/>
            </w:tcBorders>
            <w:shd w:val="clear" w:color="auto" w:fill="auto"/>
            <w:noWrap/>
            <w:hideMark/>
          </w:tcPr>
          <w:p w14:paraId="466A1C76"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14</w:t>
            </w:r>
          </w:p>
        </w:tc>
        <w:tc>
          <w:tcPr>
            <w:tcW w:w="1317" w:type="dxa"/>
            <w:tcBorders>
              <w:top w:val="nil"/>
              <w:left w:val="nil"/>
              <w:bottom w:val="nil"/>
              <w:right w:val="nil"/>
            </w:tcBorders>
            <w:shd w:val="clear" w:color="auto" w:fill="auto"/>
            <w:noWrap/>
            <w:hideMark/>
          </w:tcPr>
          <w:p w14:paraId="6FD2BA5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(Capecchi et al., 2019)</w:t>
            </w:r>
          </w:p>
        </w:tc>
        <w:tc>
          <w:tcPr>
            <w:tcW w:w="5035" w:type="dxa"/>
            <w:tcBorders>
              <w:top w:val="nil"/>
              <w:left w:val="nil"/>
              <w:bottom w:val="nil"/>
              <w:right w:val="nil"/>
            </w:tcBorders>
            <w:shd w:val="clear" w:color="auto" w:fill="auto"/>
            <w:noWrap/>
            <w:hideMark/>
          </w:tcPr>
          <w:p w14:paraId="0242EBBB"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Understanding beliefs and concerns towards palm oil: Empirical evidence and policy implications</w:t>
            </w:r>
          </w:p>
        </w:tc>
        <w:tc>
          <w:tcPr>
            <w:tcW w:w="1980" w:type="dxa"/>
            <w:tcBorders>
              <w:top w:val="nil"/>
              <w:left w:val="nil"/>
              <w:bottom w:val="nil"/>
              <w:right w:val="nil"/>
            </w:tcBorders>
            <w:shd w:val="clear" w:color="auto" w:fill="auto"/>
            <w:noWrap/>
            <w:hideMark/>
          </w:tcPr>
          <w:p w14:paraId="5C5A15DC"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Food Policy</w:t>
            </w:r>
          </w:p>
        </w:tc>
      </w:tr>
      <w:tr w:rsidR="00EB7381" w:rsidRPr="000D353F" w14:paraId="4768E56C" w14:textId="77777777" w:rsidTr="005C2075">
        <w:trPr>
          <w:trHeight w:val="300"/>
        </w:trPr>
        <w:tc>
          <w:tcPr>
            <w:tcW w:w="694" w:type="dxa"/>
            <w:tcBorders>
              <w:top w:val="nil"/>
              <w:left w:val="nil"/>
              <w:bottom w:val="nil"/>
              <w:right w:val="nil"/>
            </w:tcBorders>
            <w:shd w:val="clear" w:color="auto" w:fill="auto"/>
            <w:noWrap/>
            <w:hideMark/>
          </w:tcPr>
          <w:p w14:paraId="7A944308"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15</w:t>
            </w:r>
          </w:p>
        </w:tc>
        <w:tc>
          <w:tcPr>
            <w:tcW w:w="1317" w:type="dxa"/>
            <w:tcBorders>
              <w:top w:val="nil"/>
              <w:left w:val="nil"/>
              <w:bottom w:val="nil"/>
              <w:right w:val="nil"/>
            </w:tcBorders>
            <w:shd w:val="clear" w:color="auto" w:fill="auto"/>
            <w:noWrap/>
            <w:hideMark/>
          </w:tcPr>
          <w:p w14:paraId="24DC8F0E"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(Cerjak et al., 2011)</w:t>
            </w:r>
          </w:p>
        </w:tc>
        <w:tc>
          <w:tcPr>
            <w:tcW w:w="5035" w:type="dxa"/>
            <w:tcBorders>
              <w:top w:val="nil"/>
              <w:left w:val="nil"/>
              <w:bottom w:val="nil"/>
              <w:right w:val="nil"/>
            </w:tcBorders>
            <w:shd w:val="clear" w:color="auto" w:fill="auto"/>
            <w:noWrap/>
            <w:hideMark/>
          </w:tcPr>
          <w:p w14:paraId="3C68DD6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What are the concerns of Croatian traditional food consumers regarding GM food?</w:t>
            </w:r>
          </w:p>
        </w:tc>
        <w:tc>
          <w:tcPr>
            <w:tcW w:w="1980" w:type="dxa"/>
            <w:tcBorders>
              <w:top w:val="nil"/>
              <w:left w:val="nil"/>
              <w:bottom w:val="nil"/>
              <w:right w:val="nil"/>
            </w:tcBorders>
            <w:shd w:val="clear" w:color="auto" w:fill="auto"/>
            <w:noWrap/>
            <w:hideMark/>
          </w:tcPr>
          <w:p w14:paraId="1E01D58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2C042B9D" w14:textId="77777777" w:rsidTr="005C2075">
        <w:trPr>
          <w:trHeight w:val="300"/>
        </w:trPr>
        <w:tc>
          <w:tcPr>
            <w:tcW w:w="694" w:type="dxa"/>
            <w:tcBorders>
              <w:top w:val="nil"/>
              <w:left w:val="nil"/>
              <w:bottom w:val="nil"/>
              <w:right w:val="nil"/>
            </w:tcBorders>
            <w:shd w:val="clear" w:color="auto" w:fill="auto"/>
            <w:noWrap/>
            <w:hideMark/>
          </w:tcPr>
          <w:p w14:paraId="1E362A1E"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16</w:t>
            </w:r>
          </w:p>
        </w:tc>
        <w:tc>
          <w:tcPr>
            <w:tcW w:w="1317" w:type="dxa"/>
            <w:tcBorders>
              <w:top w:val="nil"/>
              <w:left w:val="nil"/>
              <w:bottom w:val="nil"/>
              <w:right w:val="nil"/>
            </w:tcBorders>
            <w:shd w:val="clear" w:color="auto" w:fill="auto"/>
            <w:noWrap/>
            <w:hideMark/>
          </w:tcPr>
          <w:p w14:paraId="1EFA781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(Cheah et al., 2020)</w:t>
            </w:r>
          </w:p>
        </w:tc>
        <w:tc>
          <w:tcPr>
            <w:tcW w:w="5035" w:type="dxa"/>
            <w:tcBorders>
              <w:top w:val="nil"/>
              <w:left w:val="nil"/>
              <w:bottom w:val="nil"/>
              <w:right w:val="nil"/>
            </w:tcBorders>
            <w:shd w:val="clear" w:color="auto" w:fill="auto"/>
            <w:noWrap/>
            <w:hideMark/>
          </w:tcPr>
          <w:p w14:paraId="09DF1216"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Drivers and barriers toward reducing meat consumption</w:t>
            </w:r>
          </w:p>
        </w:tc>
        <w:tc>
          <w:tcPr>
            <w:tcW w:w="1980" w:type="dxa"/>
            <w:tcBorders>
              <w:top w:val="nil"/>
              <w:left w:val="nil"/>
              <w:bottom w:val="nil"/>
              <w:right w:val="nil"/>
            </w:tcBorders>
            <w:shd w:val="clear" w:color="auto" w:fill="auto"/>
            <w:noWrap/>
            <w:hideMark/>
          </w:tcPr>
          <w:p w14:paraId="4DC57AC8"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Appetite</w:t>
            </w:r>
          </w:p>
        </w:tc>
      </w:tr>
      <w:tr w:rsidR="00EB7381" w:rsidRPr="000D353F" w14:paraId="1343D6B2" w14:textId="77777777" w:rsidTr="005C2075">
        <w:trPr>
          <w:trHeight w:val="300"/>
        </w:trPr>
        <w:tc>
          <w:tcPr>
            <w:tcW w:w="694" w:type="dxa"/>
            <w:tcBorders>
              <w:top w:val="nil"/>
              <w:left w:val="nil"/>
              <w:bottom w:val="nil"/>
              <w:right w:val="nil"/>
            </w:tcBorders>
            <w:shd w:val="clear" w:color="auto" w:fill="auto"/>
            <w:noWrap/>
            <w:hideMark/>
          </w:tcPr>
          <w:p w14:paraId="370A0186"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17</w:t>
            </w:r>
          </w:p>
        </w:tc>
        <w:tc>
          <w:tcPr>
            <w:tcW w:w="1317" w:type="dxa"/>
            <w:tcBorders>
              <w:top w:val="nil"/>
              <w:left w:val="nil"/>
              <w:bottom w:val="nil"/>
              <w:right w:val="nil"/>
            </w:tcBorders>
            <w:shd w:val="clear" w:color="auto" w:fill="auto"/>
            <w:noWrap/>
            <w:hideMark/>
          </w:tcPr>
          <w:p w14:paraId="15E9433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(Cherrier &amp; Hill, 2018)</w:t>
            </w:r>
          </w:p>
        </w:tc>
        <w:tc>
          <w:tcPr>
            <w:tcW w:w="5035" w:type="dxa"/>
            <w:tcBorders>
              <w:top w:val="nil"/>
              <w:left w:val="nil"/>
              <w:bottom w:val="nil"/>
              <w:right w:val="nil"/>
            </w:tcBorders>
            <w:shd w:val="clear" w:color="auto" w:fill="auto"/>
            <w:noWrap/>
            <w:hideMark/>
          </w:tcPr>
          <w:p w14:paraId="30C3ED58"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Anticonsumption as Tactical Response to Institutionalized Subordination: The Case of Materially Deprived Anticonsumers</w:t>
            </w:r>
          </w:p>
        </w:tc>
        <w:tc>
          <w:tcPr>
            <w:tcW w:w="1980" w:type="dxa"/>
            <w:tcBorders>
              <w:top w:val="nil"/>
              <w:left w:val="nil"/>
              <w:bottom w:val="nil"/>
              <w:right w:val="nil"/>
            </w:tcBorders>
            <w:shd w:val="clear" w:color="auto" w:fill="auto"/>
            <w:noWrap/>
            <w:hideMark/>
          </w:tcPr>
          <w:p w14:paraId="67751F6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Public Policy and Marketing</w:t>
            </w:r>
          </w:p>
        </w:tc>
      </w:tr>
      <w:tr w:rsidR="00EB7381" w:rsidRPr="000D353F" w14:paraId="5970D782" w14:textId="77777777" w:rsidTr="005C2075">
        <w:trPr>
          <w:trHeight w:val="300"/>
        </w:trPr>
        <w:tc>
          <w:tcPr>
            <w:tcW w:w="694" w:type="dxa"/>
            <w:tcBorders>
              <w:top w:val="nil"/>
              <w:left w:val="nil"/>
              <w:bottom w:val="nil"/>
              <w:right w:val="nil"/>
            </w:tcBorders>
            <w:shd w:val="clear" w:color="auto" w:fill="auto"/>
            <w:noWrap/>
            <w:hideMark/>
          </w:tcPr>
          <w:p w14:paraId="2C901753"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18</w:t>
            </w:r>
          </w:p>
        </w:tc>
        <w:tc>
          <w:tcPr>
            <w:tcW w:w="1317" w:type="dxa"/>
            <w:tcBorders>
              <w:top w:val="nil"/>
              <w:left w:val="nil"/>
              <w:bottom w:val="nil"/>
              <w:right w:val="nil"/>
            </w:tcBorders>
            <w:shd w:val="clear" w:color="auto" w:fill="auto"/>
            <w:noWrap/>
            <w:hideMark/>
          </w:tcPr>
          <w:p w14:paraId="2EDB888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(Cornish, 2012)</w:t>
            </w:r>
          </w:p>
        </w:tc>
        <w:tc>
          <w:tcPr>
            <w:tcW w:w="5035" w:type="dxa"/>
            <w:tcBorders>
              <w:top w:val="nil"/>
              <w:left w:val="nil"/>
              <w:bottom w:val="nil"/>
              <w:right w:val="nil"/>
            </w:tcBorders>
            <w:shd w:val="clear" w:color="auto" w:fill="auto"/>
            <w:noWrap/>
            <w:hideMark/>
          </w:tcPr>
          <w:p w14:paraId="37112717"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It's good for me: It has added fibre! An exploration of the role of different categories of functional foods in consumer diets</w:t>
            </w:r>
          </w:p>
        </w:tc>
        <w:tc>
          <w:tcPr>
            <w:tcW w:w="1980" w:type="dxa"/>
            <w:tcBorders>
              <w:top w:val="nil"/>
              <w:left w:val="nil"/>
              <w:bottom w:val="nil"/>
              <w:right w:val="nil"/>
            </w:tcBorders>
            <w:shd w:val="clear" w:color="auto" w:fill="auto"/>
            <w:noWrap/>
            <w:hideMark/>
          </w:tcPr>
          <w:p w14:paraId="28156FDA"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Consumer Behaviour</w:t>
            </w:r>
          </w:p>
        </w:tc>
      </w:tr>
      <w:tr w:rsidR="00EB7381" w:rsidRPr="000D353F" w14:paraId="2DCCBCFE" w14:textId="77777777" w:rsidTr="005C2075">
        <w:trPr>
          <w:trHeight w:val="300"/>
        </w:trPr>
        <w:tc>
          <w:tcPr>
            <w:tcW w:w="694" w:type="dxa"/>
            <w:tcBorders>
              <w:top w:val="nil"/>
              <w:left w:val="nil"/>
              <w:bottom w:val="nil"/>
              <w:right w:val="nil"/>
            </w:tcBorders>
            <w:shd w:val="clear" w:color="auto" w:fill="auto"/>
            <w:noWrap/>
            <w:hideMark/>
          </w:tcPr>
          <w:p w14:paraId="590883D8"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19</w:t>
            </w:r>
          </w:p>
        </w:tc>
        <w:tc>
          <w:tcPr>
            <w:tcW w:w="1317" w:type="dxa"/>
            <w:tcBorders>
              <w:top w:val="nil"/>
              <w:left w:val="nil"/>
              <w:bottom w:val="nil"/>
              <w:right w:val="nil"/>
            </w:tcBorders>
            <w:shd w:val="clear" w:color="auto" w:fill="auto"/>
            <w:noWrap/>
            <w:hideMark/>
          </w:tcPr>
          <w:p w14:paraId="36B6EBB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(Dalmoro et al., 2020)</w:t>
            </w:r>
          </w:p>
        </w:tc>
        <w:tc>
          <w:tcPr>
            <w:tcW w:w="5035" w:type="dxa"/>
            <w:tcBorders>
              <w:top w:val="nil"/>
              <w:left w:val="nil"/>
              <w:bottom w:val="nil"/>
              <w:right w:val="nil"/>
            </w:tcBorders>
            <w:shd w:val="clear" w:color="auto" w:fill="auto"/>
            <w:noWrap/>
            <w:hideMark/>
          </w:tcPr>
          <w:p w14:paraId="227D4A5C"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Anticonsumption beyond consumers: The role of small organic producers in environmentally oriented anticonsumption</w:t>
            </w:r>
          </w:p>
        </w:tc>
        <w:tc>
          <w:tcPr>
            <w:tcW w:w="1980" w:type="dxa"/>
            <w:tcBorders>
              <w:top w:val="nil"/>
              <w:left w:val="nil"/>
              <w:bottom w:val="nil"/>
              <w:right w:val="nil"/>
            </w:tcBorders>
            <w:shd w:val="clear" w:color="auto" w:fill="auto"/>
            <w:noWrap/>
            <w:hideMark/>
          </w:tcPr>
          <w:p w14:paraId="3B9A6977"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Psychology and Marketing</w:t>
            </w:r>
          </w:p>
        </w:tc>
      </w:tr>
      <w:tr w:rsidR="00EB7381" w:rsidRPr="000D353F" w14:paraId="4AED028F" w14:textId="77777777" w:rsidTr="005C2075">
        <w:trPr>
          <w:trHeight w:val="300"/>
        </w:trPr>
        <w:tc>
          <w:tcPr>
            <w:tcW w:w="694" w:type="dxa"/>
            <w:tcBorders>
              <w:top w:val="nil"/>
              <w:left w:val="nil"/>
              <w:bottom w:val="nil"/>
              <w:right w:val="nil"/>
            </w:tcBorders>
            <w:shd w:val="clear" w:color="auto" w:fill="auto"/>
            <w:noWrap/>
            <w:hideMark/>
          </w:tcPr>
          <w:p w14:paraId="227B300C"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20</w:t>
            </w:r>
          </w:p>
        </w:tc>
        <w:tc>
          <w:tcPr>
            <w:tcW w:w="1317" w:type="dxa"/>
            <w:tcBorders>
              <w:top w:val="nil"/>
              <w:left w:val="nil"/>
              <w:bottom w:val="nil"/>
              <w:right w:val="nil"/>
            </w:tcBorders>
            <w:shd w:val="clear" w:color="auto" w:fill="auto"/>
            <w:noWrap/>
            <w:hideMark/>
          </w:tcPr>
          <w:p w14:paraId="6AEEF2AE"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(De Bernardi &amp; Tirabeni, 2018)</w:t>
            </w:r>
          </w:p>
        </w:tc>
        <w:tc>
          <w:tcPr>
            <w:tcW w:w="5035" w:type="dxa"/>
            <w:tcBorders>
              <w:top w:val="nil"/>
              <w:left w:val="nil"/>
              <w:bottom w:val="nil"/>
              <w:right w:val="nil"/>
            </w:tcBorders>
            <w:shd w:val="clear" w:color="auto" w:fill="auto"/>
            <w:noWrap/>
            <w:hideMark/>
          </w:tcPr>
          <w:p w14:paraId="6BE0F17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Alternative food networks: sustainable business models for anti-consumption food cultures</w:t>
            </w:r>
          </w:p>
        </w:tc>
        <w:tc>
          <w:tcPr>
            <w:tcW w:w="1980" w:type="dxa"/>
            <w:tcBorders>
              <w:top w:val="nil"/>
              <w:left w:val="nil"/>
              <w:bottom w:val="nil"/>
              <w:right w:val="nil"/>
            </w:tcBorders>
            <w:shd w:val="clear" w:color="auto" w:fill="auto"/>
            <w:noWrap/>
            <w:hideMark/>
          </w:tcPr>
          <w:p w14:paraId="2F9D91BE"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7BFA5572" w14:textId="77777777" w:rsidTr="005C2075">
        <w:trPr>
          <w:trHeight w:val="300"/>
        </w:trPr>
        <w:tc>
          <w:tcPr>
            <w:tcW w:w="694" w:type="dxa"/>
            <w:tcBorders>
              <w:top w:val="nil"/>
              <w:left w:val="nil"/>
              <w:bottom w:val="nil"/>
              <w:right w:val="nil"/>
            </w:tcBorders>
            <w:shd w:val="clear" w:color="auto" w:fill="auto"/>
            <w:noWrap/>
            <w:hideMark/>
          </w:tcPr>
          <w:p w14:paraId="01880E4E"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21</w:t>
            </w:r>
          </w:p>
        </w:tc>
        <w:tc>
          <w:tcPr>
            <w:tcW w:w="1317" w:type="dxa"/>
            <w:tcBorders>
              <w:top w:val="nil"/>
              <w:left w:val="nil"/>
              <w:bottom w:val="nil"/>
              <w:right w:val="nil"/>
            </w:tcBorders>
            <w:shd w:val="clear" w:color="auto" w:fill="auto"/>
            <w:noWrap/>
            <w:hideMark/>
          </w:tcPr>
          <w:p w14:paraId="5B997E7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(Dumitrescu et al., 2016)</w:t>
            </w:r>
          </w:p>
        </w:tc>
        <w:tc>
          <w:tcPr>
            <w:tcW w:w="5035" w:type="dxa"/>
            <w:tcBorders>
              <w:top w:val="nil"/>
              <w:left w:val="nil"/>
              <w:bottom w:val="nil"/>
              <w:right w:val="nil"/>
            </w:tcBorders>
            <w:shd w:val="clear" w:color="auto" w:fill="auto"/>
            <w:noWrap/>
            <w:hideMark/>
          </w:tcPr>
          <w:p w14:paraId="2A952A38"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Policy and marketing changes to help curb childhood obesity: government ban vs. industry self-regulation</w:t>
            </w:r>
          </w:p>
        </w:tc>
        <w:tc>
          <w:tcPr>
            <w:tcW w:w="1980" w:type="dxa"/>
            <w:tcBorders>
              <w:top w:val="nil"/>
              <w:left w:val="nil"/>
              <w:bottom w:val="nil"/>
              <w:right w:val="nil"/>
            </w:tcBorders>
            <w:shd w:val="clear" w:color="auto" w:fill="auto"/>
            <w:noWrap/>
            <w:hideMark/>
          </w:tcPr>
          <w:p w14:paraId="378171D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International Journal of Consumer Studies</w:t>
            </w:r>
          </w:p>
        </w:tc>
      </w:tr>
      <w:tr w:rsidR="00EB7381" w:rsidRPr="000D353F" w14:paraId="0E2CBF7C" w14:textId="77777777" w:rsidTr="005C2075">
        <w:trPr>
          <w:trHeight w:val="300"/>
        </w:trPr>
        <w:tc>
          <w:tcPr>
            <w:tcW w:w="694" w:type="dxa"/>
            <w:tcBorders>
              <w:top w:val="nil"/>
              <w:left w:val="nil"/>
              <w:bottom w:val="nil"/>
              <w:right w:val="nil"/>
            </w:tcBorders>
            <w:shd w:val="clear" w:color="auto" w:fill="auto"/>
            <w:noWrap/>
            <w:hideMark/>
          </w:tcPr>
          <w:p w14:paraId="4DACE3A9"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22</w:t>
            </w:r>
          </w:p>
        </w:tc>
        <w:tc>
          <w:tcPr>
            <w:tcW w:w="1317" w:type="dxa"/>
            <w:tcBorders>
              <w:top w:val="nil"/>
              <w:left w:val="nil"/>
              <w:bottom w:val="nil"/>
              <w:right w:val="nil"/>
            </w:tcBorders>
            <w:shd w:val="clear" w:color="auto" w:fill="auto"/>
            <w:noWrap/>
            <w:hideMark/>
          </w:tcPr>
          <w:p w14:paraId="7CA69DF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(Dursun &amp; Kabadayi, 2013)</w:t>
            </w:r>
          </w:p>
        </w:tc>
        <w:tc>
          <w:tcPr>
            <w:tcW w:w="5035" w:type="dxa"/>
            <w:tcBorders>
              <w:top w:val="nil"/>
              <w:left w:val="nil"/>
              <w:bottom w:val="nil"/>
              <w:right w:val="nil"/>
            </w:tcBorders>
            <w:shd w:val="clear" w:color="auto" w:fill="auto"/>
            <w:noWrap/>
            <w:hideMark/>
          </w:tcPr>
          <w:p w14:paraId="1F05EE56"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Resistance to persuasion in an anti-consumption context: Biased assimilation of positive product information</w:t>
            </w:r>
          </w:p>
        </w:tc>
        <w:tc>
          <w:tcPr>
            <w:tcW w:w="1980" w:type="dxa"/>
            <w:tcBorders>
              <w:top w:val="nil"/>
              <w:left w:val="nil"/>
              <w:bottom w:val="nil"/>
              <w:right w:val="nil"/>
            </w:tcBorders>
            <w:shd w:val="clear" w:color="auto" w:fill="auto"/>
            <w:noWrap/>
            <w:hideMark/>
          </w:tcPr>
          <w:p w14:paraId="41950D51"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Consumer Behaviour</w:t>
            </w:r>
          </w:p>
        </w:tc>
      </w:tr>
      <w:tr w:rsidR="00EB7381" w:rsidRPr="000D353F" w14:paraId="41F4C773" w14:textId="77777777" w:rsidTr="005C2075">
        <w:trPr>
          <w:trHeight w:val="300"/>
        </w:trPr>
        <w:tc>
          <w:tcPr>
            <w:tcW w:w="694" w:type="dxa"/>
            <w:tcBorders>
              <w:top w:val="nil"/>
              <w:left w:val="nil"/>
              <w:bottom w:val="nil"/>
              <w:right w:val="nil"/>
            </w:tcBorders>
            <w:shd w:val="clear" w:color="auto" w:fill="auto"/>
            <w:noWrap/>
            <w:hideMark/>
          </w:tcPr>
          <w:p w14:paraId="65BAB077"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lastRenderedPageBreak/>
              <w:t>23</w:t>
            </w:r>
          </w:p>
        </w:tc>
        <w:tc>
          <w:tcPr>
            <w:tcW w:w="1317" w:type="dxa"/>
            <w:tcBorders>
              <w:top w:val="nil"/>
              <w:left w:val="nil"/>
              <w:bottom w:val="nil"/>
              <w:right w:val="nil"/>
            </w:tcBorders>
            <w:shd w:val="clear" w:color="auto" w:fill="auto"/>
            <w:noWrap/>
            <w:hideMark/>
          </w:tcPr>
          <w:p w14:paraId="4610BCD1"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(Farah &amp; Shahzad, 2020)</w:t>
            </w:r>
          </w:p>
        </w:tc>
        <w:tc>
          <w:tcPr>
            <w:tcW w:w="5035" w:type="dxa"/>
            <w:tcBorders>
              <w:top w:val="nil"/>
              <w:left w:val="nil"/>
              <w:bottom w:val="nil"/>
              <w:right w:val="nil"/>
            </w:tcBorders>
            <w:shd w:val="clear" w:color="auto" w:fill="auto"/>
            <w:noWrap/>
            <w:hideMark/>
          </w:tcPr>
          <w:p w14:paraId="0B2873D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Fast-food addiction and anti-consumption behaviour: The moderating role of consumer social responsibility</w:t>
            </w:r>
          </w:p>
        </w:tc>
        <w:tc>
          <w:tcPr>
            <w:tcW w:w="1980" w:type="dxa"/>
            <w:tcBorders>
              <w:top w:val="nil"/>
              <w:left w:val="nil"/>
              <w:bottom w:val="nil"/>
              <w:right w:val="nil"/>
            </w:tcBorders>
            <w:shd w:val="clear" w:color="auto" w:fill="auto"/>
            <w:noWrap/>
            <w:hideMark/>
          </w:tcPr>
          <w:p w14:paraId="29F1F29A"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International Journal of Consumer Studies</w:t>
            </w:r>
          </w:p>
        </w:tc>
      </w:tr>
      <w:tr w:rsidR="00EB7381" w:rsidRPr="000D353F" w14:paraId="48085C7B" w14:textId="77777777" w:rsidTr="005C2075">
        <w:trPr>
          <w:trHeight w:val="300"/>
        </w:trPr>
        <w:tc>
          <w:tcPr>
            <w:tcW w:w="694" w:type="dxa"/>
            <w:tcBorders>
              <w:top w:val="nil"/>
              <w:left w:val="nil"/>
              <w:bottom w:val="nil"/>
              <w:right w:val="nil"/>
            </w:tcBorders>
            <w:shd w:val="clear" w:color="auto" w:fill="auto"/>
            <w:noWrap/>
            <w:hideMark/>
          </w:tcPr>
          <w:p w14:paraId="669467E2"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24</w:t>
            </w:r>
          </w:p>
        </w:tc>
        <w:tc>
          <w:tcPr>
            <w:tcW w:w="1317" w:type="dxa"/>
            <w:tcBorders>
              <w:top w:val="nil"/>
              <w:left w:val="nil"/>
              <w:bottom w:val="nil"/>
              <w:right w:val="nil"/>
            </w:tcBorders>
            <w:shd w:val="clear" w:color="auto" w:fill="auto"/>
            <w:noWrap/>
            <w:hideMark/>
          </w:tcPr>
          <w:p w14:paraId="66623286"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(Fernandes &amp; Saraiva, 2022)</w:t>
            </w:r>
          </w:p>
        </w:tc>
        <w:tc>
          <w:tcPr>
            <w:tcW w:w="5035" w:type="dxa"/>
            <w:tcBorders>
              <w:top w:val="nil"/>
              <w:left w:val="nil"/>
              <w:bottom w:val="nil"/>
              <w:right w:val="nil"/>
            </w:tcBorders>
            <w:shd w:val="clear" w:color="auto" w:fill="auto"/>
            <w:noWrap/>
            <w:hideMark/>
          </w:tcPr>
          <w:p w14:paraId="60392E5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Alternative consumer practices for a sustainable identity: the perspective of organic food consumption</w:t>
            </w:r>
          </w:p>
        </w:tc>
        <w:tc>
          <w:tcPr>
            <w:tcW w:w="1980" w:type="dxa"/>
            <w:tcBorders>
              <w:top w:val="nil"/>
              <w:left w:val="nil"/>
              <w:bottom w:val="nil"/>
              <w:right w:val="nil"/>
            </w:tcBorders>
            <w:shd w:val="clear" w:color="auto" w:fill="auto"/>
            <w:noWrap/>
            <w:hideMark/>
          </w:tcPr>
          <w:p w14:paraId="0CB2F25C"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Marketing Management</w:t>
            </w:r>
          </w:p>
        </w:tc>
      </w:tr>
      <w:tr w:rsidR="00EB7381" w:rsidRPr="000D353F" w14:paraId="3F84ABCF" w14:textId="77777777" w:rsidTr="005C2075">
        <w:trPr>
          <w:trHeight w:val="300"/>
        </w:trPr>
        <w:tc>
          <w:tcPr>
            <w:tcW w:w="694" w:type="dxa"/>
            <w:tcBorders>
              <w:top w:val="nil"/>
              <w:left w:val="nil"/>
              <w:bottom w:val="nil"/>
              <w:right w:val="nil"/>
            </w:tcBorders>
            <w:shd w:val="clear" w:color="auto" w:fill="auto"/>
            <w:noWrap/>
            <w:hideMark/>
          </w:tcPr>
          <w:p w14:paraId="03D0C935"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25</w:t>
            </w:r>
          </w:p>
        </w:tc>
        <w:tc>
          <w:tcPr>
            <w:tcW w:w="1317" w:type="dxa"/>
            <w:tcBorders>
              <w:top w:val="nil"/>
              <w:left w:val="nil"/>
              <w:bottom w:val="nil"/>
              <w:right w:val="nil"/>
            </w:tcBorders>
            <w:shd w:val="clear" w:color="auto" w:fill="auto"/>
            <w:noWrap/>
            <w:hideMark/>
          </w:tcPr>
          <w:p w14:paraId="7BC3A6A7"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(Fernandez et al., 2011)</w:t>
            </w:r>
          </w:p>
        </w:tc>
        <w:tc>
          <w:tcPr>
            <w:tcW w:w="5035" w:type="dxa"/>
            <w:tcBorders>
              <w:top w:val="nil"/>
              <w:left w:val="nil"/>
              <w:bottom w:val="nil"/>
              <w:right w:val="nil"/>
            </w:tcBorders>
            <w:shd w:val="clear" w:color="auto" w:fill="auto"/>
            <w:noWrap/>
            <w:hideMark/>
          </w:tcPr>
          <w:p w14:paraId="1BDD61E9"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"Doing the duck": Negotiating the resistant-consumer identity</w:t>
            </w:r>
          </w:p>
        </w:tc>
        <w:tc>
          <w:tcPr>
            <w:tcW w:w="1980" w:type="dxa"/>
            <w:tcBorders>
              <w:top w:val="nil"/>
              <w:left w:val="nil"/>
              <w:bottom w:val="nil"/>
              <w:right w:val="nil"/>
            </w:tcBorders>
            <w:shd w:val="clear" w:color="auto" w:fill="auto"/>
            <w:noWrap/>
            <w:hideMark/>
          </w:tcPr>
          <w:p w14:paraId="1701EA4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European Journal of Marketing</w:t>
            </w:r>
          </w:p>
        </w:tc>
      </w:tr>
      <w:tr w:rsidR="00EB7381" w:rsidRPr="000D353F" w14:paraId="16853D7A" w14:textId="77777777" w:rsidTr="005C2075">
        <w:trPr>
          <w:trHeight w:val="300"/>
        </w:trPr>
        <w:tc>
          <w:tcPr>
            <w:tcW w:w="694" w:type="dxa"/>
            <w:tcBorders>
              <w:top w:val="nil"/>
              <w:left w:val="nil"/>
              <w:bottom w:val="nil"/>
              <w:right w:val="nil"/>
            </w:tcBorders>
            <w:shd w:val="clear" w:color="auto" w:fill="auto"/>
            <w:noWrap/>
            <w:hideMark/>
          </w:tcPr>
          <w:p w14:paraId="5FC00920"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26</w:t>
            </w:r>
          </w:p>
        </w:tc>
        <w:tc>
          <w:tcPr>
            <w:tcW w:w="1317" w:type="dxa"/>
            <w:tcBorders>
              <w:top w:val="nil"/>
              <w:left w:val="nil"/>
              <w:bottom w:val="nil"/>
              <w:right w:val="nil"/>
            </w:tcBorders>
            <w:shd w:val="clear" w:color="auto" w:fill="auto"/>
            <w:noWrap/>
            <w:hideMark/>
          </w:tcPr>
          <w:p w14:paraId="652B042A"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(Fotopoulos &amp; Krystallis, 2002)</w:t>
            </w:r>
          </w:p>
        </w:tc>
        <w:tc>
          <w:tcPr>
            <w:tcW w:w="5035" w:type="dxa"/>
            <w:tcBorders>
              <w:top w:val="nil"/>
              <w:left w:val="nil"/>
              <w:bottom w:val="nil"/>
              <w:right w:val="nil"/>
            </w:tcBorders>
            <w:shd w:val="clear" w:color="auto" w:fill="auto"/>
            <w:noWrap/>
            <w:hideMark/>
          </w:tcPr>
          <w:p w14:paraId="3E4B9C8B"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Organic product avoidance: Reasons for rejection and potential buyers’ identification in a countrywide survey</w:t>
            </w:r>
          </w:p>
        </w:tc>
        <w:tc>
          <w:tcPr>
            <w:tcW w:w="1980" w:type="dxa"/>
            <w:tcBorders>
              <w:top w:val="nil"/>
              <w:left w:val="nil"/>
              <w:bottom w:val="nil"/>
              <w:right w:val="nil"/>
            </w:tcBorders>
            <w:shd w:val="clear" w:color="auto" w:fill="auto"/>
            <w:noWrap/>
            <w:hideMark/>
          </w:tcPr>
          <w:p w14:paraId="75C15FCD"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5B545D49" w14:textId="77777777" w:rsidTr="005C2075">
        <w:trPr>
          <w:trHeight w:val="300"/>
        </w:trPr>
        <w:tc>
          <w:tcPr>
            <w:tcW w:w="694" w:type="dxa"/>
            <w:tcBorders>
              <w:top w:val="nil"/>
              <w:left w:val="nil"/>
              <w:bottom w:val="nil"/>
              <w:right w:val="nil"/>
            </w:tcBorders>
            <w:shd w:val="clear" w:color="auto" w:fill="auto"/>
            <w:noWrap/>
            <w:hideMark/>
          </w:tcPr>
          <w:p w14:paraId="10942A7E"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27</w:t>
            </w:r>
          </w:p>
        </w:tc>
        <w:tc>
          <w:tcPr>
            <w:tcW w:w="1317" w:type="dxa"/>
            <w:tcBorders>
              <w:top w:val="nil"/>
              <w:left w:val="nil"/>
              <w:bottom w:val="nil"/>
              <w:right w:val="nil"/>
            </w:tcBorders>
            <w:shd w:val="clear" w:color="auto" w:fill="auto"/>
            <w:noWrap/>
            <w:hideMark/>
          </w:tcPr>
          <w:p w14:paraId="1F2EEDF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(Gianni et al., 2023)</w:t>
            </w:r>
          </w:p>
        </w:tc>
        <w:tc>
          <w:tcPr>
            <w:tcW w:w="5035" w:type="dxa"/>
            <w:tcBorders>
              <w:top w:val="nil"/>
              <w:left w:val="nil"/>
              <w:bottom w:val="nil"/>
              <w:right w:val="nil"/>
            </w:tcBorders>
            <w:shd w:val="clear" w:color="auto" w:fill="auto"/>
            <w:noWrap/>
            <w:hideMark/>
          </w:tcPr>
          <w:p w14:paraId="666B7CBC"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Food literacy as a resilience factor in response to health-related uncertainty</w:t>
            </w:r>
          </w:p>
        </w:tc>
        <w:tc>
          <w:tcPr>
            <w:tcW w:w="1980" w:type="dxa"/>
            <w:tcBorders>
              <w:top w:val="nil"/>
              <w:left w:val="nil"/>
              <w:bottom w:val="nil"/>
              <w:right w:val="nil"/>
            </w:tcBorders>
            <w:shd w:val="clear" w:color="auto" w:fill="auto"/>
            <w:noWrap/>
            <w:hideMark/>
          </w:tcPr>
          <w:p w14:paraId="449D22F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7B52206A" w14:textId="77777777" w:rsidTr="005C2075">
        <w:trPr>
          <w:trHeight w:val="300"/>
        </w:trPr>
        <w:tc>
          <w:tcPr>
            <w:tcW w:w="694" w:type="dxa"/>
            <w:tcBorders>
              <w:top w:val="nil"/>
              <w:left w:val="nil"/>
              <w:bottom w:val="nil"/>
              <w:right w:val="nil"/>
            </w:tcBorders>
            <w:shd w:val="clear" w:color="auto" w:fill="auto"/>
            <w:noWrap/>
            <w:hideMark/>
          </w:tcPr>
          <w:p w14:paraId="4E8BB2C1"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28</w:t>
            </w:r>
          </w:p>
        </w:tc>
        <w:tc>
          <w:tcPr>
            <w:tcW w:w="1317" w:type="dxa"/>
            <w:tcBorders>
              <w:top w:val="nil"/>
              <w:left w:val="nil"/>
              <w:bottom w:val="nil"/>
              <w:right w:val="nil"/>
            </w:tcBorders>
            <w:shd w:val="clear" w:color="auto" w:fill="auto"/>
            <w:noWrap/>
            <w:hideMark/>
          </w:tcPr>
          <w:p w14:paraId="60556BE8"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(Goldenberg et al., 2005)</w:t>
            </w:r>
          </w:p>
        </w:tc>
        <w:tc>
          <w:tcPr>
            <w:tcW w:w="5035" w:type="dxa"/>
            <w:tcBorders>
              <w:top w:val="nil"/>
              <w:left w:val="nil"/>
              <w:bottom w:val="nil"/>
              <w:right w:val="nil"/>
            </w:tcBorders>
            <w:shd w:val="clear" w:color="auto" w:fill="auto"/>
            <w:noWrap/>
            <w:hideMark/>
          </w:tcPr>
          <w:p w14:paraId="48197C4C"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Dying to be thin: The effects of mortality salience and body mass index on restricted eating among women</w:t>
            </w:r>
          </w:p>
        </w:tc>
        <w:tc>
          <w:tcPr>
            <w:tcW w:w="1980" w:type="dxa"/>
            <w:tcBorders>
              <w:top w:val="nil"/>
              <w:left w:val="nil"/>
              <w:bottom w:val="nil"/>
              <w:right w:val="nil"/>
            </w:tcBorders>
            <w:shd w:val="clear" w:color="auto" w:fill="auto"/>
            <w:noWrap/>
            <w:hideMark/>
          </w:tcPr>
          <w:p w14:paraId="14C2415C"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Personality and Social Psychology Bulletin</w:t>
            </w:r>
          </w:p>
        </w:tc>
      </w:tr>
      <w:tr w:rsidR="00EB7381" w:rsidRPr="000D353F" w14:paraId="71C3E3FF" w14:textId="77777777" w:rsidTr="005C2075">
        <w:trPr>
          <w:trHeight w:val="300"/>
        </w:trPr>
        <w:tc>
          <w:tcPr>
            <w:tcW w:w="694" w:type="dxa"/>
            <w:tcBorders>
              <w:top w:val="nil"/>
              <w:left w:val="nil"/>
              <w:bottom w:val="nil"/>
              <w:right w:val="nil"/>
            </w:tcBorders>
            <w:shd w:val="clear" w:color="auto" w:fill="auto"/>
            <w:noWrap/>
            <w:hideMark/>
          </w:tcPr>
          <w:p w14:paraId="18B272FA"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29</w:t>
            </w:r>
          </w:p>
        </w:tc>
        <w:tc>
          <w:tcPr>
            <w:tcW w:w="1317" w:type="dxa"/>
            <w:tcBorders>
              <w:top w:val="nil"/>
              <w:left w:val="nil"/>
              <w:bottom w:val="nil"/>
              <w:right w:val="nil"/>
            </w:tcBorders>
            <w:shd w:val="clear" w:color="auto" w:fill="auto"/>
            <w:noWrap/>
            <w:hideMark/>
          </w:tcPr>
          <w:p w14:paraId="10F1AD07"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(Gollnhofer, 2017)</w:t>
            </w:r>
          </w:p>
        </w:tc>
        <w:tc>
          <w:tcPr>
            <w:tcW w:w="5035" w:type="dxa"/>
            <w:tcBorders>
              <w:top w:val="nil"/>
              <w:left w:val="nil"/>
              <w:bottom w:val="nil"/>
              <w:right w:val="nil"/>
            </w:tcBorders>
            <w:shd w:val="clear" w:color="auto" w:fill="auto"/>
            <w:noWrap/>
            <w:hideMark/>
          </w:tcPr>
          <w:p w14:paraId="22878E9B"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The Legitimation of a Sustainable Practice Through Dialectical Adaptation in the Marketplace</w:t>
            </w:r>
          </w:p>
        </w:tc>
        <w:tc>
          <w:tcPr>
            <w:tcW w:w="1980" w:type="dxa"/>
            <w:tcBorders>
              <w:top w:val="nil"/>
              <w:left w:val="nil"/>
              <w:bottom w:val="nil"/>
              <w:right w:val="nil"/>
            </w:tcBorders>
            <w:shd w:val="clear" w:color="auto" w:fill="auto"/>
            <w:noWrap/>
            <w:hideMark/>
          </w:tcPr>
          <w:p w14:paraId="45769877"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Public Policy and Marketing</w:t>
            </w:r>
          </w:p>
        </w:tc>
      </w:tr>
      <w:tr w:rsidR="00EB7381" w:rsidRPr="000D353F" w14:paraId="1C042A02" w14:textId="77777777" w:rsidTr="005C2075">
        <w:trPr>
          <w:trHeight w:val="300"/>
        </w:trPr>
        <w:tc>
          <w:tcPr>
            <w:tcW w:w="694" w:type="dxa"/>
            <w:tcBorders>
              <w:top w:val="nil"/>
              <w:left w:val="nil"/>
              <w:bottom w:val="nil"/>
              <w:right w:val="nil"/>
            </w:tcBorders>
            <w:shd w:val="clear" w:color="auto" w:fill="auto"/>
            <w:noWrap/>
            <w:hideMark/>
          </w:tcPr>
          <w:p w14:paraId="030E9484"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30</w:t>
            </w:r>
          </w:p>
        </w:tc>
        <w:tc>
          <w:tcPr>
            <w:tcW w:w="1317" w:type="dxa"/>
            <w:tcBorders>
              <w:top w:val="nil"/>
              <w:left w:val="nil"/>
              <w:bottom w:val="nil"/>
              <w:right w:val="nil"/>
            </w:tcBorders>
            <w:shd w:val="clear" w:color="auto" w:fill="auto"/>
            <w:noWrap/>
            <w:hideMark/>
          </w:tcPr>
          <w:p w14:paraId="61644E9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(Griffith et al., 2020)</w:t>
            </w:r>
          </w:p>
        </w:tc>
        <w:tc>
          <w:tcPr>
            <w:tcW w:w="5035" w:type="dxa"/>
            <w:tcBorders>
              <w:top w:val="nil"/>
              <w:left w:val="nil"/>
              <w:bottom w:val="nil"/>
              <w:right w:val="nil"/>
            </w:tcBorders>
            <w:shd w:val="clear" w:color="auto" w:fill="auto"/>
            <w:noWrap/>
            <w:hideMark/>
          </w:tcPr>
          <w:p w14:paraId="6026D68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What's on the Menu? Policies to Reduce Young People's Sugar Consumption</w:t>
            </w:r>
          </w:p>
        </w:tc>
        <w:tc>
          <w:tcPr>
            <w:tcW w:w="1980" w:type="dxa"/>
            <w:tcBorders>
              <w:top w:val="nil"/>
              <w:left w:val="nil"/>
              <w:bottom w:val="nil"/>
              <w:right w:val="nil"/>
            </w:tcBorders>
            <w:shd w:val="clear" w:color="auto" w:fill="auto"/>
            <w:noWrap/>
            <w:hideMark/>
          </w:tcPr>
          <w:p w14:paraId="4D003528"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Fiscal Studies</w:t>
            </w:r>
          </w:p>
        </w:tc>
      </w:tr>
      <w:tr w:rsidR="00EB7381" w:rsidRPr="000D353F" w14:paraId="76093B2E" w14:textId="77777777" w:rsidTr="005C2075">
        <w:trPr>
          <w:trHeight w:val="300"/>
        </w:trPr>
        <w:tc>
          <w:tcPr>
            <w:tcW w:w="694" w:type="dxa"/>
            <w:tcBorders>
              <w:top w:val="nil"/>
              <w:left w:val="nil"/>
              <w:bottom w:val="nil"/>
              <w:right w:val="nil"/>
            </w:tcBorders>
            <w:shd w:val="clear" w:color="auto" w:fill="auto"/>
            <w:noWrap/>
            <w:hideMark/>
          </w:tcPr>
          <w:p w14:paraId="66CC4679"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31</w:t>
            </w:r>
          </w:p>
        </w:tc>
        <w:tc>
          <w:tcPr>
            <w:tcW w:w="1317" w:type="dxa"/>
            <w:tcBorders>
              <w:top w:val="nil"/>
              <w:left w:val="nil"/>
              <w:bottom w:val="nil"/>
              <w:right w:val="nil"/>
            </w:tcBorders>
            <w:shd w:val="clear" w:color="auto" w:fill="auto"/>
            <w:noWrap/>
            <w:hideMark/>
          </w:tcPr>
          <w:p w14:paraId="45B86F31"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(Hagen et al., 2017)</w:t>
            </w:r>
          </w:p>
        </w:tc>
        <w:tc>
          <w:tcPr>
            <w:tcW w:w="5035" w:type="dxa"/>
            <w:tcBorders>
              <w:top w:val="nil"/>
              <w:left w:val="nil"/>
              <w:bottom w:val="nil"/>
              <w:right w:val="nil"/>
            </w:tcBorders>
            <w:shd w:val="clear" w:color="auto" w:fill="auto"/>
            <w:noWrap/>
            <w:hideMark/>
          </w:tcPr>
          <w:p w14:paraId="4F8E7F78"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Rejecting Responsibility: Low Physical Involvement in Obtaining Food Promotes Unhealthy Eating</w:t>
            </w:r>
          </w:p>
        </w:tc>
        <w:tc>
          <w:tcPr>
            <w:tcW w:w="1980" w:type="dxa"/>
            <w:tcBorders>
              <w:top w:val="nil"/>
              <w:left w:val="nil"/>
              <w:bottom w:val="nil"/>
              <w:right w:val="nil"/>
            </w:tcBorders>
            <w:shd w:val="clear" w:color="auto" w:fill="auto"/>
            <w:noWrap/>
            <w:hideMark/>
          </w:tcPr>
          <w:p w14:paraId="28BD022D"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Marketing Research</w:t>
            </w:r>
          </w:p>
        </w:tc>
      </w:tr>
      <w:tr w:rsidR="00EB7381" w:rsidRPr="000D353F" w14:paraId="39A25F71" w14:textId="77777777" w:rsidTr="005C2075">
        <w:trPr>
          <w:trHeight w:val="300"/>
        </w:trPr>
        <w:tc>
          <w:tcPr>
            <w:tcW w:w="694" w:type="dxa"/>
            <w:tcBorders>
              <w:top w:val="nil"/>
              <w:left w:val="nil"/>
              <w:bottom w:val="nil"/>
              <w:right w:val="nil"/>
            </w:tcBorders>
            <w:shd w:val="clear" w:color="auto" w:fill="auto"/>
            <w:noWrap/>
            <w:hideMark/>
          </w:tcPr>
          <w:p w14:paraId="5B3054D0"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32</w:t>
            </w:r>
          </w:p>
        </w:tc>
        <w:tc>
          <w:tcPr>
            <w:tcW w:w="1317" w:type="dxa"/>
            <w:tcBorders>
              <w:top w:val="nil"/>
              <w:left w:val="nil"/>
              <w:bottom w:val="nil"/>
              <w:right w:val="nil"/>
            </w:tcBorders>
            <w:shd w:val="clear" w:color="auto" w:fill="auto"/>
            <w:noWrap/>
            <w:hideMark/>
          </w:tcPr>
          <w:p w14:paraId="6832883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(Hallstrom et al., 2014)</w:t>
            </w:r>
          </w:p>
        </w:tc>
        <w:tc>
          <w:tcPr>
            <w:tcW w:w="5035" w:type="dxa"/>
            <w:tcBorders>
              <w:top w:val="nil"/>
              <w:left w:val="nil"/>
              <w:bottom w:val="nil"/>
              <w:right w:val="nil"/>
            </w:tcBorders>
            <w:shd w:val="clear" w:color="auto" w:fill="auto"/>
            <w:noWrap/>
            <w:hideMark/>
          </w:tcPr>
          <w:p w14:paraId="75A00828"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Sustainable meat consumption: A quantitative analysis of nutritional intake, greenhouse gas emissions and land use from a Swedish perspective</w:t>
            </w:r>
          </w:p>
        </w:tc>
        <w:tc>
          <w:tcPr>
            <w:tcW w:w="1980" w:type="dxa"/>
            <w:tcBorders>
              <w:top w:val="nil"/>
              <w:left w:val="nil"/>
              <w:bottom w:val="nil"/>
              <w:right w:val="nil"/>
            </w:tcBorders>
            <w:shd w:val="clear" w:color="auto" w:fill="auto"/>
            <w:noWrap/>
            <w:hideMark/>
          </w:tcPr>
          <w:p w14:paraId="1765DB7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Food Policy</w:t>
            </w:r>
          </w:p>
        </w:tc>
      </w:tr>
      <w:tr w:rsidR="00EB7381" w:rsidRPr="000D353F" w14:paraId="1A28FC58" w14:textId="77777777" w:rsidTr="005C2075">
        <w:trPr>
          <w:trHeight w:val="300"/>
        </w:trPr>
        <w:tc>
          <w:tcPr>
            <w:tcW w:w="694" w:type="dxa"/>
            <w:tcBorders>
              <w:top w:val="nil"/>
              <w:left w:val="nil"/>
              <w:bottom w:val="nil"/>
              <w:right w:val="nil"/>
            </w:tcBorders>
            <w:shd w:val="clear" w:color="auto" w:fill="auto"/>
            <w:noWrap/>
            <w:hideMark/>
          </w:tcPr>
          <w:p w14:paraId="253456C2"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33</w:t>
            </w:r>
          </w:p>
        </w:tc>
        <w:tc>
          <w:tcPr>
            <w:tcW w:w="1317" w:type="dxa"/>
            <w:tcBorders>
              <w:top w:val="nil"/>
              <w:left w:val="nil"/>
              <w:bottom w:val="nil"/>
              <w:right w:val="nil"/>
            </w:tcBorders>
            <w:shd w:val="clear" w:color="auto" w:fill="auto"/>
            <w:noWrap/>
            <w:hideMark/>
          </w:tcPr>
          <w:p w14:paraId="63F108B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(Herrmann, 1993)</w:t>
            </w:r>
          </w:p>
        </w:tc>
        <w:tc>
          <w:tcPr>
            <w:tcW w:w="5035" w:type="dxa"/>
            <w:tcBorders>
              <w:top w:val="nil"/>
              <w:left w:val="nil"/>
              <w:bottom w:val="nil"/>
              <w:right w:val="nil"/>
            </w:tcBorders>
            <w:shd w:val="clear" w:color="auto" w:fill="auto"/>
            <w:noWrap/>
            <w:hideMark/>
          </w:tcPr>
          <w:p w14:paraId="30E97109" w14:textId="48FBE2D7" w:rsidR="00EB7381" w:rsidRPr="000D353F" w:rsidRDefault="006A7D14"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The tactics of consumer resistance - group action and marketplace exit</w:t>
            </w:r>
          </w:p>
        </w:tc>
        <w:tc>
          <w:tcPr>
            <w:tcW w:w="1980" w:type="dxa"/>
            <w:tcBorders>
              <w:top w:val="nil"/>
              <w:left w:val="nil"/>
              <w:bottom w:val="nil"/>
              <w:right w:val="nil"/>
            </w:tcBorders>
            <w:shd w:val="clear" w:color="auto" w:fill="auto"/>
            <w:noWrap/>
            <w:hideMark/>
          </w:tcPr>
          <w:p w14:paraId="06A2447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Advances In Consumer Research</w:t>
            </w:r>
          </w:p>
        </w:tc>
      </w:tr>
      <w:tr w:rsidR="00EB7381" w:rsidRPr="000D353F" w14:paraId="270193F1" w14:textId="77777777" w:rsidTr="005C2075">
        <w:trPr>
          <w:trHeight w:val="300"/>
        </w:trPr>
        <w:tc>
          <w:tcPr>
            <w:tcW w:w="694" w:type="dxa"/>
            <w:tcBorders>
              <w:top w:val="nil"/>
              <w:left w:val="nil"/>
              <w:bottom w:val="nil"/>
              <w:right w:val="nil"/>
            </w:tcBorders>
            <w:shd w:val="clear" w:color="auto" w:fill="auto"/>
            <w:noWrap/>
            <w:hideMark/>
          </w:tcPr>
          <w:p w14:paraId="31658C85"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34</w:t>
            </w:r>
          </w:p>
        </w:tc>
        <w:tc>
          <w:tcPr>
            <w:tcW w:w="1317" w:type="dxa"/>
            <w:tcBorders>
              <w:top w:val="nil"/>
              <w:left w:val="nil"/>
              <w:bottom w:val="nil"/>
              <w:right w:val="nil"/>
            </w:tcBorders>
            <w:shd w:val="clear" w:color="auto" w:fill="auto"/>
            <w:noWrap/>
            <w:hideMark/>
          </w:tcPr>
          <w:p w14:paraId="1FCC87E9"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(Huffman et al., 2004)</w:t>
            </w:r>
          </w:p>
        </w:tc>
        <w:tc>
          <w:tcPr>
            <w:tcW w:w="5035" w:type="dxa"/>
            <w:tcBorders>
              <w:top w:val="nil"/>
              <w:left w:val="nil"/>
              <w:bottom w:val="nil"/>
              <w:right w:val="nil"/>
            </w:tcBorders>
            <w:shd w:val="clear" w:color="auto" w:fill="auto"/>
            <w:noWrap/>
            <w:hideMark/>
          </w:tcPr>
          <w:p w14:paraId="0486B4F7"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Consumer's resistance to genetically modified foods: The role of information in an uncertain environment</w:t>
            </w:r>
          </w:p>
        </w:tc>
        <w:tc>
          <w:tcPr>
            <w:tcW w:w="1980" w:type="dxa"/>
            <w:tcBorders>
              <w:top w:val="nil"/>
              <w:left w:val="nil"/>
              <w:bottom w:val="nil"/>
              <w:right w:val="nil"/>
            </w:tcBorders>
            <w:shd w:val="clear" w:color="auto" w:fill="auto"/>
            <w:noWrap/>
            <w:hideMark/>
          </w:tcPr>
          <w:p w14:paraId="3ED9078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Agricultural and Food Industrial Organization</w:t>
            </w:r>
          </w:p>
        </w:tc>
      </w:tr>
      <w:tr w:rsidR="00EB7381" w:rsidRPr="000D353F" w14:paraId="24CBD03F" w14:textId="77777777" w:rsidTr="005C2075">
        <w:trPr>
          <w:trHeight w:val="300"/>
        </w:trPr>
        <w:tc>
          <w:tcPr>
            <w:tcW w:w="694" w:type="dxa"/>
            <w:tcBorders>
              <w:top w:val="nil"/>
              <w:left w:val="nil"/>
              <w:bottom w:val="nil"/>
              <w:right w:val="nil"/>
            </w:tcBorders>
            <w:shd w:val="clear" w:color="auto" w:fill="auto"/>
            <w:noWrap/>
            <w:hideMark/>
          </w:tcPr>
          <w:p w14:paraId="0295413F"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35</w:t>
            </w:r>
          </w:p>
        </w:tc>
        <w:tc>
          <w:tcPr>
            <w:tcW w:w="1317" w:type="dxa"/>
            <w:tcBorders>
              <w:top w:val="nil"/>
              <w:left w:val="nil"/>
              <w:bottom w:val="nil"/>
              <w:right w:val="nil"/>
            </w:tcBorders>
            <w:shd w:val="clear" w:color="auto" w:fill="auto"/>
            <w:noWrap/>
            <w:hideMark/>
          </w:tcPr>
          <w:p w14:paraId="32F4C64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(Irmak et al., 2020)</w:t>
            </w:r>
          </w:p>
        </w:tc>
        <w:tc>
          <w:tcPr>
            <w:tcW w:w="5035" w:type="dxa"/>
            <w:tcBorders>
              <w:top w:val="nil"/>
              <w:left w:val="nil"/>
              <w:bottom w:val="nil"/>
              <w:right w:val="nil"/>
            </w:tcBorders>
            <w:shd w:val="clear" w:color="auto" w:fill="auto"/>
            <w:noWrap/>
            <w:hideMark/>
          </w:tcPr>
          <w:p w14:paraId="736895EC"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When Consumption Regulations Backfire: The Role of Political Ideology</w:t>
            </w:r>
          </w:p>
        </w:tc>
        <w:tc>
          <w:tcPr>
            <w:tcW w:w="1980" w:type="dxa"/>
            <w:tcBorders>
              <w:top w:val="nil"/>
              <w:left w:val="nil"/>
              <w:bottom w:val="nil"/>
              <w:right w:val="nil"/>
            </w:tcBorders>
            <w:shd w:val="clear" w:color="auto" w:fill="auto"/>
            <w:noWrap/>
            <w:hideMark/>
          </w:tcPr>
          <w:p w14:paraId="0E4C6BA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Marketing Research</w:t>
            </w:r>
          </w:p>
        </w:tc>
      </w:tr>
      <w:tr w:rsidR="00EB7381" w:rsidRPr="000D353F" w14:paraId="6C160BCC" w14:textId="77777777" w:rsidTr="005C2075">
        <w:trPr>
          <w:trHeight w:val="300"/>
        </w:trPr>
        <w:tc>
          <w:tcPr>
            <w:tcW w:w="694" w:type="dxa"/>
            <w:tcBorders>
              <w:top w:val="nil"/>
              <w:left w:val="nil"/>
              <w:bottom w:val="nil"/>
              <w:right w:val="nil"/>
            </w:tcBorders>
            <w:shd w:val="clear" w:color="auto" w:fill="auto"/>
            <w:noWrap/>
            <w:hideMark/>
          </w:tcPr>
          <w:p w14:paraId="3A00D927"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36</w:t>
            </w:r>
          </w:p>
        </w:tc>
        <w:tc>
          <w:tcPr>
            <w:tcW w:w="1317" w:type="dxa"/>
            <w:tcBorders>
              <w:top w:val="nil"/>
              <w:left w:val="nil"/>
              <w:bottom w:val="nil"/>
              <w:right w:val="nil"/>
            </w:tcBorders>
            <w:shd w:val="clear" w:color="auto" w:fill="auto"/>
            <w:noWrap/>
            <w:hideMark/>
          </w:tcPr>
          <w:p w14:paraId="4D9785F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(Jaud &amp; Lunardo, 2022)</w:t>
            </w:r>
          </w:p>
        </w:tc>
        <w:tc>
          <w:tcPr>
            <w:tcW w:w="5035" w:type="dxa"/>
            <w:tcBorders>
              <w:top w:val="nil"/>
              <w:left w:val="nil"/>
              <w:bottom w:val="nil"/>
              <w:right w:val="nil"/>
            </w:tcBorders>
            <w:shd w:val="clear" w:color="auto" w:fill="auto"/>
            <w:noWrap/>
            <w:hideMark/>
          </w:tcPr>
          <w:p w14:paraId="48FAEB3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Serial coping to anxiety under a pandemic and subsequent regulation of vice food and beverage consumption among young adults</w:t>
            </w:r>
          </w:p>
        </w:tc>
        <w:tc>
          <w:tcPr>
            <w:tcW w:w="1980" w:type="dxa"/>
            <w:tcBorders>
              <w:top w:val="nil"/>
              <w:left w:val="nil"/>
              <w:bottom w:val="nil"/>
              <w:right w:val="nil"/>
            </w:tcBorders>
            <w:shd w:val="clear" w:color="auto" w:fill="auto"/>
            <w:noWrap/>
            <w:hideMark/>
          </w:tcPr>
          <w:p w14:paraId="5D1E3CF9"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Consumer Affairs</w:t>
            </w:r>
          </w:p>
        </w:tc>
      </w:tr>
      <w:tr w:rsidR="00EB7381" w:rsidRPr="000D353F" w14:paraId="702A1BB6" w14:textId="77777777" w:rsidTr="005C2075">
        <w:trPr>
          <w:trHeight w:val="300"/>
        </w:trPr>
        <w:tc>
          <w:tcPr>
            <w:tcW w:w="694" w:type="dxa"/>
            <w:tcBorders>
              <w:top w:val="nil"/>
              <w:left w:val="nil"/>
              <w:bottom w:val="nil"/>
              <w:right w:val="nil"/>
            </w:tcBorders>
            <w:shd w:val="clear" w:color="auto" w:fill="auto"/>
            <w:noWrap/>
            <w:hideMark/>
          </w:tcPr>
          <w:p w14:paraId="24CF8E2B"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37</w:t>
            </w:r>
          </w:p>
        </w:tc>
        <w:tc>
          <w:tcPr>
            <w:tcW w:w="1317" w:type="dxa"/>
            <w:tcBorders>
              <w:top w:val="nil"/>
              <w:left w:val="nil"/>
              <w:bottom w:val="nil"/>
              <w:right w:val="nil"/>
            </w:tcBorders>
            <w:shd w:val="clear" w:color="auto" w:fill="auto"/>
            <w:noWrap/>
            <w:hideMark/>
          </w:tcPr>
          <w:p w14:paraId="498DC13E"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(Kahn &amp; Wansink, 2004)</w:t>
            </w:r>
          </w:p>
        </w:tc>
        <w:tc>
          <w:tcPr>
            <w:tcW w:w="5035" w:type="dxa"/>
            <w:tcBorders>
              <w:top w:val="nil"/>
              <w:left w:val="nil"/>
              <w:bottom w:val="nil"/>
              <w:right w:val="nil"/>
            </w:tcBorders>
            <w:shd w:val="clear" w:color="auto" w:fill="auto"/>
            <w:noWrap/>
            <w:hideMark/>
          </w:tcPr>
          <w:p w14:paraId="5E3B3526"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The Influence of Assortment Structure on Perceived Variety and Consumption Quantities</w:t>
            </w:r>
          </w:p>
        </w:tc>
        <w:tc>
          <w:tcPr>
            <w:tcW w:w="1980" w:type="dxa"/>
            <w:tcBorders>
              <w:top w:val="nil"/>
              <w:left w:val="nil"/>
              <w:bottom w:val="nil"/>
              <w:right w:val="nil"/>
            </w:tcBorders>
            <w:shd w:val="clear" w:color="auto" w:fill="auto"/>
            <w:noWrap/>
            <w:hideMark/>
          </w:tcPr>
          <w:p w14:paraId="2072D38A"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Consumer Research</w:t>
            </w:r>
          </w:p>
        </w:tc>
      </w:tr>
      <w:tr w:rsidR="00EB7381" w:rsidRPr="000D353F" w14:paraId="29C972C6" w14:textId="77777777" w:rsidTr="005C2075">
        <w:trPr>
          <w:trHeight w:val="300"/>
        </w:trPr>
        <w:tc>
          <w:tcPr>
            <w:tcW w:w="694" w:type="dxa"/>
            <w:tcBorders>
              <w:top w:val="nil"/>
              <w:left w:val="nil"/>
              <w:bottom w:val="nil"/>
              <w:right w:val="nil"/>
            </w:tcBorders>
            <w:shd w:val="clear" w:color="auto" w:fill="auto"/>
            <w:noWrap/>
            <w:hideMark/>
          </w:tcPr>
          <w:p w14:paraId="1A76195E"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38</w:t>
            </w:r>
          </w:p>
        </w:tc>
        <w:tc>
          <w:tcPr>
            <w:tcW w:w="1317" w:type="dxa"/>
            <w:tcBorders>
              <w:top w:val="nil"/>
              <w:left w:val="nil"/>
              <w:bottom w:val="nil"/>
              <w:right w:val="nil"/>
            </w:tcBorders>
            <w:shd w:val="clear" w:color="auto" w:fill="auto"/>
            <w:noWrap/>
            <w:hideMark/>
          </w:tcPr>
          <w:p w14:paraId="3FB7F58D"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(Khalid et al., 2019)</w:t>
            </w:r>
          </w:p>
        </w:tc>
        <w:tc>
          <w:tcPr>
            <w:tcW w:w="5035" w:type="dxa"/>
            <w:tcBorders>
              <w:top w:val="nil"/>
              <w:left w:val="nil"/>
              <w:bottom w:val="nil"/>
              <w:right w:val="nil"/>
            </w:tcBorders>
            <w:shd w:val="clear" w:color="auto" w:fill="auto"/>
            <w:noWrap/>
            <w:hideMark/>
          </w:tcPr>
          <w:p w14:paraId="0F540A3A"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Exploring inside the box: a cross-cultural examination of stimuli affecting fast food addiction</w:t>
            </w:r>
          </w:p>
        </w:tc>
        <w:tc>
          <w:tcPr>
            <w:tcW w:w="1980" w:type="dxa"/>
            <w:tcBorders>
              <w:top w:val="nil"/>
              <w:left w:val="nil"/>
              <w:bottom w:val="nil"/>
              <w:right w:val="nil"/>
            </w:tcBorders>
            <w:shd w:val="clear" w:color="auto" w:fill="auto"/>
            <w:noWrap/>
            <w:hideMark/>
          </w:tcPr>
          <w:p w14:paraId="26190B0B"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092F7530" w14:textId="77777777" w:rsidTr="005C2075">
        <w:trPr>
          <w:trHeight w:val="300"/>
        </w:trPr>
        <w:tc>
          <w:tcPr>
            <w:tcW w:w="694" w:type="dxa"/>
            <w:tcBorders>
              <w:top w:val="nil"/>
              <w:left w:val="nil"/>
              <w:bottom w:val="nil"/>
              <w:right w:val="nil"/>
            </w:tcBorders>
            <w:shd w:val="clear" w:color="auto" w:fill="auto"/>
            <w:noWrap/>
            <w:hideMark/>
          </w:tcPr>
          <w:p w14:paraId="3044DE3D"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39</w:t>
            </w:r>
          </w:p>
        </w:tc>
        <w:tc>
          <w:tcPr>
            <w:tcW w:w="1317" w:type="dxa"/>
            <w:tcBorders>
              <w:top w:val="nil"/>
              <w:left w:val="nil"/>
              <w:bottom w:val="nil"/>
              <w:right w:val="nil"/>
            </w:tcBorders>
            <w:shd w:val="clear" w:color="auto" w:fill="auto"/>
            <w:noWrap/>
            <w:hideMark/>
          </w:tcPr>
          <w:p w14:paraId="5D0E888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(Khan et al., 2019)</w:t>
            </w:r>
          </w:p>
        </w:tc>
        <w:tc>
          <w:tcPr>
            <w:tcW w:w="5035" w:type="dxa"/>
            <w:tcBorders>
              <w:top w:val="nil"/>
              <w:left w:val="nil"/>
              <w:bottom w:val="nil"/>
              <w:right w:val="nil"/>
            </w:tcBorders>
            <w:shd w:val="clear" w:color="auto" w:fill="auto"/>
            <w:noWrap/>
            <w:hideMark/>
          </w:tcPr>
          <w:p w14:paraId="1197752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Social media analysis of anti-consumption in Turkey</w:t>
            </w:r>
          </w:p>
        </w:tc>
        <w:tc>
          <w:tcPr>
            <w:tcW w:w="1980" w:type="dxa"/>
            <w:tcBorders>
              <w:top w:val="nil"/>
              <w:left w:val="nil"/>
              <w:bottom w:val="nil"/>
              <w:right w:val="nil"/>
            </w:tcBorders>
            <w:shd w:val="clear" w:color="auto" w:fill="auto"/>
            <w:noWrap/>
            <w:hideMark/>
          </w:tcPr>
          <w:p w14:paraId="7A7582F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6C162FDC" w14:textId="77777777" w:rsidTr="005C2075">
        <w:trPr>
          <w:trHeight w:val="300"/>
        </w:trPr>
        <w:tc>
          <w:tcPr>
            <w:tcW w:w="694" w:type="dxa"/>
            <w:tcBorders>
              <w:top w:val="nil"/>
              <w:left w:val="nil"/>
              <w:bottom w:val="nil"/>
              <w:right w:val="nil"/>
            </w:tcBorders>
            <w:shd w:val="clear" w:color="auto" w:fill="auto"/>
            <w:noWrap/>
            <w:hideMark/>
          </w:tcPr>
          <w:p w14:paraId="7CAF7259"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40</w:t>
            </w:r>
          </w:p>
        </w:tc>
        <w:tc>
          <w:tcPr>
            <w:tcW w:w="1317" w:type="dxa"/>
            <w:tcBorders>
              <w:top w:val="nil"/>
              <w:left w:val="nil"/>
              <w:bottom w:val="nil"/>
              <w:right w:val="nil"/>
            </w:tcBorders>
            <w:shd w:val="clear" w:color="auto" w:fill="auto"/>
            <w:noWrap/>
            <w:hideMark/>
          </w:tcPr>
          <w:p w14:paraId="71C2BE3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(Kiryakova-Dineva et al., 2019)</w:t>
            </w:r>
          </w:p>
        </w:tc>
        <w:tc>
          <w:tcPr>
            <w:tcW w:w="5035" w:type="dxa"/>
            <w:tcBorders>
              <w:top w:val="nil"/>
              <w:left w:val="nil"/>
              <w:bottom w:val="nil"/>
              <w:right w:val="nil"/>
            </w:tcBorders>
            <w:shd w:val="clear" w:color="auto" w:fill="auto"/>
            <w:noWrap/>
            <w:hideMark/>
          </w:tcPr>
          <w:p w14:paraId="5707FD7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Synergetic effects between fasting, well-being and anti-consumption within the walls of Orthodox monasteries and outside them</w:t>
            </w:r>
          </w:p>
        </w:tc>
        <w:tc>
          <w:tcPr>
            <w:tcW w:w="1980" w:type="dxa"/>
            <w:tcBorders>
              <w:top w:val="nil"/>
              <w:left w:val="nil"/>
              <w:bottom w:val="nil"/>
              <w:right w:val="nil"/>
            </w:tcBorders>
            <w:shd w:val="clear" w:color="auto" w:fill="auto"/>
            <w:noWrap/>
            <w:hideMark/>
          </w:tcPr>
          <w:p w14:paraId="68930AE7"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5DBBAF35" w14:textId="77777777" w:rsidTr="005C2075">
        <w:trPr>
          <w:trHeight w:val="300"/>
        </w:trPr>
        <w:tc>
          <w:tcPr>
            <w:tcW w:w="694" w:type="dxa"/>
            <w:tcBorders>
              <w:top w:val="nil"/>
              <w:left w:val="nil"/>
              <w:bottom w:val="nil"/>
              <w:right w:val="nil"/>
            </w:tcBorders>
            <w:shd w:val="clear" w:color="auto" w:fill="auto"/>
            <w:noWrap/>
            <w:hideMark/>
          </w:tcPr>
          <w:p w14:paraId="2A36F300"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41</w:t>
            </w:r>
          </w:p>
        </w:tc>
        <w:tc>
          <w:tcPr>
            <w:tcW w:w="1317" w:type="dxa"/>
            <w:tcBorders>
              <w:top w:val="nil"/>
              <w:left w:val="nil"/>
              <w:bottom w:val="nil"/>
              <w:right w:val="nil"/>
            </w:tcBorders>
            <w:shd w:val="clear" w:color="auto" w:fill="auto"/>
            <w:noWrap/>
            <w:hideMark/>
          </w:tcPr>
          <w:p w14:paraId="1915060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(Klug &amp; Niemand, 2021)</w:t>
            </w:r>
          </w:p>
        </w:tc>
        <w:tc>
          <w:tcPr>
            <w:tcW w:w="5035" w:type="dxa"/>
            <w:tcBorders>
              <w:top w:val="nil"/>
              <w:left w:val="nil"/>
              <w:bottom w:val="nil"/>
              <w:right w:val="nil"/>
            </w:tcBorders>
            <w:shd w:val="clear" w:color="auto" w:fill="auto"/>
            <w:noWrap/>
            <w:hideMark/>
          </w:tcPr>
          <w:p w14:paraId="5694981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The lifestyle of sustainability: Testing a behavioral measure of precycling</w:t>
            </w:r>
          </w:p>
        </w:tc>
        <w:tc>
          <w:tcPr>
            <w:tcW w:w="1980" w:type="dxa"/>
            <w:tcBorders>
              <w:top w:val="nil"/>
              <w:left w:val="nil"/>
              <w:bottom w:val="nil"/>
              <w:right w:val="nil"/>
            </w:tcBorders>
            <w:shd w:val="clear" w:color="auto" w:fill="auto"/>
            <w:noWrap/>
            <w:hideMark/>
          </w:tcPr>
          <w:p w14:paraId="1D9AFBD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Cleaner Production</w:t>
            </w:r>
          </w:p>
        </w:tc>
      </w:tr>
      <w:tr w:rsidR="00EB7381" w:rsidRPr="000D353F" w14:paraId="69DF7804" w14:textId="77777777" w:rsidTr="005C2075">
        <w:trPr>
          <w:trHeight w:val="300"/>
        </w:trPr>
        <w:tc>
          <w:tcPr>
            <w:tcW w:w="694" w:type="dxa"/>
            <w:tcBorders>
              <w:top w:val="nil"/>
              <w:left w:val="nil"/>
              <w:bottom w:val="nil"/>
              <w:right w:val="nil"/>
            </w:tcBorders>
            <w:shd w:val="clear" w:color="auto" w:fill="auto"/>
            <w:noWrap/>
            <w:hideMark/>
          </w:tcPr>
          <w:p w14:paraId="043D7121"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42</w:t>
            </w:r>
          </w:p>
        </w:tc>
        <w:tc>
          <w:tcPr>
            <w:tcW w:w="1317" w:type="dxa"/>
            <w:tcBorders>
              <w:top w:val="nil"/>
              <w:left w:val="nil"/>
              <w:bottom w:val="nil"/>
              <w:right w:val="nil"/>
            </w:tcBorders>
            <w:shd w:val="clear" w:color="auto" w:fill="auto"/>
            <w:noWrap/>
            <w:hideMark/>
          </w:tcPr>
          <w:p w14:paraId="4429AF8B"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(Laporte et al., 2020)</w:t>
            </w:r>
          </w:p>
        </w:tc>
        <w:tc>
          <w:tcPr>
            <w:tcW w:w="5035" w:type="dxa"/>
            <w:tcBorders>
              <w:top w:val="nil"/>
              <w:left w:val="nil"/>
              <w:bottom w:val="nil"/>
              <w:right w:val="nil"/>
            </w:tcBorders>
            <w:shd w:val="clear" w:color="auto" w:fill="auto"/>
            <w:noWrap/>
            <w:hideMark/>
          </w:tcPr>
          <w:p w14:paraId="0E4035F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When family dining protects against sweet food consumption horizontal ellipsis and when it does not</w:t>
            </w:r>
          </w:p>
        </w:tc>
        <w:tc>
          <w:tcPr>
            <w:tcW w:w="1980" w:type="dxa"/>
            <w:tcBorders>
              <w:top w:val="nil"/>
              <w:left w:val="nil"/>
              <w:bottom w:val="nil"/>
              <w:right w:val="nil"/>
            </w:tcBorders>
            <w:shd w:val="clear" w:color="auto" w:fill="auto"/>
            <w:noWrap/>
            <w:hideMark/>
          </w:tcPr>
          <w:p w14:paraId="5062659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Consumer Affairs</w:t>
            </w:r>
          </w:p>
        </w:tc>
      </w:tr>
      <w:tr w:rsidR="00EB7381" w:rsidRPr="000D353F" w14:paraId="39106727" w14:textId="77777777" w:rsidTr="005C2075">
        <w:trPr>
          <w:trHeight w:val="300"/>
        </w:trPr>
        <w:tc>
          <w:tcPr>
            <w:tcW w:w="694" w:type="dxa"/>
            <w:tcBorders>
              <w:top w:val="nil"/>
              <w:left w:val="nil"/>
              <w:bottom w:val="nil"/>
              <w:right w:val="nil"/>
            </w:tcBorders>
            <w:shd w:val="clear" w:color="auto" w:fill="auto"/>
            <w:noWrap/>
            <w:hideMark/>
          </w:tcPr>
          <w:p w14:paraId="3D0C1376"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43</w:t>
            </w:r>
          </w:p>
        </w:tc>
        <w:tc>
          <w:tcPr>
            <w:tcW w:w="1317" w:type="dxa"/>
            <w:tcBorders>
              <w:top w:val="nil"/>
              <w:left w:val="nil"/>
              <w:bottom w:val="nil"/>
              <w:right w:val="nil"/>
            </w:tcBorders>
            <w:shd w:val="clear" w:color="auto" w:fill="auto"/>
            <w:noWrap/>
            <w:hideMark/>
          </w:tcPr>
          <w:p w14:paraId="13535FD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(Lasarov et al., 2019)</w:t>
            </w:r>
          </w:p>
        </w:tc>
        <w:tc>
          <w:tcPr>
            <w:tcW w:w="5035" w:type="dxa"/>
            <w:tcBorders>
              <w:top w:val="nil"/>
              <w:left w:val="nil"/>
              <w:bottom w:val="nil"/>
              <w:right w:val="nil"/>
            </w:tcBorders>
            <w:shd w:val="clear" w:color="auto" w:fill="auto"/>
            <w:noWrap/>
            <w:hideMark/>
          </w:tcPr>
          <w:p w14:paraId="008FDFD9"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Counter-arguing as barriers to environmentally motivated consumption reduction: A multi-country study</w:t>
            </w:r>
          </w:p>
        </w:tc>
        <w:tc>
          <w:tcPr>
            <w:tcW w:w="1980" w:type="dxa"/>
            <w:tcBorders>
              <w:top w:val="nil"/>
              <w:left w:val="nil"/>
              <w:bottom w:val="nil"/>
              <w:right w:val="nil"/>
            </w:tcBorders>
            <w:shd w:val="clear" w:color="auto" w:fill="auto"/>
            <w:noWrap/>
            <w:hideMark/>
          </w:tcPr>
          <w:p w14:paraId="2A8B322B"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International Journal of Research In Marketing</w:t>
            </w:r>
          </w:p>
        </w:tc>
      </w:tr>
      <w:tr w:rsidR="00EB7381" w:rsidRPr="000D353F" w14:paraId="4ADD9B3B" w14:textId="77777777" w:rsidTr="005C2075">
        <w:trPr>
          <w:trHeight w:val="300"/>
        </w:trPr>
        <w:tc>
          <w:tcPr>
            <w:tcW w:w="694" w:type="dxa"/>
            <w:tcBorders>
              <w:top w:val="nil"/>
              <w:left w:val="nil"/>
              <w:bottom w:val="nil"/>
              <w:right w:val="nil"/>
            </w:tcBorders>
            <w:shd w:val="clear" w:color="auto" w:fill="auto"/>
            <w:noWrap/>
            <w:hideMark/>
          </w:tcPr>
          <w:p w14:paraId="455205BE"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44</w:t>
            </w:r>
          </w:p>
        </w:tc>
        <w:tc>
          <w:tcPr>
            <w:tcW w:w="1317" w:type="dxa"/>
            <w:tcBorders>
              <w:top w:val="nil"/>
              <w:left w:val="nil"/>
              <w:bottom w:val="nil"/>
              <w:right w:val="nil"/>
            </w:tcBorders>
            <w:shd w:val="clear" w:color="auto" w:fill="auto"/>
            <w:noWrap/>
            <w:hideMark/>
          </w:tcPr>
          <w:p w14:paraId="76B31F97"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(Lee &amp; Ahn, 2016)</w:t>
            </w:r>
          </w:p>
        </w:tc>
        <w:tc>
          <w:tcPr>
            <w:tcW w:w="5035" w:type="dxa"/>
            <w:tcBorders>
              <w:top w:val="nil"/>
              <w:left w:val="nil"/>
              <w:bottom w:val="nil"/>
              <w:right w:val="nil"/>
            </w:tcBorders>
            <w:shd w:val="clear" w:color="auto" w:fill="auto"/>
            <w:noWrap/>
            <w:hideMark/>
          </w:tcPr>
          <w:p w14:paraId="50CFCE5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Anti-consumption, Materialism, and Consumer Well-being</w:t>
            </w:r>
          </w:p>
        </w:tc>
        <w:tc>
          <w:tcPr>
            <w:tcW w:w="1980" w:type="dxa"/>
            <w:tcBorders>
              <w:top w:val="nil"/>
              <w:left w:val="nil"/>
              <w:bottom w:val="nil"/>
              <w:right w:val="nil"/>
            </w:tcBorders>
            <w:shd w:val="clear" w:color="auto" w:fill="auto"/>
            <w:noWrap/>
            <w:hideMark/>
          </w:tcPr>
          <w:p w14:paraId="4F2B4AB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Consumer Affairs</w:t>
            </w:r>
          </w:p>
        </w:tc>
      </w:tr>
      <w:tr w:rsidR="00EB7381" w:rsidRPr="000D353F" w14:paraId="04316018" w14:textId="77777777" w:rsidTr="005C2075">
        <w:trPr>
          <w:trHeight w:val="300"/>
        </w:trPr>
        <w:tc>
          <w:tcPr>
            <w:tcW w:w="694" w:type="dxa"/>
            <w:tcBorders>
              <w:top w:val="nil"/>
              <w:left w:val="nil"/>
              <w:bottom w:val="nil"/>
              <w:right w:val="nil"/>
            </w:tcBorders>
            <w:shd w:val="clear" w:color="auto" w:fill="auto"/>
            <w:noWrap/>
            <w:hideMark/>
          </w:tcPr>
          <w:p w14:paraId="3298F6FC"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45</w:t>
            </w:r>
          </w:p>
        </w:tc>
        <w:tc>
          <w:tcPr>
            <w:tcW w:w="1317" w:type="dxa"/>
            <w:tcBorders>
              <w:top w:val="nil"/>
              <w:left w:val="nil"/>
              <w:bottom w:val="nil"/>
              <w:right w:val="nil"/>
            </w:tcBorders>
            <w:shd w:val="clear" w:color="auto" w:fill="auto"/>
            <w:noWrap/>
            <w:hideMark/>
          </w:tcPr>
          <w:p w14:paraId="3147DF2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(Leipamaa-Leskinen, 2021)</w:t>
            </w:r>
          </w:p>
        </w:tc>
        <w:tc>
          <w:tcPr>
            <w:tcW w:w="5035" w:type="dxa"/>
            <w:tcBorders>
              <w:top w:val="nil"/>
              <w:left w:val="nil"/>
              <w:bottom w:val="nil"/>
              <w:right w:val="nil"/>
            </w:tcBorders>
            <w:shd w:val="clear" w:color="auto" w:fill="auto"/>
            <w:noWrap/>
            <w:hideMark/>
          </w:tcPr>
          <w:p w14:paraId="2D48276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Practicing mundane consumer resistance in the REKO local food system</w:t>
            </w:r>
          </w:p>
        </w:tc>
        <w:tc>
          <w:tcPr>
            <w:tcW w:w="1980" w:type="dxa"/>
            <w:tcBorders>
              <w:top w:val="nil"/>
              <w:left w:val="nil"/>
              <w:bottom w:val="nil"/>
              <w:right w:val="nil"/>
            </w:tcBorders>
            <w:shd w:val="clear" w:color="auto" w:fill="auto"/>
            <w:noWrap/>
            <w:hideMark/>
          </w:tcPr>
          <w:p w14:paraId="441C13D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Qualitative Market Research</w:t>
            </w:r>
          </w:p>
        </w:tc>
      </w:tr>
      <w:tr w:rsidR="00EB7381" w:rsidRPr="000D353F" w14:paraId="184E65CC" w14:textId="77777777" w:rsidTr="005C2075">
        <w:trPr>
          <w:trHeight w:val="300"/>
        </w:trPr>
        <w:tc>
          <w:tcPr>
            <w:tcW w:w="694" w:type="dxa"/>
            <w:tcBorders>
              <w:top w:val="nil"/>
              <w:left w:val="nil"/>
              <w:bottom w:val="nil"/>
              <w:right w:val="nil"/>
            </w:tcBorders>
            <w:shd w:val="clear" w:color="auto" w:fill="auto"/>
            <w:noWrap/>
            <w:hideMark/>
          </w:tcPr>
          <w:p w14:paraId="75403568"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lastRenderedPageBreak/>
              <w:t>46</w:t>
            </w:r>
          </w:p>
        </w:tc>
        <w:tc>
          <w:tcPr>
            <w:tcW w:w="1317" w:type="dxa"/>
            <w:tcBorders>
              <w:top w:val="nil"/>
              <w:left w:val="nil"/>
              <w:bottom w:val="nil"/>
              <w:right w:val="nil"/>
            </w:tcBorders>
            <w:shd w:val="clear" w:color="auto" w:fill="auto"/>
            <w:noWrap/>
            <w:hideMark/>
          </w:tcPr>
          <w:p w14:paraId="3B4DDBEE"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(Malek et al., 2019)</w:t>
            </w:r>
          </w:p>
        </w:tc>
        <w:tc>
          <w:tcPr>
            <w:tcW w:w="5035" w:type="dxa"/>
            <w:tcBorders>
              <w:top w:val="nil"/>
              <w:left w:val="nil"/>
              <w:bottom w:val="nil"/>
              <w:right w:val="nil"/>
            </w:tcBorders>
            <w:shd w:val="clear" w:color="auto" w:fill="auto"/>
            <w:noWrap/>
            <w:hideMark/>
          </w:tcPr>
          <w:p w14:paraId="34FB0AC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Is anti-consumption driving meat consumption changes in Australia?</w:t>
            </w:r>
          </w:p>
        </w:tc>
        <w:tc>
          <w:tcPr>
            <w:tcW w:w="1980" w:type="dxa"/>
            <w:tcBorders>
              <w:top w:val="nil"/>
              <w:left w:val="nil"/>
              <w:bottom w:val="nil"/>
              <w:right w:val="nil"/>
            </w:tcBorders>
            <w:shd w:val="clear" w:color="auto" w:fill="auto"/>
            <w:noWrap/>
            <w:hideMark/>
          </w:tcPr>
          <w:p w14:paraId="1DD8916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3C02847D" w14:textId="77777777" w:rsidTr="005C2075">
        <w:trPr>
          <w:trHeight w:val="300"/>
        </w:trPr>
        <w:tc>
          <w:tcPr>
            <w:tcW w:w="694" w:type="dxa"/>
            <w:tcBorders>
              <w:top w:val="nil"/>
              <w:left w:val="nil"/>
              <w:bottom w:val="nil"/>
              <w:right w:val="nil"/>
            </w:tcBorders>
            <w:shd w:val="clear" w:color="auto" w:fill="auto"/>
            <w:noWrap/>
            <w:hideMark/>
          </w:tcPr>
          <w:p w14:paraId="12A40CFE"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47</w:t>
            </w:r>
          </w:p>
        </w:tc>
        <w:tc>
          <w:tcPr>
            <w:tcW w:w="1317" w:type="dxa"/>
            <w:tcBorders>
              <w:top w:val="nil"/>
              <w:left w:val="nil"/>
              <w:bottom w:val="nil"/>
              <w:right w:val="nil"/>
            </w:tcBorders>
            <w:shd w:val="clear" w:color="auto" w:fill="auto"/>
            <w:noWrap/>
            <w:hideMark/>
          </w:tcPr>
          <w:p w14:paraId="3A93237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(Manning, 2013)</w:t>
            </w:r>
          </w:p>
        </w:tc>
        <w:tc>
          <w:tcPr>
            <w:tcW w:w="5035" w:type="dxa"/>
            <w:tcBorders>
              <w:top w:val="nil"/>
              <w:left w:val="nil"/>
              <w:bottom w:val="nil"/>
              <w:right w:val="nil"/>
            </w:tcBorders>
            <w:shd w:val="clear" w:color="auto" w:fill="auto"/>
            <w:noWrap/>
            <w:hideMark/>
          </w:tcPr>
          <w:p w14:paraId="39C593F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Corporate and consumer social responsibility in the food supply chain</w:t>
            </w:r>
          </w:p>
        </w:tc>
        <w:tc>
          <w:tcPr>
            <w:tcW w:w="1980" w:type="dxa"/>
            <w:tcBorders>
              <w:top w:val="nil"/>
              <w:left w:val="nil"/>
              <w:bottom w:val="nil"/>
              <w:right w:val="nil"/>
            </w:tcBorders>
            <w:shd w:val="clear" w:color="auto" w:fill="auto"/>
            <w:noWrap/>
            <w:hideMark/>
          </w:tcPr>
          <w:p w14:paraId="6BC9E928"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00824CCF" w14:textId="77777777" w:rsidTr="005C2075">
        <w:trPr>
          <w:trHeight w:val="300"/>
        </w:trPr>
        <w:tc>
          <w:tcPr>
            <w:tcW w:w="694" w:type="dxa"/>
            <w:tcBorders>
              <w:top w:val="nil"/>
              <w:left w:val="nil"/>
              <w:bottom w:val="nil"/>
              <w:right w:val="nil"/>
            </w:tcBorders>
            <w:shd w:val="clear" w:color="auto" w:fill="auto"/>
            <w:noWrap/>
            <w:hideMark/>
          </w:tcPr>
          <w:p w14:paraId="47A18B0C"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48</w:t>
            </w:r>
          </w:p>
        </w:tc>
        <w:tc>
          <w:tcPr>
            <w:tcW w:w="1317" w:type="dxa"/>
            <w:tcBorders>
              <w:top w:val="nil"/>
              <w:left w:val="nil"/>
              <w:bottom w:val="nil"/>
              <w:right w:val="nil"/>
            </w:tcBorders>
            <w:shd w:val="clear" w:color="auto" w:fill="auto"/>
            <w:noWrap/>
            <w:hideMark/>
          </w:tcPr>
          <w:p w14:paraId="1B602AD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(Minton et al., 2020)</w:t>
            </w:r>
          </w:p>
        </w:tc>
        <w:tc>
          <w:tcPr>
            <w:tcW w:w="5035" w:type="dxa"/>
            <w:tcBorders>
              <w:top w:val="nil"/>
              <w:left w:val="nil"/>
              <w:bottom w:val="nil"/>
              <w:right w:val="nil"/>
            </w:tcBorders>
            <w:shd w:val="clear" w:color="auto" w:fill="auto"/>
            <w:noWrap/>
            <w:hideMark/>
          </w:tcPr>
          <w:p w14:paraId="53577D8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Is it godly to waste food? How understanding consumers' religion can help reduce consumer food waste</w:t>
            </w:r>
          </w:p>
        </w:tc>
        <w:tc>
          <w:tcPr>
            <w:tcW w:w="1980" w:type="dxa"/>
            <w:tcBorders>
              <w:top w:val="nil"/>
              <w:left w:val="nil"/>
              <w:bottom w:val="nil"/>
              <w:right w:val="nil"/>
            </w:tcBorders>
            <w:shd w:val="clear" w:color="auto" w:fill="auto"/>
            <w:noWrap/>
            <w:hideMark/>
          </w:tcPr>
          <w:p w14:paraId="5E766EB7"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Consumer Affairs</w:t>
            </w:r>
          </w:p>
        </w:tc>
      </w:tr>
      <w:tr w:rsidR="00EB7381" w:rsidRPr="000D353F" w14:paraId="230E92C5" w14:textId="77777777" w:rsidTr="005C2075">
        <w:trPr>
          <w:trHeight w:val="300"/>
        </w:trPr>
        <w:tc>
          <w:tcPr>
            <w:tcW w:w="694" w:type="dxa"/>
            <w:tcBorders>
              <w:top w:val="nil"/>
              <w:left w:val="nil"/>
              <w:bottom w:val="nil"/>
              <w:right w:val="nil"/>
            </w:tcBorders>
            <w:shd w:val="clear" w:color="auto" w:fill="auto"/>
            <w:noWrap/>
            <w:hideMark/>
          </w:tcPr>
          <w:p w14:paraId="21C94B03"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49</w:t>
            </w:r>
          </w:p>
        </w:tc>
        <w:tc>
          <w:tcPr>
            <w:tcW w:w="1317" w:type="dxa"/>
            <w:tcBorders>
              <w:top w:val="nil"/>
              <w:left w:val="nil"/>
              <w:bottom w:val="nil"/>
              <w:right w:val="nil"/>
            </w:tcBorders>
            <w:shd w:val="clear" w:color="auto" w:fill="auto"/>
            <w:noWrap/>
            <w:hideMark/>
          </w:tcPr>
          <w:p w14:paraId="424F733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(Mooney et al., 1994)</w:t>
            </w:r>
          </w:p>
        </w:tc>
        <w:tc>
          <w:tcPr>
            <w:tcW w:w="5035" w:type="dxa"/>
            <w:tcBorders>
              <w:top w:val="nil"/>
              <w:left w:val="nil"/>
              <w:bottom w:val="nil"/>
              <w:right w:val="nil"/>
            </w:tcBorders>
            <w:shd w:val="clear" w:color="auto" w:fill="auto"/>
            <w:noWrap/>
            <w:hideMark/>
          </w:tcPr>
          <w:p w14:paraId="7D03714F" w14:textId="0B7E428E" w:rsidR="00EB7381" w:rsidRPr="000D353F" w:rsidRDefault="006A7D14"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Perceptions of women related to food choice</w:t>
            </w:r>
          </w:p>
        </w:tc>
        <w:tc>
          <w:tcPr>
            <w:tcW w:w="1980" w:type="dxa"/>
            <w:tcBorders>
              <w:top w:val="nil"/>
              <w:left w:val="nil"/>
              <w:bottom w:val="nil"/>
              <w:right w:val="nil"/>
            </w:tcBorders>
            <w:shd w:val="clear" w:color="auto" w:fill="auto"/>
            <w:noWrap/>
            <w:hideMark/>
          </w:tcPr>
          <w:p w14:paraId="081EDCF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Sex Roles</w:t>
            </w:r>
          </w:p>
        </w:tc>
      </w:tr>
      <w:tr w:rsidR="00EB7381" w:rsidRPr="000D353F" w14:paraId="67035D56" w14:textId="77777777" w:rsidTr="005C2075">
        <w:trPr>
          <w:trHeight w:val="300"/>
        </w:trPr>
        <w:tc>
          <w:tcPr>
            <w:tcW w:w="694" w:type="dxa"/>
            <w:tcBorders>
              <w:top w:val="nil"/>
              <w:left w:val="nil"/>
              <w:bottom w:val="nil"/>
              <w:right w:val="nil"/>
            </w:tcBorders>
            <w:shd w:val="clear" w:color="auto" w:fill="auto"/>
            <w:noWrap/>
            <w:hideMark/>
          </w:tcPr>
          <w:p w14:paraId="01215029"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50</w:t>
            </w:r>
          </w:p>
        </w:tc>
        <w:tc>
          <w:tcPr>
            <w:tcW w:w="1317" w:type="dxa"/>
            <w:tcBorders>
              <w:top w:val="nil"/>
              <w:left w:val="nil"/>
              <w:bottom w:val="nil"/>
              <w:right w:val="nil"/>
            </w:tcBorders>
            <w:shd w:val="clear" w:color="auto" w:fill="auto"/>
            <w:noWrap/>
            <w:hideMark/>
          </w:tcPr>
          <w:p w14:paraId="760CD808"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(Muhamad et al., 2019)</w:t>
            </w:r>
          </w:p>
        </w:tc>
        <w:tc>
          <w:tcPr>
            <w:tcW w:w="5035" w:type="dxa"/>
            <w:tcBorders>
              <w:top w:val="nil"/>
              <w:left w:val="nil"/>
              <w:bottom w:val="nil"/>
              <w:right w:val="nil"/>
            </w:tcBorders>
            <w:shd w:val="clear" w:color="auto" w:fill="auto"/>
            <w:noWrap/>
            <w:hideMark/>
          </w:tcPr>
          <w:p w14:paraId="65C8B26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The role of religious motivation in an international consumer boycott</w:t>
            </w:r>
          </w:p>
        </w:tc>
        <w:tc>
          <w:tcPr>
            <w:tcW w:w="1980" w:type="dxa"/>
            <w:tcBorders>
              <w:top w:val="nil"/>
              <w:left w:val="nil"/>
              <w:bottom w:val="nil"/>
              <w:right w:val="nil"/>
            </w:tcBorders>
            <w:shd w:val="clear" w:color="auto" w:fill="auto"/>
            <w:noWrap/>
            <w:hideMark/>
          </w:tcPr>
          <w:p w14:paraId="5F7001D6"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259FF808" w14:textId="77777777" w:rsidTr="005C2075">
        <w:trPr>
          <w:trHeight w:val="300"/>
        </w:trPr>
        <w:tc>
          <w:tcPr>
            <w:tcW w:w="694" w:type="dxa"/>
            <w:tcBorders>
              <w:top w:val="nil"/>
              <w:left w:val="nil"/>
              <w:bottom w:val="nil"/>
              <w:right w:val="nil"/>
            </w:tcBorders>
            <w:shd w:val="clear" w:color="auto" w:fill="auto"/>
            <w:noWrap/>
            <w:hideMark/>
          </w:tcPr>
          <w:p w14:paraId="072089FB"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51</w:t>
            </w:r>
          </w:p>
        </w:tc>
        <w:tc>
          <w:tcPr>
            <w:tcW w:w="1317" w:type="dxa"/>
            <w:tcBorders>
              <w:top w:val="nil"/>
              <w:left w:val="nil"/>
              <w:bottom w:val="nil"/>
              <w:right w:val="nil"/>
            </w:tcBorders>
            <w:shd w:val="clear" w:color="auto" w:fill="auto"/>
            <w:noWrap/>
            <w:hideMark/>
          </w:tcPr>
          <w:p w14:paraId="065A1E9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(Nepomuceno &amp; Laroche, 2017)</w:t>
            </w:r>
          </w:p>
        </w:tc>
        <w:tc>
          <w:tcPr>
            <w:tcW w:w="5035" w:type="dxa"/>
            <w:tcBorders>
              <w:top w:val="nil"/>
              <w:left w:val="nil"/>
              <w:bottom w:val="nil"/>
              <w:right w:val="nil"/>
            </w:tcBorders>
            <w:shd w:val="clear" w:color="auto" w:fill="auto"/>
            <w:noWrap/>
            <w:hideMark/>
          </w:tcPr>
          <w:p w14:paraId="4A53D6AD"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When Materialists Intend to Resist Consumption: The Moderating Role of Self-Control and Long-Term Orientation</w:t>
            </w:r>
          </w:p>
        </w:tc>
        <w:tc>
          <w:tcPr>
            <w:tcW w:w="1980" w:type="dxa"/>
            <w:tcBorders>
              <w:top w:val="nil"/>
              <w:left w:val="nil"/>
              <w:bottom w:val="nil"/>
              <w:right w:val="nil"/>
            </w:tcBorders>
            <w:shd w:val="clear" w:color="auto" w:fill="auto"/>
            <w:noWrap/>
            <w:hideMark/>
          </w:tcPr>
          <w:p w14:paraId="0D5F8C8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Business Ethics</w:t>
            </w:r>
          </w:p>
        </w:tc>
      </w:tr>
      <w:tr w:rsidR="00EB7381" w:rsidRPr="000D353F" w14:paraId="40E8CDA7" w14:textId="77777777" w:rsidTr="005C2075">
        <w:trPr>
          <w:trHeight w:val="300"/>
        </w:trPr>
        <w:tc>
          <w:tcPr>
            <w:tcW w:w="694" w:type="dxa"/>
            <w:tcBorders>
              <w:top w:val="nil"/>
              <w:left w:val="nil"/>
              <w:bottom w:val="nil"/>
              <w:right w:val="nil"/>
            </w:tcBorders>
            <w:shd w:val="clear" w:color="auto" w:fill="auto"/>
            <w:noWrap/>
            <w:hideMark/>
          </w:tcPr>
          <w:p w14:paraId="04FB1996"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52</w:t>
            </w:r>
          </w:p>
        </w:tc>
        <w:tc>
          <w:tcPr>
            <w:tcW w:w="1317" w:type="dxa"/>
            <w:tcBorders>
              <w:top w:val="nil"/>
              <w:left w:val="nil"/>
              <w:bottom w:val="nil"/>
              <w:right w:val="nil"/>
            </w:tcBorders>
            <w:shd w:val="clear" w:color="auto" w:fill="auto"/>
            <w:noWrap/>
            <w:hideMark/>
          </w:tcPr>
          <w:p w14:paraId="3011385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(Onel et al., 2018)</w:t>
            </w:r>
          </w:p>
        </w:tc>
        <w:tc>
          <w:tcPr>
            <w:tcW w:w="5035" w:type="dxa"/>
            <w:tcBorders>
              <w:top w:val="nil"/>
              <w:left w:val="nil"/>
              <w:bottom w:val="nil"/>
              <w:right w:val="nil"/>
            </w:tcBorders>
            <w:shd w:val="clear" w:color="auto" w:fill="auto"/>
            <w:noWrap/>
            <w:hideMark/>
          </w:tcPr>
          <w:p w14:paraId="1FAAC82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Tell me your story and I will tell you who you are: Persona perspective in sustainable consumption</w:t>
            </w:r>
          </w:p>
        </w:tc>
        <w:tc>
          <w:tcPr>
            <w:tcW w:w="1980" w:type="dxa"/>
            <w:tcBorders>
              <w:top w:val="nil"/>
              <w:left w:val="nil"/>
              <w:bottom w:val="nil"/>
              <w:right w:val="nil"/>
            </w:tcBorders>
            <w:shd w:val="clear" w:color="auto" w:fill="auto"/>
            <w:noWrap/>
            <w:hideMark/>
          </w:tcPr>
          <w:p w14:paraId="75CC7D1E"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Psychology and Marketing</w:t>
            </w:r>
          </w:p>
        </w:tc>
      </w:tr>
      <w:tr w:rsidR="00EB7381" w:rsidRPr="000D353F" w14:paraId="135959D8" w14:textId="77777777" w:rsidTr="005C2075">
        <w:trPr>
          <w:trHeight w:val="300"/>
        </w:trPr>
        <w:tc>
          <w:tcPr>
            <w:tcW w:w="694" w:type="dxa"/>
            <w:tcBorders>
              <w:top w:val="nil"/>
              <w:left w:val="nil"/>
              <w:bottom w:val="nil"/>
              <w:right w:val="nil"/>
            </w:tcBorders>
            <w:shd w:val="clear" w:color="auto" w:fill="auto"/>
            <w:noWrap/>
            <w:hideMark/>
          </w:tcPr>
          <w:p w14:paraId="3E264CEB"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53</w:t>
            </w:r>
          </w:p>
        </w:tc>
        <w:tc>
          <w:tcPr>
            <w:tcW w:w="1317" w:type="dxa"/>
            <w:tcBorders>
              <w:top w:val="nil"/>
              <w:left w:val="nil"/>
              <w:bottom w:val="nil"/>
              <w:right w:val="nil"/>
            </w:tcBorders>
            <w:shd w:val="clear" w:color="auto" w:fill="auto"/>
            <w:noWrap/>
            <w:hideMark/>
          </w:tcPr>
          <w:p w14:paraId="5E61B7A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(Oral &amp; Thurner, 2019)</w:t>
            </w:r>
          </w:p>
        </w:tc>
        <w:tc>
          <w:tcPr>
            <w:tcW w:w="5035" w:type="dxa"/>
            <w:tcBorders>
              <w:top w:val="nil"/>
              <w:left w:val="nil"/>
              <w:bottom w:val="nil"/>
              <w:right w:val="nil"/>
            </w:tcBorders>
            <w:shd w:val="clear" w:color="auto" w:fill="auto"/>
            <w:noWrap/>
            <w:hideMark/>
          </w:tcPr>
          <w:p w14:paraId="65CE505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The impact of anti-consumption on consumer well-being</w:t>
            </w:r>
          </w:p>
        </w:tc>
        <w:tc>
          <w:tcPr>
            <w:tcW w:w="1980" w:type="dxa"/>
            <w:tcBorders>
              <w:top w:val="nil"/>
              <w:left w:val="nil"/>
              <w:bottom w:val="nil"/>
              <w:right w:val="nil"/>
            </w:tcBorders>
            <w:shd w:val="clear" w:color="auto" w:fill="auto"/>
            <w:noWrap/>
            <w:hideMark/>
          </w:tcPr>
          <w:p w14:paraId="36EBE91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International Journal of Consumer Studies</w:t>
            </w:r>
          </w:p>
        </w:tc>
      </w:tr>
      <w:tr w:rsidR="00EB7381" w:rsidRPr="000D353F" w14:paraId="2FD50949" w14:textId="77777777" w:rsidTr="005C2075">
        <w:trPr>
          <w:trHeight w:val="300"/>
        </w:trPr>
        <w:tc>
          <w:tcPr>
            <w:tcW w:w="694" w:type="dxa"/>
            <w:tcBorders>
              <w:top w:val="nil"/>
              <w:left w:val="nil"/>
              <w:bottom w:val="nil"/>
              <w:right w:val="nil"/>
            </w:tcBorders>
            <w:shd w:val="clear" w:color="auto" w:fill="auto"/>
            <w:noWrap/>
            <w:hideMark/>
          </w:tcPr>
          <w:p w14:paraId="65D86212"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54</w:t>
            </w:r>
          </w:p>
        </w:tc>
        <w:tc>
          <w:tcPr>
            <w:tcW w:w="1317" w:type="dxa"/>
            <w:tcBorders>
              <w:top w:val="nil"/>
              <w:left w:val="nil"/>
              <w:bottom w:val="nil"/>
              <w:right w:val="nil"/>
            </w:tcBorders>
            <w:shd w:val="clear" w:color="auto" w:fill="auto"/>
            <w:noWrap/>
            <w:hideMark/>
          </w:tcPr>
          <w:p w14:paraId="39374BFE"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(Parker et al., 2021)</w:t>
            </w:r>
          </w:p>
        </w:tc>
        <w:tc>
          <w:tcPr>
            <w:tcW w:w="5035" w:type="dxa"/>
            <w:tcBorders>
              <w:top w:val="nil"/>
              <w:left w:val="nil"/>
              <w:bottom w:val="nil"/>
              <w:right w:val="nil"/>
            </w:tcBorders>
            <w:shd w:val="clear" w:color="auto" w:fill="auto"/>
            <w:noWrap/>
            <w:hideMark/>
          </w:tcPr>
          <w:p w14:paraId="196B27FE"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How Product Type and Organic Label Structure Combine to Influence Consumers' Evaluations of Organic Foods</w:t>
            </w:r>
          </w:p>
        </w:tc>
        <w:tc>
          <w:tcPr>
            <w:tcW w:w="1980" w:type="dxa"/>
            <w:tcBorders>
              <w:top w:val="nil"/>
              <w:left w:val="nil"/>
              <w:bottom w:val="nil"/>
              <w:right w:val="nil"/>
            </w:tcBorders>
            <w:shd w:val="clear" w:color="auto" w:fill="auto"/>
            <w:noWrap/>
            <w:hideMark/>
          </w:tcPr>
          <w:p w14:paraId="3EE9F126"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Public Policy and Marketing</w:t>
            </w:r>
          </w:p>
        </w:tc>
      </w:tr>
      <w:tr w:rsidR="00EB7381" w:rsidRPr="000D353F" w14:paraId="4EFF5DF0" w14:textId="77777777" w:rsidTr="005C2075">
        <w:trPr>
          <w:trHeight w:val="300"/>
        </w:trPr>
        <w:tc>
          <w:tcPr>
            <w:tcW w:w="694" w:type="dxa"/>
            <w:tcBorders>
              <w:top w:val="nil"/>
              <w:left w:val="nil"/>
              <w:bottom w:val="nil"/>
              <w:right w:val="nil"/>
            </w:tcBorders>
            <w:shd w:val="clear" w:color="auto" w:fill="auto"/>
            <w:noWrap/>
            <w:hideMark/>
          </w:tcPr>
          <w:p w14:paraId="1AD1FE21"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55</w:t>
            </w:r>
          </w:p>
        </w:tc>
        <w:tc>
          <w:tcPr>
            <w:tcW w:w="1317" w:type="dxa"/>
            <w:tcBorders>
              <w:top w:val="nil"/>
              <w:left w:val="nil"/>
              <w:bottom w:val="nil"/>
              <w:right w:val="nil"/>
            </w:tcBorders>
            <w:shd w:val="clear" w:color="auto" w:fill="auto"/>
            <w:noWrap/>
            <w:hideMark/>
          </w:tcPr>
          <w:p w14:paraId="050EEBD8"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(Pozharliev et al., 2023)</w:t>
            </w:r>
          </w:p>
        </w:tc>
        <w:tc>
          <w:tcPr>
            <w:tcW w:w="5035" w:type="dxa"/>
            <w:tcBorders>
              <w:top w:val="nil"/>
              <w:left w:val="nil"/>
              <w:bottom w:val="nil"/>
              <w:right w:val="nil"/>
            </w:tcBorders>
            <w:shd w:val="clear" w:color="auto" w:fill="auto"/>
            <w:noWrap/>
            <w:hideMark/>
          </w:tcPr>
          <w:p w14:paraId="287A654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I might try it: Marketing actions to reduce consumer disgust toward insect-based food</w:t>
            </w:r>
          </w:p>
        </w:tc>
        <w:tc>
          <w:tcPr>
            <w:tcW w:w="1980" w:type="dxa"/>
            <w:tcBorders>
              <w:top w:val="nil"/>
              <w:left w:val="nil"/>
              <w:bottom w:val="nil"/>
              <w:right w:val="nil"/>
            </w:tcBorders>
            <w:shd w:val="clear" w:color="auto" w:fill="auto"/>
            <w:noWrap/>
            <w:hideMark/>
          </w:tcPr>
          <w:p w14:paraId="7A8B59C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Retailing</w:t>
            </w:r>
          </w:p>
        </w:tc>
      </w:tr>
      <w:tr w:rsidR="00EB7381" w:rsidRPr="000D353F" w14:paraId="78E9969E" w14:textId="77777777" w:rsidTr="005C2075">
        <w:trPr>
          <w:trHeight w:val="300"/>
        </w:trPr>
        <w:tc>
          <w:tcPr>
            <w:tcW w:w="694" w:type="dxa"/>
            <w:tcBorders>
              <w:top w:val="nil"/>
              <w:left w:val="nil"/>
              <w:bottom w:val="nil"/>
              <w:right w:val="nil"/>
            </w:tcBorders>
            <w:shd w:val="clear" w:color="auto" w:fill="auto"/>
            <w:noWrap/>
            <w:hideMark/>
          </w:tcPr>
          <w:p w14:paraId="35C3A0C5"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56</w:t>
            </w:r>
          </w:p>
        </w:tc>
        <w:tc>
          <w:tcPr>
            <w:tcW w:w="1317" w:type="dxa"/>
            <w:tcBorders>
              <w:top w:val="nil"/>
              <w:left w:val="nil"/>
              <w:bottom w:val="nil"/>
              <w:right w:val="nil"/>
            </w:tcBorders>
            <w:shd w:val="clear" w:color="auto" w:fill="auto"/>
            <w:noWrap/>
            <w:hideMark/>
          </w:tcPr>
          <w:p w14:paraId="2CFB8494"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(Principato et al., 2022)</w:t>
            </w:r>
          </w:p>
        </w:tc>
        <w:tc>
          <w:tcPr>
            <w:tcW w:w="5035" w:type="dxa"/>
            <w:tcBorders>
              <w:top w:val="nil"/>
              <w:left w:val="nil"/>
              <w:bottom w:val="nil"/>
              <w:right w:val="nil"/>
            </w:tcBorders>
            <w:shd w:val="clear" w:color="auto" w:fill="auto"/>
            <w:noWrap/>
            <w:hideMark/>
          </w:tcPr>
          <w:p w14:paraId="4819E188"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Caring more about food: The unexpected positive effect of the Covid-19 lockdown on household food management and waste</w:t>
            </w:r>
          </w:p>
        </w:tc>
        <w:tc>
          <w:tcPr>
            <w:tcW w:w="1980" w:type="dxa"/>
            <w:tcBorders>
              <w:top w:val="nil"/>
              <w:left w:val="nil"/>
              <w:bottom w:val="nil"/>
              <w:right w:val="nil"/>
            </w:tcBorders>
            <w:shd w:val="clear" w:color="auto" w:fill="auto"/>
            <w:noWrap/>
            <w:hideMark/>
          </w:tcPr>
          <w:p w14:paraId="23EDE7FD"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Socio-Economic Planning Sciences</w:t>
            </w:r>
          </w:p>
        </w:tc>
      </w:tr>
      <w:tr w:rsidR="00EB7381" w:rsidRPr="000D353F" w14:paraId="5FE794E1" w14:textId="77777777" w:rsidTr="005C2075">
        <w:trPr>
          <w:trHeight w:val="300"/>
        </w:trPr>
        <w:tc>
          <w:tcPr>
            <w:tcW w:w="694" w:type="dxa"/>
            <w:tcBorders>
              <w:top w:val="nil"/>
              <w:left w:val="nil"/>
              <w:bottom w:val="nil"/>
              <w:right w:val="nil"/>
            </w:tcBorders>
            <w:shd w:val="clear" w:color="auto" w:fill="auto"/>
            <w:noWrap/>
            <w:hideMark/>
          </w:tcPr>
          <w:p w14:paraId="34443711"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57</w:t>
            </w:r>
          </w:p>
        </w:tc>
        <w:tc>
          <w:tcPr>
            <w:tcW w:w="1317" w:type="dxa"/>
            <w:tcBorders>
              <w:top w:val="nil"/>
              <w:left w:val="nil"/>
              <w:bottom w:val="nil"/>
              <w:right w:val="nil"/>
            </w:tcBorders>
            <w:shd w:val="clear" w:color="auto" w:fill="auto"/>
            <w:noWrap/>
            <w:hideMark/>
          </w:tcPr>
          <w:p w14:paraId="380150D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(Rolfe et al., 2022)</w:t>
            </w:r>
          </w:p>
        </w:tc>
        <w:tc>
          <w:tcPr>
            <w:tcW w:w="5035" w:type="dxa"/>
            <w:tcBorders>
              <w:top w:val="nil"/>
              <w:left w:val="nil"/>
              <w:bottom w:val="nil"/>
              <w:right w:val="nil"/>
            </w:tcBorders>
            <w:shd w:val="clear" w:color="auto" w:fill="auto"/>
            <w:noWrap/>
            <w:hideMark/>
          </w:tcPr>
          <w:p w14:paraId="2586C41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Impacts of COVID-19 on patterns of meat and seafood consumption: evidence from Australia</w:t>
            </w:r>
          </w:p>
        </w:tc>
        <w:tc>
          <w:tcPr>
            <w:tcW w:w="1980" w:type="dxa"/>
            <w:tcBorders>
              <w:top w:val="nil"/>
              <w:left w:val="nil"/>
              <w:bottom w:val="nil"/>
              <w:right w:val="nil"/>
            </w:tcBorders>
            <w:shd w:val="clear" w:color="auto" w:fill="auto"/>
            <w:noWrap/>
            <w:hideMark/>
          </w:tcPr>
          <w:p w14:paraId="3E1C54A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78C6439B" w14:textId="77777777" w:rsidTr="005C2075">
        <w:trPr>
          <w:trHeight w:val="300"/>
        </w:trPr>
        <w:tc>
          <w:tcPr>
            <w:tcW w:w="694" w:type="dxa"/>
            <w:tcBorders>
              <w:top w:val="nil"/>
              <w:left w:val="nil"/>
              <w:bottom w:val="nil"/>
              <w:right w:val="nil"/>
            </w:tcBorders>
            <w:shd w:val="clear" w:color="auto" w:fill="auto"/>
            <w:noWrap/>
            <w:hideMark/>
          </w:tcPr>
          <w:p w14:paraId="52476742"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58</w:t>
            </w:r>
          </w:p>
        </w:tc>
        <w:tc>
          <w:tcPr>
            <w:tcW w:w="1317" w:type="dxa"/>
            <w:tcBorders>
              <w:top w:val="nil"/>
              <w:left w:val="nil"/>
              <w:bottom w:val="nil"/>
              <w:right w:val="nil"/>
            </w:tcBorders>
            <w:shd w:val="clear" w:color="auto" w:fill="auto"/>
            <w:noWrap/>
            <w:hideMark/>
          </w:tcPr>
          <w:p w14:paraId="185141EB"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(Saraiva et al., 2020)</w:t>
            </w:r>
          </w:p>
        </w:tc>
        <w:tc>
          <w:tcPr>
            <w:tcW w:w="5035" w:type="dxa"/>
            <w:tcBorders>
              <w:top w:val="nil"/>
              <w:left w:val="nil"/>
              <w:bottom w:val="nil"/>
              <w:right w:val="nil"/>
            </w:tcBorders>
            <w:shd w:val="clear" w:color="auto" w:fill="auto"/>
            <w:noWrap/>
            <w:hideMark/>
          </w:tcPr>
          <w:p w14:paraId="005AA047"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The green identity formation process in organic consumer communities Environmental activism and consumer resistance</w:t>
            </w:r>
          </w:p>
        </w:tc>
        <w:tc>
          <w:tcPr>
            <w:tcW w:w="1980" w:type="dxa"/>
            <w:tcBorders>
              <w:top w:val="nil"/>
              <w:left w:val="nil"/>
              <w:bottom w:val="nil"/>
              <w:right w:val="nil"/>
            </w:tcBorders>
            <w:shd w:val="clear" w:color="auto" w:fill="auto"/>
            <w:noWrap/>
            <w:hideMark/>
          </w:tcPr>
          <w:p w14:paraId="2FC37758"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Qualitative Market Research</w:t>
            </w:r>
          </w:p>
        </w:tc>
      </w:tr>
      <w:tr w:rsidR="00EB7381" w:rsidRPr="000D353F" w14:paraId="13F9A565" w14:textId="77777777" w:rsidTr="005C2075">
        <w:trPr>
          <w:trHeight w:val="300"/>
        </w:trPr>
        <w:tc>
          <w:tcPr>
            <w:tcW w:w="694" w:type="dxa"/>
            <w:tcBorders>
              <w:top w:val="nil"/>
              <w:left w:val="nil"/>
              <w:bottom w:val="nil"/>
              <w:right w:val="nil"/>
            </w:tcBorders>
            <w:shd w:val="clear" w:color="auto" w:fill="auto"/>
            <w:noWrap/>
            <w:hideMark/>
          </w:tcPr>
          <w:p w14:paraId="691C9B53"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59</w:t>
            </w:r>
          </w:p>
        </w:tc>
        <w:tc>
          <w:tcPr>
            <w:tcW w:w="1317" w:type="dxa"/>
            <w:tcBorders>
              <w:top w:val="nil"/>
              <w:left w:val="nil"/>
              <w:bottom w:val="nil"/>
              <w:right w:val="nil"/>
            </w:tcBorders>
            <w:shd w:val="clear" w:color="auto" w:fill="auto"/>
            <w:noWrap/>
            <w:hideMark/>
          </w:tcPr>
          <w:p w14:paraId="097FAF79"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(Schneider-Kamp, 2021)</w:t>
            </w:r>
          </w:p>
        </w:tc>
        <w:tc>
          <w:tcPr>
            <w:tcW w:w="5035" w:type="dxa"/>
            <w:tcBorders>
              <w:top w:val="nil"/>
              <w:left w:val="nil"/>
              <w:bottom w:val="nil"/>
              <w:right w:val="nil"/>
            </w:tcBorders>
            <w:shd w:val="clear" w:color="auto" w:fill="auto"/>
            <w:noWrap/>
            <w:hideMark/>
          </w:tcPr>
          <w:p w14:paraId="027B7327"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Inclusion of the excluded: Consumers' quest for hedonism in food consumption</w:t>
            </w:r>
          </w:p>
        </w:tc>
        <w:tc>
          <w:tcPr>
            <w:tcW w:w="1980" w:type="dxa"/>
            <w:tcBorders>
              <w:top w:val="nil"/>
              <w:left w:val="nil"/>
              <w:bottom w:val="nil"/>
              <w:right w:val="nil"/>
            </w:tcBorders>
            <w:shd w:val="clear" w:color="auto" w:fill="auto"/>
            <w:noWrap/>
            <w:hideMark/>
          </w:tcPr>
          <w:p w14:paraId="54FD498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International Journal of Consumer Studies</w:t>
            </w:r>
          </w:p>
        </w:tc>
      </w:tr>
      <w:tr w:rsidR="00EB7381" w:rsidRPr="000D353F" w14:paraId="70B447AF" w14:textId="77777777" w:rsidTr="005C2075">
        <w:trPr>
          <w:trHeight w:val="300"/>
        </w:trPr>
        <w:tc>
          <w:tcPr>
            <w:tcW w:w="694" w:type="dxa"/>
            <w:tcBorders>
              <w:top w:val="nil"/>
              <w:left w:val="nil"/>
              <w:bottom w:val="nil"/>
              <w:right w:val="nil"/>
            </w:tcBorders>
            <w:shd w:val="clear" w:color="auto" w:fill="auto"/>
            <w:noWrap/>
            <w:hideMark/>
          </w:tcPr>
          <w:p w14:paraId="6B4AE1C4"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60</w:t>
            </w:r>
          </w:p>
        </w:tc>
        <w:tc>
          <w:tcPr>
            <w:tcW w:w="1317" w:type="dxa"/>
            <w:tcBorders>
              <w:top w:val="nil"/>
              <w:left w:val="nil"/>
              <w:bottom w:val="nil"/>
              <w:right w:val="nil"/>
            </w:tcBorders>
            <w:shd w:val="clear" w:color="auto" w:fill="auto"/>
            <w:noWrap/>
            <w:hideMark/>
          </w:tcPr>
          <w:p w14:paraId="32C4006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(Sebastiani et al., 2013)</w:t>
            </w:r>
          </w:p>
        </w:tc>
        <w:tc>
          <w:tcPr>
            <w:tcW w:w="5035" w:type="dxa"/>
            <w:tcBorders>
              <w:top w:val="nil"/>
              <w:left w:val="nil"/>
              <w:bottom w:val="nil"/>
              <w:right w:val="nil"/>
            </w:tcBorders>
            <w:shd w:val="clear" w:color="auto" w:fill="auto"/>
            <w:noWrap/>
            <w:hideMark/>
          </w:tcPr>
          <w:p w14:paraId="244F83E6"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Ethical Consumption and New Business Models in the Food Industry. Evidence from the Eataly Case</w:t>
            </w:r>
          </w:p>
        </w:tc>
        <w:tc>
          <w:tcPr>
            <w:tcW w:w="1980" w:type="dxa"/>
            <w:tcBorders>
              <w:top w:val="nil"/>
              <w:left w:val="nil"/>
              <w:bottom w:val="nil"/>
              <w:right w:val="nil"/>
            </w:tcBorders>
            <w:shd w:val="clear" w:color="auto" w:fill="auto"/>
            <w:noWrap/>
            <w:hideMark/>
          </w:tcPr>
          <w:p w14:paraId="1983CF4C"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Business Ethics</w:t>
            </w:r>
          </w:p>
        </w:tc>
      </w:tr>
      <w:tr w:rsidR="00EB7381" w:rsidRPr="000D353F" w14:paraId="0570F6C6" w14:textId="77777777" w:rsidTr="005C2075">
        <w:trPr>
          <w:trHeight w:val="300"/>
        </w:trPr>
        <w:tc>
          <w:tcPr>
            <w:tcW w:w="694" w:type="dxa"/>
            <w:tcBorders>
              <w:top w:val="nil"/>
              <w:left w:val="nil"/>
              <w:bottom w:val="nil"/>
              <w:right w:val="nil"/>
            </w:tcBorders>
            <w:shd w:val="clear" w:color="auto" w:fill="auto"/>
            <w:noWrap/>
            <w:hideMark/>
          </w:tcPr>
          <w:p w14:paraId="4F2F03CD"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61</w:t>
            </w:r>
          </w:p>
        </w:tc>
        <w:tc>
          <w:tcPr>
            <w:tcW w:w="1317" w:type="dxa"/>
            <w:tcBorders>
              <w:top w:val="nil"/>
              <w:left w:val="nil"/>
              <w:bottom w:val="nil"/>
              <w:right w:val="nil"/>
            </w:tcBorders>
            <w:shd w:val="clear" w:color="auto" w:fill="auto"/>
            <w:noWrap/>
            <w:hideMark/>
          </w:tcPr>
          <w:p w14:paraId="59B1B9CB"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(Seegebarth et al., 2016)</w:t>
            </w:r>
          </w:p>
        </w:tc>
        <w:tc>
          <w:tcPr>
            <w:tcW w:w="5035" w:type="dxa"/>
            <w:tcBorders>
              <w:top w:val="nil"/>
              <w:left w:val="nil"/>
              <w:bottom w:val="nil"/>
              <w:right w:val="nil"/>
            </w:tcBorders>
            <w:shd w:val="clear" w:color="auto" w:fill="auto"/>
            <w:noWrap/>
            <w:hideMark/>
          </w:tcPr>
          <w:p w14:paraId="12319749"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The Sustainability Roots of Anticonsumption Lifestyles and Initial Insights Regarding Their Effects on Consumers' Well-Being</w:t>
            </w:r>
          </w:p>
        </w:tc>
        <w:tc>
          <w:tcPr>
            <w:tcW w:w="1980" w:type="dxa"/>
            <w:tcBorders>
              <w:top w:val="nil"/>
              <w:left w:val="nil"/>
              <w:bottom w:val="nil"/>
              <w:right w:val="nil"/>
            </w:tcBorders>
            <w:shd w:val="clear" w:color="auto" w:fill="auto"/>
            <w:noWrap/>
            <w:hideMark/>
          </w:tcPr>
          <w:p w14:paraId="13858CA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Consumer Affairs</w:t>
            </w:r>
          </w:p>
        </w:tc>
      </w:tr>
      <w:tr w:rsidR="00EB7381" w:rsidRPr="000D353F" w14:paraId="3A4A1B21" w14:textId="77777777" w:rsidTr="005C2075">
        <w:trPr>
          <w:trHeight w:val="300"/>
        </w:trPr>
        <w:tc>
          <w:tcPr>
            <w:tcW w:w="694" w:type="dxa"/>
            <w:tcBorders>
              <w:top w:val="nil"/>
              <w:left w:val="nil"/>
              <w:bottom w:val="nil"/>
              <w:right w:val="nil"/>
            </w:tcBorders>
            <w:shd w:val="clear" w:color="auto" w:fill="auto"/>
            <w:noWrap/>
            <w:hideMark/>
          </w:tcPr>
          <w:p w14:paraId="59B7CE30"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62</w:t>
            </w:r>
          </w:p>
        </w:tc>
        <w:tc>
          <w:tcPr>
            <w:tcW w:w="1317" w:type="dxa"/>
            <w:tcBorders>
              <w:top w:val="nil"/>
              <w:left w:val="nil"/>
              <w:bottom w:val="nil"/>
              <w:right w:val="nil"/>
            </w:tcBorders>
            <w:shd w:val="clear" w:color="auto" w:fill="auto"/>
            <w:noWrap/>
            <w:hideMark/>
          </w:tcPr>
          <w:p w14:paraId="7B6DF37B"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(Shahzad et al., 2022)</w:t>
            </w:r>
          </w:p>
        </w:tc>
        <w:tc>
          <w:tcPr>
            <w:tcW w:w="5035" w:type="dxa"/>
            <w:tcBorders>
              <w:top w:val="nil"/>
              <w:left w:val="nil"/>
              <w:bottom w:val="nil"/>
              <w:right w:val="nil"/>
            </w:tcBorders>
            <w:shd w:val="clear" w:color="auto" w:fill="auto"/>
            <w:noWrap/>
            <w:hideMark/>
          </w:tcPr>
          <w:p w14:paraId="4422B30A"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How does addiction of fast-food turn into anti-consumption of fast-food? The mediating role of health concerns</w:t>
            </w:r>
          </w:p>
        </w:tc>
        <w:tc>
          <w:tcPr>
            <w:tcW w:w="1980" w:type="dxa"/>
            <w:tcBorders>
              <w:top w:val="nil"/>
              <w:left w:val="nil"/>
              <w:bottom w:val="nil"/>
              <w:right w:val="nil"/>
            </w:tcBorders>
            <w:shd w:val="clear" w:color="auto" w:fill="auto"/>
            <w:noWrap/>
            <w:hideMark/>
          </w:tcPr>
          <w:p w14:paraId="023B5C21"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Consumer Behaviour</w:t>
            </w:r>
          </w:p>
        </w:tc>
      </w:tr>
      <w:tr w:rsidR="00EB7381" w:rsidRPr="000D353F" w14:paraId="3EAF696E" w14:textId="77777777" w:rsidTr="005C2075">
        <w:trPr>
          <w:trHeight w:val="300"/>
        </w:trPr>
        <w:tc>
          <w:tcPr>
            <w:tcW w:w="694" w:type="dxa"/>
            <w:tcBorders>
              <w:top w:val="nil"/>
              <w:left w:val="nil"/>
              <w:bottom w:val="nil"/>
              <w:right w:val="nil"/>
            </w:tcBorders>
            <w:shd w:val="clear" w:color="auto" w:fill="auto"/>
            <w:noWrap/>
            <w:hideMark/>
          </w:tcPr>
          <w:p w14:paraId="47FFA339"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63</w:t>
            </w:r>
          </w:p>
        </w:tc>
        <w:tc>
          <w:tcPr>
            <w:tcW w:w="1317" w:type="dxa"/>
            <w:tcBorders>
              <w:top w:val="nil"/>
              <w:left w:val="nil"/>
              <w:bottom w:val="nil"/>
              <w:right w:val="nil"/>
            </w:tcBorders>
            <w:shd w:val="clear" w:color="auto" w:fill="auto"/>
            <w:noWrap/>
            <w:hideMark/>
          </w:tcPr>
          <w:p w14:paraId="3525913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(Shalini et al., 2021)</w:t>
            </w:r>
          </w:p>
        </w:tc>
        <w:tc>
          <w:tcPr>
            <w:tcW w:w="5035" w:type="dxa"/>
            <w:tcBorders>
              <w:top w:val="nil"/>
              <w:left w:val="nil"/>
              <w:bottom w:val="nil"/>
              <w:right w:val="nil"/>
            </w:tcBorders>
            <w:shd w:val="clear" w:color="auto" w:fill="auto"/>
            <w:noWrap/>
            <w:hideMark/>
          </w:tcPr>
          <w:p w14:paraId="7D406D6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Digital technology-enabled transformative consumer responsibilisation: a case study</w:t>
            </w:r>
          </w:p>
        </w:tc>
        <w:tc>
          <w:tcPr>
            <w:tcW w:w="1980" w:type="dxa"/>
            <w:tcBorders>
              <w:top w:val="nil"/>
              <w:left w:val="nil"/>
              <w:bottom w:val="nil"/>
              <w:right w:val="nil"/>
            </w:tcBorders>
            <w:shd w:val="clear" w:color="auto" w:fill="auto"/>
            <w:noWrap/>
            <w:hideMark/>
          </w:tcPr>
          <w:p w14:paraId="2BB0F4E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European Journal of Marketing</w:t>
            </w:r>
          </w:p>
        </w:tc>
      </w:tr>
      <w:tr w:rsidR="00EB7381" w:rsidRPr="000D353F" w14:paraId="43EE1A5A" w14:textId="77777777" w:rsidTr="005C2075">
        <w:trPr>
          <w:trHeight w:val="300"/>
        </w:trPr>
        <w:tc>
          <w:tcPr>
            <w:tcW w:w="694" w:type="dxa"/>
            <w:tcBorders>
              <w:top w:val="nil"/>
              <w:left w:val="nil"/>
              <w:bottom w:val="nil"/>
              <w:right w:val="nil"/>
            </w:tcBorders>
            <w:shd w:val="clear" w:color="auto" w:fill="auto"/>
            <w:noWrap/>
            <w:hideMark/>
          </w:tcPr>
          <w:p w14:paraId="6A6C66F1"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64</w:t>
            </w:r>
          </w:p>
        </w:tc>
        <w:tc>
          <w:tcPr>
            <w:tcW w:w="1317" w:type="dxa"/>
            <w:tcBorders>
              <w:top w:val="nil"/>
              <w:left w:val="nil"/>
              <w:bottom w:val="nil"/>
              <w:right w:val="nil"/>
            </w:tcBorders>
            <w:shd w:val="clear" w:color="auto" w:fill="auto"/>
            <w:noWrap/>
            <w:hideMark/>
          </w:tcPr>
          <w:p w14:paraId="5BB61E6A"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(Silchenko &amp; Askegaard, 2021)</w:t>
            </w:r>
          </w:p>
        </w:tc>
        <w:tc>
          <w:tcPr>
            <w:tcW w:w="5035" w:type="dxa"/>
            <w:tcBorders>
              <w:top w:val="nil"/>
              <w:left w:val="nil"/>
              <w:bottom w:val="nil"/>
              <w:right w:val="nil"/>
            </w:tcBorders>
            <w:shd w:val="clear" w:color="auto" w:fill="auto"/>
            <w:noWrap/>
            <w:hideMark/>
          </w:tcPr>
          <w:p w14:paraId="74B9B3CD"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Powered by healthism? Marketing discourses of food and health</w:t>
            </w:r>
          </w:p>
        </w:tc>
        <w:tc>
          <w:tcPr>
            <w:tcW w:w="1980" w:type="dxa"/>
            <w:tcBorders>
              <w:top w:val="nil"/>
              <w:left w:val="nil"/>
              <w:bottom w:val="nil"/>
              <w:right w:val="nil"/>
            </w:tcBorders>
            <w:shd w:val="clear" w:color="auto" w:fill="auto"/>
            <w:noWrap/>
            <w:hideMark/>
          </w:tcPr>
          <w:p w14:paraId="1333C3E0"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European Journal of Marketing</w:t>
            </w:r>
          </w:p>
        </w:tc>
      </w:tr>
      <w:tr w:rsidR="00EB7381" w:rsidRPr="000D353F" w14:paraId="3D6E9BB2" w14:textId="77777777" w:rsidTr="005C2075">
        <w:trPr>
          <w:trHeight w:val="300"/>
        </w:trPr>
        <w:tc>
          <w:tcPr>
            <w:tcW w:w="694" w:type="dxa"/>
            <w:tcBorders>
              <w:top w:val="nil"/>
              <w:left w:val="nil"/>
              <w:bottom w:val="nil"/>
              <w:right w:val="nil"/>
            </w:tcBorders>
            <w:shd w:val="clear" w:color="auto" w:fill="auto"/>
            <w:noWrap/>
            <w:hideMark/>
          </w:tcPr>
          <w:p w14:paraId="2075CE75"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65</w:t>
            </w:r>
          </w:p>
        </w:tc>
        <w:tc>
          <w:tcPr>
            <w:tcW w:w="1317" w:type="dxa"/>
            <w:tcBorders>
              <w:top w:val="nil"/>
              <w:left w:val="nil"/>
              <w:bottom w:val="nil"/>
              <w:right w:val="nil"/>
            </w:tcBorders>
            <w:shd w:val="clear" w:color="auto" w:fill="auto"/>
            <w:noWrap/>
            <w:hideMark/>
          </w:tcPr>
          <w:p w14:paraId="627E1739"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(Smart &amp; Pontes, 2023)</w:t>
            </w:r>
          </w:p>
        </w:tc>
        <w:tc>
          <w:tcPr>
            <w:tcW w:w="5035" w:type="dxa"/>
            <w:tcBorders>
              <w:top w:val="nil"/>
              <w:left w:val="nil"/>
              <w:bottom w:val="nil"/>
              <w:right w:val="nil"/>
            </w:tcBorders>
            <w:shd w:val="clear" w:color="auto" w:fill="auto"/>
            <w:noWrap/>
            <w:hideMark/>
          </w:tcPr>
          <w:p w14:paraId="1A4DD2CE"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The role of consumer restraint versus indulgence on purchase intentions of hybrid meat analogues</w:t>
            </w:r>
          </w:p>
        </w:tc>
        <w:tc>
          <w:tcPr>
            <w:tcW w:w="1980" w:type="dxa"/>
            <w:tcBorders>
              <w:top w:val="nil"/>
              <w:left w:val="nil"/>
              <w:bottom w:val="nil"/>
              <w:right w:val="nil"/>
            </w:tcBorders>
            <w:shd w:val="clear" w:color="auto" w:fill="auto"/>
            <w:noWrap/>
            <w:hideMark/>
          </w:tcPr>
          <w:p w14:paraId="369CEE4C"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Food Quality and Preference</w:t>
            </w:r>
          </w:p>
        </w:tc>
      </w:tr>
      <w:tr w:rsidR="00EB7381" w:rsidRPr="000D353F" w14:paraId="0D29B122" w14:textId="77777777" w:rsidTr="005C2075">
        <w:trPr>
          <w:trHeight w:val="300"/>
        </w:trPr>
        <w:tc>
          <w:tcPr>
            <w:tcW w:w="694" w:type="dxa"/>
            <w:tcBorders>
              <w:top w:val="nil"/>
              <w:left w:val="nil"/>
              <w:bottom w:val="nil"/>
              <w:right w:val="nil"/>
            </w:tcBorders>
            <w:shd w:val="clear" w:color="auto" w:fill="auto"/>
            <w:noWrap/>
            <w:hideMark/>
          </w:tcPr>
          <w:p w14:paraId="5757DD72"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66</w:t>
            </w:r>
          </w:p>
        </w:tc>
        <w:tc>
          <w:tcPr>
            <w:tcW w:w="1317" w:type="dxa"/>
            <w:tcBorders>
              <w:top w:val="nil"/>
              <w:left w:val="nil"/>
              <w:bottom w:val="nil"/>
              <w:right w:val="nil"/>
            </w:tcBorders>
            <w:shd w:val="clear" w:color="auto" w:fill="auto"/>
            <w:noWrap/>
            <w:hideMark/>
          </w:tcPr>
          <w:p w14:paraId="60D739D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(Soule &amp; Sekhon, 2019)</w:t>
            </w:r>
          </w:p>
        </w:tc>
        <w:tc>
          <w:tcPr>
            <w:tcW w:w="5035" w:type="dxa"/>
            <w:tcBorders>
              <w:top w:val="nil"/>
              <w:left w:val="nil"/>
              <w:bottom w:val="nil"/>
              <w:right w:val="nil"/>
            </w:tcBorders>
            <w:shd w:val="clear" w:color="auto" w:fill="auto"/>
            <w:noWrap/>
            <w:hideMark/>
          </w:tcPr>
          <w:p w14:paraId="3BD2449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Preaching to the middle of the road: Strategic differences in persuasive appeals for meat anti-consumption</w:t>
            </w:r>
          </w:p>
        </w:tc>
        <w:tc>
          <w:tcPr>
            <w:tcW w:w="1980" w:type="dxa"/>
            <w:tcBorders>
              <w:top w:val="nil"/>
              <w:left w:val="nil"/>
              <w:bottom w:val="nil"/>
              <w:right w:val="nil"/>
            </w:tcBorders>
            <w:shd w:val="clear" w:color="auto" w:fill="auto"/>
            <w:noWrap/>
            <w:hideMark/>
          </w:tcPr>
          <w:p w14:paraId="0C9D649E"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5A13D70E" w14:textId="77777777" w:rsidTr="005C2075">
        <w:trPr>
          <w:trHeight w:val="300"/>
        </w:trPr>
        <w:tc>
          <w:tcPr>
            <w:tcW w:w="694" w:type="dxa"/>
            <w:tcBorders>
              <w:top w:val="nil"/>
              <w:left w:val="nil"/>
              <w:bottom w:val="nil"/>
              <w:right w:val="nil"/>
            </w:tcBorders>
            <w:shd w:val="clear" w:color="auto" w:fill="auto"/>
            <w:noWrap/>
            <w:hideMark/>
          </w:tcPr>
          <w:p w14:paraId="137D0D84"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67</w:t>
            </w:r>
          </w:p>
        </w:tc>
        <w:tc>
          <w:tcPr>
            <w:tcW w:w="1317" w:type="dxa"/>
            <w:tcBorders>
              <w:top w:val="nil"/>
              <w:left w:val="nil"/>
              <w:bottom w:val="nil"/>
              <w:right w:val="nil"/>
            </w:tcBorders>
            <w:shd w:val="clear" w:color="auto" w:fill="auto"/>
            <w:noWrap/>
            <w:hideMark/>
          </w:tcPr>
          <w:p w14:paraId="3F7C4237"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(Tal et al., 2017)</w:t>
            </w:r>
          </w:p>
        </w:tc>
        <w:tc>
          <w:tcPr>
            <w:tcW w:w="5035" w:type="dxa"/>
            <w:tcBorders>
              <w:top w:val="nil"/>
              <w:left w:val="nil"/>
              <w:bottom w:val="nil"/>
              <w:right w:val="nil"/>
            </w:tcBorders>
            <w:shd w:val="clear" w:color="auto" w:fill="auto"/>
            <w:noWrap/>
            <w:hideMark/>
          </w:tcPr>
          <w:p w14:paraId="1D0519D7"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Can political cookies leave a bad taste in one's mouth? Political ideology influences taste</w:t>
            </w:r>
          </w:p>
        </w:tc>
        <w:tc>
          <w:tcPr>
            <w:tcW w:w="1980" w:type="dxa"/>
            <w:tcBorders>
              <w:top w:val="nil"/>
              <w:left w:val="nil"/>
              <w:bottom w:val="nil"/>
              <w:right w:val="nil"/>
            </w:tcBorders>
            <w:shd w:val="clear" w:color="auto" w:fill="auto"/>
            <w:noWrap/>
            <w:hideMark/>
          </w:tcPr>
          <w:p w14:paraId="67BD091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European Journal of Marketing</w:t>
            </w:r>
          </w:p>
        </w:tc>
      </w:tr>
      <w:tr w:rsidR="00EB7381" w:rsidRPr="000D353F" w14:paraId="366A9847" w14:textId="77777777" w:rsidTr="005C2075">
        <w:trPr>
          <w:trHeight w:val="300"/>
        </w:trPr>
        <w:tc>
          <w:tcPr>
            <w:tcW w:w="694" w:type="dxa"/>
            <w:tcBorders>
              <w:top w:val="nil"/>
              <w:left w:val="nil"/>
              <w:bottom w:val="nil"/>
              <w:right w:val="nil"/>
            </w:tcBorders>
            <w:shd w:val="clear" w:color="auto" w:fill="auto"/>
            <w:noWrap/>
            <w:hideMark/>
          </w:tcPr>
          <w:p w14:paraId="462E2A66"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68</w:t>
            </w:r>
          </w:p>
        </w:tc>
        <w:tc>
          <w:tcPr>
            <w:tcW w:w="1317" w:type="dxa"/>
            <w:tcBorders>
              <w:top w:val="nil"/>
              <w:left w:val="nil"/>
              <w:bottom w:val="nil"/>
              <w:right w:val="nil"/>
            </w:tcBorders>
            <w:shd w:val="clear" w:color="auto" w:fill="auto"/>
            <w:noWrap/>
            <w:hideMark/>
          </w:tcPr>
          <w:p w14:paraId="741D5D9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(Tosun &amp; Gürce, 2018)</w:t>
            </w:r>
          </w:p>
        </w:tc>
        <w:tc>
          <w:tcPr>
            <w:tcW w:w="5035" w:type="dxa"/>
            <w:tcBorders>
              <w:top w:val="nil"/>
              <w:left w:val="nil"/>
              <w:bottom w:val="nil"/>
              <w:right w:val="nil"/>
            </w:tcBorders>
            <w:shd w:val="clear" w:color="auto" w:fill="auto"/>
            <w:noWrap/>
            <w:hideMark/>
          </w:tcPr>
          <w:p w14:paraId="259DA369"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Consumer comments about meat anti-consumption</w:t>
            </w:r>
          </w:p>
        </w:tc>
        <w:tc>
          <w:tcPr>
            <w:tcW w:w="1980" w:type="dxa"/>
            <w:tcBorders>
              <w:top w:val="nil"/>
              <w:left w:val="nil"/>
              <w:bottom w:val="nil"/>
              <w:right w:val="nil"/>
            </w:tcBorders>
            <w:shd w:val="clear" w:color="auto" w:fill="auto"/>
            <w:noWrap/>
            <w:hideMark/>
          </w:tcPr>
          <w:p w14:paraId="2B92B65B"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r w:rsidR="00EB7381" w:rsidRPr="000D353F" w14:paraId="50271E35" w14:textId="77777777" w:rsidTr="005C2075">
        <w:trPr>
          <w:trHeight w:val="300"/>
        </w:trPr>
        <w:tc>
          <w:tcPr>
            <w:tcW w:w="694" w:type="dxa"/>
            <w:tcBorders>
              <w:top w:val="nil"/>
              <w:left w:val="nil"/>
              <w:bottom w:val="nil"/>
              <w:right w:val="nil"/>
            </w:tcBorders>
            <w:shd w:val="clear" w:color="auto" w:fill="auto"/>
            <w:noWrap/>
            <w:hideMark/>
          </w:tcPr>
          <w:p w14:paraId="32609FC1"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69</w:t>
            </w:r>
          </w:p>
        </w:tc>
        <w:tc>
          <w:tcPr>
            <w:tcW w:w="1317" w:type="dxa"/>
            <w:tcBorders>
              <w:top w:val="nil"/>
              <w:left w:val="nil"/>
              <w:bottom w:val="nil"/>
              <w:right w:val="nil"/>
            </w:tcBorders>
            <w:shd w:val="clear" w:color="auto" w:fill="auto"/>
            <w:noWrap/>
            <w:hideMark/>
          </w:tcPr>
          <w:p w14:paraId="3FDD7F49"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(Wells, 2012)</w:t>
            </w:r>
          </w:p>
        </w:tc>
        <w:tc>
          <w:tcPr>
            <w:tcW w:w="5035" w:type="dxa"/>
            <w:tcBorders>
              <w:top w:val="nil"/>
              <w:left w:val="nil"/>
              <w:bottom w:val="nil"/>
              <w:right w:val="nil"/>
            </w:tcBorders>
            <w:shd w:val="clear" w:color="auto" w:fill="auto"/>
            <w:noWrap/>
            <w:hideMark/>
          </w:tcPr>
          <w:p w14:paraId="2F68FAFF"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Foraging: An ecology model of consumer behaviour?</w:t>
            </w:r>
          </w:p>
        </w:tc>
        <w:tc>
          <w:tcPr>
            <w:tcW w:w="1980" w:type="dxa"/>
            <w:tcBorders>
              <w:top w:val="nil"/>
              <w:left w:val="nil"/>
              <w:bottom w:val="nil"/>
              <w:right w:val="nil"/>
            </w:tcBorders>
            <w:shd w:val="clear" w:color="auto" w:fill="auto"/>
            <w:noWrap/>
            <w:hideMark/>
          </w:tcPr>
          <w:p w14:paraId="6971DC8E"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Marketing Theory</w:t>
            </w:r>
          </w:p>
        </w:tc>
      </w:tr>
      <w:tr w:rsidR="00EB7381" w:rsidRPr="000D353F" w14:paraId="65EFFA08" w14:textId="77777777" w:rsidTr="005C2075">
        <w:trPr>
          <w:trHeight w:val="300"/>
        </w:trPr>
        <w:tc>
          <w:tcPr>
            <w:tcW w:w="694" w:type="dxa"/>
            <w:tcBorders>
              <w:top w:val="nil"/>
              <w:left w:val="nil"/>
              <w:bottom w:val="nil"/>
              <w:right w:val="nil"/>
            </w:tcBorders>
            <w:shd w:val="clear" w:color="auto" w:fill="auto"/>
            <w:noWrap/>
            <w:hideMark/>
          </w:tcPr>
          <w:p w14:paraId="07BEC34E"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70</w:t>
            </w:r>
          </w:p>
        </w:tc>
        <w:tc>
          <w:tcPr>
            <w:tcW w:w="1317" w:type="dxa"/>
            <w:tcBorders>
              <w:top w:val="nil"/>
              <w:left w:val="nil"/>
              <w:bottom w:val="nil"/>
              <w:right w:val="nil"/>
            </w:tcBorders>
            <w:shd w:val="clear" w:color="auto" w:fill="auto"/>
            <w:noWrap/>
            <w:hideMark/>
          </w:tcPr>
          <w:p w14:paraId="3C5737F7"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(Woolley et al., 2020)</w:t>
            </w:r>
          </w:p>
        </w:tc>
        <w:tc>
          <w:tcPr>
            <w:tcW w:w="5035" w:type="dxa"/>
            <w:tcBorders>
              <w:top w:val="nil"/>
              <w:left w:val="nil"/>
              <w:bottom w:val="nil"/>
              <w:right w:val="nil"/>
            </w:tcBorders>
            <w:shd w:val="clear" w:color="auto" w:fill="auto"/>
            <w:noWrap/>
            <w:hideMark/>
          </w:tcPr>
          <w:p w14:paraId="790AD425"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Food Restriction and the Experience of Social Isolation</w:t>
            </w:r>
          </w:p>
        </w:tc>
        <w:tc>
          <w:tcPr>
            <w:tcW w:w="1980" w:type="dxa"/>
            <w:tcBorders>
              <w:top w:val="nil"/>
              <w:left w:val="nil"/>
              <w:bottom w:val="nil"/>
              <w:right w:val="nil"/>
            </w:tcBorders>
            <w:shd w:val="clear" w:color="auto" w:fill="auto"/>
            <w:noWrap/>
            <w:hideMark/>
          </w:tcPr>
          <w:p w14:paraId="2F799258"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Journal of Personality and Social Psychology</w:t>
            </w:r>
          </w:p>
        </w:tc>
      </w:tr>
      <w:tr w:rsidR="00EB7381" w:rsidRPr="000D353F" w14:paraId="477267E7" w14:textId="77777777" w:rsidTr="005C2075">
        <w:trPr>
          <w:trHeight w:val="300"/>
        </w:trPr>
        <w:tc>
          <w:tcPr>
            <w:tcW w:w="694" w:type="dxa"/>
            <w:tcBorders>
              <w:top w:val="nil"/>
              <w:left w:val="nil"/>
              <w:bottom w:val="single" w:sz="4" w:space="0" w:color="auto"/>
              <w:right w:val="nil"/>
            </w:tcBorders>
            <w:shd w:val="clear" w:color="auto" w:fill="auto"/>
            <w:noWrap/>
            <w:hideMark/>
          </w:tcPr>
          <w:p w14:paraId="4257EA5C" w14:textId="77777777" w:rsidR="00EB7381" w:rsidRPr="000D353F" w:rsidRDefault="00EB7381" w:rsidP="00EB7381">
            <w:pPr>
              <w:spacing w:after="0" w:line="240" w:lineRule="auto"/>
              <w:jc w:val="center"/>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71</w:t>
            </w:r>
          </w:p>
        </w:tc>
        <w:tc>
          <w:tcPr>
            <w:tcW w:w="1317" w:type="dxa"/>
            <w:tcBorders>
              <w:top w:val="nil"/>
              <w:left w:val="nil"/>
              <w:bottom w:val="single" w:sz="4" w:space="0" w:color="auto"/>
              <w:right w:val="nil"/>
            </w:tcBorders>
            <w:shd w:val="clear" w:color="auto" w:fill="auto"/>
            <w:noWrap/>
            <w:hideMark/>
          </w:tcPr>
          <w:p w14:paraId="41C6A30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(Yarimoglu et al., 2019)</w:t>
            </w:r>
          </w:p>
        </w:tc>
        <w:tc>
          <w:tcPr>
            <w:tcW w:w="5035" w:type="dxa"/>
            <w:tcBorders>
              <w:top w:val="nil"/>
              <w:left w:val="nil"/>
              <w:bottom w:val="single" w:sz="4" w:space="0" w:color="auto"/>
              <w:right w:val="nil"/>
            </w:tcBorders>
            <w:shd w:val="clear" w:color="auto" w:fill="auto"/>
            <w:noWrap/>
            <w:hideMark/>
          </w:tcPr>
          <w:p w14:paraId="7C6890E3"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Factors influencing Turkish parents’ intentions towards anti-consumption of junk food</w:t>
            </w:r>
          </w:p>
        </w:tc>
        <w:tc>
          <w:tcPr>
            <w:tcW w:w="1980" w:type="dxa"/>
            <w:tcBorders>
              <w:top w:val="nil"/>
              <w:left w:val="nil"/>
              <w:bottom w:val="single" w:sz="4" w:space="0" w:color="auto"/>
              <w:right w:val="nil"/>
            </w:tcBorders>
            <w:shd w:val="clear" w:color="auto" w:fill="auto"/>
            <w:noWrap/>
            <w:hideMark/>
          </w:tcPr>
          <w:p w14:paraId="528B5CC2" w14:textId="77777777" w:rsidR="00EB7381" w:rsidRPr="000D353F" w:rsidRDefault="00EB7381" w:rsidP="00EB7381">
            <w:pPr>
              <w:spacing w:after="0" w:line="240" w:lineRule="auto"/>
              <w:rPr>
                <w:rFonts w:ascii="Times New Roman" w:eastAsia="Times New Roman" w:hAnsi="Times New Roman" w:cs="Times New Roman"/>
                <w:color w:val="000000"/>
                <w:sz w:val="20"/>
                <w:szCs w:val="20"/>
                <w:lang w:eastAsia="en-GB"/>
              </w:rPr>
            </w:pPr>
            <w:r w:rsidRPr="000D353F">
              <w:rPr>
                <w:rFonts w:ascii="Times New Roman" w:eastAsia="Times New Roman" w:hAnsi="Times New Roman" w:cs="Times New Roman"/>
                <w:color w:val="000000"/>
                <w:sz w:val="20"/>
                <w:szCs w:val="20"/>
                <w:lang w:eastAsia="en-GB"/>
              </w:rPr>
              <w:t>British Food Journal</w:t>
            </w:r>
          </w:p>
        </w:tc>
      </w:tr>
    </w:tbl>
    <w:p w14:paraId="4C29EF67" w14:textId="77777777" w:rsidR="005C2075" w:rsidRPr="000D353F" w:rsidRDefault="005C2075" w:rsidP="005C2075">
      <w:pPr>
        <w:rPr>
          <w:rFonts w:ascii="Times New Roman" w:hAnsi="Times New Roman" w:cs="Times New Roman"/>
          <w:sz w:val="20"/>
          <w:szCs w:val="20"/>
          <w:lang w:val="en-US"/>
        </w:rPr>
      </w:pPr>
      <w:r w:rsidRPr="000D353F">
        <w:rPr>
          <w:rFonts w:ascii="Times New Roman" w:hAnsi="Times New Roman" w:cs="Times New Roman"/>
          <w:sz w:val="20"/>
          <w:szCs w:val="20"/>
          <w:lang w:val="en-US"/>
        </w:rPr>
        <w:t>Source: Authors’ own work.</w:t>
      </w:r>
    </w:p>
    <w:p w14:paraId="3F2D7E16" w14:textId="015F5932" w:rsidR="00C626AF" w:rsidRPr="000D353F" w:rsidRDefault="007C018F" w:rsidP="00C626AF">
      <w:pPr>
        <w:spacing w:after="0" w:line="360" w:lineRule="auto"/>
        <w:rPr>
          <w:rFonts w:ascii="Times New Roman" w:eastAsia="Times New Roman" w:hAnsi="Times New Roman" w:cs="Times New Roman"/>
          <w:sz w:val="20"/>
          <w:szCs w:val="20"/>
        </w:rPr>
      </w:pPr>
      <w:r w:rsidRPr="000D353F">
        <w:rPr>
          <w:rFonts w:ascii="Times New Roman" w:hAnsi="Times New Roman" w:cs="Times New Roman"/>
          <w:b/>
          <w:bCs/>
          <w:sz w:val="20"/>
          <w:szCs w:val="20"/>
        </w:rPr>
        <w:lastRenderedPageBreak/>
        <w:t>Appendix B:</w:t>
      </w:r>
      <w:r w:rsidR="00C626AF" w:rsidRPr="000D353F">
        <w:rPr>
          <w:rFonts w:ascii="Times New Roman" w:eastAsia="Times New Roman" w:hAnsi="Times New Roman" w:cs="Times New Roman"/>
          <w:b/>
          <w:sz w:val="20"/>
          <w:szCs w:val="20"/>
        </w:rPr>
        <w:t xml:space="preserve"> </w:t>
      </w:r>
      <w:r w:rsidR="00C626AF" w:rsidRPr="000D353F">
        <w:rPr>
          <w:rFonts w:ascii="Times New Roman" w:eastAsia="Times New Roman" w:hAnsi="Times New Roman" w:cs="Times New Roman"/>
          <w:sz w:val="20"/>
          <w:szCs w:val="20"/>
        </w:rPr>
        <w:t>Theories</w:t>
      </w:r>
      <w:r w:rsidR="003A50AC" w:rsidRPr="000D353F">
        <w:rPr>
          <w:rFonts w:ascii="Times New Roman" w:eastAsia="Times New Roman" w:hAnsi="Times New Roman" w:cs="Times New Roman"/>
          <w:sz w:val="20"/>
          <w:szCs w:val="20"/>
        </w:rPr>
        <w:t xml:space="preserve"> </w:t>
      </w:r>
    </w:p>
    <w:tbl>
      <w:tblPr>
        <w:tblStyle w:val="TableGrid"/>
        <w:tblW w:w="9805" w:type="dxa"/>
        <w:tblBorders>
          <w:left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3274"/>
        <w:gridCol w:w="924"/>
        <w:gridCol w:w="5607"/>
      </w:tblGrid>
      <w:tr w:rsidR="00C626AF" w:rsidRPr="000D353F" w14:paraId="1F120BC2" w14:textId="77777777" w:rsidTr="00220DB7">
        <w:trPr>
          <w:trHeight w:val="432"/>
        </w:trPr>
        <w:tc>
          <w:tcPr>
            <w:tcW w:w="3274" w:type="dxa"/>
            <w:tcBorders>
              <w:top w:val="single" w:sz="4" w:space="0" w:color="auto"/>
              <w:bottom w:val="single" w:sz="4" w:space="0" w:color="auto"/>
            </w:tcBorders>
          </w:tcPr>
          <w:p w14:paraId="4F4AF68C"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Theory</w:t>
            </w:r>
          </w:p>
        </w:tc>
        <w:tc>
          <w:tcPr>
            <w:tcW w:w="924" w:type="dxa"/>
            <w:tcBorders>
              <w:top w:val="single" w:sz="4" w:space="0" w:color="auto"/>
              <w:bottom w:val="single" w:sz="4" w:space="0" w:color="auto"/>
            </w:tcBorders>
          </w:tcPr>
          <w:p w14:paraId="09E12990"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Count</w:t>
            </w:r>
          </w:p>
        </w:tc>
        <w:tc>
          <w:tcPr>
            <w:tcW w:w="5607" w:type="dxa"/>
            <w:tcBorders>
              <w:top w:val="single" w:sz="4" w:space="0" w:color="auto"/>
              <w:bottom w:val="single" w:sz="4" w:space="0" w:color="auto"/>
            </w:tcBorders>
          </w:tcPr>
          <w:p w14:paraId="1E041E7B"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References</w:t>
            </w:r>
          </w:p>
        </w:tc>
      </w:tr>
      <w:tr w:rsidR="00C626AF" w:rsidRPr="000D353F" w14:paraId="6F1DD8E1" w14:textId="77777777" w:rsidTr="00220DB7">
        <w:trPr>
          <w:trHeight w:val="300"/>
        </w:trPr>
        <w:tc>
          <w:tcPr>
            <w:tcW w:w="3274" w:type="dxa"/>
            <w:tcBorders>
              <w:top w:val="single" w:sz="4" w:space="0" w:color="auto"/>
            </w:tcBorders>
          </w:tcPr>
          <w:p w14:paraId="1259D85D"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Restrained theory</w:t>
            </w:r>
          </w:p>
        </w:tc>
        <w:tc>
          <w:tcPr>
            <w:tcW w:w="924" w:type="dxa"/>
            <w:tcBorders>
              <w:top w:val="single" w:sz="4" w:space="0" w:color="auto"/>
            </w:tcBorders>
          </w:tcPr>
          <w:p w14:paraId="1BCE14D2"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5</w:t>
            </w:r>
          </w:p>
        </w:tc>
        <w:tc>
          <w:tcPr>
            <w:tcW w:w="5607" w:type="dxa"/>
            <w:tcBorders>
              <w:top w:val="single" w:sz="4" w:space="0" w:color="auto"/>
            </w:tcBorders>
          </w:tcPr>
          <w:p w14:paraId="4C017622"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Aydin et al. (2018), Shahzad et al. </w:t>
            </w:r>
            <w:r w:rsidRPr="000D353F">
              <w:rPr>
                <w:rFonts w:ascii="Times New Roman" w:eastAsia="Times New Roman" w:hAnsi="Times New Roman" w:cs="Times New Roman"/>
                <w:sz w:val="20"/>
                <w:szCs w:val="20"/>
              </w:rPr>
              <w:t>(2022), Farah and Shahzad (2020), Woolley et al. (2020), Smart and Pontes (2023)</w:t>
            </w:r>
          </w:p>
        </w:tc>
      </w:tr>
      <w:tr w:rsidR="00C626AF" w:rsidRPr="000D353F" w14:paraId="6A7D6849" w14:textId="77777777" w:rsidTr="00220DB7">
        <w:trPr>
          <w:trHeight w:val="300"/>
        </w:trPr>
        <w:tc>
          <w:tcPr>
            <w:tcW w:w="3274" w:type="dxa"/>
          </w:tcPr>
          <w:p w14:paraId="67162A78"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Theory of planned behavior</w:t>
            </w:r>
          </w:p>
        </w:tc>
        <w:tc>
          <w:tcPr>
            <w:tcW w:w="924" w:type="dxa"/>
          </w:tcPr>
          <w:p w14:paraId="58682BD0"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4</w:t>
            </w:r>
          </w:p>
        </w:tc>
        <w:tc>
          <w:tcPr>
            <w:tcW w:w="5607" w:type="dxa"/>
          </w:tcPr>
          <w:p w14:paraId="2F65ABD2"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r-FR"/>
              </w:rPr>
              <w:t xml:space="preserve">Ashraf et al. (2019), Shahzad et al. (2022), Cheah et al. (2020), Yarimoglu et al. </w:t>
            </w:r>
            <w:r w:rsidRPr="000D353F">
              <w:rPr>
                <w:rFonts w:ascii="Times New Roman" w:eastAsia="Times New Roman" w:hAnsi="Times New Roman" w:cs="Times New Roman"/>
                <w:sz w:val="20"/>
                <w:szCs w:val="20"/>
              </w:rPr>
              <w:t>(2019)</w:t>
            </w:r>
          </w:p>
        </w:tc>
      </w:tr>
      <w:tr w:rsidR="00C626AF" w:rsidRPr="000D353F" w14:paraId="47BEAC19" w14:textId="77777777" w:rsidTr="00220DB7">
        <w:trPr>
          <w:trHeight w:val="300"/>
        </w:trPr>
        <w:tc>
          <w:tcPr>
            <w:tcW w:w="3274" w:type="dxa"/>
          </w:tcPr>
          <w:p w14:paraId="68169FEB"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Attribution Theory/Self-serving </w:t>
            </w:r>
          </w:p>
        </w:tc>
        <w:tc>
          <w:tcPr>
            <w:tcW w:w="924" w:type="dxa"/>
          </w:tcPr>
          <w:p w14:paraId="4701EDB0"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2</w:t>
            </w:r>
          </w:p>
        </w:tc>
        <w:tc>
          <w:tcPr>
            <w:tcW w:w="5607" w:type="dxa"/>
          </w:tcPr>
          <w:p w14:paraId="30084152"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Dumitrescu et al. (2016); Hagen et al. </w:t>
            </w:r>
            <w:r w:rsidRPr="000D353F">
              <w:rPr>
                <w:rFonts w:ascii="Times New Roman" w:eastAsia="Times New Roman" w:hAnsi="Times New Roman" w:cs="Times New Roman"/>
                <w:sz w:val="20"/>
                <w:szCs w:val="20"/>
              </w:rPr>
              <w:t xml:space="preserve">(2017) </w:t>
            </w:r>
          </w:p>
        </w:tc>
      </w:tr>
      <w:tr w:rsidR="00C626AF" w:rsidRPr="000D353F" w14:paraId="570CB5E7" w14:textId="77777777" w:rsidTr="00220DB7">
        <w:trPr>
          <w:trHeight w:val="300"/>
        </w:trPr>
        <w:tc>
          <w:tcPr>
            <w:tcW w:w="3274" w:type="dxa"/>
          </w:tcPr>
          <w:p w14:paraId="78DD1598"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Self-determination theory</w:t>
            </w:r>
          </w:p>
        </w:tc>
        <w:tc>
          <w:tcPr>
            <w:tcW w:w="924" w:type="dxa"/>
          </w:tcPr>
          <w:p w14:paraId="5492523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2</w:t>
            </w:r>
          </w:p>
        </w:tc>
        <w:tc>
          <w:tcPr>
            <w:tcW w:w="5607" w:type="dxa"/>
          </w:tcPr>
          <w:p w14:paraId="0C69EF44"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Bodunrin &amp; Stone (2019), Nepomuceno &amp; Laroche, (2017)</w:t>
            </w:r>
          </w:p>
        </w:tc>
      </w:tr>
      <w:tr w:rsidR="00C626AF" w:rsidRPr="000D353F" w14:paraId="2B7B0FFB" w14:textId="77777777" w:rsidTr="00220DB7">
        <w:trPr>
          <w:trHeight w:val="300"/>
        </w:trPr>
        <w:tc>
          <w:tcPr>
            <w:tcW w:w="3274" w:type="dxa"/>
          </w:tcPr>
          <w:p w14:paraId="1DAB5395"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Other theories (no duplication)</w:t>
            </w:r>
          </w:p>
        </w:tc>
        <w:tc>
          <w:tcPr>
            <w:tcW w:w="924" w:type="dxa"/>
          </w:tcPr>
          <w:p w14:paraId="50B24DD9"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27</w:t>
            </w:r>
          </w:p>
        </w:tc>
        <w:tc>
          <w:tcPr>
            <w:tcW w:w="5607" w:type="dxa"/>
          </w:tcPr>
          <w:p w14:paraId="63616C0D"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Lee &amp; Ahn (2016), Bettany &amp; Kerrane (2011), Seegebarth et al. </w:t>
            </w:r>
            <w:r w:rsidRPr="000D353F">
              <w:rPr>
                <w:rFonts w:ascii="Times New Roman" w:eastAsia="Times New Roman" w:hAnsi="Times New Roman" w:cs="Times New Roman"/>
                <w:sz w:val="20"/>
                <w:szCs w:val="20"/>
                <w:lang w:val="fr-FR"/>
              </w:rPr>
              <w:t xml:space="preserve">(2016), Schneider-Kamp (2021), Cornish (2012), Saraiva et al. (2020), Irmak et al. (2020), Apostolidis &amp; McLeay (2019), Muhamad et al. (2019), Laporte et al. (2020), Goldenberg et al. </w:t>
            </w:r>
            <w:r w:rsidRPr="000D353F">
              <w:rPr>
                <w:rFonts w:ascii="Times New Roman" w:eastAsia="Times New Roman" w:hAnsi="Times New Roman" w:cs="Times New Roman"/>
                <w:sz w:val="20"/>
                <w:szCs w:val="20"/>
              </w:rPr>
              <w:t>(2005),  Khalid et al. (2019), Griffith et al. (2020), Cheah et al. (2020), Wells (2012), Jaud &amp; Lunardo (2022), Parker et al. (2021), Gollnhofer (2017), Aitsidou et al. (2019)</w:t>
            </w:r>
          </w:p>
        </w:tc>
      </w:tr>
      <w:tr w:rsidR="00C626AF" w:rsidRPr="000D353F" w14:paraId="59F8820E" w14:textId="77777777" w:rsidTr="00220DB7">
        <w:trPr>
          <w:trHeight w:val="300"/>
        </w:trPr>
        <w:tc>
          <w:tcPr>
            <w:tcW w:w="3274" w:type="dxa"/>
          </w:tcPr>
          <w:p w14:paraId="2B20E12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Potential theories for future research</w:t>
            </w:r>
          </w:p>
        </w:tc>
        <w:tc>
          <w:tcPr>
            <w:tcW w:w="924" w:type="dxa"/>
          </w:tcPr>
          <w:p w14:paraId="276B891D"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5607" w:type="dxa"/>
          </w:tcPr>
          <w:p w14:paraId="6377EA7C"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Extending the work on social foraging theory, </w:t>
            </w:r>
          </w:p>
          <w:p w14:paraId="0A6B85CB" w14:textId="7486E431"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Integrating a set of theories to provide a more comprehensive understanding: guilt &amp; justification, nutritionism theory, restraint theory * theory of planned behavior * Social identity theory </w:t>
            </w:r>
            <w:r w:rsidR="00F76A1A" w:rsidRPr="000D353F">
              <w:rPr>
                <w:rFonts w:ascii="Times New Roman" w:eastAsia="Times New Roman" w:hAnsi="Times New Roman" w:cs="Times New Roman"/>
                <w:sz w:val="20"/>
                <w:szCs w:val="20"/>
              </w:rPr>
              <w:t>*</w:t>
            </w:r>
          </w:p>
        </w:tc>
      </w:tr>
      <w:tr w:rsidR="00C626AF" w:rsidRPr="000D353F" w14:paraId="2E77160E" w14:textId="77777777" w:rsidTr="00220DB7">
        <w:trPr>
          <w:trHeight w:val="300"/>
        </w:trPr>
        <w:tc>
          <w:tcPr>
            <w:tcW w:w="3274" w:type="dxa"/>
          </w:tcPr>
          <w:p w14:paraId="2DA22D9A"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Concepts/Frameworks</w:t>
            </w:r>
          </w:p>
        </w:tc>
        <w:tc>
          <w:tcPr>
            <w:tcW w:w="924" w:type="dxa"/>
          </w:tcPr>
          <w:p w14:paraId="41BC309B"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75</w:t>
            </w:r>
          </w:p>
        </w:tc>
        <w:tc>
          <w:tcPr>
            <w:tcW w:w="5607" w:type="dxa"/>
          </w:tcPr>
          <w:p w14:paraId="6BA184F8"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r-FR"/>
              </w:rPr>
              <w:t xml:space="preserve">Smart &amp; Pontes (2023), Apostolidis &amp; McLeay (2019), Soule &amp; Sekhou (2019), Allen et al. (2018), Arslan et al. (2018), Manning (2013), Fernandez et al. (2011), Principato et al. (2022), Brunneder &amp; Dholakia (2018), Cherrier &amp; Hill (2018), Kiryakova-Dineva et al. (2019), Abosag &amp; Farah (2014), De Bernardi &amp; Tirabeni (2018), Minton et al. </w:t>
            </w:r>
            <w:r w:rsidRPr="000D353F">
              <w:rPr>
                <w:rFonts w:ascii="Times New Roman" w:eastAsia="Times New Roman" w:hAnsi="Times New Roman" w:cs="Times New Roman"/>
                <w:sz w:val="20"/>
                <w:szCs w:val="20"/>
                <w:lang w:val="fi-FI"/>
              </w:rPr>
              <w:t xml:space="preserve">(2020), Onel et al. (2018), Herrmann (1993), Pozharliev et al. (2023), Fotopoulos &amp; Krystallis (2002), Kahn &amp; Wansink (2004), Mooney et al. (1994), Sebastiani et al. (2013), Tal et al. (2017), Cerjak et al. (2011), Rolfe et al. (2022), Ben Hassen et al. (2022), Fernandes &amp; Saraiva (2022), Dalmoro et al. (2020), Bryson &amp; Atwal (2019), Khan et al. (2019), Tosun &amp; Gurce (2018), Dursun &amp; Kabadayi (2013), Lasarov et al. (2019), Shalini &amp; Askegaard (2021), Leipamaa-Leskiness (2021), Malek et al. (2019), Klug &amp; Niemad (2021), Goolhofer (2017), Schneider-Kamp (2021), Woolley et al. (2020), Laporte et al. (2020), Bodunrin &amp; Stone (2019), Jaud &amp; Lunardo (2022), Nepomuceno &amp; Laroche (2017), Oral &amp; Thurner (2019), Farah &amp; Shahzed (2020), Bettany &amp; Kerrane (2011), Aydin et al. </w:t>
            </w:r>
            <w:r w:rsidRPr="000D353F">
              <w:rPr>
                <w:rFonts w:ascii="Times New Roman" w:eastAsia="Times New Roman" w:hAnsi="Times New Roman" w:cs="Times New Roman"/>
                <w:sz w:val="20"/>
                <w:szCs w:val="20"/>
              </w:rPr>
              <w:t>(2018)</w:t>
            </w:r>
          </w:p>
        </w:tc>
      </w:tr>
      <w:tr w:rsidR="00C626AF" w:rsidRPr="000D353F" w14:paraId="3674646F" w14:textId="77777777" w:rsidTr="00220DB7">
        <w:trPr>
          <w:trHeight w:val="300"/>
        </w:trPr>
        <w:tc>
          <w:tcPr>
            <w:tcW w:w="3274" w:type="dxa"/>
          </w:tcPr>
          <w:p w14:paraId="2995E995"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NA</w:t>
            </w:r>
          </w:p>
        </w:tc>
        <w:tc>
          <w:tcPr>
            <w:tcW w:w="924" w:type="dxa"/>
          </w:tcPr>
          <w:p w14:paraId="772ED271"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3</w:t>
            </w:r>
          </w:p>
        </w:tc>
        <w:tc>
          <w:tcPr>
            <w:tcW w:w="5607" w:type="dxa"/>
          </w:tcPr>
          <w:p w14:paraId="5A4C26AB"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Hallstroom et al. (2014), Alston et al. </w:t>
            </w:r>
            <w:r w:rsidRPr="000D353F">
              <w:rPr>
                <w:rFonts w:ascii="Times New Roman" w:eastAsia="Times New Roman" w:hAnsi="Times New Roman" w:cs="Times New Roman"/>
                <w:sz w:val="20"/>
                <w:szCs w:val="20"/>
                <w:lang w:val="fr-FR"/>
              </w:rPr>
              <w:t xml:space="preserve">(2009), Capecchi et al. </w:t>
            </w:r>
            <w:r w:rsidRPr="000D353F">
              <w:rPr>
                <w:rFonts w:ascii="Times New Roman" w:eastAsia="Times New Roman" w:hAnsi="Times New Roman" w:cs="Times New Roman"/>
                <w:sz w:val="20"/>
                <w:szCs w:val="20"/>
              </w:rPr>
              <w:t>(2019)</w:t>
            </w:r>
          </w:p>
        </w:tc>
      </w:tr>
      <w:tr w:rsidR="00C626AF" w:rsidRPr="000D353F" w14:paraId="3EB6B8C1" w14:textId="77777777" w:rsidTr="00220DB7">
        <w:trPr>
          <w:trHeight w:val="300"/>
        </w:trPr>
        <w:tc>
          <w:tcPr>
            <w:tcW w:w="3274" w:type="dxa"/>
          </w:tcPr>
          <w:p w14:paraId="2A3DC8E6" w14:textId="2FB5836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Potential concepts</w:t>
            </w:r>
            <w:r w:rsidR="00AD3DD5" w:rsidRPr="000D353F">
              <w:rPr>
                <w:rFonts w:ascii="Times New Roman" w:eastAsia="Times New Roman" w:hAnsi="Times New Roman" w:cs="Times New Roman"/>
                <w:sz w:val="20"/>
                <w:szCs w:val="20"/>
              </w:rPr>
              <w:t>/Frameworks</w:t>
            </w:r>
            <w:r w:rsidRPr="000D353F">
              <w:rPr>
                <w:rFonts w:ascii="Times New Roman" w:eastAsia="Times New Roman" w:hAnsi="Times New Roman" w:cs="Times New Roman"/>
                <w:sz w:val="20"/>
                <w:szCs w:val="20"/>
              </w:rPr>
              <w:t xml:space="preserve"> for future research</w:t>
            </w:r>
          </w:p>
        </w:tc>
        <w:tc>
          <w:tcPr>
            <w:tcW w:w="924" w:type="dxa"/>
          </w:tcPr>
          <w:p w14:paraId="1F50D97A"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5607" w:type="dxa"/>
          </w:tcPr>
          <w:p w14:paraId="7BB3E074" w14:textId="63D5BA1F"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Extending the work on Restraining eating </w:t>
            </w:r>
            <w:r w:rsidR="00F76A1A" w:rsidRPr="000D353F">
              <w:rPr>
                <w:rFonts w:ascii="Times New Roman" w:eastAsia="Times New Roman" w:hAnsi="Times New Roman" w:cs="Times New Roman"/>
                <w:sz w:val="20"/>
                <w:szCs w:val="20"/>
              </w:rPr>
              <w:t xml:space="preserve">, digital literacy </w:t>
            </w:r>
            <w:r w:rsidR="00AD3DD5" w:rsidRPr="000D353F">
              <w:rPr>
                <w:rFonts w:ascii="Times New Roman" w:eastAsia="Times New Roman" w:hAnsi="Times New Roman" w:cs="Times New Roman"/>
                <w:sz w:val="20"/>
                <w:szCs w:val="20"/>
              </w:rPr>
              <w:t xml:space="preserve">and socio-ecological system framework (as Agri-food system) </w:t>
            </w:r>
          </w:p>
        </w:tc>
      </w:tr>
    </w:tbl>
    <w:p w14:paraId="7CAB4E92" w14:textId="77777777" w:rsidR="005C2075" w:rsidRPr="000D353F" w:rsidRDefault="005C2075" w:rsidP="005C2075">
      <w:pPr>
        <w:spacing w:after="0" w:line="360" w:lineRule="auto"/>
        <w:rPr>
          <w:rFonts w:ascii="Times New Roman" w:eastAsia="Times New Roman" w:hAnsi="Times New Roman" w:cs="Times New Roman"/>
          <w:sz w:val="20"/>
          <w:szCs w:val="20"/>
          <w:lang w:val="en-US"/>
        </w:rPr>
      </w:pPr>
      <w:r w:rsidRPr="000D353F">
        <w:rPr>
          <w:rFonts w:ascii="Times New Roman" w:eastAsia="Times New Roman" w:hAnsi="Times New Roman" w:cs="Times New Roman"/>
          <w:sz w:val="20"/>
          <w:szCs w:val="20"/>
          <w:lang w:val="en-US"/>
        </w:rPr>
        <w:t>Source: Authors’ own work.</w:t>
      </w:r>
    </w:p>
    <w:p w14:paraId="02DA8C46" w14:textId="77777777" w:rsidR="00C626AF" w:rsidRPr="000D353F" w:rsidRDefault="00C626AF" w:rsidP="00C626AF">
      <w:pPr>
        <w:spacing w:after="0" w:line="360" w:lineRule="auto"/>
        <w:rPr>
          <w:rFonts w:ascii="Times New Roman" w:eastAsia="Times New Roman" w:hAnsi="Times New Roman" w:cs="Times New Roman"/>
          <w:sz w:val="20"/>
          <w:szCs w:val="20"/>
        </w:rPr>
      </w:pPr>
    </w:p>
    <w:p w14:paraId="4125C38C" w14:textId="77777777" w:rsidR="00236FC0" w:rsidRPr="000D353F" w:rsidRDefault="00236FC0" w:rsidP="00C626AF">
      <w:pPr>
        <w:spacing w:after="0" w:line="360" w:lineRule="auto"/>
        <w:rPr>
          <w:rFonts w:ascii="Times New Roman" w:eastAsia="Times New Roman" w:hAnsi="Times New Roman" w:cs="Times New Roman"/>
          <w:sz w:val="20"/>
          <w:szCs w:val="20"/>
        </w:rPr>
      </w:pPr>
    </w:p>
    <w:p w14:paraId="02C2C9F8" w14:textId="77777777" w:rsidR="00236FC0" w:rsidRPr="000D353F" w:rsidRDefault="00236FC0" w:rsidP="00C626AF">
      <w:pPr>
        <w:spacing w:after="0" w:line="360" w:lineRule="auto"/>
        <w:rPr>
          <w:rFonts w:ascii="Times New Roman" w:eastAsia="Times New Roman" w:hAnsi="Times New Roman" w:cs="Times New Roman"/>
          <w:sz w:val="20"/>
          <w:szCs w:val="20"/>
        </w:rPr>
      </w:pPr>
    </w:p>
    <w:p w14:paraId="5126C673" w14:textId="77777777" w:rsidR="00236FC0" w:rsidRPr="000D353F" w:rsidRDefault="00236FC0" w:rsidP="00C626AF">
      <w:pPr>
        <w:spacing w:after="0" w:line="360" w:lineRule="auto"/>
        <w:rPr>
          <w:rFonts w:ascii="Times New Roman" w:eastAsia="Times New Roman" w:hAnsi="Times New Roman" w:cs="Times New Roman"/>
          <w:sz w:val="20"/>
          <w:szCs w:val="20"/>
        </w:rPr>
      </w:pPr>
    </w:p>
    <w:p w14:paraId="7D9B7C62" w14:textId="77777777" w:rsidR="00236FC0" w:rsidRPr="000D353F" w:rsidRDefault="00236FC0" w:rsidP="00C626AF">
      <w:pPr>
        <w:spacing w:after="0" w:line="360" w:lineRule="auto"/>
        <w:rPr>
          <w:rFonts w:ascii="Times New Roman" w:eastAsia="Times New Roman" w:hAnsi="Times New Roman" w:cs="Times New Roman"/>
          <w:sz w:val="20"/>
          <w:szCs w:val="20"/>
        </w:rPr>
      </w:pPr>
    </w:p>
    <w:p w14:paraId="7D112860" w14:textId="77777777" w:rsidR="00236FC0" w:rsidRPr="000D353F" w:rsidRDefault="00236FC0" w:rsidP="00C626AF">
      <w:pPr>
        <w:spacing w:after="0" w:line="360" w:lineRule="auto"/>
        <w:rPr>
          <w:rFonts w:ascii="Times New Roman" w:eastAsia="Times New Roman" w:hAnsi="Times New Roman" w:cs="Times New Roman"/>
          <w:sz w:val="20"/>
          <w:szCs w:val="20"/>
        </w:rPr>
      </w:pPr>
    </w:p>
    <w:p w14:paraId="36AFF2E0" w14:textId="77777777" w:rsidR="00236FC0" w:rsidRPr="000D353F" w:rsidRDefault="00236FC0" w:rsidP="00C626AF">
      <w:pPr>
        <w:spacing w:after="0" w:line="360" w:lineRule="auto"/>
        <w:rPr>
          <w:rFonts w:ascii="Times New Roman" w:eastAsia="Times New Roman" w:hAnsi="Times New Roman" w:cs="Times New Roman"/>
          <w:sz w:val="20"/>
          <w:szCs w:val="20"/>
        </w:rPr>
      </w:pPr>
    </w:p>
    <w:p w14:paraId="154409D6" w14:textId="17073291" w:rsidR="00C626AF" w:rsidRPr="000D353F" w:rsidRDefault="008D461E" w:rsidP="00C626AF">
      <w:pPr>
        <w:spacing w:after="0" w:line="360" w:lineRule="auto"/>
        <w:rPr>
          <w:rFonts w:ascii="Times New Roman" w:eastAsia="Times New Roman" w:hAnsi="Times New Roman" w:cs="Times New Roman"/>
          <w:sz w:val="20"/>
          <w:szCs w:val="20"/>
        </w:rPr>
      </w:pPr>
      <w:r w:rsidRPr="000D353F">
        <w:rPr>
          <w:rFonts w:ascii="Times New Roman" w:hAnsi="Times New Roman" w:cs="Times New Roman"/>
          <w:b/>
          <w:bCs/>
          <w:sz w:val="20"/>
          <w:szCs w:val="20"/>
        </w:rPr>
        <w:lastRenderedPageBreak/>
        <w:t>Appendix C:</w:t>
      </w:r>
      <w:r w:rsidR="00C626AF" w:rsidRPr="000D353F">
        <w:rPr>
          <w:rFonts w:ascii="Times New Roman" w:eastAsia="Times New Roman" w:hAnsi="Times New Roman" w:cs="Times New Roman"/>
          <w:sz w:val="20"/>
          <w:szCs w:val="20"/>
        </w:rPr>
        <w:t xml:space="preserve"> Geography Context with Food Type</w:t>
      </w:r>
    </w:p>
    <w:tbl>
      <w:tblPr>
        <w:tblStyle w:val="PlainTable2"/>
        <w:tblW w:w="10086" w:type="dxa"/>
        <w:tblLayout w:type="fixed"/>
        <w:tblLook w:val="0600" w:firstRow="0" w:lastRow="0" w:firstColumn="0" w:lastColumn="0" w:noHBand="1" w:noVBand="1"/>
      </w:tblPr>
      <w:tblGrid>
        <w:gridCol w:w="1530"/>
        <w:gridCol w:w="990"/>
        <w:gridCol w:w="1080"/>
        <w:gridCol w:w="2605"/>
        <w:gridCol w:w="3881"/>
      </w:tblGrid>
      <w:tr w:rsidR="00C626AF" w:rsidRPr="000D353F" w14:paraId="0841363D" w14:textId="77777777" w:rsidTr="00220DB7">
        <w:trPr>
          <w:trHeight w:hRule="exact" w:val="432"/>
        </w:trPr>
        <w:tc>
          <w:tcPr>
            <w:tcW w:w="1530" w:type="dxa"/>
            <w:tcBorders>
              <w:top w:val="single" w:sz="4" w:space="0" w:color="7F7F7F" w:themeColor="text1" w:themeTint="80"/>
              <w:bottom w:val="single" w:sz="4" w:space="0" w:color="auto"/>
            </w:tcBorders>
          </w:tcPr>
          <w:p w14:paraId="6E3A1741"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Continent (n)</w:t>
            </w:r>
          </w:p>
          <w:p w14:paraId="459B1884" w14:textId="77777777" w:rsidR="00C626AF" w:rsidRPr="000D353F" w:rsidRDefault="00C626AF" w:rsidP="00220DB7">
            <w:pPr>
              <w:spacing w:line="276" w:lineRule="auto"/>
              <w:rPr>
                <w:rFonts w:ascii="Times New Roman" w:eastAsia="Times New Roman" w:hAnsi="Times New Roman" w:cs="Times New Roman"/>
                <w:b/>
                <w:sz w:val="20"/>
                <w:szCs w:val="20"/>
              </w:rPr>
            </w:pPr>
          </w:p>
        </w:tc>
        <w:tc>
          <w:tcPr>
            <w:tcW w:w="990" w:type="dxa"/>
            <w:tcBorders>
              <w:top w:val="single" w:sz="4" w:space="0" w:color="7F7F7F" w:themeColor="text1" w:themeTint="80"/>
              <w:bottom w:val="single" w:sz="4" w:space="0" w:color="auto"/>
            </w:tcBorders>
          </w:tcPr>
          <w:p w14:paraId="6A085C30"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Region (n)</w:t>
            </w:r>
          </w:p>
        </w:tc>
        <w:tc>
          <w:tcPr>
            <w:tcW w:w="1080" w:type="dxa"/>
            <w:tcBorders>
              <w:top w:val="single" w:sz="4" w:space="0" w:color="7F7F7F" w:themeColor="text1" w:themeTint="80"/>
              <w:bottom w:val="single" w:sz="4" w:space="0" w:color="auto"/>
            </w:tcBorders>
          </w:tcPr>
          <w:p w14:paraId="5DC58E47"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Countr (n)</w:t>
            </w:r>
          </w:p>
        </w:tc>
        <w:tc>
          <w:tcPr>
            <w:tcW w:w="2605" w:type="dxa"/>
            <w:tcBorders>
              <w:top w:val="single" w:sz="4" w:space="0" w:color="7F7F7F" w:themeColor="text1" w:themeTint="80"/>
              <w:bottom w:val="single" w:sz="4" w:space="0" w:color="auto"/>
            </w:tcBorders>
          </w:tcPr>
          <w:p w14:paraId="7EF028C2"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Food type (n)</w:t>
            </w:r>
          </w:p>
        </w:tc>
        <w:tc>
          <w:tcPr>
            <w:tcW w:w="3881" w:type="dxa"/>
            <w:tcBorders>
              <w:top w:val="single" w:sz="4" w:space="0" w:color="7F7F7F" w:themeColor="text1" w:themeTint="80"/>
              <w:bottom w:val="single" w:sz="4" w:space="0" w:color="auto"/>
            </w:tcBorders>
          </w:tcPr>
          <w:p w14:paraId="5E589B0D"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References</w:t>
            </w:r>
          </w:p>
        </w:tc>
      </w:tr>
      <w:tr w:rsidR="00C626AF" w:rsidRPr="000D353F" w14:paraId="46DBCE33" w14:textId="77777777" w:rsidTr="00220DB7">
        <w:trPr>
          <w:trHeight w:val="2310"/>
        </w:trPr>
        <w:tc>
          <w:tcPr>
            <w:tcW w:w="1530" w:type="dxa"/>
            <w:vMerge w:val="restart"/>
            <w:tcBorders>
              <w:top w:val="single" w:sz="4" w:space="0" w:color="auto"/>
            </w:tcBorders>
          </w:tcPr>
          <w:p w14:paraId="48CA86F2"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America (19)</w:t>
            </w:r>
          </w:p>
        </w:tc>
        <w:tc>
          <w:tcPr>
            <w:tcW w:w="990" w:type="dxa"/>
            <w:vMerge w:val="restart"/>
            <w:tcBorders>
              <w:top w:val="single" w:sz="4" w:space="0" w:color="auto"/>
            </w:tcBorders>
          </w:tcPr>
          <w:p w14:paraId="1CA7C204"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North</w:t>
            </w:r>
          </w:p>
          <w:p w14:paraId="6ACACD98"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America (18)</w:t>
            </w:r>
          </w:p>
        </w:tc>
        <w:tc>
          <w:tcPr>
            <w:tcW w:w="1080" w:type="dxa"/>
            <w:tcBorders>
              <w:top w:val="single" w:sz="4" w:space="0" w:color="auto"/>
            </w:tcBorders>
          </w:tcPr>
          <w:p w14:paraId="013E3EA0"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USA (17)</w:t>
            </w:r>
          </w:p>
        </w:tc>
        <w:tc>
          <w:tcPr>
            <w:tcW w:w="2605" w:type="dxa"/>
            <w:tcBorders>
              <w:top w:val="single" w:sz="4" w:space="0" w:color="auto"/>
            </w:tcBorders>
          </w:tcPr>
          <w:p w14:paraId="4BF54416"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Insect Based Food (1), GM (genetically Modified) Food (1), Food (M&amp;M) and Jellybeans (Sugar Candies) (1), Cookies (1), Any food (3), Healthy food (1), Fast food brand (1), Snack food (1), Unhealthy food (1), Organic food (1), Meat (1), Meat analogues (1)</w:t>
            </w:r>
          </w:p>
        </w:tc>
        <w:tc>
          <w:tcPr>
            <w:tcW w:w="3881" w:type="dxa"/>
            <w:tcBorders>
              <w:top w:val="single" w:sz="4" w:space="0" w:color="auto"/>
            </w:tcBorders>
          </w:tcPr>
          <w:p w14:paraId="1B41D02B"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Pozharliev et al. (2023), Huffman et al. (2004), Hermann (1993), Kahn &amp; Wansink (2004), Tal et al. (2017), Woolley et al. (2020), Minton et al. (2020), Alston et al. (2009), Dumitrescu et al. (2016), Hagen et al. (2017), Mooney et al. </w:t>
            </w:r>
            <w:r w:rsidRPr="000D353F">
              <w:rPr>
                <w:rFonts w:ascii="Times New Roman" w:eastAsia="Times New Roman" w:hAnsi="Times New Roman" w:cs="Times New Roman"/>
                <w:sz w:val="20"/>
                <w:szCs w:val="20"/>
                <w:lang w:val="fr-FR"/>
              </w:rPr>
              <w:t xml:space="preserve">(1994), Goldenberg et al. (2005), Irmak et al. </w:t>
            </w:r>
            <w:r w:rsidRPr="000D353F">
              <w:rPr>
                <w:rFonts w:ascii="Times New Roman" w:eastAsia="Times New Roman" w:hAnsi="Times New Roman" w:cs="Times New Roman"/>
                <w:sz w:val="20"/>
                <w:szCs w:val="20"/>
              </w:rPr>
              <w:t>(2020), Nepomuceno &amp; Laroche (2017), Parker et al. (2021), Soule &amp; Sekhon (2019), Smart &amp; Pontes (2020)</w:t>
            </w:r>
          </w:p>
        </w:tc>
      </w:tr>
      <w:tr w:rsidR="00C626AF" w:rsidRPr="000D353F" w14:paraId="2C907B6E" w14:textId="77777777" w:rsidTr="00220DB7">
        <w:trPr>
          <w:trHeight w:val="20"/>
        </w:trPr>
        <w:tc>
          <w:tcPr>
            <w:tcW w:w="1530" w:type="dxa"/>
            <w:vMerge/>
          </w:tcPr>
          <w:p w14:paraId="7982466D"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990" w:type="dxa"/>
            <w:vMerge/>
          </w:tcPr>
          <w:p w14:paraId="15D4C3E1"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1080" w:type="dxa"/>
          </w:tcPr>
          <w:p w14:paraId="1E6B4104"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Canada (1)</w:t>
            </w:r>
          </w:p>
        </w:tc>
        <w:tc>
          <w:tcPr>
            <w:tcW w:w="2605" w:type="dxa"/>
          </w:tcPr>
          <w:p w14:paraId="13AA0BB9"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Dairy products/ dairy alternatives (1)</w:t>
            </w:r>
          </w:p>
        </w:tc>
        <w:tc>
          <w:tcPr>
            <w:tcW w:w="3881" w:type="dxa"/>
          </w:tcPr>
          <w:p w14:paraId="7D9086C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Allen et al. (2018)</w:t>
            </w:r>
          </w:p>
        </w:tc>
      </w:tr>
      <w:tr w:rsidR="00C626AF" w:rsidRPr="000D353F" w14:paraId="54EE184C" w14:textId="77777777" w:rsidTr="00220DB7">
        <w:trPr>
          <w:trHeight w:val="120"/>
        </w:trPr>
        <w:tc>
          <w:tcPr>
            <w:tcW w:w="1530" w:type="dxa"/>
            <w:vMerge/>
          </w:tcPr>
          <w:p w14:paraId="3DDC08B2"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990" w:type="dxa"/>
          </w:tcPr>
          <w:p w14:paraId="3D46776C"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South</w:t>
            </w:r>
          </w:p>
          <w:p w14:paraId="53602D25"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America (1)</w:t>
            </w:r>
          </w:p>
        </w:tc>
        <w:tc>
          <w:tcPr>
            <w:tcW w:w="1080" w:type="dxa"/>
          </w:tcPr>
          <w:p w14:paraId="2BB0C626"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Brazil (1)</w:t>
            </w:r>
          </w:p>
        </w:tc>
        <w:tc>
          <w:tcPr>
            <w:tcW w:w="2605" w:type="dxa"/>
          </w:tcPr>
          <w:p w14:paraId="37AE7440"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Organic Food (1)</w:t>
            </w:r>
          </w:p>
        </w:tc>
        <w:tc>
          <w:tcPr>
            <w:tcW w:w="3881" w:type="dxa"/>
          </w:tcPr>
          <w:p w14:paraId="3AAE89ED"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Dalma et al. (2020)</w:t>
            </w:r>
          </w:p>
        </w:tc>
      </w:tr>
      <w:tr w:rsidR="00C626AF" w:rsidRPr="000D353F" w14:paraId="14A4DBC1" w14:textId="77777777" w:rsidTr="00220DB7">
        <w:trPr>
          <w:trHeight w:val="778"/>
        </w:trPr>
        <w:tc>
          <w:tcPr>
            <w:tcW w:w="1530" w:type="dxa"/>
            <w:vMerge w:val="restart"/>
          </w:tcPr>
          <w:p w14:paraId="4D26F539"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Europe (24)</w:t>
            </w:r>
          </w:p>
        </w:tc>
        <w:tc>
          <w:tcPr>
            <w:tcW w:w="990" w:type="dxa"/>
            <w:vMerge w:val="restart"/>
          </w:tcPr>
          <w:p w14:paraId="6A9A6ED6"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Southern Europe (5)</w:t>
            </w:r>
          </w:p>
        </w:tc>
        <w:tc>
          <w:tcPr>
            <w:tcW w:w="1080" w:type="dxa"/>
          </w:tcPr>
          <w:p w14:paraId="419AED7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Italy (4)</w:t>
            </w:r>
          </w:p>
        </w:tc>
        <w:tc>
          <w:tcPr>
            <w:tcW w:w="2605" w:type="dxa"/>
          </w:tcPr>
          <w:p w14:paraId="6F95EE3C"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Food (2), Palm Oil (1), Slow Food (1),</w:t>
            </w:r>
          </w:p>
        </w:tc>
        <w:tc>
          <w:tcPr>
            <w:tcW w:w="3881" w:type="dxa"/>
          </w:tcPr>
          <w:p w14:paraId="65E1707A"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r-FR"/>
              </w:rPr>
              <w:t xml:space="preserve">De Bernardi &amp; Tirabeni (2018), Sebastiani et al. (2013), Principato et al. (2022), Capecchi et al. </w:t>
            </w:r>
            <w:r w:rsidRPr="000D353F">
              <w:rPr>
                <w:rFonts w:ascii="Times New Roman" w:eastAsia="Times New Roman" w:hAnsi="Times New Roman" w:cs="Times New Roman"/>
                <w:sz w:val="20"/>
                <w:szCs w:val="20"/>
              </w:rPr>
              <w:t>(2019)</w:t>
            </w:r>
          </w:p>
        </w:tc>
      </w:tr>
      <w:tr w:rsidR="00C626AF" w:rsidRPr="000D353F" w14:paraId="0059F206" w14:textId="77777777" w:rsidTr="00220DB7">
        <w:trPr>
          <w:trHeight w:val="93"/>
        </w:trPr>
        <w:tc>
          <w:tcPr>
            <w:tcW w:w="1530" w:type="dxa"/>
            <w:vMerge/>
          </w:tcPr>
          <w:p w14:paraId="138F3004"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990" w:type="dxa"/>
            <w:vMerge/>
          </w:tcPr>
          <w:p w14:paraId="7731C611"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1080" w:type="dxa"/>
          </w:tcPr>
          <w:p w14:paraId="4B88785B"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Portugal (1)</w:t>
            </w:r>
          </w:p>
        </w:tc>
        <w:tc>
          <w:tcPr>
            <w:tcW w:w="2605" w:type="dxa"/>
          </w:tcPr>
          <w:p w14:paraId="4D7E1067"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Organic Food (1)</w:t>
            </w:r>
          </w:p>
        </w:tc>
        <w:tc>
          <w:tcPr>
            <w:tcW w:w="3881" w:type="dxa"/>
          </w:tcPr>
          <w:p w14:paraId="784814FC"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Fernandes &amp; Saraiva (2022)</w:t>
            </w:r>
          </w:p>
        </w:tc>
      </w:tr>
      <w:tr w:rsidR="00C626AF" w:rsidRPr="000D353F" w14:paraId="30890D9D" w14:textId="77777777" w:rsidTr="00220DB7">
        <w:trPr>
          <w:trHeight w:val="417"/>
        </w:trPr>
        <w:tc>
          <w:tcPr>
            <w:tcW w:w="1530" w:type="dxa"/>
            <w:vMerge/>
          </w:tcPr>
          <w:p w14:paraId="15A68801"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990" w:type="dxa"/>
            <w:vMerge w:val="restart"/>
          </w:tcPr>
          <w:p w14:paraId="30BC4E34"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Southeast Europe (4)</w:t>
            </w:r>
          </w:p>
        </w:tc>
        <w:tc>
          <w:tcPr>
            <w:tcW w:w="1080" w:type="dxa"/>
          </w:tcPr>
          <w:p w14:paraId="4310FFC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Greece (2)</w:t>
            </w:r>
          </w:p>
        </w:tc>
        <w:tc>
          <w:tcPr>
            <w:tcW w:w="2605" w:type="dxa"/>
          </w:tcPr>
          <w:p w14:paraId="7E3268DC"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Organic Food (1)</w:t>
            </w:r>
          </w:p>
        </w:tc>
        <w:tc>
          <w:tcPr>
            <w:tcW w:w="3881" w:type="dxa"/>
          </w:tcPr>
          <w:p w14:paraId="6EEDB6C1"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Fotopoulous &amp; Krystallis (2002), Aitsidou et al. </w:t>
            </w:r>
            <w:r w:rsidRPr="000D353F">
              <w:rPr>
                <w:rFonts w:ascii="Times New Roman" w:eastAsia="Times New Roman" w:hAnsi="Times New Roman" w:cs="Times New Roman"/>
                <w:sz w:val="20"/>
                <w:szCs w:val="20"/>
              </w:rPr>
              <w:t>(2019)</w:t>
            </w:r>
          </w:p>
        </w:tc>
      </w:tr>
      <w:tr w:rsidR="00C626AF" w:rsidRPr="000D353F" w14:paraId="19A323DC" w14:textId="77777777" w:rsidTr="00220DB7">
        <w:trPr>
          <w:trHeight w:val="20"/>
        </w:trPr>
        <w:tc>
          <w:tcPr>
            <w:tcW w:w="1530" w:type="dxa"/>
            <w:vMerge/>
          </w:tcPr>
          <w:p w14:paraId="14DC117C"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990" w:type="dxa"/>
            <w:vMerge/>
          </w:tcPr>
          <w:p w14:paraId="59978688"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1080" w:type="dxa"/>
          </w:tcPr>
          <w:p w14:paraId="2510E9F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Bulgaria (1)</w:t>
            </w:r>
          </w:p>
        </w:tc>
        <w:tc>
          <w:tcPr>
            <w:tcW w:w="2605" w:type="dxa"/>
          </w:tcPr>
          <w:p w14:paraId="14EDA645"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Food of animal origin (1)</w:t>
            </w:r>
          </w:p>
        </w:tc>
        <w:tc>
          <w:tcPr>
            <w:tcW w:w="3881" w:type="dxa"/>
          </w:tcPr>
          <w:p w14:paraId="7C10553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Kiryakoca et al. (2019)</w:t>
            </w:r>
          </w:p>
        </w:tc>
      </w:tr>
      <w:tr w:rsidR="00C626AF" w:rsidRPr="000D353F" w14:paraId="337B8CE5" w14:textId="77777777" w:rsidTr="00220DB7">
        <w:trPr>
          <w:trHeight w:val="300"/>
        </w:trPr>
        <w:tc>
          <w:tcPr>
            <w:tcW w:w="1530" w:type="dxa"/>
            <w:vMerge/>
          </w:tcPr>
          <w:p w14:paraId="22A37DF9"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990" w:type="dxa"/>
            <w:vMerge/>
          </w:tcPr>
          <w:p w14:paraId="75248522"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1080" w:type="dxa"/>
          </w:tcPr>
          <w:p w14:paraId="151454BA"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Croatia (1)</w:t>
            </w:r>
          </w:p>
        </w:tc>
        <w:tc>
          <w:tcPr>
            <w:tcW w:w="2605" w:type="dxa"/>
          </w:tcPr>
          <w:p w14:paraId="48032249"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Genetically Modified (GM) Food (1)</w:t>
            </w:r>
          </w:p>
        </w:tc>
        <w:tc>
          <w:tcPr>
            <w:tcW w:w="3881" w:type="dxa"/>
          </w:tcPr>
          <w:p w14:paraId="3B4725A2"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Cerjak et al. (2011)</w:t>
            </w:r>
          </w:p>
        </w:tc>
      </w:tr>
      <w:tr w:rsidR="00C626AF" w:rsidRPr="000D353F" w14:paraId="110BE885" w14:textId="77777777" w:rsidTr="00220DB7">
        <w:trPr>
          <w:trHeight w:val="390"/>
        </w:trPr>
        <w:tc>
          <w:tcPr>
            <w:tcW w:w="1530" w:type="dxa"/>
            <w:vMerge/>
          </w:tcPr>
          <w:p w14:paraId="25D90D40"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990" w:type="dxa"/>
          </w:tcPr>
          <w:p w14:paraId="12DE24D9"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Western Europe (2)</w:t>
            </w:r>
          </w:p>
        </w:tc>
        <w:tc>
          <w:tcPr>
            <w:tcW w:w="1080" w:type="dxa"/>
          </w:tcPr>
          <w:p w14:paraId="6F384F14"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France (2)</w:t>
            </w:r>
          </w:p>
        </w:tc>
        <w:tc>
          <w:tcPr>
            <w:tcW w:w="2605" w:type="dxa"/>
          </w:tcPr>
          <w:p w14:paraId="5E3E9F96"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Fast Food (1), Sweet Food (1)</w:t>
            </w:r>
          </w:p>
        </w:tc>
        <w:tc>
          <w:tcPr>
            <w:tcW w:w="3881" w:type="dxa"/>
          </w:tcPr>
          <w:p w14:paraId="237D17EF" w14:textId="77777777" w:rsidR="00C626AF" w:rsidRPr="000D353F" w:rsidRDefault="00C626AF" w:rsidP="00220DB7">
            <w:pPr>
              <w:spacing w:line="276" w:lineRule="auto"/>
              <w:rPr>
                <w:rFonts w:ascii="Times New Roman" w:eastAsia="Times New Roman" w:hAnsi="Times New Roman" w:cs="Times New Roman"/>
                <w:sz w:val="20"/>
                <w:szCs w:val="20"/>
                <w:lang w:val="fi-FI"/>
              </w:rPr>
            </w:pPr>
            <w:r w:rsidRPr="000D353F">
              <w:rPr>
                <w:rFonts w:ascii="Times New Roman" w:eastAsia="Times New Roman" w:hAnsi="Times New Roman" w:cs="Times New Roman"/>
                <w:sz w:val="20"/>
                <w:szCs w:val="20"/>
                <w:lang w:val="fi-FI"/>
              </w:rPr>
              <w:t>Laporte et al. (2020), Bryson &amp; Atwal (2019)</w:t>
            </w:r>
          </w:p>
        </w:tc>
      </w:tr>
      <w:tr w:rsidR="00C626AF" w:rsidRPr="000D353F" w14:paraId="7D63B9C3" w14:textId="77777777" w:rsidTr="00220DB7">
        <w:trPr>
          <w:trHeight w:val="210"/>
        </w:trPr>
        <w:tc>
          <w:tcPr>
            <w:tcW w:w="1530" w:type="dxa"/>
            <w:vMerge/>
          </w:tcPr>
          <w:p w14:paraId="10E3EEBE" w14:textId="77777777" w:rsidR="00C626AF" w:rsidRPr="000D353F" w:rsidRDefault="00C626AF" w:rsidP="00220DB7">
            <w:pPr>
              <w:spacing w:line="276" w:lineRule="auto"/>
              <w:rPr>
                <w:rFonts w:ascii="Times New Roman" w:eastAsia="Times New Roman" w:hAnsi="Times New Roman" w:cs="Times New Roman"/>
                <w:sz w:val="20"/>
                <w:szCs w:val="20"/>
                <w:lang w:val="fi-FI"/>
              </w:rPr>
            </w:pPr>
          </w:p>
        </w:tc>
        <w:tc>
          <w:tcPr>
            <w:tcW w:w="990" w:type="dxa"/>
          </w:tcPr>
          <w:p w14:paraId="134A99E3"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Central Europe (3)</w:t>
            </w:r>
          </w:p>
        </w:tc>
        <w:tc>
          <w:tcPr>
            <w:tcW w:w="1080" w:type="dxa"/>
          </w:tcPr>
          <w:p w14:paraId="2FFE490C"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German (3)</w:t>
            </w:r>
          </w:p>
        </w:tc>
        <w:tc>
          <w:tcPr>
            <w:tcW w:w="2605" w:type="dxa"/>
          </w:tcPr>
          <w:p w14:paraId="494511F3"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Safe food waste (1), NA</w:t>
            </w:r>
          </w:p>
        </w:tc>
        <w:tc>
          <w:tcPr>
            <w:tcW w:w="3881" w:type="dxa"/>
          </w:tcPr>
          <w:p w14:paraId="79CE60C7"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Seegebarth et al. (2016), Gollnhofer (2017), Klug &amp; Nieward (2021)</w:t>
            </w:r>
          </w:p>
        </w:tc>
      </w:tr>
      <w:tr w:rsidR="00C626AF" w:rsidRPr="000D353F" w14:paraId="08615CF2" w14:textId="77777777" w:rsidTr="00220DB7">
        <w:trPr>
          <w:trHeight w:val="363"/>
        </w:trPr>
        <w:tc>
          <w:tcPr>
            <w:tcW w:w="1530" w:type="dxa"/>
            <w:vMerge/>
          </w:tcPr>
          <w:p w14:paraId="75DA5743"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990" w:type="dxa"/>
            <w:vMerge w:val="restart"/>
          </w:tcPr>
          <w:p w14:paraId="5452950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Scandinavian (3)</w:t>
            </w:r>
          </w:p>
        </w:tc>
        <w:tc>
          <w:tcPr>
            <w:tcW w:w="1080" w:type="dxa"/>
          </w:tcPr>
          <w:p w14:paraId="7F2D33B1"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Danemark (1)</w:t>
            </w:r>
          </w:p>
        </w:tc>
        <w:tc>
          <w:tcPr>
            <w:tcW w:w="2605" w:type="dxa"/>
          </w:tcPr>
          <w:p w14:paraId="042505F0"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Hedonic food (histamine/taste regime)</w:t>
            </w:r>
          </w:p>
        </w:tc>
        <w:tc>
          <w:tcPr>
            <w:tcW w:w="3881" w:type="dxa"/>
          </w:tcPr>
          <w:p w14:paraId="1B618CC0"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Schneider-Kamp (2021)</w:t>
            </w:r>
          </w:p>
        </w:tc>
      </w:tr>
      <w:tr w:rsidR="00C626AF" w:rsidRPr="000D353F" w14:paraId="170ECAD3" w14:textId="77777777" w:rsidTr="00220DB7">
        <w:trPr>
          <w:trHeight w:val="418"/>
        </w:trPr>
        <w:tc>
          <w:tcPr>
            <w:tcW w:w="1530" w:type="dxa"/>
            <w:vMerge/>
          </w:tcPr>
          <w:p w14:paraId="1A37766D"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990" w:type="dxa"/>
            <w:vMerge/>
          </w:tcPr>
          <w:p w14:paraId="5CC6E426"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1080" w:type="dxa"/>
          </w:tcPr>
          <w:p w14:paraId="552B7A9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Sweden (1)</w:t>
            </w:r>
          </w:p>
        </w:tc>
        <w:tc>
          <w:tcPr>
            <w:tcW w:w="2605" w:type="dxa"/>
          </w:tcPr>
          <w:p w14:paraId="000BE00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Meat (1)</w:t>
            </w:r>
          </w:p>
        </w:tc>
        <w:tc>
          <w:tcPr>
            <w:tcW w:w="3881" w:type="dxa"/>
          </w:tcPr>
          <w:p w14:paraId="629F5F10"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Hallstrou et al. (2014)</w:t>
            </w:r>
          </w:p>
        </w:tc>
      </w:tr>
      <w:tr w:rsidR="00C626AF" w:rsidRPr="000D353F" w14:paraId="7FB81C5C" w14:textId="77777777" w:rsidTr="00220DB7">
        <w:trPr>
          <w:trHeight w:val="20"/>
        </w:trPr>
        <w:tc>
          <w:tcPr>
            <w:tcW w:w="1530" w:type="dxa"/>
            <w:vMerge/>
          </w:tcPr>
          <w:p w14:paraId="2D87B1E2"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990" w:type="dxa"/>
            <w:vMerge/>
          </w:tcPr>
          <w:p w14:paraId="49BFEB8A"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1080" w:type="dxa"/>
          </w:tcPr>
          <w:p w14:paraId="62BBEF10"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Finland (1)</w:t>
            </w:r>
          </w:p>
        </w:tc>
        <w:tc>
          <w:tcPr>
            <w:tcW w:w="2605" w:type="dxa"/>
          </w:tcPr>
          <w:p w14:paraId="5ECF2229"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REKO Food (1)</w:t>
            </w:r>
          </w:p>
        </w:tc>
        <w:tc>
          <w:tcPr>
            <w:tcW w:w="3881" w:type="dxa"/>
          </w:tcPr>
          <w:p w14:paraId="4B5E6792"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Leipämaa-Leskinen (2021)</w:t>
            </w:r>
          </w:p>
        </w:tc>
      </w:tr>
      <w:tr w:rsidR="00C626AF" w:rsidRPr="000D353F" w14:paraId="34D00EF9" w14:textId="77777777" w:rsidTr="00220DB7">
        <w:trPr>
          <w:trHeight w:val="1065"/>
        </w:trPr>
        <w:tc>
          <w:tcPr>
            <w:tcW w:w="1530" w:type="dxa"/>
            <w:vMerge/>
          </w:tcPr>
          <w:p w14:paraId="5524EAD5"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990" w:type="dxa"/>
          </w:tcPr>
          <w:p w14:paraId="0451DF80"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North West Europe (7)</w:t>
            </w:r>
          </w:p>
        </w:tc>
        <w:tc>
          <w:tcPr>
            <w:tcW w:w="1080" w:type="dxa"/>
          </w:tcPr>
          <w:p w14:paraId="53F7D71D"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United Kingdom (7)</w:t>
            </w:r>
          </w:p>
        </w:tc>
        <w:tc>
          <w:tcPr>
            <w:tcW w:w="2605" w:type="dxa"/>
          </w:tcPr>
          <w:p w14:paraId="6604546A"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Added sugar consumption (1), Alternative food consumption (1), functional food (1), Food (1), Egg consumption (1), Meat and Meat substitutes (1)</w:t>
            </w:r>
          </w:p>
        </w:tc>
        <w:tc>
          <w:tcPr>
            <w:tcW w:w="3881" w:type="dxa"/>
          </w:tcPr>
          <w:p w14:paraId="4F276164"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Griffith et al. (2020), Wells (2012), Bodunrin &amp; Stone (2019), Cornish (2012), Manning (2013), Bettany &amp; Kerrane (2011), Apostolidis &amp; Mcleay (2019)</w:t>
            </w:r>
          </w:p>
        </w:tc>
      </w:tr>
      <w:tr w:rsidR="00C626AF" w:rsidRPr="000D353F" w14:paraId="2BECA50E" w14:textId="77777777" w:rsidTr="00220DB7">
        <w:trPr>
          <w:trHeight w:val="778"/>
        </w:trPr>
        <w:tc>
          <w:tcPr>
            <w:tcW w:w="2520" w:type="dxa"/>
            <w:gridSpan w:val="2"/>
            <w:vMerge w:val="restart"/>
          </w:tcPr>
          <w:p w14:paraId="2CDB3189"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Middle East (8)</w:t>
            </w:r>
          </w:p>
        </w:tc>
        <w:tc>
          <w:tcPr>
            <w:tcW w:w="1080" w:type="dxa"/>
          </w:tcPr>
          <w:p w14:paraId="70082EC1"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Turkey (6)</w:t>
            </w:r>
          </w:p>
        </w:tc>
        <w:tc>
          <w:tcPr>
            <w:tcW w:w="2605" w:type="dxa"/>
          </w:tcPr>
          <w:p w14:paraId="04F6A817"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Junk food (1), Fast food (2), Meat (1), Frozen Food (1), Food (1)</w:t>
            </w:r>
          </w:p>
        </w:tc>
        <w:tc>
          <w:tcPr>
            <w:tcW w:w="3881" w:type="dxa"/>
          </w:tcPr>
          <w:p w14:paraId="059B2525"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Yarimoglu et al. (2019), Khan et al. (2019), Tosun &amp; Gurce (2018), Dursun &amp; Kabadayi (2013), Aslan et al. (2018), Aydin et al. </w:t>
            </w:r>
            <w:r w:rsidRPr="000D353F">
              <w:rPr>
                <w:rFonts w:ascii="Times New Roman" w:eastAsia="Times New Roman" w:hAnsi="Times New Roman" w:cs="Times New Roman"/>
                <w:sz w:val="20"/>
                <w:szCs w:val="20"/>
              </w:rPr>
              <w:t>(2018)</w:t>
            </w:r>
          </w:p>
        </w:tc>
      </w:tr>
      <w:tr w:rsidR="00C626AF" w:rsidRPr="000D353F" w14:paraId="137C6001" w14:textId="77777777" w:rsidTr="00220DB7">
        <w:trPr>
          <w:trHeight w:val="246"/>
        </w:trPr>
        <w:tc>
          <w:tcPr>
            <w:tcW w:w="2520" w:type="dxa"/>
            <w:gridSpan w:val="2"/>
            <w:vMerge/>
          </w:tcPr>
          <w:p w14:paraId="3084CECC"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1080" w:type="dxa"/>
          </w:tcPr>
          <w:p w14:paraId="71FE313D"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Palestine (1)</w:t>
            </w:r>
          </w:p>
        </w:tc>
        <w:tc>
          <w:tcPr>
            <w:tcW w:w="2605" w:type="dxa"/>
          </w:tcPr>
          <w:p w14:paraId="3FB3D5CA"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Food (1)</w:t>
            </w:r>
          </w:p>
        </w:tc>
        <w:tc>
          <w:tcPr>
            <w:tcW w:w="3881" w:type="dxa"/>
          </w:tcPr>
          <w:p w14:paraId="711D7E1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Ben Hassen et al. (2022)</w:t>
            </w:r>
          </w:p>
        </w:tc>
      </w:tr>
      <w:tr w:rsidR="00C626AF" w:rsidRPr="000D353F" w14:paraId="5482E51F" w14:textId="77777777" w:rsidTr="00220DB7">
        <w:trPr>
          <w:trHeight w:val="39"/>
        </w:trPr>
        <w:tc>
          <w:tcPr>
            <w:tcW w:w="2520" w:type="dxa"/>
            <w:gridSpan w:val="2"/>
            <w:vMerge/>
          </w:tcPr>
          <w:p w14:paraId="257BB9D7"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1080" w:type="dxa"/>
          </w:tcPr>
          <w:p w14:paraId="16953EC8"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Saudi </w:t>
            </w:r>
          </w:p>
          <w:p w14:paraId="769631A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Arabia (1)</w:t>
            </w:r>
          </w:p>
        </w:tc>
        <w:tc>
          <w:tcPr>
            <w:tcW w:w="2605" w:type="dxa"/>
          </w:tcPr>
          <w:p w14:paraId="7AFCD4CC"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Danish Brand food (1)</w:t>
            </w:r>
          </w:p>
        </w:tc>
        <w:tc>
          <w:tcPr>
            <w:tcW w:w="3881" w:type="dxa"/>
          </w:tcPr>
          <w:p w14:paraId="507C8839"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Abosag &amp; Farah (2014)</w:t>
            </w:r>
          </w:p>
        </w:tc>
      </w:tr>
      <w:tr w:rsidR="00C626AF" w:rsidRPr="000D353F" w14:paraId="7ED7DBEC" w14:textId="77777777" w:rsidTr="00220DB7">
        <w:trPr>
          <w:trHeight w:val="288"/>
        </w:trPr>
        <w:tc>
          <w:tcPr>
            <w:tcW w:w="2520" w:type="dxa"/>
            <w:gridSpan w:val="2"/>
            <w:vMerge w:val="restart"/>
          </w:tcPr>
          <w:p w14:paraId="3C9CBE1D"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Asia (5)</w:t>
            </w:r>
          </w:p>
        </w:tc>
        <w:tc>
          <w:tcPr>
            <w:tcW w:w="1080" w:type="dxa"/>
          </w:tcPr>
          <w:p w14:paraId="64362EE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Malaysia (1)</w:t>
            </w:r>
          </w:p>
        </w:tc>
        <w:tc>
          <w:tcPr>
            <w:tcW w:w="2605" w:type="dxa"/>
          </w:tcPr>
          <w:p w14:paraId="0DB35CD8"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Fast Food (1)</w:t>
            </w:r>
          </w:p>
        </w:tc>
        <w:tc>
          <w:tcPr>
            <w:tcW w:w="3881" w:type="dxa"/>
          </w:tcPr>
          <w:p w14:paraId="34FD9207"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Muhamed et al. (2019)</w:t>
            </w:r>
          </w:p>
        </w:tc>
      </w:tr>
      <w:tr w:rsidR="00C626AF" w:rsidRPr="000D353F" w14:paraId="72A86E79" w14:textId="77777777" w:rsidTr="00220DB7">
        <w:trPr>
          <w:trHeight w:val="84"/>
        </w:trPr>
        <w:tc>
          <w:tcPr>
            <w:tcW w:w="2520" w:type="dxa"/>
            <w:gridSpan w:val="2"/>
            <w:vMerge/>
          </w:tcPr>
          <w:p w14:paraId="3A1CF494"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1080" w:type="dxa"/>
          </w:tcPr>
          <w:p w14:paraId="03DFB7B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India (1)</w:t>
            </w:r>
          </w:p>
        </w:tc>
        <w:tc>
          <w:tcPr>
            <w:tcW w:w="2605" w:type="dxa"/>
          </w:tcPr>
          <w:p w14:paraId="3898D608"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Food (1)</w:t>
            </w:r>
          </w:p>
        </w:tc>
        <w:tc>
          <w:tcPr>
            <w:tcW w:w="3881" w:type="dxa"/>
          </w:tcPr>
          <w:p w14:paraId="5A57BADC"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Shalini et al. (2021)</w:t>
            </w:r>
          </w:p>
        </w:tc>
      </w:tr>
      <w:tr w:rsidR="00C626AF" w:rsidRPr="000D353F" w14:paraId="7279345A" w14:textId="77777777" w:rsidTr="00220DB7">
        <w:trPr>
          <w:trHeight w:val="111"/>
        </w:trPr>
        <w:tc>
          <w:tcPr>
            <w:tcW w:w="2520" w:type="dxa"/>
            <w:gridSpan w:val="2"/>
            <w:vMerge/>
          </w:tcPr>
          <w:p w14:paraId="42A30F05"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1080" w:type="dxa"/>
          </w:tcPr>
          <w:p w14:paraId="0483FE6C"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Pakistan (1)</w:t>
            </w:r>
          </w:p>
        </w:tc>
        <w:tc>
          <w:tcPr>
            <w:tcW w:w="2605" w:type="dxa"/>
          </w:tcPr>
          <w:p w14:paraId="56C43346"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Fast Food (1)</w:t>
            </w:r>
          </w:p>
        </w:tc>
        <w:tc>
          <w:tcPr>
            <w:tcW w:w="3881" w:type="dxa"/>
          </w:tcPr>
          <w:p w14:paraId="3FEFED8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Farah &amp; Shahzed (2020)</w:t>
            </w:r>
          </w:p>
        </w:tc>
      </w:tr>
      <w:tr w:rsidR="00C626AF" w:rsidRPr="000D353F" w14:paraId="5C863CB2" w14:textId="77777777" w:rsidTr="00220DB7">
        <w:trPr>
          <w:trHeight w:val="183"/>
        </w:trPr>
        <w:tc>
          <w:tcPr>
            <w:tcW w:w="2520" w:type="dxa"/>
            <w:gridSpan w:val="2"/>
            <w:vMerge/>
          </w:tcPr>
          <w:p w14:paraId="2EDA63BF"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1080" w:type="dxa"/>
          </w:tcPr>
          <w:p w14:paraId="0B316464"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China (1)</w:t>
            </w:r>
          </w:p>
        </w:tc>
        <w:tc>
          <w:tcPr>
            <w:tcW w:w="2605" w:type="dxa"/>
          </w:tcPr>
          <w:p w14:paraId="00E5072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Fast Food (1)</w:t>
            </w:r>
          </w:p>
        </w:tc>
        <w:tc>
          <w:tcPr>
            <w:tcW w:w="3881" w:type="dxa"/>
          </w:tcPr>
          <w:p w14:paraId="6D5121B0"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Shahzed et al. 2022)</w:t>
            </w:r>
          </w:p>
        </w:tc>
      </w:tr>
      <w:tr w:rsidR="00C626AF" w:rsidRPr="000D353F" w14:paraId="2C6903AC" w14:textId="77777777" w:rsidTr="00220DB7">
        <w:trPr>
          <w:trHeight w:val="156"/>
        </w:trPr>
        <w:tc>
          <w:tcPr>
            <w:tcW w:w="2520" w:type="dxa"/>
            <w:gridSpan w:val="2"/>
            <w:vMerge/>
          </w:tcPr>
          <w:p w14:paraId="24D3634A"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1080" w:type="dxa"/>
          </w:tcPr>
          <w:p w14:paraId="5C94D391"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Bangladesh (1)</w:t>
            </w:r>
          </w:p>
        </w:tc>
        <w:tc>
          <w:tcPr>
            <w:tcW w:w="2605" w:type="dxa"/>
          </w:tcPr>
          <w:p w14:paraId="548538AB"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Organic Food (1)</w:t>
            </w:r>
          </w:p>
        </w:tc>
        <w:tc>
          <w:tcPr>
            <w:tcW w:w="3881" w:type="dxa"/>
          </w:tcPr>
          <w:p w14:paraId="15DBCD8B"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Ashraf et al. (2019)</w:t>
            </w:r>
          </w:p>
        </w:tc>
      </w:tr>
      <w:tr w:rsidR="00C626AF" w:rsidRPr="000D353F" w14:paraId="27E82028" w14:textId="77777777" w:rsidTr="00220DB7">
        <w:trPr>
          <w:trHeight w:val="488"/>
        </w:trPr>
        <w:tc>
          <w:tcPr>
            <w:tcW w:w="2520" w:type="dxa"/>
            <w:gridSpan w:val="2"/>
          </w:tcPr>
          <w:p w14:paraId="53BE9D79"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Australian (5)</w:t>
            </w:r>
          </w:p>
        </w:tc>
        <w:tc>
          <w:tcPr>
            <w:tcW w:w="1080" w:type="dxa"/>
          </w:tcPr>
          <w:p w14:paraId="52AC0971"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Australia (5)</w:t>
            </w:r>
          </w:p>
        </w:tc>
        <w:tc>
          <w:tcPr>
            <w:tcW w:w="2605" w:type="dxa"/>
          </w:tcPr>
          <w:p w14:paraId="2CF30FC4"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Food (1), Meat (3), Seafood (1), Organic Food (1),</w:t>
            </w:r>
          </w:p>
        </w:tc>
        <w:tc>
          <w:tcPr>
            <w:tcW w:w="3881" w:type="dxa"/>
          </w:tcPr>
          <w:p w14:paraId="03B09245"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Cheah et al. (2020), Malek et al. (2019), Saraiva et al. (2020), Rolfe et al. </w:t>
            </w:r>
            <w:r w:rsidRPr="000D353F">
              <w:rPr>
                <w:rFonts w:ascii="Times New Roman" w:eastAsia="Times New Roman" w:hAnsi="Times New Roman" w:cs="Times New Roman"/>
                <w:sz w:val="20"/>
                <w:szCs w:val="20"/>
              </w:rPr>
              <w:t>(2022), Cherrier &amp; Hill (2018)</w:t>
            </w:r>
          </w:p>
        </w:tc>
      </w:tr>
      <w:tr w:rsidR="00C626AF" w:rsidRPr="000D353F" w14:paraId="55B19030" w14:textId="77777777" w:rsidTr="00220DB7">
        <w:trPr>
          <w:trHeight w:val="371"/>
        </w:trPr>
        <w:tc>
          <w:tcPr>
            <w:tcW w:w="2520" w:type="dxa"/>
            <w:gridSpan w:val="2"/>
          </w:tcPr>
          <w:p w14:paraId="0F267620"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Zealandia (1)</w:t>
            </w:r>
          </w:p>
        </w:tc>
        <w:tc>
          <w:tcPr>
            <w:tcW w:w="1080" w:type="dxa"/>
          </w:tcPr>
          <w:p w14:paraId="518E6A10"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New Zealand (1)</w:t>
            </w:r>
          </w:p>
        </w:tc>
        <w:tc>
          <w:tcPr>
            <w:tcW w:w="2605" w:type="dxa"/>
          </w:tcPr>
          <w:p w14:paraId="5F87C9B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Food (1)</w:t>
            </w:r>
          </w:p>
        </w:tc>
        <w:tc>
          <w:tcPr>
            <w:tcW w:w="3881" w:type="dxa"/>
          </w:tcPr>
          <w:p w14:paraId="7753675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Fernandez et al. (2011)</w:t>
            </w:r>
          </w:p>
        </w:tc>
      </w:tr>
      <w:tr w:rsidR="00C626AF" w:rsidRPr="000D353F" w14:paraId="6D3D0270" w14:textId="77777777" w:rsidTr="00220DB7">
        <w:trPr>
          <w:trHeight w:val="785"/>
        </w:trPr>
        <w:tc>
          <w:tcPr>
            <w:tcW w:w="3600" w:type="dxa"/>
            <w:gridSpan w:val="3"/>
          </w:tcPr>
          <w:p w14:paraId="17F551D7"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Two countries and more (7)</w:t>
            </w:r>
          </w:p>
        </w:tc>
        <w:tc>
          <w:tcPr>
            <w:tcW w:w="2605" w:type="dxa"/>
          </w:tcPr>
          <w:p w14:paraId="395154C3"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Vice foods &amp; Beverages (1), Slow food (Pancakes) (1)</w:t>
            </w:r>
          </w:p>
        </w:tc>
        <w:tc>
          <w:tcPr>
            <w:tcW w:w="3881" w:type="dxa"/>
          </w:tcPr>
          <w:p w14:paraId="002D8467"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Onel et al. (2018), Khalid et al. (2019), Gianni et al. </w:t>
            </w:r>
            <w:r w:rsidRPr="000D353F">
              <w:rPr>
                <w:rFonts w:ascii="Times New Roman" w:eastAsia="Times New Roman" w:hAnsi="Times New Roman" w:cs="Times New Roman"/>
                <w:sz w:val="20"/>
                <w:szCs w:val="20"/>
              </w:rPr>
              <w:t>(2023), Brunneder &amp; Dholakia (2018), Jaud &amp; Lonardo (2022), Oral &amp; Thurner (2019), Lasarov et al. (2019)</w:t>
            </w:r>
          </w:p>
        </w:tc>
      </w:tr>
      <w:tr w:rsidR="00C626AF" w:rsidRPr="000D353F" w14:paraId="3C1A4BD1" w14:textId="77777777" w:rsidTr="00220DB7">
        <w:trPr>
          <w:trHeight w:val="218"/>
        </w:trPr>
        <w:tc>
          <w:tcPr>
            <w:tcW w:w="3600" w:type="dxa"/>
            <w:gridSpan w:val="3"/>
          </w:tcPr>
          <w:p w14:paraId="5893642B"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No geography Context (2)</w:t>
            </w:r>
          </w:p>
        </w:tc>
        <w:tc>
          <w:tcPr>
            <w:tcW w:w="2605" w:type="dxa"/>
          </w:tcPr>
          <w:p w14:paraId="2976B9FD" w14:textId="77777777" w:rsidR="00C626AF" w:rsidRPr="000D353F" w:rsidRDefault="00C626AF" w:rsidP="00220DB7">
            <w:pPr>
              <w:spacing w:line="276" w:lineRule="auto"/>
              <w:rPr>
                <w:rFonts w:ascii="Times New Roman" w:eastAsia="Times New Roman" w:hAnsi="Times New Roman" w:cs="Times New Roman"/>
                <w:sz w:val="20"/>
                <w:szCs w:val="20"/>
              </w:rPr>
            </w:pPr>
          </w:p>
        </w:tc>
        <w:tc>
          <w:tcPr>
            <w:tcW w:w="3881" w:type="dxa"/>
          </w:tcPr>
          <w:p w14:paraId="4AC9D5C2"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Lee &amp; Ahn (2016), Silchenko &amp; Askegaard (2020)</w:t>
            </w:r>
          </w:p>
        </w:tc>
      </w:tr>
      <w:tr w:rsidR="00C626AF" w:rsidRPr="000D353F" w14:paraId="488DCADD" w14:textId="77777777" w:rsidTr="00220DB7">
        <w:trPr>
          <w:trHeight w:val="749"/>
        </w:trPr>
        <w:tc>
          <w:tcPr>
            <w:tcW w:w="3600" w:type="dxa"/>
            <w:gridSpan w:val="3"/>
          </w:tcPr>
          <w:p w14:paraId="57DB70A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Potential Geography Context for Future Research  </w:t>
            </w:r>
          </w:p>
        </w:tc>
        <w:tc>
          <w:tcPr>
            <w:tcW w:w="6486" w:type="dxa"/>
            <w:gridSpan w:val="2"/>
          </w:tcPr>
          <w:p w14:paraId="187EC8A9"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African nations with no food concern,</w:t>
            </w:r>
          </w:p>
          <w:p w14:paraId="52E4C220"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South America,</w:t>
            </w:r>
          </w:p>
          <w:p w14:paraId="2CF83173"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Scandinavia and Asia regions</w:t>
            </w:r>
          </w:p>
        </w:tc>
      </w:tr>
      <w:tr w:rsidR="00C626AF" w:rsidRPr="000D353F" w14:paraId="3D58683C" w14:textId="77777777" w:rsidTr="00220DB7">
        <w:trPr>
          <w:trHeight w:val="699"/>
        </w:trPr>
        <w:tc>
          <w:tcPr>
            <w:tcW w:w="3600" w:type="dxa"/>
            <w:gridSpan w:val="3"/>
          </w:tcPr>
          <w:p w14:paraId="02AC6212"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Potential Food type Context for Future Research </w:t>
            </w:r>
          </w:p>
        </w:tc>
        <w:tc>
          <w:tcPr>
            <w:tcW w:w="6486" w:type="dxa"/>
            <w:gridSpan w:val="2"/>
          </w:tcPr>
          <w:p w14:paraId="2A3B0197"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Cultured Meat (Genetically modified organism, in-vitro-meat), </w:t>
            </w:r>
          </w:p>
          <w:p w14:paraId="34B8C86A"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Meat analogues (vegan meat),</w:t>
            </w:r>
          </w:p>
          <w:p w14:paraId="2FED4AB9"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Frozen food, seafood</w:t>
            </w:r>
          </w:p>
        </w:tc>
      </w:tr>
    </w:tbl>
    <w:p w14:paraId="1C9D0C5E" w14:textId="77777777" w:rsidR="005C2075" w:rsidRPr="000D353F" w:rsidRDefault="005C2075" w:rsidP="005C2075">
      <w:pPr>
        <w:spacing w:after="0" w:line="360" w:lineRule="auto"/>
        <w:rPr>
          <w:rFonts w:ascii="Times New Roman" w:eastAsia="Times New Roman" w:hAnsi="Times New Roman" w:cs="Times New Roman"/>
          <w:sz w:val="20"/>
          <w:szCs w:val="20"/>
          <w:lang w:val="en-US"/>
        </w:rPr>
      </w:pPr>
      <w:r w:rsidRPr="000D353F">
        <w:rPr>
          <w:rFonts w:ascii="Times New Roman" w:eastAsia="Times New Roman" w:hAnsi="Times New Roman" w:cs="Times New Roman"/>
          <w:sz w:val="20"/>
          <w:szCs w:val="20"/>
          <w:lang w:val="en-US"/>
        </w:rPr>
        <w:t>Source: Authors’ own work.</w:t>
      </w:r>
    </w:p>
    <w:p w14:paraId="6AF2B91B" w14:textId="77777777" w:rsidR="00285366" w:rsidRPr="000D353F" w:rsidRDefault="00285366" w:rsidP="00C626AF">
      <w:pPr>
        <w:spacing w:after="0" w:line="360" w:lineRule="auto"/>
        <w:rPr>
          <w:rFonts w:ascii="Times New Roman" w:eastAsia="Times New Roman" w:hAnsi="Times New Roman" w:cs="Times New Roman"/>
          <w:sz w:val="20"/>
          <w:szCs w:val="20"/>
        </w:rPr>
      </w:pPr>
    </w:p>
    <w:p w14:paraId="66829E52"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009A9E64"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11463CC3"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64702332"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3A719EE1"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0ACDC1AF"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21702623"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06133643"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130554DB"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48265D51"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077D8DFA"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369BA7DC"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28EEF230"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0524F805"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4CC97B4B" w14:textId="77777777" w:rsidR="005C2075" w:rsidRPr="000D353F" w:rsidRDefault="005C2075" w:rsidP="00C626AF">
      <w:pPr>
        <w:spacing w:after="0" w:line="360" w:lineRule="auto"/>
        <w:rPr>
          <w:rFonts w:ascii="Times New Roman" w:eastAsia="Times New Roman" w:hAnsi="Times New Roman" w:cs="Times New Roman"/>
          <w:sz w:val="20"/>
          <w:szCs w:val="20"/>
        </w:rPr>
      </w:pPr>
    </w:p>
    <w:p w14:paraId="359D93FE" w14:textId="54ED933A" w:rsidR="00C626AF" w:rsidRPr="000D353F" w:rsidRDefault="008D461E" w:rsidP="00C626AF">
      <w:pPr>
        <w:spacing w:after="0" w:line="360" w:lineRule="auto"/>
        <w:rPr>
          <w:rFonts w:ascii="Times New Roman" w:eastAsia="Times New Roman" w:hAnsi="Times New Roman" w:cs="Times New Roman"/>
          <w:sz w:val="20"/>
          <w:szCs w:val="20"/>
        </w:rPr>
      </w:pPr>
      <w:r w:rsidRPr="000D353F">
        <w:rPr>
          <w:rFonts w:ascii="Times New Roman" w:hAnsi="Times New Roman" w:cs="Times New Roman"/>
          <w:b/>
          <w:bCs/>
          <w:sz w:val="20"/>
          <w:szCs w:val="20"/>
        </w:rPr>
        <w:lastRenderedPageBreak/>
        <w:t>Appendix D:</w:t>
      </w:r>
      <w:r w:rsidR="00C626AF" w:rsidRPr="000D353F">
        <w:rPr>
          <w:rFonts w:ascii="Times New Roman" w:eastAsia="Times New Roman" w:hAnsi="Times New Roman" w:cs="Times New Roman"/>
          <w:sz w:val="20"/>
          <w:szCs w:val="20"/>
        </w:rPr>
        <w:t xml:space="preserve"> Methods</w:t>
      </w:r>
    </w:p>
    <w:tbl>
      <w:tblPr>
        <w:tblStyle w:val="TableGrid"/>
        <w:tblW w:w="9540" w:type="dxa"/>
        <w:tblBorders>
          <w:left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1998"/>
        <w:gridCol w:w="809"/>
        <w:gridCol w:w="6733"/>
      </w:tblGrid>
      <w:tr w:rsidR="00C626AF" w:rsidRPr="000D353F" w14:paraId="30EFDC02" w14:textId="77777777" w:rsidTr="00220DB7">
        <w:trPr>
          <w:trHeight w:val="432"/>
        </w:trPr>
        <w:tc>
          <w:tcPr>
            <w:tcW w:w="1998" w:type="dxa"/>
            <w:tcBorders>
              <w:top w:val="single" w:sz="4" w:space="0" w:color="auto"/>
              <w:bottom w:val="single" w:sz="4" w:space="0" w:color="auto"/>
            </w:tcBorders>
          </w:tcPr>
          <w:p w14:paraId="79435229"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Method</w:t>
            </w:r>
          </w:p>
        </w:tc>
        <w:tc>
          <w:tcPr>
            <w:tcW w:w="809" w:type="dxa"/>
            <w:tcBorders>
              <w:top w:val="single" w:sz="4" w:space="0" w:color="auto"/>
              <w:bottom w:val="single" w:sz="4" w:space="0" w:color="auto"/>
            </w:tcBorders>
          </w:tcPr>
          <w:p w14:paraId="26B3D566"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Count</w:t>
            </w:r>
          </w:p>
        </w:tc>
        <w:tc>
          <w:tcPr>
            <w:tcW w:w="6733" w:type="dxa"/>
            <w:tcBorders>
              <w:top w:val="single" w:sz="4" w:space="0" w:color="auto"/>
              <w:bottom w:val="single" w:sz="4" w:space="0" w:color="auto"/>
            </w:tcBorders>
          </w:tcPr>
          <w:p w14:paraId="5C0E701C"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References</w:t>
            </w:r>
          </w:p>
        </w:tc>
      </w:tr>
      <w:tr w:rsidR="00C626AF" w:rsidRPr="000D353F" w14:paraId="08FAD0D6" w14:textId="77777777" w:rsidTr="00220DB7">
        <w:trPr>
          <w:trHeight w:val="300"/>
        </w:trPr>
        <w:tc>
          <w:tcPr>
            <w:tcW w:w="1998" w:type="dxa"/>
            <w:tcBorders>
              <w:top w:val="single" w:sz="4" w:space="0" w:color="auto"/>
            </w:tcBorders>
          </w:tcPr>
          <w:p w14:paraId="7CD7F989"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Quantitative</w:t>
            </w:r>
          </w:p>
          <w:p w14:paraId="048D018C"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(Surveys with Structural equation modeling, and Regression analyses)</w:t>
            </w:r>
          </w:p>
        </w:tc>
        <w:tc>
          <w:tcPr>
            <w:tcW w:w="809" w:type="dxa"/>
            <w:tcBorders>
              <w:top w:val="single" w:sz="4" w:space="0" w:color="auto"/>
            </w:tcBorders>
          </w:tcPr>
          <w:p w14:paraId="3081063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26</w:t>
            </w:r>
          </w:p>
        </w:tc>
        <w:tc>
          <w:tcPr>
            <w:tcW w:w="6733" w:type="dxa"/>
            <w:tcBorders>
              <w:top w:val="single" w:sz="4" w:space="0" w:color="auto"/>
            </w:tcBorders>
          </w:tcPr>
          <w:p w14:paraId="60D93CB5"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Aitsidou et al. (2019), Allen et al. (2018), Alston et al. (2009), Ashraf et al. (2019), Aydin et al. (2018), Ben Hassen et al. (2022), Brunneder &amp; Dholakia (2018), Capecchi et al. (2019), Cerjak et al. (2011), Cheah et al. (2020), Farah &amp; Shahzad (2020), Fotopoulos &amp; Krystallis (2002), Gianni et al. (2023), Griffith et al. (2020), Hallstrom et al. (2014), Kahn &amp; Wansink (2004), Lasarov et al. (2019), Malek et al. (2019), Mooney et al. (1994), Muhamad et al. </w:t>
            </w:r>
            <w:r w:rsidRPr="000D353F">
              <w:rPr>
                <w:rFonts w:ascii="Times New Roman" w:eastAsia="Times New Roman" w:hAnsi="Times New Roman" w:cs="Times New Roman"/>
                <w:sz w:val="20"/>
                <w:szCs w:val="20"/>
                <w:lang w:val="fr-FR"/>
              </w:rPr>
              <w:t xml:space="preserve">(2019), Oral &amp; Thurner (2019), Principato et al. (2022), Rolfe et al. </w:t>
            </w:r>
            <w:r w:rsidRPr="000D353F">
              <w:rPr>
                <w:rFonts w:ascii="Times New Roman" w:eastAsia="Times New Roman" w:hAnsi="Times New Roman" w:cs="Times New Roman"/>
                <w:sz w:val="20"/>
                <w:szCs w:val="20"/>
              </w:rPr>
              <w:t>(2022), Seegebarth et al. (2016), Shahzad et al. (2022), Yarimoglu et al. (2019)</w:t>
            </w:r>
          </w:p>
        </w:tc>
      </w:tr>
      <w:tr w:rsidR="00C626AF" w:rsidRPr="000D353F" w14:paraId="32FC6B42" w14:textId="77777777" w:rsidTr="00220DB7">
        <w:trPr>
          <w:trHeight w:val="300"/>
        </w:trPr>
        <w:tc>
          <w:tcPr>
            <w:tcW w:w="1998" w:type="dxa"/>
          </w:tcPr>
          <w:p w14:paraId="192A567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Experimental</w:t>
            </w:r>
          </w:p>
          <w:p w14:paraId="0844F4D2"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(Lab experiments, Field experiments with ANOVA</w:t>
            </w:r>
          </w:p>
          <w:p w14:paraId="5870D5FC"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ANCOVA, MANOVA)</w:t>
            </w:r>
          </w:p>
        </w:tc>
        <w:tc>
          <w:tcPr>
            <w:tcW w:w="809" w:type="dxa"/>
          </w:tcPr>
          <w:p w14:paraId="7BCDF923"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15</w:t>
            </w:r>
          </w:p>
        </w:tc>
        <w:tc>
          <w:tcPr>
            <w:tcW w:w="6733" w:type="dxa"/>
          </w:tcPr>
          <w:p w14:paraId="27DBB6B1"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r-FR"/>
              </w:rPr>
              <w:t xml:space="preserve">Apostolidis &amp; McLeay (2019), Dumitrescu et al. </w:t>
            </w:r>
            <w:r w:rsidRPr="000D353F">
              <w:rPr>
                <w:rFonts w:ascii="Times New Roman" w:eastAsia="Times New Roman" w:hAnsi="Times New Roman" w:cs="Times New Roman"/>
                <w:sz w:val="20"/>
                <w:szCs w:val="20"/>
              </w:rPr>
              <w:t xml:space="preserve">(2016), Dursun &amp; Kabadayi (2013), Goldenberg et al. </w:t>
            </w:r>
            <w:r w:rsidRPr="000D353F">
              <w:rPr>
                <w:rFonts w:ascii="Times New Roman" w:eastAsia="Times New Roman" w:hAnsi="Times New Roman" w:cs="Times New Roman"/>
                <w:sz w:val="20"/>
                <w:szCs w:val="20"/>
                <w:lang w:val="fi-FI"/>
              </w:rPr>
              <w:t xml:space="preserve">(2005), Hagen et al. (2017), Huffman et al. (2004), Irmak et al. (2020), Jaud &amp; Lunardo (2022), Minton et al. </w:t>
            </w:r>
            <w:r w:rsidRPr="000D353F">
              <w:rPr>
                <w:rFonts w:ascii="Times New Roman" w:eastAsia="Times New Roman" w:hAnsi="Times New Roman" w:cs="Times New Roman"/>
                <w:sz w:val="20"/>
                <w:szCs w:val="20"/>
                <w:lang w:val="fr-FR"/>
              </w:rPr>
              <w:t xml:space="preserve">(2020), Nepomuceno &amp; Laroche (2017), Parker et al. (2021), Pozharliev et al. (2023), Smart &amp; Pontes (2023), Tal et al. </w:t>
            </w:r>
            <w:r w:rsidRPr="000D353F">
              <w:rPr>
                <w:rFonts w:ascii="Times New Roman" w:eastAsia="Times New Roman" w:hAnsi="Times New Roman" w:cs="Times New Roman"/>
                <w:sz w:val="20"/>
                <w:szCs w:val="20"/>
              </w:rPr>
              <w:t>(2017), Woolley et al. (2020)</w:t>
            </w:r>
          </w:p>
        </w:tc>
      </w:tr>
      <w:tr w:rsidR="00C626AF" w:rsidRPr="000D353F" w14:paraId="0763C51B" w14:textId="77777777" w:rsidTr="00220DB7">
        <w:trPr>
          <w:trHeight w:val="300"/>
        </w:trPr>
        <w:tc>
          <w:tcPr>
            <w:tcW w:w="1998" w:type="dxa"/>
          </w:tcPr>
          <w:p w14:paraId="18AB9D58"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Mixed methods</w:t>
            </w:r>
          </w:p>
        </w:tc>
        <w:tc>
          <w:tcPr>
            <w:tcW w:w="809" w:type="dxa"/>
          </w:tcPr>
          <w:p w14:paraId="0ABFEEB2"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6</w:t>
            </w:r>
          </w:p>
        </w:tc>
        <w:tc>
          <w:tcPr>
            <w:tcW w:w="6733" w:type="dxa"/>
          </w:tcPr>
          <w:p w14:paraId="0034DF36"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r-FR"/>
              </w:rPr>
              <w:t xml:space="preserve">Abosag &amp; Farah (2014), Bryson &amp; Atwal (2019), Khalid et al. </w:t>
            </w:r>
            <w:r w:rsidRPr="000D353F">
              <w:rPr>
                <w:rFonts w:ascii="Times New Roman" w:eastAsia="Times New Roman" w:hAnsi="Times New Roman" w:cs="Times New Roman"/>
                <w:sz w:val="20"/>
                <w:szCs w:val="20"/>
                <w:lang w:val="fi-FI"/>
              </w:rPr>
              <w:t xml:space="preserve">(2019), Klug &amp; Niemand (2021), Laporte et al. </w:t>
            </w:r>
            <w:r w:rsidRPr="000D353F">
              <w:rPr>
                <w:rFonts w:ascii="Times New Roman" w:eastAsia="Times New Roman" w:hAnsi="Times New Roman" w:cs="Times New Roman"/>
                <w:sz w:val="20"/>
                <w:szCs w:val="20"/>
              </w:rPr>
              <w:t>(2020)</w:t>
            </w:r>
          </w:p>
        </w:tc>
      </w:tr>
      <w:tr w:rsidR="00C626AF" w:rsidRPr="000D353F" w14:paraId="7318DE86" w14:textId="77777777" w:rsidTr="00220DB7">
        <w:trPr>
          <w:trHeight w:val="300"/>
        </w:trPr>
        <w:tc>
          <w:tcPr>
            <w:tcW w:w="1998" w:type="dxa"/>
          </w:tcPr>
          <w:p w14:paraId="198D4FEA"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Qualitative</w:t>
            </w:r>
          </w:p>
          <w:p w14:paraId="5D3F8137"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(Interviews, Focus groups with Thematic, Phenomenological and Content analysis)</w:t>
            </w:r>
          </w:p>
        </w:tc>
        <w:tc>
          <w:tcPr>
            <w:tcW w:w="809" w:type="dxa"/>
          </w:tcPr>
          <w:p w14:paraId="684CF4E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21</w:t>
            </w:r>
          </w:p>
        </w:tc>
        <w:tc>
          <w:tcPr>
            <w:tcW w:w="6733" w:type="dxa"/>
          </w:tcPr>
          <w:p w14:paraId="6B5D3DCD"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Arslan et al. (2018), Bettany &amp; Kerrane (2011), Bodunrin &amp; Stone (2019), Cherrier &amp; Hill (2018), Cornish (2012), Dalmoro et al. </w:t>
            </w:r>
            <w:r w:rsidRPr="000D353F">
              <w:rPr>
                <w:rFonts w:ascii="Times New Roman" w:eastAsia="Times New Roman" w:hAnsi="Times New Roman" w:cs="Times New Roman"/>
                <w:sz w:val="20"/>
                <w:szCs w:val="20"/>
                <w:lang w:val="fr-FR"/>
              </w:rPr>
              <w:t xml:space="preserve">(2020), De Bernardi &amp; Tirabeni (2018), Fernandes &amp; Saraiva (2022), Fernandez, Brittain &amp; Bennett (2011), Gollnhofer (2017), Khan et al. </w:t>
            </w:r>
            <w:r w:rsidRPr="000D353F">
              <w:rPr>
                <w:rFonts w:ascii="Times New Roman" w:eastAsia="Times New Roman" w:hAnsi="Times New Roman" w:cs="Times New Roman"/>
                <w:sz w:val="20"/>
                <w:szCs w:val="20"/>
                <w:lang w:val="fi-FI"/>
              </w:rPr>
              <w:t xml:space="preserve">(2019), Kiryakova-Dineva et al. (2019), Lee &amp; Ahn (2016), Leipämaa-Leskinen (2021), Onel et al. (2018), Saraiva et al. (2020), Schneider-Kamp (2021), Sebastiani et al. (2013), Shalini et al. </w:t>
            </w:r>
            <w:r w:rsidRPr="000D353F">
              <w:rPr>
                <w:rFonts w:ascii="Times New Roman" w:eastAsia="Times New Roman" w:hAnsi="Times New Roman" w:cs="Times New Roman"/>
                <w:sz w:val="20"/>
                <w:szCs w:val="20"/>
              </w:rPr>
              <w:t xml:space="preserve">(2021), Soule &amp; Sekhon (2019), Tosun &amp; Gürce (2018) </w:t>
            </w:r>
          </w:p>
        </w:tc>
      </w:tr>
      <w:tr w:rsidR="00C626AF" w:rsidRPr="000D353F" w14:paraId="39C08C88" w14:textId="77777777" w:rsidTr="00220DB7">
        <w:trPr>
          <w:trHeight w:val="80"/>
        </w:trPr>
        <w:tc>
          <w:tcPr>
            <w:tcW w:w="1998" w:type="dxa"/>
          </w:tcPr>
          <w:p w14:paraId="1C1DC107"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Conceptual</w:t>
            </w:r>
          </w:p>
        </w:tc>
        <w:tc>
          <w:tcPr>
            <w:tcW w:w="809" w:type="dxa"/>
          </w:tcPr>
          <w:p w14:paraId="3C82F73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4</w:t>
            </w:r>
          </w:p>
        </w:tc>
        <w:tc>
          <w:tcPr>
            <w:tcW w:w="6733" w:type="dxa"/>
          </w:tcPr>
          <w:p w14:paraId="0753ED3A"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Herrmann (1993), Manning (2013), Silchenko &amp; Askegaard (2020), Wells (2012)</w:t>
            </w:r>
          </w:p>
        </w:tc>
      </w:tr>
      <w:tr w:rsidR="00C626AF" w:rsidRPr="000D353F" w14:paraId="21CF44FB" w14:textId="77777777" w:rsidTr="00220DB7">
        <w:trPr>
          <w:trHeight w:val="300"/>
        </w:trPr>
        <w:tc>
          <w:tcPr>
            <w:tcW w:w="1998" w:type="dxa"/>
          </w:tcPr>
          <w:p w14:paraId="2ADC1BAB"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Potential methods for future research</w:t>
            </w:r>
          </w:p>
        </w:tc>
        <w:tc>
          <w:tcPr>
            <w:tcW w:w="809" w:type="dxa"/>
          </w:tcPr>
          <w:p w14:paraId="591E35ED"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w:t>
            </w:r>
          </w:p>
        </w:tc>
        <w:tc>
          <w:tcPr>
            <w:tcW w:w="6733" w:type="dxa"/>
          </w:tcPr>
          <w:p w14:paraId="7707B7E2" w14:textId="165AABA3" w:rsidR="00C626AF" w:rsidRPr="000D353F" w:rsidRDefault="004449D6" w:rsidP="00220DB7">
            <w:pPr>
              <w:spacing w:line="276" w:lineRule="auto"/>
              <w:rPr>
                <w:rFonts w:ascii="Times New Roman" w:eastAsia="Times New Roman" w:hAnsi="Times New Roman" w:cs="Times New Roman"/>
                <w:color w:val="000000" w:themeColor="text1"/>
                <w:sz w:val="20"/>
                <w:szCs w:val="20"/>
              </w:rPr>
            </w:pPr>
            <w:r w:rsidRPr="000D353F">
              <w:rPr>
                <w:rFonts w:ascii="Times New Roman" w:eastAsia="Times New Roman" w:hAnsi="Times New Roman" w:cs="Times New Roman"/>
                <w:color w:val="000000" w:themeColor="text1"/>
                <w:sz w:val="20"/>
                <w:szCs w:val="20"/>
              </w:rPr>
              <w:t>Interpretive phenomenological Analysis (IPA) method</w:t>
            </w:r>
            <w:r w:rsidR="00C626AF" w:rsidRPr="000D353F">
              <w:rPr>
                <w:rFonts w:ascii="Times New Roman" w:eastAsia="Times New Roman" w:hAnsi="Times New Roman" w:cs="Times New Roman"/>
                <w:color w:val="000000" w:themeColor="text1"/>
                <w:sz w:val="20"/>
                <w:szCs w:val="20"/>
              </w:rPr>
              <w:t xml:space="preserve"> to understand the meaning of food anti-consumption behavior</w:t>
            </w:r>
            <w:r w:rsidR="001E1AAE" w:rsidRPr="000D353F">
              <w:rPr>
                <w:rFonts w:ascii="Times New Roman" w:eastAsia="Times New Roman" w:hAnsi="Times New Roman" w:cs="Times New Roman"/>
                <w:color w:val="000000" w:themeColor="text1"/>
                <w:sz w:val="20"/>
                <w:szCs w:val="20"/>
              </w:rPr>
              <w:t xml:space="preserve"> and experience</w:t>
            </w:r>
          </w:p>
          <w:p w14:paraId="7E2663CA"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Longitudinal studies to understand the lifelong transformations infused by food anti-consumption behavior</w:t>
            </w:r>
          </w:p>
        </w:tc>
      </w:tr>
    </w:tbl>
    <w:p w14:paraId="1DED9FBF" w14:textId="77777777" w:rsidR="005C2075" w:rsidRPr="000D353F" w:rsidRDefault="005C2075" w:rsidP="005C2075">
      <w:pPr>
        <w:spacing w:after="0" w:line="276" w:lineRule="auto"/>
        <w:rPr>
          <w:rFonts w:ascii="Times New Roman" w:eastAsia="Times New Roman" w:hAnsi="Times New Roman" w:cs="Times New Roman"/>
          <w:bCs/>
          <w:sz w:val="20"/>
          <w:szCs w:val="20"/>
          <w:lang w:val="en-US"/>
        </w:rPr>
      </w:pPr>
      <w:r w:rsidRPr="000D353F">
        <w:rPr>
          <w:rFonts w:ascii="Times New Roman" w:eastAsia="Times New Roman" w:hAnsi="Times New Roman" w:cs="Times New Roman"/>
          <w:bCs/>
          <w:sz w:val="20"/>
          <w:szCs w:val="20"/>
          <w:lang w:val="en-US"/>
        </w:rPr>
        <w:t>Source: Authors’ own work.</w:t>
      </w:r>
    </w:p>
    <w:p w14:paraId="2E7EE0D9"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03BBDC5A"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17ABB7CD"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52C672EE"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3C865A70"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388EBD51"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749C58A6"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3A128E07"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3AEA81D6"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481A4925"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27FED5D0"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74517B93"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6A5FADAD"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758168B5"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52626C82"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30522C19"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51B76239"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485D1ACF"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6F9A9E5C"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1291AF30" w14:textId="77777777" w:rsidR="005C2075" w:rsidRPr="000D353F" w:rsidRDefault="005C2075" w:rsidP="005C2075">
      <w:pPr>
        <w:spacing w:after="0" w:line="276" w:lineRule="auto"/>
        <w:rPr>
          <w:rFonts w:ascii="Times New Roman" w:hAnsi="Times New Roman" w:cs="Times New Roman"/>
          <w:b/>
          <w:bCs/>
          <w:sz w:val="20"/>
          <w:szCs w:val="20"/>
          <w:lang w:val="en-US"/>
        </w:rPr>
      </w:pPr>
    </w:p>
    <w:p w14:paraId="289F0F15" w14:textId="5DAAA4F6" w:rsidR="00C626AF" w:rsidRPr="000D353F" w:rsidRDefault="008D461E" w:rsidP="005C2075">
      <w:pPr>
        <w:spacing w:after="0" w:line="276" w:lineRule="auto"/>
        <w:rPr>
          <w:rFonts w:ascii="Times New Roman" w:eastAsia="Times New Roman" w:hAnsi="Times New Roman" w:cs="Times New Roman"/>
          <w:sz w:val="20"/>
          <w:szCs w:val="20"/>
        </w:rPr>
      </w:pPr>
      <w:r w:rsidRPr="000D353F">
        <w:rPr>
          <w:rFonts w:ascii="Times New Roman" w:hAnsi="Times New Roman" w:cs="Times New Roman"/>
          <w:b/>
          <w:bCs/>
          <w:sz w:val="20"/>
          <w:szCs w:val="20"/>
        </w:rPr>
        <w:lastRenderedPageBreak/>
        <w:t>Appendix E:</w:t>
      </w:r>
      <w:r w:rsidR="00290ECE" w:rsidRPr="000D353F">
        <w:rPr>
          <w:rFonts w:ascii="Times New Roman" w:eastAsia="Times New Roman" w:hAnsi="Times New Roman" w:cs="Times New Roman"/>
          <w:b/>
          <w:sz w:val="20"/>
          <w:szCs w:val="20"/>
        </w:rPr>
        <w:t xml:space="preserve"> </w:t>
      </w:r>
      <w:r w:rsidR="00C626AF" w:rsidRPr="000D353F">
        <w:rPr>
          <w:rFonts w:ascii="Times New Roman" w:eastAsia="Times New Roman" w:hAnsi="Times New Roman" w:cs="Times New Roman"/>
          <w:sz w:val="20"/>
          <w:szCs w:val="20"/>
        </w:rPr>
        <w:t>Antecedents</w:t>
      </w:r>
    </w:p>
    <w:tbl>
      <w:tblPr>
        <w:tblStyle w:val="PlainTable2"/>
        <w:tblW w:w="5000" w:type="pct"/>
        <w:tblLook w:val="0600" w:firstRow="0" w:lastRow="0" w:firstColumn="0" w:lastColumn="0" w:noHBand="1" w:noVBand="1"/>
      </w:tblPr>
      <w:tblGrid>
        <w:gridCol w:w="4345"/>
        <w:gridCol w:w="4681"/>
      </w:tblGrid>
      <w:tr w:rsidR="00C626AF" w:rsidRPr="000D353F" w14:paraId="4B9226F5" w14:textId="77777777" w:rsidTr="00220DB7">
        <w:trPr>
          <w:trHeight w:val="432"/>
        </w:trPr>
        <w:tc>
          <w:tcPr>
            <w:tcW w:w="2407" w:type="pct"/>
          </w:tcPr>
          <w:p w14:paraId="791264E7"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Antecedents</w:t>
            </w:r>
          </w:p>
        </w:tc>
        <w:tc>
          <w:tcPr>
            <w:tcW w:w="2593" w:type="pct"/>
          </w:tcPr>
          <w:p w14:paraId="51B5EEAC"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References</w:t>
            </w:r>
          </w:p>
        </w:tc>
      </w:tr>
      <w:tr w:rsidR="00C626AF" w:rsidRPr="000D353F" w14:paraId="29ED5A8F" w14:textId="77777777" w:rsidTr="00220DB7">
        <w:trPr>
          <w:trHeight w:val="3658"/>
        </w:trPr>
        <w:tc>
          <w:tcPr>
            <w:tcW w:w="2407" w:type="pct"/>
          </w:tcPr>
          <w:p w14:paraId="40ED631D"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1 – Sustainable Concerns and Consumption:</w:t>
            </w:r>
          </w:p>
          <w:p w14:paraId="6E002EC4"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Sustainable Consumption (mindful consumption and mindset), </w:t>
            </w:r>
          </w:p>
          <w:p w14:paraId="180F103D"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Engagement with sustainable consumption </w:t>
            </w:r>
          </w:p>
          <w:p w14:paraId="14EEB188"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Food Network (sustainable way of anti-consumption),</w:t>
            </w:r>
          </w:p>
          <w:p w14:paraId="241D58D1"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Sustainability concerns (animal welfare, environmental protection, environmental concerns), </w:t>
            </w:r>
          </w:p>
          <w:p w14:paraId="14E51C6D"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Environmental factors (climate knowledge), Sustainable practice of food sharing, </w:t>
            </w:r>
          </w:p>
          <w:p w14:paraId="3480348D"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Voluntary simplicity</w:t>
            </w:r>
          </w:p>
        </w:tc>
        <w:tc>
          <w:tcPr>
            <w:tcW w:w="2593" w:type="pct"/>
          </w:tcPr>
          <w:p w14:paraId="356CCC7B"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r-FR"/>
              </w:rPr>
              <w:t xml:space="preserve">De Bernardi &amp; Tirabeni (2018), Apostolidis &amp; McLeay (2019), Klug &amp; Niemad (2021), Onel et al. (2018), Golnhofer (2017), Capecchi et al. (2012), Fernandes &amp; Saraiva (2022), Rolfe et al. (2022), Soule &amp; Sekhou (2019), Malek et al. (2019), Seegebarth et al. (2016), Lasarov et al., (2019), Kahn &amp; Wansink (2004), Dalmoro et al. </w:t>
            </w:r>
            <w:r w:rsidRPr="000D353F">
              <w:rPr>
                <w:rFonts w:ascii="Times New Roman" w:eastAsia="Times New Roman" w:hAnsi="Times New Roman" w:cs="Times New Roman"/>
                <w:sz w:val="20"/>
                <w:szCs w:val="20"/>
              </w:rPr>
              <w:t>(2020), Apostolidis &amp; McLeay (2019), Cheah et al. (2020), Tosun &amp; Gurce (2018)</w:t>
            </w:r>
          </w:p>
        </w:tc>
      </w:tr>
      <w:tr w:rsidR="00C626AF" w:rsidRPr="000D353F" w14:paraId="05C8BEE1" w14:textId="77777777" w:rsidTr="00220DB7">
        <w:trPr>
          <w:trHeight w:val="1970"/>
        </w:trPr>
        <w:tc>
          <w:tcPr>
            <w:tcW w:w="2407" w:type="pct"/>
          </w:tcPr>
          <w:p w14:paraId="11B7EB8E"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2 – Food Product Characteristics:</w:t>
            </w:r>
          </w:p>
          <w:p w14:paraId="57D464A0"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Product characteristics (food production and origin, Quality, nutrition knowledge), </w:t>
            </w:r>
          </w:p>
          <w:p w14:paraId="0A253741"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Safety regulations, </w:t>
            </w:r>
          </w:p>
          <w:p w14:paraId="50C56605"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Type and packaging, </w:t>
            </w:r>
          </w:p>
          <w:p w14:paraId="3FE7AA81"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Defective Product, </w:t>
            </w:r>
          </w:p>
          <w:p w14:paraId="3584E4CA"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Organic label structure,</w:t>
            </w:r>
          </w:p>
          <w:p w14:paraId="4649EFA0"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Associated Labels (content, food print, origin)</w:t>
            </w:r>
          </w:p>
        </w:tc>
        <w:tc>
          <w:tcPr>
            <w:tcW w:w="2593" w:type="pct"/>
          </w:tcPr>
          <w:p w14:paraId="1D7AA997"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r-FR"/>
              </w:rPr>
              <w:t xml:space="preserve">Parker et al. (2021), Pozharliev et al. </w:t>
            </w:r>
            <w:r w:rsidRPr="000D353F">
              <w:rPr>
                <w:rFonts w:ascii="Times New Roman" w:eastAsia="Times New Roman" w:hAnsi="Times New Roman" w:cs="Times New Roman"/>
                <w:sz w:val="20"/>
                <w:szCs w:val="20"/>
                <w:lang w:val="fi-FI"/>
              </w:rPr>
              <w:t xml:space="preserve">(2023),  Dumitrescu et al. (2016), Arslan et al. (2018), Allen et al. (2018), Apostolidis &amp; McLeay (2019), Kahn &amp; Wansink (2004), Huffman et al. </w:t>
            </w:r>
            <w:r w:rsidRPr="000D353F">
              <w:rPr>
                <w:rFonts w:ascii="Times New Roman" w:eastAsia="Times New Roman" w:hAnsi="Times New Roman" w:cs="Times New Roman"/>
                <w:sz w:val="20"/>
                <w:szCs w:val="20"/>
              </w:rPr>
              <w:t>(2004), Aitsidou et al. (2019), Fotopoulos &amp; Krystallis (2002)</w:t>
            </w:r>
          </w:p>
        </w:tc>
      </w:tr>
      <w:tr w:rsidR="00C626AF" w:rsidRPr="000D353F" w14:paraId="155776A9" w14:textId="77777777" w:rsidTr="00220DB7">
        <w:trPr>
          <w:trHeight w:val="4220"/>
        </w:trPr>
        <w:tc>
          <w:tcPr>
            <w:tcW w:w="2407" w:type="pct"/>
          </w:tcPr>
          <w:p w14:paraId="014F79FC"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3 – Socio-cultural and Demographic Factors:</w:t>
            </w:r>
          </w:p>
          <w:p w14:paraId="61076D85"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Social factors (ex. social pressure, social movement, social stigma, social elements human actors, social norms),</w:t>
            </w:r>
          </w:p>
          <w:p w14:paraId="75017143"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Family decision making process (ex. parental purchase decision), </w:t>
            </w:r>
          </w:p>
          <w:p w14:paraId="53631CDC"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Lifestyle factors (diet Habits, modern lifestyle, habits),</w:t>
            </w:r>
          </w:p>
          <w:p w14:paraId="1C571823"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Mortality salience, </w:t>
            </w:r>
          </w:p>
          <w:p w14:paraId="5445C5FD" w14:textId="77777777" w:rsidR="00C626AF" w:rsidRPr="000D353F" w:rsidRDefault="00C626AF" w:rsidP="00220DB7">
            <w:pPr>
              <w:spacing w:line="276" w:lineRule="auto"/>
              <w:rPr>
                <w:rFonts w:ascii="Times New Roman" w:eastAsia="Arial" w:hAnsi="Times New Roman" w:cs="Times New Roman"/>
                <w:sz w:val="20"/>
                <w:szCs w:val="20"/>
                <w:lang w:val="en-GB"/>
              </w:rPr>
            </w:pPr>
            <w:r w:rsidRPr="000D353F">
              <w:rPr>
                <w:rFonts w:ascii="Times New Roman" w:eastAsia="Times New Roman" w:hAnsi="Times New Roman" w:cs="Times New Roman"/>
                <w:sz w:val="20"/>
                <w:szCs w:val="20"/>
                <w:lang w:val="en-GB"/>
              </w:rPr>
              <w:t>Cultural factors (ex.cultural dominance, ethnocentrism),</w:t>
            </w:r>
          </w:p>
          <w:p w14:paraId="13C95B7F"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Age,</w:t>
            </w:r>
          </w:p>
          <w:p w14:paraId="2EC7CFC9"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Education,</w:t>
            </w:r>
          </w:p>
          <w:p w14:paraId="427B11C9"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Sharing meals with family </w:t>
            </w:r>
          </w:p>
        </w:tc>
        <w:tc>
          <w:tcPr>
            <w:tcW w:w="2593" w:type="pct"/>
          </w:tcPr>
          <w:p w14:paraId="0666159A"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Bryson &amp; Atwal (2019), Tosun &amp; Gurce (2018), Leipäman-Leskinen (2021), Malek et al. </w:t>
            </w:r>
            <w:r w:rsidRPr="000D353F">
              <w:rPr>
                <w:rFonts w:ascii="Times New Roman" w:eastAsia="Times New Roman" w:hAnsi="Times New Roman" w:cs="Times New Roman"/>
                <w:sz w:val="20"/>
                <w:szCs w:val="20"/>
                <w:lang w:val="fr-FR"/>
              </w:rPr>
              <w:t xml:space="preserve">(2019), Cheah et al. (2020), Laporte et al. (2020), Mooney et al. (1994), Griffith et al. (2020), Goldenberg et al. </w:t>
            </w:r>
            <w:r w:rsidRPr="000D353F">
              <w:rPr>
                <w:rFonts w:ascii="Times New Roman" w:eastAsia="Times New Roman" w:hAnsi="Times New Roman" w:cs="Times New Roman"/>
                <w:sz w:val="20"/>
                <w:szCs w:val="20"/>
                <w:lang w:val="fi-FI"/>
              </w:rPr>
              <w:t xml:space="preserve">(2005), Principato et al. (2022), Abosag &amp; Farah (2014), Fotopulos &amp; Krystallis (2002), Sebastiani et al. </w:t>
            </w:r>
            <w:r w:rsidRPr="000D353F">
              <w:rPr>
                <w:rFonts w:ascii="Times New Roman" w:eastAsia="Times New Roman" w:hAnsi="Times New Roman" w:cs="Times New Roman"/>
                <w:sz w:val="20"/>
                <w:szCs w:val="20"/>
              </w:rPr>
              <w:t>(2013), Schneider-Kamp (2021), Shahzad et al. (2022), Farah &amp; Shahzad (2020), Onel et al. (2018), Capecchi et al. (2019)</w:t>
            </w:r>
          </w:p>
        </w:tc>
      </w:tr>
      <w:tr w:rsidR="00C626AF" w:rsidRPr="000D353F" w14:paraId="47A03A9B" w14:textId="77777777" w:rsidTr="00220DB7">
        <w:trPr>
          <w:trHeight w:val="90"/>
        </w:trPr>
        <w:tc>
          <w:tcPr>
            <w:tcW w:w="2407" w:type="pct"/>
          </w:tcPr>
          <w:p w14:paraId="576FF055"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4 – Values, Ethics and Religiosity:</w:t>
            </w:r>
          </w:p>
          <w:p w14:paraId="7C63DCE5" w14:textId="77777777" w:rsidR="00C626AF" w:rsidRPr="000D353F" w:rsidRDefault="00C626AF" w:rsidP="00220DB7">
            <w:pPr>
              <w:spacing w:line="276" w:lineRule="auto"/>
              <w:rPr>
                <w:rFonts w:ascii="Times New Roman" w:eastAsia="Arial" w:hAnsi="Times New Roman" w:cs="Times New Roman"/>
                <w:sz w:val="20"/>
                <w:szCs w:val="20"/>
                <w:lang w:val="fr-FR"/>
              </w:rPr>
            </w:pPr>
            <w:r w:rsidRPr="000D353F">
              <w:rPr>
                <w:rFonts w:ascii="Times New Roman" w:eastAsia="Times New Roman" w:hAnsi="Times New Roman" w:cs="Times New Roman"/>
                <w:sz w:val="20"/>
                <w:szCs w:val="20"/>
                <w:lang w:val="fr-FR"/>
              </w:rPr>
              <w:t xml:space="preserve">Social values, </w:t>
            </w:r>
          </w:p>
          <w:p w14:paraId="1E1E2C3D" w14:textId="77777777" w:rsidR="00C626AF" w:rsidRPr="000D353F" w:rsidRDefault="00C626AF" w:rsidP="00220DB7">
            <w:pPr>
              <w:spacing w:line="276" w:lineRule="auto"/>
              <w:rPr>
                <w:rFonts w:ascii="Times New Roman" w:eastAsia="Arial" w:hAnsi="Times New Roman" w:cs="Times New Roman"/>
                <w:sz w:val="20"/>
                <w:szCs w:val="20"/>
                <w:lang w:val="fr-FR"/>
              </w:rPr>
            </w:pPr>
            <w:r w:rsidRPr="000D353F">
              <w:rPr>
                <w:rFonts w:ascii="Times New Roman" w:eastAsia="Times New Roman" w:hAnsi="Times New Roman" w:cs="Times New Roman"/>
                <w:sz w:val="20"/>
                <w:szCs w:val="20"/>
                <w:lang w:val="fr-FR"/>
              </w:rPr>
              <w:t>Emotional values,</w:t>
            </w:r>
          </w:p>
          <w:p w14:paraId="0693DB22" w14:textId="77777777" w:rsidR="00C626AF" w:rsidRPr="000D353F" w:rsidRDefault="00C626AF" w:rsidP="00220DB7">
            <w:pPr>
              <w:spacing w:line="276" w:lineRule="auto"/>
              <w:rPr>
                <w:rFonts w:ascii="Times New Roman" w:eastAsia="Arial" w:hAnsi="Times New Roman" w:cs="Times New Roman"/>
                <w:sz w:val="20"/>
                <w:szCs w:val="20"/>
                <w:lang w:val="fr-FR"/>
              </w:rPr>
            </w:pPr>
            <w:r w:rsidRPr="000D353F">
              <w:rPr>
                <w:rFonts w:ascii="Times New Roman" w:eastAsia="Times New Roman" w:hAnsi="Times New Roman" w:cs="Times New Roman"/>
                <w:sz w:val="20"/>
                <w:szCs w:val="20"/>
                <w:lang w:val="fr-FR"/>
              </w:rPr>
              <w:t xml:space="preserve">Conditional values, </w:t>
            </w:r>
          </w:p>
          <w:p w14:paraId="714A58F4"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Societal value,</w:t>
            </w:r>
          </w:p>
          <w:p w14:paraId="4C436BEC"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Value (personal value as materialism), </w:t>
            </w:r>
          </w:p>
          <w:p w14:paraId="51900A22"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Ethical and moral problems, </w:t>
            </w:r>
          </w:p>
          <w:p w14:paraId="1DE1AC8B"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Religiosity (e.g., religious animosity),</w:t>
            </w:r>
          </w:p>
          <w:p w14:paraId="75A52370"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Level of consumer religiosity</w:t>
            </w:r>
          </w:p>
        </w:tc>
        <w:tc>
          <w:tcPr>
            <w:tcW w:w="2593" w:type="pct"/>
          </w:tcPr>
          <w:p w14:paraId="5B4D82D0" w14:textId="77777777" w:rsidR="00C626AF" w:rsidRPr="000D353F" w:rsidRDefault="00C626AF" w:rsidP="00220DB7">
            <w:pPr>
              <w:spacing w:line="276" w:lineRule="auto"/>
              <w:rPr>
                <w:rFonts w:ascii="Times New Roman" w:eastAsia="Times New Roman" w:hAnsi="Times New Roman" w:cs="Times New Roman"/>
                <w:sz w:val="20"/>
                <w:szCs w:val="20"/>
                <w:lang w:val="fi-FI"/>
              </w:rPr>
            </w:pPr>
            <w:r w:rsidRPr="000D353F">
              <w:rPr>
                <w:rFonts w:ascii="Times New Roman" w:eastAsia="Times New Roman" w:hAnsi="Times New Roman" w:cs="Times New Roman"/>
                <w:sz w:val="20"/>
                <w:szCs w:val="20"/>
                <w:lang w:val="fi-FI"/>
              </w:rPr>
              <w:t>Cerjak et al. (2011), Minton et al. (2020), Khalid et al. (2019), Klug &amp; Niemand (2011), Abosag &amp; Farah (2014), Fotopulos &amp; Krystallis (2002), Bodunrin &amp; Stone (2019), Dalmoro et al. (2020), Nepomuceno &amp; Laroche (2017)</w:t>
            </w:r>
          </w:p>
        </w:tc>
      </w:tr>
      <w:tr w:rsidR="00C626AF" w:rsidRPr="000D353F" w14:paraId="1C3AEEC8" w14:textId="77777777" w:rsidTr="00220DB7">
        <w:trPr>
          <w:trHeight w:val="1174"/>
        </w:trPr>
        <w:tc>
          <w:tcPr>
            <w:tcW w:w="2407" w:type="pct"/>
          </w:tcPr>
          <w:p w14:paraId="68F52C5D"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lastRenderedPageBreak/>
              <w:t>Cluster 5 – Spatial and Material Factors:</w:t>
            </w:r>
          </w:p>
          <w:p w14:paraId="20B3E6BF"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Spatial factors (infrastructure, temporality), </w:t>
            </w:r>
          </w:p>
          <w:p w14:paraId="30A7E3A3"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Material factors (things, artifacts, vehicles), </w:t>
            </w:r>
          </w:p>
          <w:p w14:paraId="33D4AB2C"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Technology,</w:t>
            </w:r>
          </w:p>
          <w:p w14:paraId="00B7915A"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Servicescape</w:t>
            </w:r>
          </w:p>
        </w:tc>
        <w:tc>
          <w:tcPr>
            <w:tcW w:w="2593" w:type="pct"/>
          </w:tcPr>
          <w:p w14:paraId="1D4FDF6C"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Leipämaa-Leskinen (2021), Arslan et al. </w:t>
            </w:r>
            <w:r w:rsidRPr="000D353F">
              <w:rPr>
                <w:rFonts w:ascii="Times New Roman" w:eastAsia="Times New Roman" w:hAnsi="Times New Roman" w:cs="Times New Roman"/>
                <w:sz w:val="20"/>
                <w:szCs w:val="20"/>
              </w:rPr>
              <w:t>(2018)</w:t>
            </w:r>
          </w:p>
        </w:tc>
      </w:tr>
      <w:tr w:rsidR="00C626AF" w:rsidRPr="000D353F" w14:paraId="3DE6B7C8" w14:textId="77777777" w:rsidTr="00220DB7">
        <w:trPr>
          <w:trHeight w:val="1156"/>
        </w:trPr>
        <w:tc>
          <w:tcPr>
            <w:tcW w:w="2407" w:type="pct"/>
          </w:tcPr>
          <w:p w14:paraId="1BE724A5"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6 – Economic Concerns and Market Characteristics:</w:t>
            </w:r>
          </w:p>
          <w:p w14:paraId="0D758FB2"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Price,</w:t>
            </w:r>
          </w:p>
          <w:p w14:paraId="72164EE7"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Household income, </w:t>
            </w:r>
          </w:p>
          <w:p w14:paraId="5CDDF50E"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Market stature</w:t>
            </w:r>
          </w:p>
        </w:tc>
        <w:tc>
          <w:tcPr>
            <w:tcW w:w="2593" w:type="pct"/>
          </w:tcPr>
          <w:p w14:paraId="4A0F095B"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r-FR"/>
              </w:rPr>
              <w:t xml:space="preserve">Soula &amp; Sekhou (2019), Bryson &amp; Atwal (2019), Tosun &amp; Gurce (2018), Malek et al. </w:t>
            </w:r>
            <w:r w:rsidRPr="000D353F">
              <w:rPr>
                <w:rFonts w:ascii="Times New Roman" w:eastAsia="Times New Roman" w:hAnsi="Times New Roman" w:cs="Times New Roman"/>
                <w:sz w:val="20"/>
                <w:szCs w:val="20"/>
              </w:rPr>
              <w:t>(2019), Apostolidis &amp; McLeay (2019), Fotopulos &amp; Krystallis (2002), Principato et al. (2022)</w:t>
            </w:r>
          </w:p>
        </w:tc>
      </w:tr>
      <w:tr w:rsidR="00C626AF" w:rsidRPr="000D353F" w14:paraId="79BD975D" w14:textId="77777777" w:rsidTr="00220DB7">
        <w:trPr>
          <w:trHeight w:val="2056"/>
        </w:trPr>
        <w:tc>
          <w:tcPr>
            <w:tcW w:w="2407" w:type="pct"/>
          </w:tcPr>
          <w:p w14:paraId="572557AF"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7 – Health and Personal Factors:</w:t>
            </w:r>
          </w:p>
          <w:p w14:paraId="4EA1C138"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Personal Health concerns (being slim and fit, protecting health, avoiding chemicals and drugs),</w:t>
            </w:r>
          </w:p>
          <w:p w14:paraId="2E7E69B8"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Health Uncertainty,</w:t>
            </w:r>
          </w:p>
          <w:p w14:paraId="42AA92A8"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Personal factors (self-cooking, Home cooking meal, meal types preferences), </w:t>
            </w:r>
          </w:p>
          <w:p w14:paraId="24C91691"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Physical factors (body mass index, physical involvement), </w:t>
            </w:r>
          </w:p>
          <w:p w14:paraId="517382DB"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Consumer independence</w:t>
            </w:r>
          </w:p>
        </w:tc>
        <w:tc>
          <w:tcPr>
            <w:tcW w:w="2593" w:type="pct"/>
          </w:tcPr>
          <w:p w14:paraId="576FDEA7"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Tosun &amp; Gurce (201), Fotopulos &amp; Krystallis (2002), Gianni et al. </w:t>
            </w:r>
            <w:r w:rsidRPr="000D353F">
              <w:rPr>
                <w:rFonts w:ascii="Times New Roman" w:eastAsia="Times New Roman" w:hAnsi="Times New Roman" w:cs="Times New Roman"/>
                <w:sz w:val="20"/>
                <w:szCs w:val="20"/>
                <w:lang w:val="fr-FR"/>
              </w:rPr>
              <w:t xml:space="preserve">(2023), Soula &amp; Sekhou (2019), Rolfe et al. (2022), Goldenberg et al. (2005), Hagen et al. (2017), Cornish (2012), Malek et al. </w:t>
            </w:r>
            <w:r w:rsidRPr="000D353F">
              <w:rPr>
                <w:rFonts w:ascii="Times New Roman" w:eastAsia="Times New Roman" w:hAnsi="Times New Roman" w:cs="Times New Roman"/>
                <w:sz w:val="20"/>
                <w:szCs w:val="20"/>
                <w:lang w:val="fi-FI"/>
              </w:rPr>
              <w:t xml:space="preserve">(2019), Allen et al. (2018), Dalmoro et al. (2020), Klug &amp; Niemad (2021), Mooney et al. </w:t>
            </w:r>
            <w:r w:rsidRPr="000D353F">
              <w:rPr>
                <w:rFonts w:ascii="Times New Roman" w:eastAsia="Times New Roman" w:hAnsi="Times New Roman" w:cs="Times New Roman"/>
                <w:sz w:val="20"/>
                <w:szCs w:val="20"/>
              </w:rPr>
              <w:t>(1994)</w:t>
            </w:r>
          </w:p>
        </w:tc>
      </w:tr>
      <w:tr w:rsidR="00C626AF" w:rsidRPr="000D353F" w14:paraId="3D52D544" w14:textId="77777777" w:rsidTr="00220DB7">
        <w:trPr>
          <w:trHeight w:val="86"/>
        </w:trPr>
        <w:tc>
          <w:tcPr>
            <w:tcW w:w="2407" w:type="pct"/>
          </w:tcPr>
          <w:p w14:paraId="7964BDCC"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8 – Communication and Advertising:</w:t>
            </w:r>
          </w:p>
          <w:p w14:paraId="28D2346C"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Communication characteristics (message strength, Media Use), </w:t>
            </w:r>
          </w:p>
          <w:p w14:paraId="2331C9B6"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Advertising practices, </w:t>
            </w:r>
          </w:p>
          <w:p w14:paraId="4814009E"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Deceptive advertisement</w:t>
            </w:r>
          </w:p>
        </w:tc>
        <w:tc>
          <w:tcPr>
            <w:tcW w:w="2593" w:type="pct"/>
          </w:tcPr>
          <w:p w14:paraId="42687B66"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Dursun &amp; Kabadayi (2013), Fotopulos &amp; Krystallis (2002), Shahzad et al. </w:t>
            </w:r>
            <w:r w:rsidRPr="000D353F">
              <w:rPr>
                <w:rFonts w:ascii="Times New Roman" w:eastAsia="Times New Roman" w:hAnsi="Times New Roman" w:cs="Times New Roman"/>
                <w:sz w:val="20"/>
                <w:szCs w:val="20"/>
              </w:rPr>
              <w:t>(2022), Farah &amp; Shahzad (2020), Arslan et al. (2018)</w:t>
            </w:r>
          </w:p>
        </w:tc>
      </w:tr>
      <w:tr w:rsidR="00C626AF" w:rsidRPr="000D353F" w14:paraId="1E125E90" w14:textId="77777777" w:rsidTr="00220DB7">
        <w:trPr>
          <w:trHeight w:val="1372"/>
        </w:trPr>
        <w:tc>
          <w:tcPr>
            <w:tcW w:w="2407" w:type="pct"/>
          </w:tcPr>
          <w:p w14:paraId="2DCC6A0C"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 xml:space="preserve">Cluster 9 – Governmental and Political Factors: </w:t>
            </w:r>
          </w:p>
          <w:p w14:paraId="160D07C2"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sz w:val="20"/>
                <w:szCs w:val="20"/>
              </w:rPr>
              <w:t xml:space="preserve">Governmental factors (food stamp programs), </w:t>
            </w:r>
          </w:p>
          <w:p w14:paraId="0CEF5633"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Political ideology,</w:t>
            </w:r>
          </w:p>
          <w:p w14:paraId="54CAA942"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Political support</w:t>
            </w:r>
          </w:p>
        </w:tc>
        <w:tc>
          <w:tcPr>
            <w:tcW w:w="2593" w:type="pct"/>
          </w:tcPr>
          <w:p w14:paraId="7DCC34CC"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Alstou et al. (2009), Irmak et al. </w:t>
            </w:r>
            <w:r w:rsidRPr="000D353F">
              <w:rPr>
                <w:rFonts w:ascii="Times New Roman" w:eastAsia="Times New Roman" w:hAnsi="Times New Roman" w:cs="Times New Roman"/>
                <w:sz w:val="20"/>
                <w:szCs w:val="20"/>
              </w:rPr>
              <w:t>(2020), Tal et al. (2017)</w:t>
            </w:r>
          </w:p>
        </w:tc>
      </w:tr>
      <w:tr w:rsidR="00C626AF" w:rsidRPr="000D353F" w14:paraId="3E621293" w14:textId="77777777" w:rsidTr="00220DB7">
        <w:trPr>
          <w:trHeight w:val="1624"/>
        </w:trPr>
        <w:tc>
          <w:tcPr>
            <w:tcW w:w="2407" w:type="pct"/>
          </w:tcPr>
          <w:p w14:paraId="41C275E1"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10 – Macro Health Concerns:</w:t>
            </w:r>
          </w:p>
          <w:p w14:paraId="5C312216"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Child obesity,</w:t>
            </w:r>
          </w:p>
          <w:p w14:paraId="63F58EAA"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Earth’s malnourished population,</w:t>
            </w:r>
          </w:p>
          <w:p w14:paraId="5E6F0671"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Crises (Economic crisis), </w:t>
            </w:r>
          </w:p>
          <w:p w14:paraId="64571276"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Pandemic effect of COVID-19, </w:t>
            </w:r>
          </w:p>
          <w:p w14:paraId="7B6C2AE8"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Child Sensitivity,</w:t>
            </w:r>
          </w:p>
          <w:p w14:paraId="7FB6F1A6"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Bad hygiene</w:t>
            </w:r>
          </w:p>
        </w:tc>
        <w:tc>
          <w:tcPr>
            <w:tcW w:w="2593" w:type="pct"/>
          </w:tcPr>
          <w:p w14:paraId="286178B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Aitsidou et al. (2019), Ben Hassen et al. </w:t>
            </w:r>
            <w:r w:rsidRPr="000D353F">
              <w:rPr>
                <w:rFonts w:ascii="Times New Roman" w:eastAsia="Times New Roman" w:hAnsi="Times New Roman" w:cs="Times New Roman"/>
                <w:sz w:val="20"/>
                <w:szCs w:val="20"/>
              </w:rPr>
              <w:t>(2022), Arslan et al. (2018)</w:t>
            </w:r>
          </w:p>
        </w:tc>
      </w:tr>
      <w:tr w:rsidR="00C626AF" w:rsidRPr="000D353F" w14:paraId="716F0BEA" w14:textId="77777777" w:rsidTr="00220DB7">
        <w:trPr>
          <w:trHeight w:val="2308"/>
        </w:trPr>
        <w:tc>
          <w:tcPr>
            <w:tcW w:w="2407" w:type="pct"/>
          </w:tcPr>
          <w:p w14:paraId="536F6D6A"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11 – Perception and Behavioral Factors:</w:t>
            </w:r>
          </w:p>
          <w:p w14:paraId="74C55771"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Body Perception, </w:t>
            </w:r>
          </w:p>
          <w:p w14:paraId="51B88562"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Food waste (knowledge and involvement), </w:t>
            </w:r>
          </w:p>
          <w:p w14:paraId="2EE1D9D8"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Perceived risk, </w:t>
            </w:r>
          </w:p>
          <w:p w14:paraId="296EF3C2"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Perceived behavioral control, </w:t>
            </w:r>
          </w:p>
          <w:p w14:paraId="208A2D79"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Consumption patterns evolution, </w:t>
            </w:r>
          </w:p>
          <w:p w14:paraId="6FFF462F"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Irresponsible behavior, </w:t>
            </w:r>
          </w:p>
          <w:p w14:paraId="2F346100"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Innovation behavior</w:t>
            </w:r>
          </w:p>
        </w:tc>
        <w:tc>
          <w:tcPr>
            <w:tcW w:w="2593" w:type="pct"/>
          </w:tcPr>
          <w:p w14:paraId="077A1472"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Mooney et al. (1994), Yarimoglu et al. </w:t>
            </w:r>
            <w:r w:rsidRPr="000D353F">
              <w:rPr>
                <w:rFonts w:ascii="Times New Roman" w:eastAsia="Times New Roman" w:hAnsi="Times New Roman" w:cs="Times New Roman"/>
                <w:sz w:val="20"/>
                <w:szCs w:val="20"/>
                <w:lang w:val="fr-FR"/>
              </w:rPr>
              <w:t xml:space="preserve">(2019), Fotopolous &amp; Krystallis (2002), Principato et al. (2022), Ashraf et al. (2019), Bryson &amp; Atwal (2019), Hallstrou et al. (2014), Cheah et al. </w:t>
            </w:r>
            <w:r w:rsidRPr="000D353F">
              <w:rPr>
                <w:rFonts w:ascii="Times New Roman" w:eastAsia="Times New Roman" w:hAnsi="Times New Roman" w:cs="Times New Roman"/>
                <w:sz w:val="20"/>
                <w:szCs w:val="20"/>
              </w:rPr>
              <w:t>(2020)</w:t>
            </w:r>
          </w:p>
        </w:tc>
      </w:tr>
      <w:tr w:rsidR="00C626AF" w:rsidRPr="000D353F" w14:paraId="5CE0CB8C" w14:textId="77777777" w:rsidTr="00220DB7">
        <w:trPr>
          <w:trHeight w:val="2920"/>
        </w:trPr>
        <w:tc>
          <w:tcPr>
            <w:tcW w:w="2407" w:type="pct"/>
          </w:tcPr>
          <w:p w14:paraId="4C28FA2E"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lastRenderedPageBreak/>
              <w:t>Cluster 12 – Psychological Factors:</w:t>
            </w:r>
          </w:p>
          <w:p w14:paraId="5B129F62"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Motivation (intrinsic religious motives, food choice motivation),</w:t>
            </w:r>
          </w:p>
          <w:p w14:paraId="74796949"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Negative emotions (Anxiety and depression, Regret toward junk food), </w:t>
            </w:r>
          </w:p>
          <w:p w14:paraId="70C90AEE"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Food attitude Identity-related factors (identity formation process, identity misrecognition),</w:t>
            </w:r>
          </w:p>
          <w:p w14:paraId="6BB53E93"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Consumer attitudes (attitudes toward food technologies),</w:t>
            </w:r>
          </w:p>
          <w:p w14:paraId="232E7FD2"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Guilt associated with hedonic consumption, </w:t>
            </w:r>
          </w:p>
          <w:p w14:paraId="49EA5CDA"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Addiction (fast food addiction),</w:t>
            </w:r>
          </w:p>
          <w:p w14:paraId="3EF8EE90"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Beliefs (Subjective norms)</w:t>
            </w:r>
          </w:p>
        </w:tc>
        <w:tc>
          <w:tcPr>
            <w:tcW w:w="2593" w:type="pct"/>
          </w:tcPr>
          <w:p w14:paraId="6EE4DC35"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r-FR"/>
              </w:rPr>
              <w:t xml:space="preserve">Ben Hassen et al. (2022), Cornish (2012), Jaud &amp; Lunardo (2022), Muhamad et al. (2019), Yarimoglu et al. (2019), Fernandez et al. (2011), Shahzad et al. (2022), Minton et al. (2020), Allen et al. </w:t>
            </w:r>
            <w:r w:rsidRPr="000D353F">
              <w:rPr>
                <w:rFonts w:ascii="Times New Roman" w:eastAsia="Times New Roman" w:hAnsi="Times New Roman" w:cs="Times New Roman"/>
                <w:sz w:val="20"/>
                <w:szCs w:val="20"/>
              </w:rPr>
              <w:t>(2018), Ashraf et al. (2019), Cherrier &amp; Hill (2018)</w:t>
            </w:r>
          </w:p>
        </w:tc>
      </w:tr>
      <w:tr w:rsidR="00C626AF" w:rsidRPr="000D353F" w14:paraId="42C5166D" w14:textId="77777777" w:rsidTr="00220DB7">
        <w:trPr>
          <w:trHeight w:val="510"/>
        </w:trPr>
        <w:tc>
          <w:tcPr>
            <w:tcW w:w="2407" w:type="pct"/>
          </w:tcPr>
          <w:p w14:paraId="36EDA216"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Potential antecedents for future research</w:t>
            </w:r>
          </w:p>
        </w:tc>
        <w:tc>
          <w:tcPr>
            <w:tcW w:w="2593" w:type="pct"/>
          </w:tcPr>
          <w:p w14:paraId="556FF2D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Personality traits and the eating style effect, person's temporal orientation, Emotional Intelligence </w:t>
            </w:r>
          </w:p>
        </w:tc>
      </w:tr>
    </w:tbl>
    <w:p w14:paraId="56542104" w14:textId="77777777" w:rsidR="005C2075" w:rsidRPr="000D353F" w:rsidRDefault="005C2075" w:rsidP="005C2075">
      <w:pPr>
        <w:spacing w:after="0" w:line="276" w:lineRule="auto"/>
        <w:rPr>
          <w:rFonts w:ascii="Times New Roman" w:eastAsia="Times New Roman" w:hAnsi="Times New Roman" w:cs="Times New Roman"/>
          <w:bCs/>
          <w:sz w:val="20"/>
          <w:szCs w:val="20"/>
          <w:lang w:val="en-US"/>
        </w:rPr>
      </w:pPr>
      <w:r w:rsidRPr="000D353F">
        <w:rPr>
          <w:rFonts w:ascii="Times New Roman" w:eastAsia="Times New Roman" w:hAnsi="Times New Roman" w:cs="Times New Roman"/>
          <w:bCs/>
          <w:sz w:val="20"/>
          <w:szCs w:val="20"/>
          <w:lang w:val="en-US"/>
        </w:rPr>
        <w:t>Source: Authors’ own work.</w:t>
      </w:r>
    </w:p>
    <w:p w14:paraId="3737F4A3" w14:textId="77777777" w:rsidR="005C2075" w:rsidRPr="000D353F" w:rsidRDefault="005C2075" w:rsidP="00C626AF">
      <w:pPr>
        <w:spacing w:after="0" w:line="360" w:lineRule="auto"/>
        <w:rPr>
          <w:rFonts w:ascii="Times New Roman" w:hAnsi="Times New Roman" w:cs="Times New Roman"/>
          <w:b/>
          <w:bCs/>
          <w:sz w:val="20"/>
          <w:szCs w:val="20"/>
        </w:rPr>
      </w:pPr>
    </w:p>
    <w:p w14:paraId="34BDBAB3" w14:textId="77777777" w:rsidR="005C2075" w:rsidRPr="000D353F" w:rsidRDefault="005C2075" w:rsidP="00C626AF">
      <w:pPr>
        <w:spacing w:after="0" w:line="360" w:lineRule="auto"/>
        <w:rPr>
          <w:rFonts w:ascii="Times New Roman" w:hAnsi="Times New Roman" w:cs="Times New Roman"/>
          <w:b/>
          <w:bCs/>
          <w:sz w:val="20"/>
          <w:szCs w:val="20"/>
        </w:rPr>
      </w:pPr>
    </w:p>
    <w:p w14:paraId="1DC4982F" w14:textId="77777777" w:rsidR="005C2075" w:rsidRPr="000D353F" w:rsidRDefault="005C2075" w:rsidP="00C626AF">
      <w:pPr>
        <w:spacing w:after="0" w:line="360" w:lineRule="auto"/>
        <w:rPr>
          <w:rFonts w:ascii="Times New Roman" w:hAnsi="Times New Roman" w:cs="Times New Roman"/>
          <w:b/>
          <w:bCs/>
          <w:sz w:val="20"/>
          <w:szCs w:val="20"/>
        </w:rPr>
      </w:pPr>
    </w:p>
    <w:p w14:paraId="4E45AC2A" w14:textId="77777777" w:rsidR="005C2075" w:rsidRPr="000D353F" w:rsidRDefault="005C2075" w:rsidP="00C626AF">
      <w:pPr>
        <w:spacing w:after="0" w:line="360" w:lineRule="auto"/>
        <w:rPr>
          <w:rFonts w:ascii="Times New Roman" w:hAnsi="Times New Roman" w:cs="Times New Roman"/>
          <w:b/>
          <w:bCs/>
          <w:sz w:val="20"/>
          <w:szCs w:val="20"/>
        </w:rPr>
      </w:pPr>
    </w:p>
    <w:p w14:paraId="03F62DF2" w14:textId="77777777" w:rsidR="005C2075" w:rsidRPr="000D353F" w:rsidRDefault="005C2075" w:rsidP="00C626AF">
      <w:pPr>
        <w:spacing w:after="0" w:line="360" w:lineRule="auto"/>
        <w:rPr>
          <w:rFonts w:ascii="Times New Roman" w:hAnsi="Times New Roman" w:cs="Times New Roman"/>
          <w:b/>
          <w:bCs/>
          <w:sz w:val="20"/>
          <w:szCs w:val="20"/>
        </w:rPr>
      </w:pPr>
    </w:p>
    <w:p w14:paraId="2C8DFAF8" w14:textId="77777777" w:rsidR="005C2075" w:rsidRPr="000D353F" w:rsidRDefault="005C2075" w:rsidP="00C626AF">
      <w:pPr>
        <w:spacing w:after="0" w:line="360" w:lineRule="auto"/>
        <w:rPr>
          <w:rFonts w:ascii="Times New Roman" w:hAnsi="Times New Roman" w:cs="Times New Roman"/>
          <w:b/>
          <w:bCs/>
          <w:sz w:val="20"/>
          <w:szCs w:val="20"/>
        </w:rPr>
      </w:pPr>
    </w:p>
    <w:p w14:paraId="3C23C022" w14:textId="77777777" w:rsidR="005C2075" w:rsidRPr="000D353F" w:rsidRDefault="005C2075" w:rsidP="00C626AF">
      <w:pPr>
        <w:spacing w:after="0" w:line="360" w:lineRule="auto"/>
        <w:rPr>
          <w:rFonts w:ascii="Times New Roman" w:hAnsi="Times New Roman" w:cs="Times New Roman"/>
          <w:b/>
          <w:bCs/>
          <w:sz w:val="20"/>
          <w:szCs w:val="20"/>
        </w:rPr>
      </w:pPr>
    </w:p>
    <w:p w14:paraId="78764689" w14:textId="77777777" w:rsidR="005C2075" w:rsidRPr="000D353F" w:rsidRDefault="005C2075" w:rsidP="00C626AF">
      <w:pPr>
        <w:spacing w:after="0" w:line="360" w:lineRule="auto"/>
        <w:rPr>
          <w:rFonts w:ascii="Times New Roman" w:hAnsi="Times New Roman" w:cs="Times New Roman"/>
          <w:b/>
          <w:bCs/>
          <w:sz w:val="20"/>
          <w:szCs w:val="20"/>
        </w:rPr>
      </w:pPr>
    </w:p>
    <w:p w14:paraId="125F52E9" w14:textId="77777777" w:rsidR="005C2075" w:rsidRPr="000D353F" w:rsidRDefault="005C2075" w:rsidP="00C626AF">
      <w:pPr>
        <w:spacing w:after="0" w:line="360" w:lineRule="auto"/>
        <w:rPr>
          <w:rFonts w:ascii="Times New Roman" w:hAnsi="Times New Roman" w:cs="Times New Roman"/>
          <w:b/>
          <w:bCs/>
          <w:sz w:val="20"/>
          <w:szCs w:val="20"/>
        </w:rPr>
      </w:pPr>
    </w:p>
    <w:p w14:paraId="0ADC54C7" w14:textId="77777777" w:rsidR="005C2075" w:rsidRPr="000D353F" w:rsidRDefault="005C2075" w:rsidP="00C626AF">
      <w:pPr>
        <w:spacing w:after="0" w:line="360" w:lineRule="auto"/>
        <w:rPr>
          <w:rFonts w:ascii="Times New Roman" w:hAnsi="Times New Roman" w:cs="Times New Roman"/>
          <w:b/>
          <w:bCs/>
          <w:sz w:val="20"/>
          <w:szCs w:val="20"/>
        </w:rPr>
      </w:pPr>
    </w:p>
    <w:p w14:paraId="262E9E4F" w14:textId="77777777" w:rsidR="005C2075" w:rsidRPr="000D353F" w:rsidRDefault="005C2075" w:rsidP="00C626AF">
      <w:pPr>
        <w:spacing w:after="0" w:line="360" w:lineRule="auto"/>
        <w:rPr>
          <w:rFonts w:ascii="Times New Roman" w:hAnsi="Times New Roman" w:cs="Times New Roman"/>
          <w:b/>
          <w:bCs/>
          <w:sz w:val="20"/>
          <w:szCs w:val="20"/>
        </w:rPr>
      </w:pPr>
    </w:p>
    <w:p w14:paraId="62CA5134" w14:textId="77777777" w:rsidR="005C2075" w:rsidRPr="000D353F" w:rsidRDefault="005C2075" w:rsidP="00C626AF">
      <w:pPr>
        <w:spacing w:after="0" w:line="360" w:lineRule="auto"/>
        <w:rPr>
          <w:rFonts w:ascii="Times New Roman" w:hAnsi="Times New Roman" w:cs="Times New Roman"/>
          <w:b/>
          <w:bCs/>
          <w:sz w:val="20"/>
          <w:szCs w:val="20"/>
        </w:rPr>
      </w:pPr>
    </w:p>
    <w:p w14:paraId="603C7DE1" w14:textId="77777777" w:rsidR="005C2075" w:rsidRPr="000D353F" w:rsidRDefault="005C2075" w:rsidP="00C626AF">
      <w:pPr>
        <w:spacing w:after="0" w:line="360" w:lineRule="auto"/>
        <w:rPr>
          <w:rFonts w:ascii="Times New Roman" w:hAnsi="Times New Roman" w:cs="Times New Roman"/>
          <w:b/>
          <w:bCs/>
          <w:sz w:val="20"/>
          <w:szCs w:val="20"/>
        </w:rPr>
      </w:pPr>
    </w:p>
    <w:p w14:paraId="61AAF6CB" w14:textId="77777777" w:rsidR="005C2075" w:rsidRPr="000D353F" w:rsidRDefault="005C2075" w:rsidP="00C626AF">
      <w:pPr>
        <w:spacing w:after="0" w:line="360" w:lineRule="auto"/>
        <w:rPr>
          <w:rFonts w:ascii="Times New Roman" w:hAnsi="Times New Roman" w:cs="Times New Roman"/>
          <w:b/>
          <w:bCs/>
          <w:sz w:val="20"/>
          <w:szCs w:val="20"/>
        </w:rPr>
      </w:pPr>
    </w:p>
    <w:p w14:paraId="5BE34A42" w14:textId="77777777" w:rsidR="005C2075" w:rsidRPr="000D353F" w:rsidRDefault="005C2075" w:rsidP="00C626AF">
      <w:pPr>
        <w:spacing w:after="0" w:line="360" w:lineRule="auto"/>
        <w:rPr>
          <w:rFonts w:ascii="Times New Roman" w:hAnsi="Times New Roman" w:cs="Times New Roman"/>
          <w:b/>
          <w:bCs/>
          <w:sz w:val="20"/>
          <w:szCs w:val="20"/>
        </w:rPr>
      </w:pPr>
    </w:p>
    <w:p w14:paraId="7FC1367C" w14:textId="77777777" w:rsidR="005C2075" w:rsidRPr="000D353F" w:rsidRDefault="005C2075" w:rsidP="00C626AF">
      <w:pPr>
        <w:spacing w:after="0" w:line="360" w:lineRule="auto"/>
        <w:rPr>
          <w:rFonts w:ascii="Times New Roman" w:hAnsi="Times New Roman" w:cs="Times New Roman"/>
          <w:b/>
          <w:bCs/>
          <w:sz w:val="20"/>
          <w:szCs w:val="20"/>
        </w:rPr>
      </w:pPr>
    </w:p>
    <w:p w14:paraId="63672E2F" w14:textId="77777777" w:rsidR="005C2075" w:rsidRPr="000D353F" w:rsidRDefault="005C2075" w:rsidP="00C626AF">
      <w:pPr>
        <w:spacing w:after="0" w:line="360" w:lineRule="auto"/>
        <w:rPr>
          <w:rFonts w:ascii="Times New Roman" w:hAnsi="Times New Roman" w:cs="Times New Roman"/>
          <w:b/>
          <w:bCs/>
          <w:sz w:val="20"/>
          <w:szCs w:val="20"/>
        </w:rPr>
      </w:pPr>
    </w:p>
    <w:p w14:paraId="740F0894" w14:textId="77777777" w:rsidR="005C2075" w:rsidRPr="000D353F" w:rsidRDefault="005C2075" w:rsidP="00C626AF">
      <w:pPr>
        <w:spacing w:after="0" w:line="360" w:lineRule="auto"/>
        <w:rPr>
          <w:rFonts w:ascii="Times New Roman" w:hAnsi="Times New Roman" w:cs="Times New Roman"/>
          <w:b/>
          <w:bCs/>
          <w:sz w:val="20"/>
          <w:szCs w:val="20"/>
        </w:rPr>
      </w:pPr>
    </w:p>
    <w:p w14:paraId="5CAAE776" w14:textId="77777777" w:rsidR="005C2075" w:rsidRPr="000D353F" w:rsidRDefault="005C2075" w:rsidP="00C626AF">
      <w:pPr>
        <w:spacing w:after="0" w:line="360" w:lineRule="auto"/>
        <w:rPr>
          <w:rFonts w:ascii="Times New Roman" w:hAnsi="Times New Roman" w:cs="Times New Roman"/>
          <w:b/>
          <w:bCs/>
          <w:sz w:val="20"/>
          <w:szCs w:val="20"/>
        </w:rPr>
      </w:pPr>
    </w:p>
    <w:p w14:paraId="49290A63" w14:textId="77777777" w:rsidR="005C2075" w:rsidRPr="000D353F" w:rsidRDefault="005C2075" w:rsidP="00C626AF">
      <w:pPr>
        <w:spacing w:after="0" w:line="360" w:lineRule="auto"/>
        <w:rPr>
          <w:rFonts w:ascii="Times New Roman" w:hAnsi="Times New Roman" w:cs="Times New Roman"/>
          <w:b/>
          <w:bCs/>
          <w:sz w:val="20"/>
          <w:szCs w:val="20"/>
        </w:rPr>
      </w:pPr>
    </w:p>
    <w:p w14:paraId="42596E52" w14:textId="77777777" w:rsidR="005C2075" w:rsidRPr="000D353F" w:rsidRDefault="005C2075" w:rsidP="00C626AF">
      <w:pPr>
        <w:spacing w:after="0" w:line="360" w:lineRule="auto"/>
        <w:rPr>
          <w:rFonts w:ascii="Times New Roman" w:hAnsi="Times New Roman" w:cs="Times New Roman"/>
          <w:b/>
          <w:bCs/>
          <w:sz w:val="20"/>
          <w:szCs w:val="20"/>
        </w:rPr>
      </w:pPr>
    </w:p>
    <w:p w14:paraId="5EA10A43" w14:textId="77777777" w:rsidR="005C2075" w:rsidRPr="000D353F" w:rsidRDefault="005C2075" w:rsidP="00C626AF">
      <w:pPr>
        <w:spacing w:after="0" w:line="360" w:lineRule="auto"/>
        <w:rPr>
          <w:rFonts w:ascii="Times New Roman" w:hAnsi="Times New Roman" w:cs="Times New Roman"/>
          <w:b/>
          <w:bCs/>
          <w:sz w:val="20"/>
          <w:szCs w:val="20"/>
        </w:rPr>
      </w:pPr>
    </w:p>
    <w:p w14:paraId="0256BEA0" w14:textId="77777777" w:rsidR="005C2075" w:rsidRPr="000D353F" w:rsidRDefault="005C2075" w:rsidP="00C626AF">
      <w:pPr>
        <w:spacing w:after="0" w:line="360" w:lineRule="auto"/>
        <w:rPr>
          <w:rFonts w:ascii="Times New Roman" w:hAnsi="Times New Roman" w:cs="Times New Roman"/>
          <w:b/>
          <w:bCs/>
          <w:sz w:val="20"/>
          <w:szCs w:val="20"/>
        </w:rPr>
      </w:pPr>
    </w:p>
    <w:p w14:paraId="095845B6" w14:textId="77777777" w:rsidR="005C2075" w:rsidRPr="000D353F" w:rsidRDefault="005C2075" w:rsidP="00C626AF">
      <w:pPr>
        <w:spacing w:after="0" w:line="360" w:lineRule="auto"/>
        <w:rPr>
          <w:rFonts w:ascii="Times New Roman" w:hAnsi="Times New Roman" w:cs="Times New Roman"/>
          <w:b/>
          <w:bCs/>
          <w:sz w:val="20"/>
          <w:szCs w:val="20"/>
        </w:rPr>
      </w:pPr>
    </w:p>
    <w:p w14:paraId="6653BE91" w14:textId="77777777" w:rsidR="005C2075" w:rsidRPr="000D353F" w:rsidRDefault="005C2075" w:rsidP="00C626AF">
      <w:pPr>
        <w:spacing w:after="0" w:line="360" w:lineRule="auto"/>
        <w:rPr>
          <w:rFonts w:ascii="Times New Roman" w:hAnsi="Times New Roman" w:cs="Times New Roman"/>
          <w:b/>
          <w:bCs/>
          <w:sz w:val="20"/>
          <w:szCs w:val="20"/>
        </w:rPr>
      </w:pPr>
    </w:p>
    <w:p w14:paraId="0857CCFA" w14:textId="77777777" w:rsidR="005C2075" w:rsidRPr="000D353F" w:rsidRDefault="005C2075" w:rsidP="00C626AF">
      <w:pPr>
        <w:spacing w:after="0" w:line="360" w:lineRule="auto"/>
        <w:rPr>
          <w:rFonts w:ascii="Times New Roman" w:hAnsi="Times New Roman" w:cs="Times New Roman"/>
          <w:b/>
          <w:bCs/>
          <w:sz w:val="20"/>
          <w:szCs w:val="20"/>
        </w:rPr>
      </w:pPr>
    </w:p>
    <w:p w14:paraId="0423A03D" w14:textId="77777777" w:rsidR="005C2075" w:rsidRPr="000D353F" w:rsidRDefault="005C2075" w:rsidP="00C626AF">
      <w:pPr>
        <w:spacing w:after="0" w:line="360" w:lineRule="auto"/>
        <w:rPr>
          <w:rFonts w:ascii="Times New Roman" w:hAnsi="Times New Roman" w:cs="Times New Roman"/>
          <w:b/>
          <w:bCs/>
          <w:sz w:val="20"/>
          <w:szCs w:val="20"/>
        </w:rPr>
      </w:pPr>
    </w:p>
    <w:p w14:paraId="1C61E209" w14:textId="77777777" w:rsidR="005C2075" w:rsidRPr="000D353F" w:rsidRDefault="005C2075" w:rsidP="00C626AF">
      <w:pPr>
        <w:spacing w:after="0" w:line="360" w:lineRule="auto"/>
        <w:rPr>
          <w:rFonts w:ascii="Times New Roman" w:hAnsi="Times New Roman" w:cs="Times New Roman"/>
          <w:b/>
          <w:bCs/>
          <w:sz w:val="20"/>
          <w:szCs w:val="20"/>
        </w:rPr>
      </w:pPr>
    </w:p>
    <w:p w14:paraId="3418AD03" w14:textId="77777777" w:rsidR="005C2075" w:rsidRPr="000D353F" w:rsidRDefault="005C2075" w:rsidP="00C626AF">
      <w:pPr>
        <w:spacing w:after="0" w:line="360" w:lineRule="auto"/>
        <w:rPr>
          <w:rFonts w:ascii="Times New Roman" w:hAnsi="Times New Roman" w:cs="Times New Roman"/>
          <w:b/>
          <w:bCs/>
          <w:sz w:val="20"/>
          <w:szCs w:val="20"/>
        </w:rPr>
      </w:pPr>
    </w:p>
    <w:p w14:paraId="1F386FAF" w14:textId="50609254" w:rsidR="00C626AF" w:rsidRPr="000D353F" w:rsidRDefault="008D461E" w:rsidP="00C626AF">
      <w:pPr>
        <w:spacing w:after="0" w:line="360" w:lineRule="auto"/>
        <w:rPr>
          <w:rFonts w:ascii="Times New Roman" w:eastAsia="Times New Roman" w:hAnsi="Times New Roman" w:cs="Times New Roman"/>
          <w:sz w:val="20"/>
          <w:szCs w:val="20"/>
        </w:rPr>
      </w:pPr>
      <w:r w:rsidRPr="000D353F">
        <w:rPr>
          <w:rFonts w:ascii="Times New Roman" w:hAnsi="Times New Roman" w:cs="Times New Roman"/>
          <w:b/>
          <w:bCs/>
          <w:sz w:val="20"/>
          <w:szCs w:val="20"/>
        </w:rPr>
        <w:lastRenderedPageBreak/>
        <w:t>Appendix F:</w:t>
      </w:r>
      <w:r w:rsidR="00C626AF" w:rsidRPr="000D353F">
        <w:rPr>
          <w:rFonts w:ascii="Times New Roman" w:eastAsia="Times New Roman" w:hAnsi="Times New Roman" w:cs="Times New Roman"/>
          <w:sz w:val="20"/>
          <w:szCs w:val="20"/>
        </w:rPr>
        <w:t xml:space="preserve"> Decisions related to food anti-consumption</w:t>
      </w:r>
      <w:r w:rsidR="005D0597" w:rsidRPr="000D353F">
        <w:rPr>
          <w:rFonts w:ascii="Times New Roman" w:eastAsia="Times New Roman" w:hAnsi="Times New Roman" w:cs="Times New Roman"/>
          <w:sz w:val="20"/>
          <w:szCs w:val="20"/>
        </w:rPr>
        <w:t xml:space="preserve"> behavior</w:t>
      </w:r>
    </w:p>
    <w:tbl>
      <w:tblPr>
        <w:tblStyle w:val="PlainTable2"/>
        <w:tblW w:w="5000" w:type="pct"/>
        <w:tblLook w:val="0400" w:firstRow="0" w:lastRow="0" w:firstColumn="0" w:lastColumn="0" w:noHBand="0" w:noVBand="1"/>
      </w:tblPr>
      <w:tblGrid>
        <w:gridCol w:w="5071"/>
        <w:gridCol w:w="3955"/>
      </w:tblGrid>
      <w:tr w:rsidR="00C626AF" w:rsidRPr="000D353F" w14:paraId="7C433952" w14:textId="77777777" w:rsidTr="00220DB7">
        <w:trPr>
          <w:cnfStyle w:val="000000100000" w:firstRow="0" w:lastRow="0" w:firstColumn="0" w:lastColumn="0" w:oddVBand="0" w:evenVBand="0" w:oddHBand="1" w:evenHBand="0" w:firstRowFirstColumn="0" w:firstRowLastColumn="0" w:lastRowFirstColumn="0" w:lastRowLastColumn="0"/>
          <w:trHeight w:hRule="exact" w:val="432"/>
        </w:trPr>
        <w:tc>
          <w:tcPr>
            <w:tcW w:w="2809" w:type="pct"/>
          </w:tcPr>
          <w:p w14:paraId="532153C1"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Decisions</w:t>
            </w:r>
          </w:p>
        </w:tc>
        <w:tc>
          <w:tcPr>
            <w:tcW w:w="2191" w:type="pct"/>
          </w:tcPr>
          <w:p w14:paraId="40970262"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References</w:t>
            </w:r>
          </w:p>
        </w:tc>
      </w:tr>
      <w:tr w:rsidR="00C626AF" w:rsidRPr="000D353F" w14:paraId="46C5B142" w14:textId="77777777" w:rsidTr="00220DB7">
        <w:trPr>
          <w:trHeight w:val="300"/>
        </w:trPr>
        <w:tc>
          <w:tcPr>
            <w:tcW w:w="2809" w:type="pct"/>
          </w:tcPr>
          <w:p w14:paraId="39FB092F"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1 – Anti-consumption behavior based on food and consumer type:</w:t>
            </w:r>
          </w:p>
          <w:p w14:paraId="6E9C166E"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Anti-consumption of dairy products, </w:t>
            </w:r>
          </w:p>
          <w:p w14:paraId="7515694D"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Anti-consumption among materially deprived consumers, </w:t>
            </w:r>
          </w:p>
          <w:p w14:paraId="5175AC2D"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Anti-consumption of animal by-products, </w:t>
            </w:r>
          </w:p>
          <w:p w14:paraId="2A5B2845"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Meat anti-consumption</w:t>
            </w:r>
          </w:p>
        </w:tc>
        <w:tc>
          <w:tcPr>
            <w:tcW w:w="2191" w:type="pct"/>
          </w:tcPr>
          <w:p w14:paraId="0624A474"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r-FR"/>
              </w:rPr>
              <w:t xml:space="preserve">Allen et al. (2018), Cherrier &amp; Hill (2018), Soule &amp; Sekhon (2019), Muhamad et al. (2019), Tosun &amp; Gürce (2018), Malek et al. </w:t>
            </w:r>
            <w:r w:rsidRPr="000D353F">
              <w:rPr>
                <w:rFonts w:ascii="Times New Roman" w:eastAsia="Times New Roman" w:hAnsi="Times New Roman" w:cs="Times New Roman"/>
                <w:sz w:val="20"/>
                <w:szCs w:val="20"/>
              </w:rPr>
              <w:t>(2019), Apostolidis &amp; McLeay (2019), Cheah et al. (2020)</w:t>
            </w:r>
          </w:p>
        </w:tc>
      </w:tr>
      <w:tr w:rsidR="00C626AF" w:rsidRPr="000D353F" w14:paraId="4B0CACBC" w14:textId="77777777" w:rsidTr="00220DB7">
        <w:trPr>
          <w:cnfStyle w:val="000000100000" w:firstRow="0" w:lastRow="0" w:firstColumn="0" w:lastColumn="0" w:oddVBand="0" w:evenVBand="0" w:oddHBand="1" w:evenHBand="0" w:firstRowFirstColumn="0" w:firstRowLastColumn="0" w:lastRowFirstColumn="0" w:lastRowLastColumn="0"/>
          <w:trHeight w:val="86"/>
        </w:trPr>
        <w:tc>
          <w:tcPr>
            <w:tcW w:w="2809" w:type="pct"/>
          </w:tcPr>
          <w:p w14:paraId="292E16E1"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2 – Rejection Behavior:</w:t>
            </w:r>
          </w:p>
          <w:p w14:paraId="683090C6"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Brand rejection, </w:t>
            </w:r>
          </w:p>
          <w:p w14:paraId="2A2EF05F"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Brand hate</w:t>
            </w:r>
          </w:p>
        </w:tc>
        <w:tc>
          <w:tcPr>
            <w:tcW w:w="2191" w:type="pct"/>
          </w:tcPr>
          <w:p w14:paraId="65C82A53" w14:textId="77777777" w:rsidR="00C626AF" w:rsidRPr="000D353F" w:rsidRDefault="00C626AF" w:rsidP="00220DB7">
            <w:pPr>
              <w:spacing w:line="276" w:lineRule="auto"/>
              <w:rPr>
                <w:rFonts w:ascii="Times New Roman" w:eastAsia="Times New Roman" w:hAnsi="Times New Roman" w:cs="Times New Roman"/>
                <w:sz w:val="20"/>
                <w:szCs w:val="20"/>
                <w:lang w:val="fr-FR"/>
              </w:rPr>
            </w:pPr>
            <w:bookmarkStart w:id="0" w:name="_Hlk192943426"/>
            <w:r w:rsidRPr="000D353F">
              <w:rPr>
                <w:rFonts w:ascii="Times New Roman" w:eastAsia="Times New Roman" w:hAnsi="Times New Roman" w:cs="Times New Roman"/>
                <w:sz w:val="20"/>
                <w:szCs w:val="20"/>
                <w:lang w:val="fr-FR"/>
              </w:rPr>
              <w:t>Tal et al. (2017), Bryson &amp; Atwal (2019)</w:t>
            </w:r>
            <w:bookmarkEnd w:id="0"/>
          </w:p>
        </w:tc>
      </w:tr>
      <w:tr w:rsidR="00C626AF" w:rsidRPr="000D353F" w14:paraId="76F8FA2E" w14:textId="77777777" w:rsidTr="00220DB7">
        <w:trPr>
          <w:trHeight w:val="300"/>
        </w:trPr>
        <w:tc>
          <w:tcPr>
            <w:tcW w:w="2809" w:type="pct"/>
          </w:tcPr>
          <w:p w14:paraId="404B886E"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 xml:space="preserve">Cluster 3 – Sustainable and Ethical Consumption: </w:t>
            </w:r>
          </w:p>
          <w:p w14:paraId="2CBDBF86"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Environmentally oriented food anti-consumption practice, </w:t>
            </w:r>
          </w:p>
          <w:p w14:paraId="0669502D"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Ethical consumption, </w:t>
            </w:r>
          </w:p>
          <w:p w14:paraId="11356F52"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Food waste reduction behaviors, </w:t>
            </w:r>
          </w:p>
          <w:p w14:paraId="49FC4D44"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Green identity formation processes, </w:t>
            </w:r>
          </w:p>
          <w:p w14:paraId="6F2D178C"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Mindful consumption, </w:t>
            </w:r>
          </w:p>
          <w:p w14:paraId="2FED3AA4"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Responsible consumption,</w:t>
            </w:r>
          </w:p>
          <w:p w14:paraId="3AEF64E5"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Voluntary simplicity,</w:t>
            </w:r>
          </w:p>
          <w:p w14:paraId="0CFE6B54"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Precycling,   </w:t>
            </w:r>
          </w:p>
          <w:p w14:paraId="17682998"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Consumer responsibilisation in food consumption,</w:t>
            </w:r>
          </w:p>
          <w:p w14:paraId="121068EA"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Alternative food consumption (Slow food, Organic food purchase)</w:t>
            </w:r>
          </w:p>
        </w:tc>
        <w:tc>
          <w:tcPr>
            <w:tcW w:w="2191" w:type="pct"/>
          </w:tcPr>
          <w:p w14:paraId="1A95916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Dalmoro et al. (2020), Sebastiani et al. (2013), Minton et al. (2020), Saraiva et al. </w:t>
            </w:r>
            <w:r w:rsidRPr="000D353F">
              <w:rPr>
                <w:rFonts w:ascii="Times New Roman" w:eastAsia="Times New Roman" w:hAnsi="Times New Roman" w:cs="Times New Roman"/>
                <w:sz w:val="20"/>
                <w:szCs w:val="20"/>
                <w:lang w:val="fr-FR"/>
              </w:rPr>
              <w:t xml:space="preserve">(2020), Brunneder &amp; Dholakia (2018), Fernandes &amp; Saraiva (2022), Klug &amp; Niemand (2021), Onel et al. (2018), De Bernardi &amp; Tirabeni (2018), Shalini et al. </w:t>
            </w:r>
            <w:r w:rsidRPr="000D353F">
              <w:rPr>
                <w:rFonts w:ascii="Times New Roman" w:eastAsia="Times New Roman" w:hAnsi="Times New Roman" w:cs="Times New Roman"/>
                <w:sz w:val="20"/>
                <w:szCs w:val="20"/>
              </w:rPr>
              <w:t>(2021), Bodunrin &amp; Stone (2019), Ashraf et al. (2019)</w:t>
            </w:r>
          </w:p>
        </w:tc>
      </w:tr>
      <w:tr w:rsidR="00C626AF" w:rsidRPr="000D353F" w14:paraId="30A104C1" w14:textId="77777777" w:rsidTr="00220DB7">
        <w:trPr>
          <w:cnfStyle w:val="000000100000" w:firstRow="0" w:lastRow="0" w:firstColumn="0" w:lastColumn="0" w:oddVBand="0" w:evenVBand="0" w:oddHBand="1" w:evenHBand="0" w:firstRowFirstColumn="0" w:firstRowLastColumn="0" w:lastRowFirstColumn="0" w:lastRowLastColumn="0"/>
          <w:trHeight w:val="300"/>
        </w:trPr>
        <w:tc>
          <w:tcPr>
            <w:tcW w:w="2809" w:type="pct"/>
          </w:tcPr>
          <w:p w14:paraId="48A2B304"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 xml:space="preserve">Cluster 4 – Consumption Reduction: </w:t>
            </w:r>
          </w:p>
          <w:p w14:paraId="24BA877B"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Dietary meat consumption reduction, </w:t>
            </w:r>
          </w:p>
          <w:p w14:paraId="22EC4A29"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Reduce sugar consumption,</w:t>
            </w:r>
          </w:p>
          <w:p w14:paraId="5DE5BD84"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Reduce the binge eating of unhealthy foods, </w:t>
            </w:r>
          </w:p>
          <w:p w14:paraId="51A45AC0"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Reduce the junk food consumption, </w:t>
            </w:r>
          </w:p>
          <w:p w14:paraId="293A63E0"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Reduction of animal by products</w:t>
            </w:r>
          </w:p>
        </w:tc>
        <w:tc>
          <w:tcPr>
            <w:tcW w:w="2191" w:type="pct"/>
          </w:tcPr>
          <w:p w14:paraId="40163FF9"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Goldenberg et al. (2005), Hallstrom et al. (2014), Malek et al. (2019), Apostolidis &amp; McLeay (2019), Seegebarth et al. (2016), Griffith et al. (2020), Woolley et al. (2020), Yarimoglu et al. (2019), Soule &amp; Sekhon (2019)</w:t>
            </w:r>
          </w:p>
        </w:tc>
      </w:tr>
      <w:tr w:rsidR="00C626AF" w:rsidRPr="000D353F" w14:paraId="0C0FA468" w14:textId="77777777" w:rsidTr="00220DB7">
        <w:trPr>
          <w:trHeight w:val="300"/>
        </w:trPr>
        <w:tc>
          <w:tcPr>
            <w:tcW w:w="2809" w:type="pct"/>
          </w:tcPr>
          <w:p w14:paraId="2C403D07"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 xml:space="preserve">Cluster 5 – Consumption Resistance: </w:t>
            </w:r>
          </w:p>
          <w:p w14:paraId="3771F203"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Reactance to consumption regulations, </w:t>
            </w:r>
          </w:p>
          <w:p w14:paraId="295E26F9"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Resistance to genetic modification products, </w:t>
            </w:r>
          </w:p>
          <w:p w14:paraId="1C09D5AF"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Resistance practices (mundane resistance practices, resisting facelessness, and resisting carelessness), </w:t>
            </w:r>
          </w:p>
          <w:p w14:paraId="40574908"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Dumpster diving practice of activist consumer,</w:t>
            </w:r>
          </w:p>
          <w:p w14:paraId="6F99830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Boycott and the creation of alternative,</w:t>
            </w:r>
          </w:p>
          <w:p w14:paraId="6F45B767"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Consumption Avoidance (Fast-food, Meat, Food-product avoidance)</w:t>
            </w:r>
          </w:p>
        </w:tc>
        <w:tc>
          <w:tcPr>
            <w:tcW w:w="2191" w:type="pct"/>
          </w:tcPr>
          <w:p w14:paraId="6099EC6B"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Irmak et al. (2020), Huffman et al. (2004), Leipämaa-Leskinen (2021), Gollnhofer (2017), Herrmann (1993), Khan et al. </w:t>
            </w:r>
            <w:r w:rsidRPr="000D353F">
              <w:rPr>
                <w:rFonts w:ascii="Times New Roman" w:eastAsia="Times New Roman" w:hAnsi="Times New Roman" w:cs="Times New Roman"/>
                <w:sz w:val="20"/>
                <w:szCs w:val="20"/>
              </w:rPr>
              <w:t>(2019), Malek et al. (2019), Fotopoulos &amp; Krystallis (2002)</w:t>
            </w:r>
          </w:p>
        </w:tc>
      </w:tr>
      <w:tr w:rsidR="00C626AF" w:rsidRPr="000D353F" w14:paraId="64263827" w14:textId="77777777" w:rsidTr="00220DB7">
        <w:trPr>
          <w:cnfStyle w:val="000000100000" w:firstRow="0" w:lastRow="0" w:firstColumn="0" w:lastColumn="0" w:oddVBand="0" w:evenVBand="0" w:oddHBand="1" w:evenHBand="0" w:firstRowFirstColumn="0" w:firstRowLastColumn="0" w:lastRowFirstColumn="0" w:lastRowLastColumn="0"/>
          <w:trHeight w:val="300"/>
        </w:trPr>
        <w:tc>
          <w:tcPr>
            <w:tcW w:w="2809" w:type="pct"/>
          </w:tcPr>
          <w:p w14:paraId="4F22F3F6"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6 – Consumption Restriction/Restraining:</w:t>
            </w:r>
          </w:p>
          <w:p w14:paraId="0AF5F777"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Fasting practices (religious practice),</w:t>
            </w:r>
          </w:p>
          <w:p w14:paraId="19235491"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Restricting food consumption,</w:t>
            </w:r>
          </w:p>
          <w:p w14:paraId="7B700B53"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Food restriction,</w:t>
            </w:r>
          </w:p>
          <w:p w14:paraId="146F6864"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Hegemonic taste regime for hedonic food consumption,</w:t>
            </w:r>
          </w:p>
          <w:p w14:paraId="110473E9" w14:textId="77777777" w:rsidR="00C626AF" w:rsidRPr="000D353F" w:rsidRDefault="00C626AF" w:rsidP="00220DB7">
            <w:pPr>
              <w:pBdr>
                <w:top w:val="nil"/>
                <w:left w:val="nil"/>
                <w:bottom w:val="nil"/>
                <w:right w:val="nil"/>
                <w:between w:val="nil"/>
              </w:pBd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Dietary Restraint</w:t>
            </w:r>
          </w:p>
        </w:tc>
        <w:tc>
          <w:tcPr>
            <w:tcW w:w="2191" w:type="pct"/>
          </w:tcPr>
          <w:p w14:paraId="72DF723B"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Kiryakova-Dineva et al. (2019), Mooney et al. </w:t>
            </w:r>
            <w:r w:rsidRPr="000D353F">
              <w:rPr>
                <w:rFonts w:ascii="Times New Roman" w:eastAsia="Times New Roman" w:hAnsi="Times New Roman" w:cs="Times New Roman"/>
                <w:sz w:val="20"/>
                <w:szCs w:val="20"/>
              </w:rPr>
              <w:t>(1994), Woolley et al. (2020), Schneider-Kamp (2021), Goldenberg et al., (2005), Hallstrom et al. (2014), Smart &amp; Pontes (2023)</w:t>
            </w:r>
          </w:p>
          <w:p w14:paraId="012E314E" w14:textId="77777777" w:rsidR="00C626AF" w:rsidRPr="000D353F" w:rsidRDefault="00C626AF" w:rsidP="00220DB7">
            <w:pPr>
              <w:spacing w:line="276" w:lineRule="auto"/>
              <w:rPr>
                <w:rFonts w:ascii="Times New Roman" w:eastAsia="Times New Roman" w:hAnsi="Times New Roman" w:cs="Times New Roman"/>
                <w:sz w:val="20"/>
                <w:szCs w:val="20"/>
              </w:rPr>
            </w:pPr>
          </w:p>
        </w:tc>
      </w:tr>
      <w:tr w:rsidR="00C626AF" w:rsidRPr="000D353F" w14:paraId="4DB1716C" w14:textId="77777777" w:rsidTr="00126CB3">
        <w:trPr>
          <w:trHeight w:val="300"/>
        </w:trPr>
        <w:tc>
          <w:tcPr>
            <w:tcW w:w="2809" w:type="pct"/>
            <w:tcBorders>
              <w:bottom w:val="single" w:sz="4" w:space="0" w:color="7F7F7F" w:themeColor="text1" w:themeTint="80"/>
            </w:tcBorders>
          </w:tcPr>
          <w:p w14:paraId="68952BB1"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Potential future research                                                 </w:t>
            </w:r>
          </w:p>
          <w:p w14:paraId="23F0D494" w14:textId="77777777" w:rsidR="005D0597" w:rsidRPr="000D353F" w:rsidRDefault="005D0597" w:rsidP="005D0597">
            <w:pPr>
              <w:rPr>
                <w:rFonts w:ascii="Times New Roman" w:eastAsia="Times New Roman" w:hAnsi="Times New Roman" w:cs="Times New Roman"/>
                <w:sz w:val="20"/>
                <w:szCs w:val="20"/>
              </w:rPr>
            </w:pPr>
          </w:p>
          <w:p w14:paraId="58BBDF6A" w14:textId="77777777" w:rsidR="005D0597" w:rsidRPr="000D353F" w:rsidRDefault="005D0597" w:rsidP="005D0597">
            <w:pPr>
              <w:rPr>
                <w:rFonts w:ascii="Times New Roman" w:eastAsia="Times New Roman" w:hAnsi="Times New Roman" w:cs="Times New Roman"/>
                <w:sz w:val="20"/>
                <w:szCs w:val="20"/>
              </w:rPr>
            </w:pPr>
          </w:p>
          <w:p w14:paraId="785E0D96" w14:textId="77777777" w:rsidR="005D0597" w:rsidRPr="000D353F" w:rsidRDefault="005D0597" w:rsidP="005D0597">
            <w:pPr>
              <w:rPr>
                <w:rFonts w:ascii="Times New Roman" w:eastAsia="Times New Roman" w:hAnsi="Times New Roman" w:cs="Times New Roman"/>
                <w:sz w:val="20"/>
                <w:szCs w:val="20"/>
              </w:rPr>
            </w:pPr>
          </w:p>
          <w:p w14:paraId="60613C5B" w14:textId="77777777" w:rsidR="005D0597" w:rsidRPr="000D353F" w:rsidRDefault="005D0597" w:rsidP="005D0597">
            <w:pPr>
              <w:rPr>
                <w:rFonts w:ascii="Times New Roman" w:eastAsia="Times New Roman" w:hAnsi="Times New Roman" w:cs="Times New Roman"/>
                <w:sz w:val="20"/>
                <w:szCs w:val="20"/>
              </w:rPr>
            </w:pPr>
          </w:p>
          <w:p w14:paraId="1F97A62A" w14:textId="77777777" w:rsidR="005D0597" w:rsidRPr="000D353F" w:rsidRDefault="005D0597" w:rsidP="005D0597">
            <w:pPr>
              <w:rPr>
                <w:rFonts w:ascii="Times New Roman" w:eastAsia="Times New Roman" w:hAnsi="Times New Roman" w:cs="Times New Roman"/>
                <w:sz w:val="20"/>
                <w:szCs w:val="20"/>
              </w:rPr>
            </w:pPr>
          </w:p>
          <w:p w14:paraId="29452090" w14:textId="17CE550E" w:rsidR="005D0597" w:rsidRPr="000D353F" w:rsidRDefault="005D0597" w:rsidP="005D0597">
            <w:pPr>
              <w:tabs>
                <w:tab w:val="left" w:pos="2934"/>
              </w:tabs>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ab/>
            </w:r>
          </w:p>
        </w:tc>
        <w:tc>
          <w:tcPr>
            <w:tcW w:w="2191" w:type="pct"/>
            <w:tcBorders>
              <w:bottom w:val="single" w:sz="4" w:space="0" w:color="7F7F7F" w:themeColor="text1" w:themeTint="80"/>
            </w:tcBorders>
          </w:tcPr>
          <w:p w14:paraId="5BFF04E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RQ1. Defining the boundaries of food rejection decisions through downshifting and self-actualization concepts </w:t>
            </w:r>
          </w:p>
          <w:p w14:paraId="34CD93F2" w14:textId="1B827DDA" w:rsidR="00C626AF" w:rsidRPr="000D353F" w:rsidRDefault="00C626AF" w:rsidP="005D059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RQ2. Operationalizing the food anti-consumption through the different levels (clusters 2-4-5-6)</w:t>
            </w:r>
          </w:p>
        </w:tc>
      </w:tr>
      <w:tr w:rsidR="005D0597" w:rsidRPr="000D353F" w14:paraId="20E9F2CA" w14:textId="77777777" w:rsidTr="00126CB3">
        <w:trPr>
          <w:cnfStyle w:val="000000100000" w:firstRow="0" w:lastRow="0" w:firstColumn="0" w:lastColumn="0" w:oddVBand="0" w:evenVBand="0" w:oddHBand="1" w:evenHBand="0" w:firstRowFirstColumn="0" w:firstRowLastColumn="0" w:lastRowFirstColumn="0" w:lastRowLastColumn="0"/>
          <w:trHeight w:val="300"/>
        </w:trPr>
        <w:tc>
          <w:tcPr>
            <w:tcW w:w="2809" w:type="pct"/>
            <w:tcBorders>
              <w:bottom w:val="nil"/>
            </w:tcBorders>
          </w:tcPr>
          <w:p w14:paraId="50803711" w14:textId="17964F5F" w:rsidR="005D0597" w:rsidRPr="000D353F" w:rsidRDefault="005D0597"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Source: Authors’ own work.</w:t>
            </w:r>
          </w:p>
        </w:tc>
        <w:tc>
          <w:tcPr>
            <w:tcW w:w="2191" w:type="pct"/>
            <w:tcBorders>
              <w:bottom w:val="nil"/>
            </w:tcBorders>
          </w:tcPr>
          <w:p w14:paraId="61CD6D60" w14:textId="77777777" w:rsidR="005D0597" w:rsidRPr="000D353F" w:rsidRDefault="005D0597" w:rsidP="00220DB7">
            <w:pPr>
              <w:spacing w:line="276" w:lineRule="auto"/>
              <w:rPr>
                <w:rFonts w:ascii="Times New Roman" w:eastAsia="Times New Roman" w:hAnsi="Times New Roman" w:cs="Times New Roman"/>
                <w:sz w:val="20"/>
                <w:szCs w:val="20"/>
              </w:rPr>
            </w:pPr>
          </w:p>
        </w:tc>
      </w:tr>
    </w:tbl>
    <w:p w14:paraId="13408D9F" w14:textId="43E4B30A" w:rsidR="00C626AF" w:rsidRPr="000D353F" w:rsidRDefault="00143C1B" w:rsidP="00C626AF">
      <w:pPr>
        <w:spacing w:before="240" w:after="0" w:line="276" w:lineRule="auto"/>
        <w:rPr>
          <w:rFonts w:ascii="Times New Roman" w:eastAsia="Times New Roman" w:hAnsi="Times New Roman" w:cs="Times New Roman"/>
          <w:sz w:val="20"/>
          <w:szCs w:val="20"/>
        </w:rPr>
      </w:pPr>
      <w:r w:rsidRPr="000D353F">
        <w:rPr>
          <w:rFonts w:ascii="Times New Roman" w:hAnsi="Times New Roman" w:cs="Times New Roman"/>
          <w:b/>
          <w:bCs/>
          <w:sz w:val="20"/>
          <w:szCs w:val="20"/>
        </w:rPr>
        <w:lastRenderedPageBreak/>
        <w:t>Appendix G:</w:t>
      </w:r>
      <w:r w:rsidR="00C626AF" w:rsidRPr="000D353F">
        <w:rPr>
          <w:rFonts w:ascii="Times New Roman" w:eastAsia="Times New Roman" w:hAnsi="Times New Roman" w:cs="Times New Roman"/>
          <w:sz w:val="20"/>
          <w:szCs w:val="20"/>
        </w:rPr>
        <w:t xml:space="preserve"> Mediators and Moderators</w:t>
      </w:r>
    </w:p>
    <w:tbl>
      <w:tblPr>
        <w:tblStyle w:val="PlainTable2"/>
        <w:tblW w:w="5000" w:type="pct"/>
        <w:tblBorders>
          <w:bottom w:val="single" w:sz="4" w:space="0" w:color="auto"/>
        </w:tblBorders>
        <w:tblLook w:val="0600" w:firstRow="0" w:lastRow="0" w:firstColumn="0" w:lastColumn="0" w:noHBand="1" w:noVBand="1"/>
      </w:tblPr>
      <w:tblGrid>
        <w:gridCol w:w="4443"/>
        <w:gridCol w:w="4583"/>
      </w:tblGrid>
      <w:tr w:rsidR="00C626AF" w:rsidRPr="000D353F" w14:paraId="6D5029D1" w14:textId="77777777" w:rsidTr="00220DB7">
        <w:trPr>
          <w:trHeight w:hRule="exact" w:val="432"/>
        </w:trPr>
        <w:tc>
          <w:tcPr>
            <w:tcW w:w="2461" w:type="pct"/>
            <w:tcBorders>
              <w:top w:val="single" w:sz="4" w:space="0" w:color="7F7F7F" w:themeColor="text1" w:themeTint="80"/>
              <w:bottom w:val="single" w:sz="4" w:space="0" w:color="auto"/>
            </w:tcBorders>
          </w:tcPr>
          <w:p w14:paraId="2E85C70F"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Mediators and moderators</w:t>
            </w:r>
          </w:p>
        </w:tc>
        <w:tc>
          <w:tcPr>
            <w:tcW w:w="2539" w:type="pct"/>
            <w:tcBorders>
              <w:top w:val="single" w:sz="4" w:space="0" w:color="7F7F7F" w:themeColor="text1" w:themeTint="80"/>
              <w:bottom w:val="single" w:sz="4" w:space="0" w:color="auto"/>
            </w:tcBorders>
          </w:tcPr>
          <w:p w14:paraId="5D324A10"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References</w:t>
            </w:r>
          </w:p>
        </w:tc>
      </w:tr>
      <w:tr w:rsidR="00C626AF" w:rsidRPr="000D353F" w14:paraId="6AC3A64A" w14:textId="77777777" w:rsidTr="00220DB7">
        <w:trPr>
          <w:trHeight w:val="3261"/>
        </w:trPr>
        <w:tc>
          <w:tcPr>
            <w:tcW w:w="2461" w:type="pct"/>
            <w:tcBorders>
              <w:top w:val="single" w:sz="4" w:space="0" w:color="auto"/>
            </w:tcBorders>
          </w:tcPr>
          <w:p w14:paraId="3761273F" w14:textId="77777777" w:rsidR="00C626AF" w:rsidRPr="000D353F" w:rsidRDefault="00C626AF" w:rsidP="00220DB7">
            <w:pPr>
              <w:spacing w:line="276" w:lineRule="auto"/>
              <w:rPr>
                <w:rFonts w:ascii="Times New Roman" w:eastAsia="Times New Roman" w:hAnsi="Times New Roman" w:cs="Times New Roman"/>
                <w:bCs/>
                <w:iCs/>
                <w:sz w:val="20"/>
                <w:szCs w:val="20"/>
              </w:rPr>
            </w:pPr>
            <w:r w:rsidRPr="000D353F">
              <w:rPr>
                <w:rFonts w:ascii="Times New Roman" w:eastAsia="Times New Roman" w:hAnsi="Times New Roman" w:cs="Times New Roman"/>
                <w:bCs/>
                <w:iCs/>
                <w:sz w:val="20"/>
                <w:szCs w:val="20"/>
              </w:rPr>
              <w:t>Mediators</w:t>
            </w:r>
          </w:p>
          <w:p w14:paraId="252B5A27"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1 – Psychological Factors:</w:t>
            </w:r>
          </w:p>
          <w:p w14:paraId="0B2E61D6"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Helplessness (negative feelings),</w:t>
            </w:r>
          </w:p>
          <w:p w14:paraId="0D6C1627"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 xml:space="preserve">Attitude toward purchase, </w:t>
            </w:r>
          </w:p>
          <w:p w14:paraId="069A8D9E"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Subjective norms (beliefs),</w:t>
            </w:r>
          </w:p>
          <w:p w14:paraId="7237A9C2"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Perceived behavioral control,</w:t>
            </w:r>
          </w:p>
          <w:p w14:paraId="5C785CA1"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Perceived failure,</w:t>
            </w:r>
          </w:p>
          <w:p w14:paraId="10866EB9"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Self-enhancement (motivation),</w:t>
            </w:r>
          </w:p>
          <w:p w14:paraId="105267B5"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Make-a-difference,</w:t>
            </w:r>
          </w:p>
          <w:p w14:paraId="44613C95"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Attitude toward boycott,</w:t>
            </w:r>
          </w:p>
          <w:p w14:paraId="615DF1F3"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Perceived threat to freedom </w:t>
            </w:r>
          </w:p>
        </w:tc>
        <w:tc>
          <w:tcPr>
            <w:tcW w:w="2539" w:type="pct"/>
            <w:tcBorders>
              <w:top w:val="single" w:sz="4" w:space="0" w:color="auto"/>
            </w:tcBorders>
          </w:tcPr>
          <w:p w14:paraId="6C17DE9A"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r-FR"/>
              </w:rPr>
              <w:t xml:space="preserve">Jaud &amp; Lunardo (2022), Ashraf et al. (2019), Muhamad et al. (2019), Ashraf et al. (2019), Ashraf et al. (2019), Goldenberg et al. </w:t>
            </w:r>
            <w:r w:rsidRPr="000D353F">
              <w:rPr>
                <w:rFonts w:ascii="Times New Roman" w:eastAsia="Times New Roman" w:hAnsi="Times New Roman" w:cs="Times New Roman"/>
                <w:sz w:val="20"/>
                <w:szCs w:val="20"/>
                <w:lang w:val="fi-FI"/>
              </w:rPr>
              <w:t xml:space="preserve">(2005), Muhamad et al. (2019), Muhamad et al. (2019), Muhamad et al. (2019), Irmak et al. </w:t>
            </w:r>
            <w:r w:rsidRPr="000D353F">
              <w:rPr>
                <w:rFonts w:ascii="Times New Roman" w:eastAsia="Times New Roman" w:hAnsi="Times New Roman" w:cs="Times New Roman"/>
                <w:sz w:val="20"/>
                <w:szCs w:val="20"/>
              </w:rPr>
              <w:t xml:space="preserve">(2020)  </w:t>
            </w:r>
          </w:p>
        </w:tc>
      </w:tr>
      <w:tr w:rsidR="00C626AF" w:rsidRPr="000D353F" w14:paraId="150A72A6" w14:textId="77777777" w:rsidTr="00220DB7">
        <w:trPr>
          <w:trHeight w:val="1130"/>
        </w:trPr>
        <w:tc>
          <w:tcPr>
            <w:tcW w:w="2461" w:type="pct"/>
          </w:tcPr>
          <w:p w14:paraId="6ECF57E5"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2 – Responsibility and Moral Factors:</w:t>
            </w:r>
          </w:p>
          <w:p w14:paraId="236BE56D"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Attributional responsibility, </w:t>
            </w:r>
          </w:p>
          <w:p w14:paraId="7D4D5C89"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Moral disgust</w:t>
            </w:r>
          </w:p>
        </w:tc>
        <w:tc>
          <w:tcPr>
            <w:tcW w:w="2539" w:type="pct"/>
          </w:tcPr>
          <w:p w14:paraId="1BE40116"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Dumitrescu et al. (2016), Hagen et al. </w:t>
            </w:r>
            <w:r w:rsidRPr="000D353F">
              <w:rPr>
                <w:rFonts w:ascii="Times New Roman" w:eastAsia="Times New Roman" w:hAnsi="Times New Roman" w:cs="Times New Roman"/>
                <w:sz w:val="20"/>
                <w:szCs w:val="20"/>
              </w:rPr>
              <w:t>(2017), Tal et al. (2017)</w:t>
            </w:r>
          </w:p>
        </w:tc>
      </w:tr>
      <w:tr w:rsidR="00C626AF" w:rsidRPr="000D353F" w14:paraId="4407EFFF" w14:textId="77777777" w:rsidTr="00220DB7">
        <w:trPr>
          <w:trHeight w:val="1867"/>
        </w:trPr>
        <w:tc>
          <w:tcPr>
            <w:tcW w:w="2461" w:type="pct"/>
          </w:tcPr>
          <w:p w14:paraId="4CDD12FC"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 xml:space="preserve">Cluster 3 – Environmental Concerns and Coping Mechanisms: </w:t>
            </w:r>
          </w:p>
          <w:p w14:paraId="582E2EBA"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Environmental values,</w:t>
            </w:r>
          </w:p>
          <w:p w14:paraId="7EC385F6"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Health concerns,</w:t>
            </w:r>
          </w:p>
          <w:p w14:paraId="2DF719E4"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Perceived influence,</w:t>
            </w:r>
          </w:p>
          <w:p w14:paraId="7BA90C7A"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Positive reinterpretation, </w:t>
            </w:r>
          </w:p>
          <w:p w14:paraId="1F509D8E"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Acceptance</w:t>
            </w:r>
          </w:p>
        </w:tc>
        <w:tc>
          <w:tcPr>
            <w:tcW w:w="2539" w:type="pct"/>
          </w:tcPr>
          <w:p w14:paraId="72B92687"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Minton et al. (2020), Shahzad et al. </w:t>
            </w:r>
            <w:r w:rsidRPr="000D353F">
              <w:rPr>
                <w:rFonts w:ascii="Times New Roman" w:eastAsia="Times New Roman" w:hAnsi="Times New Roman" w:cs="Times New Roman"/>
                <w:sz w:val="20"/>
                <w:szCs w:val="20"/>
              </w:rPr>
              <w:t>(2022), Jaud &amp; Lunardo (2022)</w:t>
            </w:r>
          </w:p>
        </w:tc>
      </w:tr>
      <w:tr w:rsidR="00C626AF" w:rsidRPr="000D353F" w14:paraId="53BBEC89" w14:textId="77777777" w:rsidTr="00220DB7">
        <w:trPr>
          <w:trHeight w:val="1183"/>
        </w:trPr>
        <w:tc>
          <w:tcPr>
            <w:tcW w:w="2461" w:type="pct"/>
          </w:tcPr>
          <w:p w14:paraId="7F8ED34A"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 xml:space="preserve">Cluster 4 – Product Evaluation and Consumption: </w:t>
            </w:r>
          </w:p>
          <w:p w14:paraId="254CACEE"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Perceived variety,</w:t>
            </w:r>
          </w:p>
          <w:p w14:paraId="0992E16F"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Anticipated (consumption utility),</w:t>
            </w:r>
          </w:p>
          <w:p w14:paraId="62DF10ED"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Product appreciation,</w:t>
            </w:r>
          </w:p>
          <w:p w14:paraId="22993761"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Food worries</w:t>
            </w:r>
          </w:p>
        </w:tc>
        <w:tc>
          <w:tcPr>
            <w:tcW w:w="2539" w:type="pct"/>
          </w:tcPr>
          <w:p w14:paraId="6AEE5190"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Kahn &amp; Wansink (2004), Brunneder &amp; Dholakia (2018), Woolley et al. (2020)</w:t>
            </w:r>
          </w:p>
        </w:tc>
      </w:tr>
      <w:tr w:rsidR="00C626AF" w:rsidRPr="000D353F" w14:paraId="3295A96D" w14:textId="77777777" w:rsidTr="00220DB7">
        <w:trPr>
          <w:trHeight w:val="796"/>
        </w:trPr>
        <w:tc>
          <w:tcPr>
            <w:tcW w:w="2461" w:type="pct"/>
          </w:tcPr>
          <w:p w14:paraId="6B6E1AE9"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5 – Information and Persuasion:</w:t>
            </w:r>
          </w:p>
          <w:p w14:paraId="7A0B3FFF"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Counter arguments,</w:t>
            </w:r>
          </w:p>
          <w:p w14:paraId="1CA31472"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New brand name</w:t>
            </w:r>
          </w:p>
        </w:tc>
        <w:tc>
          <w:tcPr>
            <w:tcW w:w="2539" w:type="pct"/>
          </w:tcPr>
          <w:p w14:paraId="3754282A"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Lasarov et al. (2019), Pozharliev et al. </w:t>
            </w:r>
            <w:r w:rsidRPr="000D353F">
              <w:rPr>
                <w:rFonts w:ascii="Times New Roman" w:eastAsia="Times New Roman" w:hAnsi="Times New Roman" w:cs="Times New Roman"/>
                <w:sz w:val="20"/>
                <w:szCs w:val="20"/>
              </w:rPr>
              <w:t>(2023)</w:t>
            </w:r>
          </w:p>
        </w:tc>
      </w:tr>
      <w:tr w:rsidR="00C626AF" w:rsidRPr="000D353F" w14:paraId="19BB5D76" w14:textId="77777777" w:rsidTr="00220DB7">
        <w:trPr>
          <w:trHeight w:val="1624"/>
        </w:trPr>
        <w:tc>
          <w:tcPr>
            <w:tcW w:w="2461" w:type="pct"/>
          </w:tcPr>
          <w:p w14:paraId="32919018" w14:textId="77777777" w:rsidR="00C626AF" w:rsidRPr="000D353F" w:rsidRDefault="00C626AF" w:rsidP="00220DB7">
            <w:pPr>
              <w:spacing w:line="276" w:lineRule="auto"/>
              <w:rPr>
                <w:rFonts w:ascii="Times New Roman" w:eastAsia="Times New Roman" w:hAnsi="Times New Roman" w:cs="Times New Roman"/>
                <w:bCs/>
                <w:iCs/>
                <w:sz w:val="20"/>
                <w:szCs w:val="20"/>
              </w:rPr>
            </w:pPr>
            <w:r w:rsidRPr="000D353F">
              <w:rPr>
                <w:rFonts w:ascii="Times New Roman" w:eastAsia="Times New Roman" w:hAnsi="Times New Roman" w:cs="Times New Roman"/>
                <w:bCs/>
                <w:iCs/>
                <w:sz w:val="20"/>
                <w:szCs w:val="20"/>
              </w:rPr>
              <w:t>Moderators</w:t>
            </w:r>
          </w:p>
          <w:p w14:paraId="1551A5DD"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 xml:space="preserve">Cluster 1 – Responsibility and Regulations: </w:t>
            </w:r>
          </w:p>
          <w:p w14:paraId="7854CB26"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Consumer social responsibility,</w:t>
            </w:r>
          </w:p>
          <w:p w14:paraId="68027606"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Government regulation,</w:t>
            </w:r>
          </w:p>
          <w:p w14:paraId="4176C2E2"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Industry self-regulation,</w:t>
            </w:r>
          </w:p>
          <w:p w14:paraId="041F37DD"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Sensitivity to food waste</w:t>
            </w:r>
          </w:p>
        </w:tc>
        <w:tc>
          <w:tcPr>
            <w:tcW w:w="2539" w:type="pct"/>
          </w:tcPr>
          <w:p w14:paraId="3CAED202"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r-FR"/>
              </w:rPr>
              <w:t xml:space="preserve">Farah &amp; Shahzad (2020), Dumitrescu et al. </w:t>
            </w:r>
            <w:r w:rsidRPr="000D353F">
              <w:rPr>
                <w:rFonts w:ascii="Times New Roman" w:eastAsia="Times New Roman" w:hAnsi="Times New Roman" w:cs="Times New Roman"/>
                <w:sz w:val="20"/>
                <w:szCs w:val="20"/>
              </w:rPr>
              <w:t>(2016), Shahzad et al. (2022)</w:t>
            </w:r>
          </w:p>
        </w:tc>
      </w:tr>
      <w:tr w:rsidR="00C626AF" w:rsidRPr="000D353F" w14:paraId="74020B67" w14:textId="77777777" w:rsidTr="00220DB7">
        <w:trPr>
          <w:trHeight w:val="2389"/>
        </w:trPr>
        <w:tc>
          <w:tcPr>
            <w:tcW w:w="2461" w:type="pct"/>
          </w:tcPr>
          <w:p w14:paraId="43FD3D53"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 xml:space="preserve">Cluster 2 – Food Consumption Context and Temporality: </w:t>
            </w:r>
          </w:p>
          <w:p w14:paraId="6526819A"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Dining at home,</w:t>
            </w:r>
          </w:p>
          <w:p w14:paraId="1146D2BB"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Away from home,</w:t>
            </w:r>
          </w:p>
          <w:p w14:paraId="650F04FB"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Food imagery (Constructed/deconstructed food),</w:t>
            </w:r>
          </w:p>
          <w:p w14:paraId="0C3F021B"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Food stamp program (Prices, Supply, Demand),</w:t>
            </w:r>
          </w:p>
          <w:p w14:paraId="68406F04"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Food portion size,</w:t>
            </w:r>
          </w:p>
          <w:p w14:paraId="0AEFE8EA"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Low and high-fat food, </w:t>
            </w:r>
          </w:p>
          <w:p w14:paraId="30C7012C"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Prior to and During COVID-19 (Health crisis),</w:t>
            </w:r>
          </w:p>
          <w:p w14:paraId="5D84B63F"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Perceived variety</w:t>
            </w:r>
          </w:p>
        </w:tc>
        <w:tc>
          <w:tcPr>
            <w:tcW w:w="2539" w:type="pct"/>
          </w:tcPr>
          <w:p w14:paraId="475070BE"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Laporte et al. (2020), Parker et al. (2021), Alston et al. (2009), Hagen et al. </w:t>
            </w:r>
            <w:r w:rsidRPr="000D353F">
              <w:rPr>
                <w:rFonts w:ascii="Times New Roman" w:eastAsia="Times New Roman" w:hAnsi="Times New Roman" w:cs="Times New Roman"/>
                <w:sz w:val="20"/>
                <w:szCs w:val="20"/>
              </w:rPr>
              <w:t>(2017), Mooney et al. (1994), Principato et al. (2022)</w:t>
            </w:r>
          </w:p>
        </w:tc>
      </w:tr>
      <w:tr w:rsidR="00C626AF" w:rsidRPr="000D353F" w14:paraId="05C590C7" w14:textId="77777777" w:rsidTr="00220DB7">
        <w:trPr>
          <w:trHeight w:val="2853"/>
        </w:trPr>
        <w:tc>
          <w:tcPr>
            <w:tcW w:w="2461" w:type="pct"/>
          </w:tcPr>
          <w:p w14:paraId="0D7C5B38"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lastRenderedPageBreak/>
              <w:t xml:space="preserve">Cluster 3 – Personal Factors: </w:t>
            </w:r>
          </w:p>
          <w:p w14:paraId="76C41CED"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Egocentric,</w:t>
            </w:r>
          </w:p>
          <w:p w14:paraId="5C96A908"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Social altruistic,</w:t>
            </w:r>
          </w:p>
          <w:p w14:paraId="1ADF7857"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Personality traits,</w:t>
            </w:r>
          </w:p>
          <w:p w14:paraId="0A1872AE"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Mindfulness,</w:t>
            </w:r>
          </w:p>
          <w:p w14:paraId="66F44537"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Private self-consciousness,</w:t>
            </w:r>
          </w:p>
          <w:p w14:paraId="44103E2D"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Self-control,</w:t>
            </w:r>
          </w:p>
          <w:p w14:paraId="3E2E0D1A"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Frugality (lifestyle),</w:t>
            </w:r>
          </w:p>
          <w:p w14:paraId="07B98699"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Health consciousness,</w:t>
            </w:r>
          </w:p>
          <w:p w14:paraId="736D617D"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Food neophobia,</w:t>
            </w:r>
          </w:p>
          <w:p w14:paraId="4641E44F"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Healthiness</w:t>
            </w:r>
          </w:p>
        </w:tc>
        <w:tc>
          <w:tcPr>
            <w:tcW w:w="2539" w:type="pct"/>
          </w:tcPr>
          <w:p w14:paraId="68E073C1"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Lasarov et al. (2019), Klug &amp; Niemand (2021), Brunneder &amp; Dholakia (2018), Nepomuceno &amp; Laroche (2017), Pozharliev et al. (2023), Hagen et al. (2017)</w:t>
            </w:r>
          </w:p>
        </w:tc>
      </w:tr>
      <w:tr w:rsidR="00C626AF" w:rsidRPr="000D353F" w14:paraId="4BC37C80" w14:textId="77777777" w:rsidTr="00220DB7">
        <w:trPr>
          <w:trHeight w:val="1617"/>
        </w:trPr>
        <w:tc>
          <w:tcPr>
            <w:tcW w:w="2461" w:type="pct"/>
          </w:tcPr>
          <w:p w14:paraId="074FD7B8"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 xml:space="preserve">Cluster 4 – Demographic and Socio-cultural Factors: </w:t>
            </w:r>
          </w:p>
          <w:p w14:paraId="1D1374E1"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Long-term orientation,</w:t>
            </w:r>
          </w:p>
          <w:p w14:paraId="0E7796B6"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Socio-cultural pressures, </w:t>
            </w:r>
          </w:p>
          <w:p w14:paraId="1CDD75B9"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Gender Collectivism,</w:t>
            </w:r>
          </w:p>
          <w:p w14:paraId="76F9F71F"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Education Age</w:t>
            </w:r>
          </w:p>
        </w:tc>
        <w:tc>
          <w:tcPr>
            <w:tcW w:w="2539" w:type="pct"/>
          </w:tcPr>
          <w:p w14:paraId="6E8A53F3"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Nepomuceno &amp; Laroche (2017), Aydin et al. (2018), Mooney et al. (1994), Apostolidis &amp; McLeay  (2019), Lasarov et al. (2019), Ben Hassen et al. </w:t>
            </w:r>
            <w:r w:rsidRPr="000D353F">
              <w:rPr>
                <w:rFonts w:ascii="Times New Roman" w:eastAsia="Times New Roman" w:hAnsi="Times New Roman" w:cs="Times New Roman"/>
                <w:sz w:val="20"/>
                <w:szCs w:val="20"/>
              </w:rPr>
              <w:t>(2022)</w:t>
            </w:r>
          </w:p>
        </w:tc>
      </w:tr>
      <w:tr w:rsidR="00C626AF" w:rsidRPr="000D353F" w14:paraId="13A1A172" w14:textId="77777777" w:rsidTr="00220DB7">
        <w:trPr>
          <w:trHeight w:val="890"/>
        </w:trPr>
        <w:tc>
          <w:tcPr>
            <w:tcW w:w="2461" w:type="pct"/>
          </w:tcPr>
          <w:p w14:paraId="258C11A5"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5 – Message and Communication:</w:t>
            </w:r>
          </w:p>
          <w:p w14:paraId="098DA3F0"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Source of message (company vs. government)</w:t>
            </w:r>
          </w:p>
          <w:p w14:paraId="19D6DC1F"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Message (frame, reasoning)</w:t>
            </w:r>
          </w:p>
        </w:tc>
        <w:tc>
          <w:tcPr>
            <w:tcW w:w="2539" w:type="pct"/>
          </w:tcPr>
          <w:p w14:paraId="62C751F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Irmak et al. (2020), Minton et al. </w:t>
            </w:r>
            <w:r w:rsidRPr="000D353F">
              <w:rPr>
                <w:rFonts w:ascii="Times New Roman" w:eastAsia="Times New Roman" w:hAnsi="Times New Roman" w:cs="Times New Roman"/>
                <w:sz w:val="20"/>
                <w:szCs w:val="20"/>
              </w:rPr>
              <w:t>(2020)</w:t>
            </w:r>
          </w:p>
        </w:tc>
      </w:tr>
      <w:tr w:rsidR="00C626AF" w:rsidRPr="000D353F" w14:paraId="6A7BA66A" w14:textId="77777777" w:rsidTr="00220DB7">
        <w:trPr>
          <w:trHeight w:val="1367"/>
        </w:trPr>
        <w:tc>
          <w:tcPr>
            <w:tcW w:w="2461" w:type="pct"/>
          </w:tcPr>
          <w:p w14:paraId="3ABB44EB"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Potential Mediators and Moderators for Future Research</w:t>
            </w:r>
          </w:p>
        </w:tc>
        <w:tc>
          <w:tcPr>
            <w:tcW w:w="2539" w:type="pct"/>
          </w:tcPr>
          <w:p w14:paraId="3D4FAF2F"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Mediators:  Collective efficacy, Corporate social responsibility, Green Trust</w:t>
            </w:r>
          </w:p>
          <w:p w14:paraId="35006050"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Moderators: Purchasing Power, Eating style, Eating disorder (avoidant restrictive food intake disorder, ARFID), religiosity</w:t>
            </w:r>
          </w:p>
        </w:tc>
      </w:tr>
    </w:tbl>
    <w:p w14:paraId="37B5590E" w14:textId="77777777" w:rsidR="00126CB3" w:rsidRPr="000D353F" w:rsidRDefault="00126CB3" w:rsidP="00126CB3">
      <w:pPr>
        <w:spacing w:after="0" w:line="276" w:lineRule="auto"/>
        <w:rPr>
          <w:rFonts w:ascii="Times New Roman" w:eastAsia="Times New Roman" w:hAnsi="Times New Roman" w:cs="Times New Roman"/>
          <w:bCs/>
          <w:sz w:val="20"/>
          <w:szCs w:val="20"/>
          <w:lang w:val="en-US"/>
        </w:rPr>
      </w:pPr>
      <w:r w:rsidRPr="000D353F">
        <w:rPr>
          <w:rFonts w:ascii="Times New Roman" w:eastAsia="Times New Roman" w:hAnsi="Times New Roman" w:cs="Times New Roman"/>
          <w:bCs/>
          <w:sz w:val="20"/>
          <w:szCs w:val="20"/>
          <w:lang w:val="en-US"/>
        </w:rPr>
        <w:t>Source: Authors’ own work.</w:t>
      </w:r>
    </w:p>
    <w:p w14:paraId="3DEE6EA1" w14:textId="77777777" w:rsidR="00D9383F" w:rsidRPr="000D353F" w:rsidRDefault="00D9383F" w:rsidP="00C626AF">
      <w:pPr>
        <w:spacing w:before="240" w:after="0" w:line="276" w:lineRule="auto"/>
        <w:rPr>
          <w:rFonts w:ascii="Times New Roman" w:eastAsia="Times New Roman" w:hAnsi="Times New Roman" w:cs="Times New Roman"/>
          <w:b/>
          <w:sz w:val="20"/>
          <w:szCs w:val="20"/>
        </w:rPr>
      </w:pPr>
    </w:p>
    <w:p w14:paraId="094EA1E5" w14:textId="77777777" w:rsidR="00126CB3" w:rsidRPr="000D353F" w:rsidRDefault="00126CB3" w:rsidP="00C626AF">
      <w:pPr>
        <w:spacing w:before="240" w:after="0" w:line="276" w:lineRule="auto"/>
        <w:rPr>
          <w:rFonts w:ascii="Times New Roman" w:eastAsia="Times New Roman" w:hAnsi="Times New Roman" w:cs="Times New Roman"/>
          <w:b/>
          <w:sz w:val="20"/>
          <w:szCs w:val="20"/>
        </w:rPr>
      </w:pPr>
    </w:p>
    <w:p w14:paraId="6ED14149" w14:textId="77777777" w:rsidR="00126CB3" w:rsidRPr="000D353F" w:rsidRDefault="00126CB3" w:rsidP="00C626AF">
      <w:pPr>
        <w:spacing w:before="240" w:after="0" w:line="276" w:lineRule="auto"/>
        <w:rPr>
          <w:rFonts w:ascii="Times New Roman" w:eastAsia="Times New Roman" w:hAnsi="Times New Roman" w:cs="Times New Roman"/>
          <w:b/>
          <w:sz w:val="20"/>
          <w:szCs w:val="20"/>
        </w:rPr>
      </w:pPr>
    </w:p>
    <w:p w14:paraId="7B068F17" w14:textId="77777777" w:rsidR="00126CB3" w:rsidRPr="000D353F" w:rsidRDefault="00126CB3" w:rsidP="00C626AF">
      <w:pPr>
        <w:spacing w:before="240" w:after="0" w:line="276" w:lineRule="auto"/>
        <w:rPr>
          <w:rFonts w:ascii="Times New Roman" w:eastAsia="Times New Roman" w:hAnsi="Times New Roman" w:cs="Times New Roman"/>
          <w:b/>
          <w:sz w:val="20"/>
          <w:szCs w:val="20"/>
        </w:rPr>
      </w:pPr>
    </w:p>
    <w:p w14:paraId="0278E86C" w14:textId="77777777" w:rsidR="00126CB3" w:rsidRPr="000D353F" w:rsidRDefault="00126CB3" w:rsidP="00C626AF">
      <w:pPr>
        <w:spacing w:before="240" w:after="0" w:line="276" w:lineRule="auto"/>
        <w:rPr>
          <w:rFonts w:ascii="Times New Roman" w:eastAsia="Times New Roman" w:hAnsi="Times New Roman" w:cs="Times New Roman"/>
          <w:b/>
          <w:sz w:val="20"/>
          <w:szCs w:val="20"/>
        </w:rPr>
      </w:pPr>
    </w:p>
    <w:p w14:paraId="0C1A6644" w14:textId="77777777" w:rsidR="00126CB3" w:rsidRPr="000D353F" w:rsidRDefault="00126CB3" w:rsidP="00C626AF">
      <w:pPr>
        <w:spacing w:before="240" w:after="0" w:line="276" w:lineRule="auto"/>
        <w:rPr>
          <w:rFonts w:ascii="Times New Roman" w:eastAsia="Times New Roman" w:hAnsi="Times New Roman" w:cs="Times New Roman"/>
          <w:b/>
          <w:sz w:val="20"/>
          <w:szCs w:val="20"/>
        </w:rPr>
      </w:pPr>
    </w:p>
    <w:p w14:paraId="72610811" w14:textId="77777777" w:rsidR="00126CB3" w:rsidRPr="000D353F" w:rsidRDefault="00126CB3" w:rsidP="00C626AF">
      <w:pPr>
        <w:spacing w:before="240" w:after="0" w:line="276" w:lineRule="auto"/>
        <w:rPr>
          <w:rFonts w:ascii="Times New Roman" w:eastAsia="Times New Roman" w:hAnsi="Times New Roman" w:cs="Times New Roman"/>
          <w:b/>
          <w:sz w:val="20"/>
          <w:szCs w:val="20"/>
        </w:rPr>
      </w:pPr>
    </w:p>
    <w:p w14:paraId="26758C70" w14:textId="77777777" w:rsidR="00126CB3" w:rsidRPr="000D353F" w:rsidRDefault="00126CB3" w:rsidP="00C626AF">
      <w:pPr>
        <w:spacing w:before="240" w:after="0" w:line="276" w:lineRule="auto"/>
        <w:rPr>
          <w:rFonts w:ascii="Times New Roman" w:eastAsia="Times New Roman" w:hAnsi="Times New Roman" w:cs="Times New Roman"/>
          <w:b/>
          <w:sz w:val="20"/>
          <w:szCs w:val="20"/>
        </w:rPr>
      </w:pPr>
    </w:p>
    <w:p w14:paraId="45CF1E4C" w14:textId="77777777" w:rsidR="00126CB3" w:rsidRPr="000D353F" w:rsidRDefault="00126CB3" w:rsidP="00C626AF">
      <w:pPr>
        <w:spacing w:before="240" w:after="0" w:line="276" w:lineRule="auto"/>
        <w:rPr>
          <w:rFonts w:ascii="Times New Roman" w:eastAsia="Times New Roman" w:hAnsi="Times New Roman" w:cs="Times New Roman"/>
          <w:b/>
          <w:sz w:val="20"/>
          <w:szCs w:val="20"/>
        </w:rPr>
      </w:pPr>
    </w:p>
    <w:p w14:paraId="27D597E8" w14:textId="77777777" w:rsidR="00126CB3" w:rsidRPr="000D353F" w:rsidRDefault="00126CB3" w:rsidP="00C626AF">
      <w:pPr>
        <w:spacing w:before="240" w:after="0" w:line="276" w:lineRule="auto"/>
        <w:rPr>
          <w:rFonts w:ascii="Times New Roman" w:eastAsia="Times New Roman" w:hAnsi="Times New Roman" w:cs="Times New Roman"/>
          <w:b/>
          <w:sz w:val="20"/>
          <w:szCs w:val="20"/>
        </w:rPr>
      </w:pPr>
    </w:p>
    <w:p w14:paraId="2A852884" w14:textId="77777777" w:rsidR="00126CB3" w:rsidRPr="000D353F" w:rsidRDefault="00126CB3" w:rsidP="00C626AF">
      <w:pPr>
        <w:spacing w:before="240" w:after="0" w:line="276" w:lineRule="auto"/>
        <w:rPr>
          <w:rFonts w:ascii="Times New Roman" w:eastAsia="Times New Roman" w:hAnsi="Times New Roman" w:cs="Times New Roman"/>
          <w:b/>
          <w:sz w:val="20"/>
          <w:szCs w:val="20"/>
        </w:rPr>
      </w:pPr>
    </w:p>
    <w:p w14:paraId="55709465" w14:textId="77777777" w:rsidR="00126CB3" w:rsidRPr="000D353F" w:rsidRDefault="00126CB3" w:rsidP="00C626AF">
      <w:pPr>
        <w:spacing w:before="240" w:after="0" w:line="276" w:lineRule="auto"/>
        <w:rPr>
          <w:rFonts w:ascii="Times New Roman" w:eastAsia="Times New Roman" w:hAnsi="Times New Roman" w:cs="Times New Roman"/>
          <w:b/>
          <w:sz w:val="20"/>
          <w:szCs w:val="20"/>
        </w:rPr>
      </w:pPr>
    </w:p>
    <w:p w14:paraId="39E61862" w14:textId="77777777" w:rsidR="00126CB3" w:rsidRPr="000D353F" w:rsidRDefault="00126CB3" w:rsidP="00C626AF">
      <w:pPr>
        <w:spacing w:before="240" w:after="0" w:line="276" w:lineRule="auto"/>
        <w:rPr>
          <w:rFonts w:ascii="Times New Roman" w:eastAsia="Times New Roman" w:hAnsi="Times New Roman" w:cs="Times New Roman"/>
          <w:b/>
          <w:sz w:val="20"/>
          <w:szCs w:val="20"/>
        </w:rPr>
      </w:pPr>
    </w:p>
    <w:p w14:paraId="7BD5B34C" w14:textId="393B32C6" w:rsidR="00C626AF" w:rsidRPr="000D353F" w:rsidRDefault="00126CB3" w:rsidP="00C626AF">
      <w:pPr>
        <w:spacing w:before="240" w:after="0" w:line="276" w:lineRule="auto"/>
        <w:rPr>
          <w:rFonts w:ascii="Times New Roman" w:eastAsia="Times New Roman" w:hAnsi="Times New Roman" w:cs="Times New Roman"/>
          <w:sz w:val="20"/>
          <w:szCs w:val="20"/>
        </w:rPr>
      </w:pPr>
      <w:r w:rsidRPr="000D353F">
        <w:rPr>
          <w:rFonts w:ascii="Times New Roman" w:hAnsi="Times New Roman" w:cs="Times New Roman"/>
          <w:b/>
          <w:bCs/>
          <w:sz w:val="20"/>
          <w:szCs w:val="20"/>
        </w:rPr>
        <w:lastRenderedPageBreak/>
        <w:t>A</w:t>
      </w:r>
      <w:r w:rsidR="008E03A1" w:rsidRPr="000D353F">
        <w:rPr>
          <w:rFonts w:ascii="Times New Roman" w:hAnsi="Times New Roman" w:cs="Times New Roman"/>
          <w:b/>
          <w:bCs/>
          <w:sz w:val="20"/>
          <w:szCs w:val="20"/>
        </w:rPr>
        <w:t>ppendix H:</w:t>
      </w:r>
      <w:r w:rsidR="00C626AF" w:rsidRPr="000D353F">
        <w:rPr>
          <w:rFonts w:ascii="Times New Roman" w:eastAsia="Times New Roman" w:hAnsi="Times New Roman" w:cs="Times New Roman"/>
          <w:sz w:val="20"/>
          <w:szCs w:val="20"/>
        </w:rPr>
        <w:t xml:space="preserve"> Outcomes</w:t>
      </w:r>
      <w:r w:rsidR="003A50AC" w:rsidRPr="000D353F">
        <w:rPr>
          <w:rFonts w:ascii="Times New Roman" w:eastAsia="Times New Roman" w:hAnsi="Times New Roman" w:cs="Times New Roman"/>
          <w:sz w:val="20"/>
          <w:szCs w:val="20"/>
        </w:rPr>
        <w:t xml:space="preserve"> </w:t>
      </w:r>
    </w:p>
    <w:tbl>
      <w:tblPr>
        <w:tblStyle w:val="PlainTable2"/>
        <w:tblW w:w="8880" w:type="dxa"/>
        <w:tblLayout w:type="fixed"/>
        <w:tblLook w:val="0600" w:firstRow="0" w:lastRow="0" w:firstColumn="0" w:lastColumn="0" w:noHBand="1" w:noVBand="1"/>
      </w:tblPr>
      <w:tblGrid>
        <w:gridCol w:w="5145"/>
        <w:gridCol w:w="3735"/>
      </w:tblGrid>
      <w:tr w:rsidR="00C626AF" w:rsidRPr="000D353F" w14:paraId="0C566D72" w14:textId="77777777" w:rsidTr="00220DB7">
        <w:trPr>
          <w:trHeight w:hRule="exact" w:val="432"/>
        </w:trPr>
        <w:tc>
          <w:tcPr>
            <w:tcW w:w="5145" w:type="dxa"/>
            <w:tcBorders>
              <w:top w:val="single" w:sz="4" w:space="0" w:color="7F7F7F" w:themeColor="text1" w:themeTint="80"/>
              <w:bottom w:val="single" w:sz="4" w:space="0" w:color="auto"/>
            </w:tcBorders>
          </w:tcPr>
          <w:p w14:paraId="504C5981"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Outcomes</w:t>
            </w:r>
          </w:p>
        </w:tc>
        <w:tc>
          <w:tcPr>
            <w:tcW w:w="3735" w:type="dxa"/>
            <w:tcBorders>
              <w:top w:val="single" w:sz="4" w:space="0" w:color="7F7F7F" w:themeColor="text1" w:themeTint="80"/>
              <w:bottom w:val="single" w:sz="4" w:space="0" w:color="auto"/>
            </w:tcBorders>
          </w:tcPr>
          <w:p w14:paraId="1C127D1C" w14:textId="77777777" w:rsidR="00C626AF" w:rsidRPr="000D353F" w:rsidRDefault="00C626AF" w:rsidP="00220DB7">
            <w:pPr>
              <w:spacing w:line="276" w:lineRule="auto"/>
              <w:rPr>
                <w:rFonts w:ascii="Times New Roman" w:eastAsia="Times New Roman" w:hAnsi="Times New Roman" w:cs="Times New Roman"/>
                <w:b/>
                <w:sz w:val="20"/>
                <w:szCs w:val="20"/>
              </w:rPr>
            </w:pPr>
            <w:r w:rsidRPr="000D353F">
              <w:rPr>
                <w:rFonts w:ascii="Times New Roman" w:eastAsia="Times New Roman" w:hAnsi="Times New Roman" w:cs="Times New Roman"/>
                <w:b/>
                <w:sz w:val="20"/>
                <w:szCs w:val="20"/>
              </w:rPr>
              <w:t>References</w:t>
            </w:r>
          </w:p>
        </w:tc>
      </w:tr>
      <w:tr w:rsidR="00C626AF" w:rsidRPr="000D353F" w14:paraId="4B5C4B93" w14:textId="77777777" w:rsidTr="00220DB7">
        <w:trPr>
          <w:trHeight w:val="3973"/>
        </w:trPr>
        <w:tc>
          <w:tcPr>
            <w:tcW w:w="5145" w:type="dxa"/>
            <w:tcBorders>
              <w:top w:val="single" w:sz="4" w:space="0" w:color="auto"/>
            </w:tcBorders>
          </w:tcPr>
          <w:p w14:paraId="6AB172D2"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 xml:space="preserve">Cluster 1 – Behavioral Responses and Attitudes: </w:t>
            </w:r>
          </w:p>
          <w:p w14:paraId="348EDC46"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Anti-consumption behavior, </w:t>
            </w:r>
          </w:p>
          <w:p w14:paraId="67A5382D"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Behavioral intention (intention to boycott, to purchase),      </w:t>
            </w:r>
          </w:p>
          <w:p w14:paraId="486912E1"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Eating Disorder (Binge eating),</w:t>
            </w:r>
          </w:p>
          <w:p w14:paraId="0206173C"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Planned diet, </w:t>
            </w:r>
          </w:p>
          <w:p w14:paraId="3EB615F0"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 xml:space="preserve">Consumption quantities, </w:t>
            </w:r>
          </w:p>
          <w:p w14:paraId="6A747A6B"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Fast-food anti-consumption,</w:t>
            </w:r>
          </w:p>
          <w:p w14:paraId="118950BD"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Sustainable action (food waste reduction, promoting ecological activism),</w:t>
            </w:r>
          </w:p>
          <w:p w14:paraId="5BEB0B6B"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Organic food consumption,</w:t>
            </w:r>
          </w:p>
          <w:p w14:paraId="632200E1"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Willingness to try insect-based food,</w:t>
            </w:r>
          </w:p>
          <w:p w14:paraId="2A889EFE"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Consumer attitude (Parents ‘attitude),</w:t>
            </w:r>
          </w:p>
          <w:p w14:paraId="56483549"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Degree of attitude change,</w:t>
            </w:r>
          </w:p>
          <w:p w14:paraId="2B312882"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Anti-consumption practices</w:t>
            </w:r>
          </w:p>
        </w:tc>
        <w:tc>
          <w:tcPr>
            <w:tcW w:w="3735" w:type="dxa"/>
            <w:tcBorders>
              <w:top w:val="single" w:sz="4" w:space="0" w:color="auto"/>
            </w:tcBorders>
          </w:tcPr>
          <w:p w14:paraId="17EBC7CA"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Farah &amp; Shahzad (2020), Bryson &amp; Atwal (2019), Yarimoglu et al. (2019), Dumitrescu et al. (2016), Aydin et al. (2018), Sebastiani et al. (2013), Kahn &amp; Wansink (2004), Shahzad et al. (2022), Gollnhofer (2017), Ashraf et al. (2019), Muhamad et al. (2019), Irmak et al. (2020), Cheah et al. (2020), Smart &amp; Pontes (2023), Saraiva et al. </w:t>
            </w:r>
            <w:r w:rsidRPr="000D353F">
              <w:rPr>
                <w:rFonts w:ascii="Times New Roman" w:eastAsia="Times New Roman" w:hAnsi="Times New Roman" w:cs="Times New Roman"/>
                <w:sz w:val="20"/>
                <w:szCs w:val="20"/>
                <w:lang w:val="fr-FR"/>
              </w:rPr>
              <w:t xml:space="preserve">(2020), Pozharliev et al. </w:t>
            </w:r>
            <w:r w:rsidRPr="000D353F">
              <w:rPr>
                <w:rFonts w:ascii="Times New Roman" w:eastAsia="Times New Roman" w:hAnsi="Times New Roman" w:cs="Times New Roman"/>
                <w:sz w:val="20"/>
                <w:szCs w:val="20"/>
              </w:rPr>
              <w:t>(2023), Dursun &amp; Kabadayi (2013), Kiryakova-Dineva et al. (2019)</w:t>
            </w:r>
          </w:p>
        </w:tc>
      </w:tr>
      <w:tr w:rsidR="00C626AF" w:rsidRPr="000D353F" w14:paraId="5056CF7F" w14:textId="77777777" w:rsidTr="00220DB7">
        <w:trPr>
          <w:trHeight w:val="1590"/>
        </w:trPr>
        <w:tc>
          <w:tcPr>
            <w:tcW w:w="5145" w:type="dxa"/>
          </w:tcPr>
          <w:p w14:paraId="2ECC3346"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2 – Well-being:</w:t>
            </w:r>
          </w:p>
          <w:p w14:paraId="6AD7DB58"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Individual well-being,</w:t>
            </w:r>
          </w:p>
          <w:p w14:paraId="7606B3C7"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Societal well-being,</w:t>
            </w:r>
          </w:p>
          <w:p w14:paraId="7A2BE063"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Subjective well-being,</w:t>
            </w:r>
          </w:p>
          <w:p w14:paraId="004C22FD"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Consumer well-being</w:t>
            </w:r>
          </w:p>
        </w:tc>
        <w:tc>
          <w:tcPr>
            <w:tcW w:w="3735" w:type="dxa"/>
          </w:tcPr>
          <w:p w14:paraId="03E7027B"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Kiryakova-Dineva et al. (2019), Brunneder &amp; Dholakia (2018), Soule &amp; Sekhon (2019), Bodunrin &amp; Stone (2019), Nepomuceno &amp; Laroche (2017)</w:t>
            </w:r>
          </w:p>
        </w:tc>
      </w:tr>
      <w:tr w:rsidR="00C626AF" w:rsidRPr="000D353F" w14:paraId="55E2F341" w14:textId="77777777" w:rsidTr="00220DB7">
        <w:trPr>
          <w:trHeight w:val="1714"/>
        </w:trPr>
        <w:tc>
          <w:tcPr>
            <w:tcW w:w="5145" w:type="dxa"/>
          </w:tcPr>
          <w:p w14:paraId="2D6326CC"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Cluster 3 – Affective and Sensorial Responses:</w:t>
            </w:r>
          </w:p>
          <w:p w14:paraId="4FD423C5" w14:textId="77777777" w:rsidR="00C626AF" w:rsidRPr="000D353F" w:rsidRDefault="00C626AF" w:rsidP="00220DB7">
            <w:pPr>
              <w:spacing w:line="276" w:lineRule="auto"/>
              <w:rPr>
                <w:rFonts w:ascii="Times New Roman" w:eastAsia="Arial" w:hAnsi="Times New Roman" w:cs="Times New Roman"/>
                <w:bCs/>
                <w:sz w:val="20"/>
                <w:szCs w:val="20"/>
              </w:rPr>
            </w:pPr>
            <w:r w:rsidRPr="000D353F">
              <w:rPr>
                <w:rFonts w:ascii="Times New Roman" w:eastAsia="Times New Roman" w:hAnsi="Times New Roman" w:cs="Times New Roman"/>
                <w:bCs/>
                <w:sz w:val="20"/>
                <w:szCs w:val="20"/>
              </w:rPr>
              <w:t>Loneliness,</w:t>
            </w:r>
          </w:p>
          <w:p w14:paraId="186D173B" w14:textId="77777777" w:rsidR="00C626AF" w:rsidRPr="000D353F" w:rsidRDefault="00C626AF" w:rsidP="00220DB7">
            <w:pPr>
              <w:spacing w:line="276" w:lineRule="auto"/>
              <w:rPr>
                <w:rFonts w:ascii="Times New Roman" w:eastAsia="Arial" w:hAnsi="Times New Roman" w:cs="Times New Roman"/>
                <w:bCs/>
                <w:sz w:val="20"/>
                <w:szCs w:val="20"/>
              </w:rPr>
            </w:pPr>
            <w:r w:rsidRPr="000D353F">
              <w:rPr>
                <w:rFonts w:ascii="Times New Roman" w:eastAsia="Times New Roman" w:hAnsi="Times New Roman" w:cs="Times New Roman"/>
                <w:bCs/>
                <w:sz w:val="20"/>
                <w:szCs w:val="20"/>
              </w:rPr>
              <w:t>Moral disgust,</w:t>
            </w:r>
          </w:p>
          <w:p w14:paraId="2C210408" w14:textId="77777777" w:rsidR="00C626AF" w:rsidRPr="000D353F" w:rsidRDefault="00C626AF" w:rsidP="00220DB7">
            <w:pPr>
              <w:spacing w:line="276" w:lineRule="auto"/>
              <w:rPr>
                <w:rFonts w:ascii="Times New Roman" w:eastAsia="Arial" w:hAnsi="Times New Roman" w:cs="Times New Roman"/>
                <w:bCs/>
                <w:sz w:val="20"/>
                <w:szCs w:val="20"/>
              </w:rPr>
            </w:pPr>
            <w:r w:rsidRPr="000D353F">
              <w:rPr>
                <w:rFonts w:ascii="Times New Roman" w:eastAsia="Times New Roman" w:hAnsi="Times New Roman" w:cs="Times New Roman"/>
                <w:bCs/>
                <w:sz w:val="20"/>
                <w:szCs w:val="20"/>
              </w:rPr>
              <w:t>Food taste,</w:t>
            </w:r>
          </w:p>
          <w:p w14:paraId="09A47955" w14:textId="77777777" w:rsidR="00C626AF" w:rsidRPr="000D353F" w:rsidRDefault="00C626AF" w:rsidP="00220DB7">
            <w:pPr>
              <w:spacing w:line="276" w:lineRule="auto"/>
              <w:rPr>
                <w:rFonts w:ascii="Times New Roman" w:eastAsia="Arial" w:hAnsi="Times New Roman" w:cs="Times New Roman"/>
                <w:bCs/>
                <w:sz w:val="20"/>
                <w:szCs w:val="20"/>
              </w:rPr>
            </w:pPr>
            <w:r w:rsidRPr="000D353F">
              <w:rPr>
                <w:rFonts w:ascii="Times New Roman" w:eastAsia="Times New Roman" w:hAnsi="Times New Roman" w:cs="Times New Roman"/>
                <w:bCs/>
                <w:sz w:val="20"/>
                <w:szCs w:val="20"/>
              </w:rPr>
              <w:t>Positive self-evaluative feelings,</w:t>
            </w:r>
          </w:p>
          <w:p w14:paraId="05CF5DDE" w14:textId="77777777" w:rsidR="00C626AF" w:rsidRPr="000D353F" w:rsidRDefault="00C626AF" w:rsidP="00220DB7">
            <w:pPr>
              <w:spacing w:line="276" w:lineRule="auto"/>
              <w:rPr>
                <w:rFonts w:ascii="Times New Roman" w:eastAsia="Arial" w:hAnsi="Times New Roman" w:cs="Times New Roman"/>
                <w:bCs/>
                <w:sz w:val="20"/>
                <w:szCs w:val="20"/>
              </w:rPr>
            </w:pPr>
            <w:r w:rsidRPr="000D353F">
              <w:rPr>
                <w:rFonts w:ascii="Times New Roman" w:eastAsia="Times New Roman" w:hAnsi="Times New Roman" w:cs="Times New Roman"/>
                <w:bCs/>
                <w:sz w:val="20"/>
                <w:szCs w:val="20"/>
              </w:rPr>
              <w:t>Happiness</w:t>
            </w:r>
          </w:p>
        </w:tc>
        <w:tc>
          <w:tcPr>
            <w:tcW w:w="3735" w:type="dxa"/>
          </w:tcPr>
          <w:p w14:paraId="7F50B2A9" w14:textId="77777777" w:rsidR="00C626AF" w:rsidRPr="000D353F" w:rsidRDefault="00C626AF" w:rsidP="00220DB7">
            <w:pPr>
              <w:spacing w:line="276" w:lineRule="auto"/>
              <w:rPr>
                <w:rFonts w:ascii="Times New Roman" w:eastAsia="Times New Roman" w:hAnsi="Times New Roman" w:cs="Times New Roman"/>
                <w:sz w:val="20"/>
                <w:szCs w:val="20"/>
                <w:lang w:val="fr-FR"/>
              </w:rPr>
            </w:pPr>
            <w:r w:rsidRPr="000D353F">
              <w:rPr>
                <w:rFonts w:ascii="Times New Roman" w:eastAsia="Times New Roman" w:hAnsi="Times New Roman" w:cs="Times New Roman"/>
                <w:sz w:val="20"/>
                <w:szCs w:val="20"/>
                <w:lang w:val="fi-FI"/>
              </w:rPr>
              <w:t xml:space="preserve">Woolley et al. (2020), Tal et al. (2017), Hagen et al. </w:t>
            </w:r>
            <w:r w:rsidRPr="000D353F">
              <w:rPr>
                <w:rFonts w:ascii="Times New Roman" w:eastAsia="Times New Roman" w:hAnsi="Times New Roman" w:cs="Times New Roman"/>
                <w:sz w:val="20"/>
                <w:szCs w:val="20"/>
                <w:lang w:val="fr-FR"/>
              </w:rPr>
              <w:t>(2017), Nepomuceno &amp; Laroche (2017)</w:t>
            </w:r>
          </w:p>
        </w:tc>
      </w:tr>
      <w:tr w:rsidR="00C626AF" w:rsidRPr="000D353F" w14:paraId="51BAAC93" w14:textId="77777777" w:rsidTr="00220DB7">
        <w:trPr>
          <w:trHeight w:val="2145"/>
        </w:trPr>
        <w:tc>
          <w:tcPr>
            <w:tcW w:w="5145" w:type="dxa"/>
          </w:tcPr>
          <w:p w14:paraId="7E9AFA2C"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 xml:space="preserve">Cluster 4 – Identity and Cognitive Responses: </w:t>
            </w:r>
          </w:p>
          <w:p w14:paraId="1A7C69F7"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Well-informed food choices,</w:t>
            </w:r>
          </w:p>
          <w:p w14:paraId="31F9E580"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Purchase decision,</w:t>
            </w:r>
          </w:p>
          <w:p w14:paraId="5AE61EE3"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Seeking information,</w:t>
            </w:r>
          </w:p>
          <w:p w14:paraId="493BDDEE"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Product judgment,</w:t>
            </w:r>
          </w:p>
          <w:p w14:paraId="18BDC9C8"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Identity,</w:t>
            </w:r>
          </w:p>
          <w:p w14:paraId="43F2BAB9" w14:textId="77777777" w:rsidR="00C626AF" w:rsidRPr="000D353F" w:rsidRDefault="00C626AF" w:rsidP="00220DB7">
            <w:pPr>
              <w:spacing w:line="276" w:lineRule="auto"/>
              <w:rPr>
                <w:rFonts w:ascii="Times New Roman" w:eastAsia="Arial" w:hAnsi="Times New Roman" w:cs="Times New Roman"/>
                <w:sz w:val="20"/>
                <w:szCs w:val="20"/>
              </w:rPr>
            </w:pPr>
            <w:r w:rsidRPr="000D353F">
              <w:rPr>
                <w:rFonts w:ascii="Times New Roman" w:eastAsia="Times New Roman" w:hAnsi="Times New Roman" w:cs="Times New Roman"/>
                <w:sz w:val="20"/>
                <w:szCs w:val="20"/>
              </w:rPr>
              <w:t>Sustainable consumption identity</w:t>
            </w:r>
          </w:p>
        </w:tc>
        <w:tc>
          <w:tcPr>
            <w:tcW w:w="3735" w:type="dxa"/>
          </w:tcPr>
          <w:p w14:paraId="51F22678"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Gianni et al. (2023), Capecchi et al. </w:t>
            </w:r>
            <w:r w:rsidRPr="000D353F">
              <w:rPr>
                <w:rFonts w:ascii="Times New Roman" w:eastAsia="Times New Roman" w:hAnsi="Times New Roman" w:cs="Times New Roman"/>
                <w:sz w:val="20"/>
                <w:szCs w:val="20"/>
              </w:rPr>
              <w:t>(2019), Abosag &amp; Farah (2014), Cherrier &amp; Hill (2018), Fernandes &amp; Saraiva 2022)</w:t>
            </w:r>
          </w:p>
        </w:tc>
      </w:tr>
      <w:tr w:rsidR="00C626AF" w:rsidRPr="000D353F" w14:paraId="26C17418" w14:textId="77777777" w:rsidTr="00220DB7">
        <w:trPr>
          <w:trHeight w:val="1219"/>
        </w:trPr>
        <w:tc>
          <w:tcPr>
            <w:tcW w:w="5145" w:type="dxa"/>
          </w:tcPr>
          <w:p w14:paraId="017B5B39"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 xml:space="preserve">Cluster 5 – Health and Socio-Economic Outcomes: </w:t>
            </w:r>
          </w:p>
          <w:p w14:paraId="746748AF" w14:textId="77777777" w:rsidR="00C626AF" w:rsidRPr="000D353F" w:rsidRDefault="00C626AF" w:rsidP="00220DB7">
            <w:pPr>
              <w:spacing w:line="276" w:lineRule="auto"/>
              <w:rPr>
                <w:rFonts w:ascii="Times New Roman" w:eastAsia="Arial" w:hAnsi="Times New Roman" w:cs="Times New Roman"/>
                <w:bCs/>
                <w:sz w:val="20"/>
                <w:szCs w:val="20"/>
              </w:rPr>
            </w:pPr>
            <w:r w:rsidRPr="000D353F">
              <w:rPr>
                <w:rFonts w:ascii="Times New Roman" w:eastAsia="Times New Roman" w:hAnsi="Times New Roman" w:cs="Times New Roman"/>
                <w:bCs/>
                <w:sz w:val="20"/>
                <w:szCs w:val="20"/>
              </w:rPr>
              <w:t>Public health,</w:t>
            </w:r>
          </w:p>
          <w:p w14:paraId="395C5D82" w14:textId="77777777" w:rsidR="00C626AF" w:rsidRPr="000D353F" w:rsidRDefault="00C626AF" w:rsidP="00220DB7">
            <w:pPr>
              <w:spacing w:line="276" w:lineRule="auto"/>
              <w:rPr>
                <w:rFonts w:ascii="Times New Roman" w:eastAsia="Arial" w:hAnsi="Times New Roman" w:cs="Times New Roman"/>
                <w:bCs/>
                <w:sz w:val="20"/>
                <w:szCs w:val="20"/>
              </w:rPr>
            </w:pPr>
            <w:r w:rsidRPr="000D353F">
              <w:rPr>
                <w:rFonts w:ascii="Times New Roman" w:eastAsia="Times New Roman" w:hAnsi="Times New Roman" w:cs="Times New Roman"/>
                <w:bCs/>
                <w:sz w:val="20"/>
                <w:szCs w:val="20"/>
              </w:rPr>
              <w:t>Societal impact,</w:t>
            </w:r>
          </w:p>
          <w:p w14:paraId="277C13E1" w14:textId="77777777" w:rsidR="00C626AF" w:rsidRPr="000D353F" w:rsidRDefault="00C626AF" w:rsidP="00220DB7">
            <w:pPr>
              <w:spacing w:line="276" w:lineRule="auto"/>
              <w:rPr>
                <w:rFonts w:ascii="Times New Roman" w:eastAsia="Arial" w:hAnsi="Times New Roman" w:cs="Times New Roman"/>
                <w:bCs/>
                <w:sz w:val="20"/>
                <w:szCs w:val="20"/>
              </w:rPr>
            </w:pPr>
            <w:r w:rsidRPr="000D353F">
              <w:rPr>
                <w:rFonts w:ascii="Times New Roman" w:eastAsia="Times New Roman" w:hAnsi="Times New Roman" w:cs="Times New Roman"/>
                <w:bCs/>
                <w:sz w:val="20"/>
                <w:szCs w:val="20"/>
              </w:rPr>
              <w:t>Social and economic outcomes</w:t>
            </w:r>
          </w:p>
        </w:tc>
        <w:tc>
          <w:tcPr>
            <w:tcW w:w="3735" w:type="dxa"/>
          </w:tcPr>
          <w:p w14:paraId="5E13556F"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lang w:val="fi-FI"/>
              </w:rPr>
              <w:t xml:space="preserve">Hallstrom et al. (2014), Shalini et al. </w:t>
            </w:r>
            <w:r w:rsidRPr="000D353F">
              <w:rPr>
                <w:rFonts w:ascii="Times New Roman" w:eastAsia="Times New Roman" w:hAnsi="Times New Roman" w:cs="Times New Roman"/>
                <w:sz w:val="20"/>
                <w:szCs w:val="20"/>
              </w:rPr>
              <w:t>(2021), Griffith et al. (2020)</w:t>
            </w:r>
          </w:p>
        </w:tc>
      </w:tr>
      <w:tr w:rsidR="00C626AF" w:rsidRPr="000D353F" w14:paraId="5B92BB77" w14:textId="77777777" w:rsidTr="00220DB7">
        <w:trPr>
          <w:trHeight w:val="1005"/>
        </w:trPr>
        <w:tc>
          <w:tcPr>
            <w:tcW w:w="5145" w:type="dxa"/>
          </w:tcPr>
          <w:p w14:paraId="668F7E5B" w14:textId="77777777" w:rsidR="00C626AF" w:rsidRPr="000D353F" w:rsidRDefault="00C626AF" w:rsidP="00220DB7">
            <w:pPr>
              <w:spacing w:line="276" w:lineRule="auto"/>
              <w:rPr>
                <w:rFonts w:ascii="Times New Roman" w:eastAsia="Times New Roman" w:hAnsi="Times New Roman" w:cs="Times New Roman"/>
                <w:bCs/>
                <w:sz w:val="20"/>
                <w:szCs w:val="20"/>
              </w:rPr>
            </w:pPr>
            <w:r w:rsidRPr="000D353F">
              <w:rPr>
                <w:rFonts w:ascii="Times New Roman" w:eastAsia="Times New Roman" w:hAnsi="Times New Roman" w:cs="Times New Roman"/>
                <w:bCs/>
                <w:sz w:val="20"/>
                <w:szCs w:val="20"/>
              </w:rPr>
              <w:t>Potential Outcomes for Future Research:</w:t>
            </w:r>
          </w:p>
        </w:tc>
        <w:tc>
          <w:tcPr>
            <w:tcW w:w="3735" w:type="dxa"/>
          </w:tcPr>
          <w:p w14:paraId="29EF4765" w14:textId="77777777" w:rsidR="00C626AF" w:rsidRPr="000D353F" w:rsidRDefault="00C626AF" w:rsidP="00220DB7">
            <w:pPr>
              <w:spacing w:line="276" w:lineRule="auto"/>
              <w:rPr>
                <w:rFonts w:ascii="Times New Roman" w:eastAsia="Times New Roman" w:hAnsi="Times New Roman" w:cs="Times New Roman"/>
                <w:sz w:val="20"/>
                <w:szCs w:val="20"/>
              </w:rPr>
            </w:pPr>
            <w:r w:rsidRPr="000D353F">
              <w:rPr>
                <w:rFonts w:ascii="Times New Roman" w:eastAsia="Times New Roman" w:hAnsi="Times New Roman" w:cs="Times New Roman"/>
                <w:sz w:val="20"/>
                <w:szCs w:val="20"/>
              </w:rPr>
              <w:t>Brand loyalty, Brand image, brand switching, collective well-being, customer satisfaction, Consumer Empowerment, collective empowerment</w:t>
            </w:r>
          </w:p>
        </w:tc>
      </w:tr>
    </w:tbl>
    <w:p w14:paraId="6185CB2C" w14:textId="77777777" w:rsidR="00126CB3" w:rsidRPr="000D353F" w:rsidRDefault="00126CB3" w:rsidP="00126CB3">
      <w:pPr>
        <w:spacing w:after="0" w:line="276" w:lineRule="auto"/>
        <w:rPr>
          <w:rFonts w:ascii="Times New Roman" w:eastAsia="Times New Roman" w:hAnsi="Times New Roman" w:cs="Times New Roman"/>
          <w:bCs/>
          <w:sz w:val="20"/>
          <w:szCs w:val="20"/>
          <w:lang w:val="en-US"/>
        </w:rPr>
      </w:pPr>
      <w:r w:rsidRPr="000D353F">
        <w:rPr>
          <w:rFonts w:ascii="Times New Roman" w:eastAsia="Times New Roman" w:hAnsi="Times New Roman" w:cs="Times New Roman"/>
          <w:bCs/>
          <w:sz w:val="20"/>
          <w:szCs w:val="20"/>
          <w:lang w:val="en-US"/>
        </w:rPr>
        <w:t>Source: Authors’ own work.</w:t>
      </w:r>
    </w:p>
    <w:p w14:paraId="55CB0BF1" w14:textId="77777777" w:rsidR="006E4E6B" w:rsidRPr="000D353F" w:rsidRDefault="006E4E6B" w:rsidP="00323342">
      <w:pPr>
        <w:spacing w:before="240" w:after="0" w:line="360" w:lineRule="auto"/>
        <w:jc w:val="both"/>
        <w:rPr>
          <w:rFonts w:ascii="Times New Roman" w:eastAsia="Times New Roman" w:hAnsi="Times New Roman" w:cs="Times New Roman"/>
          <w:sz w:val="20"/>
          <w:szCs w:val="20"/>
        </w:rPr>
      </w:pPr>
    </w:p>
    <w:sectPr w:rsidR="006E4E6B" w:rsidRPr="000D353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7801" w14:textId="77777777" w:rsidR="000A4C5E" w:rsidRDefault="000A4C5E" w:rsidP="009D3839">
      <w:pPr>
        <w:spacing w:after="0" w:line="240" w:lineRule="auto"/>
      </w:pPr>
      <w:r>
        <w:separator/>
      </w:r>
    </w:p>
  </w:endnote>
  <w:endnote w:type="continuationSeparator" w:id="0">
    <w:p w14:paraId="6F392FAA" w14:textId="77777777" w:rsidR="000A4C5E" w:rsidRDefault="000A4C5E" w:rsidP="009D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176917"/>
      <w:docPartObj>
        <w:docPartGallery w:val="Page Numbers (Bottom of Page)"/>
        <w:docPartUnique/>
      </w:docPartObj>
    </w:sdtPr>
    <w:sdtEndPr>
      <w:rPr>
        <w:noProof/>
      </w:rPr>
    </w:sdtEndPr>
    <w:sdtContent>
      <w:p w14:paraId="630CEA4D" w14:textId="77CA7545" w:rsidR="00CD34B7" w:rsidRDefault="00CD34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0B8F06" w14:textId="77777777" w:rsidR="00CD34B7" w:rsidRDefault="00CD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AE1DC" w14:textId="77777777" w:rsidR="000A4C5E" w:rsidRDefault="000A4C5E" w:rsidP="009D3839">
      <w:pPr>
        <w:spacing w:after="0" w:line="240" w:lineRule="auto"/>
      </w:pPr>
      <w:r>
        <w:separator/>
      </w:r>
    </w:p>
  </w:footnote>
  <w:footnote w:type="continuationSeparator" w:id="0">
    <w:p w14:paraId="6854AD1D" w14:textId="77777777" w:rsidR="000A4C5E" w:rsidRDefault="000A4C5E" w:rsidP="009D38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81"/>
    <w:rsid w:val="00002ABD"/>
    <w:rsid w:val="000A4C5E"/>
    <w:rsid w:val="000D353F"/>
    <w:rsid w:val="00114436"/>
    <w:rsid w:val="00126CB3"/>
    <w:rsid w:val="001426C2"/>
    <w:rsid w:val="00143C1B"/>
    <w:rsid w:val="001E1AAE"/>
    <w:rsid w:val="001F408D"/>
    <w:rsid w:val="00236FC0"/>
    <w:rsid w:val="00285366"/>
    <w:rsid w:val="00290ECE"/>
    <w:rsid w:val="00292FCA"/>
    <w:rsid w:val="002D7DCD"/>
    <w:rsid w:val="00303BAC"/>
    <w:rsid w:val="00323342"/>
    <w:rsid w:val="003672C2"/>
    <w:rsid w:val="00375126"/>
    <w:rsid w:val="003A50AC"/>
    <w:rsid w:val="003C3AD3"/>
    <w:rsid w:val="0040459D"/>
    <w:rsid w:val="00410FB2"/>
    <w:rsid w:val="0043421D"/>
    <w:rsid w:val="004449D6"/>
    <w:rsid w:val="00477647"/>
    <w:rsid w:val="004846B5"/>
    <w:rsid w:val="00490D6B"/>
    <w:rsid w:val="004C2222"/>
    <w:rsid w:val="004C4E14"/>
    <w:rsid w:val="004F38F1"/>
    <w:rsid w:val="00513A2A"/>
    <w:rsid w:val="00535D2A"/>
    <w:rsid w:val="0054748F"/>
    <w:rsid w:val="00587DF5"/>
    <w:rsid w:val="00595722"/>
    <w:rsid w:val="005A2DF8"/>
    <w:rsid w:val="005C2075"/>
    <w:rsid w:val="005D0597"/>
    <w:rsid w:val="005D66C4"/>
    <w:rsid w:val="006662D9"/>
    <w:rsid w:val="006813DF"/>
    <w:rsid w:val="006A7D14"/>
    <w:rsid w:val="006B4F03"/>
    <w:rsid w:val="006E4E6B"/>
    <w:rsid w:val="00704D65"/>
    <w:rsid w:val="007160BE"/>
    <w:rsid w:val="00735ADB"/>
    <w:rsid w:val="00767C7F"/>
    <w:rsid w:val="00767F5D"/>
    <w:rsid w:val="007B35F6"/>
    <w:rsid w:val="007C018F"/>
    <w:rsid w:val="007D6C7F"/>
    <w:rsid w:val="008077F4"/>
    <w:rsid w:val="008316D1"/>
    <w:rsid w:val="008D461E"/>
    <w:rsid w:val="008E03A1"/>
    <w:rsid w:val="008E1B97"/>
    <w:rsid w:val="008E5D62"/>
    <w:rsid w:val="00921E0C"/>
    <w:rsid w:val="00934A34"/>
    <w:rsid w:val="00934A5B"/>
    <w:rsid w:val="00960657"/>
    <w:rsid w:val="009D3839"/>
    <w:rsid w:val="00A0344A"/>
    <w:rsid w:val="00A1530C"/>
    <w:rsid w:val="00A46BAC"/>
    <w:rsid w:val="00A50B93"/>
    <w:rsid w:val="00A669F7"/>
    <w:rsid w:val="00A81AA7"/>
    <w:rsid w:val="00A86E46"/>
    <w:rsid w:val="00AA2033"/>
    <w:rsid w:val="00AA5E17"/>
    <w:rsid w:val="00AD3DD5"/>
    <w:rsid w:val="00B204F0"/>
    <w:rsid w:val="00B553D0"/>
    <w:rsid w:val="00BA1D4D"/>
    <w:rsid w:val="00C30ED8"/>
    <w:rsid w:val="00C626AF"/>
    <w:rsid w:val="00CB4618"/>
    <w:rsid w:val="00CD34B7"/>
    <w:rsid w:val="00D04906"/>
    <w:rsid w:val="00D071C6"/>
    <w:rsid w:val="00D45FD1"/>
    <w:rsid w:val="00D93188"/>
    <w:rsid w:val="00D9383F"/>
    <w:rsid w:val="00D93A70"/>
    <w:rsid w:val="00DC1FBD"/>
    <w:rsid w:val="00DD4AF7"/>
    <w:rsid w:val="00E07CAC"/>
    <w:rsid w:val="00E800E1"/>
    <w:rsid w:val="00E85F90"/>
    <w:rsid w:val="00EA7064"/>
    <w:rsid w:val="00EB4FB5"/>
    <w:rsid w:val="00EB7381"/>
    <w:rsid w:val="00ED417B"/>
    <w:rsid w:val="00ED5C60"/>
    <w:rsid w:val="00F00727"/>
    <w:rsid w:val="00F76A1A"/>
    <w:rsid w:val="00FB77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8BE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381"/>
    <w:rPr>
      <w:rFonts w:eastAsiaTheme="majorEastAsia" w:cstheme="majorBidi"/>
      <w:color w:val="272727" w:themeColor="text1" w:themeTint="D8"/>
    </w:rPr>
  </w:style>
  <w:style w:type="paragraph" w:styleId="Title">
    <w:name w:val="Title"/>
    <w:basedOn w:val="Normal"/>
    <w:next w:val="Normal"/>
    <w:link w:val="TitleChar"/>
    <w:uiPriority w:val="10"/>
    <w:qFormat/>
    <w:rsid w:val="00EB7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381"/>
    <w:pPr>
      <w:spacing w:before="160"/>
      <w:jc w:val="center"/>
    </w:pPr>
    <w:rPr>
      <w:i/>
      <w:iCs/>
      <w:color w:val="404040" w:themeColor="text1" w:themeTint="BF"/>
    </w:rPr>
  </w:style>
  <w:style w:type="character" w:customStyle="1" w:styleId="QuoteChar">
    <w:name w:val="Quote Char"/>
    <w:basedOn w:val="DefaultParagraphFont"/>
    <w:link w:val="Quote"/>
    <w:uiPriority w:val="29"/>
    <w:rsid w:val="00EB7381"/>
    <w:rPr>
      <w:i/>
      <w:iCs/>
      <w:color w:val="404040" w:themeColor="text1" w:themeTint="BF"/>
    </w:rPr>
  </w:style>
  <w:style w:type="paragraph" w:styleId="ListParagraph">
    <w:name w:val="List Paragraph"/>
    <w:basedOn w:val="Normal"/>
    <w:uiPriority w:val="34"/>
    <w:qFormat/>
    <w:rsid w:val="00EB7381"/>
    <w:pPr>
      <w:ind w:left="720"/>
      <w:contextualSpacing/>
    </w:pPr>
  </w:style>
  <w:style w:type="character" w:styleId="IntenseEmphasis">
    <w:name w:val="Intense Emphasis"/>
    <w:basedOn w:val="DefaultParagraphFont"/>
    <w:uiPriority w:val="21"/>
    <w:qFormat/>
    <w:rsid w:val="00EB7381"/>
    <w:rPr>
      <w:i/>
      <w:iCs/>
      <w:color w:val="0F4761" w:themeColor="accent1" w:themeShade="BF"/>
    </w:rPr>
  </w:style>
  <w:style w:type="paragraph" w:styleId="IntenseQuote">
    <w:name w:val="Intense Quote"/>
    <w:basedOn w:val="Normal"/>
    <w:next w:val="Normal"/>
    <w:link w:val="IntenseQuoteChar"/>
    <w:uiPriority w:val="30"/>
    <w:qFormat/>
    <w:rsid w:val="00EB7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381"/>
    <w:rPr>
      <w:i/>
      <w:iCs/>
      <w:color w:val="0F4761" w:themeColor="accent1" w:themeShade="BF"/>
    </w:rPr>
  </w:style>
  <w:style w:type="character" w:styleId="IntenseReference">
    <w:name w:val="Intense Reference"/>
    <w:basedOn w:val="DefaultParagraphFont"/>
    <w:uiPriority w:val="32"/>
    <w:qFormat/>
    <w:rsid w:val="00EB7381"/>
    <w:rPr>
      <w:b/>
      <w:bCs/>
      <w:smallCaps/>
      <w:color w:val="0F4761" w:themeColor="accent1" w:themeShade="BF"/>
      <w:spacing w:val="5"/>
    </w:rPr>
  </w:style>
  <w:style w:type="paragraph" w:styleId="Header">
    <w:name w:val="header"/>
    <w:basedOn w:val="Normal"/>
    <w:link w:val="HeaderChar"/>
    <w:uiPriority w:val="99"/>
    <w:unhideWhenUsed/>
    <w:rsid w:val="009D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839"/>
  </w:style>
  <w:style w:type="paragraph" w:styleId="Footer">
    <w:name w:val="footer"/>
    <w:basedOn w:val="Normal"/>
    <w:link w:val="FooterChar"/>
    <w:uiPriority w:val="99"/>
    <w:unhideWhenUsed/>
    <w:rsid w:val="009D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839"/>
  </w:style>
  <w:style w:type="table" w:styleId="PlainTable2">
    <w:name w:val="Plain Table 2"/>
    <w:basedOn w:val="TableNormal"/>
    <w:uiPriority w:val="42"/>
    <w:rsid w:val="00C626AF"/>
    <w:pPr>
      <w:spacing w:after="0" w:line="240" w:lineRule="auto"/>
    </w:pPr>
    <w:rPr>
      <w:kern w:val="2"/>
      <w:lang w:val="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C626AF"/>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2154">
      <w:bodyDiv w:val="1"/>
      <w:marLeft w:val="0"/>
      <w:marRight w:val="0"/>
      <w:marTop w:val="0"/>
      <w:marBottom w:val="0"/>
      <w:divBdr>
        <w:top w:val="none" w:sz="0" w:space="0" w:color="auto"/>
        <w:left w:val="none" w:sz="0" w:space="0" w:color="auto"/>
        <w:bottom w:val="none" w:sz="0" w:space="0" w:color="auto"/>
        <w:right w:val="none" w:sz="0" w:space="0" w:color="auto"/>
      </w:divBdr>
    </w:div>
    <w:div w:id="897203489">
      <w:bodyDiv w:val="1"/>
      <w:marLeft w:val="0"/>
      <w:marRight w:val="0"/>
      <w:marTop w:val="0"/>
      <w:marBottom w:val="0"/>
      <w:divBdr>
        <w:top w:val="none" w:sz="0" w:space="0" w:color="auto"/>
        <w:left w:val="none" w:sz="0" w:space="0" w:color="auto"/>
        <w:bottom w:val="none" w:sz="0" w:space="0" w:color="auto"/>
        <w:right w:val="none" w:sz="0" w:space="0" w:color="auto"/>
      </w:divBdr>
    </w:div>
    <w:div w:id="920258150">
      <w:bodyDiv w:val="1"/>
      <w:marLeft w:val="0"/>
      <w:marRight w:val="0"/>
      <w:marTop w:val="0"/>
      <w:marBottom w:val="0"/>
      <w:divBdr>
        <w:top w:val="none" w:sz="0" w:space="0" w:color="auto"/>
        <w:left w:val="none" w:sz="0" w:space="0" w:color="auto"/>
        <w:bottom w:val="none" w:sz="0" w:space="0" w:color="auto"/>
        <w:right w:val="none" w:sz="0" w:space="0" w:color="auto"/>
      </w:divBdr>
    </w:div>
    <w:div w:id="1271887424">
      <w:bodyDiv w:val="1"/>
      <w:marLeft w:val="0"/>
      <w:marRight w:val="0"/>
      <w:marTop w:val="0"/>
      <w:marBottom w:val="0"/>
      <w:divBdr>
        <w:top w:val="none" w:sz="0" w:space="0" w:color="auto"/>
        <w:left w:val="none" w:sz="0" w:space="0" w:color="auto"/>
        <w:bottom w:val="none" w:sz="0" w:space="0" w:color="auto"/>
        <w:right w:val="none" w:sz="0" w:space="0" w:color="auto"/>
      </w:divBdr>
    </w:div>
    <w:div w:id="1295020271">
      <w:bodyDiv w:val="1"/>
      <w:marLeft w:val="0"/>
      <w:marRight w:val="0"/>
      <w:marTop w:val="0"/>
      <w:marBottom w:val="0"/>
      <w:divBdr>
        <w:top w:val="none" w:sz="0" w:space="0" w:color="auto"/>
        <w:left w:val="none" w:sz="0" w:space="0" w:color="auto"/>
        <w:bottom w:val="none" w:sz="0" w:space="0" w:color="auto"/>
        <w:right w:val="none" w:sz="0" w:space="0" w:color="auto"/>
      </w:divBdr>
    </w:div>
    <w:div w:id="1407918701">
      <w:bodyDiv w:val="1"/>
      <w:marLeft w:val="0"/>
      <w:marRight w:val="0"/>
      <w:marTop w:val="0"/>
      <w:marBottom w:val="0"/>
      <w:divBdr>
        <w:top w:val="none" w:sz="0" w:space="0" w:color="auto"/>
        <w:left w:val="none" w:sz="0" w:space="0" w:color="auto"/>
        <w:bottom w:val="none" w:sz="0" w:space="0" w:color="auto"/>
        <w:right w:val="none" w:sz="0" w:space="0" w:color="auto"/>
      </w:divBdr>
    </w:div>
    <w:div w:id="1477255475">
      <w:bodyDiv w:val="1"/>
      <w:marLeft w:val="0"/>
      <w:marRight w:val="0"/>
      <w:marTop w:val="0"/>
      <w:marBottom w:val="0"/>
      <w:divBdr>
        <w:top w:val="none" w:sz="0" w:space="0" w:color="auto"/>
        <w:left w:val="none" w:sz="0" w:space="0" w:color="auto"/>
        <w:bottom w:val="none" w:sz="0" w:space="0" w:color="auto"/>
        <w:right w:val="none" w:sz="0" w:space="0" w:color="auto"/>
      </w:divBdr>
    </w:div>
    <w:div w:id="1500316579">
      <w:bodyDiv w:val="1"/>
      <w:marLeft w:val="0"/>
      <w:marRight w:val="0"/>
      <w:marTop w:val="0"/>
      <w:marBottom w:val="0"/>
      <w:divBdr>
        <w:top w:val="none" w:sz="0" w:space="0" w:color="auto"/>
        <w:left w:val="none" w:sz="0" w:space="0" w:color="auto"/>
        <w:bottom w:val="none" w:sz="0" w:space="0" w:color="auto"/>
        <w:right w:val="none" w:sz="0" w:space="0" w:color="auto"/>
      </w:divBdr>
    </w:div>
    <w:div w:id="199275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4755</Words>
  <Characters>28248</Characters>
  <Application>Microsoft Office Word</Application>
  <DocSecurity>0</DocSecurity>
  <Lines>1412</Lines>
  <Paragraphs>846</Paragraphs>
  <ScaleCrop>false</ScaleCrop>
  <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2025-03-16T14:07:00Z</dcterms:created>
  <dcterms:modified xsi:type="dcterms:W3CDTF">2025-05-01T12:56:00Z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8d8276ad-7032-4121-9d50-f9270badf641</vt:lpwstr>
  </property>
</Properties>
</file>