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5271" w:rsidRPr="004E0858" w:rsidRDefault="00C95271" w:rsidP="00C95271">
      <w:pPr>
        <w:spacing w:line="360" w:lineRule="auto"/>
        <w:ind w:left="810" w:hanging="810"/>
        <w:jc w:val="both"/>
        <w:rPr>
          <w:rFonts w:ascii="Times New Roman" w:eastAsia="Times New Roman" w:hAnsi="Times New Roman" w:cs="Times New Roman"/>
          <w:b/>
          <w:bCs/>
          <w:color w:val="222222"/>
          <w:sz w:val="24"/>
          <w:szCs w:val="24"/>
        </w:rPr>
      </w:pPr>
      <w:r w:rsidRPr="004E0858">
        <w:rPr>
          <w:rFonts w:ascii="Times New Roman" w:eastAsia="Times New Roman" w:hAnsi="Times New Roman" w:cs="Times New Roman"/>
          <w:b/>
          <w:bCs/>
          <w:color w:val="222222"/>
          <w:sz w:val="24"/>
          <w:szCs w:val="24"/>
        </w:rPr>
        <w:t>APPENDIX A</w:t>
      </w:r>
    </w:p>
    <w:p w:rsidR="00C95271" w:rsidRPr="004E0858" w:rsidRDefault="00C95271" w:rsidP="00C95271">
      <w:pPr>
        <w:spacing w:line="360" w:lineRule="auto"/>
        <w:jc w:val="both"/>
        <w:rPr>
          <w:rFonts w:ascii="Times New Roman" w:eastAsia="Times New Roman" w:hAnsi="Times New Roman" w:cs="Times New Roman"/>
          <w:b/>
          <w:bCs/>
          <w:color w:val="222222"/>
          <w:sz w:val="24"/>
          <w:szCs w:val="24"/>
        </w:rPr>
      </w:pPr>
      <w:r w:rsidRPr="004E0858">
        <w:rPr>
          <w:rFonts w:ascii="Times New Roman" w:eastAsia="Times New Roman" w:hAnsi="Times New Roman" w:cs="Times New Roman"/>
          <w:b/>
          <w:bCs/>
          <w:color w:val="222222"/>
          <w:sz w:val="24"/>
          <w:szCs w:val="24"/>
        </w:rPr>
        <w:t>Introduction to upcycled foods</w:t>
      </w:r>
    </w:p>
    <w:p w:rsidR="00C95271" w:rsidRPr="004E0858" w:rsidRDefault="00C95271" w:rsidP="00C95271">
      <w:pPr>
        <w:spacing w:after="0" w:line="360" w:lineRule="auto"/>
        <w:ind w:firstLine="540"/>
        <w:jc w:val="both"/>
        <w:rPr>
          <w:rFonts w:ascii="Times New Roman" w:eastAsia="Times New Roman" w:hAnsi="Times New Roman" w:cs="Times New Roman"/>
          <w:i/>
          <w:iCs/>
          <w:color w:val="222222"/>
          <w:sz w:val="24"/>
          <w:szCs w:val="24"/>
        </w:rPr>
      </w:pPr>
      <w:r w:rsidRPr="004E0858">
        <w:rPr>
          <w:rFonts w:ascii="Times New Roman" w:eastAsia="Times New Roman" w:hAnsi="Times New Roman" w:cs="Times New Roman"/>
          <w:color w:val="222222"/>
          <w:sz w:val="24"/>
          <w:szCs w:val="24"/>
        </w:rPr>
        <w:t>“</w:t>
      </w:r>
      <w:r w:rsidRPr="004E0858">
        <w:rPr>
          <w:rFonts w:ascii="Times New Roman" w:eastAsia="Times New Roman" w:hAnsi="Times New Roman" w:cs="Times New Roman"/>
          <w:i/>
          <w:iCs/>
          <w:color w:val="222222"/>
          <w:sz w:val="24"/>
          <w:szCs w:val="24"/>
        </w:rPr>
        <w:t>Upcycled foods are obtained from the ingredients which would otherwise be gone to waste and are value added to make them consumable for the humans. These foods help reduce food waste, improve the sustainability of the food system, and can provide nutritional and economic benefits. Examples include fruit pulp used in energy bars, spent grains in baking mixes, or vegetable peels in flour mixes. The concept of upcycled food is in line with the principles of the circular economy and is gaining traction. However, the acceptability of recycled foods depends on consumer perceptions, attitudes and intentions.”</w:t>
      </w:r>
    </w:p>
    <w:p w:rsidR="00553EB8" w:rsidRDefault="00553EB8">
      <w:bookmarkStart w:id="0" w:name="_GoBack"/>
      <w:bookmarkEnd w:id="0"/>
    </w:p>
    <w:sectPr w:rsidR="00553EB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E11"/>
    <w:rsid w:val="004839E8"/>
    <w:rsid w:val="00553EB8"/>
    <w:rsid w:val="005A0E11"/>
    <w:rsid w:val="00C9527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97</Words>
  <Characters>557</Characters>
  <Application>Microsoft Office Word</Application>
  <DocSecurity>0</DocSecurity>
  <Lines>4</Lines>
  <Paragraphs>1</Paragraphs>
  <ScaleCrop>false</ScaleCrop>
  <Company/>
  <LinksUpToDate>false</LinksUpToDate>
  <CharactersWithSpaces>653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22022</dc:creator>
  <cp:keywords/>
  <dc:description/>
  <cp:lastModifiedBy>22022</cp:lastModifiedBy>
  <cp:revision>2</cp:revision>
  <dcterms:created xsi:type="dcterms:W3CDTF">2026-01-12T10:24:00Z</dcterms:created>
  <dcterms:modified xsi:type="dcterms:W3CDTF">2026-01-12T10:24:00Z</dcterms:modified>
</cp:coreProperties>
</file>