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EDCE5" w14:textId="77777777" w:rsidR="00041965" w:rsidRPr="006043FF" w:rsidRDefault="00041965" w:rsidP="00F25F48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043FF">
        <w:rPr>
          <w:rFonts w:ascii="Times New Roman" w:eastAsiaTheme="minorEastAsia" w:hAnsi="Times New Roman" w:cs="Times New Roman"/>
          <w:b/>
          <w:sz w:val="24"/>
          <w:szCs w:val="24"/>
        </w:rPr>
        <w:t>Appendix</w:t>
      </w:r>
    </w:p>
    <w:p w14:paraId="586D3B98" w14:textId="77777777" w:rsidR="00041965" w:rsidRPr="006043FF" w:rsidRDefault="00041965" w:rsidP="00F25F48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25F48">
        <w:rPr>
          <w:rFonts w:ascii="Times New Roman" w:eastAsiaTheme="minorEastAsia" w:hAnsi="Times New Roman" w:cs="Times New Roman"/>
          <w:b/>
          <w:sz w:val="24"/>
          <w:szCs w:val="24"/>
        </w:rPr>
        <w:t>Table A1</w:t>
      </w:r>
      <w:r w:rsidR="00F25F48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  <w:r w:rsidRPr="00F25F4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043FF">
        <w:rPr>
          <w:rFonts w:ascii="Times New Roman" w:eastAsiaTheme="minorEastAsia" w:hAnsi="Times New Roman" w:cs="Times New Roman"/>
          <w:sz w:val="24"/>
          <w:szCs w:val="24"/>
        </w:rPr>
        <w:t>Definition of dependent and explanatory variables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261"/>
        <w:gridCol w:w="4626"/>
      </w:tblGrid>
      <w:tr w:rsidR="00041965" w:rsidRPr="00290560" w14:paraId="0094F03F" w14:textId="77777777" w:rsidTr="004D4F37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194208A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AB144AB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5DA43BBF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Description </w:t>
            </w:r>
          </w:p>
        </w:tc>
      </w:tr>
      <w:tr w:rsidR="00041965" w:rsidRPr="00290560" w14:paraId="5E89EC9D" w14:textId="77777777" w:rsidTr="004D4F37">
        <w:tc>
          <w:tcPr>
            <w:tcW w:w="1129" w:type="dxa"/>
            <w:tcBorders>
              <w:top w:val="single" w:sz="4" w:space="0" w:color="auto"/>
              <w:bottom w:val="nil"/>
            </w:tcBorders>
          </w:tcPr>
          <w:p w14:paraId="6CD15CE7" w14:textId="77777777" w:rsidR="00041965" w:rsidRPr="00290560" w:rsidRDefault="007F6B9F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Cont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3261" w:type="dxa"/>
            <w:tcBorders>
              <w:top w:val="single" w:sz="4" w:space="0" w:color="auto"/>
              <w:bottom w:val="nil"/>
            </w:tcBorders>
          </w:tcPr>
          <w:p w14:paraId="36E5F6B7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Contemporaneous consumption of wine and cannabis</w:t>
            </w:r>
          </w:p>
        </w:tc>
        <w:tc>
          <w:tcPr>
            <w:tcW w:w="4626" w:type="dxa"/>
            <w:tcBorders>
              <w:top w:val="single" w:sz="4" w:space="0" w:color="auto"/>
              <w:bottom w:val="nil"/>
            </w:tcBorders>
          </w:tcPr>
          <w:p w14:paraId="2F36A5F8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1 = yes, 0 = no</w:t>
            </w:r>
          </w:p>
        </w:tc>
      </w:tr>
      <w:tr w:rsidR="00041965" w:rsidRPr="00290560" w14:paraId="6E29CC9A" w14:textId="77777777" w:rsidTr="004D4F37">
        <w:tc>
          <w:tcPr>
            <w:tcW w:w="1129" w:type="dxa"/>
            <w:tcBorders>
              <w:top w:val="nil"/>
              <w:bottom w:val="nil"/>
            </w:tcBorders>
          </w:tcPr>
          <w:p w14:paraId="6C4734D9" w14:textId="77777777" w:rsidR="00041965" w:rsidRPr="00290560" w:rsidRDefault="00041965" w:rsidP="004D4F37">
            <w:pPr>
              <w:spacing w:after="120"/>
              <w:rPr>
                <w:rFonts w:ascii="Calibri" w:hAnsi="Calibri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02C365AB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Consumption frequencies</w:t>
            </w:r>
          </w:p>
        </w:tc>
        <w:tc>
          <w:tcPr>
            <w:tcW w:w="4626" w:type="dxa"/>
            <w:tcBorders>
              <w:top w:val="nil"/>
              <w:bottom w:val="nil"/>
            </w:tcBorders>
          </w:tcPr>
          <w:p w14:paraId="1D1FF5EA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41965" w:rsidRPr="00290560" w14:paraId="247E3C3B" w14:textId="77777777" w:rsidTr="004D4F37">
        <w:tc>
          <w:tcPr>
            <w:tcW w:w="1129" w:type="dxa"/>
            <w:tcBorders>
              <w:top w:val="nil"/>
            </w:tcBorders>
          </w:tcPr>
          <w:p w14:paraId="549B226F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Cons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c,i</m:t>
                    </m:r>
                  </m:sub>
                </m:sSub>
              </m:oMath>
            </m:oMathPara>
          </w:p>
          <w:p w14:paraId="5E84EB24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</w:rPr>
            </w:pPr>
          </w:p>
          <w:p w14:paraId="2C3DB6B8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Cons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w,i</m:t>
                    </m:r>
                  </m:sub>
                </m:sSub>
              </m:oMath>
            </m:oMathPara>
          </w:p>
        </w:tc>
        <w:tc>
          <w:tcPr>
            <w:tcW w:w="3261" w:type="dxa"/>
            <w:tcBorders>
              <w:top w:val="nil"/>
            </w:tcBorders>
          </w:tcPr>
          <w:p w14:paraId="5697873C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Consumption frequency of wine &amp;</w:t>
            </w:r>
          </w:p>
          <w:p w14:paraId="0E2BF333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Consumption frequency of cannabis</w:t>
            </w:r>
          </w:p>
        </w:tc>
        <w:tc>
          <w:tcPr>
            <w:tcW w:w="4626" w:type="dxa"/>
            <w:tcBorders>
              <w:top w:val="nil"/>
            </w:tcBorders>
          </w:tcPr>
          <w:p w14:paraId="471D9C4E" w14:textId="77777777" w:rsidR="00041965" w:rsidRPr="00290560" w:rsidRDefault="00041965" w:rsidP="004D4F3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1 = At most once a year</w:t>
            </w:r>
          </w:p>
          <w:p w14:paraId="56023FB1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 = Several times a year </w:t>
            </w:r>
          </w:p>
          <w:p w14:paraId="2F523D9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 = Several times a month </w:t>
            </w:r>
          </w:p>
          <w:p w14:paraId="0111D753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4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O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nce or several times a week</w:t>
            </w:r>
          </w:p>
        </w:tc>
      </w:tr>
      <w:tr w:rsidR="00041965" w:rsidRPr="00290560" w14:paraId="70747267" w14:textId="77777777" w:rsidTr="004D4F37">
        <w:tc>
          <w:tcPr>
            <w:tcW w:w="1129" w:type="dxa"/>
          </w:tcPr>
          <w:p w14:paraId="19D97C4D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w,ij</m:t>
                  </m:r>
                </m:sub>
              </m:sSub>
            </m:oMath>
            <w:r w:rsidR="00041965"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87" w:type="dxa"/>
            <w:gridSpan w:val="2"/>
          </w:tcPr>
          <w:p w14:paraId="4782654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Factors of wine consumption</w:t>
            </w:r>
          </w:p>
        </w:tc>
      </w:tr>
      <w:tr w:rsidR="00041965" w:rsidRPr="00290560" w14:paraId="2CD45843" w14:textId="77777777" w:rsidTr="004D4F37">
        <w:tc>
          <w:tcPr>
            <w:tcW w:w="1129" w:type="dxa"/>
          </w:tcPr>
          <w:p w14:paraId="3E55C983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j=1</m:t>
                </m:r>
              </m:oMath>
            </m:oMathPara>
          </w:p>
        </w:tc>
        <w:tc>
          <w:tcPr>
            <w:tcW w:w="3261" w:type="dxa"/>
          </w:tcPr>
          <w:p w14:paraId="7C20763C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Coping</w:t>
            </w:r>
          </w:p>
        </w:tc>
        <w:tc>
          <w:tcPr>
            <w:tcW w:w="4626" w:type="dxa"/>
          </w:tcPr>
          <w:p w14:paraId="0464DF3A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3EBA8CB8" w14:textId="77777777" w:rsidTr="004D4F37">
        <w:tc>
          <w:tcPr>
            <w:tcW w:w="1129" w:type="dxa"/>
          </w:tcPr>
          <w:p w14:paraId="694AD1E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j=2</m:t>
                </m:r>
              </m:oMath>
            </m:oMathPara>
          </w:p>
        </w:tc>
        <w:tc>
          <w:tcPr>
            <w:tcW w:w="3261" w:type="dxa"/>
          </w:tcPr>
          <w:p w14:paraId="7663D419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Conformity</w:t>
            </w:r>
          </w:p>
        </w:tc>
        <w:tc>
          <w:tcPr>
            <w:tcW w:w="4626" w:type="dxa"/>
          </w:tcPr>
          <w:p w14:paraId="6ECCB7F8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63EF34EA" w14:textId="77777777" w:rsidTr="004D4F37">
        <w:tc>
          <w:tcPr>
            <w:tcW w:w="1129" w:type="dxa"/>
          </w:tcPr>
          <w:p w14:paraId="15B550C7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j=3</m:t>
                </m:r>
              </m:oMath>
            </m:oMathPara>
          </w:p>
        </w:tc>
        <w:tc>
          <w:tcPr>
            <w:tcW w:w="3261" w:type="dxa"/>
          </w:tcPr>
          <w:p w14:paraId="67E8A547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Socializing</w:t>
            </w:r>
          </w:p>
        </w:tc>
        <w:tc>
          <w:tcPr>
            <w:tcW w:w="4626" w:type="dxa"/>
          </w:tcPr>
          <w:p w14:paraId="63197D77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1C5FD846" w14:textId="77777777" w:rsidTr="004D4F37">
        <w:tc>
          <w:tcPr>
            <w:tcW w:w="1129" w:type="dxa"/>
          </w:tcPr>
          <w:p w14:paraId="6ACDEA6B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j=4</m:t>
                </m:r>
              </m:oMath>
            </m:oMathPara>
          </w:p>
        </w:tc>
        <w:tc>
          <w:tcPr>
            <w:tcW w:w="3261" w:type="dxa"/>
          </w:tcPr>
          <w:p w14:paraId="78A6FCE9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Expansion</w:t>
            </w:r>
          </w:p>
        </w:tc>
        <w:tc>
          <w:tcPr>
            <w:tcW w:w="4626" w:type="dxa"/>
          </w:tcPr>
          <w:p w14:paraId="3941622B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4B1D0D17" w14:textId="77777777" w:rsidTr="004D4F37">
        <w:tc>
          <w:tcPr>
            <w:tcW w:w="1129" w:type="dxa"/>
          </w:tcPr>
          <w:p w14:paraId="23F8C84D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j=5</m:t>
                </m:r>
              </m:oMath>
            </m:oMathPara>
          </w:p>
        </w:tc>
        <w:tc>
          <w:tcPr>
            <w:tcW w:w="3261" w:type="dxa"/>
          </w:tcPr>
          <w:p w14:paraId="1A2907C5" w14:textId="77777777" w:rsidR="00041965" w:rsidRPr="00290560" w:rsidRDefault="00041965" w:rsidP="004D4F37">
            <w:pPr>
              <w:spacing w:after="120"/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Enhancement</w:t>
            </w:r>
          </w:p>
        </w:tc>
        <w:tc>
          <w:tcPr>
            <w:tcW w:w="4626" w:type="dxa"/>
          </w:tcPr>
          <w:p w14:paraId="331BC338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4BD6879E" w14:textId="77777777" w:rsidTr="004D4F37">
        <w:tc>
          <w:tcPr>
            <w:tcW w:w="1129" w:type="dxa"/>
          </w:tcPr>
          <w:p w14:paraId="348C0BB7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c,ij</m:t>
                    </m:r>
                  </m:sub>
                </m:sSub>
              </m:oMath>
            </m:oMathPara>
          </w:p>
        </w:tc>
        <w:tc>
          <w:tcPr>
            <w:tcW w:w="7887" w:type="dxa"/>
            <w:gridSpan w:val="2"/>
          </w:tcPr>
          <w:p w14:paraId="7BAA3595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Factors of cannabis consumption</w:t>
            </w:r>
          </w:p>
        </w:tc>
      </w:tr>
      <w:tr w:rsidR="00041965" w:rsidRPr="00290560" w14:paraId="70BF85F1" w14:textId="77777777" w:rsidTr="004D4F37">
        <w:tc>
          <w:tcPr>
            <w:tcW w:w="1129" w:type="dxa"/>
          </w:tcPr>
          <w:p w14:paraId="001DA73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j=1</m:t>
                </m:r>
              </m:oMath>
            </m:oMathPara>
          </w:p>
        </w:tc>
        <w:tc>
          <w:tcPr>
            <w:tcW w:w="3261" w:type="dxa"/>
          </w:tcPr>
          <w:p w14:paraId="0CA4DBA0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Coping</w:t>
            </w:r>
          </w:p>
        </w:tc>
        <w:tc>
          <w:tcPr>
            <w:tcW w:w="4626" w:type="dxa"/>
          </w:tcPr>
          <w:p w14:paraId="2B8A3928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18802CA6" w14:textId="77777777" w:rsidTr="004D4F37">
        <w:tc>
          <w:tcPr>
            <w:tcW w:w="1129" w:type="dxa"/>
          </w:tcPr>
          <w:p w14:paraId="7E825802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j=2</m:t>
                </m:r>
              </m:oMath>
            </m:oMathPara>
          </w:p>
        </w:tc>
        <w:tc>
          <w:tcPr>
            <w:tcW w:w="3261" w:type="dxa"/>
          </w:tcPr>
          <w:p w14:paraId="69774B12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Conformity</w:t>
            </w:r>
          </w:p>
        </w:tc>
        <w:tc>
          <w:tcPr>
            <w:tcW w:w="4626" w:type="dxa"/>
          </w:tcPr>
          <w:p w14:paraId="2087E59B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0D2BF310" w14:textId="77777777" w:rsidTr="004D4F37">
        <w:tc>
          <w:tcPr>
            <w:tcW w:w="1129" w:type="dxa"/>
          </w:tcPr>
          <w:p w14:paraId="083D9EC5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j=3</m:t>
                </m:r>
              </m:oMath>
            </m:oMathPara>
          </w:p>
        </w:tc>
        <w:tc>
          <w:tcPr>
            <w:tcW w:w="3261" w:type="dxa"/>
          </w:tcPr>
          <w:p w14:paraId="3F00A377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Social expansion</w:t>
            </w:r>
          </w:p>
        </w:tc>
        <w:tc>
          <w:tcPr>
            <w:tcW w:w="4626" w:type="dxa"/>
          </w:tcPr>
          <w:p w14:paraId="168BD30A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169AC970" w14:textId="77777777" w:rsidTr="004D4F37">
        <w:tc>
          <w:tcPr>
            <w:tcW w:w="1129" w:type="dxa"/>
          </w:tcPr>
          <w:p w14:paraId="6A186AC7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j=4</m:t>
                </m:r>
              </m:oMath>
            </m:oMathPara>
          </w:p>
        </w:tc>
        <w:tc>
          <w:tcPr>
            <w:tcW w:w="3261" w:type="dxa"/>
          </w:tcPr>
          <w:p w14:paraId="45C53673" w14:textId="77777777" w:rsidR="00041965" w:rsidRPr="00290560" w:rsidRDefault="00041965" w:rsidP="004D4F37">
            <w:pPr>
              <w:spacing w:after="120"/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Enhancement</w:t>
            </w:r>
          </w:p>
        </w:tc>
        <w:tc>
          <w:tcPr>
            <w:tcW w:w="4626" w:type="dxa"/>
          </w:tcPr>
          <w:p w14:paraId="39C6B1AB" w14:textId="77777777" w:rsidR="00041965" w:rsidRPr="00290560" w:rsidRDefault="00041965" w:rsidP="004D4F37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Continuous variable</w:t>
            </w:r>
          </w:p>
        </w:tc>
      </w:tr>
      <w:tr w:rsidR="00041965" w:rsidRPr="00290560" w14:paraId="7B256EA8" w14:textId="77777777" w:rsidTr="004D4F37">
        <w:tc>
          <w:tcPr>
            <w:tcW w:w="1129" w:type="dxa"/>
          </w:tcPr>
          <w:p w14:paraId="4B2E78C5" w14:textId="77777777" w:rsidR="00041965" w:rsidRPr="00290560" w:rsidRDefault="007F6B9F" w:rsidP="004D4F37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Occ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,im</m:t>
                    </m:r>
                  </m:sub>
                </m:sSub>
              </m:oMath>
            </m:oMathPara>
          </w:p>
          <w:p w14:paraId="50DC086A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Occ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,im</m:t>
                    </m:r>
                  </m:sub>
                </m:sSub>
              </m:oMath>
            </m:oMathPara>
          </w:p>
        </w:tc>
        <w:tc>
          <w:tcPr>
            <w:tcW w:w="7887" w:type="dxa"/>
            <w:gridSpan w:val="2"/>
          </w:tcPr>
          <w:p w14:paraId="243BA51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Occasion for wine consumption &amp;</w:t>
            </w:r>
          </w:p>
          <w:p w14:paraId="1F397AB7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Occasion for cannabis consumption</w:t>
            </w:r>
          </w:p>
        </w:tc>
      </w:tr>
      <w:tr w:rsidR="00041965" w:rsidRPr="00290560" w14:paraId="61B565F9" w14:textId="77777777" w:rsidTr="004D4F37">
        <w:tc>
          <w:tcPr>
            <w:tcW w:w="1129" w:type="dxa"/>
          </w:tcPr>
          <w:p w14:paraId="66131B5D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m=1</m:t>
                </m:r>
              </m:oMath>
            </m:oMathPara>
          </w:p>
        </w:tc>
        <w:tc>
          <w:tcPr>
            <w:tcW w:w="3261" w:type="dxa"/>
          </w:tcPr>
          <w:p w14:paraId="060DB434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At home, alone</w:t>
            </w:r>
          </w:p>
        </w:tc>
        <w:tc>
          <w:tcPr>
            <w:tcW w:w="4626" w:type="dxa"/>
            <w:vMerge w:val="restart"/>
          </w:tcPr>
          <w:p w14:paraId="56C6D434" w14:textId="77777777" w:rsidR="00041965" w:rsidRPr="00290560" w:rsidRDefault="00041965" w:rsidP="004D4F3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0 = Never </w:t>
            </w:r>
          </w:p>
          <w:p w14:paraId="24C7BA44" w14:textId="77777777" w:rsidR="00041965" w:rsidRPr="00290560" w:rsidRDefault="00041965" w:rsidP="004D4F3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1 = Less than once a year</w:t>
            </w:r>
          </w:p>
          <w:p w14:paraId="1D418158" w14:textId="77777777" w:rsidR="00041965" w:rsidRPr="00290560" w:rsidRDefault="00041965" w:rsidP="004D4F3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= Approximately once a year</w:t>
            </w:r>
          </w:p>
          <w:p w14:paraId="750BE11C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 = Several times a year </w:t>
            </w:r>
          </w:p>
          <w:p w14:paraId="63C7EEB3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4 = Several times a month </w:t>
            </w:r>
          </w:p>
          <w:p w14:paraId="081D28DD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5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O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nce or several times a week</w:t>
            </w:r>
          </w:p>
        </w:tc>
      </w:tr>
      <w:tr w:rsidR="00041965" w:rsidRPr="00290560" w14:paraId="76C92D1E" w14:textId="77777777" w:rsidTr="004D4F37">
        <w:trPr>
          <w:trHeight w:val="20"/>
        </w:trPr>
        <w:tc>
          <w:tcPr>
            <w:tcW w:w="1129" w:type="dxa"/>
          </w:tcPr>
          <w:p w14:paraId="0715EA6F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m=2</m:t>
                </m:r>
              </m:oMath>
            </m:oMathPara>
          </w:p>
        </w:tc>
        <w:tc>
          <w:tcPr>
            <w:tcW w:w="3261" w:type="dxa"/>
          </w:tcPr>
          <w:p w14:paraId="6ECF6A28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At home, friends</w:t>
            </w:r>
          </w:p>
        </w:tc>
        <w:tc>
          <w:tcPr>
            <w:tcW w:w="4626" w:type="dxa"/>
            <w:vMerge/>
          </w:tcPr>
          <w:p w14:paraId="26286576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41965" w:rsidRPr="00290560" w14:paraId="1CF3BC43" w14:textId="77777777" w:rsidTr="004D4F37">
        <w:trPr>
          <w:trHeight w:val="20"/>
        </w:trPr>
        <w:tc>
          <w:tcPr>
            <w:tcW w:w="1129" w:type="dxa"/>
          </w:tcPr>
          <w:p w14:paraId="1ED4BC28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m=3</m:t>
                </m:r>
              </m:oMath>
            </m:oMathPara>
          </w:p>
        </w:tc>
        <w:tc>
          <w:tcPr>
            <w:tcW w:w="3261" w:type="dxa"/>
          </w:tcPr>
          <w:p w14:paraId="6242FF81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At home, family</w:t>
            </w:r>
          </w:p>
        </w:tc>
        <w:tc>
          <w:tcPr>
            <w:tcW w:w="4626" w:type="dxa"/>
            <w:vMerge/>
          </w:tcPr>
          <w:p w14:paraId="3F50E1D0" w14:textId="77777777" w:rsidR="00041965" w:rsidRPr="00290560" w:rsidRDefault="00041965" w:rsidP="004D4F37"/>
        </w:tc>
      </w:tr>
      <w:tr w:rsidR="00041965" w:rsidRPr="00290560" w14:paraId="5F687987" w14:textId="77777777" w:rsidTr="004D4F37">
        <w:trPr>
          <w:trHeight w:val="20"/>
        </w:trPr>
        <w:tc>
          <w:tcPr>
            <w:tcW w:w="1129" w:type="dxa"/>
          </w:tcPr>
          <w:p w14:paraId="4D8A05B2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m=4</m:t>
                </m:r>
              </m:oMath>
            </m:oMathPara>
          </w:p>
        </w:tc>
        <w:tc>
          <w:tcPr>
            <w:tcW w:w="3261" w:type="dxa"/>
          </w:tcPr>
          <w:p w14:paraId="43094FB6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At home, party</w:t>
            </w:r>
          </w:p>
        </w:tc>
        <w:tc>
          <w:tcPr>
            <w:tcW w:w="4626" w:type="dxa"/>
            <w:vMerge/>
          </w:tcPr>
          <w:p w14:paraId="5743CEFC" w14:textId="77777777" w:rsidR="00041965" w:rsidRPr="00290560" w:rsidRDefault="00041965" w:rsidP="004D4F37"/>
        </w:tc>
      </w:tr>
      <w:tr w:rsidR="00041965" w:rsidRPr="00290560" w14:paraId="106C53C8" w14:textId="77777777" w:rsidTr="004D4F37">
        <w:trPr>
          <w:trHeight w:val="20"/>
        </w:trPr>
        <w:tc>
          <w:tcPr>
            <w:tcW w:w="1129" w:type="dxa"/>
          </w:tcPr>
          <w:p w14:paraId="460B2408" w14:textId="77777777" w:rsidR="00041965" w:rsidRPr="00290560" w:rsidRDefault="00041965" w:rsidP="004D4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w:lastRenderedPageBreak/>
                  <m:t>m=5</m:t>
                </m:r>
              </m:oMath>
            </m:oMathPara>
          </w:p>
        </w:tc>
        <w:tc>
          <w:tcPr>
            <w:tcW w:w="3261" w:type="dxa"/>
          </w:tcPr>
          <w:p w14:paraId="347227A4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At cafes/restaurants</w:t>
            </w:r>
          </w:p>
        </w:tc>
        <w:tc>
          <w:tcPr>
            <w:tcW w:w="4626" w:type="dxa"/>
            <w:vMerge/>
          </w:tcPr>
          <w:p w14:paraId="1A67852A" w14:textId="77777777" w:rsidR="00041965" w:rsidRPr="00290560" w:rsidRDefault="00041965" w:rsidP="004D4F37"/>
        </w:tc>
      </w:tr>
      <w:tr w:rsidR="00041965" w:rsidRPr="00290560" w14:paraId="7843791B" w14:textId="77777777" w:rsidTr="004D4F37">
        <w:trPr>
          <w:trHeight w:val="20"/>
        </w:trPr>
        <w:tc>
          <w:tcPr>
            <w:tcW w:w="1129" w:type="dxa"/>
          </w:tcPr>
          <w:p w14:paraId="26D6E9FD" w14:textId="77777777" w:rsidR="00041965" w:rsidRPr="00290560" w:rsidRDefault="00041965" w:rsidP="004D4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m=6</m:t>
                </m:r>
              </m:oMath>
            </m:oMathPara>
          </w:p>
        </w:tc>
        <w:tc>
          <w:tcPr>
            <w:tcW w:w="3261" w:type="dxa"/>
          </w:tcPr>
          <w:p w14:paraId="1DDB4995" w14:textId="77777777" w:rsidR="00041965" w:rsidRPr="00290560" w:rsidRDefault="00041965" w:rsidP="004D4F37">
            <w:pPr>
              <w:spacing w:after="120"/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At pubs</w:t>
            </w:r>
          </w:p>
        </w:tc>
        <w:tc>
          <w:tcPr>
            <w:tcW w:w="4626" w:type="dxa"/>
            <w:vMerge/>
          </w:tcPr>
          <w:p w14:paraId="00A2953A" w14:textId="77777777" w:rsidR="00041965" w:rsidRPr="00290560" w:rsidRDefault="00041965" w:rsidP="004D4F37"/>
        </w:tc>
      </w:tr>
      <w:tr w:rsidR="00041965" w:rsidRPr="00290560" w14:paraId="7076E1C2" w14:textId="77777777" w:rsidTr="004D4F37">
        <w:tc>
          <w:tcPr>
            <w:tcW w:w="1129" w:type="dxa"/>
          </w:tcPr>
          <w:p w14:paraId="4F89F300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887" w:type="dxa"/>
            <w:gridSpan w:val="2"/>
          </w:tcPr>
          <w:p w14:paraId="7A3C257B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Individual-specific characteristics</w:t>
            </w:r>
          </w:p>
        </w:tc>
      </w:tr>
      <w:tr w:rsidR="00041965" w:rsidRPr="00290560" w14:paraId="0F50DE24" w14:textId="77777777" w:rsidTr="004D4F37">
        <w:tc>
          <w:tcPr>
            <w:tcW w:w="1129" w:type="dxa"/>
          </w:tcPr>
          <w:p w14:paraId="1BBFB5E8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1i</m:t>
                    </m:r>
                  </m:sub>
                </m:sSub>
              </m:oMath>
            </m:oMathPara>
          </w:p>
        </w:tc>
        <w:tc>
          <w:tcPr>
            <w:tcW w:w="3261" w:type="dxa"/>
          </w:tcPr>
          <w:p w14:paraId="24B24473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4626" w:type="dxa"/>
          </w:tcPr>
          <w:p w14:paraId="65F8A7F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emale, 0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ale</w:t>
            </w:r>
          </w:p>
        </w:tc>
      </w:tr>
      <w:tr w:rsidR="00041965" w:rsidRPr="00290560" w14:paraId="509F02AD" w14:textId="77777777" w:rsidTr="004D4F37">
        <w:tc>
          <w:tcPr>
            <w:tcW w:w="1129" w:type="dxa"/>
          </w:tcPr>
          <w:p w14:paraId="2C66C706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2i</m:t>
                    </m:r>
                  </m:sub>
                </m:sSub>
              </m:oMath>
            </m:oMathPara>
          </w:p>
        </w:tc>
        <w:tc>
          <w:tcPr>
            <w:tcW w:w="3261" w:type="dxa"/>
          </w:tcPr>
          <w:p w14:paraId="7DEDF0A4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4626" w:type="dxa"/>
          </w:tcPr>
          <w:p w14:paraId="2C35BE03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1 = Generation Z (20-26 years old)</w:t>
            </w:r>
          </w:p>
          <w:p w14:paraId="24C74B70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2 = Millennial (27-41 years old)</w:t>
            </w:r>
          </w:p>
          <w:p w14:paraId="0CA5D312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3 = Generation X (42-60 years old)</w:t>
            </w:r>
          </w:p>
        </w:tc>
      </w:tr>
      <w:tr w:rsidR="00041965" w:rsidRPr="00290560" w14:paraId="631F4886" w14:textId="77777777" w:rsidTr="004D4F37">
        <w:tc>
          <w:tcPr>
            <w:tcW w:w="1129" w:type="dxa"/>
          </w:tcPr>
          <w:p w14:paraId="7F3675F8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3i</m:t>
                    </m:r>
                  </m:sub>
                </m:sSub>
              </m:oMath>
            </m:oMathPara>
          </w:p>
        </w:tc>
        <w:tc>
          <w:tcPr>
            <w:tcW w:w="3261" w:type="dxa"/>
          </w:tcPr>
          <w:p w14:paraId="6758A41A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Education level</w:t>
            </w:r>
          </w:p>
        </w:tc>
        <w:tc>
          <w:tcPr>
            <w:tcW w:w="4626" w:type="dxa"/>
          </w:tcPr>
          <w:p w14:paraId="4E9C60C5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 = Low (primary or lower secondary) </w:t>
            </w:r>
          </w:p>
          <w:p w14:paraId="603951E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 = Medium (vocational or upper secondary) </w:t>
            </w:r>
          </w:p>
          <w:p w14:paraId="12084A83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3 = High (university degree)</w:t>
            </w:r>
          </w:p>
        </w:tc>
      </w:tr>
      <w:tr w:rsidR="00041965" w:rsidRPr="00290560" w14:paraId="338EA416" w14:textId="77777777" w:rsidTr="004D4F37">
        <w:tc>
          <w:tcPr>
            <w:tcW w:w="1129" w:type="dxa"/>
            <w:tcBorders>
              <w:bottom w:val="single" w:sz="4" w:space="0" w:color="auto"/>
            </w:tcBorders>
          </w:tcPr>
          <w:p w14:paraId="422E1AB7" w14:textId="77777777" w:rsidR="00041965" w:rsidRPr="00290560" w:rsidRDefault="007F6B9F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4i</m:t>
                    </m:r>
                  </m:sub>
                </m:sSub>
              </m:oMath>
            </m:oMathPara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7DC3B6BE" w14:textId="77777777" w:rsidR="00041965" w:rsidRPr="00290560" w:rsidRDefault="00041965" w:rsidP="004D4F37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Income level in euros</w:t>
            </w:r>
          </w:p>
        </w:tc>
        <w:tc>
          <w:tcPr>
            <w:tcW w:w="4626" w:type="dxa"/>
            <w:tcBorders>
              <w:bottom w:val="single" w:sz="4" w:space="0" w:color="auto"/>
            </w:tcBorders>
          </w:tcPr>
          <w:p w14:paraId="5846962D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0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N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o income or not reported </w:t>
            </w:r>
          </w:p>
          <w:p w14:paraId="26FC1FA1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ncome &lt; 17,999 </w:t>
            </w:r>
          </w:p>
          <w:p w14:paraId="315630D1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2 = 18,000 &lt; income &lt; 35,999</w:t>
            </w:r>
          </w:p>
          <w:p w14:paraId="529B86C9" w14:textId="77777777" w:rsidR="00041965" w:rsidRPr="00290560" w:rsidRDefault="00041965" w:rsidP="004D4F3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 =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Pr="00290560">
              <w:rPr>
                <w:rFonts w:ascii="Times New Roman" w:eastAsiaTheme="minorEastAsia" w:hAnsi="Times New Roman" w:cs="Times New Roman"/>
                <w:sz w:val="24"/>
                <w:szCs w:val="24"/>
              </w:rPr>
              <w:t>ncome &gt; 36,000</w:t>
            </w:r>
          </w:p>
        </w:tc>
      </w:tr>
    </w:tbl>
    <w:p w14:paraId="0239BC62" w14:textId="77777777" w:rsidR="00041965" w:rsidRPr="006043FF" w:rsidRDefault="00041965" w:rsidP="00041965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6043FF">
        <w:rPr>
          <w:rFonts w:ascii="Times New Roman" w:eastAsiaTheme="minorEastAsia" w:hAnsi="Times New Roman" w:cs="Times New Roman"/>
          <w:sz w:val="24"/>
          <w:szCs w:val="24"/>
        </w:rPr>
        <w:t>Source: authors’ illustration.</w:t>
      </w:r>
    </w:p>
    <w:p w14:paraId="7BFCADA6" w14:textId="77777777" w:rsidR="000E6C4E" w:rsidRDefault="00041965" w:rsidP="001734FF">
      <w:p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 w:type="page"/>
      </w:r>
    </w:p>
    <w:p w14:paraId="280EAF3F" w14:textId="77777777" w:rsidR="001734FF" w:rsidRDefault="001734FF" w:rsidP="00822520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1734FF" w:rsidSect="00676EF4">
          <w:footnotePr>
            <w:numRestart w:val="eachSect"/>
          </w:footnotePr>
          <w:pgSz w:w="16838" w:h="11906" w:orient="landscape" w:code="9"/>
          <w:pgMar w:top="1418" w:right="1418" w:bottom="1418" w:left="1134" w:header="737" w:footer="737" w:gutter="0"/>
          <w:cols w:space="708"/>
          <w:titlePg/>
          <w:docGrid w:linePitch="360"/>
        </w:sectPr>
      </w:pPr>
    </w:p>
    <w:p w14:paraId="5665BB42" w14:textId="77777777" w:rsidR="001734FF" w:rsidRDefault="001734FF" w:rsidP="001734F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25F48"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  <w:lastRenderedPageBreak/>
        <w:t>Figure A1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EA2A75">
        <w:rPr>
          <w:rFonts w:ascii="Times New Roman" w:eastAsia="Times New Roman" w:hAnsi="Times New Roman" w:cs="Times New Roman"/>
          <w:sz w:val="24"/>
          <w:szCs w:val="24"/>
          <w:lang w:eastAsia="de-DE"/>
        </w:rPr>
        <w:t>Predictive margins of cannabis and wine consumption frequencies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, motivations, and occasions</w:t>
      </w:r>
      <w:r w:rsidR="0078142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bookmarkStart w:id="0" w:name="_Hlk220068066"/>
      <w:r w:rsidR="00781420">
        <w:rPr>
          <w:rFonts w:ascii="Times New Roman" w:eastAsia="Times New Roman" w:hAnsi="Times New Roman" w:cs="Times New Roman"/>
          <w:sz w:val="24"/>
          <w:szCs w:val="24"/>
          <w:lang w:eastAsia="de-DE"/>
        </w:rPr>
        <w:t>on the likelihood of simultaneous consumption</w:t>
      </w:r>
      <w:bookmarkEnd w:id="0"/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553"/>
        <w:gridCol w:w="3254"/>
        <w:gridCol w:w="3253"/>
      </w:tblGrid>
      <w:tr w:rsidR="001734FF" w:rsidRPr="00B34258" w14:paraId="40F12BD0" w14:textId="77777777" w:rsidTr="005B05D4">
        <w:tc>
          <w:tcPr>
            <w:tcW w:w="1409" w:type="pct"/>
          </w:tcPr>
          <w:p w14:paraId="17CDB5BC" w14:textId="77777777" w:rsidR="001734FF" w:rsidRPr="00B34258" w:rsidRDefault="001734FF" w:rsidP="005B05D4">
            <w:pPr>
              <w:spacing w:after="6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Explanatory variable</w:t>
            </w:r>
          </w:p>
        </w:tc>
        <w:tc>
          <w:tcPr>
            <w:tcW w:w="1796" w:type="pct"/>
            <w:vAlign w:val="center"/>
          </w:tcPr>
          <w:p w14:paraId="49C1B035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Wine</w:t>
            </w:r>
          </w:p>
        </w:tc>
        <w:tc>
          <w:tcPr>
            <w:tcW w:w="1795" w:type="pct"/>
            <w:vAlign w:val="center"/>
          </w:tcPr>
          <w:p w14:paraId="2691C2F6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Cannabis</w:t>
            </w:r>
          </w:p>
        </w:tc>
      </w:tr>
      <w:tr w:rsidR="001734FF" w:rsidRPr="00B34258" w14:paraId="0BF01B46" w14:textId="77777777" w:rsidTr="005B05D4">
        <w:tc>
          <w:tcPr>
            <w:tcW w:w="1409" w:type="pct"/>
          </w:tcPr>
          <w:p w14:paraId="7F2A993C" w14:textId="77777777" w:rsidR="001734FF" w:rsidRPr="00B34258" w:rsidRDefault="001734FF" w:rsidP="005B05D4">
            <w:pPr>
              <w:spacing w:after="6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Consumption frequency</w:t>
            </w:r>
          </w:p>
        </w:tc>
        <w:tc>
          <w:tcPr>
            <w:tcW w:w="1796" w:type="pct"/>
            <w:vAlign w:val="center"/>
          </w:tcPr>
          <w:p w14:paraId="2045885D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0517433A" wp14:editId="687AB45A">
                  <wp:extent cx="1798320" cy="908291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redictive margins for logit model_by wine consumption frequency2 24.02.2025.tif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56" b="6763"/>
                          <a:stretch/>
                        </pic:blipFill>
                        <pic:spPr bwMode="auto">
                          <a:xfrm>
                            <a:off x="0" y="0"/>
                            <a:ext cx="1800000" cy="909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268D0B1D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4665C7F2" wp14:editId="49B4744B">
                  <wp:extent cx="1798133" cy="89956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redictive margins for logit model_by cannabis consumption frequency2 24.02.2025.tif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38" b="7182"/>
                          <a:stretch/>
                        </pic:blipFill>
                        <pic:spPr bwMode="auto">
                          <a:xfrm>
                            <a:off x="0" y="0"/>
                            <a:ext cx="1800000" cy="900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2D5B2B81" w14:textId="77777777" w:rsidTr="005B05D4">
        <w:tc>
          <w:tcPr>
            <w:tcW w:w="5000" w:type="pct"/>
            <w:gridSpan w:val="3"/>
          </w:tcPr>
          <w:p w14:paraId="155307B3" w14:textId="77777777" w:rsidR="001734FF" w:rsidRPr="00B34258" w:rsidRDefault="001734FF" w:rsidP="005B05D4">
            <w:pPr>
              <w:spacing w:before="120" w:after="1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Consumption motivation</w:t>
            </w:r>
          </w:p>
        </w:tc>
      </w:tr>
      <w:tr w:rsidR="001734FF" w:rsidRPr="00B34258" w14:paraId="505C6D0E" w14:textId="77777777" w:rsidTr="005B05D4">
        <w:tc>
          <w:tcPr>
            <w:tcW w:w="1409" w:type="pct"/>
          </w:tcPr>
          <w:p w14:paraId="1DA0C6A9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 xml:space="preserve">Socializing </w:t>
            </w:r>
          </w:p>
        </w:tc>
        <w:tc>
          <w:tcPr>
            <w:tcW w:w="1796" w:type="pct"/>
            <w:vAlign w:val="center"/>
          </w:tcPr>
          <w:p w14:paraId="3BF21038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2ADE31DF" wp14:editId="292BFC93">
                  <wp:extent cx="1798144" cy="904217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ine socializing.tif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01" b="7889"/>
                          <a:stretch/>
                        </pic:blipFill>
                        <pic:spPr bwMode="auto">
                          <a:xfrm>
                            <a:off x="0" y="0"/>
                            <a:ext cx="1800000" cy="90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Merge w:val="restart"/>
            <w:vAlign w:val="center"/>
          </w:tcPr>
          <w:p w14:paraId="5065117B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17854E99" wp14:editId="70250A16">
                  <wp:extent cx="1798656" cy="891999"/>
                  <wp:effectExtent l="0" t="0" r="0" b="381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AC1_C_Social_Expansion.t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2" b="7724"/>
                          <a:stretch/>
                        </pic:blipFill>
                        <pic:spPr bwMode="auto">
                          <a:xfrm>
                            <a:off x="0" y="0"/>
                            <a:ext cx="1800000" cy="892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05DA1A67" w14:textId="77777777" w:rsidTr="005B05D4">
        <w:tc>
          <w:tcPr>
            <w:tcW w:w="1409" w:type="pct"/>
          </w:tcPr>
          <w:p w14:paraId="04D095F8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 xml:space="preserve">Expansion </w:t>
            </w:r>
          </w:p>
        </w:tc>
        <w:tc>
          <w:tcPr>
            <w:tcW w:w="1796" w:type="pct"/>
            <w:vAlign w:val="center"/>
          </w:tcPr>
          <w:p w14:paraId="51160370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5800EB45" wp14:editId="364EAAE1">
                  <wp:extent cx="1800000" cy="1080000"/>
                  <wp:effectExtent l="0" t="0" r="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AC4_W_Expansion.t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Merge/>
          </w:tcPr>
          <w:p w14:paraId="548ED04E" w14:textId="77777777" w:rsidR="001734FF" w:rsidRPr="00B34258" w:rsidRDefault="001734FF" w:rsidP="005B05D4">
            <w:pPr>
              <w:spacing w:before="120" w:after="120"/>
              <w:rPr>
                <w:rFonts w:ascii="Times New Roman" w:hAnsi="Times New Roman" w:cs="Times New Roman"/>
                <w:lang w:eastAsia="de-DE"/>
              </w:rPr>
            </w:pPr>
          </w:p>
        </w:tc>
      </w:tr>
      <w:tr w:rsidR="001734FF" w:rsidRPr="00B34258" w14:paraId="4FEE4E8B" w14:textId="77777777" w:rsidTr="005B05D4">
        <w:tc>
          <w:tcPr>
            <w:tcW w:w="1409" w:type="pct"/>
          </w:tcPr>
          <w:p w14:paraId="1B33A1A2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Enhancement</w:t>
            </w:r>
          </w:p>
        </w:tc>
        <w:tc>
          <w:tcPr>
            <w:tcW w:w="1796" w:type="pct"/>
            <w:vAlign w:val="center"/>
          </w:tcPr>
          <w:p w14:paraId="26CC90E1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02FE5A66" wp14:editId="72DEBAAB">
                  <wp:extent cx="1798175" cy="90014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redictive margins for logit model_by wine factors_enhancement 24.02.2025.t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44" b="7324"/>
                          <a:stretch/>
                        </pic:blipFill>
                        <pic:spPr bwMode="auto">
                          <a:xfrm>
                            <a:off x="0" y="0"/>
                            <a:ext cx="1800000" cy="901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10DED717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65AC1421" wp14:editId="158D1706">
                  <wp:extent cx="1798603" cy="89983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AC4_C_Enhancement.t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58" b="7559"/>
                          <a:stretch/>
                        </pic:blipFill>
                        <pic:spPr bwMode="auto">
                          <a:xfrm>
                            <a:off x="0" y="0"/>
                            <a:ext cx="1800000" cy="900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7806E41E" w14:textId="77777777" w:rsidTr="005B05D4">
        <w:tc>
          <w:tcPr>
            <w:tcW w:w="1409" w:type="pct"/>
          </w:tcPr>
          <w:p w14:paraId="04480563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Coping</w:t>
            </w:r>
          </w:p>
        </w:tc>
        <w:tc>
          <w:tcPr>
            <w:tcW w:w="1796" w:type="pct"/>
            <w:vAlign w:val="center"/>
          </w:tcPr>
          <w:p w14:paraId="5A03671A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60B8FD45" wp14:editId="33D933D5">
                  <wp:extent cx="1798414" cy="89598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ine socializing.t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33" b="7532"/>
                          <a:stretch/>
                        </pic:blipFill>
                        <pic:spPr bwMode="auto">
                          <a:xfrm>
                            <a:off x="0" y="0"/>
                            <a:ext cx="1800000" cy="896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4F973CDE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2EA63E35" wp14:editId="3AAD4A33">
                  <wp:extent cx="1798175" cy="896071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AC3_C_Coping.t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44" b="7702"/>
                          <a:stretch/>
                        </pic:blipFill>
                        <pic:spPr bwMode="auto">
                          <a:xfrm>
                            <a:off x="0" y="0"/>
                            <a:ext cx="1800000" cy="8969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6750F146" w14:textId="77777777" w:rsidTr="005B05D4">
        <w:tc>
          <w:tcPr>
            <w:tcW w:w="1409" w:type="pct"/>
          </w:tcPr>
          <w:p w14:paraId="3B6A3A13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 xml:space="preserve">Conformity </w:t>
            </w:r>
          </w:p>
        </w:tc>
        <w:tc>
          <w:tcPr>
            <w:tcW w:w="1796" w:type="pct"/>
            <w:vAlign w:val="center"/>
          </w:tcPr>
          <w:p w14:paraId="7542C962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2504634A" wp14:editId="3461E2C7">
                  <wp:extent cx="1798654" cy="887925"/>
                  <wp:effectExtent l="0" t="0" r="0" b="762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AC2_W_Conformity.t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2" b="8101"/>
                          <a:stretch/>
                        </pic:blipFill>
                        <pic:spPr bwMode="auto">
                          <a:xfrm>
                            <a:off x="0" y="0"/>
                            <a:ext cx="1800000" cy="888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1E34B6AE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2A45BE6B" wp14:editId="50A6C558">
                  <wp:extent cx="1798414" cy="896071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annabis confirmity.t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32" b="7524"/>
                          <a:stretch/>
                        </pic:blipFill>
                        <pic:spPr bwMode="auto">
                          <a:xfrm>
                            <a:off x="0" y="0"/>
                            <a:ext cx="1800000" cy="896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1AB388B2" w14:textId="77777777" w:rsidTr="005B05D4">
        <w:tc>
          <w:tcPr>
            <w:tcW w:w="5000" w:type="pct"/>
            <w:gridSpan w:val="3"/>
          </w:tcPr>
          <w:p w14:paraId="2744EFE2" w14:textId="77777777" w:rsidR="001734FF" w:rsidRPr="00B34258" w:rsidRDefault="001734FF" w:rsidP="005B05D4">
            <w:pPr>
              <w:spacing w:before="120" w:after="1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Consumption occasions</w:t>
            </w:r>
          </w:p>
        </w:tc>
      </w:tr>
      <w:tr w:rsidR="001734FF" w:rsidRPr="00B34258" w14:paraId="51995740" w14:textId="77777777" w:rsidTr="005B05D4">
        <w:tc>
          <w:tcPr>
            <w:tcW w:w="1409" w:type="pct"/>
          </w:tcPr>
          <w:p w14:paraId="748FD519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lastRenderedPageBreak/>
              <w:t>At home, alone</w:t>
            </w:r>
          </w:p>
        </w:tc>
        <w:tc>
          <w:tcPr>
            <w:tcW w:w="1796" w:type="pct"/>
            <w:vAlign w:val="center"/>
          </w:tcPr>
          <w:p w14:paraId="4CEF2860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28ED9CD5" wp14:editId="3EA66561">
                  <wp:extent cx="1798656" cy="883852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_ah home alone.t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1" b="8480"/>
                          <a:stretch/>
                        </pic:blipFill>
                        <pic:spPr bwMode="auto">
                          <a:xfrm>
                            <a:off x="0" y="0"/>
                            <a:ext cx="1800000" cy="884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0DECD44D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108C1774" wp14:editId="696C6F1E">
                  <wp:extent cx="1798840" cy="89589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C at home alone.t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46" b="7747"/>
                          <a:stretch/>
                        </pic:blipFill>
                        <pic:spPr bwMode="auto">
                          <a:xfrm>
                            <a:off x="0" y="0"/>
                            <a:ext cx="1800000" cy="896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207CE9F8" w14:textId="77777777" w:rsidTr="005B05D4">
        <w:tc>
          <w:tcPr>
            <w:tcW w:w="1409" w:type="pct"/>
          </w:tcPr>
          <w:p w14:paraId="02B524D2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At home, friends</w:t>
            </w:r>
          </w:p>
        </w:tc>
        <w:tc>
          <w:tcPr>
            <w:tcW w:w="1796" w:type="pct"/>
            <w:vAlign w:val="center"/>
          </w:tcPr>
          <w:p w14:paraId="7A523559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7FEFB1A7" wp14:editId="297F591E">
                  <wp:extent cx="1798247" cy="881547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_ah home friends.t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0" b="9164"/>
                          <a:stretch/>
                        </pic:blipFill>
                        <pic:spPr bwMode="auto">
                          <a:xfrm>
                            <a:off x="0" y="0"/>
                            <a:ext cx="1800000" cy="88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3ED585DB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158A9AB5" wp14:editId="015DDE2F">
                  <wp:extent cx="1798293" cy="826792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c at home friends.t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24" b="7649"/>
                          <a:stretch/>
                        </pic:blipFill>
                        <pic:spPr bwMode="auto">
                          <a:xfrm>
                            <a:off x="0" y="0"/>
                            <a:ext cx="1800000" cy="827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611F5324" w14:textId="77777777" w:rsidTr="005B05D4">
        <w:tc>
          <w:tcPr>
            <w:tcW w:w="1409" w:type="pct"/>
          </w:tcPr>
          <w:p w14:paraId="7328868A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At home, family</w:t>
            </w:r>
          </w:p>
        </w:tc>
        <w:tc>
          <w:tcPr>
            <w:tcW w:w="1796" w:type="pct"/>
            <w:vAlign w:val="center"/>
          </w:tcPr>
          <w:p w14:paraId="74BE45DB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09216F0B" wp14:editId="62ADB4CA">
                  <wp:extent cx="1798257" cy="877894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 at home family.t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42" b="8492"/>
                          <a:stretch/>
                        </pic:blipFill>
                        <pic:spPr bwMode="auto">
                          <a:xfrm>
                            <a:off x="0" y="0"/>
                            <a:ext cx="1800000" cy="878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428AC7C9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3CFD8CC7" wp14:editId="660E72ED">
                  <wp:extent cx="1798859" cy="89979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c at home family.tif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68" b="7766"/>
                          <a:stretch/>
                        </pic:blipFill>
                        <pic:spPr bwMode="auto">
                          <a:xfrm>
                            <a:off x="0" y="0"/>
                            <a:ext cx="1800000" cy="900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50D3D895" w14:textId="77777777" w:rsidTr="005B05D4">
        <w:tc>
          <w:tcPr>
            <w:tcW w:w="1409" w:type="pct"/>
          </w:tcPr>
          <w:p w14:paraId="09C58637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At home, parties</w:t>
            </w:r>
          </w:p>
        </w:tc>
        <w:tc>
          <w:tcPr>
            <w:tcW w:w="1796" w:type="pct"/>
            <w:vAlign w:val="center"/>
          </w:tcPr>
          <w:p w14:paraId="79BAA24D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535BD69F" wp14:editId="05457A84">
                  <wp:extent cx="1798164" cy="893482"/>
                  <wp:effectExtent l="0" t="0" r="0" b="190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 at home partiy.tif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61" b="8125"/>
                          <a:stretch/>
                        </pic:blipFill>
                        <pic:spPr bwMode="auto">
                          <a:xfrm>
                            <a:off x="0" y="0"/>
                            <a:ext cx="1800000" cy="89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07F15844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5579CAE1" wp14:editId="3C690B08">
                  <wp:extent cx="1798955" cy="898108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c at home party.tif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55" b="7739"/>
                          <a:stretch/>
                        </pic:blipFill>
                        <pic:spPr bwMode="auto">
                          <a:xfrm>
                            <a:off x="0" y="0"/>
                            <a:ext cx="1800000" cy="898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0979308B" w14:textId="77777777" w:rsidTr="005B05D4">
        <w:tc>
          <w:tcPr>
            <w:tcW w:w="1409" w:type="pct"/>
          </w:tcPr>
          <w:p w14:paraId="6A28A897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At cafes and restaurants</w:t>
            </w:r>
          </w:p>
        </w:tc>
        <w:tc>
          <w:tcPr>
            <w:tcW w:w="1796" w:type="pct"/>
            <w:vAlign w:val="center"/>
          </w:tcPr>
          <w:p w14:paraId="34D8883D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24D8FDF6" wp14:editId="339387DB">
                  <wp:extent cx="1798381" cy="904218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 cafe.tif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90" b="7710"/>
                          <a:stretch/>
                        </pic:blipFill>
                        <pic:spPr bwMode="auto">
                          <a:xfrm>
                            <a:off x="0" y="0"/>
                            <a:ext cx="1800000" cy="905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71EF6EC3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3DCFACF5" wp14:editId="632B0905">
                  <wp:extent cx="1798955" cy="898108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 cafe.tif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55" b="7739"/>
                          <a:stretch/>
                        </pic:blipFill>
                        <pic:spPr bwMode="auto">
                          <a:xfrm>
                            <a:off x="0" y="0"/>
                            <a:ext cx="1800000" cy="898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4FF" w:rsidRPr="00B34258" w14:paraId="14EE4744" w14:textId="77777777" w:rsidTr="005B05D4">
        <w:tc>
          <w:tcPr>
            <w:tcW w:w="1409" w:type="pct"/>
          </w:tcPr>
          <w:p w14:paraId="09480829" w14:textId="77777777" w:rsidR="001734FF" w:rsidRPr="00B34258" w:rsidRDefault="001734FF" w:rsidP="005B05D4">
            <w:pPr>
              <w:spacing w:after="60"/>
              <w:ind w:left="720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lang w:eastAsia="de-DE"/>
              </w:rPr>
              <w:t>At pubs</w:t>
            </w:r>
          </w:p>
        </w:tc>
        <w:tc>
          <w:tcPr>
            <w:tcW w:w="1796" w:type="pct"/>
            <w:vAlign w:val="center"/>
          </w:tcPr>
          <w:p w14:paraId="2B6DC132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0505F2BD" wp14:editId="503E020B">
                  <wp:extent cx="1798173" cy="896071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ine pub.tif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44" b="7702"/>
                          <a:stretch/>
                        </pic:blipFill>
                        <pic:spPr bwMode="auto">
                          <a:xfrm>
                            <a:off x="0" y="0"/>
                            <a:ext cx="1800000" cy="89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5" w:type="pct"/>
            <w:vAlign w:val="center"/>
          </w:tcPr>
          <w:p w14:paraId="2C996CC3" w14:textId="77777777" w:rsidR="001734FF" w:rsidRPr="00B34258" w:rsidRDefault="001734FF" w:rsidP="005B05D4">
            <w:pPr>
              <w:spacing w:before="120" w:after="120"/>
              <w:jc w:val="center"/>
              <w:rPr>
                <w:rFonts w:ascii="Times New Roman" w:hAnsi="Times New Roman" w:cs="Times New Roman"/>
                <w:lang w:eastAsia="de-DE"/>
              </w:rPr>
            </w:pPr>
            <w:r w:rsidRPr="00B34258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75E1417A" wp14:editId="5D99CB39">
                  <wp:extent cx="1798379" cy="898107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nabis pub.tif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89" b="8278"/>
                          <a:stretch/>
                        </pic:blipFill>
                        <pic:spPr bwMode="auto">
                          <a:xfrm>
                            <a:off x="0" y="0"/>
                            <a:ext cx="1800000" cy="898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30A7B0" w14:textId="77777777" w:rsidR="001734FF" w:rsidRPr="00EA2A75" w:rsidRDefault="001734FF" w:rsidP="001734FF">
      <w:pPr>
        <w:spacing w:after="60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EA2A75">
        <w:rPr>
          <w:rFonts w:ascii="Times New Roman" w:hAnsi="Times New Roman" w:cs="Times New Roman"/>
          <w:sz w:val="20"/>
          <w:szCs w:val="20"/>
        </w:rPr>
        <w:t>Note: shaded area plots 95</w:t>
      </w:r>
      <w:r w:rsidRPr="00041965">
        <w:rPr>
          <w:rFonts w:ascii="Times New Roman" w:hAnsi="Times New Roman" w:cs="Times New Roman"/>
          <w:sz w:val="20"/>
          <w:szCs w:val="20"/>
        </w:rPr>
        <w:t>%</w:t>
      </w:r>
      <w:r w:rsidRPr="00EA2A75">
        <w:rPr>
          <w:rFonts w:ascii="Times New Roman" w:hAnsi="Times New Roman" w:cs="Times New Roman"/>
          <w:sz w:val="20"/>
          <w:szCs w:val="20"/>
        </w:rPr>
        <w:t xml:space="preserve"> confidence intervals. Source: authors’ estimations and illustrations. </w:t>
      </w:r>
    </w:p>
    <w:p w14:paraId="299DD651" w14:textId="77777777" w:rsidR="00822520" w:rsidRPr="00822520" w:rsidRDefault="00822520" w:rsidP="008225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33B0ED" w14:textId="77777777" w:rsidR="00822520" w:rsidRPr="00822520" w:rsidRDefault="00822520">
      <w:pPr>
        <w:rPr>
          <w:rFonts w:ascii="Times New Roman" w:hAnsi="Times New Roman" w:cs="Times New Roman"/>
          <w:sz w:val="24"/>
          <w:szCs w:val="24"/>
        </w:rPr>
      </w:pPr>
    </w:p>
    <w:sectPr w:rsidR="00822520" w:rsidRPr="00822520" w:rsidSect="001734FF">
      <w:footnotePr>
        <w:numRestart w:val="eachSect"/>
      </w:footnotePr>
      <w:pgSz w:w="11906" w:h="16838" w:code="9"/>
      <w:pgMar w:top="1418" w:right="1418" w:bottom="1134" w:left="1418" w:header="737" w:footer="73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65"/>
    <w:rsid w:val="00041965"/>
    <w:rsid w:val="000E6C4E"/>
    <w:rsid w:val="001734FF"/>
    <w:rsid w:val="00676EF4"/>
    <w:rsid w:val="00781420"/>
    <w:rsid w:val="007F6B9F"/>
    <w:rsid w:val="00822520"/>
    <w:rsid w:val="009B12AD"/>
    <w:rsid w:val="00BC6E41"/>
    <w:rsid w:val="00BF5313"/>
    <w:rsid w:val="00EF0BD6"/>
    <w:rsid w:val="00F2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8177"/>
  <w15:chartTrackingRefBased/>
  <w15:docId w15:val="{9B078622-1999-407D-B647-4A466F1D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1965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41965"/>
    <w:pPr>
      <w:spacing w:after="0" w:line="240" w:lineRule="auto"/>
    </w:pPr>
    <w:rPr>
      <w:rFonts w:eastAsia="Times New Roman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Standard"/>
    <w:qFormat/>
    <w:rsid w:val="00822520"/>
    <w:pPr>
      <w:spacing w:before="120" w:after="0" w:line="360" w:lineRule="auto"/>
      <w:ind w:left="720" w:hanging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3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34F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theme" Target="theme/theme1.xml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Geisenheim University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Ghvanidze, Dr. Sopiko</dc:creator>
  <cp:keywords/>
  <dc:description/>
  <cp:lastModifiedBy>Miranda Svanidze</cp:lastModifiedBy>
  <cp:revision>3</cp:revision>
  <dcterms:created xsi:type="dcterms:W3CDTF">2026-02-06T14:12:00Z</dcterms:created>
  <dcterms:modified xsi:type="dcterms:W3CDTF">2026-09-24T12:03:00Z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77d05f10-2584-4944-9e04-384cdc4a1793</vt:lpwstr>
  </property>
</Properties>
</file>