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9054D" w14:textId="12A9E37C" w:rsidR="000D7921" w:rsidRDefault="006C4D3A" w:rsidP="000D7921">
      <w:pPr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Supplementary material</w:t>
      </w:r>
    </w:p>
    <w:p w14:paraId="2F9D4D8A" w14:textId="2DCBDD0D" w:rsidR="000D7921" w:rsidRPr="008E77DB" w:rsidRDefault="000D7921" w:rsidP="000D7921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E77DB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Appendix </w:t>
      </w:r>
      <w:r w:rsidR="004F7BED">
        <w:rPr>
          <w:rFonts w:ascii="Times New Roman" w:hAnsi="Times New Roman" w:cs="Times New Roman"/>
          <w:b/>
          <w:bCs/>
          <w:noProof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. Construct reliability and validity for Model 1</w:t>
      </w:r>
    </w:p>
    <w:tbl>
      <w:tblPr>
        <w:tblStyle w:val="TableGrid5"/>
        <w:tblW w:w="9776" w:type="dxa"/>
        <w:tblLook w:val="04A0" w:firstRow="1" w:lastRow="0" w:firstColumn="1" w:lastColumn="0" w:noHBand="0" w:noVBand="1"/>
      </w:tblPr>
      <w:tblGrid>
        <w:gridCol w:w="1694"/>
        <w:gridCol w:w="926"/>
        <w:gridCol w:w="2762"/>
        <w:gridCol w:w="709"/>
        <w:gridCol w:w="708"/>
        <w:gridCol w:w="635"/>
        <w:gridCol w:w="1346"/>
        <w:gridCol w:w="996"/>
      </w:tblGrid>
      <w:tr w:rsidR="000D7921" w:rsidRPr="008E77DB" w14:paraId="47DF18EC" w14:textId="77777777" w:rsidTr="000A6F5B">
        <w:trPr>
          <w:trHeight w:val="284"/>
        </w:trPr>
        <w:tc>
          <w:tcPr>
            <w:tcW w:w="1694" w:type="dxa"/>
            <w:vAlign w:val="center"/>
          </w:tcPr>
          <w:p w14:paraId="40B476A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Construct</w:t>
            </w:r>
          </w:p>
        </w:tc>
        <w:tc>
          <w:tcPr>
            <w:tcW w:w="926" w:type="dxa"/>
            <w:vAlign w:val="center"/>
          </w:tcPr>
          <w:p w14:paraId="6637F3F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Numbers of items</w:t>
            </w:r>
          </w:p>
        </w:tc>
        <w:tc>
          <w:tcPr>
            <w:tcW w:w="2762" w:type="dxa"/>
            <w:vAlign w:val="center"/>
          </w:tcPr>
          <w:p w14:paraId="0B97907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References</w:t>
            </w:r>
          </w:p>
        </w:tc>
        <w:tc>
          <w:tcPr>
            <w:tcW w:w="709" w:type="dxa"/>
            <w:vAlign w:val="center"/>
          </w:tcPr>
          <w:p w14:paraId="508E0C7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α</w:t>
            </w:r>
          </w:p>
        </w:tc>
        <w:tc>
          <w:tcPr>
            <w:tcW w:w="708" w:type="dxa"/>
            <w:vAlign w:val="center"/>
          </w:tcPr>
          <w:p w14:paraId="7481B00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CR</w:t>
            </w:r>
          </w:p>
        </w:tc>
        <w:tc>
          <w:tcPr>
            <w:tcW w:w="635" w:type="dxa"/>
            <w:vAlign w:val="center"/>
          </w:tcPr>
          <w:p w14:paraId="2E4C267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AVE</w:t>
            </w:r>
          </w:p>
        </w:tc>
        <w:tc>
          <w:tcPr>
            <w:tcW w:w="1346" w:type="dxa"/>
            <w:vAlign w:val="center"/>
          </w:tcPr>
          <w:p w14:paraId="3A6B5B3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Indicator</w:t>
            </w:r>
          </w:p>
        </w:tc>
        <w:tc>
          <w:tcPr>
            <w:tcW w:w="996" w:type="dxa"/>
            <w:vAlign w:val="center"/>
          </w:tcPr>
          <w:p w14:paraId="4398617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Loadings</w:t>
            </w:r>
          </w:p>
        </w:tc>
      </w:tr>
      <w:tr w:rsidR="000D7921" w:rsidRPr="008E77DB" w14:paraId="6A067C69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54CBECA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Knowledge Acquisition</w:t>
            </w:r>
          </w:p>
          <w:p w14:paraId="2E42911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(KMAch)</w:t>
            </w:r>
          </w:p>
        </w:tc>
        <w:tc>
          <w:tcPr>
            <w:tcW w:w="926" w:type="dxa"/>
            <w:vMerge w:val="restart"/>
            <w:vAlign w:val="center"/>
          </w:tcPr>
          <w:p w14:paraId="4AC60C8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</w:p>
        </w:tc>
        <w:tc>
          <w:tcPr>
            <w:tcW w:w="2762" w:type="dxa"/>
            <w:vMerge w:val="restart"/>
            <w:vAlign w:val="center"/>
          </w:tcPr>
          <w:p w14:paraId="2ADC8991" w14:textId="5A6E10E2" w:rsidR="000D7921" w:rsidRPr="00CE42FC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(</w:t>
            </w:r>
            <w:r w:rsidR="00090CB7"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Gold </w:t>
            </w:r>
            <w:r w:rsidR="00090CB7"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</w:t>
            </w:r>
            <w:r w:rsidR="00090CB7" w:rsidRPr="00BF2489">
              <w:rPr>
                <w:rFonts w:ascii="Times New Roman" w:hAnsi="Times New Roman" w:cs="Times New Roman"/>
                <w:i/>
                <w:iCs/>
                <w:noProof/>
                <w:sz w:val="18"/>
                <w:szCs w:val="18"/>
              </w:rPr>
              <w:t>.</w:t>
            </w:r>
            <w:r w:rsidR="00090CB7"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, 2001</w:t>
            </w:r>
            <w:r w:rsid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; 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Fugate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</w:t>
            </w:r>
            <w:r w:rsid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>.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, 2009; Gholami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, 2013; Popa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</w:t>
            </w:r>
            <w:r w:rsidRPr="00BF2489">
              <w:rPr>
                <w:rFonts w:ascii="Times New Roman" w:hAnsi="Times New Roman" w:cs="Times New Roman"/>
                <w:i/>
                <w:iCs/>
                <w:noProof/>
                <w:sz w:val="18"/>
                <w:szCs w:val="18"/>
              </w:rPr>
              <w:t>.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, 2018; Popa </w:t>
            </w:r>
            <w:r w:rsid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, 2019)</w:t>
            </w:r>
          </w:p>
        </w:tc>
        <w:tc>
          <w:tcPr>
            <w:tcW w:w="709" w:type="dxa"/>
            <w:vMerge w:val="restart"/>
            <w:vAlign w:val="center"/>
          </w:tcPr>
          <w:p w14:paraId="69963B5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0.936</w:t>
            </w:r>
          </w:p>
        </w:tc>
        <w:tc>
          <w:tcPr>
            <w:tcW w:w="708" w:type="dxa"/>
            <w:vMerge w:val="restart"/>
            <w:vAlign w:val="center"/>
          </w:tcPr>
          <w:p w14:paraId="436E82B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0.949</w:t>
            </w:r>
          </w:p>
        </w:tc>
        <w:tc>
          <w:tcPr>
            <w:tcW w:w="635" w:type="dxa"/>
            <w:vMerge w:val="restart"/>
            <w:vAlign w:val="center"/>
          </w:tcPr>
          <w:p w14:paraId="019A979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0.757</w:t>
            </w:r>
          </w:p>
        </w:tc>
        <w:tc>
          <w:tcPr>
            <w:tcW w:w="1346" w:type="dxa"/>
            <w:vAlign w:val="center"/>
          </w:tcPr>
          <w:p w14:paraId="22B5D977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</w:t>
            </w:r>
          </w:p>
        </w:tc>
        <w:tc>
          <w:tcPr>
            <w:tcW w:w="996" w:type="dxa"/>
            <w:vAlign w:val="center"/>
          </w:tcPr>
          <w:p w14:paraId="356475C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0.836</w:t>
            </w:r>
          </w:p>
        </w:tc>
      </w:tr>
      <w:tr w:rsidR="000D7921" w:rsidRPr="008E77DB" w14:paraId="0214B1ED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15DFC41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4471F76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632BFBF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96ED1C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B72BA5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1B62E5B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3C14202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</w:t>
            </w:r>
          </w:p>
        </w:tc>
        <w:tc>
          <w:tcPr>
            <w:tcW w:w="996" w:type="dxa"/>
            <w:vAlign w:val="center"/>
          </w:tcPr>
          <w:p w14:paraId="6B21931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0.883</w:t>
            </w:r>
          </w:p>
        </w:tc>
      </w:tr>
      <w:tr w:rsidR="000D7921" w:rsidRPr="008E77DB" w14:paraId="1EAFFB33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6EFA792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1A07E0B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3B4562F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FF363D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74935F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7EA769D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79450A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IV.1.KM3</w:t>
            </w:r>
          </w:p>
        </w:tc>
        <w:tc>
          <w:tcPr>
            <w:tcW w:w="996" w:type="dxa"/>
            <w:vAlign w:val="center"/>
          </w:tcPr>
          <w:p w14:paraId="0FE6A76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0.881</w:t>
            </w:r>
          </w:p>
        </w:tc>
      </w:tr>
      <w:tr w:rsidR="000D7921" w:rsidRPr="008E77DB" w14:paraId="72363687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6044878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4010222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45FA2EE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9E5D80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719DD11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4E6B814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0D4B4881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IV.1.KM4</w:t>
            </w:r>
          </w:p>
        </w:tc>
        <w:tc>
          <w:tcPr>
            <w:tcW w:w="996" w:type="dxa"/>
            <w:vAlign w:val="center"/>
          </w:tcPr>
          <w:p w14:paraId="1C2929D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0.869</w:t>
            </w:r>
          </w:p>
        </w:tc>
      </w:tr>
      <w:tr w:rsidR="000D7921" w:rsidRPr="008E77DB" w14:paraId="2ABECDD5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24D6BFB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5D84E3C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4E24555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2EBB07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06DDC3B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04A9E7F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0535008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IV.1.KM5</w:t>
            </w:r>
          </w:p>
        </w:tc>
        <w:tc>
          <w:tcPr>
            <w:tcW w:w="996" w:type="dxa"/>
            <w:vAlign w:val="center"/>
          </w:tcPr>
          <w:p w14:paraId="5D629A1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0.881</w:t>
            </w:r>
          </w:p>
        </w:tc>
      </w:tr>
      <w:tr w:rsidR="000D7921" w:rsidRPr="008E77DB" w14:paraId="391051AB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74EB3DE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7FB33C8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1A26176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25DB1B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F76F89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322BAD8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50AC9A09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IV.1.KM6</w:t>
            </w:r>
          </w:p>
        </w:tc>
        <w:tc>
          <w:tcPr>
            <w:tcW w:w="996" w:type="dxa"/>
            <w:vAlign w:val="center"/>
          </w:tcPr>
          <w:p w14:paraId="089E397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0.872</w:t>
            </w:r>
          </w:p>
        </w:tc>
      </w:tr>
      <w:tr w:rsidR="000D7921" w:rsidRPr="008E77DB" w14:paraId="34BF8AB9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4219DE1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Knowledge Sharing</w:t>
            </w:r>
          </w:p>
          <w:p w14:paraId="756B0C4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(KMSha)</w:t>
            </w:r>
          </w:p>
        </w:tc>
        <w:tc>
          <w:tcPr>
            <w:tcW w:w="926" w:type="dxa"/>
            <w:vMerge w:val="restart"/>
            <w:vAlign w:val="center"/>
          </w:tcPr>
          <w:p w14:paraId="26C3B2E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</w:p>
        </w:tc>
        <w:tc>
          <w:tcPr>
            <w:tcW w:w="2762" w:type="dxa"/>
            <w:vMerge w:val="restart"/>
            <w:vAlign w:val="center"/>
          </w:tcPr>
          <w:p w14:paraId="3CB3F68E" w14:textId="4B8AA550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(Fugate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</w:t>
            </w:r>
            <w:r w:rsidRPr="00BF2489">
              <w:rPr>
                <w:rFonts w:ascii="Times New Roman" w:hAnsi="Times New Roman" w:cs="Times New Roman"/>
                <w:i/>
                <w:iCs/>
                <w:noProof/>
                <w:sz w:val="18"/>
                <w:szCs w:val="18"/>
              </w:rPr>
              <w:t>.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, 2009; </w:t>
            </w:r>
            <w:r w:rsidR="00036929"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Rašula et al., 2012</w:t>
            </w:r>
            <w:r w:rsid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; 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Gholami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et al., 2013; Popa et al., 2018; Popa </w:t>
            </w:r>
            <w:r w:rsid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, 2019)</w:t>
            </w:r>
          </w:p>
        </w:tc>
        <w:tc>
          <w:tcPr>
            <w:tcW w:w="709" w:type="dxa"/>
            <w:vMerge w:val="restart"/>
            <w:vAlign w:val="center"/>
          </w:tcPr>
          <w:p w14:paraId="5F0671D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0.932</w:t>
            </w:r>
          </w:p>
        </w:tc>
        <w:tc>
          <w:tcPr>
            <w:tcW w:w="708" w:type="dxa"/>
            <w:vMerge w:val="restart"/>
            <w:vAlign w:val="center"/>
          </w:tcPr>
          <w:p w14:paraId="154B01A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0.946</w:t>
            </w:r>
          </w:p>
        </w:tc>
        <w:tc>
          <w:tcPr>
            <w:tcW w:w="635" w:type="dxa"/>
            <w:vMerge w:val="restart"/>
            <w:vAlign w:val="center"/>
          </w:tcPr>
          <w:p w14:paraId="798C343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0.745</w:t>
            </w:r>
          </w:p>
        </w:tc>
        <w:tc>
          <w:tcPr>
            <w:tcW w:w="1346" w:type="dxa"/>
            <w:vAlign w:val="center"/>
          </w:tcPr>
          <w:p w14:paraId="12BD2C0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IV.1.KM7</w:t>
            </w:r>
          </w:p>
        </w:tc>
        <w:tc>
          <w:tcPr>
            <w:tcW w:w="996" w:type="dxa"/>
            <w:vAlign w:val="center"/>
          </w:tcPr>
          <w:p w14:paraId="7E4EEBF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0.897</w:t>
            </w:r>
          </w:p>
        </w:tc>
      </w:tr>
      <w:tr w:rsidR="000D7921" w:rsidRPr="008E77DB" w14:paraId="4E77776A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333997F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4388113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560911B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4F9962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602865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09E7F96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3583A7D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IV.1.KM8</w:t>
            </w:r>
          </w:p>
        </w:tc>
        <w:tc>
          <w:tcPr>
            <w:tcW w:w="996" w:type="dxa"/>
            <w:vAlign w:val="center"/>
          </w:tcPr>
          <w:p w14:paraId="0AC8A53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0.875</w:t>
            </w:r>
          </w:p>
        </w:tc>
      </w:tr>
      <w:tr w:rsidR="000D7921" w:rsidRPr="008E77DB" w14:paraId="3534687E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582CF31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4F760A6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7E78E2F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EA8BCC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2A5F196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1D5E48A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51700E5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IV.1.KM9</w:t>
            </w:r>
          </w:p>
        </w:tc>
        <w:tc>
          <w:tcPr>
            <w:tcW w:w="996" w:type="dxa"/>
            <w:vAlign w:val="center"/>
          </w:tcPr>
          <w:p w14:paraId="1E8A282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0.892</w:t>
            </w:r>
          </w:p>
        </w:tc>
      </w:tr>
      <w:tr w:rsidR="000D7921" w:rsidRPr="008E77DB" w14:paraId="7D4852E2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3699865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3AC26B0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4F91B03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321BCF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05B362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263981F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073C782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IV.1.KM10</w:t>
            </w:r>
          </w:p>
        </w:tc>
        <w:tc>
          <w:tcPr>
            <w:tcW w:w="996" w:type="dxa"/>
            <w:vAlign w:val="center"/>
          </w:tcPr>
          <w:p w14:paraId="35D9BD8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0.825</w:t>
            </w:r>
          </w:p>
        </w:tc>
      </w:tr>
      <w:tr w:rsidR="000D7921" w:rsidRPr="008E77DB" w14:paraId="7FA5FEFC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5AA0917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5CF8D19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508DDF3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DB8BB0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2ED213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3E21057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13DC6E9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IV.1.KM11</w:t>
            </w:r>
          </w:p>
        </w:tc>
        <w:tc>
          <w:tcPr>
            <w:tcW w:w="996" w:type="dxa"/>
            <w:vAlign w:val="center"/>
          </w:tcPr>
          <w:p w14:paraId="0A8A889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0.855</w:t>
            </w:r>
          </w:p>
        </w:tc>
      </w:tr>
      <w:tr w:rsidR="000D7921" w:rsidRPr="008E77DB" w14:paraId="097073A3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1E34015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4C24EAF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3F5780B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AF2BF8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DAA9B5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45158D9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66E62DAD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IV.1.KM12</w:t>
            </w:r>
          </w:p>
        </w:tc>
        <w:tc>
          <w:tcPr>
            <w:tcW w:w="996" w:type="dxa"/>
            <w:vAlign w:val="center"/>
          </w:tcPr>
          <w:p w14:paraId="277332C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0.835</w:t>
            </w:r>
          </w:p>
        </w:tc>
      </w:tr>
      <w:tr w:rsidR="000D7921" w:rsidRPr="008E77DB" w14:paraId="35941790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3A10D82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Knowledge Storage</w:t>
            </w:r>
          </w:p>
          <w:p w14:paraId="33423DB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(KMSt)</w:t>
            </w:r>
          </w:p>
        </w:tc>
        <w:tc>
          <w:tcPr>
            <w:tcW w:w="926" w:type="dxa"/>
            <w:vMerge w:val="restart"/>
            <w:vAlign w:val="center"/>
          </w:tcPr>
          <w:p w14:paraId="0F47847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</w:p>
        </w:tc>
        <w:tc>
          <w:tcPr>
            <w:tcW w:w="2762" w:type="dxa"/>
            <w:vMerge w:val="restart"/>
            <w:vAlign w:val="center"/>
          </w:tcPr>
          <w:p w14:paraId="45B23016" w14:textId="4A6EE4AA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(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Gholami et al., 2013; Rivera </w:t>
            </w:r>
            <w:r w:rsid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, 2016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14:paraId="5FEB87D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0.945</w:t>
            </w:r>
          </w:p>
        </w:tc>
        <w:tc>
          <w:tcPr>
            <w:tcW w:w="708" w:type="dxa"/>
            <w:vMerge w:val="restart"/>
            <w:vAlign w:val="center"/>
          </w:tcPr>
          <w:p w14:paraId="69C6563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0.956</w:t>
            </w:r>
          </w:p>
        </w:tc>
        <w:tc>
          <w:tcPr>
            <w:tcW w:w="635" w:type="dxa"/>
            <w:vMerge w:val="restart"/>
            <w:vAlign w:val="center"/>
          </w:tcPr>
          <w:p w14:paraId="78E7188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0.785</w:t>
            </w:r>
          </w:p>
        </w:tc>
        <w:tc>
          <w:tcPr>
            <w:tcW w:w="1346" w:type="dxa"/>
            <w:vAlign w:val="center"/>
          </w:tcPr>
          <w:p w14:paraId="54A5FAD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IV.1.KM13</w:t>
            </w:r>
          </w:p>
        </w:tc>
        <w:tc>
          <w:tcPr>
            <w:tcW w:w="996" w:type="dxa"/>
            <w:vAlign w:val="center"/>
          </w:tcPr>
          <w:p w14:paraId="7E9502A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0.874</w:t>
            </w:r>
          </w:p>
        </w:tc>
      </w:tr>
      <w:tr w:rsidR="000D7921" w:rsidRPr="008E77DB" w14:paraId="3A000B9D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0D58C70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21D9327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2471B28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8DBDBA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587AA3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209980B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3BEC58B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IV.1.KM14</w:t>
            </w:r>
          </w:p>
        </w:tc>
        <w:tc>
          <w:tcPr>
            <w:tcW w:w="996" w:type="dxa"/>
            <w:vAlign w:val="center"/>
          </w:tcPr>
          <w:p w14:paraId="7514CCC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0.877</w:t>
            </w:r>
          </w:p>
        </w:tc>
      </w:tr>
      <w:tr w:rsidR="000D7921" w:rsidRPr="008E77DB" w14:paraId="6BBDD725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2ECA577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238AF48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24D3DFF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F45044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5C17B3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2AA1F1E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1CB33B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IV.1.KM15</w:t>
            </w:r>
          </w:p>
        </w:tc>
        <w:tc>
          <w:tcPr>
            <w:tcW w:w="996" w:type="dxa"/>
            <w:vAlign w:val="center"/>
          </w:tcPr>
          <w:p w14:paraId="0B8AED4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0.918</w:t>
            </w:r>
          </w:p>
        </w:tc>
      </w:tr>
      <w:tr w:rsidR="000D7921" w:rsidRPr="008E77DB" w14:paraId="43468463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6CF3872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5595900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65C25B4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C35196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C1D218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149BCAB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37BC17A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IV.1.KM16</w:t>
            </w:r>
          </w:p>
        </w:tc>
        <w:tc>
          <w:tcPr>
            <w:tcW w:w="996" w:type="dxa"/>
            <w:vAlign w:val="center"/>
          </w:tcPr>
          <w:p w14:paraId="45E37D3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0.917</w:t>
            </w:r>
          </w:p>
        </w:tc>
      </w:tr>
      <w:tr w:rsidR="000D7921" w:rsidRPr="008E77DB" w14:paraId="501739D5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03519DA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6D1A321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2101549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B16C50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39067E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15EF70D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1DC808F3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IV.1.KM17</w:t>
            </w:r>
          </w:p>
        </w:tc>
        <w:tc>
          <w:tcPr>
            <w:tcW w:w="996" w:type="dxa"/>
            <w:vAlign w:val="center"/>
          </w:tcPr>
          <w:p w14:paraId="1E0C11E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0.880</w:t>
            </w:r>
          </w:p>
        </w:tc>
      </w:tr>
      <w:tr w:rsidR="000D7921" w:rsidRPr="008E77DB" w14:paraId="491E2CFE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261290B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3145E13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60DDF20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D9B5B8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0C13011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501EA2C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257A60D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IV.1.KM18</w:t>
            </w:r>
          </w:p>
        </w:tc>
        <w:tc>
          <w:tcPr>
            <w:tcW w:w="996" w:type="dxa"/>
            <w:vAlign w:val="center"/>
          </w:tcPr>
          <w:p w14:paraId="378A20E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0.847</w:t>
            </w:r>
          </w:p>
        </w:tc>
      </w:tr>
      <w:tr w:rsidR="000D7921" w:rsidRPr="008E77DB" w14:paraId="52719A21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25B0E0A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Knowledge Utilisation</w:t>
            </w:r>
          </w:p>
          <w:p w14:paraId="0DA6E1A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(KMUse)</w:t>
            </w:r>
          </w:p>
        </w:tc>
        <w:tc>
          <w:tcPr>
            <w:tcW w:w="926" w:type="dxa"/>
            <w:vMerge w:val="restart"/>
            <w:vAlign w:val="center"/>
          </w:tcPr>
          <w:p w14:paraId="562B70A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8</w:t>
            </w:r>
          </w:p>
        </w:tc>
        <w:tc>
          <w:tcPr>
            <w:tcW w:w="2762" w:type="dxa"/>
            <w:vMerge w:val="restart"/>
            <w:vAlign w:val="center"/>
          </w:tcPr>
          <w:p w14:paraId="5B8C835D" w14:textId="20F4C787" w:rsidR="000D7921" w:rsidRPr="00CE42FC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(</w:t>
            </w:r>
            <w:r w:rsidR="00036929"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Gold et al., 2001</w:t>
            </w:r>
            <w:r w:rsid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>;</w:t>
            </w:r>
            <w:r w:rsidR="00036929"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Rašula et al., 2012</w:t>
            </w:r>
            <w:r w:rsid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;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Gholami et al., 2013; Gonzalez </w:t>
            </w:r>
            <w:r w:rsid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, 2017; Popa et al., 2018; Popa </w:t>
            </w:r>
            <w:r w:rsid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, 2019)</w:t>
            </w:r>
          </w:p>
        </w:tc>
        <w:tc>
          <w:tcPr>
            <w:tcW w:w="709" w:type="dxa"/>
            <w:vMerge w:val="restart"/>
            <w:vAlign w:val="center"/>
          </w:tcPr>
          <w:p w14:paraId="38986D7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0.960</w:t>
            </w:r>
          </w:p>
        </w:tc>
        <w:tc>
          <w:tcPr>
            <w:tcW w:w="708" w:type="dxa"/>
            <w:vMerge w:val="restart"/>
            <w:vAlign w:val="center"/>
          </w:tcPr>
          <w:p w14:paraId="4AAB35A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0.966</w:t>
            </w:r>
          </w:p>
        </w:tc>
        <w:tc>
          <w:tcPr>
            <w:tcW w:w="635" w:type="dxa"/>
            <w:vMerge w:val="restart"/>
            <w:vAlign w:val="center"/>
          </w:tcPr>
          <w:p w14:paraId="253745C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0.783</w:t>
            </w:r>
          </w:p>
        </w:tc>
        <w:tc>
          <w:tcPr>
            <w:tcW w:w="1346" w:type="dxa"/>
            <w:vAlign w:val="center"/>
          </w:tcPr>
          <w:p w14:paraId="547DB166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IV.1.KM19</w:t>
            </w:r>
          </w:p>
        </w:tc>
        <w:tc>
          <w:tcPr>
            <w:tcW w:w="996" w:type="dxa"/>
            <w:vAlign w:val="center"/>
          </w:tcPr>
          <w:p w14:paraId="750B6D6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0.874</w:t>
            </w:r>
          </w:p>
        </w:tc>
      </w:tr>
      <w:tr w:rsidR="000D7921" w:rsidRPr="008E77DB" w14:paraId="6A8D4B8F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6B32D25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17BCDC4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435A725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FE2684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2BC817E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3648FEB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9605C2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IV.1.KM20</w:t>
            </w:r>
          </w:p>
        </w:tc>
        <w:tc>
          <w:tcPr>
            <w:tcW w:w="996" w:type="dxa"/>
            <w:vAlign w:val="center"/>
          </w:tcPr>
          <w:p w14:paraId="70BBAA9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0.875</w:t>
            </w:r>
          </w:p>
        </w:tc>
      </w:tr>
      <w:tr w:rsidR="000D7921" w:rsidRPr="008E77DB" w14:paraId="11B9E072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499896F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7DE4A91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4838DBD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857596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5A0E372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6E67F3B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4FCC38A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IV.1.KM21</w:t>
            </w:r>
          </w:p>
        </w:tc>
        <w:tc>
          <w:tcPr>
            <w:tcW w:w="996" w:type="dxa"/>
            <w:vAlign w:val="center"/>
          </w:tcPr>
          <w:p w14:paraId="0FE650E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0.855</w:t>
            </w:r>
          </w:p>
        </w:tc>
      </w:tr>
      <w:tr w:rsidR="000D7921" w:rsidRPr="008E77DB" w14:paraId="276C1CAF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22E42FE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270FB85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211FDD9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E859B1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69C818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7D21D14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1566D50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IV.1.KM22</w:t>
            </w:r>
          </w:p>
        </w:tc>
        <w:tc>
          <w:tcPr>
            <w:tcW w:w="996" w:type="dxa"/>
            <w:vAlign w:val="center"/>
          </w:tcPr>
          <w:p w14:paraId="250762F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0.867</w:t>
            </w:r>
          </w:p>
        </w:tc>
      </w:tr>
      <w:tr w:rsidR="000D7921" w:rsidRPr="008E77DB" w14:paraId="42ADDA7F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79952A9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6A8F7B2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1D739B8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721304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F46D9A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6C18DA3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10788E8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IV.1.KM23</w:t>
            </w:r>
          </w:p>
        </w:tc>
        <w:tc>
          <w:tcPr>
            <w:tcW w:w="996" w:type="dxa"/>
            <w:vAlign w:val="center"/>
          </w:tcPr>
          <w:p w14:paraId="7C00B85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0.893</w:t>
            </w:r>
          </w:p>
        </w:tc>
      </w:tr>
      <w:tr w:rsidR="000D7921" w:rsidRPr="008E77DB" w14:paraId="2022483C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22A406C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09A5464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2485016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D93CBC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9FE22D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358C0BE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58B20079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IV.1.KM24</w:t>
            </w:r>
          </w:p>
        </w:tc>
        <w:tc>
          <w:tcPr>
            <w:tcW w:w="996" w:type="dxa"/>
            <w:vAlign w:val="center"/>
          </w:tcPr>
          <w:p w14:paraId="3FC9147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0.906</w:t>
            </w:r>
          </w:p>
        </w:tc>
      </w:tr>
      <w:tr w:rsidR="000D7921" w:rsidRPr="008E77DB" w14:paraId="09CB38F0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5E39F21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7008994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14EDBCA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F6ADD1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1B051F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244604F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D3A52F3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IV.1.KM25</w:t>
            </w:r>
          </w:p>
        </w:tc>
        <w:tc>
          <w:tcPr>
            <w:tcW w:w="996" w:type="dxa"/>
            <w:vAlign w:val="center"/>
          </w:tcPr>
          <w:p w14:paraId="318D037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0.902</w:t>
            </w:r>
          </w:p>
        </w:tc>
      </w:tr>
      <w:tr w:rsidR="000D7921" w:rsidRPr="008E77DB" w14:paraId="29393045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54540BF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375B756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4AB370C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0FAF21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625333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2C2BACC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2907E0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IV.1.KM26</w:t>
            </w:r>
          </w:p>
        </w:tc>
        <w:tc>
          <w:tcPr>
            <w:tcW w:w="996" w:type="dxa"/>
            <w:vAlign w:val="center"/>
          </w:tcPr>
          <w:p w14:paraId="1C3E9DD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0.906</w:t>
            </w:r>
          </w:p>
        </w:tc>
      </w:tr>
      <w:tr w:rsidR="000D7921" w:rsidRPr="008E77DB" w14:paraId="24BD7063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11FD9CA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Knowledge Management  (KM) – Second order construct</w:t>
            </w:r>
          </w:p>
        </w:tc>
        <w:tc>
          <w:tcPr>
            <w:tcW w:w="926" w:type="dxa"/>
            <w:vMerge w:val="restart"/>
            <w:vAlign w:val="center"/>
          </w:tcPr>
          <w:p w14:paraId="496EDD5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2762" w:type="dxa"/>
            <w:vMerge w:val="restart"/>
            <w:vAlign w:val="center"/>
          </w:tcPr>
          <w:p w14:paraId="3D2D974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  <w:vAlign w:val="center"/>
          </w:tcPr>
          <w:p w14:paraId="1910C49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0.982</w:t>
            </w:r>
          </w:p>
        </w:tc>
        <w:tc>
          <w:tcPr>
            <w:tcW w:w="708" w:type="dxa"/>
            <w:vMerge w:val="restart"/>
            <w:vAlign w:val="center"/>
          </w:tcPr>
          <w:p w14:paraId="3352101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0.983</w:t>
            </w:r>
          </w:p>
        </w:tc>
        <w:tc>
          <w:tcPr>
            <w:tcW w:w="635" w:type="dxa"/>
            <w:vMerge w:val="restart"/>
            <w:vAlign w:val="center"/>
          </w:tcPr>
          <w:p w14:paraId="6E3F661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14:paraId="113D761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0.685</w:t>
            </w:r>
          </w:p>
          <w:p w14:paraId="7DE877D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5A498BDA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KMAch</w:t>
            </w:r>
          </w:p>
        </w:tc>
        <w:tc>
          <w:tcPr>
            <w:tcW w:w="996" w:type="dxa"/>
            <w:vAlign w:val="center"/>
          </w:tcPr>
          <w:p w14:paraId="52871F0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0.920</w:t>
            </w:r>
          </w:p>
        </w:tc>
      </w:tr>
      <w:tr w:rsidR="000D7921" w:rsidRPr="008E77DB" w14:paraId="47E9D5FD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128D459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50B320C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02FD15E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23D63A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824F4B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4CCD8C7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0492859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KMSha</w:t>
            </w:r>
          </w:p>
        </w:tc>
        <w:tc>
          <w:tcPr>
            <w:tcW w:w="996" w:type="dxa"/>
            <w:vAlign w:val="center"/>
          </w:tcPr>
          <w:p w14:paraId="041C2CA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0.935</w:t>
            </w:r>
          </w:p>
        </w:tc>
      </w:tr>
      <w:tr w:rsidR="000D7921" w:rsidRPr="008E77DB" w14:paraId="39C9331A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70C3242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094EAC7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2A3AD8A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E96317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52F4A84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0EE883E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09194C8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KMSt</w:t>
            </w:r>
          </w:p>
        </w:tc>
        <w:tc>
          <w:tcPr>
            <w:tcW w:w="996" w:type="dxa"/>
            <w:vAlign w:val="center"/>
          </w:tcPr>
          <w:p w14:paraId="2A988F9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0.954</w:t>
            </w:r>
          </w:p>
        </w:tc>
      </w:tr>
      <w:tr w:rsidR="000D7921" w:rsidRPr="008E77DB" w14:paraId="0E6AB8FA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76BA3C7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61AEA12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0368719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8DA785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504743D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5902B60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580EB88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KMUse</w:t>
            </w:r>
          </w:p>
        </w:tc>
        <w:tc>
          <w:tcPr>
            <w:tcW w:w="996" w:type="dxa"/>
            <w:vAlign w:val="center"/>
          </w:tcPr>
          <w:p w14:paraId="47C93E6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0.961</w:t>
            </w:r>
          </w:p>
        </w:tc>
      </w:tr>
      <w:tr w:rsidR="000D7921" w:rsidRPr="008E77DB" w14:paraId="0C5B3A3B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2F4708F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Behaviour innovativeness (InovComp)</w:t>
            </w:r>
          </w:p>
        </w:tc>
        <w:tc>
          <w:tcPr>
            <w:tcW w:w="926" w:type="dxa"/>
            <w:vMerge w:val="restart"/>
            <w:vAlign w:val="center"/>
          </w:tcPr>
          <w:p w14:paraId="532FC3C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2762" w:type="dxa"/>
            <w:vMerge w:val="restart"/>
            <w:vAlign w:val="center"/>
          </w:tcPr>
          <w:p w14:paraId="6A7646D0" w14:textId="04D43D40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(Wang</w:t>
            </w:r>
            <w:r w:rsid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et al.</w:t>
            </w: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, 2004)</w:t>
            </w:r>
          </w:p>
        </w:tc>
        <w:tc>
          <w:tcPr>
            <w:tcW w:w="709" w:type="dxa"/>
            <w:vMerge w:val="restart"/>
            <w:vAlign w:val="center"/>
          </w:tcPr>
          <w:p w14:paraId="5687892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0.917</w:t>
            </w:r>
          </w:p>
        </w:tc>
        <w:tc>
          <w:tcPr>
            <w:tcW w:w="708" w:type="dxa"/>
            <w:vMerge w:val="restart"/>
            <w:vAlign w:val="center"/>
          </w:tcPr>
          <w:p w14:paraId="28A4A29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0.941</w:t>
            </w:r>
          </w:p>
        </w:tc>
        <w:tc>
          <w:tcPr>
            <w:tcW w:w="635" w:type="dxa"/>
            <w:vMerge w:val="restart"/>
            <w:vAlign w:val="center"/>
          </w:tcPr>
          <w:p w14:paraId="4EFE280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0.801</w:t>
            </w:r>
          </w:p>
        </w:tc>
        <w:tc>
          <w:tcPr>
            <w:tcW w:w="1346" w:type="dxa"/>
            <w:vAlign w:val="center"/>
          </w:tcPr>
          <w:p w14:paraId="0752CF6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</w:t>
            </w:r>
          </w:p>
        </w:tc>
        <w:tc>
          <w:tcPr>
            <w:tcW w:w="996" w:type="dxa"/>
            <w:vAlign w:val="center"/>
          </w:tcPr>
          <w:p w14:paraId="0EEBEFC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0.887</w:t>
            </w:r>
          </w:p>
        </w:tc>
      </w:tr>
      <w:tr w:rsidR="000D7921" w:rsidRPr="008E77DB" w14:paraId="4D52C28F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22D5AA1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79EB518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53A4919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B7177E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7B1218B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004BBE2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4CA1675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IV.2.Inov2</w:t>
            </w:r>
          </w:p>
        </w:tc>
        <w:tc>
          <w:tcPr>
            <w:tcW w:w="996" w:type="dxa"/>
            <w:vAlign w:val="center"/>
          </w:tcPr>
          <w:p w14:paraId="07CC8D3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0.859</w:t>
            </w:r>
          </w:p>
        </w:tc>
      </w:tr>
      <w:tr w:rsidR="000D7921" w:rsidRPr="008E77DB" w14:paraId="443DB50B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7AFED5A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1D56F1C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2B86739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00CBA2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34E254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47F9476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135D546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IV.2.Inov3</w:t>
            </w:r>
          </w:p>
        </w:tc>
        <w:tc>
          <w:tcPr>
            <w:tcW w:w="996" w:type="dxa"/>
            <w:vAlign w:val="center"/>
          </w:tcPr>
          <w:p w14:paraId="4943AC8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0.924</w:t>
            </w:r>
          </w:p>
        </w:tc>
      </w:tr>
      <w:tr w:rsidR="000D7921" w:rsidRPr="008E77DB" w14:paraId="62CDC82C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0E573B3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43878D1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423D6D1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98F309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5473EB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693E892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1F1FF19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IV.2.Inov4</w:t>
            </w:r>
          </w:p>
        </w:tc>
        <w:tc>
          <w:tcPr>
            <w:tcW w:w="996" w:type="dxa"/>
            <w:vAlign w:val="center"/>
          </w:tcPr>
          <w:p w14:paraId="2782DFB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0.907</w:t>
            </w:r>
          </w:p>
        </w:tc>
      </w:tr>
      <w:tr w:rsidR="000D7921" w:rsidRPr="008E77DB" w14:paraId="24B2E082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0B85258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Product</w:t>
            </w:r>
          </w:p>
          <w:p w14:paraId="0DFCF12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innovativeness (InovProd)</w:t>
            </w:r>
          </w:p>
        </w:tc>
        <w:tc>
          <w:tcPr>
            <w:tcW w:w="926" w:type="dxa"/>
            <w:vMerge w:val="restart"/>
            <w:vAlign w:val="center"/>
          </w:tcPr>
          <w:p w14:paraId="3BBC217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2762" w:type="dxa"/>
            <w:vMerge w:val="restart"/>
            <w:vAlign w:val="center"/>
          </w:tcPr>
          <w:p w14:paraId="3B5D745A" w14:textId="55ED47DA" w:rsidR="000D7921" w:rsidRPr="008E77DB" w:rsidRDefault="00036929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(Wang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et al.</w:t>
            </w: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, 2004)</w:t>
            </w:r>
          </w:p>
        </w:tc>
        <w:tc>
          <w:tcPr>
            <w:tcW w:w="709" w:type="dxa"/>
            <w:vMerge w:val="restart"/>
            <w:vAlign w:val="center"/>
          </w:tcPr>
          <w:p w14:paraId="0B45868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0.951</w:t>
            </w:r>
          </w:p>
        </w:tc>
        <w:tc>
          <w:tcPr>
            <w:tcW w:w="708" w:type="dxa"/>
            <w:vMerge w:val="restart"/>
            <w:vAlign w:val="center"/>
          </w:tcPr>
          <w:p w14:paraId="054696C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0.965</w:t>
            </w:r>
          </w:p>
        </w:tc>
        <w:tc>
          <w:tcPr>
            <w:tcW w:w="635" w:type="dxa"/>
            <w:vMerge w:val="restart"/>
            <w:vAlign w:val="center"/>
          </w:tcPr>
          <w:p w14:paraId="001215F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0.872</w:t>
            </w:r>
          </w:p>
        </w:tc>
        <w:tc>
          <w:tcPr>
            <w:tcW w:w="1346" w:type="dxa"/>
            <w:vAlign w:val="center"/>
          </w:tcPr>
          <w:p w14:paraId="50E0C8B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IV.2.Inov5</w:t>
            </w:r>
          </w:p>
        </w:tc>
        <w:tc>
          <w:tcPr>
            <w:tcW w:w="996" w:type="dxa"/>
            <w:vAlign w:val="center"/>
          </w:tcPr>
          <w:p w14:paraId="5A81129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0.922</w:t>
            </w:r>
          </w:p>
        </w:tc>
      </w:tr>
      <w:tr w:rsidR="000D7921" w:rsidRPr="008E77DB" w14:paraId="0DEE0647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7D5B90C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3CCEDD7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6712114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B2E2A8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75229DC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4C0B336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64C0EAE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IV.2.Inov6</w:t>
            </w:r>
          </w:p>
        </w:tc>
        <w:tc>
          <w:tcPr>
            <w:tcW w:w="996" w:type="dxa"/>
            <w:vAlign w:val="center"/>
          </w:tcPr>
          <w:p w14:paraId="57FFDDD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0.938</w:t>
            </w:r>
          </w:p>
        </w:tc>
      </w:tr>
      <w:tr w:rsidR="000D7921" w:rsidRPr="008E77DB" w14:paraId="34469BEE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7F7399B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10DD366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117E0D4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BD0252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B2EF4A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036CAB8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AFDDD8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IV.2.Inov7</w:t>
            </w:r>
          </w:p>
        </w:tc>
        <w:tc>
          <w:tcPr>
            <w:tcW w:w="996" w:type="dxa"/>
            <w:vAlign w:val="center"/>
          </w:tcPr>
          <w:p w14:paraId="782811F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0.943</w:t>
            </w:r>
          </w:p>
        </w:tc>
      </w:tr>
      <w:tr w:rsidR="000D7921" w:rsidRPr="008E77DB" w14:paraId="7DD5C129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13D8D9E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012BF74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0EB9B3B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53015F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20C6DF8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087A5B3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5909C693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IV.2.Inov8</w:t>
            </w:r>
          </w:p>
        </w:tc>
        <w:tc>
          <w:tcPr>
            <w:tcW w:w="996" w:type="dxa"/>
            <w:vAlign w:val="center"/>
          </w:tcPr>
          <w:p w14:paraId="6713CE1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0.931</w:t>
            </w:r>
          </w:p>
        </w:tc>
      </w:tr>
      <w:tr w:rsidR="000D7921" w:rsidRPr="008E77DB" w14:paraId="62418876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0C60315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Process</w:t>
            </w:r>
          </w:p>
          <w:p w14:paraId="6150A7C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innovativeness (InovProc)</w:t>
            </w:r>
          </w:p>
        </w:tc>
        <w:tc>
          <w:tcPr>
            <w:tcW w:w="926" w:type="dxa"/>
            <w:vMerge w:val="restart"/>
            <w:vAlign w:val="center"/>
          </w:tcPr>
          <w:p w14:paraId="6E421FD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2762" w:type="dxa"/>
            <w:vMerge w:val="restart"/>
            <w:vAlign w:val="center"/>
          </w:tcPr>
          <w:p w14:paraId="79CD4A8E" w14:textId="5AF61077" w:rsidR="000D7921" w:rsidRPr="008E77DB" w:rsidRDefault="00036929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(Wang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et al.</w:t>
            </w: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, 2004)</w:t>
            </w:r>
          </w:p>
        </w:tc>
        <w:tc>
          <w:tcPr>
            <w:tcW w:w="709" w:type="dxa"/>
            <w:vMerge w:val="restart"/>
            <w:vAlign w:val="center"/>
          </w:tcPr>
          <w:p w14:paraId="53B231B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0.924</w:t>
            </w:r>
          </w:p>
        </w:tc>
        <w:tc>
          <w:tcPr>
            <w:tcW w:w="708" w:type="dxa"/>
            <w:vMerge w:val="restart"/>
            <w:vAlign w:val="center"/>
          </w:tcPr>
          <w:p w14:paraId="762AAE6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0.946</w:t>
            </w:r>
          </w:p>
        </w:tc>
        <w:tc>
          <w:tcPr>
            <w:tcW w:w="635" w:type="dxa"/>
            <w:vMerge w:val="restart"/>
            <w:vAlign w:val="center"/>
          </w:tcPr>
          <w:p w14:paraId="5E7236C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0.815</w:t>
            </w:r>
          </w:p>
        </w:tc>
        <w:tc>
          <w:tcPr>
            <w:tcW w:w="1346" w:type="dxa"/>
            <w:vAlign w:val="center"/>
          </w:tcPr>
          <w:p w14:paraId="5EAB7BEE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IV.2.Inov9</w:t>
            </w:r>
          </w:p>
        </w:tc>
        <w:tc>
          <w:tcPr>
            <w:tcW w:w="996" w:type="dxa"/>
            <w:vAlign w:val="center"/>
          </w:tcPr>
          <w:p w14:paraId="73BE2FE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0.904</w:t>
            </w:r>
          </w:p>
        </w:tc>
      </w:tr>
      <w:tr w:rsidR="000D7921" w:rsidRPr="008E77DB" w14:paraId="507DF82E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071D105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01082AD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3160B9D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6C68CB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A10B6A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1E3D3F4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EB14941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IV.2.Inov10</w:t>
            </w:r>
          </w:p>
        </w:tc>
        <w:tc>
          <w:tcPr>
            <w:tcW w:w="996" w:type="dxa"/>
            <w:vAlign w:val="center"/>
          </w:tcPr>
          <w:p w14:paraId="625420D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0.924</w:t>
            </w:r>
          </w:p>
        </w:tc>
      </w:tr>
      <w:tr w:rsidR="000D7921" w:rsidRPr="008E77DB" w14:paraId="687E4D04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0BA6EF8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1E3EE5D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6E03D82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488E7E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33458C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7A3E094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38F5E957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IV.2.Inov11</w:t>
            </w:r>
          </w:p>
        </w:tc>
        <w:tc>
          <w:tcPr>
            <w:tcW w:w="996" w:type="dxa"/>
            <w:vAlign w:val="center"/>
          </w:tcPr>
          <w:p w14:paraId="4D0589A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0.900</w:t>
            </w:r>
          </w:p>
        </w:tc>
      </w:tr>
      <w:tr w:rsidR="000D7921" w:rsidRPr="008E77DB" w14:paraId="2C9E57E6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505D76A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2C9CF91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1D0C07A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18F2D0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CBFFDD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0C7A5B9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D1900C1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IV.2.Inov12</w:t>
            </w:r>
          </w:p>
        </w:tc>
        <w:tc>
          <w:tcPr>
            <w:tcW w:w="996" w:type="dxa"/>
            <w:vAlign w:val="center"/>
          </w:tcPr>
          <w:p w14:paraId="533ED5D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0.882</w:t>
            </w:r>
          </w:p>
        </w:tc>
      </w:tr>
      <w:tr w:rsidR="000D7921" w:rsidRPr="008E77DB" w14:paraId="5CE1FC7E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519ECE4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lastRenderedPageBreak/>
              <w:t>Market</w:t>
            </w:r>
          </w:p>
          <w:p w14:paraId="545C245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innovativeness (InovMk)</w:t>
            </w:r>
          </w:p>
        </w:tc>
        <w:tc>
          <w:tcPr>
            <w:tcW w:w="926" w:type="dxa"/>
            <w:vMerge w:val="restart"/>
            <w:vAlign w:val="center"/>
          </w:tcPr>
          <w:p w14:paraId="6DEB712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2762" w:type="dxa"/>
            <w:vMerge w:val="restart"/>
            <w:vAlign w:val="center"/>
          </w:tcPr>
          <w:p w14:paraId="7C5FD00F" w14:textId="09D83434" w:rsidR="000D7921" w:rsidRPr="008E77DB" w:rsidRDefault="00036929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(Wang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et al.</w:t>
            </w: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, 2004)</w:t>
            </w:r>
          </w:p>
        </w:tc>
        <w:tc>
          <w:tcPr>
            <w:tcW w:w="709" w:type="dxa"/>
            <w:vMerge w:val="restart"/>
            <w:vAlign w:val="center"/>
          </w:tcPr>
          <w:p w14:paraId="02BDBDF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0.939</w:t>
            </w:r>
          </w:p>
        </w:tc>
        <w:tc>
          <w:tcPr>
            <w:tcW w:w="708" w:type="dxa"/>
            <w:vMerge w:val="restart"/>
            <w:vAlign w:val="center"/>
          </w:tcPr>
          <w:p w14:paraId="442DA9F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0.957</w:t>
            </w:r>
          </w:p>
        </w:tc>
        <w:tc>
          <w:tcPr>
            <w:tcW w:w="635" w:type="dxa"/>
            <w:vMerge w:val="restart"/>
            <w:vAlign w:val="center"/>
          </w:tcPr>
          <w:p w14:paraId="26DD23A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0.846</w:t>
            </w:r>
          </w:p>
        </w:tc>
        <w:tc>
          <w:tcPr>
            <w:tcW w:w="1346" w:type="dxa"/>
            <w:vAlign w:val="center"/>
          </w:tcPr>
          <w:p w14:paraId="0CAE52E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IV.2.Inov13</w:t>
            </w:r>
          </w:p>
        </w:tc>
        <w:tc>
          <w:tcPr>
            <w:tcW w:w="996" w:type="dxa"/>
            <w:vAlign w:val="center"/>
          </w:tcPr>
          <w:p w14:paraId="16AF447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0.912</w:t>
            </w:r>
          </w:p>
        </w:tc>
      </w:tr>
      <w:tr w:rsidR="000D7921" w:rsidRPr="008E77DB" w14:paraId="0ABF308A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64A04C4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749A5BB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60BC555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423B65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5915F99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3B162B7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5C8D705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IV.2.Inov14</w:t>
            </w:r>
          </w:p>
        </w:tc>
        <w:tc>
          <w:tcPr>
            <w:tcW w:w="996" w:type="dxa"/>
            <w:vAlign w:val="center"/>
          </w:tcPr>
          <w:p w14:paraId="391C38E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0.933</w:t>
            </w:r>
          </w:p>
        </w:tc>
      </w:tr>
      <w:tr w:rsidR="000D7921" w:rsidRPr="008E77DB" w14:paraId="1A7A8807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63B5C9F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5011EC8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5AAC1B8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7A83EF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2C84636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6DE6E9F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EAAB0BA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IV.2.Inov15</w:t>
            </w:r>
          </w:p>
        </w:tc>
        <w:tc>
          <w:tcPr>
            <w:tcW w:w="996" w:type="dxa"/>
            <w:vAlign w:val="center"/>
          </w:tcPr>
          <w:p w14:paraId="054A9D2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0.930</w:t>
            </w:r>
          </w:p>
        </w:tc>
      </w:tr>
      <w:tr w:rsidR="000D7921" w:rsidRPr="008E77DB" w14:paraId="7CC61BA1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69C13F3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35A4316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7707E3E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4BF0A8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004CA5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42D2725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1E7A8466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IV.2.Inov16</w:t>
            </w:r>
          </w:p>
        </w:tc>
        <w:tc>
          <w:tcPr>
            <w:tcW w:w="996" w:type="dxa"/>
            <w:vAlign w:val="center"/>
          </w:tcPr>
          <w:p w14:paraId="5D36076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0.905</w:t>
            </w:r>
          </w:p>
        </w:tc>
      </w:tr>
      <w:tr w:rsidR="000D7921" w:rsidRPr="008E77DB" w14:paraId="5D5C1C5E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571EF84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Strategic</w:t>
            </w:r>
          </w:p>
          <w:p w14:paraId="5A28BC4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innovativeness (InovStr)</w:t>
            </w:r>
          </w:p>
        </w:tc>
        <w:tc>
          <w:tcPr>
            <w:tcW w:w="926" w:type="dxa"/>
            <w:vMerge w:val="restart"/>
            <w:vAlign w:val="center"/>
          </w:tcPr>
          <w:p w14:paraId="67CABD0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2762" w:type="dxa"/>
            <w:vMerge w:val="restart"/>
            <w:vAlign w:val="center"/>
          </w:tcPr>
          <w:p w14:paraId="67C20D28" w14:textId="2287D4C3" w:rsidR="000D7921" w:rsidRPr="008E77DB" w:rsidRDefault="00036929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(Wang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et al.</w:t>
            </w: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, 2004)</w:t>
            </w:r>
          </w:p>
        </w:tc>
        <w:tc>
          <w:tcPr>
            <w:tcW w:w="709" w:type="dxa"/>
            <w:vMerge w:val="restart"/>
            <w:vAlign w:val="center"/>
          </w:tcPr>
          <w:p w14:paraId="1A7F950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0.939</w:t>
            </w:r>
          </w:p>
        </w:tc>
        <w:tc>
          <w:tcPr>
            <w:tcW w:w="708" w:type="dxa"/>
            <w:vMerge w:val="restart"/>
            <w:vAlign w:val="center"/>
          </w:tcPr>
          <w:p w14:paraId="2B8594D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0.956</w:t>
            </w:r>
          </w:p>
        </w:tc>
        <w:tc>
          <w:tcPr>
            <w:tcW w:w="635" w:type="dxa"/>
            <w:vMerge w:val="restart"/>
            <w:vAlign w:val="center"/>
          </w:tcPr>
          <w:p w14:paraId="3EAC181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0.846</w:t>
            </w:r>
          </w:p>
        </w:tc>
        <w:tc>
          <w:tcPr>
            <w:tcW w:w="1346" w:type="dxa"/>
            <w:vAlign w:val="center"/>
          </w:tcPr>
          <w:p w14:paraId="6B25A46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IV.2.Inov17</w:t>
            </w:r>
          </w:p>
        </w:tc>
        <w:tc>
          <w:tcPr>
            <w:tcW w:w="996" w:type="dxa"/>
            <w:vAlign w:val="center"/>
          </w:tcPr>
          <w:p w14:paraId="1E206F5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0.890</w:t>
            </w:r>
          </w:p>
        </w:tc>
      </w:tr>
      <w:tr w:rsidR="000D7921" w:rsidRPr="008E77DB" w14:paraId="5AB57C44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31B9321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28C3846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6FBC554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71FDB5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0C2F212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0718A38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57452B6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IV.2.Inov18</w:t>
            </w:r>
          </w:p>
        </w:tc>
        <w:tc>
          <w:tcPr>
            <w:tcW w:w="996" w:type="dxa"/>
            <w:vAlign w:val="center"/>
          </w:tcPr>
          <w:p w14:paraId="139F20A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0.919</w:t>
            </w:r>
          </w:p>
        </w:tc>
      </w:tr>
      <w:tr w:rsidR="000D7921" w:rsidRPr="008E77DB" w14:paraId="7A247556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7F6D1A5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17993D9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6CDBF78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DB31E8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BA6F4E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7F0D8C1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5C54B37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IV.2.Inov19</w:t>
            </w:r>
          </w:p>
        </w:tc>
        <w:tc>
          <w:tcPr>
            <w:tcW w:w="996" w:type="dxa"/>
            <w:vAlign w:val="center"/>
          </w:tcPr>
          <w:p w14:paraId="3CE3619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0.936</w:t>
            </w:r>
          </w:p>
        </w:tc>
      </w:tr>
      <w:tr w:rsidR="000D7921" w:rsidRPr="008E77DB" w14:paraId="2A8DD226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63B6520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64751AF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7B98B32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C1D99D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06A3894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4AD616C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12357E2F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IV.2.Inov20</w:t>
            </w:r>
          </w:p>
        </w:tc>
        <w:tc>
          <w:tcPr>
            <w:tcW w:w="996" w:type="dxa"/>
            <w:vAlign w:val="center"/>
          </w:tcPr>
          <w:p w14:paraId="29367E0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0.932</w:t>
            </w:r>
          </w:p>
        </w:tc>
      </w:tr>
      <w:tr w:rsidR="000D7921" w:rsidRPr="008E77DB" w14:paraId="30164023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1DC3BC1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Innovativeness (INOV) – Second order construct</w:t>
            </w:r>
          </w:p>
        </w:tc>
        <w:tc>
          <w:tcPr>
            <w:tcW w:w="926" w:type="dxa"/>
            <w:vMerge w:val="restart"/>
            <w:vAlign w:val="center"/>
          </w:tcPr>
          <w:p w14:paraId="7913B8B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2762" w:type="dxa"/>
            <w:vMerge w:val="restart"/>
            <w:vAlign w:val="center"/>
          </w:tcPr>
          <w:p w14:paraId="04A20FB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  <w:vAlign w:val="center"/>
          </w:tcPr>
          <w:p w14:paraId="58417AA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0.980</w:t>
            </w:r>
          </w:p>
        </w:tc>
        <w:tc>
          <w:tcPr>
            <w:tcW w:w="708" w:type="dxa"/>
            <w:vMerge w:val="restart"/>
            <w:vAlign w:val="center"/>
          </w:tcPr>
          <w:p w14:paraId="630C3C9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0.981</w:t>
            </w:r>
          </w:p>
        </w:tc>
        <w:tc>
          <w:tcPr>
            <w:tcW w:w="635" w:type="dxa"/>
            <w:vMerge w:val="restart"/>
            <w:vAlign w:val="center"/>
          </w:tcPr>
          <w:p w14:paraId="677CCBA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0.725</w:t>
            </w:r>
          </w:p>
        </w:tc>
        <w:tc>
          <w:tcPr>
            <w:tcW w:w="1346" w:type="dxa"/>
            <w:vAlign w:val="center"/>
          </w:tcPr>
          <w:p w14:paraId="399E00B1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InovComp</w:t>
            </w:r>
          </w:p>
        </w:tc>
        <w:tc>
          <w:tcPr>
            <w:tcW w:w="996" w:type="dxa"/>
            <w:vAlign w:val="center"/>
          </w:tcPr>
          <w:p w14:paraId="7D8D482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0.882</w:t>
            </w:r>
          </w:p>
        </w:tc>
      </w:tr>
      <w:tr w:rsidR="000D7921" w:rsidRPr="008E77DB" w14:paraId="1318BF83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60A7404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0B59BB2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0C6DE5C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F1564A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22C4291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5A688AD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7A3BBF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InovProd</w:t>
            </w:r>
          </w:p>
        </w:tc>
        <w:tc>
          <w:tcPr>
            <w:tcW w:w="996" w:type="dxa"/>
            <w:vAlign w:val="center"/>
          </w:tcPr>
          <w:p w14:paraId="5F6DD1D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0.935</w:t>
            </w:r>
          </w:p>
        </w:tc>
      </w:tr>
      <w:tr w:rsidR="000D7921" w:rsidRPr="008E77DB" w14:paraId="48B3FE63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3777CF3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0A556DE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0A656F7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070EA9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6E4609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725A9AD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18F2C1A3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InovProc</w:t>
            </w:r>
          </w:p>
        </w:tc>
        <w:tc>
          <w:tcPr>
            <w:tcW w:w="996" w:type="dxa"/>
            <w:vAlign w:val="center"/>
          </w:tcPr>
          <w:p w14:paraId="33FB3F3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0.957</w:t>
            </w:r>
          </w:p>
        </w:tc>
      </w:tr>
      <w:tr w:rsidR="000D7921" w:rsidRPr="008E77DB" w14:paraId="62598F8E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3C32EFA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0920FC1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5174B69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58D480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80FE19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344F5E6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63E4DCB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InovMk</w:t>
            </w:r>
          </w:p>
        </w:tc>
        <w:tc>
          <w:tcPr>
            <w:tcW w:w="996" w:type="dxa"/>
            <w:vAlign w:val="center"/>
          </w:tcPr>
          <w:p w14:paraId="5DF3859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0.942</w:t>
            </w:r>
          </w:p>
        </w:tc>
      </w:tr>
      <w:tr w:rsidR="000D7921" w:rsidRPr="008E77DB" w14:paraId="3AEB5D50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20E52B4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12BA23D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09FD381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25E579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08526E3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5D5BA06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1F24860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InovStr</w:t>
            </w:r>
          </w:p>
        </w:tc>
        <w:tc>
          <w:tcPr>
            <w:tcW w:w="996" w:type="dxa"/>
            <w:vAlign w:val="center"/>
          </w:tcPr>
          <w:p w14:paraId="573582E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0.936</w:t>
            </w:r>
          </w:p>
        </w:tc>
      </w:tr>
      <w:tr w:rsidR="000D7921" w:rsidRPr="008E77DB" w14:paraId="7D529D25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7267A2E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Task performance</w:t>
            </w:r>
          </w:p>
          <w:p w14:paraId="0CE12D6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(TaskPerf)</w:t>
            </w:r>
          </w:p>
        </w:tc>
        <w:tc>
          <w:tcPr>
            <w:tcW w:w="926" w:type="dxa"/>
            <w:vMerge w:val="restart"/>
            <w:vAlign w:val="center"/>
          </w:tcPr>
          <w:p w14:paraId="3598300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</w:p>
        </w:tc>
        <w:tc>
          <w:tcPr>
            <w:tcW w:w="2762" w:type="dxa"/>
            <w:vMerge w:val="restart"/>
            <w:vAlign w:val="center"/>
          </w:tcPr>
          <w:p w14:paraId="2A771AF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(</w:t>
            </w:r>
            <w:r w:rsidRP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>Koopmans et al., 2014a; Koopmans et al., 2014b</w:t>
            </w: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14:paraId="365245D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0.922</w:t>
            </w:r>
          </w:p>
        </w:tc>
        <w:tc>
          <w:tcPr>
            <w:tcW w:w="708" w:type="dxa"/>
            <w:vMerge w:val="restart"/>
            <w:vAlign w:val="center"/>
          </w:tcPr>
          <w:p w14:paraId="0D4DB68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0.941</w:t>
            </w:r>
          </w:p>
        </w:tc>
        <w:tc>
          <w:tcPr>
            <w:tcW w:w="635" w:type="dxa"/>
            <w:vMerge w:val="restart"/>
            <w:vAlign w:val="center"/>
          </w:tcPr>
          <w:p w14:paraId="79600AB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0.763</w:t>
            </w:r>
          </w:p>
        </w:tc>
        <w:tc>
          <w:tcPr>
            <w:tcW w:w="1346" w:type="dxa"/>
            <w:vAlign w:val="center"/>
          </w:tcPr>
          <w:p w14:paraId="74881F17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V.1.EmpPerf1 </w:t>
            </w:r>
          </w:p>
        </w:tc>
        <w:tc>
          <w:tcPr>
            <w:tcW w:w="996" w:type="dxa"/>
            <w:vAlign w:val="center"/>
          </w:tcPr>
          <w:p w14:paraId="251DA513" w14:textId="77777777" w:rsidR="000D7921" w:rsidRPr="008E77DB" w:rsidRDefault="000D7921" w:rsidP="000A6F5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0.888</w:t>
            </w:r>
          </w:p>
        </w:tc>
      </w:tr>
      <w:tr w:rsidR="000D7921" w:rsidRPr="008E77DB" w14:paraId="58EC2875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65638D1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3727FCD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141B0C3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CB03A1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FB2B48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45C506F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32A85293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V.1.EmpPerf2 </w:t>
            </w:r>
          </w:p>
        </w:tc>
        <w:tc>
          <w:tcPr>
            <w:tcW w:w="996" w:type="dxa"/>
            <w:vAlign w:val="center"/>
          </w:tcPr>
          <w:p w14:paraId="7E74910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0.905</w:t>
            </w:r>
          </w:p>
        </w:tc>
      </w:tr>
      <w:tr w:rsidR="000D7921" w:rsidRPr="008E77DB" w14:paraId="1E357456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76D900D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7E015CD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15539B5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37A4BF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5C11EE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1CCAFAB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3200981E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V.1.EmpPerf3 </w:t>
            </w:r>
          </w:p>
        </w:tc>
        <w:tc>
          <w:tcPr>
            <w:tcW w:w="996" w:type="dxa"/>
            <w:vAlign w:val="center"/>
          </w:tcPr>
          <w:p w14:paraId="5BD890B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0.868</w:t>
            </w:r>
          </w:p>
        </w:tc>
      </w:tr>
      <w:tr w:rsidR="000D7921" w:rsidRPr="008E77DB" w14:paraId="741929A1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03BCBA4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7A42B74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6C7E83F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C9AC00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7C69AA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4927A9A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11A4FD6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V.1.EmpPerf4 </w:t>
            </w:r>
          </w:p>
        </w:tc>
        <w:tc>
          <w:tcPr>
            <w:tcW w:w="996" w:type="dxa"/>
            <w:vAlign w:val="center"/>
          </w:tcPr>
          <w:p w14:paraId="0199608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0.868</w:t>
            </w:r>
          </w:p>
        </w:tc>
      </w:tr>
      <w:tr w:rsidR="000D7921" w:rsidRPr="008E77DB" w14:paraId="74CA6BDF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045EF8B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4A78EAE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1BD7CED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127202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508DF9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10768DE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F2DCB67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V.1.EmpPerf5 </w:t>
            </w:r>
          </w:p>
        </w:tc>
        <w:tc>
          <w:tcPr>
            <w:tcW w:w="996" w:type="dxa"/>
            <w:vAlign w:val="center"/>
          </w:tcPr>
          <w:p w14:paraId="0AE1000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0.836</w:t>
            </w:r>
          </w:p>
        </w:tc>
      </w:tr>
      <w:tr w:rsidR="000D7921" w:rsidRPr="008E77DB" w14:paraId="70263FC9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149942B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Contextual performance</w:t>
            </w:r>
          </w:p>
          <w:p w14:paraId="56A17EA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(ContPerf)</w:t>
            </w:r>
          </w:p>
        </w:tc>
        <w:tc>
          <w:tcPr>
            <w:tcW w:w="926" w:type="dxa"/>
            <w:vMerge w:val="restart"/>
            <w:vAlign w:val="center"/>
          </w:tcPr>
          <w:p w14:paraId="0C84EFD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8</w:t>
            </w:r>
          </w:p>
        </w:tc>
        <w:tc>
          <w:tcPr>
            <w:tcW w:w="2762" w:type="dxa"/>
            <w:vMerge w:val="restart"/>
            <w:vAlign w:val="center"/>
          </w:tcPr>
          <w:p w14:paraId="62F2BC49" w14:textId="77777777" w:rsidR="000D7921" w:rsidRPr="00036929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>(Koopmans et al., 2014a; Koopmans et al., 2014b)</w:t>
            </w:r>
          </w:p>
        </w:tc>
        <w:tc>
          <w:tcPr>
            <w:tcW w:w="709" w:type="dxa"/>
            <w:vMerge w:val="restart"/>
            <w:vAlign w:val="center"/>
          </w:tcPr>
          <w:p w14:paraId="152E35E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0.940</w:t>
            </w:r>
          </w:p>
        </w:tc>
        <w:tc>
          <w:tcPr>
            <w:tcW w:w="708" w:type="dxa"/>
            <w:vMerge w:val="restart"/>
            <w:vAlign w:val="center"/>
          </w:tcPr>
          <w:p w14:paraId="28D6C2A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0.950</w:t>
            </w:r>
          </w:p>
        </w:tc>
        <w:tc>
          <w:tcPr>
            <w:tcW w:w="635" w:type="dxa"/>
            <w:vMerge w:val="restart"/>
            <w:vAlign w:val="center"/>
          </w:tcPr>
          <w:p w14:paraId="51F62B1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0.706</w:t>
            </w:r>
          </w:p>
        </w:tc>
        <w:tc>
          <w:tcPr>
            <w:tcW w:w="1346" w:type="dxa"/>
            <w:vAlign w:val="center"/>
          </w:tcPr>
          <w:p w14:paraId="6BDF70C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V.1.EmpPerf6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C22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0.824</w:t>
            </w:r>
          </w:p>
        </w:tc>
      </w:tr>
      <w:tr w:rsidR="000D7921" w:rsidRPr="008E77DB" w14:paraId="509071E2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0669F85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2A68A78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0BEFA6EF" w14:textId="77777777" w:rsidR="000D7921" w:rsidRPr="00036929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3E3DDD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57C251B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54C6377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534BBE5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V.1.EmpPerf7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896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0.825</w:t>
            </w:r>
          </w:p>
        </w:tc>
      </w:tr>
      <w:tr w:rsidR="000D7921" w:rsidRPr="008E77DB" w14:paraId="50E266AA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506DB98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1C7436E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316A3BB8" w14:textId="77777777" w:rsidR="000D7921" w:rsidRPr="00036929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381BD7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34F2E5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7FB28A5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F71FC4D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V.1.EmpPerf8 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907F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0.866</w:t>
            </w:r>
          </w:p>
        </w:tc>
      </w:tr>
      <w:tr w:rsidR="000D7921" w:rsidRPr="008E77DB" w14:paraId="7ED4DE4E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188977D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6CC7B5D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4497FC88" w14:textId="77777777" w:rsidR="000D7921" w:rsidRPr="00036929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5BFB7F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770127F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02661EA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2B26E8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V.1.EmpPerf9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792B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0.857</w:t>
            </w:r>
          </w:p>
        </w:tc>
      </w:tr>
      <w:tr w:rsidR="000D7921" w:rsidRPr="008E77DB" w14:paraId="602F2305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4761566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7C3BFE2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24916D51" w14:textId="77777777" w:rsidR="000D7921" w:rsidRPr="00036929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A1B85C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0CE81CD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3FA6BC7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A991E0F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V.1.EmpPerf10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316D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0.847</w:t>
            </w:r>
          </w:p>
        </w:tc>
      </w:tr>
      <w:tr w:rsidR="000D7921" w:rsidRPr="008E77DB" w14:paraId="4D1DF655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0B5F618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652CD19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0371FA2F" w14:textId="77777777" w:rsidR="000D7921" w:rsidRPr="00036929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6978C8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EF609E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7FE5CE7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E2F4B6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V.1.EmpPerf11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9F0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0.846</w:t>
            </w:r>
          </w:p>
        </w:tc>
      </w:tr>
      <w:tr w:rsidR="000D7921" w:rsidRPr="008E77DB" w14:paraId="1B3B73D5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1180017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76C4B28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7301DAC1" w14:textId="77777777" w:rsidR="000D7921" w:rsidRPr="00036929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93205B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7F13059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17CA5B3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919C2B7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V.1.EmpPerf12 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FC4B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0.845</w:t>
            </w:r>
          </w:p>
        </w:tc>
      </w:tr>
      <w:tr w:rsidR="000D7921" w:rsidRPr="008E77DB" w14:paraId="7CC96BA0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52D77EE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302B690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0C695C4F" w14:textId="77777777" w:rsidR="000D7921" w:rsidRPr="00036929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106F49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2E290B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08D75F8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9779E3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V.1.EmpPerf13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DB9B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0.811</w:t>
            </w:r>
          </w:p>
        </w:tc>
      </w:tr>
      <w:tr w:rsidR="000D7921" w:rsidRPr="008E77DB" w14:paraId="0BC98DB1" w14:textId="77777777" w:rsidTr="000A6F5B">
        <w:trPr>
          <w:trHeight w:val="284"/>
        </w:trPr>
        <w:tc>
          <w:tcPr>
            <w:tcW w:w="1694" w:type="dxa"/>
            <w:vMerge w:val="restart"/>
            <w:vAlign w:val="center"/>
          </w:tcPr>
          <w:p w14:paraId="5632DF6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Motivation</w:t>
            </w:r>
          </w:p>
        </w:tc>
        <w:tc>
          <w:tcPr>
            <w:tcW w:w="926" w:type="dxa"/>
            <w:vMerge w:val="restart"/>
            <w:vAlign w:val="center"/>
          </w:tcPr>
          <w:p w14:paraId="78B112B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9</w:t>
            </w:r>
          </w:p>
        </w:tc>
        <w:tc>
          <w:tcPr>
            <w:tcW w:w="2762" w:type="dxa"/>
            <w:vMerge w:val="restart"/>
            <w:vAlign w:val="center"/>
          </w:tcPr>
          <w:p w14:paraId="3C27B4F9" w14:textId="753F8A2E" w:rsidR="000D7921" w:rsidRPr="00036929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>(</w:t>
            </w:r>
            <w:r w:rsidR="00036929" w:rsidRP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>Tsai, 2011</w:t>
            </w:r>
            <w:r w:rsid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; </w:t>
            </w:r>
            <w:r w:rsidRP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Paais </w:t>
            </w:r>
            <w:r w:rsid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036929">
              <w:rPr>
                <w:rFonts w:ascii="Times New Roman" w:hAnsi="Times New Roman" w:cs="Times New Roman"/>
                <w:noProof/>
                <w:sz w:val="18"/>
                <w:szCs w:val="18"/>
              </w:rPr>
              <w:t>, 2020)</w:t>
            </w:r>
          </w:p>
        </w:tc>
        <w:tc>
          <w:tcPr>
            <w:tcW w:w="709" w:type="dxa"/>
            <w:vMerge w:val="restart"/>
            <w:vAlign w:val="center"/>
          </w:tcPr>
          <w:p w14:paraId="5A567AD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0.956</w:t>
            </w:r>
          </w:p>
        </w:tc>
        <w:tc>
          <w:tcPr>
            <w:tcW w:w="708" w:type="dxa"/>
            <w:vMerge w:val="restart"/>
            <w:vAlign w:val="center"/>
          </w:tcPr>
          <w:p w14:paraId="42B26CE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0.963</w:t>
            </w:r>
          </w:p>
        </w:tc>
        <w:tc>
          <w:tcPr>
            <w:tcW w:w="635" w:type="dxa"/>
            <w:vMerge w:val="restart"/>
            <w:vAlign w:val="center"/>
          </w:tcPr>
          <w:p w14:paraId="5208D6F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0.742</w:t>
            </w:r>
          </w:p>
        </w:tc>
        <w:tc>
          <w:tcPr>
            <w:tcW w:w="1346" w:type="dxa"/>
            <w:vAlign w:val="center"/>
          </w:tcPr>
          <w:p w14:paraId="382BEE5E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IV.3.EmpMot1</w:t>
            </w:r>
          </w:p>
        </w:tc>
        <w:tc>
          <w:tcPr>
            <w:tcW w:w="996" w:type="dxa"/>
            <w:vAlign w:val="center"/>
          </w:tcPr>
          <w:p w14:paraId="086452C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0.823</w:t>
            </w:r>
          </w:p>
        </w:tc>
      </w:tr>
      <w:tr w:rsidR="000D7921" w:rsidRPr="008E77DB" w14:paraId="508224E7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4E4D858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0F07ADA3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349CFEC9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5E7442F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42F666A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7978B1D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64B944C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IV.3.EmpMot2</w:t>
            </w:r>
          </w:p>
        </w:tc>
        <w:tc>
          <w:tcPr>
            <w:tcW w:w="996" w:type="dxa"/>
            <w:vAlign w:val="center"/>
          </w:tcPr>
          <w:p w14:paraId="3C84DF9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0.897</w:t>
            </w:r>
          </w:p>
        </w:tc>
      </w:tr>
      <w:tr w:rsidR="000D7921" w:rsidRPr="008E77DB" w14:paraId="4D7C356E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2BCEA097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30F37F3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08637FCD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C2A9EC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A1956AA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791E77A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0E1D901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IV.3.EmpMot3</w:t>
            </w:r>
          </w:p>
        </w:tc>
        <w:tc>
          <w:tcPr>
            <w:tcW w:w="996" w:type="dxa"/>
            <w:vAlign w:val="center"/>
          </w:tcPr>
          <w:p w14:paraId="134EB4D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0.875</w:t>
            </w:r>
          </w:p>
        </w:tc>
      </w:tr>
      <w:tr w:rsidR="000D7921" w:rsidRPr="008E77DB" w14:paraId="3892E683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311AA5F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665CAE05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0C8CDAC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2B09E91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CBFD79A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06BEE7E5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64D2F177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IV.3.EmpMot4</w:t>
            </w:r>
          </w:p>
        </w:tc>
        <w:tc>
          <w:tcPr>
            <w:tcW w:w="996" w:type="dxa"/>
            <w:vAlign w:val="center"/>
          </w:tcPr>
          <w:p w14:paraId="0B8641B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0.845</w:t>
            </w:r>
          </w:p>
        </w:tc>
      </w:tr>
      <w:tr w:rsidR="000D7921" w:rsidRPr="008E77DB" w14:paraId="0186D7D7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76A206CE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40EBF729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3775B025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8F34386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7723B7A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2460A25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A3FE5F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IV.3.EmpMot5</w:t>
            </w:r>
          </w:p>
        </w:tc>
        <w:tc>
          <w:tcPr>
            <w:tcW w:w="996" w:type="dxa"/>
            <w:vAlign w:val="center"/>
          </w:tcPr>
          <w:p w14:paraId="7065840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0.884</w:t>
            </w:r>
          </w:p>
        </w:tc>
      </w:tr>
      <w:tr w:rsidR="000D7921" w:rsidRPr="008E77DB" w14:paraId="45F38D87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2D12F7BF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4BB72D6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4D55DE03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232F88C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2875FC6F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5162059D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387E495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IV.3.EmpMot6</w:t>
            </w:r>
          </w:p>
        </w:tc>
        <w:tc>
          <w:tcPr>
            <w:tcW w:w="996" w:type="dxa"/>
            <w:vAlign w:val="center"/>
          </w:tcPr>
          <w:p w14:paraId="5FCFE79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0.806</w:t>
            </w:r>
          </w:p>
        </w:tc>
      </w:tr>
      <w:tr w:rsidR="000D7921" w:rsidRPr="008E77DB" w14:paraId="1CF4552F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2B894471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4C137911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22186F19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E6AD77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03D8D1B7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2FF21905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5B6AFDA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IV.3.EmpMot7</w:t>
            </w:r>
          </w:p>
        </w:tc>
        <w:tc>
          <w:tcPr>
            <w:tcW w:w="996" w:type="dxa"/>
            <w:vAlign w:val="center"/>
          </w:tcPr>
          <w:p w14:paraId="7C8532A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0.883</w:t>
            </w:r>
          </w:p>
        </w:tc>
      </w:tr>
      <w:tr w:rsidR="000D7921" w:rsidRPr="008E77DB" w14:paraId="38FDAD67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6474A7F1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6A5BA76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59323F55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7B4981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63A8523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6E127C2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56311E2F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IV.3.EmpMot8</w:t>
            </w:r>
          </w:p>
        </w:tc>
        <w:tc>
          <w:tcPr>
            <w:tcW w:w="996" w:type="dxa"/>
            <w:vAlign w:val="center"/>
          </w:tcPr>
          <w:p w14:paraId="355FD86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0.861</w:t>
            </w:r>
          </w:p>
        </w:tc>
      </w:tr>
      <w:tr w:rsidR="000D7921" w:rsidRPr="008E77DB" w14:paraId="7F944361" w14:textId="77777777" w:rsidTr="000A6F5B">
        <w:trPr>
          <w:trHeight w:val="284"/>
        </w:trPr>
        <w:tc>
          <w:tcPr>
            <w:tcW w:w="1694" w:type="dxa"/>
            <w:vMerge/>
            <w:vAlign w:val="center"/>
          </w:tcPr>
          <w:p w14:paraId="76F214E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26" w:type="dxa"/>
            <w:vMerge/>
            <w:vAlign w:val="center"/>
          </w:tcPr>
          <w:p w14:paraId="401966A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762" w:type="dxa"/>
            <w:vMerge/>
            <w:vAlign w:val="center"/>
          </w:tcPr>
          <w:p w14:paraId="29848C2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D01B2CC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253514E7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35" w:type="dxa"/>
            <w:vMerge/>
            <w:vAlign w:val="center"/>
          </w:tcPr>
          <w:p w14:paraId="006F9EC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552A6532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IV.3.EmpMot9</w:t>
            </w:r>
          </w:p>
        </w:tc>
        <w:tc>
          <w:tcPr>
            <w:tcW w:w="996" w:type="dxa"/>
            <w:vAlign w:val="center"/>
          </w:tcPr>
          <w:p w14:paraId="56791E8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0.875</w:t>
            </w:r>
          </w:p>
        </w:tc>
      </w:tr>
    </w:tbl>
    <w:p w14:paraId="75E9DE7D" w14:textId="77777777" w:rsidR="000D7921" w:rsidRPr="008E77DB" w:rsidRDefault="000D7921" w:rsidP="000D7921">
      <w:pPr>
        <w:spacing w:after="0" w:line="276" w:lineRule="auto"/>
        <w:jc w:val="center"/>
        <w:rPr>
          <w:rFonts w:ascii="Times New Roman" w:hAnsi="Times New Roman" w:cs="Times New Roman"/>
          <w:iCs/>
          <w:noProof/>
          <w:sz w:val="20"/>
          <w:szCs w:val="20"/>
        </w:rPr>
      </w:pPr>
      <w:r w:rsidRPr="008E77DB">
        <w:rPr>
          <w:rFonts w:ascii="Times New Roman" w:hAnsi="Times New Roman" w:cs="Times New Roman"/>
          <w:iCs/>
          <w:noProof/>
          <w:sz w:val="20"/>
          <w:szCs w:val="20"/>
        </w:rPr>
        <w:t>α – Cronbach Alpha coefficient; CR – Composite reliability; AVE – Average variance extracted.</w:t>
      </w:r>
    </w:p>
    <w:p w14:paraId="28096429" w14:textId="77777777" w:rsidR="000D7921" w:rsidRPr="008E77DB" w:rsidRDefault="000D7921" w:rsidP="000D7921">
      <w:pPr>
        <w:spacing w:line="276" w:lineRule="auto"/>
        <w:jc w:val="center"/>
        <w:rPr>
          <w:rFonts w:ascii="Times New Roman" w:hAnsi="Times New Roman" w:cs="Times New Roman"/>
          <w:i/>
          <w:iCs/>
          <w:noProof/>
          <w:sz w:val="20"/>
          <w:szCs w:val="20"/>
        </w:rPr>
      </w:pPr>
      <w:r w:rsidRPr="008E77DB">
        <w:rPr>
          <w:rFonts w:ascii="Times New Roman" w:hAnsi="Times New Roman" w:cs="Times New Roman"/>
          <w:i/>
          <w:iCs/>
          <w:noProof/>
          <w:sz w:val="20"/>
          <w:szCs w:val="20"/>
        </w:rPr>
        <w:t xml:space="preserve">Source: </w:t>
      </w:r>
      <w:r w:rsidRPr="008E77DB">
        <w:rPr>
          <w:rFonts w:ascii="Times New Roman" w:hAnsi="Times New Roman" w:cs="Times New Roman"/>
          <w:iCs/>
          <w:noProof/>
          <w:sz w:val="20"/>
          <w:szCs w:val="20"/>
        </w:rPr>
        <w:t xml:space="preserve">authors computation with SmartPls (v3.3.3) </w:t>
      </w:r>
      <w:r w:rsidRPr="00AA7DB3">
        <w:rPr>
          <w:rFonts w:ascii="Times New Roman" w:hAnsi="Times New Roman" w:cs="Times New Roman"/>
          <w:noProof/>
          <w:sz w:val="20"/>
          <w:szCs w:val="20"/>
        </w:rPr>
        <w:t xml:space="preserve">(Ringle </w:t>
      </w:r>
      <w:r w:rsidRPr="004F64F8">
        <w:rPr>
          <w:rFonts w:ascii="Times New Roman" w:hAnsi="Times New Roman" w:cs="Times New Roman"/>
          <w:noProof/>
          <w:sz w:val="20"/>
          <w:szCs w:val="20"/>
        </w:rPr>
        <w:t>et al</w:t>
      </w:r>
      <w:r w:rsidRPr="00871C8D">
        <w:rPr>
          <w:rFonts w:ascii="Times New Roman" w:hAnsi="Times New Roman" w:cs="Times New Roman"/>
          <w:i/>
          <w:iCs/>
          <w:noProof/>
          <w:sz w:val="20"/>
          <w:szCs w:val="20"/>
        </w:rPr>
        <w:t>.</w:t>
      </w:r>
      <w:r w:rsidRPr="00AA7DB3">
        <w:rPr>
          <w:rFonts w:ascii="Times New Roman" w:hAnsi="Times New Roman" w:cs="Times New Roman"/>
          <w:noProof/>
          <w:sz w:val="20"/>
          <w:szCs w:val="20"/>
        </w:rPr>
        <w:t>, 2015)</w:t>
      </w:r>
      <w:r w:rsidRPr="008E77DB">
        <w:rPr>
          <w:rFonts w:ascii="Times New Roman" w:hAnsi="Times New Roman" w:cs="Times New Roman"/>
          <w:iCs/>
          <w:noProof/>
          <w:sz w:val="20"/>
          <w:szCs w:val="20"/>
        </w:rPr>
        <w:t>, based on survey results</w:t>
      </w:r>
    </w:p>
    <w:p w14:paraId="0B545163" w14:textId="77777777" w:rsidR="000D7921" w:rsidRPr="008E77DB" w:rsidRDefault="000D7921" w:rsidP="000D7921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DC3EEE1" w14:textId="77777777" w:rsidR="002475F5" w:rsidRDefault="002475F5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br w:type="page"/>
      </w:r>
    </w:p>
    <w:p w14:paraId="3CC30A4C" w14:textId="7B5A6E9C" w:rsidR="000D7921" w:rsidRPr="008E77DB" w:rsidRDefault="000D7921" w:rsidP="000D7921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E77DB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Appendix </w:t>
      </w:r>
      <w:r w:rsidR="004F7BED">
        <w:rPr>
          <w:rFonts w:ascii="Times New Roman" w:hAnsi="Times New Roman" w:cs="Times New Roman"/>
          <w:b/>
          <w:bCs/>
          <w:noProof/>
          <w:sz w:val="24"/>
          <w:szCs w:val="24"/>
        </w:rPr>
        <w:t>B</w:t>
      </w:r>
      <w:r w:rsidRPr="008E77DB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Construct reliability and validity for </w:t>
      </w:r>
      <w:r w:rsidRPr="008E77DB">
        <w:rPr>
          <w:rFonts w:ascii="Times New Roman" w:hAnsi="Times New Roman" w:cs="Times New Roman"/>
          <w:b/>
          <w:bCs/>
          <w:noProof/>
          <w:sz w:val="24"/>
          <w:szCs w:val="24"/>
        </w:rPr>
        <w:t>Model 2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</w:p>
    <w:tbl>
      <w:tblPr>
        <w:tblStyle w:val="TableGrid6"/>
        <w:tblW w:w="9776" w:type="dxa"/>
        <w:tblLook w:val="04A0" w:firstRow="1" w:lastRow="0" w:firstColumn="1" w:lastColumn="0" w:noHBand="0" w:noVBand="1"/>
      </w:tblPr>
      <w:tblGrid>
        <w:gridCol w:w="1838"/>
        <w:gridCol w:w="1072"/>
        <w:gridCol w:w="2564"/>
        <w:gridCol w:w="621"/>
        <w:gridCol w:w="705"/>
        <w:gridCol w:w="664"/>
        <w:gridCol w:w="1316"/>
        <w:gridCol w:w="996"/>
      </w:tblGrid>
      <w:tr w:rsidR="000D7921" w:rsidRPr="008E77DB" w14:paraId="2B524DFE" w14:textId="77777777" w:rsidTr="000A6F5B">
        <w:trPr>
          <w:trHeight w:val="284"/>
        </w:trPr>
        <w:tc>
          <w:tcPr>
            <w:tcW w:w="1838" w:type="dxa"/>
            <w:vAlign w:val="center"/>
          </w:tcPr>
          <w:p w14:paraId="216EDC7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Construct</w:t>
            </w:r>
          </w:p>
        </w:tc>
        <w:tc>
          <w:tcPr>
            <w:tcW w:w="1072" w:type="dxa"/>
            <w:vAlign w:val="center"/>
          </w:tcPr>
          <w:p w14:paraId="350C15A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Numbers of items</w:t>
            </w:r>
          </w:p>
        </w:tc>
        <w:tc>
          <w:tcPr>
            <w:tcW w:w="2564" w:type="dxa"/>
            <w:vAlign w:val="center"/>
          </w:tcPr>
          <w:p w14:paraId="2BA6598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References</w:t>
            </w:r>
          </w:p>
        </w:tc>
        <w:tc>
          <w:tcPr>
            <w:tcW w:w="621" w:type="dxa"/>
            <w:vAlign w:val="center"/>
          </w:tcPr>
          <w:p w14:paraId="27C5E8B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α</w:t>
            </w:r>
          </w:p>
        </w:tc>
        <w:tc>
          <w:tcPr>
            <w:tcW w:w="705" w:type="dxa"/>
            <w:vAlign w:val="center"/>
          </w:tcPr>
          <w:p w14:paraId="6E7E59D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CR</w:t>
            </w:r>
          </w:p>
        </w:tc>
        <w:tc>
          <w:tcPr>
            <w:tcW w:w="664" w:type="dxa"/>
            <w:vAlign w:val="center"/>
          </w:tcPr>
          <w:p w14:paraId="0048D23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AVE</w:t>
            </w:r>
          </w:p>
        </w:tc>
        <w:tc>
          <w:tcPr>
            <w:tcW w:w="1316" w:type="dxa"/>
            <w:vAlign w:val="center"/>
          </w:tcPr>
          <w:p w14:paraId="04B5447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Indicator</w:t>
            </w:r>
          </w:p>
        </w:tc>
        <w:tc>
          <w:tcPr>
            <w:tcW w:w="996" w:type="dxa"/>
            <w:vAlign w:val="center"/>
          </w:tcPr>
          <w:p w14:paraId="390FB9A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Loadings</w:t>
            </w:r>
          </w:p>
        </w:tc>
      </w:tr>
      <w:tr w:rsidR="000D7921" w:rsidRPr="008E77DB" w14:paraId="5E685A21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0F86C27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Knowledge Acquisition</w:t>
            </w:r>
          </w:p>
          <w:p w14:paraId="3FDE599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(KMAch)</w:t>
            </w:r>
          </w:p>
        </w:tc>
        <w:tc>
          <w:tcPr>
            <w:tcW w:w="1072" w:type="dxa"/>
            <w:vMerge w:val="restart"/>
            <w:vAlign w:val="center"/>
          </w:tcPr>
          <w:p w14:paraId="501FEF5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</w:p>
        </w:tc>
        <w:tc>
          <w:tcPr>
            <w:tcW w:w="2564" w:type="dxa"/>
            <w:vMerge w:val="restart"/>
            <w:vAlign w:val="center"/>
          </w:tcPr>
          <w:p w14:paraId="742CBAC2" w14:textId="62006B98" w:rsidR="000D7921" w:rsidRPr="008E77DB" w:rsidRDefault="00D901B7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(Gold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</w:t>
            </w:r>
            <w:r w:rsidRPr="00BF2489">
              <w:rPr>
                <w:rFonts w:ascii="Times New Roman" w:hAnsi="Times New Roman" w:cs="Times New Roman"/>
                <w:i/>
                <w:iCs/>
                <w:noProof/>
                <w:sz w:val="18"/>
                <w:szCs w:val="18"/>
              </w:rPr>
              <w:t>.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, 2001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; 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Fugate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.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, 2009; Gholami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, 2013; Popa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</w:t>
            </w:r>
            <w:r w:rsidRPr="00BF2489">
              <w:rPr>
                <w:rFonts w:ascii="Times New Roman" w:hAnsi="Times New Roman" w:cs="Times New Roman"/>
                <w:i/>
                <w:iCs/>
                <w:noProof/>
                <w:sz w:val="18"/>
                <w:szCs w:val="18"/>
              </w:rPr>
              <w:t>.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, 2018; Popa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, 2019)</w:t>
            </w:r>
          </w:p>
        </w:tc>
        <w:tc>
          <w:tcPr>
            <w:tcW w:w="621" w:type="dxa"/>
            <w:vMerge w:val="restart"/>
            <w:vAlign w:val="center"/>
          </w:tcPr>
          <w:p w14:paraId="7305977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0.936</w:t>
            </w:r>
          </w:p>
        </w:tc>
        <w:tc>
          <w:tcPr>
            <w:tcW w:w="705" w:type="dxa"/>
            <w:vMerge w:val="restart"/>
            <w:vAlign w:val="center"/>
          </w:tcPr>
          <w:p w14:paraId="38918FB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0.949</w:t>
            </w:r>
          </w:p>
        </w:tc>
        <w:tc>
          <w:tcPr>
            <w:tcW w:w="664" w:type="dxa"/>
            <w:vMerge w:val="restart"/>
            <w:vAlign w:val="center"/>
          </w:tcPr>
          <w:p w14:paraId="434362A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0.757</w:t>
            </w:r>
          </w:p>
        </w:tc>
        <w:tc>
          <w:tcPr>
            <w:tcW w:w="1316" w:type="dxa"/>
            <w:vAlign w:val="center"/>
          </w:tcPr>
          <w:p w14:paraId="0B2D891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</w:t>
            </w:r>
          </w:p>
        </w:tc>
        <w:tc>
          <w:tcPr>
            <w:tcW w:w="996" w:type="dxa"/>
            <w:vAlign w:val="center"/>
          </w:tcPr>
          <w:p w14:paraId="6CF06BE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0.836</w:t>
            </w:r>
          </w:p>
        </w:tc>
      </w:tr>
      <w:tr w:rsidR="000D7921" w:rsidRPr="008E77DB" w14:paraId="060FB2BF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64567C5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64EC824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604E968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41F10CB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5780816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77F0E82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70068ED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</w:t>
            </w:r>
          </w:p>
        </w:tc>
        <w:tc>
          <w:tcPr>
            <w:tcW w:w="996" w:type="dxa"/>
            <w:vAlign w:val="center"/>
          </w:tcPr>
          <w:p w14:paraId="46A3696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0.883</w:t>
            </w:r>
          </w:p>
        </w:tc>
      </w:tr>
      <w:tr w:rsidR="000D7921" w:rsidRPr="008E77DB" w14:paraId="627ACF51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2348F57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40FCE8C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417A4C3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0BCACFD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7E94609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1D4A79D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D31FA9C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IV.1.KM3</w:t>
            </w:r>
          </w:p>
        </w:tc>
        <w:tc>
          <w:tcPr>
            <w:tcW w:w="996" w:type="dxa"/>
            <w:vAlign w:val="center"/>
          </w:tcPr>
          <w:p w14:paraId="11681F0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0.881</w:t>
            </w:r>
          </w:p>
        </w:tc>
      </w:tr>
      <w:tr w:rsidR="000D7921" w:rsidRPr="008E77DB" w14:paraId="67F4A284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1C7041B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1996343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325F06C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02944C2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0E3B173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0BF5792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6335F9E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IV.1.KM4</w:t>
            </w:r>
          </w:p>
        </w:tc>
        <w:tc>
          <w:tcPr>
            <w:tcW w:w="996" w:type="dxa"/>
            <w:vAlign w:val="center"/>
          </w:tcPr>
          <w:p w14:paraId="28BFFA5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0.869</w:t>
            </w:r>
          </w:p>
        </w:tc>
      </w:tr>
      <w:tr w:rsidR="000D7921" w:rsidRPr="008E77DB" w14:paraId="1E73A4E9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2F0B8EE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6975EB7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6BD6186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0F72224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899939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26C028F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34EFE059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IV.1.KM5</w:t>
            </w:r>
          </w:p>
        </w:tc>
        <w:tc>
          <w:tcPr>
            <w:tcW w:w="996" w:type="dxa"/>
            <w:vAlign w:val="center"/>
          </w:tcPr>
          <w:p w14:paraId="717E89A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0.881</w:t>
            </w:r>
          </w:p>
        </w:tc>
      </w:tr>
      <w:tr w:rsidR="000D7921" w:rsidRPr="008E77DB" w14:paraId="63BC2759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558A3F0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33A00AB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1DC6EF6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73DB511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3FC2667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1FE213B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3F1A17B6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IV.1.KM6</w:t>
            </w:r>
          </w:p>
        </w:tc>
        <w:tc>
          <w:tcPr>
            <w:tcW w:w="996" w:type="dxa"/>
            <w:vAlign w:val="center"/>
          </w:tcPr>
          <w:p w14:paraId="670C739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0.872</w:t>
            </w:r>
          </w:p>
        </w:tc>
      </w:tr>
      <w:tr w:rsidR="000D7921" w:rsidRPr="008E77DB" w14:paraId="1FE2AE0A" w14:textId="77777777" w:rsidTr="000A6F5B">
        <w:trPr>
          <w:trHeight w:val="58"/>
        </w:trPr>
        <w:tc>
          <w:tcPr>
            <w:tcW w:w="1838" w:type="dxa"/>
            <w:vMerge w:val="restart"/>
            <w:vAlign w:val="center"/>
          </w:tcPr>
          <w:p w14:paraId="443E6EF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Knowledge Sharing</w:t>
            </w:r>
          </w:p>
          <w:p w14:paraId="2A33568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(KMSha)</w:t>
            </w:r>
          </w:p>
        </w:tc>
        <w:tc>
          <w:tcPr>
            <w:tcW w:w="1072" w:type="dxa"/>
            <w:vMerge w:val="restart"/>
            <w:vAlign w:val="center"/>
          </w:tcPr>
          <w:p w14:paraId="0E8AD18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</w:p>
        </w:tc>
        <w:tc>
          <w:tcPr>
            <w:tcW w:w="2564" w:type="dxa"/>
            <w:vMerge w:val="restart"/>
            <w:vAlign w:val="center"/>
          </w:tcPr>
          <w:p w14:paraId="7E9618FD" w14:textId="452C8095" w:rsidR="000D7921" w:rsidRPr="008E77DB" w:rsidRDefault="00D901B7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(Fugate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et al</w:t>
            </w:r>
            <w:r w:rsidRPr="00BF2489">
              <w:rPr>
                <w:rFonts w:ascii="Times New Roman" w:hAnsi="Times New Roman" w:cs="Times New Roman"/>
                <w:i/>
                <w:iCs/>
                <w:noProof/>
                <w:sz w:val="18"/>
                <w:szCs w:val="18"/>
              </w:rPr>
              <w:t>.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, 2009;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Rašula et al., 2012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; 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Gholami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et al., 2013; Popa et al., 2018; Popa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, 2019)</w:t>
            </w:r>
          </w:p>
        </w:tc>
        <w:tc>
          <w:tcPr>
            <w:tcW w:w="621" w:type="dxa"/>
            <w:vMerge w:val="restart"/>
            <w:vAlign w:val="center"/>
          </w:tcPr>
          <w:p w14:paraId="5F498B0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0.932</w:t>
            </w:r>
          </w:p>
        </w:tc>
        <w:tc>
          <w:tcPr>
            <w:tcW w:w="705" w:type="dxa"/>
            <w:vMerge w:val="restart"/>
            <w:vAlign w:val="center"/>
          </w:tcPr>
          <w:p w14:paraId="2367AC1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0.946</w:t>
            </w:r>
          </w:p>
        </w:tc>
        <w:tc>
          <w:tcPr>
            <w:tcW w:w="664" w:type="dxa"/>
            <w:vMerge w:val="restart"/>
            <w:vAlign w:val="center"/>
          </w:tcPr>
          <w:p w14:paraId="5B42B83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0.745</w:t>
            </w:r>
          </w:p>
        </w:tc>
        <w:tc>
          <w:tcPr>
            <w:tcW w:w="1316" w:type="dxa"/>
            <w:vAlign w:val="center"/>
          </w:tcPr>
          <w:p w14:paraId="29A0F99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IV.1.KM7</w:t>
            </w:r>
          </w:p>
        </w:tc>
        <w:tc>
          <w:tcPr>
            <w:tcW w:w="996" w:type="dxa"/>
            <w:vAlign w:val="center"/>
          </w:tcPr>
          <w:p w14:paraId="1F9485E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0.896</w:t>
            </w:r>
          </w:p>
        </w:tc>
      </w:tr>
      <w:tr w:rsidR="000D7921" w:rsidRPr="008E77DB" w14:paraId="51AEAA28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563B806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43BA20A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568263D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633D983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4D05065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54D01BD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EC87C0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IV.1.KM8</w:t>
            </w:r>
          </w:p>
        </w:tc>
        <w:tc>
          <w:tcPr>
            <w:tcW w:w="996" w:type="dxa"/>
            <w:vAlign w:val="center"/>
          </w:tcPr>
          <w:p w14:paraId="7C4A83C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0.875</w:t>
            </w:r>
          </w:p>
        </w:tc>
      </w:tr>
      <w:tr w:rsidR="000D7921" w:rsidRPr="008E77DB" w14:paraId="20505991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34C2AF5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2BCDDBF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137CB5D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3259303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29C1E9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5A4DD0C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764E76C5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IV.1.KM9</w:t>
            </w:r>
          </w:p>
        </w:tc>
        <w:tc>
          <w:tcPr>
            <w:tcW w:w="996" w:type="dxa"/>
            <w:vAlign w:val="center"/>
          </w:tcPr>
          <w:p w14:paraId="3B2F4AA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0.892</w:t>
            </w:r>
          </w:p>
        </w:tc>
      </w:tr>
      <w:tr w:rsidR="000D7921" w:rsidRPr="008E77DB" w14:paraId="628DBC94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4588C22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2A8E228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29CF30E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0C9470B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35B562B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0A99DE5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BF3050C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IV.1.KM10</w:t>
            </w:r>
          </w:p>
        </w:tc>
        <w:tc>
          <w:tcPr>
            <w:tcW w:w="996" w:type="dxa"/>
            <w:vAlign w:val="center"/>
          </w:tcPr>
          <w:p w14:paraId="4515709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0.825</w:t>
            </w:r>
          </w:p>
        </w:tc>
      </w:tr>
      <w:tr w:rsidR="000D7921" w:rsidRPr="008E77DB" w14:paraId="1C9E421F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7288648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7585D5C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2A661BD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2A47C38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1E24EE8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09DEAA4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3E36157E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IV.1.KM11</w:t>
            </w:r>
          </w:p>
        </w:tc>
        <w:tc>
          <w:tcPr>
            <w:tcW w:w="996" w:type="dxa"/>
            <w:vAlign w:val="center"/>
          </w:tcPr>
          <w:p w14:paraId="3BE35E1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0.855</w:t>
            </w:r>
          </w:p>
        </w:tc>
      </w:tr>
      <w:tr w:rsidR="000D7921" w:rsidRPr="008E77DB" w14:paraId="0608425C" w14:textId="77777777" w:rsidTr="000A6F5B">
        <w:trPr>
          <w:trHeight w:val="558"/>
        </w:trPr>
        <w:tc>
          <w:tcPr>
            <w:tcW w:w="1838" w:type="dxa"/>
            <w:vMerge/>
            <w:vAlign w:val="center"/>
          </w:tcPr>
          <w:p w14:paraId="7E5B72F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1555F6B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1DE6E94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3E8F387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1776A6A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3DE4BBB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0B036F1F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IV.1.KM12</w:t>
            </w:r>
          </w:p>
        </w:tc>
        <w:tc>
          <w:tcPr>
            <w:tcW w:w="996" w:type="dxa"/>
            <w:vAlign w:val="center"/>
          </w:tcPr>
          <w:p w14:paraId="1DCABED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0.835</w:t>
            </w:r>
          </w:p>
        </w:tc>
      </w:tr>
      <w:tr w:rsidR="000D7921" w:rsidRPr="008E77DB" w14:paraId="5C101CE1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05E6676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Knowledge Storage</w:t>
            </w:r>
          </w:p>
          <w:p w14:paraId="731921F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(KMSt)</w:t>
            </w:r>
          </w:p>
        </w:tc>
        <w:tc>
          <w:tcPr>
            <w:tcW w:w="1072" w:type="dxa"/>
            <w:vMerge w:val="restart"/>
            <w:vAlign w:val="center"/>
          </w:tcPr>
          <w:p w14:paraId="263A161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</w:p>
        </w:tc>
        <w:tc>
          <w:tcPr>
            <w:tcW w:w="2564" w:type="dxa"/>
            <w:vMerge w:val="restart"/>
            <w:vAlign w:val="center"/>
          </w:tcPr>
          <w:p w14:paraId="1D6E6446" w14:textId="27CD692A" w:rsidR="000D7921" w:rsidRPr="008E77DB" w:rsidRDefault="00D901B7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(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Gholami et al., 2013; Rivera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, 2016</w:t>
            </w: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)</w:t>
            </w:r>
          </w:p>
        </w:tc>
        <w:tc>
          <w:tcPr>
            <w:tcW w:w="621" w:type="dxa"/>
            <w:vMerge w:val="restart"/>
            <w:vAlign w:val="center"/>
          </w:tcPr>
          <w:p w14:paraId="2F0984D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0.945</w:t>
            </w:r>
          </w:p>
        </w:tc>
        <w:tc>
          <w:tcPr>
            <w:tcW w:w="705" w:type="dxa"/>
            <w:vMerge w:val="restart"/>
            <w:vAlign w:val="center"/>
          </w:tcPr>
          <w:p w14:paraId="1B39AA1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0.956</w:t>
            </w:r>
          </w:p>
        </w:tc>
        <w:tc>
          <w:tcPr>
            <w:tcW w:w="664" w:type="dxa"/>
            <w:vMerge w:val="restart"/>
            <w:vAlign w:val="center"/>
          </w:tcPr>
          <w:p w14:paraId="0E3EC52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0.785</w:t>
            </w:r>
          </w:p>
        </w:tc>
        <w:tc>
          <w:tcPr>
            <w:tcW w:w="1316" w:type="dxa"/>
            <w:vAlign w:val="center"/>
          </w:tcPr>
          <w:p w14:paraId="191DC3EE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IV.1.KM13</w:t>
            </w:r>
          </w:p>
        </w:tc>
        <w:tc>
          <w:tcPr>
            <w:tcW w:w="996" w:type="dxa"/>
            <w:vAlign w:val="center"/>
          </w:tcPr>
          <w:p w14:paraId="25F250B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0.874</w:t>
            </w:r>
          </w:p>
        </w:tc>
      </w:tr>
      <w:tr w:rsidR="000D7921" w:rsidRPr="008E77DB" w14:paraId="669FD1B0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7130C2B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76ABFF8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3F76349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34CD0D6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3988F6C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566EE9A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7806BDED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IV.1.KM14</w:t>
            </w:r>
          </w:p>
        </w:tc>
        <w:tc>
          <w:tcPr>
            <w:tcW w:w="996" w:type="dxa"/>
            <w:vAlign w:val="center"/>
          </w:tcPr>
          <w:p w14:paraId="35B11C8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0.877</w:t>
            </w:r>
          </w:p>
        </w:tc>
      </w:tr>
      <w:tr w:rsidR="000D7921" w:rsidRPr="008E77DB" w14:paraId="5E95B8E3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1C3C2FB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4BFE829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7DE4231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3423BD9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5A2E252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3753F8F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2B833DF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IV.1.KM15</w:t>
            </w:r>
          </w:p>
        </w:tc>
        <w:tc>
          <w:tcPr>
            <w:tcW w:w="996" w:type="dxa"/>
            <w:vAlign w:val="center"/>
          </w:tcPr>
          <w:p w14:paraId="64EC76C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0.918</w:t>
            </w:r>
          </w:p>
        </w:tc>
      </w:tr>
      <w:tr w:rsidR="000D7921" w:rsidRPr="008E77DB" w14:paraId="3080374E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30E2BB5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0539375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7F0CFCC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304AB8B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3D9CE42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46EA65D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2950EA1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IV.1.KM16</w:t>
            </w:r>
          </w:p>
        </w:tc>
        <w:tc>
          <w:tcPr>
            <w:tcW w:w="996" w:type="dxa"/>
            <w:vAlign w:val="center"/>
          </w:tcPr>
          <w:p w14:paraId="2031C5D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0.917</w:t>
            </w:r>
          </w:p>
        </w:tc>
      </w:tr>
      <w:tr w:rsidR="000D7921" w:rsidRPr="008E77DB" w14:paraId="1518123B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41D66F8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5A81266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27AACBC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5E5972E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89901C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10E6C3B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7FEEAD0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IV.1.KM17</w:t>
            </w:r>
          </w:p>
        </w:tc>
        <w:tc>
          <w:tcPr>
            <w:tcW w:w="996" w:type="dxa"/>
            <w:vAlign w:val="center"/>
          </w:tcPr>
          <w:p w14:paraId="026FC65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0.880</w:t>
            </w:r>
          </w:p>
        </w:tc>
      </w:tr>
      <w:tr w:rsidR="000D7921" w:rsidRPr="008E77DB" w14:paraId="3BAC4B7C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57801E2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6910A76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3EF355A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182A318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5BAC88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09ACD87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6F9F246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IV.1.KM18</w:t>
            </w:r>
          </w:p>
        </w:tc>
        <w:tc>
          <w:tcPr>
            <w:tcW w:w="996" w:type="dxa"/>
            <w:vAlign w:val="center"/>
          </w:tcPr>
          <w:p w14:paraId="7DD0507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0.847</w:t>
            </w:r>
          </w:p>
        </w:tc>
      </w:tr>
      <w:tr w:rsidR="000D7921" w:rsidRPr="008E77DB" w14:paraId="35268319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5BD8B4E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Knowledge Utilisation</w:t>
            </w:r>
          </w:p>
          <w:p w14:paraId="23A1E2F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(KMUse)</w:t>
            </w:r>
          </w:p>
        </w:tc>
        <w:tc>
          <w:tcPr>
            <w:tcW w:w="1072" w:type="dxa"/>
            <w:vMerge w:val="restart"/>
            <w:vAlign w:val="center"/>
          </w:tcPr>
          <w:p w14:paraId="148D8CD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8</w:t>
            </w:r>
          </w:p>
        </w:tc>
        <w:tc>
          <w:tcPr>
            <w:tcW w:w="2564" w:type="dxa"/>
            <w:vMerge w:val="restart"/>
            <w:vAlign w:val="center"/>
          </w:tcPr>
          <w:p w14:paraId="15606C19" w14:textId="574DB037" w:rsidR="000D7921" w:rsidRPr="008E77DB" w:rsidRDefault="00D901B7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E42FC">
              <w:rPr>
                <w:rFonts w:ascii="Times New Roman" w:hAnsi="Times New Roman" w:cs="Times New Roman"/>
                <w:noProof/>
                <w:sz w:val="18"/>
                <w:szCs w:val="18"/>
              </w:rPr>
              <w:t>(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Gold et al., 2001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;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Rašula et al., 2012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; 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Gholami et al., 2013; Gonzalez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, 2017; Popa et al., 2018; Popa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090CB7">
              <w:rPr>
                <w:rFonts w:ascii="Times New Roman" w:hAnsi="Times New Roman" w:cs="Times New Roman"/>
                <w:noProof/>
                <w:sz w:val="18"/>
                <w:szCs w:val="18"/>
              </w:rPr>
              <w:t>, 2019)</w:t>
            </w:r>
          </w:p>
        </w:tc>
        <w:tc>
          <w:tcPr>
            <w:tcW w:w="621" w:type="dxa"/>
            <w:vMerge w:val="restart"/>
            <w:vAlign w:val="center"/>
          </w:tcPr>
          <w:p w14:paraId="2F1FAEB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0.960</w:t>
            </w:r>
          </w:p>
        </w:tc>
        <w:tc>
          <w:tcPr>
            <w:tcW w:w="705" w:type="dxa"/>
            <w:vMerge w:val="restart"/>
            <w:vAlign w:val="center"/>
          </w:tcPr>
          <w:p w14:paraId="6D7E355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0.966</w:t>
            </w:r>
          </w:p>
        </w:tc>
        <w:tc>
          <w:tcPr>
            <w:tcW w:w="664" w:type="dxa"/>
            <w:vMerge w:val="restart"/>
            <w:vAlign w:val="center"/>
          </w:tcPr>
          <w:p w14:paraId="1DD201E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0.783</w:t>
            </w:r>
          </w:p>
        </w:tc>
        <w:tc>
          <w:tcPr>
            <w:tcW w:w="1316" w:type="dxa"/>
            <w:vAlign w:val="center"/>
          </w:tcPr>
          <w:p w14:paraId="1CA0FCE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IV.1.KM19</w:t>
            </w:r>
          </w:p>
        </w:tc>
        <w:tc>
          <w:tcPr>
            <w:tcW w:w="996" w:type="dxa"/>
            <w:vAlign w:val="center"/>
          </w:tcPr>
          <w:p w14:paraId="6711E90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0.874</w:t>
            </w:r>
          </w:p>
        </w:tc>
      </w:tr>
      <w:tr w:rsidR="000D7921" w:rsidRPr="008E77DB" w14:paraId="596A2F3C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218014B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49A7D15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461742D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056CD19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3AB1FF6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59A0C37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0776FE3A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IV.1.KM20</w:t>
            </w:r>
          </w:p>
        </w:tc>
        <w:tc>
          <w:tcPr>
            <w:tcW w:w="996" w:type="dxa"/>
            <w:vAlign w:val="center"/>
          </w:tcPr>
          <w:p w14:paraId="7B03BCA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0.875</w:t>
            </w:r>
          </w:p>
        </w:tc>
      </w:tr>
      <w:tr w:rsidR="000D7921" w:rsidRPr="008E77DB" w14:paraId="31B145BF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59A2EA5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5A04C16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037C764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58D2E7F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E1A154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39AFD64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29BC618C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IV.1.KM21</w:t>
            </w:r>
          </w:p>
        </w:tc>
        <w:tc>
          <w:tcPr>
            <w:tcW w:w="996" w:type="dxa"/>
            <w:vAlign w:val="center"/>
          </w:tcPr>
          <w:p w14:paraId="3AF7061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0.855</w:t>
            </w:r>
          </w:p>
        </w:tc>
      </w:tr>
      <w:tr w:rsidR="000D7921" w:rsidRPr="008E77DB" w14:paraId="70212B31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78CD7C5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7E28DCA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00A660B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09D9292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6B0D248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723FF09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19FE2F2C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IV.1.KM22</w:t>
            </w:r>
          </w:p>
        </w:tc>
        <w:tc>
          <w:tcPr>
            <w:tcW w:w="996" w:type="dxa"/>
            <w:vAlign w:val="center"/>
          </w:tcPr>
          <w:p w14:paraId="47645BC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0.867</w:t>
            </w:r>
          </w:p>
        </w:tc>
      </w:tr>
      <w:tr w:rsidR="000D7921" w:rsidRPr="008E77DB" w14:paraId="2AB7D798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4382F17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1175FCA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766B7D9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14BF118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010F6C7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47C1BD1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6E8018B6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IV.1.KM23</w:t>
            </w:r>
          </w:p>
        </w:tc>
        <w:tc>
          <w:tcPr>
            <w:tcW w:w="996" w:type="dxa"/>
            <w:vAlign w:val="center"/>
          </w:tcPr>
          <w:p w14:paraId="4340DF0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0.893</w:t>
            </w:r>
          </w:p>
        </w:tc>
      </w:tr>
      <w:tr w:rsidR="000D7921" w:rsidRPr="008E77DB" w14:paraId="69BB7C62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69D6BED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6E63B85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02A3959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58AF378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54F2C05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7FC9A93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766D742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IV.1.KM24</w:t>
            </w:r>
          </w:p>
        </w:tc>
        <w:tc>
          <w:tcPr>
            <w:tcW w:w="996" w:type="dxa"/>
            <w:vAlign w:val="center"/>
          </w:tcPr>
          <w:p w14:paraId="600CE50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0.906</w:t>
            </w:r>
          </w:p>
        </w:tc>
      </w:tr>
      <w:tr w:rsidR="000D7921" w:rsidRPr="008E77DB" w14:paraId="0BDEA80B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589FADF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00E0D77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4CB591D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6CA8E11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5D0EC1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5AFD8D5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C230BEE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IV.1.KM25</w:t>
            </w:r>
          </w:p>
        </w:tc>
        <w:tc>
          <w:tcPr>
            <w:tcW w:w="996" w:type="dxa"/>
            <w:vAlign w:val="center"/>
          </w:tcPr>
          <w:p w14:paraId="778D897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0.902</w:t>
            </w:r>
          </w:p>
        </w:tc>
      </w:tr>
      <w:tr w:rsidR="000D7921" w:rsidRPr="008E77DB" w14:paraId="41F08F6F" w14:textId="77777777" w:rsidTr="000A6F5B">
        <w:trPr>
          <w:trHeight w:val="58"/>
        </w:trPr>
        <w:tc>
          <w:tcPr>
            <w:tcW w:w="1838" w:type="dxa"/>
            <w:vMerge/>
            <w:vAlign w:val="center"/>
          </w:tcPr>
          <w:p w14:paraId="77E1685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1D6DA4B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125577F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73E83D5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F86CB3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612EB9E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589E79E1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IV.1.KM26</w:t>
            </w:r>
          </w:p>
        </w:tc>
        <w:tc>
          <w:tcPr>
            <w:tcW w:w="996" w:type="dxa"/>
            <w:vAlign w:val="center"/>
          </w:tcPr>
          <w:p w14:paraId="52B697F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0.906</w:t>
            </w:r>
          </w:p>
        </w:tc>
      </w:tr>
      <w:tr w:rsidR="000D7921" w:rsidRPr="008E77DB" w14:paraId="45AA82D6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44BB71B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Knowledge Management  (KM) – Second order construct</w:t>
            </w:r>
          </w:p>
        </w:tc>
        <w:tc>
          <w:tcPr>
            <w:tcW w:w="1072" w:type="dxa"/>
            <w:vMerge w:val="restart"/>
            <w:vAlign w:val="center"/>
          </w:tcPr>
          <w:p w14:paraId="66062B8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2564" w:type="dxa"/>
            <w:vMerge w:val="restart"/>
            <w:vAlign w:val="center"/>
          </w:tcPr>
          <w:p w14:paraId="15C0E72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621" w:type="dxa"/>
            <w:vMerge w:val="restart"/>
            <w:vAlign w:val="center"/>
          </w:tcPr>
          <w:p w14:paraId="246FDE5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0.982</w:t>
            </w:r>
          </w:p>
        </w:tc>
        <w:tc>
          <w:tcPr>
            <w:tcW w:w="705" w:type="dxa"/>
            <w:vMerge w:val="restart"/>
            <w:vAlign w:val="center"/>
          </w:tcPr>
          <w:p w14:paraId="72B0908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0.983</w:t>
            </w:r>
          </w:p>
        </w:tc>
        <w:tc>
          <w:tcPr>
            <w:tcW w:w="664" w:type="dxa"/>
            <w:vMerge w:val="restart"/>
            <w:vAlign w:val="center"/>
          </w:tcPr>
          <w:p w14:paraId="7AA599B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0.685</w:t>
            </w:r>
          </w:p>
        </w:tc>
        <w:tc>
          <w:tcPr>
            <w:tcW w:w="1316" w:type="dxa"/>
            <w:vAlign w:val="center"/>
          </w:tcPr>
          <w:p w14:paraId="3E068899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KMAch</w:t>
            </w:r>
          </w:p>
        </w:tc>
        <w:tc>
          <w:tcPr>
            <w:tcW w:w="996" w:type="dxa"/>
            <w:vAlign w:val="center"/>
          </w:tcPr>
          <w:p w14:paraId="1BB3395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0.921</w:t>
            </w:r>
          </w:p>
        </w:tc>
      </w:tr>
      <w:tr w:rsidR="000D7921" w:rsidRPr="008E77DB" w14:paraId="61BF26F1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396A1E3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3716E37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0421869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1534ABA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0A97E2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215A8F1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2A3134A9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KMSha</w:t>
            </w:r>
          </w:p>
        </w:tc>
        <w:tc>
          <w:tcPr>
            <w:tcW w:w="996" w:type="dxa"/>
            <w:vAlign w:val="center"/>
          </w:tcPr>
          <w:p w14:paraId="3CBE0B2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0.935</w:t>
            </w:r>
          </w:p>
        </w:tc>
      </w:tr>
      <w:tr w:rsidR="000D7921" w:rsidRPr="008E77DB" w14:paraId="33710161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7D45DFD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7CA9115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7D0B5FD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3869AE1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4947F46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6878FE8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04C9170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KMSt</w:t>
            </w:r>
          </w:p>
        </w:tc>
        <w:tc>
          <w:tcPr>
            <w:tcW w:w="996" w:type="dxa"/>
            <w:vAlign w:val="center"/>
          </w:tcPr>
          <w:p w14:paraId="318416F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0.954</w:t>
            </w:r>
          </w:p>
        </w:tc>
      </w:tr>
      <w:tr w:rsidR="000D7921" w:rsidRPr="008E77DB" w14:paraId="283DF2FA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114EBA5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144E3AE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1836470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754E7C6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5F06639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132857E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0DBFFE0D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KMUse</w:t>
            </w:r>
          </w:p>
        </w:tc>
        <w:tc>
          <w:tcPr>
            <w:tcW w:w="996" w:type="dxa"/>
            <w:vAlign w:val="center"/>
          </w:tcPr>
          <w:p w14:paraId="1981EBC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0.961</w:t>
            </w:r>
          </w:p>
        </w:tc>
      </w:tr>
      <w:tr w:rsidR="000D7921" w:rsidRPr="008E77DB" w14:paraId="71A0ADC3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6B9F2C9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Behaviour innovativeness (InovComp)</w:t>
            </w:r>
          </w:p>
        </w:tc>
        <w:tc>
          <w:tcPr>
            <w:tcW w:w="1072" w:type="dxa"/>
            <w:vMerge w:val="restart"/>
            <w:vAlign w:val="center"/>
          </w:tcPr>
          <w:p w14:paraId="547DCF6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2564" w:type="dxa"/>
            <w:vMerge w:val="restart"/>
            <w:vAlign w:val="center"/>
          </w:tcPr>
          <w:p w14:paraId="79899D44" w14:textId="678F90D4" w:rsidR="000D7921" w:rsidRPr="008E77DB" w:rsidRDefault="00D901B7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(Wang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et al.</w:t>
            </w: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, 2004)</w:t>
            </w:r>
          </w:p>
        </w:tc>
        <w:tc>
          <w:tcPr>
            <w:tcW w:w="621" w:type="dxa"/>
            <w:vMerge w:val="restart"/>
            <w:vAlign w:val="center"/>
          </w:tcPr>
          <w:p w14:paraId="2F63428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0.917</w:t>
            </w:r>
          </w:p>
        </w:tc>
        <w:tc>
          <w:tcPr>
            <w:tcW w:w="705" w:type="dxa"/>
            <w:vMerge w:val="restart"/>
            <w:vAlign w:val="center"/>
          </w:tcPr>
          <w:p w14:paraId="0DFBDC3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0.941</w:t>
            </w:r>
          </w:p>
        </w:tc>
        <w:tc>
          <w:tcPr>
            <w:tcW w:w="664" w:type="dxa"/>
            <w:vMerge w:val="restart"/>
            <w:vAlign w:val="center"/>
          </w:tcPr>
          <w:p w14:paraId="123C9D3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0.801</w:t>
            </w:r>
          </w:p>
        </w:tc>
        <w:tc>
          <w:tcPr>
            <w:tcW w:w="1316" w:type="dxa"/>
            <w:vAlign w:val="center"/>
          </w:tcPr>
          <w:p w14:paraId="3A67783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</w:t>
            </w:r>
          </w:p>
        </w:tc>
        <w:tc>
          <w:tcPr>
            <w:tcW w:w="996" w:type="dxa"/>
            <w:vAlign w:val="center"/>
          </w:tcPr>
          <w:p w14:paraId="2E7C4CF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0.887</w:t>
            </w:r>
          </w:p>
        </w:tc>
      </w:tr>
      <w:tr w:rsidR="000D7921" w:rsidRPr="008E77DB" w14:paraId="09AE2DB3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3C37077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2626B40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35D643A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77EED50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06E780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4900921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35F26B5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IV.2.Inov2</w:t>
            </w:r>
          </w:p>
        </w:tc>
        <w:tc>
          <w:tcPr>
            <w:tcW w:w="996" w:type="dxa"/>
            <w:vAlign w:val="center"/>
          </w:tcPr>
          <w:p w14:paraId="300D4F7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0.860</w:t>
            </w:r>
          </w:p>
        </w:tc>
      </w:tr>
      <w:tr w:rsidR="000D7921" w:rsidRPr="008E77DB" w14:paraId="5308C633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7A1BD89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1951B57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6EAA385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13414E3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4B621BF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0DD8F03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56832027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IV.2.Inov3</w:t>
            </w:r>
          </w:p>
        </w:tc>
        <w:tc>
          <w:tcPr>
            <w:tcW w:w="996" w:type="dxa"/>
            <w:vAlign w:val="center"/>
          </w:tcPr>
          <w:p w14:paraId="7F75534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0.924</w:t>
            </w:r>
          </w:p>
        </w:tc>
      </w:tr>
      <w:tr w:rsidR="000D7921" w:rsidRPr="008E77DB" w14:paraId="528FA28F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12A872A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634398F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334FC77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16A51A7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56F5446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1A4F442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6DF70A66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IV.2.Inov4</w:t>
            </w:r>
          </w:p>
        </w:tc>
        <w:tc>
          <w:tcPr>
            <w:tcW w:w="996" w:type="dxa"/>
            <w:vAlign w:val="center"/>
          </w:tcPr>
          <w:p w14:paraId="3956D0A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0.907</w:t>
            </w:r>
          </w:p>
        </w:tc>
      </w:tr>
      <w:tr w:rsidR="000D7921" w:rsidRPr="008E77DB" w14:paraId="3A404AC2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6B5C268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Product</w:t>
            </w:r>
          </w:p>
          <w:p w14:paraId="493E2BE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innovativeness (InovProd)</w:t>
            </w:r>
          </w:p>
        </w:tc>
        <w:tc>
          <w:tcPr>
            <w:tcW w:w="1072" w:type="dxa"/>
            <w:vMerge w:val="restart"/>
            <w:vAlign w:val="center"/>
          </w:tcPr>
          <w:p w14:paraId="712745A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2564" w:type="dxa"/>
            <w:vMerge w:val="restart"/>
            <w:vAlign w:val="center"/>
          </w:tcPr>
          <w:p w14:paraId="0AA85132" w14:textId="5BC180F9" w:rsidR="000D7921" w:rsidRPr="008E77DB" w:rsidRDefault="00D901B7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(Wang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et al.</w:t>
            </w: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, 2004)</w:t>
            </w:r>
          </w:p>
        </w:tc>
        <w:tc>
          <w:tcPr>
            <w:tcW w:w="621" w:type="dxa"/>
            <w:vMerge w:val="restart"/>
            <w:vAlign w:val="center"/>
          </w:tcPr>
          <w:p w14:paraId="763F94B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0,951</w:t>
            </w:r>
          </w:p>
        </w:tc>
        <w:tc>
          <w:tcPr>
            <w:tcW w:w="705" w:type="dxa"/>
            <w:vMerge w:val="restart"/>
            <w:vAlign w:val="center"/>
          </w:tcPr>
          <w:p w14:paraId="003A5C5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0,965</w:t>
            </w:r>
          </w:p>
        </w:tc>
        <w:tc>
          <w:tcPr>
            <w:tcW w:w="664" w:type="dxa"/>
            <w:vMerge w:val="restart"/>
            <w:vAlign w:val="center"/>
          </w:tcPr>
          <w:p w14:paraId="59F4963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0,872</w:t>
            </w:r>
          </w:p>
        </w:tc>
        <w:tc>
          <w:tcPr>
            <w:tcW w:w="1316" w:type="dxa"/>
            <w:vAlign w:val="center"/>
          </w:tcPr>
          <w:p w14:paraId="1733D9C9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IV.2.Inov5</w:t>
            </w:r>
          </w:p>
        </w:tc>
        <w:tc>
          <w:tcPr>
            <w:tcW w:w="996" w:type="dxa"/>
            <w:vAlign w:val="center"/>
          </w:tcPr>
          <w:p w14:paraId="3B36A40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0.922</w:t>
            </w:r>
          </w:p>
        </w:tc>
      </w:tr>
      <w:tr w:rsidR="000D7921" w:rsidRPr="008E77DB" w14:paraId="14C6606E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4F80CB9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1B104FC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5BD0736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66E843E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77810C8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2CCB095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0432F8C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IV.2.Inov6</w:t>
            </w:r>
          </w:p>
        </w:tc>
        <w:tc>
          <w:tcPr>
            <w:tcW w:w="996" w:type="dxa"/>
            <w:vAlign w:val="center"/>
          </w:tcPr>
          <w:p w14:paraId="327D879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0.938</w:t>
            </w:r>
          </w:p>
        </w:tc>
      </w:tr>
      <w:tr w:rsidR="000D7921" w:rsidRPr="008E77DB" w14:paraId="328E0FD6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196E098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2D6FF79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3B79AE7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462648C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45C282F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5227DA1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5DE63DF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IV.2.Inov7</w:t>
            </w:r>
          </w:p>
        </w:tc>
        <w:tc>
          <w:tcPr>
            <w:tcW w:w="996" w:type="dxa"/>
            <w:vAlign w:val="center"/>
          </w:tcPr>
          <w:p w14:paraId="64E4A4A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0.943</w:t>
            </w:r>
          </w:p>
        </w:tc>
      </w:tr>
      <w:tr w:rsidR="000D7921" w:rsidRPr="008E77DB" w14:paraId="150CF62E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0F0244C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6516784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2A11867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7D60B6C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0250126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54DF093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0B70FF8A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IV.2.Inov8</w:t>
            </w:r>
          </w:p>
        </w:tc>
        <w:tc>
          <w:tcPr>
            <w:tcW w:w="996" w:type="dxa"/>
            <w:vAlign w:val="center"/>
          </w:tcPr>
          <w:p w14:paraId="09080DF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0.931</w:t>
            </w:r>
          </w:p>
        </w:tc>
      </w:tr>
      <w:tr w:rsidR="000D7921" w:rsidRPr="008E77DB" w14:paraId="663201C2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2D4D0BB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Process</w:t>
            </w:r>
          </w:p>
          <w:p w14:paraId="7FC65BF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innovativeness (InovProc)</w:t>
            </w:r>
          </w:p>
        </w:tc>
        <w:tc>
          <w:tcPr>
            <w:tcW w:w="1072" w:type="dxa"/>
            <w:vMerge w:val="restart"/>
            <w:vAlign w:val="center"/>
          </w:tcPr>
          <w:p w14:paraId="77C3FF2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2564" w:type="dxa"/>
            <w:vMerge w:val="restart"/>
            <w:vAlign w:val="center"/>
          </w:tcPr>
          <w:p w14:paraId="352174BC" w14:textId="3DDF9168" w:rsidR="000D7921" w:rsidRPr="008E77DB" w:rsidRDefault="00D901B7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(Wang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et al.</w:t>
            </w: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, 2004)</w:t>
            </w:r>
          </w:p>
        </w:tc>
        <w:tc>
          <w:tcPr>
            <w:tcW w:w="621" w:type="dxa"/>
            <w:vMerge w:val="restart"/>
            <w:vAlign w:val="center"/>
          </w:tcPr>
          <w:p w14:paraId="5F880ED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0.924</w:t>
            </w:r>
          </w:p>
        </w:tc>
        <w:tc>
          <w:tcPr>
            <w:tcW w:w="705" w:type="dxa"/>
            <w:vMerge w:val="restart"/>
            <w:vAlign w:val="center"/>
          </w:tcPr>
          <w:p w14:paraId="01AF017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0.946</w:t>
            </w:r>
          </w:p>
        </w:tc>
        <w:tc>
          <w:tcPr>
            <w:tcW w:w="664" w:type="dxa"/>
            <w:vMerge w:val="restart"/>
            <w:vAlign w:val="center"/>
          </w:tcPr>
          <w:p w14:paraId="31D7E92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0.815</w:t>
            </w:r>
          </w:p>
        </w:tc>
        <w:tc>
          <w:tcPr>
            <w:tcW w:w="1316" w:type="dxa"/>
            <w:vAlign w:val="center"/>
          </w:tcPr>
          <w:p w14:paraId="43185C7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IV.2.Inov9</w:t>
            </w:r>
          </w:p>
        </w:tc>
        <w:tc>
          <w:tcPr>
            <w:tcW w:w="996" w:type="dxa"/>
            <w:vAlign w:val="center"/>
          </w:tcPr>
          <w:p w14:paraId="18A0A6F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0.904</w:t>
            </w:r>
          </w:p>
        </w:tc>
      </w:tr>
      <w:tr w:rsidR="000D7921" w:rsidRPr="008E77DB" w14:paraId="442A99B0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277A59E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1BD6BD8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1831545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377C2EF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3223AD6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1DBF135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654E34A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IV.2.Inov10</w:t>
            </w:r>
          </w:p>
        </w:tc>
        <w:tc>
          <w:tcPr>
            <w:tcW w:w="996" w:type="dxa"/>
            <w:vAlign w:val="center"/>
          </w:tcPr>
          <w:p w14:paraId="41A0780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0.924</w:t>
            </w:r>
          </w:p>
        </w:tc>
      </w:tr>
      <w:tr w:rsidR="000D7921" w:rsidRPr="008E77DB" w14:paraId="40743C0E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3156BE4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67CF166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0E9BD22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0ADAD0E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078C1AF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24F407D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0DCC7B3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IV.2.Inov11</w:t>
            </w:r>
          </w:p>
        </w:tc>
        <w:tc>
          <w:tcPr>
            <w:tcW w:w="996" w:type="dxa"/>
            <w:vAlign w:val="center"/>
          </w:tcPr>
          <w:p w14:paraId="70E5F1A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0.900</w:t>
            </w:r>
          </w:p>
        </w:tc>
      </w:tr>
      <w:tr w:rsidR="000D7921" w:rsidRPr="008E77DB" w14:paraId="35C4B92E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4630BB5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568F61F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55AE933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2552148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58E9277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039C36E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1AF335F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IV.2.Inov12</w:t>
            </w:r>
          </w:p>
        </w:tc>
        <w:tc>
          <w:tcPr>
            <w:tcW w:w="996" w:type="dxa"/>
            <w:vAlign w:val="center"/>
          </w:tcPr>
          <w:p w14:paraId="7F6A8D8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0.882</w:t>
            </w:r>
          </w:p>
        </w:tc>
      </w:tr>
      <w:tr w:rsidR="000D7921" w:rsidRPr="008E77DB" w14:paraId="7DFB472B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5700EFA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Market</w:t>
            </w:r>
          </w:p>
          <w:p w14:paraId="59F6C09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lastRenderedPageBreak/>
              <w:t>innovativeness (InovMk)</w:t>
            </w:r>
          </w:p>
        </w:tc>
        <w:tc>
          <w:tcPr>
            <w:tcW w:w="1072" w:type="dxa"/>
            <w:vMerge w:val="restart"/>
            <w:vAlign w:val="center"/>
          </w:tcPr>
          <w:p w14:paraId="6A485D4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lastRenderedPageBreak/>
              <w:t>4</w:t>
            </w:r>
          </w:p>
        </w:tc>
        <w:tc>
          <w:tcPr>
            <w:tcW w:w="2564" w:type="dxa"/>
            <w:vMerge w:val="restart"/>
            <w:vAlign w:val="center"/>
          </w:tcPr>
          <w:p w14:paraId="752EDACF" w14:textId="746216E8" w:rsidR="000D7921" w:rsidRPr="008E77DB" w:rsidRDefault="00D901B7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(Wang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et al.</w:t>
            </w: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, 2004)</w:t>
            </w:r>
          </w:p>
        </w:tc>
        <w:tc>
          <w:tcPr>
            <w:tcW w:w="621" w:type="dxa"/>
            <w:vMerge w:val="restart"/>
            <w:vAlign w:val="center"/>
          </w:tcPr>
          <w:p w14:paraId="218D20A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0.939</w:t>
            </w:r>
          </w:p>
        </w:tc>
        <w:tc>
          <w:tcPr>
            <w:tcW w:w="705" w:type="dxa"/>
            <w:vMerge w:val="restart"/>
            <w:vAlign w:val="center"/>
          </w:tcPr>
          <w:p w14:paraId="3E29637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0.957</w:t>
            </w:r>
          </w:p>
        </w:tc>
        <w:tc>
          <w:tcPr>
            <w:tcW w:w="664" w:type="dxa"/>
            <w:vMerge w:val="restart"/>
            <w:vAlign w:val="center"/>
          </w:tcPr>
          <w:p w14:paraId="54DA38D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0.846</w:t>
            </w:r>
          </w:p>
        </w:tc>
        <w:tc>
          <w:tcPr>
            <w:tcW w:w="1316" w:type="dxa"/>
            <w:vAlign w:val="center"/>
          </w:tcPr>
          <w:p w14:paraId="52C3F4DC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IV.2.Inov13</w:t>
            </w:r>
          </w:p>
        </w:tc>
        <w:tc>
          <w:tcPr>
            <w:tcW w:w="996" w:type="dxa"/>
            <w:vAlign w:val="center"/>
          </w:tcPr>
          <w:p w14:paraId="42958AD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0.912</w:t>
            </w:r>
          </w:p>
        </w:tc>
      </w:tr>
      <w:tr w:rsidR="000D7921" w:rsidRPr="008E77DB" w14:paraId="79027D21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2BE6354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3995E98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472D0E5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268B730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4EC8841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7D80818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5F61F10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IV.2.Inov14</w:t>
            </w:r>
          </w:p>
        </w:tc>
        <w:tc>
          <w:tcPr>
            <w:tcW w:w="996" w:type="dxa"/>
            <w:vAlign w:val="center"/>
          </w:tcPr>
          <w:p w14:paraId="0E128EF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0.933</w:t>
            </w:r>
          </w:p>
        </w:tc>
      </w:tr>
      <w:tr w:rsidR="000D7921" w:rsidRPr="008E77DB" w14:paraId="738621C3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6F87431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3324A23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1F6F028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00BFB40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556A4DF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6A3E5D1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7585340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IV.2.Inov15</w:t>
            </w:r>
          </w:p>
        </w:tc>
        <w:tc>
          <w:tcPr>
            <w:tcW w:w="996" w:type="dxa"/>
            <w:vAlign w:val="center"/>
          </w:tcPr>
          <w:p w14:paraId="122A157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0.930</w:t>
            </w:r>
          </w:p>
        </w:tc>
      </w:tr>
      <w:tr w:rsidR="000D7921" w:rsidRPr="008E77DB" w14:paraId="40FD3FD1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7BCA242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14D9149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66F73EB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362DE13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1926336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698DEAC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0473B1C7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IV.2.Inov16</w:t>
            </w:r>
          </w:p>
        </w:tc>
        <w:tc>
          <w:tcPr>
            <w:tcW w:w="996" w:type="dxa"/>
            <w:vAlign w:val="center"/>
          </w:tcPr>
          <w:p w14:paraId="6577D39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0.905</w:t>
            </w:r>
          </w:p>
        </w:tc>
      </w:tr>
      <w:tr w:rsidR="000D7921" w:rsidRPr="008E77DB" w14:paraId="19C3D751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4E86075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Strategic</w:t>
            </w:r>
          </w:p>
          <w:p w14:paraId="06D4B3A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innovativeness (InovStr)</w:t>
            </w:r>
          </w:p>
        </w:tc>
        <w:tc>
          <w:tcPr>
            <w:tcW w:w="1072" w:type="dxa"/>
            <w:vMerge w:val="restart"/>
            <w:vAlign w:val="center"/>
          </w:tcPr>
          <w:p w14:paraId="28FDE59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2564" w:type="dxa"/>
            <w:vMerge w:val="restart"/>
            <w:vAlign w:val="center"/>
          </w:tcPr>
          <w:p w14:paraId="2F5DA15B" w14:textId="60F43AAD" w:rsidR="000D7921" w:rsidRPr="008E77DB" w:rsidRDefault="00D901B7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(Wang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et al.</w:t>
            </w: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, 2004)</w:t>
            </w:r>
          </w:p>
        </w:tc>
        <w:tc>
          <w:tcPr>
            <w:tcW w:w="621" w:type="dxa"/>
            <w:vMerge w:val="restart"/>
            <w:vAlign w:val="center"/>
          </w:tcPr>
          <w:p w14:paraId="3603EF2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0,939</w:t>
            </w:r>
          </w:p>
        </w:tc>
        <w:tc>
          <w:tcPr>
            <w:tcW w:w="705" w:type="dxa"/>
            <w:vMerge w:val="restart"/>
            <w:vAlign w:val="center"/>
          </w:tcPr>
          <w:p w14:paraId="4FFBB0B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0,956</w:t>
            </w:r>
          </w:p>
        </w:tc>
        <w:tc>
          <w:tcPr>
            <w:tcW w:w="664" w:type="dxa"/>
            <w:vMerge w:val="restart"/>
            <w:vAlign w:val="center"/>
          </w:tcPr>
          <w:p w14:paraId="05B76A1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0,846</w:t>
            </w:r>
          </w:p>
        </w:tc>
        <w:tc>
          <w:tcPr>
            <w:tcW w:w="1316" w:type="dxa"/>
            <w:vAlign w:val="center"/>
          </w:tcPr>
          <w:p w14:paraId="686E0018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IV.2.Inov17</w:t>
            </w:r>
          </w:p>
        </w:tc>
        <w:tc>
          <w:tcPr>
            <w:tcW w:w="996" w:type="dxa"/>
            <w:vAlign w:val="center"/>
          </w:tcPr>
          <w:p w14:paraId="5F068FB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0.890</w:t>
            </w:r>
          </w:p>
        </w:tc>
      </w:tr>
      <w:tr w:rsidR="000D7921" w:rsidRPr="008E77DB" w14:paraId="43F443E1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0927F99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5DA00F4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6076A0F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420AB1F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F5B644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6023773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BA1A7B6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IV.2.Inov18</w:t>
            </w:r>
          </w:p>
        </w:tc>
        <w:tc>
          <w:tcPr>
            <w:tcW w:w="996" w:type="dxa"/>
            <w:vAlign w:val="center"/>
          </w:tcPr>
          <w:p w14:paraId="13ABE17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0.919</w:t>
            </w:r>
          </w:p>
        </w:tc>
      </w:tr>
      <w:tr w:rsidR="000D7921" w:rsidRPr="008E77DB" w14:paraId="1464662C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0CDCDF7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1074973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63D9F66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3BCF2DC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161B188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2888137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075E6BDC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IV.2.Inov19</w:t>
            </w:r>
          </w:p>
        </w:tc>
        <w:tc>
          <w:tcPr>
            <w:tcW w:w="996" w:type="dxa"/>
            <w:vAlign w:val="center"/>
          </w:tcPr>
          <w:p w14:paraId="4C5C84E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0.936</w:t>
            </w:r>
          </w:p>
        </w:tc>
      </w:tr>
      <w:tr w:rsidR="000D7921" w:rsidRPr="008E77DB" w14:paraId="6EE27F39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6AB052F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096AC0C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5F72EC0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56D5E94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6762A0E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4DC4B26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0DFC5756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IV.2.Inov20</w:t>
            </w:r>
          </w:p>
        </w:tc>
        <w:tc>
          <w:tcPr>
            <w:tcW w:w="996" w:type="dxa"/>
            <w:vAlign w:val="center"/>
          </w:tcPr>
          <w:p w14:paraId="24AF29C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0.932</w:t>
            </w:r>
          </w:p>
        </w:tc>
      </w:tr>
      <w:tr w:rsidR="000D7921" w:rsidRPr="008E77DB" w14:paraId="675D979E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023795F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Innovativeness (INOV) – Second order construct</w:t>
            </w:r>
          </w:p>
        </w:tc>
        <w:tc>
          <w:tcPr>
            <w:tcW w:w="1072" w:type="dxa"/>
            <w:vMerge w:val="restart"/>
            <w:vAlign w:val="center"/>
          </w:tcPr>
          <w:p w14:paraId="297FBEC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2564" w:type="dxa"/>
            <w:vMerge w:val="restart"/>
            <w:vAlign w:val="center"/>
          </w:tcPr>
          <w:p w14:paraId="24C6A0A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621" w:type="dxa"/>
            <w:vMerge w:val="restart"/>
            <w:vAlign w:val="center"/>
          </w:tcPr>
          <w:p w14:paraId="730EE92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0.980</w:t>
            </w:r>
          </w:p>
        </w:tc>
        <w:tc>
          <w:tcPr>
            <w:tcW w:w="705" w:type="dxa"/>
            <w:vMerge w:val="restart"/>
            <w:vAlign w:val="center"/>
          </w:tcPr>
          <w:p w14:paraId="1E139B5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0.981</w:t>
            </w:r>
          </w:p>
        </w:tc>
        <w:tc>
          <w:tcPr>
            <w:tcW w:w="664" w:type="dxa"/>
            <w:vMerge w:val="restart"/>
            <w:vAlign w:val="center"/>
          </w:tcPr>
          <w:p w14:paraId="713B438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14:paraId="099A739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0.725</w:t>
            </w:r>
          </w:p>
          <w:p w14:paraId="0551A19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27B175CD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InovComp</w:t>
            </w:r>
          </w:p>
        </w:tc>
        <w:tc>
          <w:tcPr>
            <w:tcW w:w="996" w:type="dxa"/>
            <w:vAlign w:val="center"/>
          </w:tcPr>
          <w:p w14:paraId="5E00FFA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0.882</w:t>
            </w:r>
          </w:p>
        </w:tc>
      </w:tr>
      <w:tr w:rsidR="000D7921" w:rsidRPr="008E77DB" w14:paraId="795C0F09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0C8E675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4E1F070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175DD85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06411C9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0AF2429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0AF1791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6CC03AB4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InovProd</w:t>
            </w:r>
          </w:p>
        </w:tc>
        <w:tc>
          <w:tcPr>
            <w:tcW w:w="996" w:type="dxa"/>
            <w:vAlign w:val="center"/>
          </w:tcPr>
          <w:p w14:paraId="2598FE2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0.935</w:t>
            </w:r>
          </w:p>
        </w:tc>
      </w:tr>
      <w:tr w:rsidR="000D7921" w:rsidRPr="008E77DB" w14:paraId="38C4B836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5BB9D4C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0325216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4280167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46EB5C4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4E3F05D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62D046A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6B342373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InovProc</w:t>
            </w:r>
          </w:p>
        </w:tc>
        <w:tc>
          <w:tcPr>
            <w:tcW w:w="996" w:type="dxa"/>
            <w:vAlign w:val="center"/>
          </w:tcPr>
          <w:p w14:paraId="4A40F35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0.958</w:t>
            </w:r>
          </w:p>
        </w:tc>
      </w:tr>
      <w:tr w:rsidR="000D7921" w:rsidRPr="008E77DB" w14:paraId="6908B1F8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6DDBB46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20A4A38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6721DF8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198969C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47ABDD6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275A41D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C9BB0A3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InovMk</w:t>
            </w:r>
          </w:p>
        </w:tc>
        <w:tc>
          <w:tcPr>
            <w:tcW w:w="996" w:type="dxa"/>
            <w:vAlign w:val="center"/>
          </w:tcPr>
          <w:p w14:paraId="0BD4428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0.942</w:t>
            </w:r>
          </w:p>
        </w:tc>
      </w:tr>
      <w:tr w:rsidR="000D7921" w:rsidRPr="008E77DB" w14:paraId="46F05B85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0DA0662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5D7B2DE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599C9A9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67E331A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11F4A03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70B45CC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52588B4C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InovStr</w:t>
            </w:r>
          </w:p>
        </w:tc>
        <w:tc>
          <w:tcPr>
            <w:tcW w:w="996" w:type="dxa"/>
            <w:vAlign w:val="center"/>
          </w:tcPr>
          <w:p w14:paraId="29E4BB4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0.936</w:t>
            </w:r>
          </w:p>
        </w:tc>
      </w:tr>
      <w:tr w:rsidR="000D7921" w:rsidRPr="008E77DB" w14:paraId="3332C70C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0DF3CBE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Perceived Performance (PercPerf)</w:t>
            </w:r>
          </w:p>
        </w:tc>
        <w:tc>
          <w:tcPr>
            <w:tcW w:w="1072" w:type="dxa"/>
            <w:vMerge w:val="restart"/>
            <w:vAlign w:val="center"/>
          </w:tcPr>
          <w:p w14:paraId="5CE2BE9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2564" w:type="dxa"/>
            <w:vMerge w:val="restart"/>
            <w:vAlign w:val="center"/>
          </w:tcPr>
          <w:p w14:paraId="01B6F7AF" w14:textId="4880F586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A347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(Chang </w:t>
            </w:r>
            <w:r w:rsidRPr="00BC488F">
              <w:rPr>
                <w:rFonts w:ascii="Times New Roman" w:hAnsi="Times New Roman" w:cs="Times New Roman"/>
                <w:noProof/>
                <w:sz w:val="18"/>
                <w:szCs w:val="18"/>
              </w:rPr>
              <w:t>et al.,</w:t>
            </w:r>
            <w:r w:rsidRPr="00FA347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2003; Rosenzweig </w:t>
            </w:r>
            <w:r w:rsidRPr="00BC488F">
              <w:rPr>
                <w:rFonts w:ascii="Times New Roman" w:hAnsi="Times New Roman" w:cs="Times New Roman"/>
                <w:noProof/>
                <w:sz w:val="18"/>
                <w:szCs w:val="18"/>
              </w:rPr>
              <w:t>et al.,</w:t>
            </w:r>
            <w:r w:rsidRPr="00FA347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2003</w:t>
            </w:r>
            <w:r w:rsidR="00BC488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; </w:t>
            </w:r>
            <w:r w:rsidR="00BC488F" w:rsidRPr="00FA347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Acar </w:t>
            </w:r>
            <w:r w:rsidR="00BC488F"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="00BC488F" w:rsidRPr="00FA347F">
              <w:rPr>
                <w:rFonts w:ascii="Times New Roman" w:hAnsi="Times New Roman" w:cs="Times New Roman"/>
                <w:noProof/>
                <w:sz w:val="18"/>
                <w:szCs w:val="18"/>
              </w:rPr>
              <w:t>, 2014</w:t>
            </w:r>
            <w:r w:rsidRPr="00FA347F">
              <w:rPr>
                <w:rFonts w:ascii="Times New Roman" w:hAnsi="Times New Roman" w:cs="Times New Roman"/>
                <w:noProof/>
                <w:sz w:val="18"/>
                <w:szCs w:val="18"/>
              </w:rPr>
              <w:t>)</w:t>
            </w:r>
          </w:p>
        </w:tc>
        <w:tc>
          <w:tcPr>
            <w:tcW w:w="621" w:type="dxa"/>
            <w:vMerge w:val="restart"/>
            <w:vAlign w:val="center"/>
          </w:tcPr>
          <w:p w14:paraId="6348B0F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0.903</w:t>
            </w:r>
          </w:p>
        </w:tc>
        <w:tc>
          <w:tcPr>
            <w:tcW w:w="705" w:type="dxa"/>
            <w:vMerge w:val="restart"/>
            <w:vAlign w:val="center"/>
          </w:tcPr>
          <w:p w14:paraId="76B9DD0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0.932</w:t>
            </w:r>
          </w:p>
        </w:tc>
        <w:tc>
          <w:tcPr>
            <w:tcW w:w="664" w:type="dxa"/>
            <w:vMerge w:val="restart"/>
            <w:vAlign w:val="center"/>
          </w:tcPr>
          <w:p w14:paraId="5360681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0.776</w:t>
            </w:r>
          </w:p>
        </w:tc>
        <w:tc>
          <w:tcPr>
            <w:tcW w:w="1316" w:type="dxa"/>
            <w:vAlign w:val="center"/>
          </w:tcPr>
          <w:p w14:paraId="34856C5B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V.2.OrgPerf1</w:t>
            </w:r>
          </w:p>
        </w:tc>
        <w:tc>
          <w:tcPr>
            <w:tcW w:w="996" w:type="dxa"/>
            <w:vAlign w:val="center"/>
          </w:tcPr>
          <w:p w14:paraId="7D9AB58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0,764</w:t>
            </w:r>
          </w:p>
        </w:tc>
      </w:tr>
      <w:tr w:rsidR="000D7921" w:rsidRPr="008E77DB" w14:paraId="2581B3B2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3E0AEA7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43D14ED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4FCA5AC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2108975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61A3072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46552FA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D117853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V.2.OrgPerf2</w:t>
            </w:r>
          </w:p>
        </w:tc>
        <w:tc>
          <w:tcPr>
            <w:tcW w:w="996" w:type="dxa"/>
            <w:vAlign w:val="center"/>
          </w:tcPr>
          <w:p w14:paraId="3241E88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0.930</w:t>
            </w:r>
          </w:p>
        </w:tc>
      </w:tr>
      <w:tr w:rsidR="000D7921" w:rsidRPr="008E77DB" w14:paraId="22132026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7BD77FC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154E573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7974323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79B851E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F2A318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00BAED9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1E38D89A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V.2.OrgPerf3</w:t>
            </w:r>
          </w:p>
        </w:tc>
        <w:tc>
          <w:tcPr>
            <w:tcW w:w="996" w:type="dxa"/>
            <w:vAlign w:val="center"/>
          </w:tcPr>
          <w:p w14:paraId="05DA484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0.926</w:t>
            </w:r>
          </w:p>
        </w:tc>
      </w:tr>
      <w:tr w:rsidR="000D7921" w:rsidRPr="008E77DB" w14:paraId="67F1AC75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52C51FE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6F664ED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42EBE68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6EF6862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0285753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54EE79F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5BC9373E" w14:textId="77777777" w:rsidR="000D7921" w:rsidRPr="008E77DB" w:rsidRDefault="000D7921" w:rsidP="000A6F5B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V.2.OrgPerf4</w:t>
            </w:r>
          </w:p>
        </w:tc>
        <w:tc>
          <w:tcPr>
            <w:tcW w:w="996" w:type="dxa"/>
            <w:vAlign w:val="center"/>
          </w:tcPr>
          <w:p w14:paraId="51593FC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0.892</w:t>
            </w:r>
          </w:p>
        </w:tc>
      </w:tr>
      <w:tr w:rsidR="000D7921" w:rsidRPr="008E77DB" w14:paraId="7911AE52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3D71F08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Product/Services Performance</w:t>
            </w:r>
          </w:p>
          <w:p w14:paraId="5726283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(ProdServPerf)</w:t>
            </w:r>
          </w:p>
        </w:tc>
        <w:tc>
          <w:tcPr>
            <w:tcW w:w="1072" w:type="dxa"/>
            <w:vMerge w:val="restart"/>
            <w:vAlign w:val="center"/>
          </w:tcPr>
          <w:p w14:paraId="6DE19B6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</w:p>
        </w:tc>
        <w:tc>
          <w:tcPr>
            <w:tcW w:w="2564" w:type="dxa"/>
            <w:vMerge w:val="restart"/>
            <w:vAlign w:val="center"/>
          </w:tcPr>
          <w:p w14:paraId="03137498" w14:textId="55090C59" w:rsidR="000D7921" w:rsidRPr="008E77DB" w:rsidRDefault="00BC488F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A347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(Chang </w:t>
            </w:r>
            <w:r w:rsidRPr="00BC488F">
              <w:rPr>
                <w:rFonts w:ascii="Times New Roman" w:hAnsi="Times New Roman" w:cs="Times New Roman"/>
                <w:noProof/>
                <w:sz w:val="18"/>
                <w:szCs w:val="18"/>
              </w:rPr>
              <w:t>et al.,</w:t>
            </w:r>
            <w:r w:rsidRPr="00FA347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2003; Rosenzweig </w:t>
            </w:r>
            <w:r w:rsidRPr="00BC488F">
              <w:rPr>
                <w:rFonts w:ascii="Times New Roman" w:hAnsi="Times New Roman" w:cs="Times New Roman"/>
                <w:noProof/>
                <w:sz w:val="18"/>
                <w:szCs w:val="18"/>
              </w:rPr>
              <w:t>et al.,</w:t>
            </w:r>
            <w:r w:rsidRPr="00FA347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2003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; </w:t>
            </w:r>
            <w:r w:rsidRPr="00FA347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Acar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FA347F">
              <w:rPr>
                <w:rFonts w:ascii="Times New Roman" w:hAnsi="Times New Roman" w:cs="Times New Roman"/>
                <w:noProof/>
                <w:sz w:val="18"/>
                <w:szCs w:val="18"/>
              </w:rPr>
              <w:t>, 2014)</w:t>
            </w:r>
          </w:p>
        </w:tc>
        <w:tc>
          <w:tcPr>
            <w:tcW w:w="621" w:type="dxa"/>
            <w:vMerge w:val="restart"/>
            <w:vAlign w:val="center"/>
          </w:tcPr>
          <w:p w14:paraId="1C6CAB4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0.948</w:t>
            </w:r>
          </w:p>
        </w:tc>
        <w:tc>
          <w:tcPr>
            <w:tcW w:w="705" w:type="dxa"/>
            <w:vMerge w:val="restart"/>
            <w:vAlign w:val="center"/>
          </w:tcPr>
          <w:p w14:paraId="0FF3CE9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0.959</w:t>
            </w:r>
          </w:p>
        </w:tc>
        <w:tc>
          <w:tcPr>
            <w:tcW w:w="664" w:type="dxa"/>
            <w:vMerge w:val="restart"/>
            <w:vAlign w:val="center"/>
          </w:tcPr>
          <w:p w14:paraId="174A254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0.795</w:t>
            </w:r>
          </w:p>
        </w:tc>
        <w:tc>
          <w:tcPr>
            <w:tcW w:w="1316" w:type="dxa"/>
            <w:vAlign w:val="center"/>
          </w:tcPr>
          <w:p w14:paraId="12847F71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V.2.OrgPerf5</w:t>
            </w:r>
          </w:p>
        </w:tc>
        <w:tc>
          <w:tcPr>
            <w:tcW w:w="996" w:type="dxa"/>
            <w:vAlign w:val="center"/>
          </w:tcPr>
          <w:p w14:paraId="0019CE7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0.833</w:t>
            </w:r>
          </w:p>
        </w:tc>
      </w:tr>
      <w:tr w:rsidR="000D7921" w:rsidRPr="008E77DB" w14:paraId="52FF1DCA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365987D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23BDE52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470CE80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552E2CB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6776FA1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5A66383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1E87CF0E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V.2.OrgPerf6</w:t>
            </w:r>
          </w:p>
        </w:tc>
        <w:tc>
          <w:tcPr>
            <w:tcW w:w="996" w:type="dxa"/>
            <w:vAlign w:val="center"/>
          </w:tcPr>
          <w:p w14:paraId="5B1F189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0.844</w:t>
            </w:r>
          </w:p>
        </w:tc>
      </w:tr>
      <w:tr w:rsidR="000D7921" w:rsidRPr="008E77DB" w14:paraId="7B6DECF2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2026AC6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06B15D2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5D4EE08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3607981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5C61B0E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2ACC308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766ECE75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V.2.OrgPerf7</w:t>
            </w:r>
          </w:p>
        </w:tc>
        <w:tc>
          <w:tcPr>
            <w:tcW w:w="996" w:type="dxa"/>
            <w:vAlign w:val="center"/>
          </w:tcPr>
          <w:p w14:paraId="13F364C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0.924</w:t>
            </w:r>
          </w:p>
        </w:tc>
      </w:tr>
      <w:tr w:rsidR="000D7921" w:rsidRPr="008E77DB" w14:paraId="3AFDFB4F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43280B2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723FDDB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1729581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28258DE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43C2849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1865068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76B8E819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V.2.OrgPerf8</w:t>
            </w:r>
          </w:p>
        </w:tc>
        <w:tc>
          <w:tcPr>
            <w:tcW w:w="996" w:type="dxa"/>
            <w:vAlign w:val="center"/>
          </w:tcPr>
          <w:p w14:paraId="2EACEC9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0.930</w:t>
            </w:r>
          </w:p>
        </w:tc>
      </w:tr>
      <w:tr w:rsidR="000D7921" w:rsidRPr="008E77DB" w14:paraId="68EA5079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3C9EC8F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329149B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0AC6712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79EF1C4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651C1A4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0229951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1048CDFA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V.2.OrgPerf9</w:t>
            </w:r>
          </w:p>
        </w:tc>
        <w:tc>
          <w:tcPr>
            <w:tcW w:w="996" w:type="dxa"/>
            <w:vAlign w:val="center"/>
          </w:tcPr>
          <w:p w14:paraId="54129BA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0.909</w:t>
            </w:r>
          </w:p>
        </w:tc>
      </w:tr>
      <w:tr w:rsidR="000D7921" w:rsidRPr="008E77DB" w14:paraId="013C5660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001E270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1FCAD3D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432D925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46549E9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37544E5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384EFAE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8FC8E2B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V.2.OrgPerf10</w:t>
            </w:r>
          </w:p>
        </w:tc>
        <w:tc>
          <w:tcPr>
            <w:tcW w:w="996" w:type="dxa"/>
            <w:vAlign w:val="center"/>
          </w:tcPr>
          <w:p w14:paraId="1BE6D31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0,903</w:t>
            </w:r>
          </w:p>
        </w:tc>
      </w:tr>
      <w:tr w:rsidR="000D7921" w:rsidRPr="008E77DB" w14:paraId="2DE5C02B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02CA458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Financial performance</w:t>
            </w:r>
          </w:p>
          <w:p w14:paraId="24D9ABF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(FinPerf)</w:t>
            </w:r>
          </w:p>
        </w:tc>
        <w:tc>
          <w:tcPr>
            <w:tcW w:w="1072" w:type="dxa"/>
            <w:vMerge w:val="restart"/>
            <w:vAlign w:val="center"/>
          </w:tcPr>
          <w:p w14:paraId="4DA75EA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</w:p>
        </w:tc>
        <w:tc>
          <w:tcPr>
            <w:tcW w:w="2564" w:type="dxa"/>
            <w:vMerge w:val="restart"/>
            <w:vAlign w:val="center"/>
          </w:tcPr>
          <w:p w14:paraId="28E84E5C" w14:textId="565803CE" w:rsidR="000D7921" w:rsidRPr="000A401C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401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(Chang </w:t>
            </w:r>
            <w:r w:rsidRPr="00BC488F">
              <w:rPr>
                <w:rFonts w:ascii="Times New Roman" w:hAnsi="Times New Roman" w:cs="Times New Roman"/>
                <w:noProof/>
                <w:sz w:val="18"/>
                <w:szCs w:val="18"/>
              </w:rPr>
              <w:t>et al., 2003</w:t>
            </w:r>
            <w:r w:rsidRPr="000A401C">
              <w:rPr>
                <w:rFonts w:ascii="Times New Roman" w:hAnsi="Times New Roman" w:cs="Times New Roman"/>
                <w:noProof/>
                <w:sz w:val="18"/>
                <w:szCs w:val="18"/>
              </w:rPr>
              <w:t>;</w:t>
            </w:r>
            <w:r w:rsidR="00BC488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="00BC488F" w:rsidRPr="00BC488F">
              <w:rPr>
                <w:rFonts w:ascii="Times New Roman" w:hAnsi="Times New Roman" w:cs="Times New Roman"/>
                <w:noProof/>
                <w:sz w:val="18"/>
                <w:szCs w:val="18"/>
              </w:rPr>
              <w:t>Rosenzweig et al., 2003</w:t>
            </w:r>
            <w:r w:rsidR="00BC488F">
              <w:rPr>
                <w:rFonts w:ascii="Times New Roman" w:hAnsi="Times New Roman" w:cs="Times New Roman"/>
                <w:noProof/>
                <w:sz w:val="18"/>
                <w:szCs w:val="18"/>
              </w:rPr>
              <w:t>;</w:t>
            </w:r>
            <w:r w:rsidR="00BC488F" w:rsidRPr="000A401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Acar </w:t>
            </w:r>
            <w:r w:rsidR="00BC488F"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="00BC488F" w:rsidRPr="000A401C">
              <w:rPr>
                <w:rFonts w:ascii="Times New Roman" w:hAnsi="Times New Roman" w:cs="Times New Roman"/>
                <w:noProof/>
                <w:sz w:val="18"/>
                <w:szCs w:val="18"/>
              </w:rPr>
              <w:t>, 2014;</w:t>
            </w:r>
            <w:r w:rsidRPr="000A401C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Hogan </w:t>
            </w:r>
            <w:r w:rsidR="00BC488F">
              <w:rPr>
                <w:rFonts w:ascii="Times New Roman" w:hAnsi="Times New Roman" w:cs="Times New Roman"/>
                <w:noProof/>
                <w:sz w:val="18"/>
                <w:szCs w:val="18"/>
              </w:rPr>
              <w:t>et al.</w:t>
            </w:r>
            <w:r w:rsidRPr="000A401C">
              <w:rPr>
                <w:rFonts w:ascii="Times New Roman" w:hAnsi="Times New Roman" w:cs="Times New Roman"/>
                <w:noProof/>
                <w:sz w:val="18"/>
                <w:szCs w:val="18"/>
              </w:rPr>
              <w:t>, 2014)</w:t>
            </w:r>
          </w:p>
        </w:tc>
        <w:tc>
          <w:tcPr>
            <w:tcW w:w="621" w:type="dxa"/>
            <w:vMerge w:val="restart"/>
            <w:vAlign w:val="center"/>
          </w:tcPr>
          <w:p w14:paraId="7312D51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0.921</w:t>
            </w:r>
          </w:p>
        </w:tc>
        <w:tc>
          <w:tcPr>
            <w:tcW w:w="705" w:type="dxa"/>
            <w:vMerge w:val="restart"/>
            <w:vAlign w:val="center"/>
          </w:tcPr>
          <w:p w14:paraId="3484EF7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0.944</w:t>
            </w:r>
          </w:p>
        </w:tc>
        <w:tc>
          <w:tcPr>
            <w:tcW w:w="664" w:type="dxa"/>
            <w:vMerge w:val="restart"/>
            <w:vAlign w:val="center"/>
          </w:tcPr>
          <w:p w14:paraId="6AE3F05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0.809</w:t>
            </w:r>
          </w:p>
        </w:tc>
        <w:tc>
          <w:tcPr>
            <w:tcW w:w="1316" w:type="dxa"/>
            <w:vAlign w:val="center"/>
          </w:tcPr>
          <w:p w14:paraId="4588FFD8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V.2.OrgPerf11</w:t>
            </w:r>
          </w:p>
        </w:tc>
        <w:tc>
          <w:tcPr>
            <w:tcW w:w="996" w:type="dxa"/>
            <w:vAlign w:val="center"/>
          </w:tcPr>
          <w:p w14:paraId="33CBD63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0.912</w:t>
            </w:r>
          </w:p>
        </w:tc>
      </w:tr>
      <w:tr w:rsidR="000D7921" w:rsidRPr="008E77DB" w14:paraId="62B096D2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6209F05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3255EE5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25A5EE1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69AC3B8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0F73987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60AC9D1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59144EDB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V.2.OrgPerf12</w:t>
            </w:r>
          </w:p>
        </w:tc>
        <w:tc>
          <w:tcPr>
            <w:tcW w:w="996" w:type="dxa"/>
            <w:vAlign w:val="center"/>
          </w:tcPr>
          <w:p w14:paraId="7B2201E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0.934</w:t>
            </w:r>
          </w:p>
        </w:tc>
      </w:tr>
      <w:tr w:rsidR="000D7921" w:rsidRPr="008E77DB" w14:paraId="0E3E0484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2B96D945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551A03E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6213CA7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2C4A4CF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397823A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50FCC22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0BB0BE51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V.2.OrgPerf13</w:t>
            </w:r>
          </w:p>
        </w:tc>
        <w:tc>
          <w:tcPr>
            <w:tcW w:w="996" w:type="dxa"/>
            <w:vAlign w:val="center"/>
          </w:tcPr>
          <w:p w14:paraId="1681D7B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0.908</w:t>
            </w:r>
          </w:p>
        </w:tc>
      </w:tr>
      <w:tr w:rsidR="000D7921" w:rsidRPr="008E77DB" w14:paraId="10FBFBB4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7C3FFEC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3E1E661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2F408BE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5A43F22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7BAEEA0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005549D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62FF8105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V.2.OrgPerf14</w:t>
            </w:r>
          </w:p>
        </w:tc>
        <w:tc>
          <w:tcPr>
            <w:tcW w:w="996" w:type="dxa"/>
            <w:vAlign w:val="center"/>
          </w:tcPr>
          <w:p w14:paraId="7F057F9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0.840</w:t>
            </w:r>
          </w:p>
        </w:tc>
      </w:tr>
      <w:tr w:rsidR="000D7921" w:rsidRPr="008E77DB" w14:paraId="365E28D4" w14:textId="77777777" w:rsidTr="000A6F5B">
        <w:trPr>
          <w:trHeight w:val="284"/>
        </w:trPr>
        <w:tc>
          <w:tcPr>
            <w:tcW w:w="1838" w:type="dxa"/>
            <w:vMerge w:val="restart"/>
            <w:vAlign w:val="center"/>
          </w:tcPr>
          <w:p w14:paraId="2DF3DF0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Motivation</w:t>
            </w:r>
          </w:p>
        </w:tc>
        <w:tc>
          <w:tcPr>
            <w:tcW w:w="1072" w:type="dxa"/>
            <w:vMerge w:val="restart"/>
            <w:vAlign w:val="center"/>
          </w:tcPr>
          <w:p w14:paraId="7FBF5FE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9</w:t>
            </w:r>
          </w:p>
        </w:tc>
        <w:tc>
          <w:tcPr>
            <w:tcW w:w="2564" w:type="dxa"/>
            <w:vMerge w:val="restart"/>
            <w:vAlign w:val="center"/>
          </w:tcPr>
          <w:p w14:paraId="6BCE7396" w14:textId="697B8C3B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(Tsai, 2011</w:t>
            </w:r>
            <w:r w:rsidR="00D901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; </w:t>
            </w:r>
            <w:r w:rsidR="00D901B7"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Paais</w:t>
            </w:r>
            <w:r w:rsidR="00D901B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et al.</w:t>
            </w:r>
            <w:r w:rsidR="00D901B7"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, 2020</w:t>
            </w:r>
            <w:r w:rsidRPr="00AA7DB3">
              <w:rPr>
                <w:rFonts w:ascii="Times New Roman" w:hAnsi="Times New Roman" w:cs="Times New Roman"/>
                <w:noProof/>
                <w:sz w:val="18"/>
                <w:szCs w:val="18"/>
              </w:rPr>
              <w:t>)</w:t>
            </w:r>
          </w:p>
        </w:tc>
        <w:tc>
          <w:tcPr>
            <w:tcW w:w="621" w:type="dxa"/>
            <w:vMerge w:val="restart"/>
            <w:vAlign w:val="center"/>
          </w:tcPr>
          <w:p w14:paraId="6A351F8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0.956</w:t>
            </w:r>
          </w:p>
        </w:tc>
        <w:tc>
          <w:tcPr>
            <w:tcW w:w="705" w:type="dxa"/>
            <w:vMerge w:val="restart"/>
            <w:vAlign w:val="center"/>
          </w:tcPr>
          <w:p w14:paraId="1307566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0.963</w:t>
            </w:r>
          </w:p>
        </w:tc>
        <w:tc>
          <w:tcPr>
            <w:tcW w:w="664" w:type="dxa"/>
            <w:vMerge w:val="restart"/>
            <w:vAlign w:val="center"/>
          </w:tcPr>
          <w:p w14:paraId="1B89CD5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0.743</w:t>
            </w:r>
          </w:p>
        </w:tc>
        <w:tc>
          <w:tcPr>
            <w:tcW w:w="1316" w:type="dxa"/>
            <w:vAlign w:val="center"/>
          </w:tcPr>
          <w:p w14:paraId="10982182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IV.3.EmpMot1</w:t>
            </w:r>
          </w:p>
        </w:tc>
        <w:tc>
          <w:tcPr>
            <w:tcW w:w="996" w:type="dxa"/>
            <w:vAlign w:val="center"/>
          </w:tcPr>
          <w:p w14:paraId="374A3EF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0.829</w:t>
            </w:r>
          </w:p>
        </w:tc>
      </w:tr>
      <w:tr w:rsidR="000D7921" w:rsidRPr="008E77DB" w14:paraId="7198459C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55510F1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21BD3A3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736F9E7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1C1FC59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09EC7499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4F41C84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29AD3C90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IV.3.EmpMot2</w:t>
            </w:r>
          </w:p>
        </w:tc>
        <w:tc>
          <w:tcPr>
            <w:tcW w:w="996" w:type="dxa"/>
            <w:vAlign w:val="center"/>
          </w:tcPr>
          <w:p w14:paraId="75F921F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0.898</w:t>
            </w:r>
          </w:p>
        </w:tc>
      </w:tr>
      <w:tr w:rsidR="000D7921" w:rsidRPr="008E77DB" w14:paraId="6B5572A1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79B365E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725884D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48EC073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21DC9E5F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7B4658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4EA6A1D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699A78E2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IV.3.EmpMot3</w:t>
            </w:r>
          </w:p>
        </w:tc>
        <w:tc>
          <w:tcPr>
            <w:tcW w:w="996" w:type="dxa"/>
            <w:vAlign w:val="center"/>
          </w:tcPr>
          <w:p w14:paraId="661C6B8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0.878</w:t>
            </w:r>
          </w:p>
        </w:tc>
      </w:tr>
      <w:tr w:rsidR="000D7921" w:rsidRPr="008E77DB" w14:paraId="07BD2E1C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481B75D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60855E0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7774011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385B8A9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2AE02FE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759A661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3F4C6564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IV.3.EmpMot4</w:t>
            </w:r>
          </w:p>
        </w:tc>
        <w:tc>
          <w:tcPr>
            <w:tcW w:w="996" w:type="dxa"/>
            <w:vAlign w:val="center"/>
          </w:tcPr>
          <w:p w14:paraId="70DA74B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0.840</w:t>
            </w:r>
          </w:p>
        </w:tc>
      </w:tr>
      <w:tr w:rsidR="000D7921" w:rsidRPr="008E77DB" w14:paraId="5DEC8545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7F9EAB8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0527659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5370012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0AEA209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52F0593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699BFE4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2075EAF1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IV.3.EmpMot5</w:t>
            </w:r>
          </w:p>
        </w:tc>
        <w:tc>
          <w:tcPr>
            <w:tcW w:w="996" w:type="dxa"/>
            <w:vAlign w:val="center"/>
          </w:tcPr>
          <w:p w14:paraId="66C2E58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0.885</w:t>
            </w:r>
          </w:p>
        </w:tc>
      </w:tr>
      <w:tr w:rsidR="000D7921" w:rsidRPr="008E77DB" w14:paraId="0FA14DEE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55C1935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7E3F34D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59DA348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231F048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77FD79D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523751C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2F48BC5F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IV.3.EmpMot6</w:t>
            </w:r>
          </w:p>
        </w:tc>
        <w:tc>
          <w:tcPr>
            <w:tcW w:w="996" w:type="dxa"/>
            <w:vAlign w:val="center"/>
          </w:tcPr>
          <w:p w14:paraId="146F5F2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0.805</w:t>
            </w:r>
          </w:p>
        </w:tc>
      </w:tr>
      <w:tr w:rsidR="000D7921" w:rsidRPr="008E77DB" w14:paraId="251EF3DC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3A376E3D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7B8CFEA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6B11A34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1EB2DD5A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4EE27C7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61CDD8F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31095F9C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IV.3.EmpMot7</w:t>
            </w:r>
          </w:p>
        </w:tc>
        <w:tc>
          <w:tcPr>
            <w:tcW w:w="996" w:type="dxa"/>
            <w:vAlign w:val="center"/>
          </w:tcPr>
          <w:p w14:paraId="4FA5C26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0.881</w:t>
            </w:r>
          </w:p>
        </w:tc>
      </w:tr>
      <w:tr w:rsidR="000D7921" w:rsidRPr="008E77DB" w14:paraId="7952F7F7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2F7DF2A0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0DD1A458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3E9A6AA2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44F99833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3650C41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537F0E2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C4ED4AB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IV.3.EmpMot8</w:t>
            </w:r>
          </w:p>
        </w:tc>
        <w:tc>
          <w:tcPr>
            <w:tcW w:w="996" w:type="dxa"/>
            <w:vAlign w:val="center"/>
          </w:tcPr>
          <w:p w14:paraId="0741908C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0.857</w:t>
            </w:r>
          </w:p>
        </w:tc>
      </w:tr>
      <w:tr w:rsidR="000D7921" w:rsidRPr="008E77DB" w14:paraId="65031D55" w14:textId="77777777" w:rsidTr="000A6F5B">
        <w:trPr>
          <w:trHeight w:val="284"/>
        </w:trPr>
        <w:tc>
          <w:tcPr>
            <w:tcW w:w="1838" w:type="dxa"/>
            <w:vMerge/>
            <w:vAlign w:val="center"/>
          </w:tcPr>
          <w:p w14:paraId="7EFFA5E7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14:paraId="308C93C4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4" w:type="dxa"/>
            <w:vMerge/>
            <w:vAlign w:val="center"/>
          </w:tcPr>
          <w:p w14:paraId="1C0DA1F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21" w:type="dxa"/>
            <w:vMerge/>
            <w:vAlign w:val="center"/>
          </w:tcPr>
          <w:p w14:paraId="520C544E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14:paraId="3E0B15AB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14:paraId="4A4B1916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3E0E4446" w14:textId="77777777" w:rsidR="000D7921" w:rsidRPr="008E77DB" w:rsidRDefault="000D7921" w:rsidP="000A6F5B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IV.3.EmpMot9</w:t>
            </w:r>
          </w:p>
        </w:tc>
        <w:tc>
          <w:tcPr>
            <w:tcW w:w="996" w:type="dxa"/>
            <w:vAlign w:val="center"/>
          </w:tcPr>
          <w:p w14:paraId="445DFEC1" w14:textId="77777777" w:rsidR="000D7921" w:rsidRPr="008E77DB" w:rsidRDefault="000D7921" w:rsidP="000A6F5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8E77DB">
              <w:rPr>
                <w:rFonts w:ascii="Times New Roman" w:hAnsi="Times New Roman" w:cs="Times New Roman"/>
                <w:noProof/>
                <w:sz w:val="18"/>
                <w:szCs w:val="18"/>
              </w:rPr>
              <w:t>0.878</w:t>
            </w:r>
          </w:p>
        </w:tc>
      </w:tr>
    </w:tbl>
    <w:p w14:paraId="4389434F" w14:textId="77777777" w:rsidR="000D7921" w:rsidRPr="008E77DB" w:rsidRDefault="000D7921" w:rsidP="000D7921">
      <w:pPr>
        <w:spacing w:after="0" w:line="276" w:lineRule="auto"/>
        <w:jc w:val="center"/>
        <w:rPr>
          <w:rFonts w:ascii="Times New Roman" w:hAnsi="Times New Roman" w:cs="Times New Roman"/>
          <w:iCs/>
          <w:noProof/>
          <w:sz w:val="20"/>
          <w:szCs w:val="20"/>
        </w:rPr>
      </w:pPr>
      <w:r w:rsidRPr="008E77DB">
        <w:rPr>
          <w:rFonts w:ascii="Times New Roman" w:hAnsi="Times New Roman" w:cs="Times New Roman"/>
          <w:iCs/>
          <w:noProof/>
          <w:sz w:val="20"/>
          <w:szCs w:val="20"/>
        </w:rPr>
        <w:t>α – Cronbach Alpha coefficient; CR – Composite reliability; AVE – Average variance extracted.</w:t>
      </w:r>
    </w:p>
    <w:p w14:paraId="03E80A17" w14:textId="77777777" w:rsidR="000D7921" w:rsidRPr="008E77DB" w:rsidRDefault="000D7921" w:rsidP="000D7921">
      <w:pPr>
        <w:spacing w:line="276" w:lineRule="auto"/>
        <w:jc w:val="center"/>
        <w:rPr>
          <w:rFonts w:ascii="Times New Roman" w:hAnsi="Times New Roman" w:cs="Times New Roman"/>
          <w:i/>
          <w:iCs/>
          <w:noProof/>
          <w:sz w:val="20"/>
          <w:szCs w:val="20"/>
        </w:rPr>
      </w:pPr>
      <w:r w:rsidRPr="008E77DB">
        <w:rPr>
          <w:rFonts w:ascii="Times New Roman" w:hAnsi="Times New Roman" w:cs="Times New Roman"/>
          <w:i/>
          <w:iCs/>
          <w:noProof/>
          <w:sz w:val="20"/>
          <w:szCs w:val="20"/>
        </w:rPr>
        <w:t xml:space="preserve">Source: </w:t>
      </w:r>
      <w:r w:rsidRPr="008E77DB">
        <w:rPr>
          <w:rFonts w:ascii="Times New Roman" w:hAnsi="Times New Roman" w:cs="Times New Roman"/>
          <w:iCs/>
          <w:noProof/>
          <w:sz w:val="20"/>
          <w:szCs w:val="20"/>
        </w:rPr>
        <w:t xml:space="preserve">authors computation with SmartPls (v3.3.3) </w:t>
      </w:r>
      <w:r w:rsidRPr="00AA7DB3">
        <w:rPr>
          <w:rFonts w:ascii="Times New Roman" w:hAnsi="Times New Roman" w:cs="Times New Roman"/>
          <w:noProof/>
          <w:sz w:val="20"/>
          <w:szCs w:val="20"/>
        </w:rPr>
        <w:t xml:space="preserve">(Ringle </w:t>
      </w:r>
      <w:r w:rsidRPr="004F64F8">
        <w:rPr>
          <w:rFonts w:ascii="Times New Roman" w:hAnsi="Times New Roman" w:cs="Times New Roman"/>
          <w:noProof/>
          <w:sz w:val="20"/>
          <w:szCs w:val="20"/>
        </w:rPr>
        <w:t>et al</w:t>
      </w:r>
      <w:r w:rsidRPr="00871C8D">
        <w:rPr>
          <w:rFonts w:ascii="Times New Roman" w:hAnsi="Times New Roman" w:cs="Times New Roman"/>
          <w:i/>
          <w:iCs/>
          <w:noProof/>
          <w:sz w:val="20"/>
          <w:szCs w:val="20"/>
        </w:rPr>
        <w:t>.</w:t>
      </w:r>
      <w:r w:rsidRPr="00AA7DB3">
        <w:rPr>
          <w:rFonts w:ascii="Times New Roman" w:hAnsi="Times New Roman" w:cs="Times New Roman"/>
          <w:noProof/>
          <w:sz w:val="20"/>
          <w:szCs w:val="20"/>
        </w:rPr>
        <w:t>, 2015)</w:t>
      </w:r>
      <w:r w:rsidRPr="008E77DB">
        <w:rPr>
          <w:rFonts w:ascii="Times New Roman" w:hAnsi="Times New Roman" w:cs="Times New Roman"/>
          <w:iCs/>
          <w:noProof/>
          <w:sz w:val="20"/>
          <w:szCs w:val="20"/>
        </w:rPr>
        <w:t>, based on survey results</w:t>
      </w:r>
    </w:p>
    <w:p w14:paraId="77D7C668" w14:textId="77777777" w:rsidR="000D7921" w:rsidRDefault="000D7921" w:rsidP="000D7921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C78A66E" w14:textId="77777777" w:rsidR="002475F5" w:rsidRDefault="002475F5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br w:type="page"/>
      </w:r>
    </w:p>
    <w:p w14:paraId="2BE36A82" w14:textId="0EBBB6FE" w:rsidR="000D7921" w:rsidRPr="008E77DB" w:rsidRDefault="000D7921" w:rsidP="000D7921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E77DB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Appendix </w:t>
      </w:r>
      <w:r w:rsidR="004F7BED">
        <w:rPr>
          <w:rFonts w:ascii="Times New Roman" w:hAnsi="Times New Roman" w:cs="Times New Roman"/>
          <w:b/>
          <w:bCs/>
          <w:noProof/>
          <w:sz w:val="24"/>
          <w:szCs w:val="24"/>
        </w:rPr>
        <w:t>C</w:t>
      </w:r>
      <w:r w:rsidRPr="008E77DB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Discriminant validity (Fornell – Larcker Criterion) for </w:t>
      </w:r>
      <w:r w:rsidRPr="008E77DB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Model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1 </w:t>
      </w:r>
    </w:p>
    <w:tbl>
      <w:tblPr>
        <w:tblW w:w="5475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130"/>
        <w:gridCol w:w="708"/>
        <w:gridCol w:w="707"/>
        <w:gridCol w:w="707"/>
        <w:gridCol w:w="705"/>
        <w:gridCol w:w="705"/>
        <w:gridCol w:w="707"/>
        <w:gridCol w:w="705"/>
        <w:gridCol w:w="701"/>
        <w:gridCol w:w="703"/>
        <w:gridCol w:w="705"/>
        <w:gridCol w:w="845"/>
        <w:gridCol w:w="845"/>
      </w:tblGrid>
      <w:tr w:rsidR="000D7921" w:rsidRPr="00DA552D" w14:paraId="256B892B" w14:textId="77777777" w:rsidTr="000A6F5B">
        <w:trPr>
          <w:trHeight w:val="288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9D844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76C8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Cont</w:t>
            </w:r>
            <w:proofErr w:type="spellEnd"/>
          </w:p>
          <w:p w14:paraId="165B947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Perf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BBA2D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</w:t>
            </w:r>
            <w:proofErr w:type="spellEnd"/>
          </w:p>
          <w:p w14:paraId="2402307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Comp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BA4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InovMk</w:t>
            </w:r>
            <w:proofErr w:type="spellEnd"/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DB60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</w:t>
            </w:r>
            <w:proofErr w:type="spellEnd"/>
          </w:p>
          <w:p w14:paraId="55C7DF9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Proc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D1E2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</w:t>
            </w:r>
            <w:proofErr w:type="spellEnd"/>
          </w:p>
          <w:p w14:paraId="6BF8AFE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Prod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0306B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</w:t>
            </w:r>
            <w:proofErr w:type="spellEnd"/>
          </w:p>
          <w:p w14:paraId="56CE3F1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Str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C3AC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</w:t>
            </w:r>
          </w:p>
          <w:p w14:paraId="389D7C6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Ach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F409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</w:t>
            </w:r>
          </w:p>
          <w:p w14:paraId="7B30A49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Sha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B603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</w:t>
            </w:r>
          </w:p>
          <w:p w14:paraId="527E538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St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267B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</w:t>
            </w:r>
          </w:p>
          <w:p w14:paraId="77C929D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Use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782F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Motivation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E1E0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Task</w:t>
            </w:r>
          </w:p>
          <w:p w14:paraId="720E309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Perf</w:t>
            </w:r>
          </w:p>
        </w:tc>
      </w:tr>
      <w:tr w:rsidR="000D7921" w:rsidRPr="00DA552D" w14:paraId="3070C57F" w14:textId="77777777" w:rsidTr="000A6F5B">
        <w:trPr>
          <w:trHeight w:val="288"/>
        </w:trPr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0EF7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ContPerf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CD32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0.840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51B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79D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65A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AA01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80D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2E5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38E7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153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C7D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C1F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2534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D7921" w:rsidRPr="00DA552D" w14:paraId="03B06927" w14:textId="77777777" w:rsidTr="000A6F5B">
        <w:trPr>
          <w:trHeight w:val="288"/>
        </w:trPr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6DA7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InovComp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9BA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0.507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06F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0.895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6C0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516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0A1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A94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F69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F65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432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E77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571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CFE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D7921" w:rsidRPr="00DA552D" w14:paraId="7550DFD4" w14:textId="77777777" w:rsidTr="000A6F5B">
        <w:trPr>
          <w:trHeight w:val="288"/>
        </w:trPr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BD89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InovMk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9FC5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0.465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50F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0.747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04E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0.920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0D4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E31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CCE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1C3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796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0A9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FAF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248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5BD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D7921" w:rsidRPr="00DA552D" w14:paraId="1C515BAB" w14:textId="77777777" w:rsidTr="000A6F5B">
        <w:trPr>
          <w:trHeight w:val="288"/>
        </w:trPr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C5F9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InovProc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A1F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0.490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8FF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0.798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CE88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0.893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5F8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0.903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710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D3F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5E7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AEA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F478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8F01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BCE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EC1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D7921" w:rsidRPr="00DA552D" w14:paraId="48A7001E" w14:textId="77777777" w:rsidTr="000A6F5B">
        <w:trPr>
          <w:trHeight w:val="288"/>
        </w:trPr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667C4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InovProd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B05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0.456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768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0.773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2E7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0.870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D2F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0.892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7F17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0.934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7B1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C37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DF2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D25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869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E63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9F4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D7921" w:rsidRPr="00DA552D" w14:paraId="61981AC6" w14:textId="77777777" w:rsidTr="000A6F5B">
        <w:trPr>
          <w:trHeight w:val="288"/>
        </w:trPr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C67DF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InovStr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C23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0.507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502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0.808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E84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0.865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BC8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0.870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BB31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0.812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E1E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0.920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3A6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5E7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38F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529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87C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DE9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D7921" w:rsidRPr="00DA552D" w14:paraId="5B4EE239" w14:textId="77777777" w:rsidTr="000A6F5B">
        <w:trPr>
          <w:trHeight w:val="288"/>
        </w:trPr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088E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KMAch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F54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0.501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2F0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0.684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C27D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0.657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4C3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0.687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18D6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0.644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6D1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0.674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B15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0.870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5A6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D0EA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632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AF6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D86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D7921" w:rsidRPr="00DA552D" w14:paraId="279B3B9C" w14:textId="77777777" w:rsidTr="000A6F5B">
        <w:trPr>
          <w:trHeight w:val="288"/>
        </w:trPr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99D1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KMSha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E37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0.529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8D52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0.669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DDE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0.619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011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CAEF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0.623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0AE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28C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0.838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991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0.863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BFD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C04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D16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C27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D7921" w:rsidRPr="00DA552D" w14:paraId="0095B8CE" w14:textId="77777777" w:rsidTr="000A6F5B">
        <w:trPr>
          <w:trHeight w:val="288"/>
        </w:trPr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8F5D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KMSt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AA56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0.532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FFE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8C6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0.613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CBF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0.655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C0C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0.613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7A2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0.672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D3F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0.825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94B8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0.861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030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0.886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8425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4F34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6646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D7921" w:rsidRPr="00DA552D" w14:paraId="12C10B67" w14:textId="77777777" w:rsidTr="000A6F5B">
        <w:trPr>
          <w:trHeight w:val="288"/>
        </w:trPr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68F7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KMUse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931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0.555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AF2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0.710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67B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0.627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13A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0.676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E788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0.629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067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0.688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8576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0.832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B3E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C7D1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0.910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6B33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0.885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62E1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95A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D7921" w:rsidRPr="00DA552D" w14:paraId="6474DA07" w14:textId="77777777" w:rsidTr="000A6F5B">
        <w:trPr>
          <w:trHeight w:val="288"/>
        </w:trPr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18D5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Motivation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4F8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0.493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2DE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0.686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E48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0.651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520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0.663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E25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0.634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94E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0.699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E47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0.646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AFE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0.627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533F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0.642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7F0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0.638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B90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0.862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850E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0D7921" w:rsidRPr="00DA552D" w14:paraId="182BC88F" w14:textId="77777777" w:rsidTr="000A6F5B">
        <w:trPr>
          <w:trHeight w:val="288"/>
        </w:trPr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2125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TaskPerf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8A2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0.790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711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0.465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CD1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0.428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7CE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0.439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23C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0.413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066F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0.470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A08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0.489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F96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0.500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3A7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0.527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7F2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0.543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131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0.463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74E1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0.873</w:t>
            </w:r>
          </w:p>
        </w:tc>
      </w:tr>
    </w:tbl>
    <w:p w14:paraId="62B9E79F" w14:textId="77777777" w:rsidR="000D7921" w:rsidRPr="0092226C" w:rsidRDefault="000D7921" w:rsidP="000D7921">
      <w:pPr>
        <w:spacing w:line="276" w:lineRule="auto"/>
        <w:jc w:val="center"/>
        <w:rPr>
          <w:rFonts w:ascii="Times New Roman" w:hAnsi="Times New Roman" w:cs="Times New Roman"/>
          <w:i/>
          <w:iCs/>
          <w:noProof/>
          <w:sz w:val="20"/>
          <w:szCs w:val="20"/>
        </w:rPr>
      </w:pPr>
      <w:r w:rsidRPr="008E77DB">
        <w:rPr>
          <w:rFonts w:ascii="Times New Roman" w:hAnsi="Times New Roman" w:cs="Times New Roman"/>
          <w:i/>
          <w:iCs/>
          <w:noProof/>
          <w:sz w:val="20"/>
          <w:szCs w:val="20"/>
        </w:rPr>
        <w:t xml:space="preserve">Source: </w:t>
      </w:r>
      <w:r w:rsidRPr="008E77DB">
        <w:rPr>
          <w:rFonts w:ascii="Times New Roman" w:hAnsi="Times New Roman" w:cs="Times New Roman"/>
          <w:iCs/>
          <w:noProof/>
          <w:sz w:val="20"/>
          <w:szCs w:val="20"/>
        </w:rPr>
        <w:t xml:space="preserve">authors computation with SmartPls (v3.3.3) </w:t>
      </w:r>
      <w:r w:rsidRPr="00AA7DB3">
        <w:rPr>
          <w:rFonts w:ascii="Times New Roman" w:hAnsi="Times New Roman" w:cs="Times New Roman"/>
          <w:noProof/>
          <w:sz w:val="20"/>
          <w:szCs w:val="20"/>
        </w:rPr>
        <w:t>(Ringle</w:t>
      </w:r>
      <w:r w:rsidRPr="00E25C87">
        <w:rPr>
          <w:rFonts w:ascii="Times New Roman" w:hAnsi="Times New Roman" w:cs="Times New Roman"/>
          <w:noProof/>
          <w:sz w:val="20"/>
          <w:szCs w:val="20"/>
        </w:rPr>
        <w:t xml:space="preserve"> et al</w:t>
      </w:r>
      <w:r w:rsidRPr="00871C8D">
        <w:rPr>
          <w:rFonts w:ascii="Times New Roman" w:hAnsi="Times New Roman" w:cs="Times New Roman"/>
          <w:i/>
          <w:iCs/>
          <w:noProof/>
          <w:sz w:val="20"/>
          <w:szCs w:val="20"/>
        </w:rPr>
        <w:t>.</w:t>
      </w:r>
      <w:r w:rsidRPr="00AA7DB3">
        <w:rPr>
          <w:rFonts w:ascii="Times New Roman" w:hAnsi="Times New Roman" w:cs="Times New Roman"/>
          <w:noProof/>
          <w:sz w:val="20"/>
          <w:szCs w:val="20"/>
        </w:rPr>
        <w:t>, 2015)</w:t>
      </w:r>
      <w:r w:rsidRPr="008E77DB">
        <w:rPr>
          <w:rFonts w:ascii="Times New Roman" w:hAnsi="Times New Roman" w:cs="Times New Roman"/>
          <w:iCs/>
          <w:noProof/>
          <w:sz w:val="20"/>
          <w:szCs w:val="20"/>
        </w:rPr>
        <w:t>, based on survey results</w:t>
      </w:r>
    </w:p>
    <w:p w14:paraId="10F79828" w14:textId="77777777" w:rsidR="000D7921" w:rsidRDefault="000D7921" w:rsidP="000D7921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594DE66" w14:textId="766BF2FF" w:rsidR="000D7921" w:rsidRPr="008E77DB" w:rsidRDefault="000D7921" w:rsidP="000D7921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E77DB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Appendix </w:t>
      </w:r>
      <w:r w:rsidR="004F7BED">
        <w:rPr>
          <w:rFonts w:ascii="Times New Roman" w:hAnsi="Times New Roman" w:cs="Times New Roman"/>
          <w:b/>
          <w:bCs/>
          <w:noProof/>
          <w:sz w:val="24"/>
          <w:szCs w:val="24"/>
        </w:rPr>
        <w:t>D</w:t>
      </w:r>
      <w:r w:rsidRPr="008E77DB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Discriminant validity (Fornell – Larcker Criterion) for </w:t>
      </w:r>
      <w:r w:rsidRPr="008E77DB">
        <w:rPr>
          <w:rFonts w:ascii="Times New Roman" w:hAnsi="Times New Roman" w:cs="Times New Roman"/>
          <w:b/>
          <w:bCs/>
          <w:noProof/>
          <w:sz w:val="24"/>
          <w:szCs w:val="24"/>
        </w:rPr>
        <w:t>Model 2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</w:p>
    <w:tbl>
      <w:tblPr>
        <w:tblW w:w="5476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705"/>
        <w:gridCol w:w="707"/>
        <w:gridCol w:w="707"/>
        <w:gridCol w:w="705"/>
        <w:gridCol w:w="707"/>
        <w:gridCol w:w="707"/>
        <w:gridCol w:w="707"/>
        <w:gridCol w:w="707"/>
        <w:gridCol w:w="705"/>
        <w:gridCol w:w="707"/>
        <w:gridCol w:w="707"/>
        <w:gridCol w:w="707"/>
        <w:gridCol w:w="707"/>
        <w:gridCol w:w="689"/>
      </w:tblGrid>
      <w:tr w:rsidR="000D7921" w:rsidRPr="00DA552D" w14:paraId="585AA283" w14:textId="77777777" w:rsidTr="000A6F5B">
        <w:trPr>
          <w:trHeight w:val="288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9472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A565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Fin</w:t>
            </w:r>
          </w:p>
          <w:p w14:paraId="4158CE3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Perf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C224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</w:t>
            </w:r>
            <w:proofErr w:type="spellEnd"/>
          </w:p>
          <w:p w14:paraId="1D838E5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Comp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2A8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InovMk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4A7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InovProc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7D04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</w:t>
            </w:r>
            <w:proofErr w:type="spellEnd"/>
          </w:p>
          <w:p w14:paraId="1E46F9F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Prod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47C8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</w:t>
            </w:r>
            <w:proofErr w:type="spellEnd"/>
          </w:p>
          <w:p w14:paraId="53FE8F5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Str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9B40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</w:t>
            </w:r>
          </w:p>
          <w:p w14:paraId="55C9CB4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Ach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50C2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</w:t>
            </w:r>
          </w:p>
          <w:p w14:paraId="1731FBA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Sha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A242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</w:t>
            </w:r>
          </w:p>
          <w:p w14:paraId="6850BC7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St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9F5B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</w:t>
            </w:r>
          </w:p>
          <w:p w14:paraId="3BA0518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Use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ADF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Motivation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7A81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Perc</w:t>
            </w:r>
          </w:p>
          <w:p w14:paraId="08669E8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Perf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5797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Prod</w:t>
            </w:r>
          </w:p>
          <w:p w14:paraId="17191EB0" w14:textId="77777777" w:rsidR="000D7921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Serv</w:t>
            </w:r>
            <w:proofErr w:type="spellEnd"/>
          </w:p>
          <w:p w14:paraId="39BB0FD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Perf</w:t>
            </w:r>
          </w:p>
        </w:tc>
      </w:tr>
      <w:tr w:rsidR="000D7921" w:rsidRPr="00DA552D" w14:paraId="1FA11AAB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5069" w14:textId="77777777" w:rsidR="000D7921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Fin</w:t>
            </w:r>
          </w:p>
          <w:p w14:paraId="6E2E974C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Perf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1F9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0.899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D95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B18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A24E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160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8E5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BE5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B50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D68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53AE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800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203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4E8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D7921" w:rsidRPr="00DA552D" w14:paraId="5208663B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C261" w14:textId="77777777" w:rsidR="000D7921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</w:t>
            </w:r>
            <w:proofErr w:type="spellEnd"/>
          </w:p>
          <w:p w14:paraId="5395B5D0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Comp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DDB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3DE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0.895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7B0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FF1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F8BF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944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D986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C5FC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AC7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DEA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0271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BF8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9F9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D7921" w:rsidRPr="00DA552D" w14:paraId="5C1DAF91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C15F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InovMk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2E7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0.590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FDC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6DA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0.920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2F2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C23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9A8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21B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8159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47A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7B5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1F0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383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3B2C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D7921" w:rsidRPr="00DA552D" w14:paraId="700E1138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2783" w14:textId="77777777" w:rsidR="000D7921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</w:t>
            </w:r>
            <w:proofErr w:type="spellEnd"/>
          </w:p>
          <w:p w14:paraId="6729C49F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Proc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07A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0.602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E0E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0.798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813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0.893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1A9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0.903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4E14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943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CE9C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080E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1E6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DC6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BDC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A4B1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9C5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D7921" w:rsidRPr="00DA552D" w14:paraId="70BD0116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7A17" w14:textId="77777777" w:rsidR="000D7921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</w:t>
            </w:r>
            <w:proofErr w:type="spellEnd"/>
          </w:p>
          <w:p w14:paraId="27D3C229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Prod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77C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0.569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37A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0.773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C3E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7BA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0.892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0CA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0.934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61B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FED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E971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E39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1F5B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1E4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AD5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6A2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D7921" w:rsidRPr="00DA552D" w14:paraId="20E1DC44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9770" w14:textId="77777777" w:rsidR="000D7921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Inov</w:t>
            </w:r>
            <w:proofErr w:type="spellEnd"/>
          </w:p>
          <w:p w14:paraId="25C173A3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Str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06C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2D4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0.808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CC7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0.865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0E3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3CF5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0.812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E63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0.920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B85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F4C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F93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B62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24C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75E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305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D7921" w:rsidRPr="00DA552D" w14:paraId="646B950A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E1F1" w14:textId="77777777" w:rsidR="000D7921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</w:t>
            </w:r>
          </w:p>
          <w:p w14:paraId="0FA787BC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Ach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FF1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0.505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7C8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0.684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28B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0.657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D686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0.687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A15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0.644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89F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0.674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3F8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0.870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77A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280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4C6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981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2BD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3C4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D7921" w:rsidRPr="00DA552D" w14:paraId="102EA19E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81AB" w14:textId="77777777" w:rsidR="000D7921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</w:t>
            </w:r>
          </w:p>
          <w:p w14:paraId="02183938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Sha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C06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3B6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0.669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D4F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0.619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A23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0.653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C35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0.623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1A72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0.647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6008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0.838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FC71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0.863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803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86C5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0363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DCA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C1B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D7921" w:rsidRPr="00DA552D" w14:paraId="3E84E013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ED15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KMSt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31C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0.511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198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0.670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2A2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0.613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5A7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0.655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2EB6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0.613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127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0.672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A02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0.825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874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0.861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CF9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0.886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7FF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C02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A1E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0F8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D7921" w:rsidRPr="00DA552D" w14:paraId="73C0F81F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028F" w14:textId="77777777" w:rsidR="000D7921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KM</w:t>
            </w:r>
          </w:p>
          <w:p w14:paraId="118FF0A2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Use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31A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0.507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5D8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561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0.627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631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0.676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1B7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0.629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719A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0.688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F99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C4C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3B7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264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0.885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75E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8E9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D36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D7921" w:rsidRPr="00DA552D" w14:paraId="32A35136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BB812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Motivation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594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0.625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420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0.684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C25E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0.651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5B3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0.662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9A1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0.634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112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0.698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1D7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0.644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A4F72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0.624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B3D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0.639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EB0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0.635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E30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0.862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822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BAAC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D7921" w:rsidRPr="00DA552D" w14:paraId="1E72640C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51F2" w14:textId="77777777" w:rsidR="000D7921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Perc</w:t>
            </w:r>
          </w:p>
          <w:p w14:paraId="4FA775C6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Perf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03F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0.781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2A0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0.526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009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0.552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ADF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0.542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F7E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0.505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F39D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0.562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FBC5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0.511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886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0.492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07CC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0.502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0D4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0.489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3369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0.634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1C1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0.881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42C6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D7921" w:rsidRPr="00DA552D" w14:paraId="421E82FE" w14:textId="77777777" w:rsidTr="000A6F5B">
        <w:trPr>
          <w:trHeight w:val="28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EA18" w14:textId="77777777" w:rsidR="000D7921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Prod</w:t>
            </w:r>
          </w:p>
          <w:p w14:paraId="11454F82" w14:textId="77777777" w:rsidR="000D7921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Serv</w:t>
            </w:r>
            <w:proofErr w:type="spellEnd"/>
          </w:p>
          <w:p w14:paraId="2B07F393" w14:textId="77777777" w:rsidR="000D7921" w:rsidRPr="001F5398" w:rsidRDefault="000D7921" w:rsidP="000A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Perf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193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0.878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4E21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0.567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FC8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0.558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141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0.582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8A2C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0.546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7FC3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0.595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4304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0.508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CEDD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0.497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C907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0.509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FC18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0.514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E36F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2F470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0.794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41BB" w14:textId="77777777" w:rsidR="000D7921" w:rsidRPr="001F5398" w:rsidRDefault="000D7921" w:rsidP="000A6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F539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0.891</w:t>
            </w:r>
          </w:p>
        </w:tc>
      </w:tr>
    </w:tbl>
    <w:p w14:paraId="27941EDF" w14:textId="77777777" w:rsidR="000D7921" w:rsidRPr="008E77DB" w:rsidRDefault="000D7921" w:rsidP="000D7921">
      <w:pPr>
        <w:spacing w:line="276" w:lineRule="auto"/>
        <w:jc w:val="center"/>
        <w:rPr>
          <w:rFonts w:ascii="Times New Roman" w:hAnsi="Times New Roman" w:cs="Times New Roman"/>
          <w:i/>
          <w:iCs/>
          <w:noProof/>
          <w:sz w:val="20"/>
          <w:szCs w:val="20"/>
        </w:rPr>
      </w:pPr>
      <w:r w:rsidRPr="008E77DB">
        <w:rPr>
          <w:rFonts w:ascii="Times New Roman" w:hAnsi="Times New Roman" w:cs="Times New Roman"/>
          <w:i/>
          <w:iCs/>
          <w:noProof/>
          <w:sz w:val="20"/>
          <w:szCs w:val="20"/>
        </w:rPr>
        <w:t xml:space="preserve">Source: </w:t>
      </w:r>
      <w:r w:rsidRPr="008E77DB">
        <w:rPr>
          <w:rFonts w:ascii="Times New Roman" w:hAnsi="Times New Roman" w:cs="Times New Roman"/>
          <w:iCs/>
          <w:noProof/>
          <w:sz w:val="20"/>
          <w:szCs w:val="20"/>
        </w:rPr>
        <w:t xml:space="preserve">authors computation with SmartPls (v3.3.3) </w:t>
      </w:r>
      <w:r w:rsidRPr="00AA7DB3">
        <w:rPr>
          <w:rFonts w:ascii="Times New Roman" w:hAnsi="Times New Roman" w:cs="Times New Roman"/>
          <w:noProof/>
          <w:sz w:val="20"/>
          <w:szCs w:val="20"/>
        </w:rPr>
        <w:t xml:space="preserve">(Ringle </w:t>
      </w:r>
      <w:r w:rsidRPr="00E25C87">
        <w:rPr>
          <w:rFonts w:ascii="Times New Roman" w:hAnsi="Times New Roman" w:cs="Times New Roman"/>
          <w:noProof/>
          <w:sz w:val="20"/>
          <w:szCs w:val="20"/>
        </w:rPr>
        <w:t>et al</w:t>
      </w:r>
      <w:r w:rsidRPr="00871C8D">
        <w:rPr>
          <w:rFonts w:ascii="Times New Roman" w:hAnsi="Times New Roman" w:cs="Times New Roman"/>
          <w:i/>
          <w:iCs/>
          <w:noProof/>
          <w:sz w:val="20"/>
          <w:szCs w:val="20"/>
        </w:rPr>
        <w:t>.</w:t>
      </w:r>
      <w:r w:rsidRPr="00AA7DB3">
        <w:rPr>
          <w:rFonts w:ascii="Times New Roman" w:hAnsi="Times New Roman" w:cs="Times New Roman"/>
          <w:noProof/>
          <w:sz w:val="20"/>
          <w:szCs w:val="20"/>
        </w:rPr>
        <w:t>, 2015)</w:t>
      </w:r>
      <w:r w:rsidRPr="008E77DB">
        <w:rPr>
          <w:rFonts w:ascii="Times New Roman" w:hAnsi="Times New Roman" w:cs="Times New Roman"/>
          <w:iCs/>
          <w:noProof/>
          <w:sz w:val="20"/>
          <w:szCs w:val="20"/>
        </w:rPr>
        <w:t>, b</w:t>
      </w:r>
      <w:r>
        <w:rPr>
          <w:rFonts w:ascii="Times New Roman" w:hAnsi="Times New Roman" w:cs="Times New Roman"/>
          <w:iCs/>
          <w:noProof/>
          <w:sz w:val="20"/>
          <w:szCs w:val="20"/>
        </w:rPr>
        <w:t>a</w:t>
      </w:r>
      <w:r w:rsidRPr="008E77DB">
        <w:rPr>
          <w:rFonts w:ascii="Times New Roman" w:hAnsi="Times New Roman" w:cs="Times New Roman"/>
          <w:iCs/>
          <w:noProof/>
          <w:sz w:val="20"/>
          <w:szCs w:val="20"/>
        </w:rPr>
        <w:t>sed on survey results</w:t>
      </w:r>
    </w:p>
    <w:p w14:paraId="78710742" w14:textId="77777777" w:rsidR="000D7921" w:rsidRPr="00AA7DB3" w:rsidRDefault="000D7921" w:rsidP="000D7921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6CBDC3A" w14:textId="26139EB6" w:rsidR="00AF2327" w:rsidRPr="00A85430" w:rsidRDefault="00AF2327" w:rsidP="00AF2327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2285C383" w14:textId="77777777" w:rsidR="000B5D0F" w:rsidRPr="00A85430" w:rsidRDefault="000B5D0F" w:rsidP="000B5D0F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2C2A7FE3" w14:textId="77777777" w:rsidR="00EA56A0" w:rsidRDefault="00EA56A0"/>
    <w:sectPr w:rsidR="00EA56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0636"/>
    <w:multiLevelType w:val="hybridMultilevel"/>
    <w:tmpl w:val="02DACC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01E4"/>
    <w:multiLevelType w:val="hybridMultilevel"/>
    <w:tmpl w:val="74F094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84C37"/>
    <w:multiLevelType w:val="hybridMultilevel"/>
    <w:tmpl w:val="704A60C0"/>
    <w:lvl w:ilvl="0" w:tplc="D602CD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835DD"/>
    <w:multiLevelType w:val="hybridMultilevel"/>
    <w:tmpl w:val="23B427F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AE0575"/>
    <w:multiLevelType w:val="hybridMultilevel"/>
    <w:tmpl w:val="2C40F7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6536EE"/>
    <w:multiLevelType w:val="hybridMultilevel"/>
    <w:tmpl w:val="F544C7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C97B5D"/>
    <w:multiLevelType w:val="hybridMultilevel"/>
    <w:tmpl w:val="D40EC6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8472C"/>
    <w:multiLevelType w:val="hybridMultilevel"/>
    <w:tmpl w:val="2B0AA6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75968"/>
    <w:multiLevelType w:val="hybridMultilevel"/>
    <w:tmpl w:val="815AD2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00A8B"/>
    <w:multiLevelType w:val="hybridMultilevel"/>
    <w:tmpl w:val="A0183938"/>
    <w:lvl w:ilvl="0" w:tplc="06E28BDA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30170"/>
    <w:multiLevelType w:val="hybridMultilevel"/>
    <w:tmpl w:val="AE846D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054CD"/>
    <w:multiLevelType w:val="hybridMultilevel"/>
    <w:tmpl w:val="F918B0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97D8D"/>
    <w:multiLevelType w:val="hybridMultilevel"/>
    <w:tmpl w:val="A078B3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873AF2"/>
    <w:multiLevelType w:val="hybridMultilevel"/>
    <w:tmpl w:val="4926A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E05BE0"/>
    <w:multiLevelType w:val="hybridMultilevel"/>
    <w:tmpl w:val="C90093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352721">
    <w:abstractNumId w:val="2"/>
  </w:num>
  <w:num w:numId="2" w16cid:durableId="83187468">
    <w:abstractNumId w:val="4"/>
  </w:num>
  <w:num w:numId="3" w16cid:durableId="559023123">
    <w:abstractNumId w:val="8"/>
  </w:num>
  <w:num w:numId="4" w16cid:durableId="12729310">
    <w:abstractNumId w:val="11"/>
  </w:num>
  <w:num w:numId="5" w16cid:durableId="1978290752">
    <w:abstractNumId w:val="10"/>
  </w:num>
  <w:num w:numId="6" w16cid:durableId="962686449">
    <w:abstractNumId w:val="1"/>
  </w:num>
  <w:num w:numId="7" w16cid:durableId="2026008886">
    <w:abstractNumId w:val="14"/>
  </w:num>
  <w:num w:numId="8" w16cid:durableId="1724984497">
    <w:abstractNumId w:val="3"/>
  </w:num>
  <w:num w:numId="9" w16cid:durableId="1265532462">
    <w:abstractNumId w:val="9"/>
  </w:num>
  <w:num w:numId="10" w16cid:durableId="206920539">
    <w:abstractNumId w:val="5"/>
  </w:num>
  <w:num w:numId="11" w16cid:durableId="197207490">
    <w:abstractNumId w:val="13"/>
  </w:num>
  <w:num w:numId="12" w16cid:durableId="852885747">
    <w:abstractNumId w:val="7"/>
  </w:num>
  <w:num w:numId="13" w16cid:durableId="180510696">
    <w:abstractNumId w:val="12"/>
  </w:num>
  <w:num w:numId="14" w16cid:durableId="382219810">
    <w:abstractNumId w:val="6"/>
  </w:num>
  <w:num w:numId="15" w16cid:durableId="1830442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0F"/>
    <w:rsid w:val="00036929"/>
    <w:rsid w:val="00053631"/>
    <w:rsid w:val="00090CB7"/>
    <w:rsid w:val="000B5D0F"/>
    <w:rsid w:val="000D7921"/>
    <w:rsid w:val="00244BEF"/>
    <w:rsid w:val="002475F5"/>
    <w:rsid w:val="00385A18"/>
    <w:rsid w:val="0048721F"/>
    <w:rsid w:val="004F64F8"/>
    <w:rsid w:val="004F7BED"/>
    <w:rsid w:val="006C4D3A"/>
    <w:rsid w:val="008B0799"/>
    <w:rsid w:val="00AF2327"/>
    <w:rsid w:val="00B90DC8"/>
    <w:rsid w:val="00BC488F"/>
    <w:rsid w:val="00D901B7"/>
    <w:rsid w:val="00DB2034"/>
    <w:rsid w:val="00E25C87"/>
    <w:rsid w:val="00E45125"/>
    <w:rsid w:val="00EA1B6F"/>
    <w:rsid w:val="00EA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99459"/>
  <w15:chartTrackingRefBased/>
  <w15:docId w15:val="{B17EB14E-D8A6-4FE6-8EBB-6AE8BA94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921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79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5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B5D0F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0B5D0F"/>
    <w:pPr>
      <w:spacing w:before="120" w:after="120" w:line="276" w:lineRule="auto"/>
      <w:jc w:val="center"/>
    </w:pPr>
    <w:rPr>
      <w:rFonts w:ascii="Times New Roman" w:hAnsi="Times New Roman" w:cs="Times New Roman"/>
      <w:b/>
      <w:bCs/>
      <w:i/>
      <w:iCs/>
      <w:sz w:val="24"/>
      <w:szCs w:val="24"/>
    </w:rPr>
  </w:style>
  <w:style w:type="table" w:customStyle="1" w:styleId="TableGrid4">
    <w:name w:val="Table Grid4"/>
    <w:basedOn w:val="TableNormal"/>
    <w:next w:val="TableGrid"/>
    <w:uiPriority w:val="39"/>
    <w:rsid w:val="00AF2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D792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table" w:customStyle="1" w:styleId="TableGrid5">
    <w:name w:val="Table Grid5"/>
    <w:basedOn w:val="TableNormal"/>
    <w:next w:val="TableGrid"/>
    <w:uiPriority w:val="39"/>
    <w:rsid w:val="000D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0D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D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7921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0D7921"/>
  </w:style>
  <w:style w:type="character" w:styleId="CommentReference">
    <w:name w:val="annotation reference"/>
    <w:basedOn w:val="DefaultParagraphFont"/>
    <w:uiPriority w:val="99"/>
    <w:semiHidden/>
    <w:unhideWhenUsed/>
    <w:rsid w:val="000D79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79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7921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9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921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0D7921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Gor191</b:Tag>
    <b:SourceType>JournalArticle</b:SourceType>
    <b:Guid>{37A5BAB7-CED7-4321-8F21-4E9BEDF278FD}</b:Guid>
    <b:Author>
      <b:Author>
        <b:NameList>
          <b:Person>
            <b:Last>Gora</b:Last>
            <b:First>Ana</b:First>
            <b:Middle>Alexandra</b:Middle>
          </b:Person>
          <b:Person>
            <b:Last>Ștefan</b:Last>
            <b:First>Simona</b:First>
            <b:Middle>Cătălina</b:Middle>
          </b:Person>
          <b:Person>
            <b:Last>Popa</b:Last>
            <b:First>Ștefan</b:First>
            <b:Middle>Cătălin</b:Middle>
          </b:Person>
          <b:Person>
            <b:Last>Albu</b:Last>
            <b:First>Cătălina</b:First>
            <b:Middle>Florentina</b:Middle>
          </b:Person>
        </b:NameList>
      </b:Author>
    </b:Author>
    <b:Title>Students’ Perspective on Quality Assurance in Higher Education in the Context of Sustainability: A PLS-SEM Approach</b:Title>
    <b:JournalName>Sustainability</b:JournalName>
    <b:Year>2019</b:Year>
    <b:Pages>4793</b:Pages>
    <b:Volume>11</b:Volume>
    <b:Issue>17</b:Issue>
    <b:DOI>10.3390/su11174793</b:DOI>
    <b:RefOrder>56</b:RefOrder>
  </b:Source>
  <b:Source>
    <b:Tag>Fah17</b:Tag>
    <b:SourceType>JournalArticle</b:SourceType>
    <b:Guid>{C3A93C36-543B-4838-BF65-49164801514C}</b:Guid>
    <b:Author>
      <b:Author>
        <b:NameList>
          <b:Person>
            <b:Last>Faham</b:Last>
            <b:First>Eltham</b:First>
          </b:Person>
          <b:Person>
            <b:Last>Rezvanfar</b:Last>
            <b:First>A</b:First>
          </b:Person>
          <b:Person>
            <b:Last>Mohammadi</b:Last>
            <b:Middle>H</b:Middle>
            <b:First>S</b:First>
          </b:Person>
          <b:Person>
            <b:Last>Nohooji</b:Last>
            <b:First>M</b:First>
          </b:Person>
        </b:NameList>
      </b:Author>
    </b:Author>
    <b:Title>Using system dynamics to develop education for sustainable development in higher education with the emphasis on the sustainability competencies of students</b:Title>
    <b:JournalName>Technological Forecasting and Social Change</b:JournalName>
    <b:Year>2017</b:Year>
    <b:Pages>307-326</b:Pages>
    <b:Volume>123</b:Volume>
    <b:DOI>10.1016/j.techfore.2016.03.023</b:DOI>
    <b:RefOrder>57</b:RefOrder>
  </b:Source>
  <b:Source>
    <b:Tag>Plo18</b:Tag>
    <b:SourceType>JournalArticle</b:SourceType>
    <b:Guid>{7D0CF9BB-5D42-471A-ACBD-B4C7FE77E26B}</b:Guid>
    <b:Author>
      <b:Author>
        <b:NameList>
          <b:Person>
            <b:Last>Ploum</b:Last>
            <b:First>Lisa</b:First>
          </b:Person>
          <b:Person>
            <b:Last>Blok</b:Last>
            <b:First>V</b:First>
          </b:Person>
          <b:Person>
            <b:Last>Lans</b:Last>
            <b:First>T</b:First>
          </b:Person>
          <b:Person>
            <b:Last>Omta</b:Last>
            <b:First>O</b:First>
          </b:Person>
        </b:NameList>
      </b:Author>
    </b:Author>
    <b:Title>Toward a Validated Competence Framework for Sustainable Entrepreneurship</b:Title>
    <b:JournalName>Organization &amp; Environment</b:JournalName>
    <b:Year>2018</b:Year>
    <b:Pages>113-132</b:Pages>
    <b:Volume>31</b:Volume>
    <b:Issue>2</b:Issue>
    <b:DOI>10.1177/1086026617697039</b:DOI>
    <b:RefOrder>58</b:RefOrder>
  </b:Source>
  <b:Source>
    <b:Tag>Rei12</b:Tag>
    <b:SourceType>JournalArticle</b:SourceType>
    <b:Guid>{7A3C462E-8CAA-427A-A9FD-31717349D85D}</b:Guid>
    <b:Author>
      <b:Author>
        <b:NameList>
          <b:Person>
            <b:Last>Reickmann</b:Last>
            <b:First>Marco</b:First>
          </b:Person>
        </b:NameList>
      </b:Author>
    </b:Author>
    <b:Title>Future-oriented higher education: Which key competencies should be fostered through university teaching and learning?</b:Title>
    <b:JournalName>Futures</b:JournalName>
    <b:Year>2012</b:Year>
    <b:Pages>127-135</b:Pages>
    <b:Volume>44</b:Volume>
    <b:Issue>2</b:Issue>
    <b:DOI>10.1016/j.futures.2011.09.005</b:DOI>
    <b:RefOrder>59</b:RefOrder>
  </b:Source>
  <b:Source>
    <b:Tag>Tsa11</b:Tag>
    <b:SourceType>JournalArticle</b:SourceType>
    <b:Guid>{705C852D-319A-4092-AB25-C993E7499BAC}</b:Guid>
    <b:Title>Relationship between Organizational Culture, Leadership Behavior and Job Satisfaction</b:Title>
    <b:Year>2011</b:Year>
    <b:Pages>98</b:Pages>
    <b:Author>
      <b:Author>
        <b:NameList>
          <b:Person>
            <b:Last>Tsai</b:Last>
            <b:First>Yafang</b:First>
          </b:Person>
        </b:NameList>
      </b:Author>
    </b:Author>
    <b:JournalName>BMC Health Services Research</b:JournalName>
    <b:Volume>11</b:Volume>
    <b:DOI>10.1186/1472-6963-11-98</b:DOI>
    <b:RefOrder>60</b:RefOrder>
  </b:Source>
  <b:Source>
    <b:Tag>Cam06</b:Tag>
    <b:SourceType>Book</b:SourceType>
    <b:Guid>{AE86E4CA-2BF0-4A43-BEE2-EF351B053991}</b:Guid>
    <b:Author>
      <b:Author>
        <b:NameList>
          <b:Person>
            <b:Last>Cameron</b:Last>
            <b:First>K</b:First>
            <b:Middle>S</b:Middle>
          </b:Person>
          <b:Person>
            <b:Last>Quinn</b:Last>
            <b:First>R</b:First>
            <b:Middle>E</b:Middle>
          </b:Person>
        </b:NameList>
      </b:Author>
    </b:Author>
    <b:Title>Diagnosing and changing organizational culture: Based on the Competing Values Framework</b:Title>
    <b:Year>2006</b:Year>
    <b:City>San Francisco, CA</b:City>
    <b:Publisher>Jossey-Bass.</b:Publisher>
    <b:RefOrder>52</b:RefOrder>
  </b:Source>
  <b:Source>
    <b:Tag>Igo06</b:Tag>
    <b:SourceType>JournalArticle</b:SourceType>
    <b:Guid>{E73A3B4A-208B-4681-8843-EA59F640CBCB}</b:Guid>
    <b:Title>Diagnosing the organizational culture of an Australian engineering consultancy using the competing values framework</b:Title>
    <b:Year>2006</b:Year>
    <b:Author>
      <b:Author>
        <b:NameList>
          <b:Person>
            <b:Last>Igo</b:Last>
            <b:First>Tony</b:First>
          </b:Person>
          <b:Person>
            <b:Last>Skitmore</b:Last>
            <b:First>Martin</b:First>
          </b:Person>
        </b:NameList>
      </b:Author>
    </b:Author>
    <b:JournalName>Construction Innovation</b:JournalName>
    <b:Pages>121-139</b:Pages>
    <b:Volume>6</b:Volume>
    <b:Issue>2</b:Issue>
    <b:DOI>10.1108/14714170610710659</b:DOI>
    <b:RefOrder>53</b:RefOrder>
  </b:Source>
  <b:Source>
    <b:Tag>Chi07</b:Tag>
    <b:SourceType>JournalArticle</b:SourceType>
    <b:Guid>{8CCD7E91-B84F-456F-A3A1-D64952D6CBA9}</b:Guid>
    <b:Author>
      <b:Author>
        <b:NameList>
          <b:Person>
            <b:Last>Chin-Loy</b:Last>
            <b:First>Claudette</b:First>
          </b:Person>
          <b:Person>
            <b:Last>Mujtaba</b:Last>
            <b:First>Bahaudin</b:First>
            <b:Middle>G</b:Middle>
          </b:Person>
        </b:NameList>
      </b:Author>
    </b:Author>
    <b:Title>The Influence Of Organizational Culture On The Success Of Knowledge Management Practices With North American Companies</b:Title>
    <b:JournalName>International Business &amp; Economics Research Journal</b:JournalName>
    <b:Year>2007</b:Year>
    <b:Pages>15-28</b:Pages>
    <b:Volume>6</b:Volume>
    <b:Issue>3</b:Issue>
    <b:RefOrder>54</b:RefOrder>
  </b:Source>
  <b:Source>
    <b:Tag>Dav18</b:Tag>
    <b:SourceType>ConferenceProceedings</b:SourceType>
    <b:Guid>{CD0F1B48-D1F7-4057-8D52-2032B819D9EA}</b:Guid>
    <b:Title>Assessing Organization Culture – A Review on the OCAI Instrument</b:Title>
    <b:Year>2018</b:Year>
    <b:Pages>182-188</b:Pages>
    <b:Author>
      <b:Author>
        <b:NameList>
          <b:Person>
            <b:Last>David</b:Last>
            <b:First>S</b:First>
            <b:Middle>N</b:Middle>
          </b:Person>
          <b:Person>
            <b:Last>Valas</b:Last>
            <b:First>S</b:First>
          </b:Person>
          <b:Person>
            <b:Last>Raghunathan</b:Last>
            <b:First>R</b:First>
          </b:Person>
        </b:NameList>
      </b:Author>
    </b:Author>
    <b:ConferenceName>International Conference on Management and Information Systems</b:ConferenceName>
    <b:Volume>21</b:Volume>
    <b:RefOrder>55</b:RefOrder>
  </b:Source>
</b:Sources>
</file>

<file path=customXml/itemProps1.xml><?xml version="1.0" encoding="utf-8"?>
<ds:datastoreItem xmlns:ds="http://schemas.openxmlformats.org/officeDocument/2006/customXml" ds:itemID="{52CF6E55-03B0-452C-B7CC-6B2B03D30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2022-04-30T08:54:00Z</dcterms:created>
  <dcterms:modified xsi:type="dcterms:W3CDTF">2022-10-26T16:44:00Z</dcterms:modified>
</cp:coreProperties>
</file>