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4364A" w14:textId="52BABE1F" w:rsidR="00055E9D" w:rsidRPr="00E40167" w:rsidRDefault="00055E9D" w:rsidP="005E78E0">
      <w:pPr>
        <w:jc w:val="center"/>
        <w:rPr>
          <w:b/>
          <w:sz w:val="28"/>
          <w:szCs w:val="28"/>
        </w:rPr>
      </w:pPr>
      <w:r w:rsidRPr="00E40167">
        <w:rPr>
          <w:b/>
          <w:sz w:val="28"/>
          <w:szCs w:val="28"/>
        </w:rPr>
        <w:t xml:space="preserve">Supplementary </w:t>
      </w:r>
      <w:r w:rsidR="005E78E0" w:rsidRPr="00E40167">
        <w:rPr>
          <w:b/>
          <w:sz w:val="28"/>
          <w:szCs w:val="28"/>
        </w:rPr>
        <w:t>Material</w:t>
      </w:r>
      <w:r w:rsidR="00D84B15">
        <w:rPr>
          <w:b/>
          <w:sz w:val="28"/>
          <w:szCs w:val="28"/>
        </w:rPr>
        <w:t>s</w:t>
      </w:r>
      <w:bookmarkStart w:id="0" w:name="_GoBack"/>
      <w:bookmarkEnd w:id="0"/>
    </w:p>
    <w:p w14:paraId="7A296931" w14:textId="21B585FF" w:rsidR="005E78E0" w:rsidRPr="00E40167" w:rsidRDefault="005E78E0" w:rsidP="005E78E0">
      <w:pPr>
        <w:jc w:val="center"/>
        <w:rPr>
          <w:b/>
          <w:sz w:val="28"/>
          <w:szCs w:val="28"/>
        </w:rPr>
      </w:pPr>
    </w:p>
    <w:p w14:paraId="4BE25197" w14:textId="77777777" w:rsidR="005E78E0" w:rsidRPr="00E40167" w:rsidRDefault="005E78E0" w:rsidP="005E78E0">
      <w:pPr>
        <w:jc w:val="center"/>
        <w:rPr>
          <w:b/>
          <w:sz w:val="28"/>
          <w:szCs w:val="28"/>
        </w:rPr>
      </w:pPr>
    </w:p>
    <w:p w14:paraId="67530371" w14:textId="564076D7" w:rsidR="005E78E0" w:rsidRPr="00E40167" w:rsidRDefault="005E78E0" w:rsidP="005E78E0">
      <w:pPr>
        <w:jc w:val="center"/>
        <w:rPr>
          <w:bCs/>
          <w:sz w:val="28"/>
          <w:szCs w:val="28"/>
        </w:rPr>
      </w:pPr>
      <w:r w:rsidRPr="00E40167">
        <w:rPr>
          <w:bCs/>
          <w:sz w:val="28"/>
          <w:szCs w:val="28"/>
        </w:rPr>
        <w:t>for</w:t>
      </w:r>
    </w:p>
    <w:p w14:paraId="77363CC6" w14:textId="76C6822B" w:rsidR="005E78E0" w:rsidRPr="00E40167" w:rsidRDefault="005E78E0" w:rsidP="005E78E0">
      <w:pPr>
        <w:jc w:val="center"/>
        <w:rPr>
          <w:bCs/>
          <w:sz w:val="28"/>
          <w:szCs w:val="28"/>
          <w:lang w:eastAsia="zh-CN"/>
        </w:rPr>
      </w:pPr>
    </w:p>
    <w:p w14:paraId="387CB0C5" w14:textId="77777777" w:rsidR="005E78E0" w:rsidRPr="00E40167" w:rsidRDefault="005E78E0" w:rsidP="005E78E0">
      <w:pPr>
        <w:jc w:val="center"/>
        <w:rPr>
          <w:bCs/>
          <w:sz w:val="28"/>
          <w:szCs w:val="28"/>
        </w:rPr>
      </w:pPr>
    </w:p>
    <w:p w14:paraId="04A48655" w14:textId="42C395BC" w:rsidR="003F3E30" w:rsidRPr="00E40167" w:rsidRDefault="007C3D78" w:rsidP="00D84B15">
      <w:pPr>
        <w:pStyle w:val="NoSpacing"/>
        <w:spacing w:line="360" w:lineRule="auto"/>
        <w:jc w:val="center"/>
        <w:rPr>
          <w:rFonts w:ascii="Times New Roman" w:hAnsi="Times New Roman" w:cs="Times New Roman"/>
          <w:b/>
          <w:sz w:val="28"/>
          <w:szCs w:val="28"/>
        </w:rPr>
      </w:pPr>
      <w:r w:rsidRPr="00E40167">
        <w:rPr>
          <w:rFonts w:ascii="Times New Roman" w:hAnsi="Times New Roman" w:cs="Times New Roman"/>
          <w:b/>
          <w:sz w:val="28"/>
          <w:szCs w:val="28"/>
        </w:rPr>
        <w:t>Entity-Specific Text Classification with Large Language Models: Two Applications on Financial and Brand News</w:t>
      </w:r>
    </w:p>
    <w:p w14:paraId="4D9B0D90" w14:textId="77777777" w:rsidR="007C3D78" w:rsidRPr="00256BB2" w:rsidRDefault="007C3D78" w:rsidP="005E78E0">
      <w:pPr>
        <w:pStyle w:val="NoSpacing"/>
        <w:jc w:val="center"/>
        <w:rPr>
          <w:rFonts w:ascii="Times New Roman" w:hAnsi="Times New Roman" w:cs="Times New Roman"/>
          <w:b/>
          <w:sz w:val="32"/>
          <w:szCs w:val="32"/>
        </w:rPr>
      </w:pPr>
    </w:p>
    <w:p w14:paraId="2A0CADB0" w14:textId="77777777" w:rsidR="005E78E0" w:rsidRPr="00256BB2" w:rsidRDefault="005E78E0" w:rsidP="005E78E0">
      <w:pPr>
        <w:pStyle w:val="NoSpacing"/>
        <w:jc w:val="center"/>
        <w:rPr>
          <w:rFonts w:ascii="Times New Roman" w:hAnsi="Times New Roman" w:cs="Times New Roman"/>
          <w:b/>
          <w:sz w:val="32"/>
          <w:szCs w:val="32"/>
        </w:rPr>
      </w:pPr>
    </w:p>
    <w:p w14:paraId="38450530" w14:textId="77777777" w:rsidR="005E78E0" w:rsidRPr="00256BB2" w:rsidRDefault="005E78E0" w:rsidP="005E78E0">
      <w:pPr>
        <w:jc w:val="center"/>
        <w:rPr>
          <w:bCs/>
          <w:sz w:val="32"/>
          <w:szCs w:val="32"/>
        </w:rPr>
      </w:pPr>
    </w:p>
    <w:p w14:paraId="603E3782" w14:textId="2A694067" w:rsidR="005E78E0" w:rsidRPr="00256BB2" w:rsidRDefault="005E78E0" w:rsidP="005E78E0">
      <w:pPr>
        <w:jc w:val="center"/>
        <w:rPr>
          <w:b/>
          <w:sz w:val="32"/>
          <w:szCs w:val="32"/>
        </w:rPr>
      </w:pPr>
      <w:r w:rsidRPr="00256BB2">
        <w:rPr>
          <w:b/>
          <w:sz w:val="32"/>
          <w:szCs w:val="32"/>
        </w:rPr>
        <w:br w:type="page"/>
      </w:r>
    </w:p>
    <w:p w14:paraId="4D10338E" w14:textId="77777777" w:rsidR="009E00F3" w:rsidRPr="00256BB2" w:rsidRDefault="009E00F3" w:rsidP="009E00F3">
      <w:pPr>
        <w:rPr>
          <w:b/>
        </w:rPr>
        <w:sectPr w:rsidR="009E00F3" w:rsidRPr="00256BB2" w:rsidSect="00A509E5">
          <w:footerReference w:type="even" r:id="rId7"/>
          <w:footerReference w:type="default" r:id="rId8"/>
          <w:pgSz w:w="11906" w:h="16838" w:code="9"/>
          <w:pgMar w:top="1440" w:right="1440" w:bottom="1440" w:left="1440" w:header="720" w:footer="720" w:gutter="0"/>
          <w:cols w:space="720"/>
          <w:docGrid w:linePitch="360"/>
        </w:sectPr>
      </w:pPr>
    </w:p>
    <w:p w14:paraId="59AC31B5" w14:textId="43B9D9D9" w:rsidR="00295712" w:rsidRDefault="00C00E44" w:rsidP="00C00E44">
      <w:pPr>
        <w:rPr>
          <w:b/>
          <w:lang w:eastAsia="zh-CN"/>
        </w:rPr>
      </w:pPr>
      <w:r w:rsidRPr="00256BB2">
        <w:rPr>
          <w:b/>
          <w:lang w:eastAsia="zh-CN"/>
        </w:rPr>
        <w:lastRenderedPageBreak/>
        <w:t>Part SM</w:t>
      </w:r>
      <w:r w:rsidR="00295712">
        <w:rPr>
          <w:rFonts w:hint="eastAsia"/>
          <w:b/>
          <w:lang w:eastAsia="zh-CN"/>
        </w:rPr>
        <w:t>1</w:t>
      </w:r>
      <w:r w:rsidRPr="00256BB2">
        <w:rPr>
          <w:b/>
          <w:lang w:eastAsia="zh-CN"/>
        </w:rPr>
        <w:t xml:space="preserve">. </w:t>
      </w:r>
      <w:r w:rsidR="00295712" w:rsidRPr="00295712">
        <w:rPr>
          <w:b/>
          <w:lang w:eastAsia="zh-CN"/>
        </w:rPr>
        <w:t>Prompt for Classifying Asset-specific Sentiment</w:t>
      </w:r>
    </w:p>
    <w:p w14:paraId="7E019245" w14:textId="77777777" w:rsidR="00295712" w:rsidRDefault="00295712" w:rsidP="00C00E44">
      <w:pPr>
        <w:rPr>
          <w:b/>
          <w:lang w:eastAsia="zh-CN"/>
        </w:rPr>
      </w:pPr>
    </w:p>
    <w:p w14:paraId="7F1DC602" w14:textId="61F52ADC" w:rsidR="00295712" w:rsidRDefault="00295712" w:rsidP="00295712">
      <w:pPr>
        <w:spacing w:line="360" w:lineRule="auto"/>
        <w:rPr>
          <w:bCs/>
          <w:lang w:eastAsia="zh-CN"/>
        </w:rPr>
      </w:pPr>
      <w:r w:rsidRPr="00295712">
        <w:rPr>
          <w:bCs/>
          <w:lang w:eastAsia="zh-CN"/>
        </w:rPr>
        <w:t>You are a financial expert skilled in reading and summarizing financial news. Your task is to</w:t>
      </w:r>
      <w:r w:rsidRPr="00295712">
        <w:rPr>
          <w:rFonts w:hint="eastAsia"/>
          <w:bCs/>
          <w:lang w:eastAsia="zh-CN"/>
        </w:rPr>
        <w:t xml:space="preserve"> </w:t>
      </w:r>
      <w:r w:rsidRPr="00295712">
        <w:rPr>
          <w:bCs/>
          <w:lang w:eastAsia="zh-CN"/>
        </w:rPr>
        <w:t>carefully read a news article that may discuss the performances of three different types of assets:</w:t>
      </w:r>
      <w:r w:rsidRPr="00295712">
        <w:rPr>
          <w:rFonts w:hint="eastAsia"/>
          <w:bCs/>
          <w:lang w:eastAsia="zh-CN"/>
        </w:rPr>
        <w:t xml:space="preserve"> </w:t>
      </w:r>
      <w:r w:rsidRPr="00295712">
        <w:rPr>
          <w:bCs/>
          <w:lang w:eastAsia="zh-CN"/>
        </w:rPr>
        <w:t>bonds, stocks, and cryptocurrencies. After reading, you need to assess the sentiment towards</w:t>
      </w:r>
      <w:r w:rsidRPr="00295712">
        <w:rPr>
          <w:rFonts w:hint="eastAsia"/>
          <w:bCs/>
          <w:lang w:eastAsia="zh-CN"/>
        </w:rPr>
        <w:t xml:space="preserve"> </w:t>
      </w:r>
      <w:r w:rsidRPr="00295712">
        <w:rPr>
          <w:bCs/>
          <w:lang w:eastAsia="zh-CN"/>
        </w:rPr>
        <w:t>each asset type. Specifically, look for texts that explicitly describe an asset, determine whether</w:t>
      </w:r>
      <w:r w:rsidRPr="00295712">
        <w:rPr>
          <w:rFonts w:hint="eastAsia"/>
          <w:bCs/>
          <w:lang w:eastAsia="zh-CN"/>
        </w:rPr>
        <w:t xml:space="preserve"> </w:t>
      </w:r>
      <w:r w:rsidRPr="00295712">
        <w:rPr>
          <w:bCs/>
          <w:lang w:eastAsia="zh-CN"/>
        </w:rPr>
        <w:t>the tone is positive, negative, or mixed and briefly explain your rationale. Use only information</w:t>
      </w:r>
      <w:r w:rsidRPr="00295712">
        <w:rPr>
          <w:rFonts w:hint="eastAsia"/>
          <w:bCs/>
          <w:lang w:eastAsia="zh-CN"/>
        </w:rPr>
        <w:t xml:space="preserve"> </w:t>
      </w:r>
      <w:r w:rsidRPr="00295712">
        <w:rPr>
          <w:bCs/>
          <w:lang w:eastAsia="zh-CN"/>
        </w:rPr>
        <w:t>from the article text itself to make your judgment. If a particular asset type is not directly</w:t>
      </w:r>
      <w:r w:rsidRPr="00295712">
        <w:rPr>
          <w:rFonts w:hint="eastAsia"/>
          <w:bCs/>
          <w:lang w:eastAsia="zh-CN"/>
        </w:rPr>
        <w:t xml:space="preserve"> </w:t>
      </w:r>
      <w:r w:rsidRPr="00295712">
        <w:rPr>
          <w:bCs/>
          <w:lang w:eastAsia="zh-CN"/>
        </w:rPr>
        <w:t>mentioned in the article, its sentiment should just be labeled as ‘none’ and the explanation as</w:t>
      </w:r>
      <w:r w:rsidRPr="00295712">
        <w:rPr>
          <w:rFonts w:hint="eastAsia"/>
          <w:bCs/>
          <w:lang w:eastAsia="zh-CN"/>
        </w:rPr>
        <w:t xml:space="preserve"> </w:t>
      </w:r>
      <w:r w:rsidRPr="00295712">
        <w:rPr>
          <w:bCs/>
          <w:lang w:eastAsia="zh-CN"/>
        </w:rPr>
        <w:t>‘</w:t>
      </w:r>
      <w:proofErr w:type="spellStart"/>
      <w:r w:rsidRPr="00295712">
        <w:rPr>
          <w:bCs/>
          <w:lang w:eastAsia="zh-CN"/>
        </w:rPr>
        <w:t>na</w:t>
      </w:r>
      <w:proofErr w:type="spellEnd"/>
      <w:r w:rsidRPr="00295712">
        <w:rPr>
          <w:bCs/>
          <w:lang w:eastAsia="zh-CN"/>
        </w:rPr>
        <w:t>’. Each asset type should be evaluated independently. Present your analysis in JSON format.</w:t>
      </w:r>
      <w:r w:rsidRPr="00295712">
        <w:rPr>
          <w:rFonts w:hint="eastAsia"/>
          <w:bCs/>
          <w:lang w:eastAsia="zh-CN"/>
        </w:rPr>
        <w:t xml:space="preserve"> </w:t>
      </w:r>
      <w:r w:rsidRPr="00295712">
        <w:rPr>
          <w:bCs/>
          <w:lang w:eastAsia="zh-CN"/>
        </w:rPr>
        <w:t xml:space="preserve">For instance, your output should look like this: </w:t>
      </w:r>
      <w:proofErr w:type="gramStart"/>
      <w:r w:rsidRPr="00295712">
        <w:rPr>
          <w:bCs/>
          <w:lang w:eastAsia="zh-CN"/>
        </w:rPr>
        <w:t>{ ‘bond’</w:t>
      </w:r>
      <w:proofErr w:type="gramEnd"/>
      <w:r w:rsidRPr="00295712">
        <w:rPr>
          <w:bCs/>
          <w:lang w:eastAsia="zh-CN"/>
        </w:rPr>
        <w:t>: ‘none’, ‘stock’: ‘negative’, ‘crypto’</w:t>
      </w:r>
      <w:r w:rsidRPr="00295712">
        <w:rPr>
          <w:rFonts w:hint="eastAsia"/>
          <w:bCs/>
          <w:lang w:eastAsia="zh-CN"/>
        </w:rPr>
        <w:t xml:space="preserve">: </w:t>
      </w:r>
      <w:r w:rsidRPr="00295712">
        <w:rPr>
          <w:bCs/>
          <w:lang w:eastAsia="zh-CN"/>
        </w:rPr>
        <w:t>‘mixed’, ‘reason’: {‘bond’: ‘</w:t>
      </w:r>
      <w:proofErr w:type="spellStart"/>
      <w:r w:rsidRPr="00295712">
        <w:rPr>
          <w:bCs/>
          <w:lang w:eastAsia="zh-CN"/>
        </w:rPr>
        <w:t>na</w:t>
      </w:r>
      <w:proofErr w:type="spellEnd"/>
      <w:r w:rsidRPr="00295712">
        <w:rPr>
          <w:bCs/>
          <w:lang w:eastAsia="zh-CN"/>
        </w:rPr>
        <w:t>’, ‘stock’: ‘...’, ‘crypto’: ‘...’ } }.</w:t>
      </w:r>
    </w:p>
    <w:p w14:paraId="098F55BB" w14:textId="30EF4AD7" w:rsidR="00295712" w:rsidRDefault="00295712">
      <w:pPr>
        <w:rPr>
          <w:bCs/>
          <w:lang w:eastAsia="zh-CN"/>
        </w:rPr>
      </w:pPr>
      <w:r>
        <w:rPr>
          <w:bCs/>
          <w:lang w:eastAsia="zh-CN"/>
        </w:rPr>
        <w:br w:type="page"/>
      </w:r>
    </w:p>
    <w:p w14:paraId="123658E5" w14:textId="6A1B9135" w:rsidR="00E73F88" w:rsidRPr="00D257AA" w:rsidRDefault="00E73F88" w:rsidP="00E73F88">
      <w:pPr>
        <w:spacing w:line="360" w:lineRule="auto"/>
        <w:rPr>
          <w:b/>
          <w:lang w:eastAsia="zh-CN"/>
        </w:rPr>
      </w:pPr>
      <w:r w:rsidRPr="00D257AA">
        <w:rPr>
          <w:rFonts w:hint="eastAsia"/>
          <w:b/>
          <w:lang w:eastAsia="zh-CN"/>
        </w:rPr>
        <w:lastRenderedPageBreak/>
        <w:t>Part SM</w:t>
      </w:r>
      <w:r>
        <w:rPr>
          <w:rFonts w:hint="eastAsia"/>
          <w:b/>
          <w:lang w:eastAsia="zh-CN"/>
        </w:rPr>
        <w:t>2</w:t>
      </w:r>
      <w:r w:rsidRPr="00D257AA">
        <w:rPr>
          <w:rFonts w:hint="eastAsia"/>
          <w:b/>
          <w:lang w:eastAsia="zh-CN"/>
        </w:rPr>
        <w:t xml:space="preserve">. Global Precision and Recall Metrics for </w:t>
      </w:r>
      <w:r>
        <w:rPr>
          <w:rFonts w:hint="eastAsia"/>
          <w:b/>
          <w:lang w:eastAsia="zh-CN"/>
        </w:rPr>
        <w:t>Financial</w:t>
      </w:r>
      <w:r w:rsidRPr="00D257AA">
        <w:rPr>
          <w:rFonts w:hint="eastAsia"/>
          <w:b/>
          <w:lang w:eastAsia="zh-CN"/>
        </w:rPr>
        <w:t xml:space="preserve"> News Classification Tasks</w:t>
      </w:r>
    </w:p>
    <w:p w14:paraId="437A6ABB" w14:textId="77777777" w:rsidR="00B75360" w:rsidRDefault="00B75360">
      <w:pPr>
        <w:rPr>
          <w:b/>
          <w:lang w:eastAsia="zh-CN"/>
        </w:rPr>
      </w:pPr>
    </w:p>
    <w:tbl>
      <w:tblPr>
        <w:tblW w:w="7613" w:type="dxa"/>
        <w:jc w:val="center"/>
        <w:tblLook w:val="04A0" w:firstRow="1" w:lastRow="0" w:firstColumn="1" w:lastColumn="0" w:noHBand="0" w:noVBand="1"/>
      </w:tblPr>
      <w:tblGrid>
        <w:gridCol w:w="2880"/>
        <w:gridCol w:w="1152"/>
        <w:gridCol w:w="1970"/>
        <w:gridCol w:w="1611"/>
      </w:tblGrid>
      <w:tr w:rsidR="00B75360" w:rsidRPr="00B75360" w14:paraId="0409B55E" w14:textId="77777777" w:rsidTr="00B75360">
        <w:trPr>
          <w:trHeight w:val="432"/>
          <w:jc w:val="center"/>
        </w:trPr>
        <w:tc>
          <w:tcPr>
            <w:tcW w:w="2880" w:type="dxa"/>
            <w:tcBorders>
              <w:top w:val="double" w:sz="4" w:space="0" w:color="auto"/>
              <w:bottom w:val="single" w:sz="4" w:space="0" w:color="auto"/>
              <w:right w:val="single" w:sz="4" w:space="0" w:color="auto"/>
            </w:tcBorders>
            <w:noWrap/>
            <w:vAlign w:val="center"/>
            <w:hideMark/>
          </w:tcPr>
          <w:p w14:paraId="22A4E761" w14:textId="77777777" w:rsidR="00B75360" w:rsidRPr="00B75360" w:rsidRDefault="00B75360" w:rsidP="005C7DF7">
            <w:pPr>
              <w:rPr>
                <w:rFonts w:eastAsia="Times New Roman"/>
                <w:color w:val="000000"/>
              </w:rPr>
            </w:pPr>
            <w:r w:rsidRPr="00B75360">
              <w:rPr>
                <w:rFonts w:eastAsia="Times New Roman"/>
                <w:color w:val="000000"/>
              </w:rPr>
              <w:t>Model</w:t>
            </w:r>
          </w:p>
        </w:tc>
        <w:tc>
          <w:tcPr>
            <w:tcW w:w="1152" w:type="dxa"/>
            <w:tcBorders>
              <w:top w:val="double" w:sz="4" w:space="0" w:color="auto"/>
              <w:left w:val="single" w:sz="4" w:space="0" w:color="auto"/>
              <w:bottom w:val="single" w:sz="4" w:space="0" w:color="auto"/>
              <w:right w:val="single" w:sz="4" w:space="0" w:color="auto"/>
            </w:tcBorders>
            <w:noWrap/>
            <w:vAlign w:val="center"/>
            <w:hideMark/>
          </w:tcPr>
          <w:p w14:paraId="2B4D37AD" w14:textId="77777777" w:rsidR="00B75360" w:rsidRPr="00B75360" w:rsidRDefault="00B75360" w:rsidP="005C7DF7">
            <w:pPr>
              <w:rPr>
                <w:rFonts w:eastAsia="Times New Roman"/>
                <w:color w:val="000000"/>
              </w:rPr>
            </w:pPr>
            <w:r w:rsidRPr="00B75360">
              <w:rPr>
                <w:rFonts w:eastAsia="Times New Roman"/>
                <w:color w:val="000000"/>
              </w:rPr>
              <w:t>Asset</w:t>
            </w:r>
          </w:p>
        </w:tc>
        <w:tc>
          <w:tcPr>
            <w:tcW w:w="1970" w:type="dxa"/>
            <w:tcBorders>
              <w:top w:val="double" w:sz="4" w:space="0" w:color="auto"/>
              <w:left w:val="single" w:sz="4" w:space="0" w:color="auto"/>
              <w:bottom w:val="single" w:sz="4" w:space="0" w:color="auto"/>
            </w:tcBorders>
            <w:noWrap/>
            <w:vAlign w:val="center"/>
            <w:hideMark/>
          </w:tcPr>
          <w:p w14:paraId="4C5DAD9B" w14:textId="77777777" w:rsidR="00B75360" w:rsidRPr="00B75360" w:rsidRDefault="00B75360" w:rsidP="00B75360">
            <w:pPr>
              <w:jc w:val="center"/>
              <w:rPr>
                <w:rFonts w:eastAsia="Times New Roman"/>
                <w:color w:val="000000"/>
              </w:rPr>
            </w:pPr>
            <w:r w:rsidRPr="00B75360">
              <w:rPr>
                <w:rFonts w:eastAsia="Times New Roman"/>
                <w:color w:val="000000"/>
              </w:rPr>
              <w:t>Global Precision</w:t>
            </w:r>
          </w:p>
        </w:tc>
        <w:tc>
          <w:tcPr>
            <w:tcW w:w="1611" w:type="dxa"/>
            <w:tcBorders>
              <w:top w:val="double" w:sz="4" w:space="0" w:color="auto"/>
              <w:bottom w:val="single" w:sz="4" w:space="0" w:color="auto"/>
            </w:tcBorders>
            <w:noWrap/>
            <w:vAlign w:val="center"/>
            <w:hideMark/>
          </w:tcPr>
          <w:p w14:paraId="40D9F145" w14:textId="77777777" w:rsidR="00B75360" w:rsidRPr="00B75360" w:rsidRDefault="00B75360" w:rsidP="00B75360">
            <w:pPr>
              <w:jc w:val="center"/>
              <w:rPr>
                <w:rFonts w:eastAsia="Times New Roman"/>
                <w:color w:val="000000"/>
              </w:rPr>
            </w:pPr>
            <w:r w:rsidRPr="00B75360">
              <w:rPr>
                <w:rFonts w:eastAsia="Times New Roman"/>
                <w:color w:val="000000"/>
              </w:rPr>
              <w:t>Global Recall</w:t>
            </w:r>
          </w:p>
        </w:tc>
      </w:tr>
      <w:tr w:rsidR="00B75360" w:rsidRPr="00B75360" w14:paraId="7FFD5986" w14:textId="77777777" w:rsidTr="00B75360">
        <w:trPr>
          <w:trHeight w:val="432"/>
          <w:jc w:val="center"/>
        </w:trPr>
        <w:tc>
          <w:tcPr>
            <w:tcW w:w="2880" w:type="dxa"/>
            <w:tcBorders>
              <w:top w:val="single" w:sz="4" w:space="0" w:color="auto"/>
              <w:right w:val="single" w:sz="4" w:space="0" w:color="auto"/>
            </w:tcBorders>
            <w:noWrap/>
            <w:vAlign w:val="center"/>
            <w:hideMark/>
          </w:tcPr>
          <w:p w14:paraId="037F8DB3"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3.5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top w:val="single" w:sz="4" w:space="0" w:color="auto"/>
              <w:left w:val="single" w:sz="4" w:space="0" w:color="auto"/>
              <w:right w:val="single" w:sz="4" w:space="0" w:color="auto"/>
            </w:tcBorders>
            <w:noWrap/>
            <w:vAlign w:val="center"/>
            <w:hideMark/>
          </w:tcPr>
          <w:p w14:paraId="4F6BC87E" w14:textId="77777777" w:rsidR="00B75360" w:rsidRPr="00B75360" w:rsidRDefault="00B75360" w:rsidP="005C7DF7">
            <w:pPr>
              <w:rPr>
                <w:rFonts w:eastAsia="Times New Roman"/>
                <w:color w:val="000000"/>
              </w:rPr>
            </w:pPr>
            <w:r w:rsidRPr="00B75360">
              <w:rPr>
                <w:rFonts w:eastAsia="Times New Roman"/>
                <w:color w:val="000000"/>
              </w:rPr>
              <w:t>Bond</w:t>
            </w:r>
          </w:p>
        </w:tc>
        <w:tc>
          <w:tcPr>
            <w:tcW w:w="1970" w:type="dxa"/>
            <w:tcBorders>
              <w:top w:val="single" w:sz="4" w:space="0" w:color="auto"/>
              <w:left w:val="single" w:sz="4" w:space="0" w:color="auto"/>
            </w:tcBorders>
            <w:noWrap/>
            <w:vAlign w:val="center"/>
            <w:hideMark/>
          </w:tcPr>
          <w:p w14:paraId="74F77A03" w14:textId="77777777" w:rsidR="00B75360" w:rsidRPr="00B75360" w:rsidRDefault="00B75360" w:rsidP="00B75360">
            <w:pPr>
              <w:jc w:val="center"/>
              <w:rPr>
                <w:rFonts w:eastAsiaTheme="minorEastAsia"/>
                <w:color w:val="000000"/>
              </w:rPr>
            </w:pPr>
            <w:r w:rsidRPr="00B75360">
              <w:rPr>
                <w:rFonts w:eastAsia="Times New Roman"/>
                <w:color w:val="000000"/>
              </w:rPr>
              <w:t>0.</w:t>
            </w:r>
            <w:r w:rsidRPr="00B75360">
              <w:rPr>
                <w:rFonts w:hint="eastAsia"/>
                <w:color w:val="000000"/>
              </w:rPr>
              <w:t>928</w:t>
            </w:r>
          </w:p>
        </w:tc>
        <w:tc>
          <w:tcPr>
            <w:tcW w:w="1611" w:type="dxa"/>
            <w:tcBorders>
              <w:top w:val="single" w:sz="4" w:space="0" w:color="auto"/>
            </w:tcBorders>
            <w:noWrap/>
            <w:vAlign w:val="center"/>
            <w:hideMark/>
          </w:tcPr>
          <w:p w14:paraId="5510C90A" w14:textId="77777777" w:rsidR="00B75360" w:rsidRPr="00B75360" w:rsidRDefault="00B75360" w:rsidP="00B75360">
            <w:pPr>
              <w:jc w:val="center"/>
              <w:rPr>
                <w:rFonts w:eastAsiaTheme="minorEastAsia"/>
                <w:color w:val="000000"/>
              </w:rPr>
            </w:pPr>
            <w:r w:rsidRPr="00B75360">
              <w:rPr>
                <w:rFonts w:eastAsia="Times New Roman"/>
                <w:color w:val="000000"/>
              </w:rPr>
              <w:t>0.8</w:t>
            </w:r>
            <w:r w:rsidRPr="00B75360">
              <w:rPr>
                <w:rFonts w:hint="eastAsia"/>
                <w:color w:val="000000"/>
              </w:rPr>
              <w:t>72</w:t>
            </w:r>
          </w:p>
        </w:tc>
      </w:tr>
      <w:tr w:rsidR="00B75360" w:rsidRPr="00B75360" w14:paraId="312E0746" w14:textId="77777777" w:rsidTr="00B75360">
        <w:trPr>
          <w:trHeight w:val="432"/>
          <w:jc w:val="center"/>
        </w:trPr>
        <w:tc>
          <w:tcPr>
            <w:tcW w:w="2880" w:type="dxa"/>
            <w:tcBorders>
              <w:right w:val="single" w:sz="4" w:space="0" w:color="auto"/>
            </w:tcBorders>
            <w:noWrap/>
            <w:vAlign w:val="center"/>
            <w:hideMark/>
          </w:tcPr>
          <w:p w14:paraId="3560622A"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3.5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left w:val="single" w:sz="4" w:space="0" w:color="auto"/>
              <w:right w:val="single" w:sz="4" w:space="0" w:color="auto"/>
            </w:tcBorders>
            <w:noWrap/>
            <w:vAlign w:val="center"/>
            <w:hideMark/>
          </w:tcPr>
          <w:p w14:paraId="4DA2C218" w14:textId="77777777" w:rsidR="00B75360" w:rsidRPr="00B75360" w:rsidRDefault="00B75360" w:rsidP="005C7DF7">
            <w:pPr>
              <w:rPr>
                <w:rFonts w:eastAsia="Times New Roman"/>
                <w:color w:val="000000"/>
              </w:rPr>
            </w:pPr>
            <w:r w:rsidRPr="00B75360">
              <w:rPr>
                <w:rFonts w:eastAsia="Times New Roman"/>
                <w:color w:val="000000"/>
              </w:rPr>
              <w:t>Stock</w:t>
            </w:r>
          </w:p>
        </w:tc>
        <w:tc>
          <w:tcPr>
            <w:tcW w:w="1970" w:type="dxa"/>
            <w:tcBorders>
              <w:left w:val="single" w:sz="4" w:space="0" w:color="auto"/>
            </w:tcBorders>
            <w:noWrap/>
            <w:vAlign w:val="center"/>
            <w:hideMark/>
          </w:tcPr>
          <w:p w14:paraId="77FCEE94" w14:textId="77777777" w:rsidR="00B75360" w:rsidRPr="00B75360" w:rsidRDefault="00B75360" w:rsidP="00B75360">
            <w:pPr>
              <w:jc w:val="center"/>
              <w:rPr>
                <w:rFonts w:eastAsiaTheme="minorEastAsia"/>
                <w:color w:val="000000"/>
              </w:rPr>
            </w:pPr>
            <w:r w:rsidRPr="00B75360">
              <w:rPr>
                <w:rFonts w:eastAsia="Times New Roman"/>
                <w:color w:val="000000"/>
              </w:rPr>
              <w:t>0.</w:t>
            </w:r>
            <w:r w:rsidRPr="00B75360">
              <w:rPr>
                <w:rFonts w:hint="eastAsia"/>
                <w:color w:val="000000"/>
              </w:rPr>
              <w:t>300</w:t>
            </w:r>
          </w:p>
        </w:tc>
        <w:tc>
          <w:tcPr>
            <w:tcW w:w="1611" w:type="dxa"/>
            <w:noWrap/>
            <w:vAlign w:val="center"/>
            <w:hideMark/>
          </w:tcPr>
          <w:p w14:paraId="3D599821" w14:textId="77777777" w:rsidR="00B75360" w:rsidRPr="00B75360" w:rsidRDefault="00B75360" w:rsidP="00B75360">
            <w:pPr>
              <w:jc w:val="center"/>
              <w:rPr>
                <w:rFonts w:eastAsiaTheme="minorEastAsia"/>
                <w:color w:val="000000"/>
              </w:rPr>
            </w:pPr>
            <w:r w:rsidRPr="00B75360">
              <w:rPr>
                <w:rFonts w:eastAsia="Times New Roman"/>
                <w:color w:val="000000"/>
              </w:rPr>
              <w:t>0.2</w:t>
            </w:r>
            <w:r w:rsidRPr="00B75360">
              <w:rPr>
                <w:rFonts w:hint="eastAsia"/>
                <w:color w:val="000000"/>
              </w:rPr>
              <w:t>98</w:t>
            </w:r>
          </w:p>
        </w:tc>
      </w:tr>
      <w:tr w:rsidR="00B75360" w:rsidRPr="00B75360" w14:paraId="203D360B" w14:textId="77777777" w:rsidTr="00601A25">
        <w:trPr>
          <w:trHeight w:val="432"/>
          <w:jc w:val="center"/>
        </w:trPr>
        <w:tc>
          <w:tcPr>
            <w:tcW w:w="2880" w:type="dxa"/>
            <w:tcBorders>
              <w:bottom w:val="single" w:sz="4" w:space="0" w:color="auto"/>
              <w:right w:val="single" w:sz="4" w:space="0" w:color="auto"/>
            </w:tcBorders>
            <w:noWrap/>
            <w:vAlign w:val="center"/>
            <w:hideMark/>
          </w:tcPr>
          <w:p w14:paraId="4DD9E7BD"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3.5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left w:val="single" w:sz="4" w:space="0" w:color="auto"/>
              <w:bottom w:val="single" w:sz="4" w:space="0" w:color="auto"/>
              <w:right w:val="single" w:sz="4" w:space="0" w:color="auto"/>
            </w:tcBorders>
            <w:noWrap/>
            <w:vAlign w:val="center"/>
            <w:hideMark/>
          </w:tcPr>
          <w:p w14:paraId="3B9C194C" w14:textId="77777777" w:rsidR="00B75360" w:rsidRPr="00B75360" w:rsidRDefault="00B75360" w:rsidP="005C7DF7">
            <w:pPr>
              <w:rPr>
                <w:rFonts w:eastAsia="Times New Roman"/>
                <w:color w:val="000000"/>
              </w:rPr>
            </w:pPr>
            <w:r w:rsidRPr="00B75360">
              <w:rPr>
                <w:rFonts w:eastAsia="Times New Roman"/>
                <w:color w:val="000000"/>
              </w:rPr>
              <w:t>Crypto</w:t>
            </w:r>
          </w:p>
        </w:tc>
        <w:tc>
          <w:tcPr>
            <w:tcW w:w="1970" w:type="dxa"/>
            <w:tcBorders>
              <w:left w:val="single" w:sz="4" w:space="0" w:color="auto"/>
              <w:bottom w:val="single" w:sz="4" w:space="0" w:color="auto"/>
            </w:tcBorders>
            <w:noWrap/>
            <w:vAlign w:val="center"/>
            <w:hideMark/>
          </w:tcPr>
          <w:p w14:paraId="6E835811" w14:textId="77777777" w:rsidR="00B75360" w:rsidRPr="00B75360" w:rsidRDefault="00B75360" w:rsidP="00B75360">
            <w:pPr>
              <w:jc w:val="center"/>
              <w:rPr>
                <w:rFonts w:eastAsiaTheme="minorEastAsia"/>
                <w:color w:val="000000"/>
              </w:rPr>
            </w:pPr>
            <w:r w:rsidRPr="00B75360">
              <w:rPr>
                <w:rFonts w:eastAsia="Times New Roman"/>
                <w:color w:val="000000"/>
              </w:rPr>
              <w:t>0.9</w:t>
            </w:r>
            <w:r w:rsidRPr="00B75360">
              <w:rPr>
                <w:rFonts w:hint="eastAsia"/>
                <w:color w:val="000000"/>
              </w:rPr>
              <w:t>98</w:t>
            </w:r>
          </w:p>
        </w:tc>
        <w:tc>
          <w:tcPr>
            <w:tcW w:w="1611" w:type="dxa"/>
            <w:tcBorders>
              <w:bottom w:val="single" w:sz="4" w:space="0" w:color="auto"/>
            </w:tcBorders>
            <w:noWrap/>
            <w:vAlign w:val="center"/>
            <w:hideMark/>
          </w:tcPr>
          <w:p w14:paraId="3FD66DC0" w14:textId="77777777" w:rsidR="00B75360" w:rsidRPr="00B75360" w:rsidRDefault="00B75360" w:rsidP="00B75360">
            <w:pPr>
              <w:jc w:val="center"/>
              <w:rPr>
                <w:rFonts w:eastAsiaTheme="minorEastAsia"/>
                <w:color w:val="000000"/>
              </w:rPr>
            </w:pPr>
            <w:r w:rsidRPr="00B75360">
              <w:rPr>
                <w:rFonts w:eastAsia="Times New Roman"/>
                <w:color w:val="000000"/>
              </w:rPr>
              <w:t>0.9</w:t>
            </w:r>
            <w:r w:rsidRPr="00B75360">
              <w:rPr>
                <w:rFonts w:hint="eastAsia"/>
                <w:color w:val="000000"/>
              </w:rPr>
              <w:t>62</w:t>
            </w:r>
          </w:p>
        </w:tc>
      </w:tr>
      <w:tr w:rsidR="00B75360" w:rsidRPr="00B75360" w14:paraId="5BA559FA" w14:textId="77777777" w:rsidTr="00601A25">
        <w:trPr>
          <w:trHeight w:val="432"/>
          <w:jc w:val="center"/>
        </w:trPr>
        <w:tc>
          <w:tcPr>
            <w:tcW w:w="2880" w:type="dxa"/>
            <w:tcBorders>
              <w:top w:val="single" w:sz="4" w:space="0" w:color="auto"/>
              <w:right w:val="single" w:sz="4" w:space="0" w:color="auto"/>
            </w:tcBorders>
            <w:noWrap/>
            <w:vAlign w:val="center"/>
            <w:hideMark/>
          </w:tcPr>
          <w:p w14:paraId="674F0EEC"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top w:val="single" w:sz="4" w:space="0" w:color="auto"/>
              <w:left w:val="single" w:sz="4" w:space="0" w:color="auto"/>
              <w:right w:val="single" w:sz="4" w:space="0" w:color="auto"/>
            </w:tcBorders>
            <w:noWrap/>
            <w:vAlign w:val="center"/>
            <w:hideMark/>
          </w:tcPr>
          <w:p w14:paraId="5EFC6626" w14:textId="77777777" w:rsidR="00B75360" w:rsidRPr="00B75360" w:rsidRDefault="00B75360" w:rsidP="005C7DF7">
            <w:pPr>
              <w:rPr>
                <w:rFonts w:eastAsia="Times New Roman"/>
                <w:color w:val="000000"/>
              </w:rPr>
            </w:pPr>
            <w:r w:rsidRPr="00B75360">
              <w:rPr>
                <w:rFonts w:eastAsia="Times New Roman"/>
                <w:color w:val="000000"/>
              </w:rPr>
              <w:t>Bond</w:t>
            </w:r>
          </w:p>
        </w:tc>
        <w:tc>
          <w:tcPr>
            <w:tcW w:w="1970" w:type="dxa"/>
            <w:tcBorders>
              <w:top w:val="single" w:sz="4" w:space="0" w:color="auto"/>
              <w:left w:val="single" w:sz="4" w:space="0" w:color="auto"/>
            </w:tcBorders>
            <w:noWrap/>
            <w:vAlign w:val="center"/>
            <w:hideMark/>
          </w:tcPr>
          <w:p w14:paraId="13E7A7A9" w14:textId="77777777" w:rsidR="00B75360" w:rsidRPr="00B75360" w:rsidRDefault="00B75360" w:rsidP="00B75360">
            <w:pPr>
              <w:jc w:val="center"/>
              <w:rPr>
                <w:rFonts w:eastAsia="Times New Roman"/>
                <w:color w:val="000000"/>
              </w:rPr>
            </w:pPr>
            <w:r w:rsidRPr="00B75360">
              <w:rPr>
                <w:rFonts w:eastAsia="Times New Roman"/>
                <w:color w:val="000000"/>
              </w:rPr>
              <w:t>0.916</w:t>
            </w:r>
          </w:p>
        </w:tc>
        <w:tc>
          <w:tcPr>
            <w:tcW w:w="1611" w:type="dxa"/>
            <w:tcBorders>
              <w:top w:val="single" w:sz="4" w:space="0" w:color="auto"/>
            </w:tcBorders>
            <w:noWrap/>
            <w:vAlign w:val="center"/>
            <w:hideMark/>
          </w:tcPr>
          <w:p w14:paraId="3917A86E" w14:textId="77777777" w:rsidR="00B75360" w:rsidRPr="00B75360" w:rsidRDefault="00B75360" w:rsidP="00B75360">
            <w:pPr>
              <w:jc w:val="center"/>
              <w:rPr>
                <w:rFonts w:eastAsia="Times New Roman"/>
                <w:color w:val="000000"/>
              </w:rPr>
            </w:pPr>
            <w:r w:rsidRPr="00B75360">
              <w:rPr>
                <w:rFonts w:eastAsia="Times New Roman"/>
                <w:color w:val="000000"/>
              </w:rPr>
              <w:t>0.916</w:t>
            </w:r>
          </w:p>
        </w:tc>
      </w:tr>
      <w:tr w:rsidR="00B75360" w:rsidRPr="00B75360" w14:paraId="64D9D757" w14:textId="77777777" w:rsidTr="00B75360">
        <w:trPr>
          <w:trHeight w:val="432"/>
          <w:jc w:val="center"/>
        </w:trPr>
        <w:tc>
          <w:tcPr>
            <w:tcW w:w="2880" w:type="dxa"/>
            <w:tcBorders>
              <w:right w:val="single" w:sz="4" w:space="0" w:color="auto"/>
            </w:tcBorders>
            <w:noWrap/>
            <w:vAlign w:val="center"/>
            <w:hideMark/>
          </w:tcPr>
          <w:p w14:paraId="7179B9BD"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left w:val="single" w:sz="4" w:space="0" w:color="auto"/>
              <w:right w:val="single" w:sz="4" w:space="0" w:color="auto"/>
            </w:tcBorders>
            <w:noWrap/>
            <w:vAlign w:val="center"/>
            <w:hideMark/>
          </w:tcPr>
          <w:p w14:paraId="65D77368" w14:textId="77777777" w:rsidR="00B75360" w:rsidRPr="00B75360" w:rsidRDefault="00B75360" w:rsidP="005C7DF7">
            <w:pPr>
              <w:rPr>
                <w:rFonts w:eastAsia="Times New Roman"/>
                <w:color w:val="000000"/>
              </w:rPr>
            </w:pPr>
            <w:r w:rsidRPr="00B75360">
              <w:rPr>
                <w:rFonts w:eastAsia="Times New Roman"/>
                <w:color w:val="000000"/>
              </w:rPr>
              <w:t>Stock</w:t>
            </w:r>
          </w:p>
        </w:tc>
        <w:tc>
          <w:tcPr>
            <w:tcW w:w="1970" w:type="dxa"/>
            <w:tcBorders>
              <w:left w:val="single" w:sz="4" w:space="0" w:color="auto"/>
            </w:tcBorders>
            <w:noWrap/>
            <w:vAlign w:val="center"/>
            <w:hideMark/>
          </w:tcPr>
          <w:p w14:paraId="15733E6A" w14:textId="77777777" w:rsidR="00B75360" w:rsidRPr="00B75360" w:rsidRDefault="00B75360" w:rsidP="00B75360">
            <w:pPr>
              <w:jc w:val="center"/>
              <w:rPr>
                <w:rFonts w:eastAsia="Times New Roman"/>
                <w:color w:val="000000"/>
              </w:rPr>
            </w:pPr>
            <w:r w:rsidRPr="00B75360">
              <w:rPr>
                <w:rFonts w:eastAsia="Times New Roman"/>
                <w:color w:val="000000"/>
              </w:rPr>
              <w:t>0.586</w:t>
            </w:r>
          </w:p>
        </w:tc>
        <w:tc>
          <w:tcPr>
            <w:tcW w:w="1611" w:type="dxa"/>
            <w:noWrap/>
            <w:vAlign w:val="center"/>
            <w:hideMark/>
          </w:tcPr>
          <w:p w14:paraId="012E35FD" w14:textId="77777777" w:rsidR="00B75360" w:rsidRPr="00B75360" w:rsidRDefault="00B75360" w:rsidP="00B75360">
            <w:pPr>
              <w:jc w:val="center"/>
              <w:rPr>
                <w:rFonts w:eastAsia="Times New Roman"/>
                <w:color w:val="000000"/>
              </w:rPr>
            </w:pPr>
            <w:r w:rsidRPr="00B75360">
              <w:rPr>
                <w:rFonts w:eastAsia="Times New Roman"/>
                <w:color w:val="000000"/>
              </w:rPr>
              <w:t>0.586</w:t>
            </w:r>
          </w:p>
        </w:tc>
      </w:tr>
      <w:tr w:rsidR="00B75360" w:rsidRPr="00B75360" w14:paraId="67B8E879" w14:textId="77777777" w:rsidTr="00601A25">
        <w:trPr>
          <w:trHeight w:val="432"/>
          <w:jc w:val="center"/>
        </w:trPr>
        <w:tc>
          <w:tcPr>
            <w:tcW w:w="2880" w:type="dxa"/>
            <w:tcBorders>
              <w:bottom w:val="single" w:sz="4" w:space="0" w:color="auto"/>
              <w:right w:val="single" w:sz="4" w:space="0" w:color="auto"/>
            </w:tcBorders>
            <w:noWrap/>
            <w:vAlign w:val="center"/>
            <w:hideMark/>
          </w:tcPr>
          <w:p w14:paraId="142719CC"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left w:val="single" w:sz="4" w:space="0" w:color="auto"/>
              <w:bottom w:val="single" w:sz="4" w:space="0" w:color="auto"/>
              <w:right w:val="single" w:sz="4" w:space="0" w:color="auto"/>
            </w:tcBorders>
            <w:noWrap/>
            <w:vAlign w:val="center"/>
            <w:hideMark/>
          </w:tcPr>
          <w:p w14:paraId="3B156959" w14:textId="77777777" w:rsidR="00B75360" w:rsidRPr="00B75360" w:rsidRDefault="00B75360" w:rsidP="005C7DF7">
            <w:pPr>
              <w:rPr>
                <w:rFonts w:eastAsia="Times New Roman"/>
                <w:color w:val="000000"/>
              </w:rPr>
            </w:pPr>
            <w:r w:rsidRPr="00B75360">
              <w:rPr>
                <w:rFonts w:eastAsia="Times New Roman"/>
                <w:color w:val="000000"/>
              </w:rPr>
              <w:t>Crypto</w:t>
            </w:r>
          </w:p>
        </w:tc>
        <w:tc>
          <w:tcPr>
            <w:tcW w:w="1970" w:type="dxa"/>
            <w:tcBorders>
              <w:left w:val="single" w:sz="4" w:space="0" w:color="auto"/>
              <w:bottom w:val="single" w:sz="4" w:space="0" w:color="auto"/>
            </w:tcBorders>
            <w:noWrap/>
            <w:vAlign w:val="center"/>
            <w:hideMark/>
          </w:tcPr>
          <w:p w14:paraId="3F7744B0" w14:textId="77777777" w:rsidR="00B75360" w:rsidRPr="00B75360" w:rsidRDefault="00B75360" w:rsidP="00B75360">
            <w:pPr>
              <w:jc w:val="center"/>
              <w:rPr>
                <w:rFonts w:eastAsia="Times New Roman"/>
                <w:color w:val="000000"/>
              </w:rPr>
            </w:pPr>
            <w:r w:rsidRPr="00B75360">
              <w:rPr>
                <w:rFonts w:eastAsia="Times New Roman"/>
                <w:color w:val="000000"/>
              </w:rPr>
              <w:t>0.996</w:t>
            </w:r>
          </w:p>
        </w:tc>
        <w:tc>
          <w:tcPr>
            <w:tcW w:w="1611" w:type="dxa"/>
            <w:tcBorders>
              <w:bottom w:val="single" w:sz="4" w:space="0" w:color="auto"/>
            </w:tcBorders>
            <w:noWrap/>
            <w:vAlign w:val="center"/>
            <w:hideMark/>
          </w:tcPr>
          <w:p w14:paraId="5D92E71B" w14:textId="77777777" w:rsidR="00B75360" w:rsidRPr="00B75360" w:rsidRDefault="00B75360" w:rsidP="00B75360">
            <w:pPr>
              <w:jc w:val="center"/>
              <w:rPr>
                <w:rFonts w:eastAsia="Times New Roman"/>
                <w:color w:val="000000"/>
              </w:rPr>
            </w:pPr>
            <w:r w:rsidRPr="00B75360">
              <w:rPr>
                <w:rFonts w:eastAsia="Times New Roman"/>
                <w:color w:val="000000"/>
              </w:rPr>
              <w:t>0.996</w:t>
            </w:r>
          </w:p>
        </w:tc>
      </w:tr>
      <w:tr w:rsidR="00B75360" w:rsidRPr="00B75360" w14:paraId="028A22F0" w14:textId="77777777" w:rsidTr="00601A25">
        <w:trPr>
          <w:trHeight w:val="432"/>
          <w:jc w:val="center"/>
        </w:trPr>
        <w:tc>
          <w:tcPr>
            <w:tcW w:w="2880" w:type="dxa"/>
            <w:tcBorders>
              <w:top w:val="single" w:sz="4" w:space="0" w:color="auto"/>
              <w:right w:val="single" w:sz="4" w:space="0" w:color="auto"/>
            </w:tcBorders>
            <w:noWrap/>
            <w:vAlign w:val="center"/>
            <w:hideMark/>
          </w:tcPr>
          <w:p w14:paraId="3BBB58DA"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4o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top w:val="single" w:sz="4" w:space="0" w:color="auto"/>
              <w:left w:val="single" w:sz="4" w:space="0" w:color="auto"/>
              <w:right w:val="single" w:sz="4" w:space="0" w:color="auto"/>
            </w:tcBorders>
            <w:noWrap/>
            <w:vAlign w:val="center"/>
            <w:hideMark/>
          </w:tcPr>
          <w:p w14:paraId="1D4C7671" w14:textId="77777777" w:rsidR="00B75360" w:rsidRPr="00B75360" w:rsidRDefault="00B75360" w:rsidP="005C7DF7">
            <w:pPr>
              <w:rPr>
                <w:rFonts w:eastAsia="Times New Roman"/>
                <w:color w:val="000000"/>
              </w:rPr>
            </w:pPr>
            <w:r w:rsidRPr="00B75360">
              <w:rPr>
                <w:rFonts w:eastAsia="Times New Roman"/>
                <w:color w:val="000000"/>
              </w:rPr>
              <w:t>Bond</w:t>
            </w:r>
          </w:p>
        </w:tc>
        <w:tc>
          <w:tcPr>
            <w:tcW w:w="1970" w:type="dxa"/>
            <w:tcBorders>
              <w:top w:val="single" w:sz="4" w:space="0" w:color="auto"/>
              <w:left w:val="single" w:sz="4" w:space="0" w:color="auto"/>
            </w:tcBorders>
            <w:noWrap/>
            <w:vAlign w:val="center"/>
            <w:hideMark/>
          </w:tcPr>
          <w:p w14:paraId="19689F53" w14:textId="77777777" w:rsidR="00B75360" w:rsidRPr="00B75360" w:rsidRDefault="00B75360" w:rsidP="00B75360">
            <w:pPr>
              <w:jc w:val="center"/>
              <w:rPr>
                <w:rFonts w:eastAsiaTheme="minorEastAsia"/>
                <w:color w:val="000000"/>
              </w:rPr>
            </w:pPr>
            <w:r w:rsidRPr="00B75360">
              <w:rPr>
                <w:rFonts w:eastAsia="Times New Roman"/>
                <w:color w:val="000000"/>
              </w:rPr>
              <w:t>0.96</w:t>
            </w:r>
            <w:r w:rsidRPr="00B75360">
              <w:rPr>
                <w:rFonts w:hint="eastAsia"/>
                <w:color w:val="000000"/>
              </w:rPr>
              <w:t>8</w:t>
            </w:r>
          </w:p>
        </w:tc>
        <w:tc>
          <w:tcPr>
            <w:tcW w:w="1611" w:type="dxa"/>
            <w:tcBorders>
              <w:top w:val="single" w:sz="4" w:space="0" w:color="auto"/>
            </w:tcBorders>
            <w:noWrap/>
            <w:vAlign w:val="center"/>
            <w:hideMark/>
          </w:tcPr>
          <w:p w14:paraId="5DB4F78F" w14:textId="77777777" w:rsidR="00B75360" w:rsidRPr="00B75360" w:rsidRDefault="00B75360" w:rsidP="00B75360">
            <w:pPr>
              <w:jc w:val="center"/>
              <w:rPr>
                <w:rFonts w:eastAsiaTheme="minorEastAsia"/>
                <w:color w:val="000000"/>
              </w:rPr>
            </w:pPr>
            <w:r w:rsidRPr="00B75360">
              <w:rPr>
                <w:rFonts w:eastAsia="Times New Roman"/>
                <w:color w:val="000000"/>
              </w:rPr>
              <w:t>0.9</w:t>
            </w:r>
            <w:r w:rsidRPr="00B75360">
              <w:rPr>
                <w:rFonts w:hint="eastAsia"/>
                <w:color w:val="000000"/>
              </w:rPr>
              <w:t>56</w:t>
            </w:r>
          </w:p>
        </w:tc>
      </w:tr>
      <w:tr w:rsidR="00B75360" w:rsidRPr="00B75360" w14:paraId="447F3013" w14:textId="77777777" w:rsidTr="00B75360">
        <w:trPr>
          <w:trHeight w:val="432"/>
          <w:jc w:val="center"/>
        </w:trPr>
        <w:tc>
          <w:tcPr>
            <w:tcW w:w="2880" w:type="dxa"/>
            <w:tcBorders>
              <w:right w:val="single" w:sz="4" w:space="0" w:color="auto"/>
            </w:tcBorders>
            <w:noWrap/>
            <w:vAlign w:val="center"/>
            <w:hideMark/>
          </w:tcPr>
          <w:p w14:paraId="086AF994"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4o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left w:val="single" w:sz="4" w:space="0" w:color="auto"/>
              <w:right w:val="single" w:sz="4" w:space="0" w:color="auto"/>
            </w:tcBorders>
            <w:noWrap/>
            <w:vAlign w:val="center"/>
            <w:hideMark/>
          </w:tcPr>
          <w:p w14:paraId="0AF55293" w14:textId="77777777" w:rsidR="00B75360" w:rsidRPr="00B75360" w:rsidRDefault="00B75360" w:rsidP="005C7DF7">
            <w:pPr>
              <w:rPr>
                <w:rFonts w:eastAsia="Times New Roman"/>
                <w:color w:val="000000"/>
              </w:rPr>
            </w:pPr>
            <w:r w:rsidRPr="00B75360">
              <w:rPr>
                <w:rFonts w:eastAsia="Times New Roman"/>
                <w:color w:val="000000"/>
              </w:rPr>
              <w:t>Stock</w:t>
            </w:r>
          </w:p>
        </w:tc>
        <w:tc>
          <w:tcPr>
            <w:tcW w:w="1970" w:type="dxa"/>
            <w:tcBorders>
              <w:left w:val="single" w:sz="4" w:space="0" w:color="auto"/>
            </w:tcBorders>
            <w:noWrap/>
            <w:vAlign w:val="center"/>
            <w:hideMark/>
          </w:tcPr>
          <w:p w14:paraId="006D9788" w14:textId="77777777" w:rsidR="00B75360" w:rsidRPr="00B75360" w:rsidRDefault="00B75360" w:rsidP="00B75360">
            <w:pPr>
              <w:jc w:val="center"/>
              <w:rPr>
                <w:rFonts w:eastAsiaTheme="minorEastAsia"/>
                <w:color w:val="000000"/>
              </w:rPr>
            </w:pPr>
            <w:r w:rsidRPr="00B75360">
              <w:rPr>
                <w:rFonts w:eastAsia="Times New Roman"/>
                <w:color w:val="000000"/>
              </w:rPr>
              <w:t>0.7</w:t>
            </w:r>
            <w:r w:rsidRPr="00B75360">
              <w:rPr>
                <w:rFonts w:hint="eastAsia"/>
                <w:color w:val="000000"/>
              </w:rPr>
              <w:t>65</w:t>
            </w:r>
          </w:p>
        </w:tc>
        <w:tc>
          <w:tcPr>
            <w:tcW w:w="1611" w:type="dxa"/>
            <w:noWrap/>
            <w:vAlign w:val="center"/>
            <w:hideMark/>
          </w:tcPr>
          <w:p w14:paraId="075AE13A" w14:textId="77777777" w:rsidR="00B75360" w:rsidRPr="00B75360" w:rsidRDefault="00B75360" w:rsidP="00B75360">
            <w:pPr>
              <w:jc w:val="center"/>
              <w:rPr>
                <w:rFonts w:eastAsiaTheme="minorEastAsia"/>
                <w:color w:val="000000"/>
              </w:rPr>
            </w:pPr>
            <w:r w:rsidRPr="00B75360">
              <w:rPr>
                <w:rFonts w:eastAsia="Times New Roman"/>
                <w:color w:val="000000"/>
              </w:rPr>
              <w:t>0.</w:t>
            </w:r>
            <w:r w:rsidRPr="00B75360">
              <w:rPr>
                <w:rFonts w:hint="eastAsia"/>
                <w:color w:val="000000"/>
              </w:rPr>
              <w:t>682</w:t>
            </w:r>
          </w:p>
        </w:tc>
      </w:tr>
      <w:tr w:rsidR="00B75360" w:rsidRPr="00B75360" w14:paraId="397F442A" w14:textId="77777777" w:rsidTr="00601A25">
        <w:trPr>
          <w:trHeight w:val="432"/>
          <w:jc w:val="center"/>
        </w:trPr>
        <w:tc>
          <w:tcPr>
            <w:tcW w:w="2880" w:type="dxa"/>
            <w:tcBorders>
              <w:bottom w:val="single" w:sz="4" w:space="0" w:color="auto"/>
              <w:right w:val="single" w:sz="4" w:space="0" w:color="auto"/>
            </w:tcBorders>
            <w:noWrap/>
            <w:vAlign w:val="center"/>
            <w:hideMark/>
          </w:tcPr>
          <w:p w14:paraId="5E641FF5"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4o (</w:t>
            </w:r>
            <w:proofErr w:type="spellStart"/>
            <w:r w:rsidRPr="00B75360">
              <w:rPr>
                <w:rFonts w:eastAsia="Times New Roman"/>
                <w:color w:val="000000"/>
              </w:rPr>
              <w:t>title+first</w:t>
            </w:r>
            <w:proofErr w:type="spellEnd"/>
            <w:r w:rsidRPr="00B75360">
              <w:rPr>
                <w:rFonts w:eastAsia="Times New Roman"/>
                <w:color w:val="000000"/>
              </w:rPr>
              <w:t>)</w:t>
            </w:r>
          </w:p>
        </w:tc>
        <w:tc>
          <w:tcPr>
            <w:tcW w:w="1152" w:type="dxa"/>
            <w:tcBorders>
              <w:left w:val="single" w:sz="4" w:space="0" w:color="auto"/>
              <w:bottom w:val="single" w:sz="4" w:space="0" w:color="auto"/>
              <w:right w:val="single" w:sz="4" w:space="0" w:color="auto"/>
            </w:tcBorders>
            <w:noWrap/>
            <w:vAlign w:val="center"/>
            <w:hideMark/>
          </w:tcPr>
          <w:p w14:paraId="422AED78" w14:textId="77777777" w:rsidR="00B75360" w:rsidRPr="00B75360" w:rsidRDefault="00B75360" w:rsidP="005C7DF7">
            <w:pPr>
              <w:rPr>
                <w:rFonts w:eastAsia="Times New Roman"/>
                <w:color w:val="000000"/>
              </w:rPr>
            </w:pPr>
            <w:r w:rsidRPr="00B75360">
              <w:rPr>
                <w:rFonts w:eastAsia="Times New Roman"/>
                <w:color w:val="000000"/>
              </w:rPr>
              <w:t>Crypto</w:t>
            </w:r>
          </w:p>
        </w:tc>
        <w:tc>
          <w:tcPr>
            <w:tcW w:w="1970" w:type="dxa"/>
            <w:tcBorders>
              <w:left w:val="single" w:sz="4" w:space="0" w:color="auto"/>
              <w:bottom w:val="single" w:sz="4" w:space="0" w:color="auto"/>
            </w:tcBorders>
            <w:noWrap/>
            <w:vAlign w:val="center"/>
            <w:hideMark/>
          </w:tcPr>
          <w:p w14:paraId="03E4EAEA" w14:textId="77777777" w:rsidR="00B75360" w:rsidRPr="00B75360" w:rsidRDefault="00B75360" w:rsidP="00B75360">
            <w:pPr>
              <w:jc w:val="center"/>
              <w:rPr>
                <w:rFonts w:eastAsiaTheme="minorEastAsia"/>
                <w:color w:val="000000"/>
              </w:rPr>
            </w:pPr>
            <w:r w:rsidRPr="00B75360">
              <w:rPr>
                <w:rFonts w:hint="eastAsia"/>
                <w:color w:val="000000"/>
              </w:rPr>
              <w:t>1.000</w:t>
            </w:r>
          </w:p>
        </w:tc>
        <w:tc>
          <w:tcPr>
            <w:tcW w:w="1611" w:type="dxa"/>
            <w:tcBorders>
              <w:bottom w:val="single" w:sz="4" w:space="0" w:color="auto"/>
            </w:tcBorders>
            <w:noWrap/>
            <w:vAlign w:val="center"/>
            <w:hideMark/>
          </w:tcPr>
          <w:p w14:paraId="0014D014" w14:textId="77777777" w:rsidR="00B75360" w:rsidRPr="00B75360" w:rsidRDefault="00B75360" w:rsidP="00B75360">
            <w:pPr>
              <w:jc w:val="center"/>
              <w:rPr>
                <w:rFonts w:eastAsiaTheme="minorEastAsia"/>
                <w:color w:val="000000"/>
              </w:rPr>
            </w:pPr>
            <w:r w:rsidRPr="00B75360">
              <w:rPr>
                <w:rFonts w:eastAsia="Times New Roman"/>
                <w:color w:val="000000"/>
              </w:rPr>
              <w:t>0.99</w:t>
            </w:r>
            <w:r w:rsidRPr="00B75360">
              <w:rPr>
                <w:rFonts w:hint="eastAsia"/>
                <w:color w:val="000000"/>
              </w:rPr>
              <w:t>8</w:t>
            </w:r>
          </w:p>
        </w:tc>
      </w:tr>
      <w:tr w:rsidR="00B75360" w:rsidRPr="00B75360" w14:paraId="602C4307" w14:textId="77777777" w:rsidTr="00601A25">
        <w:trPr>
          <w:trHeight w:val="432"/>
          <w:jc w:val="center"/>
        </w:trPr>
        <w:tc>
          <w:tcPr>
            <w:tcW w:w="2880" w:type="dxa"/>
            <w:tcBorders>
              <w:top w:val="single" w:sz="4" w:space="0" w:color="auto"/>
              <w:right w:val="single" w:sz="4" w:space="0" w:color="auto"/>
            </w:tcBorders>
            <w:noWrap/>
            <w:vAlign w:val="center"/>
            <w:hideMark/>
          </w:tcPr>
          <w:p w14:paraId="6266E23D"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4o (full text)</w:t>
            </w:r>
          </w:p>
        </w:tc>
        <w:tc>
          <w:tcPr>
            <w:tcW w:w="1152" w:type="dxa"/>
            <w:tcBorders>
              <w:top w:val="single" w:sz="4" w:space="0" w:color="auto"/>
              <w:left w:val="single" w:sz="4" w:space="0" w:color="auto"/>
              <w:right w:val="single" w:sz="4" w:space="0" w:color="auto"/>
            </w:tcBorders>
            <w:noWrap/>
            <w:vAlign w:val="center"/>
            <w:hideMark/>
          </w:tcPr>
          <w:p w14:paraId="2002239E" w14:textId="77777777" w:rsidR="00B75360" w:rsidRPr="00B75360" w:rsidRDefault="00B75360" w:rsidP="005C7DF7">
            <w:pPr>
              <w:rPr>
                <w:rFonts w:eastAsia="Times New Roman"/>
                <w:color w:val="000000"/>
              </w:rPr>
            </w:pPr>
            <w:r w:rsidRPr="00B75360">
              <w:rPr>
                <w:rFonts w:eastAsia="Times New Roman"/>
                <w:color w:val="000000"/>
              </w:rPr>
              <w:t>Bond</w:t>
            </w:r>
          </w:p>
        </w:tc>
        <w:tc>
          <w:tcPr>
            <w:tcW w:w="1970" w:type="dxa"/>
            <w:tcBorders>
              <w:top w:val="single" w:sz="4" w:space="0" w:color="auto"/>
              <w:left w:val="single" w:sz="4" w:space="0" w:color="auto"/>
            </w:tcBorders>
            <w:noWrap/>
            <w:vAlign w:val="center"/>
            <w:hideMark/>
          </w:tcPr>
          <w:p w14:paraId="0D1D15A1" w14:textId="77777777" w:rsidR="00B75360" w:rsidRPr="00B75360" w:rsidRDefault="00B75360" w:rsidP="00B75360">
            <w:pPr>
              <w:jc w:val="center"/>
              <w:rPr>
                <w:rFonts w:eastAsiaTheme="minorEastAsia"/>
                <w:color w:val="000000"/>
              </w:rPr>
            </w:pPr>
            <w:r w:rsidRPr="00B75360">
              <w:rPr>
                <w:rFonts w:eastAsia="Times New Roman"/>
                <w:color w:val="000000"/>
              </w:rPr>
              <w:t>0.9</w:t>
            </w:r>
            <w:r w:rsidRPr="00B75360">
              <w:rPr>
                <w:rFonts w:hint="eastAsia"/>
                <w:color w:val="000000"/>
              </w:rPr>
              <w:t>54</w:t>
            </w:r>
          </w:p>
        </w:tc>
        <w:tc>
          <w:tcPr>
            <w:tcW w:w="1611" w:type="dxa"/>
            <w:tcBorders>
              <w:top w:val="single" w:sz="4" w:space="0" w:color="auto"/>
            </w:tcBorders>
            <w:noWrap/>
            <w:vAlign w:val="center"/>
            <w:hideMark/>
          </w:tcPr>
          <w:p w14:paraId="2FD381EE" w14:textId="77777777" w:rsidR="00B75360" w:rsidRPr="00B75360" w:rsidRDefault="00B75360" w:rsidP="00B75360">
            <w:pPr>
              <w:jc w:val="center"/>
              <w:rPr>
                <w:rFonts w:eastAsiaTheme="minorEastAsia"/>
                <w:color w:val="000000"/>
              </w:rPr>
            </w:pPr>
            <w:r w:rsidRPr="00B75360">
              <w:rPr>
                <w:rFonts w:eastAsia="Times New Roman"/>
                <w:color w:val="000000"/>
              </w:rPr>
              <w:t>0.9</w:t>
            </w:r>
            <w:r w:rsidRPr="00B75360">
              <w:rPr>
                <w:rFonts w:hint="eastAsia"/>
                <w:color w:val="000000"/>
              </w:rPr>
              <w:t>22</w:t>
            </w:r>
          </w:p>
        </w:tc>
      </w:tr>
      <w:tr w:rsidR="00B75360" w:rsidRPr="00B75360" w14:paraId="6BDAFF29" w14:textId="77777777" w:rsidTr="00B75360">
        <w:trPr>
          <w:trHeight w:val="432"/>
          <w:jc w:val="center"/>
        </w:trPr>
        <w:tc>
          <w:tcPr>
            <w:tcW w:w="2880" w:type="dxa"/>
            <w:tcBorders>
              <w:right w:val="single" w:sz="4" w:space="0" w:color="auto"/>
            </w:tcBorders>
            <w:noWrap/>
            <w:vAlign w:val="center"/>
            <w:hideMark/>
          </w:tcPr>
          <w:p w14:paraId="1D144CE5"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4o (full text)</w:t>
            </w:r>
          </w:p>
        </w:tc>
        <w:tc>
          <w:tcPr>
            <w:tcW w:w="1152" w:type="dxa"/>
            <w:tcBorders>
              <w:left w:val="single" w:sz="4" w:space="0" w:color="auto"/>
              <w:right w:val="single" w:sz="4" w:space="0" w:color="auto"/>
            </w:tcBorders>
            <w:noWrap/>
            <w:vAlign w:val="center"/>
            <w:hideMark/>
          </w:tcPr>
          <w:p w14:paraId="2ED6AF81" w14:textId="77777777" w:rsidR="00B75360" w:rsidRPr="00B75360" w:rsidRDefault="00B75360" w:rsidP="005C7DF7">
            <w:pPr>
              <w:rPr>
                <w:rFonts w:eastAsia="Times New Roman"/>
                <w:color w:val="000000"/>
              </w:rPr>
            </w:pPr>
            <w:r w:rsidRPr="00B75360">
              <w:rPr>
                <w:rFonts w:eastAsia="Times New Roman"/>
                <w:color w:val="000000"/>
              </w:rPr>
              <w:t>Stock</w:t>
            </w:r>
          </w:p>
        </w:tc>
        <w:tc>
          <w:tcPr>
            <w:tcW w:w="1970" w:type="dxa"/>
            <w:tcBorders>
              <w:left w:val="single" w:sz="4" w:space="0" w:color="auto"/>
            </w:tcBorders>
            <w:noWrap/>
            <w:vAlign w:val="center"/>
            <w:hideMark/>
          </w:tcPr>
          <w:p w14:paraId="7D17B82F" w14:textId="77777777" w:rsidR="00B75360" w:rsidRPr="00B75360" w:rsidRDefault="00B75360" w:rsidP="00B75360">
            <w:pPr>
              <w:jc w:val="center"/>
              <w:rPr>
                <w:rFonts w:eastAsiaTheme="minorEastAsia"/>
                <w:color w:val="000000"/>
              </w:rPr>
            </w:pPr>
            <w:r w:rsidRPr="00B75360">
              <w:rPr>
                <w:rFonts w:eastAsia="Times New Roman"/>
                <w:color w:val="000000"/>
              </w:rPr>
              <w:t>0.7</w:t>
            </w:r>
            <w:r w:rsidRPr="00B75360">
              <w:rPr>
                <w:rFonts w:hint="eastAsia"/>
                <w:color w:val="000000"/>
              </w:rPr>
              <w:t>34</w:t>
            </w:r>
          </w:p>
        </w:tc>
        <w:tc>
          <w:tcPr>
            <w:tcW w:w="1611" w:type="dxa"/>
            <w:noWrap/>
            <w:vAlign w:val="center"/>
            <w:hideMark/>
          </w:tcPr>
          <w:p w14:paraId="1201D87D" w14:textId="77777777" w:rsidR="00B75360" w:rsidRPr="00B75360" w:rsidRDefault="00B75360" w:rsidP="00B75360">
            <w:pPr>
              <w:jc w:val="center"/>
              <w:rPr>
                <w:rFonts w:eastAsiaTheme="minorEastAsia"/>
                <w:color w:val="000000"/>
              </w:rPr>
            </w:pPr>
            <w:r w:rsidRPr="00B75360">
              <w:rPr>
                <w:rFonts w:eastAsia="Times New Roman"/>
                <w:color w:val="000000"/>
              </w:rPr>
              <w:t>0.6</w:t>
            </w:r>
            <w:r w:rsidRPr="00B75360">
              <w:rPr>
                <w:rFonts w:hint="eastAsia"/>
                <w:color w:val="000000"/>
              </w:rPr>
              <w:t>12</w:t>
            </w:r>
          </w:p>
        </w:tc>
      </w:tr>
      <w:tr w:rsidR="00B75360" w:rsidRPr="00B75360" w14:paraId="31E1B740" w14:textId="77777777" w:rsidTr="00B75360">
        <w:trPr>
          <w:trHeight w:val="432"/>
          <w:jc w:val="center"/>
        </w:trPr>
        <w:tc>
          <w:tcPr>
            <w:tcW w:w="2880" w:type="dxa"/>
            <w:tcBorders>
              <w:bottom w:val="double" w:sz="4" w:space="0" w:color="auto"/>
              <w:right w:val="single" w:sz="4" w:space="0" w:color="auto"/>
            </w:tcBorders>
            <w:noWrap/>
            <w:vAlign w:val="center"/>
            <w:hideMark/>
          </w:tcPr>
          <w:p w14:paraId="4B7BBA3C" w14:textId="77777777" w:rsidR="00B75360" w:rsidRPr="00B75360" w:rsidRDefault="00B75360" w:rsidP="005C7DF7">
            <w:pPr>
              <w:rPr>
                <w:rFonts w:eastAsia="Times New Roman"/>
                <w:color w:val="000000"/>
              </w:rPr>
            </w:pPr>
            <w:r w:rsidRPr="00B75360">
              <w:rPr>
                <w:rFonts w:eastAsia="Times New Roman"/>
                <w:color w:val="000000"/>
              </w:rPr>
              <w:t>GPT</w:t>
            </w:r>
            <w:r w:rsidRPr="00B75360">
              <w:rPr>
                <w:rFonts w:eastAsia="Times New Roman"/>
                <w:color w:val="000000"/>
              </w:rPr>
              <w:noBreakHyphen/>
              <w:t>4o (full text)</w:t>
            </w:r>
          </w:p>
        </w:tc>
        <w:tc>
          <w:tcPr>
            <w:tcW w:w="1152" w:type="dxa"/>
            <w:tcBorders>
              <w:left w:val="single" w:sz="4" w:space="0" w:color="auto"/>
              <w:bottom w:val="double" w:sz="4" w:space="0" w:color="auto"/>
              <w:right w:val="single" w:sz="4" w:space="0" w:color="auto"/>
            </w:tcBorders>
            <w:noWrap/>
            <w:vAlign w:val="center"/>
            <w:hideMark/>
          </w:tcPr>
          <w:p w14:paraId="64A470D4" w14:textId="77777777" w:rsidR="00B75360" w:rsidRPr="00B75360" w:rsidRDefault="00B75360" w:rsidP="005C7DF7">
            <w:pPr>
              <w:rPr>
                <w:rFonts w:eastAsia="Times New Roman"/>
                <w:color w:val="000000"/>
              </w:rPr>
            </w:pPr>
            <w:r w:rsidRPr="00B75360">
              <w:rPr>
                <w:rFonts w:eastAsia="Times New Roman"/>
                <w:color w:val="000000"/>
              </w:rPr>
              <w:t>Crypto</w:t>
            </w:r>
          </w:p>
        </w:tc>
        <w:tc>
          <w:tcPr>
            <w:tcW w:w="1970" w:type="dxa"/>
            <w:tcBorders>
              <w:left w:val="single" w:sz="4" w:space="0" w:color="auto"/>
              <w:bottom w:val="double" w:sz="4" w:space="0" w:color="auto"/>
            </w:tcBorders>
            <w:noWrap/>
            <w:vAlign w:val="center"/>
            <w:hideMark/>
          </w:tcPr>
          <w:p w14:paraId="13895779" w14:textId="77777777" w:rsidR="00B75360" w:rsidRPr="00B75360" w:rsidRDefault="00B75360" w:rsidP="00B75360">
            <w:pPr>
              <w:jc w:val="center"/>
              <w:rPr>
                <w:rFonts w:eastAsia="Times New Roman"/>
                <w:color w:val="000000"/>
              </w:rPr>
            </w:pPr>
            <w:r w:rsidRPr="00B75360">
              <w:rPr>
                <w:rFonts w:eastAsia="Times New Roman"/>
                <w:color w:val="000000"/>
              </w:rPr>
              <w:t>0.999</w:t>
            </w:r>
          </w:p>
        </w:tc>
        <w:tc>
          <w:tcPr>
            <w:tcW w:w="1611" w:type="dxa"/>
            <w:tcBorders>
              <w:bottom w:val="double" w:sz="4" w:space="0" w:color="auto"/>
            </w:tcBorders>
            <w:noWrap/>
            <w:vAlign w:val="center"/>
            <w:hideMark/>
          </w:tcPr>
          <w:p w14:paraId="16ED8A5C" w14:textId="77777777" w:rsidR="00B75360" w:rsidRPr="00B75360" w:rsidRDefault="00B75360" w:rsidP="00B75360">
            <w:pPr>
              <w:jc w:val="center"/>
              <w:rPr>
                <w:rFonts w:eastAsiaTheme="minorEastAsia"/>
                <w:color w:val="000000"/>
              </w:rPr>
            </w:pPr>
            <w:r w:rsidRPr="00B75360">
              <w:rPr>
                <w:rFonts w:eastAsia="Times New Roman"/>
                <w:color w:val="000000"/>
              </w:rPr>
              <w:t>0.99</w:t>
            </w:r>
            <w:r w:rsidRPr="00B75360">
              <w:rPr>
                <w:rFonts w:hint="eastAsia"/>
                <w:color w:val="000000"/>
              </w:rPr>
              <w:t>8</w:t>
            </w:r>
          </w:p>
        </w:tc>
      </w:tr>
    </w:tbl>
    <w:p w14:paraId="096A7E50" w14:textId="5F651243" w:rsidR="00E73F88" w:rsidRDefault="00E73F88">
      <w:pPr>
        <w:rPr>
          <w:b/>
          <w:lang w:eastAsia="zh-CN"/>
        </w:rPr>
      </w:pPr>
      <w:r>
        <w:rPr>
          <w:b/>
          <w:lang w:eastAsia="zh-CN"/>
        </w:rPr>
        <w:br w:type="page"/>
      </w:r>
    </w:p>
    <w:p w14:paraId="72799406" w14:textId="49FCFC5E" w:rsidR="00C54B87" w:rsidRDefault="00C54B87" w:rsidP="00295712">
      <w:pPr>
        <w:rPr>
          <w:b/>
          <w:lang w:eastAsia="zh-CN"/>
        </w:rPr>
      </w:pPr>
      <w:r>
        <w:rPr>
          <w:rFonts w:hint="eastAsia"/>
          <w:b/>
          <w:lang w:eastAsia="zh-CN"/>
        </w:rPr>
        <w:lastRenderedPageBreak/>
        <w:t>Part SM</w:t>
      </w:r>
      <w:r w:rsidR="00D257AA">
        <w:rPr>
          <w:rFonts w:hint="eastAsia"/>
          <w:b/>
          <w:lang w:eastAsia="zh-CN"/>
        </w:rPr>
        <w:t>3</w:t>
      </w:r>
      <w:r>
        <w:rPr>
          <w:rFonts w:hint="eastAsia"/>
          <w:b/>
          <w:lang w:eastAsia="zh-CN"/>
        </w:rPr>
        <w:t>. Regression Results for Figure 1</w:t>
      </w:r>
    </w:p>
    <w:p w14:paraId="04AF63EB" w14:textId="77777777" w:rsidR="00C54B87" w:rsidRDefault="00C54B87" w:rsidP="00295712">
      <w:pPr>
        <w:rPr>
          <w:b/>
          <w:lang w:eastAsia="zh-CN"/>
        </w:rPr>
      </w:pPr>
    </w:p>
    <w:p w14:paraId="1C48B419" w14:textId="77777777" w:rsidR="00C54B87" w:rsidRDefault="00C54B87" w:rsidP="00295712">
      <w:pPr>
        <w:rPr>
          <w:b/>
          <w:lang w:eastAsia="zh-CN"/>
        </w:rPr>
      </w:pPr>
    </w:p>
    <w:tbl>
      <w:tblPr>
        <w:tblW w:w="0" w:type="auto"/>
        <w:tblLayout w:type="fixed"/>
        <w:tblLook w:val="0000" w:firstRow="0" w:lastRow="0" w:firstColumn="0" w:lastColumn="0" w:noHBand="0" w:noVBand="0"/>
      </w:tblPr>
      <w:tblGrid>
        <w:gridCol w:w="4500"/>
        <w:gridCol w:w="3595"/>
      </w:tblGrid>
      <w:tr w:rsidR="00C54B87" w14:paraId="08649225" w14:textId="77777777" w:rsidTr="00C54B87">
        <w:trPr>
          <w:trHeight w:val="432"/>
        </w:trPr>
        <w:tc>
          <w:tcPr>
            <w:tcW w:w="4500" w:type="dxa"/>
            <w:tcBorders>
              <w:top w:val="double" w:sz="4" w:space="0" w:color="auto"/>
              <w:bottom w:val="single" w:sz="4" w:space="0" w:color="auto"/>
              <w:right w:val="single" w:sz="4" w:space="0" w:color="auto"/>
            </w:tcBorders>
            <w:vAlign w:val="center"/>
          </w:tcPr>
          <w:p w14:paraId="39229C66" w14:textId="77777777" w:rsidR="00C54B87" w:rsidRDefault="00C54B87" w:rsidP="00C54B87">
            <w:pPr>
              <w:widowControl w:val="0"/>
              <w:autoSpaceDE w:val="0"/>
              <w:autoSpaceDN w:val="0"/>
              <w:adjustRightInd w:val="0"/>
            </w:pPr>
          </w:p>
        </w:tc>
        <w:tc>
          <w:tcPr>
            <w:tcW w:w="3595" w:type="dxa"/>
            <w:tcBorders>
              <w:top w:val="double" w:sz="4" w:space="0" w:color="auto"/>
              <w:left w:val="single" w:sz="4" w:space="0" w:color="auto"/>
              <w:bottom w:val="single" w:sz="4" w:space="0" w:color="auto"/>
            </w:tcBorders>
            <w:vAlign w:val="center"/>
          </w:tcPr>
          <w:p w14:paraId="6F617223" w14:textId="10F5207F" w:rsidR="00C54B87" w:rsidRDefault="00C54B87" w:rsidP="00C54B87">
            <w:pPr>
              <w:widowControl w:val="0"/>
              <w:autoSpaceDE w:val="0"/>
              <w:autoSpaceDN w:val="0"/>
              <w:adjustRightInd w:val="0"/>
              <w:jc w:val="center"/>
              <w:rPr>
                <w:lang w:eastAsia="zh-CN"/>
              </w:rPr>
            </w:pPr>
            <w:r>
              <w:rPr>
                <w:rFonts w:hint="eastAsia"/>
                <w:lang w:eastAsia="zh-CN"/>
              </w:rPr>
              <w:t>DV: Relative number of errors</w:t>
            </w:r>
          </w:p>
        </w:tc>
      </w:tr>
      <w:tr w:rsidR="00C54B87" w14:paraId="65744C70" w14:textId="77777777" w:rsidTr="00C54B87">
        <w:trPr>
          <w:trHeight w:val="432"/>
        </w:trPr>
        <w:tc>
          <w:tcPr>
            <w:tcW w:w="4500" w:type="dxa"/>
            <w:tcBorders>
              <w:top w:val="single" w:sz="4" w:space="0" w:color="auto"/>
              <w:right w:val="single" w:sz="4" w:space="0" w:color="auto"/>
            </w:tcBorders>
            <w:vAlign w:val="center"/>
          </w:tcPr>
          <w:p w14:paraId="15473870" w14:textId="065417A1" w:rsidR="00C54B87" w:rsidRDefault="00C54B87" w:rsidP="00C54B87">
            <w:pPr>
              <w:widowControl w:val="0"/>
              <w:autoSpaceDE w:val="0"/>
              <w:autoSpaceDN w:val="0"/>
              <w:adjustRightInd w:val="0"/>
              <w:rPr>
                <w:lang w:eastAsia="zh-CN"/>
              </w:rPr>
            </w:pPr>
            <w:r>
              <w:rPr>
                <w:rFonts w:hint="eastAsia"/>
                <w:lang w:eastAsia="zh-CN"/>
              </w:rPr>
              <w:t>Number of entities</w:t>
            </w:r>
          </w:p>
        </w:tc>
        <w:tc>
          <w:tcPr>
            <w:tcW w:w="3595" w:type="dxa"/>
            <w:tcBorders>
              <w:top w:val="single" w:sz="4" w:space="0" w:color="auto"/>
              <w:left w:val="single" w:sz="4" w:space="0" w:color="auto"/>
            </w:tcBorders>
            <w:vAlign w:val="center"/>
          </w:tcPr>
          <w:p w14:paraId="684CCD7E" w14:textId="77777777" w:rsidR="00C54B87" w:rsidRDefault="00C54B87" w:rsidP="00C54B87">
            <w:pPr>
              <w:widowControl w:val="0"/>
              <w:autoSpaceDE w:val="0"/>
              <w:autoSpaceDN w:val="0"/>
              <w:adjustRightInd w:val="0"/>
              <w:jc w:val="center"/>
            </w:pPr>
            <w:r>
              <w:t>-0.889</w:t>
            </w:r>
            <w:r>
              <w:rPr>
                <w:vertAlign w:val="superscript"/>
              </w:rPr>
              <w:t>***</w:t>
            </w:r>
          </w:p>
        </w:tc>
      </w:tr>
      <w:tr w:rsidR="00C54B87" w14:paraId="6CBF8B25" w14:textId="77777777" w:rsidTr="00C54B87">
        <w:trPr>
          <w:trHeight w:val="432"/>
        </w:trPr>
        <w:tc>
          <w:tcPr>
            <w:tcW w:w="4500" w:type="dxa"/>
            <w:tcBorders>
              <w:right w:val="single" w:sz="4" w:space="0" w:color="auto"/>
            </w:tcBorders>
            <w:vAlign w:val="center"/>
          </w:tcPr>
          <w:p w14:paraId="39A55395" w14:textId="77777777" w:rsidR="00C54B87" w:rsidRDefault="00C54B87" w:rsidP="00C54B87">
            <w:pPr>
              <w:widowControl w:val="0"/>
              <w:autoSpaceDE w:val="0"/>
              <w:autoSpaceDN w:val="0"/>
              <w:adjustRightInd w:val="0"/>
            </w:pPr>
          </w:p>
        </w:tc>
        <w:tc>
          <w:tcPr>
            <w:tcW w:w="3595" w:type="dxa"/>
            <w:tcBorders>
              <w:left w:val="single" w:sz="4" w:space="0" w:color="auto"/>
            </w:tcBorders>
          </w:tcPr>
          <w:p w14:paraId="16844E61" w14:textId="77777777" w:rsidR="00C54B87" w:rsidRDefault="00C54B87" w:rsidP="00C54B87">
            <w:pPr>
              <w:widowControl w:val="0"/>
              <w:autoSpaceDE w:val="0"/>
              <w:autoSpaceDN w:val="0"/>
              <w:adjustRightInd w:val="0"/>
              <w:jc w:val="center"/>
            </w:pPr>
            <w:r>
              <w:t>(0.162)</w:t>
            </w:r>
          </w:p>
        </w:tc>
      </w:tr>
      <w:tr w:rsidR="00C54B87" w14:paraId="764113E2" w14:textId="77777777" w:rsidTr="00C54B87">
        <w:trPr>
          <w:trHeight w:val="432"/>
        </w:trPr>
        <w:tc>
          <w:tcPr>
            <w:tcW w:w="4500" w:type="dxa"/>
            <w:tcBorders>
              <w:right w:val="single" w:sz="4" w:space="0" w:color="auto"/>
            </w:tcBorders>
            <w:vAlign w:val="center"/>
          </w:tcPr>
          <w:p w14:paraId="27F428B9" w14:textId="27EBDF92" w:rsidR="00C54B87" w:rsidRDefault="00C54B87" w:rsidP="00C54B87">
            <w:pPr>
              <w:widowControl w:val="0"/>
              <w:autoSpaceDE w:val="0"/>
              <w:autoSpaceDN w:val="0"/>
              <w:adjustRightInd w:val="0"/>
            </w:pPr>
            <w:r>
              <w:rPr>
                <w:rFonts w:hint="eastAsia"/>
                <w:lang w:eastAsia="zh-CN"/>
              </w:rPr>
              <w:t xml:space="preserve">Number of entities </w:t>
            </w:r>
            <w:r>
              <w:rPr>
                <w:lang w:eastAsia="zh-CN"/>
              </w:rPr>
              <w:t>×</w:t>
            </w:r>
            <w:r>
              <w:rPr>
                <w:rFonts w:hint="eastAsia"/>
                <w:lang w:eastAsia="zh-CN"/>
              </w:rPr>
              <w:t xml:space="preserve"> Number of entities</w:t>
            </w:r>
          </w:p>
        </w:tc>
        <w:tc>
          <w:tcPr>
            <w:tcW w:w="3595" w:type="dxa"/>
            <w:tcBorders>
              <w:left w:val="single" w:sz="4" w:space="0" w:color="auto"/>
            </w:tcBorders>
            <w:vAlign w:val="center"/>
          </w:tcPr>
          <w:p w14:paraId="5CCB1713" w14:textId="77777777" w:rsidR="00C54B87" w:rsidRDefault="00C54B87" w:rsidP="00C54B87">
            <w:pPr>
              <w:widowControl w:val="0"/>
              <w:autoSpaceDE w:val="0"/>
              <w:autoSpaceDN w:val="0"/>
              <w:adjustRightInd w:val="0"/>
              <w:jc w:val="center"/>
            </w:pPr>
            <w:r>
              <w:t>0.345</w:t>
            </w:r>
            <w:r>
              <w:rPr>
                <w:vertAlign w:val="superscript"/>
              </w:rPr>
              <w:t>**</w:t>
            </w:r>
          </w:p>
        </w:tc>
      </w:tr>
      <w:tr w:rsidR="00C54B87" w14:paraId="423AA0F0" w14:textId="77777777" w:rsidTr="00C54B87">
        <w:trPr>
          <w:trHeight w:val="432"/>
        </w:trPr>
        <w:tc>
          <w:tcPr>
            <w:tcW w:w="4500" w:type="dxa"/>
            <w:tcBorders>
              <w:right w:val="single" w:sz="4" w:space="0" w:color="auto"/>
            </w:tcBorders>
            <w:vAlign w:val="center"/>
          </w:tcPr>
          <w:p w14:paraId="39A4B917" w14:textId="77777777" w:rsidR="00C54B87" w:rsidRDefault="00C54B87" w:rsidP="00C54B87">
            <w:pPr>
              <w:widowControl w:val="0"/>
              <w:autoSpaceDE w:val="0"/>
              <w:autoSpaceDN w:val="0"/>
              <w:adjustRightInd w:val="0"/>
            </w:pPr>
          </w:p>
        </w:tc>
        <w:tc>
          <w:tcPr>
            <w:tcW w:w="3595" w:type="dxa"/>
            <w:tcBorders>
              <w:left w:val="single" w:sz="4" w:space="0" w:color="auto"/>
            </w:tcBorders>
          </w:tcPr>
          <w:p w14:paraId="7F5D8816" w14:textId="77777777" w:rsidR="00C54B87" w:rsidRDefault="00C54B87" w:rsidP="00C54B87">
            <w:pPr>
              <w:widowControl w:val="0"/>
              <w:autoSpaceDE w:val="0"/>
              <w:autoSpaceDN w:val="0"/>
              <w:adjustRightInd w:val="0"/>
              <w:jc w:val="center"/>
            </w:pPr>
            <w:r>
              <w:rPr>
                <w:rFonts w:hint="eastAsia"/>
              </w:rPr>
              <w:t>(</w:t>
            </w:r>
            <w:r>
              <w:t>0.125)</w:t>
            </w:r>
          </w:p>
        </w:tc>
      </w:tr>
      <w:tr w:rsidR="00C54B87" w14:paraId="4CE8DF52" w14:textId="77777777" w:rsidTr="00C54B87">
        <w:trPr>
          <w:trHeight w:val="432"/>
        </w:trPr>
        <w:tc>
          <w:tcPr>
            <w:tcW w:w="4500" w:type="dxa"/>
            <w:tcBorders>
              <w:right w:val="single" w:sz="4" w:space="0" w:color="auto"/>
            </w:tcBorders>
            <w:vAlign w:val="center"/>
          </w:tcPr>
          <w:p w14:paraId="7F21F417" w14:textId="248E81D2" w:rsidR="00C54B87" w:rsidRDefault="00C54B87" w:rsidP="00C54B87">
            <w:pPr>
              <w:widowControl w:val="0"/>
              <w:autoSpaceDE w:val="0"/>
              <w:autoSpaceDN w:val="0"/>
              <w:adjustRightInd w:val="0"/>
              <w:rPr>
                <w:lang w:eastAsia="zh-CN"/>
              </w:rPr>
            </w:pPr>
            <w:r>
              <w:rPr>
                <w:rFonts w:hint="eastAsia"/>
                <w:lang w:eastAsia="zh-CN"/>
              </w:rPr>
              <w:t>Constant</w:t>
            </w:r>
          </w:p>
        </w:tc>
        <w:tc>
          <w:tcPr>
            <w:tcW w:w="3595" w:type="dxa"/>
            <w:tcBorders>
              <w:left w:val="single" w:sz="4" w:space="0" w:color="auto"/>
            </w:tcBorders>
            <w:vAlign w:val="center"/>
          </w:tcPr>
          <w:p w14:paraId="549E0313" w14:textId="77777777" w:rsidR="00C54B87" w:rsidRDefault="00C54B87" w:rsidP="00C54B87">
            <w:pPr>
              <w:widowControl w:val="0"/>
              <w:autoSpaceDE w:val="0"/>
              <w:autoSpaceDN w:val="0"/>
              <w:adjustRightInd w:val="0"/>
              <w:jc w:val="center"/>
            </w:pPr>
            <w:r>
              <w:t>0.599</w:t>
            </w:r>
            <w:r>
              <w:rPr>
                <w:vertAlign w:val="superscript"/>
              </w:rPr>
              <w:t>***</w:t>
            </w:r>
          </w:p>
        </w:tc>
      </w:tr>
      <w:tr w:rsidR="00C54B87" w14:paraId="27C11890" w14:textId="77777777" w:rsidTr="00C54B87">
        <w:trPr>
          <w:trHeight w:val="432"/>
        </w:trPr>
        <w:tc>
          <w:tcPr>
            <w:tcW w:w="4500" w:type="dxa"/>
            <w:tcBorders>
              <w:bottom w:val="single" w:sz="4" w:space="0" w:color="auto"/>
              <w:right w:val="single" w:sz="4" w:space="0" w:color="auto"/>
            </w:tcBorders>
            <w:vAlign w:val="center"/>
          </w:tcPr>
          <w:p w14:paraId="13F3C42B" w14:textId="77777777" w:rsidR="00C54B87" w:rsidRDefault="00C54B87" w:rsidP="00C54B87">
            <w:pPr>
              <w:widowControl w:val="0"/>
              <w:autoSpaceDE w:val="0"/>
              <w:autoSpaceDN w:val="0"/>
              <w:adjustRightInd w:val="0"/>
            </w:pPr>
          </w:p>
        </w:tc>
        <w:tc>
          <w:tcPr>
            <w:tcW w:w="3595" w:type="dxa"/>
            <w:tcBorders>
              <w:left w:val="single" w:sz="4" w:space="0" w:color="auto"/>
              <w:bottom w:val="single" w:sz="4" w:space="0" w:color="auto"/>
            </w:tcBorders>
          </w:tcPr>
          <w:p w14:paraId="09B960BE" w14:textId="7BF1E61D" w:rsidR="00C54B87" w:rsidRDefault="00C54B87" w:rsidP="00C54B87">
            <w:pPr>
              <w:widowControl w:val="0"/>
              <w:autoSpaceDE w:val="0"/>
              <w:autoSpaceDN w:val="0"/>
              <w:adjustRightInd w:val="0"/>
              <w:jc w:val="center"/>
              <w:rPr>
                <w:lang w:eastAsia="zh-CN"/>
              </w:rPr>
            </w:pPr>
            <w:r>
              <w:rPr>
                <w:rFonts w:hint="eastAsia"/>
                <w:lang w:eastAsia="zh-CN"/>
              </w:rPr>
              <w:t>(0.0264)</w:t>
            </w:r>
          </w:p>
        </w:tc>
      </w:tr>
      <w:tr w:rsidR="00C54B87" w14:paraId="01874870" w14:textId="77777777" w:rsidTr="00C54B87">
        <w:trPr>
          <w:trHeight w:val="432"/>
        </w:trPr>
        <w:tc>
          <w:tcPr>
            <w:tcW w:w="4500" w:type="dxa"/>
            <w:tcBorders>
              <w:top w:val="single" w:sz="4" w:space="0" w:color="auto"/>
              <w:right w:val="single" w:sz="4" w:space="0" w:color="auto"/>
            </w:tcBorders>
            <w:vAlign w:val="center"/>
          </w:tcPr>
          <w:p w14:paraId="6F3EBF15" w14:textId="77777777" w:rsidR="00C54B87" w:rsidRDefault="00C54B87" w:rsidP="00C54B87">
            <w:pPr>
              <w:widowControl w:val="0"/>
              <w:autoSpaceDE w:val="0"/>
              <w:autoSpaceDN w:val="0"/>
              <w:adjustRightInd w:val="0"/>
            </w:pPr>
            <w:r>
              <w:rPr>
                <w:i/>
                <w:iCs/>
              </w:rPr>
              <w:t>N</w:t>
            </w:r>
          </w:p>
        </w:tc>
        <w:tc>
          <w:tcPr>
            <w:tcW w:w="3595" w:type="dxa"/>
            <w:tcBorders>
              <w:top w:val="single" w:sz="4" w:space="0" w:color="auto"/>
              <w:left w:val="single" w:sz="4" w:space="0" w:color="auto"/>
            </w:tcBorders>
            <w:vAlign w:val="center"/>
          </w:tcPr>
          <w:p w14:paraId="553586F5" w14:textId="0A15DB80" w:rsidR="00C54B87" w:rsidRDefault="00C54B87" w:rsidP="00C54B87">
            <w:pPr>
              <w:widowControl w:val="0"/>
              <w:autoSpaceDE w:val="0"/>
              <w:autoSpaceDN w:val="0"/>
              <w:adjustRightInd w:val="0"/>
              <w:jc w:val="center"/>
            </w:pPr>
            <w:r>
              <w:t>500</w:t>
            </w:r>
          </w:p>
        </w:tc>
      </w:tr>
      <w:tr w:rsidR="00C54B87" w14:paraId="191A5B3D" w14:textId="77777777" w:rsidTr="00C54B87">
        <w:trPr>
          <w:trHeight w:val="432"/>
        </w:trPr>
        <w:tc>
          <w:tcPr>
            <w:tcW w:w="4500" w:type="dxa"/>
            <w:tcBorders>
              <w:bottom w:val="double" w:sz="4" w:space="0" w:color="auto"/>
              <w:right w:val="single" w:sz="4" w:space="0" w:color="auto"/>
            </w:tcBorders>
            <w:vAlign w:val="center"/>
          </w:tcPr>
          <w:p w14:paraId="3DF2A596" w14:textId="77777777" w:rsidR="00C54B87" w:rsidRDefault="00C54B87" w:rsidP="00C54B87">
            <w:pPr>
              <w:widowControl w:val="0"/>
              <w:autoSpaceDE w:val="0"/>
              <w:autoSpaceDN w:val="0"/>
              <w:adjustRightInd w:val="0"/>
            </w:pPr>
            <w:r>
              <w:rPr>
                <w:i/>
                <w:iCs/>
              </w:rPr>
              <w:t>R</w:t>
            </w:r>
            <w:r>
              <w:rPr>
                <w:vertAlign w:val="superscript"/>
              </w:rPr>
              <w:t>2</w:t>
            </w:r>
          </w:p>
        </w:tc>
        <w:tc>
          <w:tcPr>
            <w:tcW w:w="3595" w:type="dxa"/>
            <w:tcBorders>
              <w:left w:val="single" w:sz="4" w:space="0" w:color="auto"/>
              <w:bottom w:val="double" w:sz="4" w:space="0" w:color="auto"/>
            </w:tcBorders>
            <w:vAlign w:val="center"/>
          </w:tcPr>
          <w:p w14:paraId="20C74E7A" w14:textId="77777777" w:rsidR="00C54B87" w:rsidRDefault="00C54B87" w:rsidP="00C54B87">
            <w:pPr>
              <w:widowControl w:val="0"/>
              <w:autoSpaceDE w:val="0"/>
              <w:autoSpaceDN w:val="0"/>
              <w:adjustRightInd w:val="0"/>
              <w:jc w:val="center"/>
            </w:pPr>
            <w:r>
              <w:t>0.139</w:t>
            </w:r>
          </w:p>
        </w:tc>
      </w:tr>
    </w:tbl>
    <w:p w14:paraId="43BE8045" w14:textId="2E34D0C5" w:rsidR="00C54B87" w:rsidRPr="00C54B87" w:rsidRDefault="00C54B87" w:rsidP="00C54B87">
      <w:pPr>
        <w:widowControl w:val="0"/>
        <w:autoSpaceDE w:val="0"/>
        <w:autoSpaceDN w:val="0"/>
        <w:adjustRightInd w:val="0"/>
        <w:rPr>
          <w:sz w:val="20"/>
          <w:szCs w:val="20"/>
        </w:rPr>
      </w:pPr>
      <w:r w:rsidRPr="00C54B87">
        <w:rPr>
          <w:sz w:val="20"/>
          <w:szCs w:val="20"/>
        </w:rPr>
        <w:t>Standard errors in parentheses</w:t>
      </w:r>
      <w:r w:rsidRPr="00C54B87">
        <w:rPr>
          <w:rFonts w:hint="eastAsia"/>
          <w:sz w:val="20"/>
          <w:szCs w:val="20"/>
          <w:lang w:eastAsia="zh-CN"/>
        </w:rPr>
        <w:t xml:space="preserve">. </w:t>
      </w:r>
      <w:r w:rsidRPr="00C54B87">
        <w:rPr>
          <w:sz w:val="20"/>
          <w:szCs w:val="20"/>
        </w:rPr>
        <w:t xml:space="preserve">* </w:t>
      </w:r>
      <w:r w:rsidRPr="00C54B87">
        <w:rPr>
          <w:i/>
          <w:iCs/>
          <w:sz w:val="20"/>
          <w:szCs w:val="20"/>
        </w:rPr>
        <w:t>p</w:t>
      </w:r>
      <w:r w:rsidRPr="00C54B87">
        <w:rPr>
          <w:sz w:val="20"/>
          <w:szCs w:val="20"/>
        </w:rPr>
        <w:t xml:space="preserve"> &lt; 0.05, ** </w:t>
      </w:r>
      <w:r w:rsidRPr="00C54B87">
        <w:rPr>
          <w:i/>
          <w:iCs/>
          <w:sz w:val="20"/>
          <w:szCs w:val="20"/>
        </w:rPr>
        <w:t>p</w:t>
      </w:r>
      <w:r w:rsidRPr="00C54B87">
        <w:rPr>
          <w:sz w:val="20"/>
          <w:szCs w:val="20"/>
        </w:rPr>
        <w:t xml:space="preserve"> &lt; 0.01, *** </w:t>
      </w:r>
      <w:r w:rsidRPr="00C54B87">
        <w:rPr>
          <w:i/>
          <w:iCs/>
          <w:sz w:val="20"/>
          <w:szCs w:val="20"/>
        </w:rPr>
        <w:t>p</w:t>
      </w:r>
      <w:r w:rsidRPr="00C54B87">
        <w:rPr>
          <w:sz w:val="20"/>
          <w:szCs w:val="20"/>
        </w:rPr>
        <w:t xml:space="preserve"> &lt; 0.001</w:t>
      </w:r>
    </w:p>
    <w:p w14:paraId="07156EDD" w14:textId="77777777" w:rsidR="00C54B87" w:rsidRDefault="00C54B87" w:rsidP="00295712">
      <w:pPr>
        <w:rPr>
          <w:b/>
          <w:lang w:eastAsia="zh-CN"/>
        </w:rPr>
      </w:pPr>
    </w:p>
    <w:p w14:paraId="3BDB75A4" w14:textId="65DF4F76" w:rsidR="00C54B87" w:rsidRDefault="00C54B87">
      <w:pPr>
        <w:rPr>
          <w:b/>
          <w:lang w:eastAsia="zh-CN"/>
        </w:rPr>
      </w:pPr>
      <w:r>
        <w:rPr>
          <w:b/>
          <w:lang w:eastAsia="zh-CN"/>
        </w:rPr>
        <w:br w:type="page"/>
      </w:r>
    </w:p>
    <w:p w14:paraId="69521E4E" w14:textId="0D285BF8" w:rsidR="00295712" w:rsidRDefault="00295712" w:rsidP="00295712">
      <w:pPr>
        <w:rPr>
          <w:b/>
          <w:lang w:eastAsia="zh-CN"/>
        </w:rPr>
      </w:pPr>
      <w:r w:rsidRPr="00256BB2">
        <w:rPr>
          <w:b/>
          <w:lang w:eastAsia="zh-CN"/>
        </w:rPr>
        <w:lastRenderedPageBreak/>
        <w:t>Part SM</w:t>
      </w:r>
      <w:r w:rsidR="00D257AA">
        <w:rPr>
          <w:rFonts w:hint="eastAsia"/>
          <w:b/>
          <w:lang w:eastAsia="zh-CN"/>
        </w:rPr>
        <w:t>4</w:t>
      </w:r>
      <w:r w:rsidRPr="00256BB2">
        <w:rPr>
          <w:b/>
          <w:lang w:eastAsia="zh-CN"/>
        </w:rPr>
        <w:t xml:space="preserve">. </w:t>
      </w:r>
      <w:r w:rsidRPr="00295712">
        <w:rPr>
          <w:b/>
          <w:lang w:eastAsia="zh-CN"/>
        </w:rPr>
        <w:t>Prompt for Classifying Brand</w:t>
      </w:r>
      <w:r>
        <w:rPr>
          <w:rFonts w:hint="eastAsia"/>
          <w:b/>
          <w:lang w:eastAsia="zh-CN"/>
        </w:rPr>
        <w:t>-specific</w:t>
      </w:r>
      <w:r w:rsidRPr="00295712">
        <w:rPr>
          <w:b/>
          <w:lang w:eastAsia="zh-CN"/>
        </w:rPr>
        <w:t xml:space="preserve"> Product-harm Crisis Involvement</w:t>
      </w:r>
    </w:p>
    <w:p w14:paraId="3DE67D6D" w14:textId="77777777" w:rsidR="00295712" w:rsidRDefault="00295712" w:rsidP="00295712">
      <w:pPr>
        <w:rPr>
          <w:b/>
          <w:lang w:eastAsia="zh-CN"/>
        </w:rPr>
      </w:pPr>
    </w:p>
    <w:p w14:paraId="665E0A8D" w14:textId="698DD05C" w:rsidR="00295712" w:rsidRDefault="00295712" w:rsidP="00295712">
      <w:pPr>
        <w:spacing w:line="360" w:lineRule="auto"/>
        <w:rPr>
          <w:bCs/>
          <w:lang w:eastAsia="zh-CN"/>
        </w:rPr>
      </w:pPr>
      <w:r w:rsidRPr="00295712">
        <w:rPr>
          <w:rFonts w:hint="eastAsia"/>
          <w:bCs/>
          <w:lang w:eastAsia="zh-CN"/>
        </w:rPr>
        <w:t>你是一位精通阅读和总结新闻的专家。你的任务是仔细阅读一篇可能讨论不同奶粉品牌质量问题的新闻文章。这</w:t>
      </w:r>
      <w:r w:rsidR="00AA2BD1">
        <w:rPr>
          <w:rFonts w:hint="eastAsia"/>
          <w:bCs/>
          <w:lang w:eastAsia="zh-CN"/>
        </w:rPr>
        <w:t>六</w:t>
      </w:r>
      <w:r w:rsidRPr="00295712">
        <w:rPr>
          <w:rFonts w:hint="eastAsia"/>
          <w:bCs/>
          <w:lang w:eastAsia="zh-CN"/>
        </w:rPr>
        <w:t>个品牌包括：三鹿，伊利，光明，南山，施恩，雅士利。阅读后，请判断每个品牌是否被提到当时有质量问题。具体来说，请查找明确描述其质量的段落，识别是否提及该品牌当时的负面质量问题。如果有质量问题请标记为</w:t>
      </w:r>
      <w:r w:rsidRPr="00295712">
        <w:rPr>
          <w:rFonts w:hint="eastAsia"/>
          <w:bCs/>
          <w:lang w:eastAsia="zh-CN"/>
        </w:rPr>
        <w:t xml:space="preserve"> Y</w:t>
      </w:r>
      <w:r w:rsidRPr="00295712">
        <w:rPr>
          <w:rFonts w:hint="eastAsia"/>
          <w:bCs/>
          <w:lang w:eastAsia="zh-CN"/>
        </w:rPr>
        <w:t>，报道时没有质量问题或者未提及该品牌请标记为</w:t>
      </w:r>
      <w:r w:rsidRPr="00295712">
        <w:rPr>
          <w:rFonts w:hint="eastAsia"/>
          <w:bCs/>
          <w:lang w:eastAsia="zh-CN"/>
        </w:rPr>
        <w:t xml:space="preserve"> N</w:t>
      </w:r>
      <w:r w:rsidRPr="00295712">
        <w:rPr>
          <w:rFonts w:hint="eastAsia"/>
          <w:bCs/>
          <w:lang w:eastAsia="zh-CN"/>
        </w:rPr>
        <w:t>。请仅基于文章中的信息来做出判断，并简要解释判断理由。每个品牌应独立分析。最终结果以</w:t>
      </w:r>
      <w:r w:rsidRPr="00295712">
        <w:rPr>
          <w:rFonts w:hint="eastAsia"/>
          <w:bCs/>
          <w:lang w:eastAsia="zh-CN"/>
        </w:rPr>
        <w:t xml:space="preserve"> JSON </w:t>
      </w:r>
      <w:r w:rsidRPr="00295712">
        <w:rPr>
          <w:rFonts w:hint="eastAsia"/>
          <w:bCs/>
          <w:lang w:eastAsia="zh-CN"/>
        </w:rPr>
        <w:t>格式输出，例如：</w:t>
      </w:r>
      <w:r w:rsidRPr="00295712">
        <w:rPr>
          <w:rFonts w:hint="eastAsia"/>
          <w:bCs/>
          <w:lang w:eastAsia="zh-CN"/>
        </w:rPr>
        <w:t xml:space="preserve">{ </w:t>
      </w:r>
      <w:r w:rsidRPr="00295712">
        <w:rPr>
          <w:rFonts w:hint="eastAsia"/>
          <w:bCs/>
          <w:lang w:eastAsia="zh-CN"/>
        </w:rPr>
        <w:t>“三鹿”</w:t>
      </w:r>
      <w:r w:rsidRPr="00295712">
        <w:rPr>
          <w:rFonts w:hint="eastAsia"/>
          <w:bCs/>
          <w:lang w:eastAsia="zh-CN"/>
        </w:rPr>
        <w:t xml:space="preserve">: </w:t>
      </w:r>
      <w:r w:rsidRPr="00295712">
        <w:rPr>
          <w:rFonts w:hint="eastAsia"/>
          <w:bCs/>
          <w:lang w:eastAsia="zh-CN"/>
        </w:rPr>
        <w:t>“</w:t>
      </w:r>
      <w:r w:rsidRPr="00295712">
        <w:rPr>
          <w:rFonts w:hint="eastAsia"/>
          <w:bCs/>
          <w:lang w:eastAsia="zh-CN"/>
        </w:rPr>
        <w:t>Y</w:t>
      </w:r>
      <w:r w:rsidRPr="00295712">
        <w:rPr>
          <w:rFonts w:hint="eastAsia"/>
          <w:bCs/>
          <w:lang w:eastAsia="zh-CN"/>
        </w:rPr>
        <w:t>”</w:t>
      </w:r>
      <w:r w:rsidRPr="00295712">
        <w:rPr>
          <w:rFonts w:hint="eastAsia"/>
          <w:bCs/>
          <w:lang w:eastAsia="zh-CN"/>
        </w:rPr>
        <w:t>,</w:t>
      </w:r>
      <w:r w:rsidRPr="00295712">
        <w:rPr>
          <w:rFonts w:hint="eastAsia"/>
          <w:bCs/>
          <w:lang w:eastAsia="zh-CN"/>
        </w:rPr>
        <w:t>“伊利”</w:t>
      </w:r>
      <w:r w:rsidRPr="00295712">
        <w:rPr>
          <w:rFonts w:hint="eastAsia"/>
          <w:bCs/>
          <w:lang w:eastAsia="zh-CN"/>
        </w:rPr>
        <w:t>:</w:t>
      </w:r>
      <w:r w:rsidRPr="00295712">
        <w:rPr>
          <w:rFonts w:hint="eastAsia"/>
          <w:bCs/>
          <w:lang w:eastAsia="zh-CN"/>
        </w:rPr>
        <w:t>“</w:t>
      </w:r>
      <w:r w:rsidRPr="00295712">
        <w:rPr>
          <w:rFonts w:hint="eastAsia"/>
          <w:bCs/>
          <w:lang w:eastAsia="zh-CN"/>
        </w:rPr>
        <w:t>N</w:t>
      </w:r>
      <w:r w:rsidRPr="00295712">
        <w:rPr>
          <w:rFonts w:hint="eastAsia"/>
          <w:bCs/>
          <w:lang w:eastAsia="zh-CN"/>
        </w:rPr>
        <w:t>”</w:t>
      </w:r>
      <w:r w:rsidRPr="00295712">
        <w:rPr>
          <w:rFonts w:hint="eastAsia"/>
          <w:bCs/>
          <w:lang w:eastAsia="zh-CN"/>
        </w:rPr>
        <w:t>,</w:t>
      </w:r>
      <w:r w:rsidRPr="00295712">
        <w:rPr>
          <w:rFonts w:hint="eastAsia"/>
          <w:bCs/>
          <w:lang w:eastAsia="zh-CN"/>
        </w:rPr>
        <w:t>“光明”</w:t>
      </w:r>
      <w:r w:rsidRPr="00295712">
        <w:rPr>
          <w:rFonts w:hint="eastAsia"/>
          <w:bCs/>
          <w:lang w:eastAsia="zh-CN"/>
        </w:rPr>
        <w:t>:</w:t>
      </w:r>
      <w:r w:rsidRPr="00295712">
        <w:rPr>
          <w:rFonts w:hint="eastAsia"/>
          <w:bCs/>
          <w:lang w:eastAsia="zh-CN"/>
        </w:rPr>
        <w:t>“</w:t>
      </w:r>
      <w:r w:rsidRPr="00295712">
        <w:rPr>
          <w:rFonts w:hint="eastAsia"/>
          <w:bCs/>
          <w:lang w:eastAsia="zh-CN"/>
        </w:rPr>
        <w:t>N</w:t>
      </w:r>
      <w:r w:rsidRPr="00295712">
        <w:rPr>
          <w:rFonts w:hint="eastAsia"/>
          <w:bCs/>
          <w:lang w:eastAsia="zh-CN"/>
        </w:rPr>
        <w:t>”</w:t>
      </w:r>
      <w:r w:rsidRPr="00295712">
        <w:rPr>
          <w:rFonts w:hint="eastAsia"/>
          <w:bCs/>
          <w:lang w:eastAsia="zh-CN"/>
        </w:rPr>
        <w:t>,</w:t>
      </w:r>
      <w:r w:rsidRPr="00295712">
        <w:rPr>
          <w:rFonts w:hint="eastAsia"/>
          <w:bCs/>
          <w:lang w:eastAsia="zh-CN"/>
        </w:rPr>
        <w:t>“南山”</w:t>
      </w:r>
      <w:r w:rsidRPr="00295712">
        <w:rPr>
          <w:rFonts w:hint="eastAsia"/>
          <w:bCs/>
          <w:lang w:eastAsia="zh-CN"/>
        </w:rPr>
        <w:t>:</w:t>
      </w:r>
      <w:r w:rsidRPr="00295712">
        <w:rPr>
          <w:rFonts w:hint="eastAsia"/>
          <w:bCs/>
          <w:lang w:eastAsia="zh-CN"/>
        </w:rPr>
        <w:t>“</w:t>
      </w:r>
      <w:r w:rsidRPr="00295712">
        <w:rPr>
          <w:rFonts w:hint="eastAsia"/>
          <w:bCs/>
          <w:lang w:eastAsia="zh-CN"/>
        </w:rPr>
        <w:t>Y</w:t>
      </w:r>
      <w:r w:rsidRPr="00295712">
        <w:rPr>
          <w:rFonts w:hint="eastAsia"/>
          <w:bCs/>
          <w:lang w:eastAsia="zh-CN"/>
        </w:rPr>
        <w:t>”</w:t>
      </w:r>
      <w:r w:rsidRPr="00295712">
        <w:rPr>
          <w:rFonts w:hint="eastAsia"/>
          <w:bCs/>
          <w:lang w:eastAsia="zh-CN"/>
        </w:rPr>
        <w:t>,</w:t>
      </w:r>
      <w:r w:rsidRPr="00295712">
        <w:rPr>
          <w:rFonts w:hint="eastAsia"/>
          <w:bCs/>
          <w:lang w:eastAsia="zh-CN"/>
        </w:rPr>
        <w:t>“施恩”</w:t>
      </w:r>
      <w:r w:rsidRPr="00295712">
        <w:rPr>
          <w:rFonts w:hint="eastAsia"/>
          <w:bCs/>
          <w:lang w:eastAsia="zh-CN"/>
        </w:rPr>
        <w:t>:</w:t>
      </w:r>
      <w:r w:rsidRPr="00295712">
        <w:rPr>
          <w:rFonts w:hint="eastAsia"/>
          <w:bCs/>
          <w:lang w:eastAsia="zh-CN"/>
        </w:rPr>
        <w:t>“</w:t>
      </w:r>
      <w:r w:rsidRPr="00295712">
        <w:rPr>
          <w:rFonts w:hint="eastAsia"/>
          <w:bCs/>
          <w:lang w:eastAsia="zh-CN"/>
        </w:rPr>
        <w:t>N</w:t>
      </w:r>
      <w:r w:rsidRPr="00295712">
        <w:rPr>
          <w:rFonts w:hint="eastAsia"/>
          <w:bCs/>
          <w:lang w:eastAsia="zh-CN"/>
        </w:rPr>
        <w:t>”</w:t>
      </w:r>
      <w:r w:rsidRPr="00295712">
        <w:rPr>
          <w:rFonts w:hint="eastAsia"/>
          <w:bCs/>
          <w:lang w:eastAsia="zh-CN"/>
        </w:rPr>
        <w:t>,</w:t>
      </w:r>
      <w:r w:rsidRPr="00295712">
        <w:rPr>
          <w:rFonts w:hint="eastAsia"/>
          <w:bCs/>
          <w:lang w:eastAsia="zh-CN"/>
        </w:rPr>
        <w:t>“雅士利”</w:t>
      </w:r>
      <w:r w:rsidRPr="00295712">
        <w:rPr>
          <w:rFonts w:hint="eastAsia"/>
          <w:bCs/>
          <w:lang w:eastAsia="zh-CN"/>
        </w:rPr>
        <w:t>:</w:t>
      </w:r>
      <w:r w:rsidRPr="00295712">
        <w:rPr>
          <w:rFonts w:hint="eastAsia"/>
          <w:bCs/>
          <w:lang w:eastAsia="zh-CN"/>
        </w:rPr>
        <w:t>“</w:t>
      </w:r>
      <w:r w:rsidRPr="00295712">
        <w:rPr>
          <w:rFonts w:hint="eastAsia"/>
          <w:bCs/>
          <w:lang w:eastAsia="zh-CN"/>
        </w:rPr>
        <w:t>N</w:t>
      </w:r>
      <w:r w:rsidRPr="00295712">
        <w:rPr>
          <w:rFonts w:hint="eastAsia"/>
          <w:bCs/>
          <w:lang w:eastAsia="zh-CN"/>
        </w:rPr>
        <w:t>”</w:t>
      </w:r>
      <w:r w:rsidRPr="00295712">
        <w:rPr>
          <w:rFonts w:hint="eastAsia"/>
          <w:bCs/>
          <w:lang w:eastAsia="zh-CN"/>
        </w:rPr>
        <w:t>,</w:t>
      </w:r>
      <w:r w:rsidRPr="00295712">
        <w:rPr>
          <w:rFonts w:hint="eastAsia"/>
          <w:bCs/>
          <w:lang w:eastAsia="zh-CN"/>
        </w:rPr>
        <w:t>“理由”</w:t>
      </w:r>
      <w:r w:rsidRPr="00295712">
        <w:rPr>
          <w:rFonts w:hint="eastAsia"/>
          <w:bCs/>
          <w:lang w:eastAsia="zh-CN"/>
        </w:rPr>
        <w:t>:{</w:t>
      </w:r>
      <w:r w:rsidRPr="00295712">
        <w:rPr>
          <w:rFonts w:hint="eastAsia"/>
          <w:bCs/>
          <w:lang w:eastAsia="zh-CN"/>
        </w:rPr>
        <w:t>“三鹿”</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“伊利”</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“光明”</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“南山”</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“施恩”</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w:t>
      </w:r>
      <w:r w:rsidRPr="00295712">
        <w:rPr>
          <w:rFonts w:hint="eastAsia"/>
          <w:bCs/>
          <w:lang w:eastAsia="zh-CN"/>
        </w:rPr>
        <w:t>“雅士利”</w:t>
      </w:r>
      <w:r w:rsidRPr="00295712">
        <w:rPr>
          <w:rFonts w:hint="eastAsia"/>
          <w:bCs/>
          <w:lang w:eastAsia="zh-CN"/>
        </w:rPr>
        <w:t>: ...</w:t>
      </w:r>
      <w:r w:rsidRPr="00295712">
        <w:rPr>
          <w:rFonts w:hint="eastAsia"/>
          <w:bCs/>
          <w:lang w:eastAsia="zh-CN"/>
        </w:rPr>
        <w:t>”</w:t>
      </w:r>
      <w:r w:rsidRPr="00295712">
        <w:rPr>
          <w:rFonts w:hint="eastAsia"/>
          <w:bCs/>
          <w:lang w:eastAsia="zh-CN"/>
        </w:rPr>
        <w:t>}}</w:t>
      </w:r>
      <w:r w:rsidRPr="00295712">
        <w:rPr>
          <w:rFonts w:hint="eastAsia"/>
          <w:bCs/>
          <w:lang w:eastAsia="zh-CN"/>
        </w:rPr>
        <w:t>。</w:t>
      </w:r>
    </w:p>
    <w:p w14:paraId="4D62D448" w14:textId="77777777" w:rsidR="00723FE9" w:rsidRDefault="00723FE9" w:rsidP="00295712">
      <w:pPr>
        <w:spacing w:line="360" w:lineRule="auto"/>
        <w:rPr>
          <w:bCs/>
          <w:lang w:eastAsia="zh-CN"/>
        </w:rPr>
      </w:pPr>
    </w:p>
    <w:p w14:paraId="41412FFB" w14:textId="019134DA" w:rsidR="00D257AA" w:rsidRDefault="00295712" w:rsidP="00295712">
      <w:pPr>
        <w:spacing w:line="360" w:lineRule="auto"/>
        <w:rPr>
          <w:bCs/>
          <w:lang w:eastAsia="zh-CN"/>
        </w:rPr>
      </w:pPr>
      <w:r w:rsidRPr="00D257AA">
        <w:rPr>
          <w:rFonts w:hint="eastAsia"/>
          <w:b/>
          <w:i/>
          <w:iCs/>
          <w:lang w:eastAsia="zh-CN"/>
        </w:rPr>
        <w:t>Translation.</w:t>
      </w:r>
      <w:r>
        <w:rPr>
          <w:rFonts w:hint="eastAsia"/>
          <w:b/>
          <w:lang w:eastAsia="zh-CN"/>
        </w:rPr>
        <w:t xml:space="preserve"> </w:t>
      </w:r>
      <w:r w:rsidRPr="00295712">
        <w:rPr>
          <w:bCs/>
          <w:lang w:eastAsia="zh-CN"/>
        </w:rPr>
        <w:t>You are an expert in reading and summarizing news articles. Your task is to carefully read an</w:t>
      </w:r>
      <w:r>
        <w:rPr>
          <w:rFonts w:hint="eastAsia"/>
          <w:bCs/>
          <w:lang w:eastAsia="zh-CN"/>
        </w:rPr>
        <w:t xml:space="preserve"> </w:t>
      </w:r>
      <w:r w:rsidRPr="00295712">
        <w:rPr>
          <w:bCs/>
          <w:lang w:eastAsia="zh-CN"/>
        </w:rPr>
        <w:t>article that may discuss quality issues concerning different infant formula brands. These</w:t>
      </w:r>
      <w:r>
        <w:rPr>
          <w:rFonts w:hint="eastAsia"/>
          <w:bCs/>
          <w:lang w:eastAsia="zh-CN"/>
        </w:rPr>
        <w:t xml:space="preserve"> </w:t>
      </w:r>
      <w:r w:rsidR="00EA6DA4">
        <w:rPr>
          <w:rFonts w:hint="eastAsia"/>
          <w:bCs/>
          <w:lang w:eastAsia="zh-CN"/>
        </w:rPr>
        <w:t>six</w:t>
      </w:r>
      <w:r w:rsidRPr="00295712">
        <w:rPr>
          <w:bCs/>
          <w:lang w:eastAsia="zh-CN"/>
        </w:rPr>
        <w:t xml:space="preserve"> brands include: </w:t>
      </w:r>
      <w:proofErr w:type="spellStart"/>
      <w:r w:rsidRPr="00295712">
        <w:rPr>
          <w:bCs/>
          <w:lang w:eastAsia="zh-CN"/>
        </w:rPr>
        <w:t>Sanlu</w:t>
      </w:r>
      <w:proofErr w:type="spellEnd"/>
      <w:r w:rsidRPr="00295712">
        <w:rPr>
          <w:bCs/>
          <w:lang w:eastAsia="zh-CN"/>
        </w:rPr>
        <w:t xml:space="preserve">, </w:t>
      </w:r>
      <w:proofErr w:type="spellStart"/>
      <w:r w:rsidRPr="00295712">
        <w:rPr>
          <w:bCs/>
          <w:lang w:eastAsia="zh-CN"/>
        </w:rPr>
        <w:t>Yili</w:t>
      </w:r>
      <w:proofErr w:type="spellEnd"/>
      <w:r w:rsidRPr="00295712">
        <w:rPr>
          <w:bCs/>
          <w:lang w:eastAsia="zh-CN"/>
        </w:rPr>
        <w:t xml:space="preserve">, </w:t>
      </w:r>
      <w:proofErr w:type="spellStart"/>
      <w:r w:rsidRPr="00295712">
        <w:rPr>
          <w:bCs/>
          <w:lang w:eastAsia="zh-CN"/>
        </w:rPr>
        <w:t>Guangming</w:t>
      </w:r>
      <w:proofErr w:type="spellEnd"/>
      <w:r w:rsidRPr="00295712">
        <w:rPr>
          <w:bCs/>
          <w:lang w:eastAsia="zh-CN"/>
        </w:rPr>
        <w:t xml:space="preserve">, Nanshan, </w:t>
      </w:r>
      <w:proofErr w:type="spellStart"/>
      <w:r w:rsidR="00E21569">
        <w:rPr>
          <w:bCs/>
          <w:lang w:eastAsia="zh-CN"/>
        </w:rPr>
        <w:t>Scient</w:t>
      </w:r>
      <w:proofErr w:type="spellEnd"/>
      <w:r w:rsidRPr="00295712">
        <w:rPr>
          <w:bCs/>
          <w:lang w:eastAsia="zh-CN"/>
        </w:rPr>
        <w:t xml:space="preserve">, </w:t>
      </w:r>
      <w:proofErr w:type="spellStart"/>
      <w:r w:rsidRPr="00295712">
        <w:rPr>
          <w:bCs/>
          <w:lang w:eastAsia="zh-CN"/>
        </w:rPr>
        <w:t>Yashili</w:t>
      </w:r>
      <w:proofErr w:type="spellEnd"/>
      <w:r w:rsidRPr="00295712">
        <w:rPr>
          <w:bCs/>
          <w:lang w:eastAsia="zh-CN"/>
        </w:rPr>
        <w:t>.</w:t>
      </w:r>
      <w:r>
        <w:rPr>
          <w:rFonts w:hint="eastAsia"/>
          <w:bCs/>
          <w:lang w:eastAsia="zh-CN"/>
        </w:rPr>
        <w:t xml:space="preserve"> </w:t>
      </w:r>
      <w:r w:rsidRPr="00295712">
        <w:rPr>
          <w:bCs/>
          <w:lang w:eastAsia="zh-CN"/>
        </w:rPr>
        <w:t>After reading, determine whether each brand is mentioned as having quality issues at that time.</w:t>
      </w:r>
      <w:r>
        <w:rPr>
          <w:rFonts w:hint="eastAsia"/>
          <w:bCs/>
          <w:lang w:eastAsia="zh-CN"/>
        </w:rPr>
        <w:t xml:space="preserve"> </w:t>
      </w:r>
      <w:r w:rsidRPr="00295712">
        <w:rPr>
          <w:bCs/>
          <w:lang w:eastAsia="zh-CN"/>
        </w:rPr>
        <w:t>Specifically, look for paragraphs that explicitly describe the quality of each brand at that time</w:t>
      </w:r>
      <w:r>
        <w:rPr>
          <w:rFonts w:hint="eastAsia"/>
          <w:bCs/>
          <w:lang w:eastAsia="zh-CN"/>
        </w:rPr>
        <w:t xml:space="preserve"> </w:t>
      </w:r>
      <w:r w:rsidRPr="00295712">
        <w:rPr>
          <w:bCs/>
          <w:lang w:eastAsia="zh-CN"/>
        </w:rPr>
        <w:t xml:space="preserve">and identify if any negative quality issues are mentioned. Mark as </w:t>
      </w:r>
      <w:r>
        <w:rPr>
          <w:bCs/>
          <w:lang w:eastAsia="zh-CN"/>
        </w:rPr>
        <w:t>‘</w:t>
      </w:r>
      <w:r w:rsidRPr="00295712">
        <w:rPr>
          <w:bCs/>
          <w:lang w:eastAsia="zh-CN"/>
        </w:rPr>
        <w:t>Y</w:t>
      </w:r>
      <w:r>
        <w:rPr>
          <w:bCs/>
          <w:lang w:eastAsia="zh-CN"/>
        </w:rPr>
        <w:t>’</w:t>
      </w:r>
      <w:r w:rsidRPr="00295712">
        <w:rPr>
          <w:bCs/>
          <w:lang w:eastAsia="zh-CN"/>
        </w:rPr>
        <w:t xml:space="preserve"> if there are quality issues,</w:t>
      </w:r>
      <w:r>
        <w:rPr>
          <w:rFonts w:hint="eastAsia"/>
          <w:bCs/>
          <w:lang w:eastAsia="zh-CN"/>
        </w:rPr>
        <w:t xml:space="preserve"> </w:t>
      </w:r>
      <w:r w:rsidRPr="00295712">
        <w:rPr>
          <w:bCs/>
          <w:lang w:eastAsia="zh-CN"/>
        </w:rPr>
        <w:t xml:space="preserve">and </w:t>
      </w:r>
      <w:r>
        <w:rPr>
          <w:bCs/>
          <w:lang w:eastAsia="zh-CN"/>
        </w:rPr>
        <w:t>‘</w:t>
      </w:r>
      <w:r w:rsidRPr="00295712">
        <w:rPr>
          <w:bCs/>
          <w:lang w:eastAsia="zh-CN"/>
        </w:rPr>
        <w:t>N</w:t>
      </w:r>
      <w:r>
        <w:rPr>
          <w:bCs/>
          <w:lang w:eastAsia="zh-CN"/>
        </w:rPr>
        <w:t>’</w:t>
      </w:r>
      <w:r w:rsidRPr="00295712">
        <w:rPr>
          <w:bCs/>
          <w:lang w:eastAsia="zh-CN"/>
        </w:rPr>
        <w:t xml:space="preserve"> if there are no quality issues </w:t>
      </w:r>
      <w:r w:rsidR="007C2E22" w:rsidRPr="00295712">
        <w:rPr>
          <w:bCs/>
          <w:lang w:eastAsia="zh-CN"/>
        </w:rPr>
        <w:t>mentioned,</w:t>
      </w:r>
      <w:r w:rsidRPr="00295712">
        <w:rPr>
          <w:bCs/>
          <w:lang w:eastAsia="zh-CN"/>
        </w:rPr>
        <w:t xml:space="preserve"> or the brand is not referenced. Make your</w:t>
      </w:r>
      <w:r>
        <w:rPr>
          <w:rFonts w:hint="eastAsia"/>
          <w:bCs/>
          <w:lang w:eastAsia="zh-CN"/>
        </w:rPr>
        <w:t xml:space="preserve"> </w:t>
      </w:r>
      <w:r w:rsidRPr="00295712">
        <w:rPr>
          <w:bCs/>
          <w:lang w:eastAsia="zh-CN"/>
        </w:rPr>
        <w:t>judgment solely based on information in the article and provide a brief explanation for each</w:t>
      </w:r>
      <w:r>
        <w:rPr>
          <w:rFonts w:hint="eastAsia"/>
          <w:bCs/>
          <w:lang w:eastAsia="zh-CN"/>
        </w:rPr>
        <w:t xml:space="preserve"> </w:t>
      </w:r>
      <w:r w:rsidRPr="00295712">
        <w:rPr>
          <w:bCs/>
          <w:lang w:eastAsia="zh-CN"/>
        </w:rPr>
        <w:t>determination. Each brand should be analyzed independently. Output the final result in JSON</w:t>
      </w:r>
      <w:r>
        <w:rPr>
          <w:rFonts w:hint="eastAsia"/>
          <w:bCs/>
          <w:lang w:eastAsia="zh-CN"/>
        </w:rPr>
        <w:t xml:space="preserve"> </w:t>
      </w:r>
      <w:r w:rsidRPr="00295712">
        <w:rPr>
          <w:bCs/>
          <w:lang w:eastAsia="zh-CN"/>
        </w:rPr>
        <w:t>format, for example: { ‘Sanlu’: ‘Y’, ‘</w:t>
      </w:r>
      <w:proofErr w:type="spellStart"/>
      <w:r w:rsidRPr="00295712">
        <w:rPr>
          <w:bCs/>
          <w:lang w:eastAsia="zh-CN"/>
        </w:rPr>
        <w:t>Yili</w:t>
      </w:r>
      <w:proofErr w:type="spellEnd"/>
      <w:r w:rsidRPr="00295712">
        <w:rPr>
          <w:bCs/>
          <w:lang w:eastAsia="zh-CN"/>
        </w:rPr>
        <w:t>’: ‘N’, ‘</w:t>
      </w:r>
      <w:proofErr w:type="spellStart"/>
      <w:r w:rsidRPr="00295712">
        <w:rPr>
          <w:bCs/>
          <w:lang w:eastAsia="zh-CN"/>
        </w:rPr>
        <w:t>Guangming</w:t>
      </w:r>
      <w:proofErr w:type="spellEnd"/>
      <w:r w:rsidRPr="00295712">
        <w:rPr>
          <w:bCs/>
          <w:lang w:eastAsia="zh-CN"/>
        </w:rPr>
        <w:t>’: ‘N’, ‘Nanshan’: ‘Y”, ‘S</w:t>
      </w:r>
      <w:r w:rsidR="00E21569">
        <w:rPr>
          <w:bCs/>
          <w:lang w:eastAsia="zh-CN"/>
        </w:rPr>
        <w:t>cient</w:t>
      </w:r>
      <w:r w:rsidRPr="00295712">
        <w:rPr>
          <w:bCs/>
          <w:lang w:eastAsia="zh-CN"/>
        </w:rPr>
        <w:t>’:</w:t>
      </w:r>
      <w:r>
        <w:rPr>
          <w:rFonts w:hint="eastAsia"/>
          <w:bCs/>
          <w:lang w:eastAsia="zh-CN"/>
        </w:rPr>
        <w:t xml:space="preserve"> </w:t>
      </w:r>
      <w:r w:rsidRPr="00295712">
        <w:rPr>
          <w:bCs/>
          <w:lang w:eastAsia="zh-CN"/>
        </w:rPr>
        <w:t>‘N’, ‘Yashili’: ‘N’, ‘Explanation’: { ‘Sanlu’: ‘...’, ‘</w:t>
      </w:r>
      <w:proofErr w:type="spellStart"/>
      <w:r w:rsidRPr="00295712">
        <w:rPr>
          <w:bCs/>
          <w:lang w:eastAsia="zh-CN"/>
        </w:rPr>
        <w:t>Yili</w:t>
      </w:r>
      <w:proofErr w:type="spellEnd"/>
      <w:r w:rsidRPr="00295712">
        <w:rPr>
          <w:bCs/>
          <w:lang w:eastAsia="zh-CN"/>
        </w:rPr>
        <w:t>’: ‘...’, ‘</w:t>
      </w:r>
      <w:proofErr w:type="spellStart"/>
      <w:r w:rsidRPr="00295712">
        <w:rPr>
          <w:bCs/>
          <w:lang w:eastAsia="zh-CN"/>
        </w:rPr>
        <w:t>Guangming</w:t>
      </w:r>
      <w:proofErr w:type="spellEnd"/>
      <w:r w:rsidRPr="00295712">
        <w:rPr>
          <w:bCs/>
          <w:lang w:eastAsia="zh-CN"/>
        </w:rPr>
        <w:t>’: ‘...’,</w:t>
      </w:r>
      <w:r>
        <w:rPr>
          <w:rFonts w:hint="eastAsia"/>
          <w:bCs/>
          <w:lang w:eastAsia="zh-CN"/>
        </w:rPr>
        <w:t xml:space="preserve"> </w:t>
      </w:r>
      <w:r w:rsidRPr="00295712">
        <w:rPr>
          <w:bCs/>
          <w:lang w:eastAsia="zh-CN"/>
        </w:rPr>
        <w:t>‘Nanshan’: ‘...’, ‘S</w:t>
      </w:r>
      <w:r w:rsidR="00AA2BD1">
        <w:rPr>
          <w:rFonts w:hint="eastAsia"/>
          <w:bCs/>
          <w:lang w:eastAsia="zh-CN"/>
        </w:rPr>
        <w:t>cient</w:t>
      </w:r>
      <w:r w:rsidRPr="00295712">
        <w:rPr>
          <w:bCs/>
          <w:lang w:eastAsia="zh-CN"/>
        </w:rPr>
        <w:t>’: ‘...’, ‘Yashili’: ‘...’ } }</w:t>
      </w:r>
    </w:p>
    <w:p w14:paraId="3AA53AE1" w14:textId="77777777" w:rsidR="00D257AA" w:rsidRDefault="00D257AA">
      <w:pPr>
        <w:rPr>
          <w:bCs/>
          <w:lang w:eastAsia="zh-CN"/>
        </w:rPr>
      </w:pPr>
      <w:r>
        <w:rPr>
          <w:bCs/>
          <w:lang w:eastAsia="zh-CN"/>
        </w:rPr>
        <w:br w:type="page"/>
      </w:r>
    </w:p>
    <w:p w14:paraId="6B7BA5B6" w14:textId="4A8DC45F" w:rsidR="00295712" w:rsidRDefault="00D257AA" w:rsidP="00E40293">
      <w:pPr>
        <w:spacing w:line="480" w:lineRule="auto"/>
        <w:rPr>
          <w:b/>
          <w:lang w:eastAsia="zh-CN"/>
        </w:rPr>
      </w:pPr>
      <w:r w:rsidRPr="00D257AA">
        <w:rPr>
          <w:rFonts w:hint="eastAsia"/>
          <w:b/>
          <w:lang w:eastAsia="zh-CN"/>
        </w:rPr>
        <w:lastRenderedPageBreak/>
        <w:t>Part SM5. Global Precision and Recall Metrics for Brand News Classification Tasks</w:t>
      </w:r>
    </w:p>
    <w:p w14:paraId="411D017C" w14:textId="77777777" w:rsidR="00C74DD8" w:rsidRDefault="00C74DD8" w:rsidP="00E40293">
      <w:pPr>
        <w:spacing w:line="480" w:lineRule="auto"/>
        <w:rPr>
          <w:b/>
          <w:lang w:eastAsia="zh-CN"/>
        </w:rPr>
      </w:pPr>
    </w:p>
    <w:p w14:paraId="2468F24C" w14:textId="3304A9AD" w:rsidR="00C74DD8" w:rsidRPr="00C74DD8" w:rsidRDefault="00C74DD8" w:rsidP="00E40293">
      <w:pPr>
        <w:spacing w:line="360" w:lineRule="auto"/>
        <w:rPr>
          <w:i/>
          <w:iCs/>
          <w:szCs w:val="22"/>
        </w:rPr>
      </w:pPr>
      <w:r w:rsidRPr="00C74DD8">
        <w:rPr>
          <w:b/>
          <w:bCs/>
          <w:i/>
          <w:iCs/>
          <w:szCs w:val="22"/>
        </w:rPr>
        <w:t>gpt4o</w:t>
      </w:r>
      <w:r w:rsidRPr="00C74DD8">
        <w:rPr>
          <w:rFonts w:hint="eastAsia"/>
          <w:b/>
          <w:bCs/>
          <w:i/>
          <w:iCs/>
          <w:szCs w:val="22"/>
          <w:lang w:eastAsia="zh-CN"/>
        </w:rPr>
        <w:t>-</w:t>
      </w:r>
      <w:r w:rsidRPr="00C74DD8">
        <w:rPr>
          <w:b/>
          <w:bCs/>
          <w:i/>
          <w:iCs/>
          <w:szCs w:val="22"/>
        </w:rPr>
        <w:t>mini model</w:t>
      </w:r>
    </w:p>
    <w:tbl>
      <w:tblPr>
        <w:tblW w:w="5760" w:type="dxa"/>
        <w:tblLook w:val="04A0" w:firstRow="1" w:lastRow="0" w:firstColumn="1" w:lastColumn="0" w:noHBand="0" w:noVBand="1"/>
      </w:tblPr>
      <w:tblGrid>
        <w:gridCol w:w="1440"/>
        <w:gridCol w:w="2160"/>
        <w:gridCol w:w="2160"/>
      </w:tblGrid>
      <w:tr w:rsidR="00054A5E" w:rsidRPr="001F0891" w14:paraId="66848708" w14:textId="77777777" w:rsidTr="00054A5E">
        <w:trPr>
          <w:trHeight w:val="432"/>
        </w:trPr>
        <w:tc>
          <w:tcPr>
            <w:tcW w:w="1440" w:type="dxa"/>
            <w:tcBorders>
              <w:top w:val="double" w:sz="4" w:space="0" w:color="auto"/>
              <w:bottom w:val="single" w:sz="4" w:space="0" w:color="auto"/>
              <w:right w:val="single" w:sz="4" w:space="0" w:color="auto"/>
            </w:tcBorders>
            <w:noWrap/>
            <w:vAlign w:val="center"/>
            <w:hideMark/>
          </w:tcPr>
          <w:p w14:paraId="69241D2E" w14:textId="77777777" w:rsidR="00054A5E" w:rsidRPr="001F0891" w:rsidRDefault="00054A5E" w:rsidP="00A9232F">
            <w:pPr>
              <w:jc w:val="center"/>
              <w:rPr>
                <w:color w:val="000000"/>
                <w:szCs w:val="22"/>
              </w:rPr>
            </w:pPr>
            <w:r w:rsidRPr="001F0891">
              <w:rPr>
                <w:color w:val="000000"/>
                <w:szCs w:val="22"/>
              </w:rPr>
              <w:t>Brand</w:t>
            </w:r>
          </w:p>
        </w:tc>
        <w:tc>
          <w:tcPr>
            <w:tcW w:w="2160" w:type="dxa"/>
            <w:tcBorders>
              <w:top w:val="double" w:sz="4" w:space="0" w:color="auto"/>
              <w:left w:val="single" w:sz="4" w:space="0" w:color="auto"/>
              <w:bottom w:val="single" w:sz="4" w:space="0" w:color="auto"/>
            </w:tcBorders>
            <w:noWrap/>
            <w:vAlign w:val="center"/>
            <w:hideMark/>
          </w:tcPr>
          <w:p w14:paraId="29806A2B" w14:textId="77777777" w:rsidR="00054A5E" w:rsidRPr="001F0891" w:rsidRDefault="00054A5E" w:rsidP="00A9232F">
            <w:pPr>
              <w:jc w:val="center"/>
              <w:rPr>
                <w:color w:val="000000"/>
                <w:szCs w:val="22"/>
              </w:rPr>
            </w:pPr>
            <w:r w:rsidRPr="001F0891">
              <w:rPr>
                <w:color w:val="000000"/>
                <w:szCs w:val="22"/>
              </w:rPr>
              <w:t>Precision</w:t>
            </w:r>
          </w:p>
        </w:tc>
        <w:tc>
          <w:tcPr>
            <w:tcW w:w="2160" w:type="dxa"/>
            <w:tcBorders>
              <w:top w:val="double" w:sz="4" w:space="0" w:color="auto"/>
              <w:bottom w:val="single" w:sz="4" w:space="0" w:color="auto"/>
            </w:tcBorders>
            <w:noWrap/>
            <w:vAlign w:val="center"/>
            <w:hideMark/>
          </w:tcPr>
          <w:p w14:paraId="3E75C225" w14:textId="77777777" w:rsidR="00054A5E" w:rsidRPr="001F0891" w:rsidRDefault="00054A5E" w:rsidP="00A9232F">
            <w:pPr>
              <w:jc w:val="center"/>
              <w:rPr>
                <w:color w:val="000000"/>
                <w:szCs w:val="22"/>
              </w:rPr>
            </w:pPr>
            <w:r w:rsidRPr="001F0891">
              <w:rPr>
                <w:color w:val="000000"/>
                <w:szCs w:val="22"/>
              </w:rPr>
              <w:t>Recall</w:t>
            </w:r>
          </w:p>
        </w:tc>
      </w:tr>
      <w:tr w:rsidR="00054A5E" w:rsidRPr="001F0891" w14:paraId="2EC272B3" w14:textId="77777777" w:rsidTr="00054A5E">
        <w:trPr>
          <w:trHeight w:val="432"/>
        </w:trPr>
        <w:tc>
          <w:tcPr>
            <w:tcW w:w="1440" w:type="dxa"/>
            <w:tcBorders>
              <w:top w:val="single" w:sz="4" w:space="0" w:color="auto"/>
              <w:right w:val="single" w:sz="4" w:space="0" w:color="auto"/>
            </w:tcBorders>
            <w:noWrap/>
            <w:vAlign w:val="center"/>
            <w:hideMark/>
          </w:tcPr>
          <w:p w14:paraId="053D204A" w14:textId="77777777" w:rsidR="00054A5E" w:rsidRPr="001F0891" w:rsidRDefault="00054A5E" w:rsidP="00A9232F">
            <w:pPr>
              <w:jc w:val="center"/>
              <w:rPr>
                <w:color w:val="000000"/>
                <w:szCs w:val="22"/>
              </w:rPr>
            </w:pPr>
            <w:proofErr w:type="spellStart"/>
            <w:r w:rsidRPr="001F0891">
              <w:rPr>
                <w:color w:val="000000"/>
                <w:szCs w:val="22"/>
              </w:rPr>
              <w:t>三鹿</w:t>
            </w:r>
            <w:proofErr w:type="spellEnd"/>
          </w:p>
        </w:tc>
        <w:tc>
          <w:tcPr>
            <w:tcW w:w="2160" w:type="dxa"/>
            <w:tcBorders>
              <w:top w:val="single" w:sz="4" w:space="0" w:color="auto"/>
              <w:left w:val="single" w:sz="4" w:space="0" w:color="auto"/>
            </w:tcBorders>
            <w:noWrap/>
            <w:vAlign w:val="center"/>
            <w:hideMark/>
          </w:tcPr>
          <w:p w14:paraId="150C7D51" w14:textId="77777777" w:rsidR="00054A5E" w:rsidRPr="001F0891" w:rsidRDefault="00054A5E" w:rsidP="00A9232F">
            <w:pPr>
              <w:jc w:val="center"/>
              <w:rPr>
                <w:color w:val="000000"/>
                <w:szCs w:val="22"/>
              </w:rPr>
            </w:pPr>
            <w:r w:rsidRPr="001F0891">
              <w:rPr>
                <w:color w:val="000000"/>
                <w:szCs w:val="22"/>
              </w:rPr>
              <w:t>0.6726</w:t>
            </w:r>
          </w:p>
        </w:tc>
        <w:tc>
          <w:tcPr>
            <w:tcW w:w="2160" w:type="dxa"/>
            <w:tcBorders>
              <w:top w:val="single" w:sz="4" w:space="0" w:color="auto"/>
            </w:tcBorders>
            <w:noWrap/>
            <w:vAlign w:val="center"/>
            <w:hideMark/>
          </w:tcPr>
          <w:p w14:paraId="1B305C60" w14:textId="77777777" w:rsidR="00054A5E" w:rsidRPr="001F0891" w:rsidRDefault="00054A5E" w:rsidP="00A9232F">
            <w:pPr>
              <w:jc w:val="center"/>
              <w:rPr>
                <w:color w:val="000000"/>
                <w:szCs w:val="22"/>
              </w:rPr>
            </w:pPr>
            <w:r w:rsidRPr="001F0891">
              <w:rPr>
                <w:color w:val="000000"/>
                <w:szCs w:val="22"/>
              </w:rPr>
              <w:t>0.9642</w:t>
            </w:r>
          </w:p>
        </w:tc>
      </w:tr>
      <w:tr w:rsidR="00054A5E" w:rsidRPr="001F0891" w14:paraId="44A8CD06" w14:textId="77777777" w:rsidTr="00054A5E">
        <w:trPr>
          <w:trHeight w:val="432"/>
        </w:trPr>
        <w:tc>
          <w:tcPr>
            <w:tcW w:w="1440" w:type="dxa"/>
            <w:tcBorders>
              <w:right w:val="single" w:sz="4" w:space="0" w:color="auto"/>
            </w:tcBorders>
            <w:noWrap/>
            <w:vAlign w:val="center"/>
            <w:hideMark/>
          </w:tcPr>
          <w:p w14:paraId="74B70029" w14:textId="77777777" w:rsidR="00054A5E" w:rsidRPr="001F0891" w:rsidRDefault="00054A5E" w:rsidP="00A9232F">
            <w:pPr>
              <w:jc w:val="center"/>
              <w:rPr>
                <w:color w:val="000000"/>
                <w:szCs w:val="22"/>
              </w:rPr>
            </w:pPr>
            <w:proofErr w:type="spellStart"/>
            <w:r w:rsidRPr="001F0891">
              <w:rPr>
                <w:color w:val="000000"/>
                <w:szCs w:val="22"/>
              </w:rPr>
              <w:t>伊利</w:t>
            </w:r>
            <w:proofErr w:type="spellEnd"/>
          </w:p>
        </w:tc>
        <w:tc>
          <w:tcPr>
            <w:tcW w:w="2160" w:type="dxa"/>
            <w:tcBorders>
              <w:left w:val="single" w:sz="4" w:space="0" w:color="auto"/>
            </w:tcBorders>
            <w:noWrap/>
            <w:vAlign w:val="center"/>
            <w:hideMark/>
          </w:tcPr>
          <w:p w14:paraId="2B8E1B82" w14:textId="77777777" w:rsidR="00054A5E" w:rsidRPr="001F0891" w:rsidRDefault="00054A5E" w:rsidP="00A9232F">
            <w:pPr>
              <w:jc w:val="center"/>
              <w:rPr>
                <w:color w:val="000000"/>
                <w:szCs w:val="22"/>
              </w:rPr>
            </w:pPr>
            <w:r w:rsidRPr="001F0891">
              <w:rPr>
                <w:color w:val="000000"/>
                <w:szCs w:val="22"/>
              </w:rPr>
              <w:t>0.6122</w:t>
            </w:r>
          </w:p>
        </w:tc>
        <w:tc>
          <w:tcPr>
            <w:tcW w:w="2160" w:type="dxa"/>
            <w:noWrap/>
            <w:vAlign w:val="center"/>
            <w:hideMark/>
          </w:tcPr>
          <w:p w14:paraId="05C21263" w14:textId="77777777" w:rsidR="00054A5E" w:rsidRPr="001F0891" w:rsidRDefault="00054A5E" w:rsidP="00A9232F">
            <w:pPr>
              <w:jc w:val="center"/>
              <w:rPr>
                <w:color w:val="000000"/>
                <w:szCs w:val="22"/>
              </w:rPr>
            </w:pPr>
            <w:r w:rsidRPr="001F0891">
              <w:rPr>
                <w:color w:val="000000"/>
                <w:szCs w:val="22"/>
              </w:rPr>
              <w:t>0.6977</w:t>
            </w:r>
          </w:p>
        </w:tc>
      </w:tr>
      <w:tr w:rsidR="00054A5E" w:rsidRPr="001F0891" w14:paraId="43A9C6D8" w14:textId="77777777" w:rsidTr="00054A5E">
        <w:trPr>
          <w:trHeight w:val="432"/>
        </w:trPr>
        <w:tc>
          <w:tcPr>
            <w:tcW w:w="1440" w:type="dxa"/>
            <w:tcBorders>
              <w:right w:val="single" w:sz="4" w:space="0" w:color="auto"/>
            </w:tcBorders>
            <w:noWrap/>
            <w:vAlign w:val="center"/>
            <w:hideMark/>
          </w:tcPr>
          <w:p w14:paraId="1ACE4815" w14:textId="77777777" w:rsidR="00054A5E" w:rsidRPr="001F0891" w:rsidRDefault="00054A5E" w:rsidP="00A9232F">
            <w:pPr>
              <w:jc w:val="center"/>
              <w:rPr>
                <w:color w:val="000000"/>
                <w:szCs w:val="22"/>
              </w:rPr>
            </w:pPr>
            <w:proofErr w:type="spellStart"/>
            <w:r w:rsidRPr="001F0891">
              <w:rPr>
                <w:color w:val="000000"/>
                <w:szCs w:val="22"/>
              </w:rPr>
              <w:t>光明</w:t>
            </w:r>
            <w:proofErr w:type="spellEnd"/>
          </w:p>
        </w:tc>
        <w:tc>
          <w:tcPr>
            <w:tcW w:w="2160" w:type="dxa"/>
            <w:tcBorders>
              <w:left w:val="single" w:sz="4" w:space="0" w:color="auto"/>
            </w:tcBorders>
            <w:noWrap/>
            <w:vAlign w:val="center"/>
            <w:hideMark/>
          </w:tcPr>
          <w:p w14:paraId="76B017F4" w14:textId="77777777" w:rsidR="00054A5E" w:rsidRPr="001F0891" w:rsidRDefault="00054A5E" w:rsidP="00A9232F">
            <w:pPr>
              <w:jc w:val="center"/>
              <w:rPr>
                <w:color w:val="000000"/>
                <w:szCs w:val="22"/>
              </w:rPr>
            </w:pPr>
            <w:r w:rsidRPr="001F0891">
              <w:rPr>
                <w:color w:val="000000"/>
                <w:szCs w:val="22"/>
              </w:rPr>
              <w:t>0.7067</w:t>
            </w:r>
          </w:p>
        </w:tc>
        <w:tc>
          <w:tcPr>
            <w:tcW w:w="2160" w:type="dxa"/>
            <w:noWrap/>
            <w:vAlign w:val="center"/>
            <w:hideMark/>
          </w:tcPr>
          <w:p w14:paraId="5C93F309" w14:textId="77777777" w:rsidR="00054A5E" w:rsidRPr="001F0891" w:rsidRDefault="00054A5E" w:rsidP="00A9232F">
            <w:pPr>
              <w:jc w:val="center"/>
              <w:rPr>
                <w:color w:val="000000"/>
                <w:szCs w:val="22"/>
              </w:rPr>
            </w:pPr>
            <w:r w:rsidRPr="001F0891">
              <w:rPr>
                <w:color w:val="000000"/>
                <w:szCs w:val="22"/>
              </w:rPr>
              <w:t>0.7067</w:t>
            </w:r>
          </w:p>
        </w:tc>
      </w:tr>
      <w:tr w:rsidR="00054A5E" w:rsidRPr="001F0891" w14:paraId="3CCFC6E6" w14:textId="77777777" w:rsidTr="00054A5E">
        <w:trPr>
          <w:trHeight w:val="432"/>
        </w:trPr>
        <w:tc>
          <w:tcPr>
            <w:tcW w:w="1440" w:type="dxa"/>
            <w:tcBorders>
              <w:right w:val="single" w:sz="4" w:space="0" w:color="auto"/>
            </w:tcBorders>
            <w:noWrap/>
            <w:vAlign w:val="center"/>
            <w:hideMark/>
          </w:tcPr>
          <w:p w14:paraId="633E142C" w14:textId="77777777" w:rsidR="00054A5E" w:rsidRPr="001F0891" w:rsidRDefault="00054A5E" w:rsidP="00A9232F">
            <w:pPr>
              <w:jc w:val="center"/>
              <w:rPr>
                <w:color w:val="000000"/>
                <w:szCs w:val="22"/>
              </w:rPr>
            </w:pPr>
            <w:proofErr w:type="spellStart"/>
            <w:r w:rsidRPr="001F0891">
              <w:rPr>
                <w:color w:val="000000"/>
                <w:szCs w:val="22"/>
              </w:rPr>
              <w:t>南山</w:t>
            </w:r>
            <w:proofErr w:type="spellEnd"/>
          </w:p>
        </w:tc>
        <w:tc>
          <w:tcPr>
            <w:tcW w:w="2160" w:type="dxa"/>
            <w:tcBorders>
              <w:left w:val="single" w:sz="4" w:space="0" w:color="auto"/>
            </w:tcBorders>
            <w:noWrap/>
            <w:vAlign w:val="center"/>
            <w:hideMark/>
          </w:tcPr>
          <w:p w14:paraId="5F98D5AB" w14:textId="77777777" w:rsidR="00054A5E" w:rsidRPr="001F0891" w:rsidRDefault="00054A5E" w:rsidP="00A9232F">
            <w:pPr>
              <w:jc w:val="center"/>
              <w:rPr>
                <w:color w:val="000000"/>
                <w:szCs w:val="22"/>
              </w:rPr>
            </w:pPr>
            <w:r w:rsidRPr="001F0891">
              <w:rPr>
                <w:color w:val="000000"/>
                <w:szCs w:val="22"/>
              </w:rPr>
              <w:t>0.25</w:t>
            </w:r>
          </w:p>
        </w:tc>
        <w:tc>
          <w:tcPr>
            <w:tcW w:w="2160" w:type="dxa"/>
            <w:noWrap/>
            <w:vAlign w:val="center"/>
            <w:hideMark/>
          </w:tcPr>
          <w:p w14:paraId="0549DA5D" w14:textId="77777777" w:rsidR="00054A5E" w:rsidRPr="001F0891" w:rsidRDefault="00054A5E" w:rsidP="00A9232F">
            <w:pPr>
              <w:jc w:val="center"/>
              <w:rPr>
                <w:color w:val="000000"/>
                <w:szCs w:val="22"/>
              </w:rPr>
            </w:pPr>
            <w:r w:rsidRPr="001F0891">
              <w:rPr>
                <w:color w:val="000000"/>
                <w:szCs w:val="22"/>
              </w:rPr>
              <w:t>0.6667</w:t>
            </w:r>
          </w:p>
        </w:tc>
      </w:tr>
      <w:tr w:rsidR="00054A5E" w:rsidRPr="001F0891" w14:paraId="22B47DB9" w14:textId="77777777" w:rsidTr="00054A5E">
        <w:trPr>
          <w:trHeight w:val="432"/>
        </w:trPr>
        <w:tc>
          <w:tcPr>
            <w:tcW w:w="1440" w:type="dxa"/>
            <w:tcBorders>
              <w:right w:val="single" w:sz="4" w:space="0" w:color="auto"/>
            </w:tcBorders>
            <w:noWrap/>
            <w:vAlign w:val="center"/>
            <w:hideMark/>
          </w:tcPr>
          <w:p w14:paraId="0A0E30DC" w14:textId="77777777" w:rsidR="00054A5E" w:rsidRPr="001F0891" w:rsidRDefault="00054A5E" w:rsidP="00A9232F">
            <w:pPr>
              <w:jc w:val="center"/>
              <w:rPr>
                <w:color w:val="000000"/>
                <w:szCs w:val="22"/>
              </w:rPr>
            </w:pPr>
            <w:proofErr w:type="spellStart"/>
            <w:r w:rsidRPr="001F0891">
              <w:rPr>
                <w:color w:val="000000"/>
                <w:szCs w:val="22"/>
              </w:rPr>
              <w:t>施恩</w:t>
            </w:r>
            <w:proofErr w:type="spellEnd"/>
          </w:p>
        </w:tc>
        <w:tc>
          <w:tcPr>
            <w:tcW w:w="2160" w:type="dxa"/>
            <w:tcBorders>
              <w:left w:val="single" w:sz="4" w:space="0" w:color="auto"/>
            </w:tcBorders>
            <w:noWrap/>
            <w:vAlign w:val="center"/>
            <w:hideMark/>
          </w:tcPr>
          <w:p w14:paraId="5D753073" w14:textId="77777777" w:rsidR="00054A5E" w:rsidRPr="001F0891" w:rsidRDefault="00054A5E" w:rsidP="00A9232F">
            <w:pPr>
              <w:jc w:val="center"/>
              <w:rPr>
                <w:color w:val="000000"/>
                <w:szCs w:val="22"/>
              </w:rPr>
            </w:pPr>
            <w:r w:rsidRPr="001F0891">
              <w:rPr>
                <w:color w:val="000000"/>
                <w:szCs w:val="22"/>
              </w:rPr>
              <w:t>0.75</w:t>
            </w:r>
          </w:p>
        </w:tc>
        <w:tc>
          <w:tcPr>
            <w:tcW w:w="2160" w:type="dxa"/>
            <w:noWrap/>
            <w:vAlign w:val="center"/>
            <w:hideMark/>
          </w:tcPr>
          <w:p w14:paraId="73D0A562" w14:textId="77777777" w:rsidR="00054A5E" w:rsidRPr="001F0891" w:rsidRDefault="00054A5E" w:rsidP="00A9232F">
            <w:pPr>
              <w:jc w:val="center"/>
              <w:rPr>
                <w:color w:val="000000"/>
                <w:szCs w:val="22"/>
              </w:rPr>
            </w:pPr>
            <w:r w:rsidRPr="001F0891">
              <w:rPr>
                <w:color w:val="000000"/>
                <w:szCs w:val="22"/>
              </w:rPr>
              <w:t>0.5</w:t>
            </w:r>
          </w:p>
        </w:tc>
      </w:tr>
      <w:tr w:rsidR="00054A5E" w:rsidRPr="001F0891" w14:paraId="34C19ECA" w14:textId="77777777" w:rsidTr="00054A5E">
        <w:trPr>
          <w:trHeight w:val="432"/>
        </w:trPr>
        <w:tc>
          <w:tcPr>
            <w:tcW w:w="1440" w:type="dxa"/>
            <w:tcBorders>
              <w:bottom w:val="double" w:sz="4" w:space="0" w:color="auto"/>
              <w:right w:val="single" w:sz="4" w:space="0" w:color="auto"/>
            </w:tcBorders>
            <w:noWrap/>
            <w:vAlign w:val="center"/>
            <w:hideMark/>
          </w:tcPr>
          <w:p w14:paraId="0147DD68" w14:textId="77777777" w:rsidR="00054A5E" w:rsidRPr="001F0891" w:rsidRDefault="00054A5E" w:rsidP="00A9232F">
            <w:pPr>
              <w:jc w:val="center"/>
              <w:rPr>
                <w:color w:val="000000"/>
                <w:szCs w:val="22"/>
              </w:rPr>
            </w:pPr>
            <w:proofErr w:type="spellStart"/>
            <w:r w:rsidRPr="001F0891">
              <w:rPr>
                <w:color w:val="000000"/>
                <w:szCs w:val="22"/>
              </w:rPr>
              <w:t>雅士利</w:t>
            </w:r>
            <w:proofErr w:type="spellEnd"/>
          </w:p>
        </w:tc>
        <w:tc>
          <w:tcPr>
            <w:tcW w:w="2160" w:type="dxa"/>
            <w:tcBorders>
              <w:left w:val="single" w:sz="4" w:space="0" w:color="auto"/>
              <w:bottom w:val="double" w:sz="4" w:space="0" w:color="auto"/>
            </w:tcBorders>
            <w:noWrap/>
            <w:vAlign w:val="center"/>
            <w:hideMark/>
          </w:tcPr>
          <w:p w14:paraId="3D057EED" w14:textId="77777777" w:rsidR="00054A5E" w:rsidRPr="001F0891" w:rsidRDefault="00054A5E" w:rsidP="00A9232F">
            <w:pPr>
              <w:jc w:val="center"/>
              <w:rPr>
                <w:color w:val="000000"/>
                <w:szCs w:val="22"/>
              </w:rPr>
            </w:pPr>
            <w:r w:rsidRPr="001F0891">
              <w:rPr>
                <w:color w:val="000000"/>
                <w:szCs w:val="22"/>
              </w:rPr>
              <w:t>0.7917</w:t>
            </w:r>
          </w:p>
        </w:tc>
        <w:tc>
          <w:tcPr>
            <w:tcW w:w="2160" w:type="dxa"/>
            <w:tcBorders>
              <w:bottom w:val="double" w:sz="4" w:space="0" w:color="auto"/>
            </w:tcBorders>
            <w:noWrap/>
            <w:vAlign w:val="center"/>
            <w:hideMark/>
          </w:tcPr>
          <w:p w14:paraId="16E32105" w14:textId="77777777" w:rsidR="00054A5E" w:rsidRPr="001F0891" w:rsidRDefault="00054A5E" w:rsidP="00A9232F">
            <w:pPr>
              <w:jc w:val="center"/>
              <w:rPr>
                <w:color w:val="000000"/>
                <w:szCs w:val="22"/>
              </w:rPr>
            </w:pPr>
            <w:r w:rsidRPr="001F0891">
              <w:rPr>
                <w:color w:val="000000"/>
                <w:szCs w:val="22"/>
              </w:rPr>
              <w:t>0.5429</w:t>
            </w:r>
          </w:p>
        </w:tc>
      </w:tr>
    </w:tbl>
    <w:p w14:paraId="02F580A8" w14:textId="77777777" w:rsidR="00C74DD8" w:rsidRPr="001F0891" w:rsidRDefault="00C74DD8" w:rsidP="00C74DD8">
      <w:pPr>
        <w:rPr>
          <w:b/>
          <w:bCs/>
          <w:szCs w:val="22"/>
        </w:rPr>
      </w:pPr>
    </w:p>
    <w:p w14:paraId="2BCD54D1" w14:textId="77777777" w:rsidR="006D37F0" w:rsidRDefault="006D37F0" w:rsidP="00E40293">
      <w:pPr>
        <w:spacing w:line="360" w:lineRule="auto"/>
        <w:rPr>
          <w:b/>
          <w:bCs/>
          <w:i/>
          <w:iCs/>
          <w:szCs w:val="22"/>
        </w:rPr>
      </w:pPr>
    </w:p>
    <w:p w14:paraId="1F555545" w14:textId="3B86573B" w:rsidR="00C74DD8" w:rsidRPr="00C74DD8" w:rsidRDefault="00C74DD8" w:rsidP="00E40293">
      <w:pPr>
        <w:spacing w:line="360" w:lineRule="auto"/>
        <w:rPr>
          <w:b/>
          <w:bCs/>
          <w:i/>
          <w:iCs/>
          <w:szCs w:val="22"/>
        </w:rPr>
      </w:pPr>
      <w:r w:rsidRPr="00C74DD8">
        <w:rPr>
          <w:b/>
          <w:bCs/>
          <w:i/>
          <w:iCs/>
          <w:szCs w:val="22"/>
        </w:rPr>
        <w:t>gpt4o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160"/>
        <w:gridCol w:w="2160"/>
      </w:tblGrid>
      <w:tr w:rsidR="00054A5E" w:rsidRPr="001F0891" w14:paraId="353ABFA4" w14:textId="77777777" w:rsidTr="00A9232F">
        <w:trPr>
          <w:trHeight w:val="432"/>
        </w:trPr>
        <w:tc>
          <w:tcPr>
            <w:tcW w:w="1440" w:type="dxa"/>
            <w:tcBorders>
              <w:top w:val="double" w:sz="4" w:space="0" w:color="auto"/>
              <w:bottom w:val="single" w:sz="4" w:space="0" w:color="auto"/>
              <w:right w:val="single" w:sz="4" w:space="0" w:color="auto"/>
            </w:tcBorders>
            <w:noWrap/>
            <w:vAlign w:val="center"/>
            <w:hideMark/>
          </w:tcPr>
          <w:p w14:paraId="27B5004D" w14:textId="77777777" w:rsidR="00054A5E" w:rsidRPr="001F0891" w:rsidRDefault="00054A5E" w:rsidP="00A9232F">
            <w:pPr>
              <w:jc w:val="center"/>
              <w:rPr>
                <w:szCs w:val="22"/>
              </w:rPr>
            </w:pPr>
            <w:r w:rsidRPr="001F0891">
              <w:rPr>
                <w:szCs w:val="22"/>
              </w:rPr>
              <w:t>Brand</w:t>
            </w:r>
          </w:p>
        </w:tc>
        <w:tc>
          <w:tcPr>
            <w:tcW w:w="2160" w:type="dxa"/>
            <w:tcBorders>
              <w:top w:val="double" w:sz="4" w:space="0" w:color="auto"/>
              <w:left w:val="single" w:sz="4" w:space="0" w:color="auto"/>
              <w:bottom w:val="single" w:sz="4" w:space="0" w:color="auto"/>
            </w:tcBorders>
            <w:noWrap/>
            <w:vAlign w:val="center"/>
            <w:hideMark/>
          </w:tcPr>
          <w:p w14:paraId="65D95858" w14:textId="77777777" w:rsidR="00054A5E" w:rsidRPr="001F0891" w:rsidRDefault="00054A5E" w:rsidP="00A9232F">
            <w:pPr>
              <w:jc w:val="center"/>
              <w:rPr>
                <w:szCs w:val="22"/>
              </w:rPr>
            </w:pPr>
            <w:r w:rsidRPr="001F0891">
              <w:rPr>
                <w:szCs w:val="22"/>
              </w:rPr>
              <w:t>Precision</w:t>
            </w:r>
          </w:p>
        </w:tc>
        <w:tc>
          <w:tcPr>
            <w:tcW w:w="2160" w:type="dxa"/>
            <w:tcBorders>
              <w:top w:val="double" w:sz="4" w:space="0" w:color="auto"/>
              <w:bottom w:val="single" w:sz="4" w:space="0" w:color="auto"/>
            </w:tcBorders>
            <w:noWrap/>
            <w:vAlign w:val="center"/>
            <w:hideMark/>
          </w:tcPr>
          <w:p w14:paraId="5E1F2805" w14:textId="77777777" w:rsidR="00054A5E" w:rsidRPr="001F0891" w:rsidRDefault="00054A5E" w:rsidP="00A9232F">
            <w:pPr>
              <w:jc w:val="center"/>
              <w:rPr>
                <w:szCs w:val="22"/>
              </w:rPr>
            </w:pPr>
            <w:r w:rsidRPr="001F0891">
              <w:rPr>
                <w:szCs w:val="22"/>
              </w:rPr>
              <w:t>Recall</w:t>
            </w:r>
          </w:p>
        </w:tc>
      </w:tr>
      <w:tr w:rsidR="00054A5E" w:rsidRPr="001F0891" w14:paraId="42658A8A" w14:textId="77777777" w:rsidTr="00A9232F">
        <w:trPr>
          <w:trHeight w:val="432"/>
        </w:trPr>
        <w:tc>
          <w:tcPr>
            <w:tcW w:w="1440" w:type="dxa"/>
            <w:tcBorders>
              <w:top w:val="single" w:sz="4" w:space="0" w:color="auto"/>
              <w:right w:val="single" w:sz="4" w:space="0" w:color="auto"/>
            </w:tcBorders>
            <w:noWrap/>
            <w:vAlign w:val="center"/>
            <w:hideMark/>
          </w:tcPr>
          <w:p w14:paraId="29D6C421" w14:textId="77777777" w:rsidR="00054A5E" w:rsidRPr="001F0891" w:rsidRDefault="00054A5E" w:rsidP="00A9232F">
            <w:pPr>
              <w:jc w:val="center"/>
              <w:rPr>
                <w:szCs w:val="22"/>
              </w:rPr>
            </w:pPr>
            <w:proofErr w:type="spellStart"/>
            <w:r w:rsidRPr="001F0891">
              <w:rPr>
                <w:szCs w:val="22"/>
              </w:rPr>
              <w:t>三鹿</w:t>
            </w:r>
            <w:proofErr w:type="spellEnd"/>
          </w:p>
        </w:tc>
        <w:tc>
          <w:tcPr>
            <w:tcW w:w="2160" w:type="dxa"/>
            <w:tcBorders>
              <w:top w:val="single" w:sz="4" w:space="0" w:color="auto"/>
              <w:left w:val="single" w:sz="4" w:space="0" w:color="auto"/>
            </w:tcBorders>
            <w:noWrap/>
            <w:vAlign w:val="center"/>
            <w:hideMark/>
          </w:tcPr>
          <w:p w14:paraId="2F2EFFC1" w14:textId="77777777" w:rsidR="00054A5E" w:rsidRPr="001F0891" w:rsidRDefault="00054A5E" w:rsidP="00A9232F">
            <w:pPr>
              <w:jc w:val="center"/>
              <w:rPr>
                <w:szCs w:val="22"/>
              </w:rPr>
            </w:pPr>
            <w:r w:rsidRPr="001F0891">
              <w:rPr>
                <w:szCs w:val="22"/>
              </w:rPr>
              <w:t>0.7495</w:t>
            </w:r>
          </w:p>
        </w:tc>
        <w:tc>
          <w:tcPr>
            <w:tcW w:w="2160" w:type="dxa"/>
            <w:tcBorders>
              <w:top w:val="single" w:sz="4" w:space="0" w:color="auto"/>
            </w:tcBorders>
            <w:noWrap/>
            <w:vAlign w:val="center"/>
            <w:hideMark/>
          </w:tcPr>
          <w:p w14:paraId="391659D1" w14:textId="77777777" w:rsidR="00054A5E" w:rsidRPr="001F0891" w:rsidRDefault="00054A5E" w:rsidP="00A9232F">
            <w:pPr>
              <w:jc w:val="center"/>
              <w:rPr>
                <w:szCs w:val="22"/>
              </w:rPr>
            </w:pPr>
            <w:r w:rsidRPr="001F0891">
              <w:rPr>
                <w:szCs w:val="22"/>
              </w:rPr>
              <w:t>0.8875</w:t>
            </w:r>
          </w:p>
        </w:tc>
      </w:tr>
      <w:tr w:rsidR="00054A5E" w:rsidRPr="001F0891" w14:paraId="46CBA2F4" w14:textId="77777777" w:rsidTr="00A9232F">
        <w:trPr>
          <w:trHeight w:val="432"/>
        </w:trPr>
        <w:tc>
          <w:tcPr>
            <w:tcW w:w="1440" w:type="dxa"/>
            <w:tcBorders>
              <w:right w:val="single" w:sz="4" w:space="0" w:color="auto"/>
            </w:tcBorders>
            <w:noWrap/>
            <w:vAlign w:val="center"/>
            <w:hideMark/>
          </w:tcPr>
          <w:p w14:paraId="4C809F68" w14:textId="77777777" w:rsidR="00054A5E" w:rsidRPr="001F0891" w:rsidRDefault="00054A5E" w:rsidP="00A9232F">
            <w:pPr>
              <w:jc w:val="center"/>
              <w:rPr>
                <w:szCs w:val="22"/>
              </w:rPr>
            </w:pPr>
            <w:proofErr w:type="spellStart"/>
            <w:r w:rsidRPr="001F0891">
              <w:rPr>
                <w:szCs w:val="22"/>
              </w:rPr>
              <w:t>伊利</w:t>
            </w:r>
            <w:proofErr w:type="spellEnd"/>
          </w:p>
        </w:tc>
        <w:tc>
          <w:tcPr>
            <w:tcW w:w="2160" w:type="dxa"/>
            <w:tcBorders>
              <w:left w:val="single" w:sz="4" w:space="0" w:color="auto"/>
            </w:tcBorders>
            <w:noWrap/>
            <w:vAlign w:val="center"/>
            <w:hideMark/>
          </w:tcPr>
          <w:p w14:paraId="7D70395C" w14:textId="77777777" w:rsidR="00054A5E" w:rsidRPr="001F0891" w:rsidRDefault="00054A5E" w:rsidP="00A9232F">
            <w:pPr>
              <w:jc w:val="center"/>
              <w:rPr>
                <w:szCs w:val="22"/>
              </w:rPr>
            </w:pPr>
            <w:r w:rsidRPr="001F0891">
              <w:rPr>
                <w:szCs w:val="22"/>
              </w:rPr>
              <w:t>0.6941</w:t>
            </w:r>
          </w:p>
        </w:tc>
        <w:tc>
          <w:tcPr>
            <w:tcW w:w="2160" w:type="dxa"/>
            <w:noWrap/>
            <w:vAlign w:val="center"/>
            <w:hideMark/>
          </w:tcPr>
          <w:p w14:paraId="555583CB" w14:textId="77777777" w:rsidR="00054A5E" w:rsidRPr="001F0891" w:rsidRDefault="00054A5E" w:rsidP="00A9232F">
            <w:pPr>
              <w:jc w:val="center"/>
              <w:rPr>
                <w:szCs w:val="22"/>
              </w:rPr>
            </w:pPr>
            <w:r w:rsidRPr="001F0891">
              <w:rPr>
                <w:szCs w:val="22"/>
              </w:rPr>
              <w:t>0.686</w:t>
            </w:r>
          </w:p>
        </w:tc>
      </w:tr>
      <w:tr w:rsidR="00054A5E" w:rsidRPr="001F0891" w14:paraId="67408C39" w14:textId="77777777" w:rsidTr="00A9232F">
        <w:trPr>
          <w:trHeight w:val="432"/>
        </w:trPr>
        <w:tc>
          <w:tcPr>
            <w:tcW w:w="1440" w:type="dxa"/>
            <w:tcBorders>
              <w:right w:val="single" w:sz="4" w:space="0" w:color="auto"/>
            </w:tcBorders>
            <w:noWrap/>
            <w:vAlign w:val="center"/>
            <w:hideMark/>
          </w:tcPr>
          <w:p w14:paraId="0D3752B8" w14:textId="77777777" w:rsidR="00054A5E" w:rsidRPr="001F0891" w:rsidRDefault="00054A5E" w:rsidP="00A9232F">
            <w:pPr>
              <w:jc w:val="center"/>
              <w:rPr>
                <w:szCs w:val="22"/>
              </w:rPr>
            </w:pPr>
            <w:proofErr w:type="spellStart"/>
            <w:r w:rsidRPr="001F0891">
              <w:rPr>
                <w:szCs w:val="22"/>
              </w:rPr>
              <w:t>光明</w:t>
            </w:r>
            <w:proofErr w:type="spellEnd"/>
          </w:p>
        </w:tc>
        <w:tc>
          <w:tcPr>
            <w:tcW w:w="2160" w:type="dxa"/>
            <w:tcBorders>
              <w:left w:val="single" w:sz="4" w:space="0" w:color="auto"/>
            </w:tcBorders>
            <w:noWrap/>
            <w:vAlign w:val="center"/>
            <w:hideMark/>
          </w:tcPr>
          <w:p w14:paraId="1E6D1BC9" w14:textId="77777777" w:rsidR="00054A5E" w:rsidRPr="001F0891" w:rsidRDefault="00054A5E" w:rsidP="00A9232F">
            <w:pPr>
              <w:jc w:val="center"/>
              <w:rPr>
                <w:szCs w:val="22"/>
              </w:rPr>
            </w:pPr>
            <w:r w:rsidRPr="001F0891">
              <w:rPr>
                <w:szCs w:val="22"/>
              </w:rPr>
              <w:t>0.8909</w:t>
            </w:r>
          </w:p>
        </w:tc>
        <w:tc>
          <w:tcPr>
            <w:tcW w:w="2160" w:type="dxa"/>
            <w:noWrap/>
            <w:vAlign w:val="center"/>
            <w:hideMark/>
          </w:tcPr>
          <w:p w14:paraId="5ACFB7AC" w14:textId="77777777" w:rsidR="00054A5E" w:rsidRPr="001F0891" w:rsidRDefault="00054A5E" w:rsidP="00A9232F">
            <w:pPr>
              <w:jc w:val="center"/>
              <w:rPr>
                <w:szCs w:val="22"/>
              </w:rPr>
            </w:pPr>
            <w:r w:rsidRPr="001F0891">
              <w:rPr>
                <w:szCs w:val="22"/>
              </w:rPr>
              <w:t>0.6533</w:t>
            </w:r>
          </w:p>
        </w:tc>
      </w:tr>
      <w:tr w:rsidR="00054A5E" w:rsidRPr="001F0891" w14:paraId="470F666E" w14:textId="77777777" w:rsidTr="00A9232F">
        <w:trPr>
          <w:trHeight w:val="432"/>
        </w:trPr>
        <w:tc>
          <w:tcPr>
            <w:tcW w:w="1440" w:type="dxa"/>
            <w:tcBorders>
              <w:right w:val="single" w:sz="4" w:space="0" w:color="auto"/>
            </w:tcBorders>
            <w:noWrap/>
            <w:vAlign w:val="center"/>
            <w:hideMark/>
          </w:tcPr>
          <w:p w14:paraId="3250572D" w14:textId="77777777" w:rsidR="00054A5E" w:rsidRPr="001F0891" w:rsidRDefault="00054A5E" w:rsidP="00A9232F">
            <w:pPr>
              <w:jc w:val="center"/>
              <w:rPr>
                <w:szCs w:val="22"/>
              </w:rPr>
            </w:pPr>
            <w:proofErr w:type="spellStart"/>
            <w:r w:rsidRPr="001F0891">
              <w:rPr>
                <w:szCs w:val="22"/>
              </w:rPr>
              <w:t>南山</w:t>
            </w:r>
            <w:proofErr w:type="spellEnd"/>
          </w:p>
        </w:tc>
        <w:tc>
          <w:tcPr>
            <w:tcW w:w="2160" w:type="dxa"/>
            <w:tcBorders>
              <w:left w:val="single" w:sz="4" w:space="0" w:color="auto"/>
            </w:tcBorders>
            <w:noWrap/>
            <w:vAlign w:val="center"/>
            <w:hideMark/>
          </w:tcPr>
          <w:p w14:paraId="4F2D2579" w14:textId="77777777" w:rsidR="00054A5E" w:rsidRPr="001F0891" w:rsidRDefault="00054A5E" w:rsidP="00A9232F">
            <w:pPr>
              <w:jc w:val="center"/>
              <w:rPr>
                <w:szCs w:val="22"/>
              </w:rPr>
            </w:pPr>
            <w:r w:rsidRPr="001F0891">
              <w:rPr>
                <w:szCs w:val="22"/>
              </w:rPr>
              <w:t>0.5</w:t>
            </w:r>
          </w:p>
        </w:tc>
        <w:tc>
          <w:tcPr>
            <w:tcW w:w="2160" w:type="dxa"/>
            <w:noWrap/>
            <w:vAlign w:val="center"/>
            <w:hideMark/>
          </w:tcPr>
          <w:p w14:paraId="120381C7" w14:textId="77777777" w:rsidR="00054A5E" w:rsidRPr="001F0891" w:rsidRDefault="00054A5E" w:rsidP="00A9232F">
            <w:pPr>
              <w:jc w:val="center"/>
              <w:rPr>
                <w:szCs w:val="22"/>
              </w:rPr>
            </w:pPr>
            <w:r w:rsidRPr="001F0891">
              <w:rPr>
                <w:szCs w:val="22"/>
              </w:rPr>
              <w:t>0.6667</w:t>
            </w:r>
          </w:p>
        </w:tc>
      </w:tr>
      <w:tr w:rsidR="00054A5E" w:rsidRPr="001F0891" w14:paraId="0DF030B0" w14:textId="77777777" w:rsidTr="00A9232F">
        <w:trPr>
          <w:trHeight w:val="432"/>
        </w:trPr>
        <w:tc>
          <w:tcPr>
            <w:tcW w:w="1440" w:type="dxa"/>
            <w:tcBorders>
              <w:right w:val="single" w:sz="4" w:space="0" w:color="auto"/>
            </w:tcBorders>
            <w:noWrap/>
            <w:vAlign w:val="center"/>
            <w:hideMark/>
          </w:tcPr>
          <w:p w14:paraId="34D9745C" w14:textId="77777777" w:rsidR="00054A5E" w:rsidRPr="001F0891" w:rsidRDefault="00054A5E" w:rsidP="00A9232F">
            <w:pPr>
              <w:jc w:val="center"/>
              <w:rPr>
                <w:szCs w:val="22"/>
              </w:rPr>
            </w:pPr>
            <w:proofErr w:type="spellStart"/>
            <w:r w:rsidRPr="001F0891">
              <w:rPr>
                <w:szCs w:val="22"/>
              </w:rPr>
              <w:t>施恩</w:t>
            </w:r>
            <w:proofErr w:type="spellEnd"/>
          </w:p>
        </w:tc>
        <w:tc>
          <w:tcPr>
            <w:tcW w:w="2160" w:type="dxa"/>
            <w:tcBorders>
              <w:left w:val="single" w:sz="4" w:space="0" w:color="auto"/>
            </w:tcBorders>
            <w:noWrap/>
            <w:vAlign w:val="center"/>
            <w:hideMark/>
          </w:tcPr>
          <w:p w14:paraId="1551C491" w14:textId="77777777" w:rsidR="00054A5E" w:rsidRPr="001F0891" w:rsidRDefault="00054A5E" w:rsidP="00A9232F">
            <w:pPr>
              <w:jc w:val="center"/>
              <w:rPr>
                <w:szCs w:val="22"/>
              </w:rPr>
            </w:pPr>
            <w:r w:rsidRPr="001F0891">
              <w:rPr>
                <w:szCs w:val="22"/>
              </w:rPr>
              <w:t>1</w:t>
            </w:r>
          </w:p>
        </w:tc>
        <w:tc>
          <w:tcPr>
            <w:tcW w:w="2160" w:type="dxa"/>
            <w:noWrap/>
            <w:vAlign w:val="center"/>
            <w:hideMark/>
          </w:tcPr>
          <w:p w14:paraId="7CEEABAA" w14:textId="77777777" w:rsidR="00054A5E" w:rsidRPr="001F0891" w:rsidRDefault="00054A5E" w:rsidP="00A9232F">
            <w:pPr>
              <w:jc w:val="center"/>
              <w:rPr>
                <w:szCs w:val="22"/>
              </w:rPr>
            </w:pPr>
            <w:r w:rsidRPr="001F0891">
              <w:rPr>
                <w:szCs w:val="22"/>
              </w:rPr>
              <w:t>0.5</w:t>
            </w:r>
          </w:p>
        </w:tc>
      </w:tr>
      <w:tr w:rsidR="00054A5E" w:rsidRPr="001F0891" w14:paraId="1BDB671E" w14:textId="77777777" w:rsidTr="00A9232F">
        <w:trPr>
          <w:trHeight w:val="432"/>
        </w:trPr>
        <w:tc>
          <w:tcPr>
            <w:tcW w:w="1440" w:type="dxa"/>
            <w:tcBorders>
              <w:bottom w:val="double" w:sz="4" w:space="0" w:color="auto"/>
              <w:right w:val="single" w:sz="4" w:space="0" w:color="auto"/>
            </w:tcBorders>
            <w:noWrap/>
            <w:vAlign w:val="center"/>
            <w:hideMark/>
          </w:tcPr>
          <w:p w14:paraId="5288880F" w14:textId="77777777" w:rsidR="00054A5E" w:rsidRPr="001F0891" w:rsidRDefault="00054A5E" w:rsidP="00A9232F">
            <w:pPr>
              <w:jc w:val="center"/>
              <w:rPr>
                <w:szCs w:val="22"/>
              </w:rPr>
            </w:pPr>
            <w:proofErr w:type="spellStart"/>
            <w:r w:rsidRPr="001F0891">
              <w:rPr>
                <w:szCs w:val="22"/>
              </w:rPr>
              <w:t>雅士利</w:t>
            </w:r>
            <w:proofErr w:type="spellEnd"/>
          </w:p>
        </w:tc>
        <w:tc>
          <w:tcPr>
            <w:tcW w:w="2160" w:type="dxa"/>
            <w:tcBorders>
              <w:left w:val="single" w:sz="4" w:space="0" w:color="auto"/>
              <w:bottom w:val="double" w:sz="4" w:space="0" w:color="auto"/>
            </w:tcBorders>
            <w:noWrap/>
            <w:vAlign w:val="center"/>
            <w:hideMark/>
          </w:tcPr>
          <w:p w14:paraId="5AD88329" w14:textId="77777777" w:rsidR="00054A5E" w:rsidRPr="001F0891" w:rsidRDefault="00054A5E" w:rsidP="00A9232F">
            <w:pPr>
              <w:jc w:val="center"/>
              <w:rPr>
                <w:szCs w:val="22"/>
              </w:rPr>
            </w:pPr>
            <w:r w:rsidRPr="001F0891">
              <w:rPr>
                <w:szCs w:val="22"/>
              </w:rPr>
              <w:t>0.9375</w:t>
            </w:r>
          </w:p>
        </w:tc>
        <w:tc>
          <w:tcPr>
            <w:tcW w:w="2160" w:type="dxa"/>
            <w:tcBorders>
              <w:bottom w:val="double" w:sz="4" w:space="0" w:color="auto"/>
            </w:tcBorders>
            <w:noWrap/>
            <w:vAlign w:val="center"/>
            <w:hideMark/>
          </w:tcPr>
          <w:p w14:paraId="3F2CA252" w14:textId="77777777" w:rsidR="00054A5E" w:rsidRPr="001F0891" w:rsidRDefault="00054A5E" w:rsidP="00A9232F">
            <w:pPr>
              <w:jc w:val="center"/>
              <w:rPr>
                <w:szCs w:val="22"/>
              </w:rPr>
            </w:pPr>
            <w:r w:rsidRPr="001F0891">
              <w:rPr>
                <w:szCs w:val="22"/>
              </w:rPr>
              <w:t>0.4286</w:t>
            </w:r>
          </w:p>
        </w:tc>
      </w:tr>
    </w:tbl>
    <w:p w14:paraId="694B0B4E" w14:textId="77777777" w:rsidR="00C74DD8" w:rsidRPr="00D257AA" w:rsidRDefault="00C74DD8" w:rsidP="00295712">
      <w:pPr>
        <w:spacing w:line="360" w:lineRule="auto"/>
        <w:rPr>
          <w:b/>
          <w:lang w:eastAsia="zh-CN"/>
        </w:rPr>
      </w:pPr>
    </w:p>
    <w:sectPr w:rsidR="00C74DD8" w:rsidRPr="00D257AA" w:rsidSect="00A509E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9C647" w14:textId="77777777" w:rsidR="007D06EA" w:rsidRPr="00256BB2" w:rsidRDefault="007D06EA">
      <w:r w:rsidRPr="00256BB2">
        <w:separator/>
      </w:r>
    </w:p>
  </w:endnote>
  <w:endnote w:type="continuationSeparator" w:id="0">
    <w:p w14:paraId="0969D028" w14:textId="77777777" w:rsidR="007D06EA" w:rsidRPr="00256BB2" w:rsidRDefault="007D06EA">
      <w:r w:rsidRPr="00256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0217" w14:textId="77777777" w:rsidR="001617EE" w:rsidRPr="00256BB2" w:rsidRDefault="001617EE" w:rsidP="001617EE">
    <w:pPr>
      <w:pStyle w:val="Footer"/>
      <w:framePr w:wrap="none" w:vAnchor="text" w:hAnchor="margin" w:xAlign="right" w:y="1"/>
      <w:rPr>
        <w:rStyle w:val="PageNumber"/>
      </w:rPr>
    </w:pPr>
    <w:r w:rsidRPr="00256BB2">
      <w:rPr>
        <w:rStyle w:val="PageNumber"/>
      </w:rPr>
      <w:fldChar w:fldCharType="begin"/>
    </w:r>
    <w:r w:rsidRPr="00256BB2">
      <w:rPr>
        <w:rStyle w:val="PageNumber"/>
      </w:rPr>
      <w:instrText xml:space="preserve">PAGE  </w:instrText>
    </w:r>
    <w:r w:rsidRPr="00256BB2">
      <w:rPr>
        <w:rStyle w:val="PageNumber"/>
      </w:rPr>
      <w:fldChar w:fldCharType="end"/>
    </w:r>
  </w:p>
  <w:p w14:paraId="6110FBA1" w14:textId="77777777" w:rsidR="001617EE" w:rsidRPr="00256BB2" w:rsidRDefault="001617EE" w:rsidP="001617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018B" w14:textId="32CCD3F9" w:rsidR="001617EE" w:rsidRPr="00256BB2" w:rsidRDefault="001617EE" w:rsidP="001617EE">
    <w:pPr>
      <w:pStyle w:val="Footer"/>
      <w:framePr w:wrap="none" w:vAnchor="text" w:hAnchor="margin" w:xAlign="right" w:y="1"/>
      <w:rPr>
        <w:rStyle w:val="PageNumber"/>
      </w:rPr>
    </w:pPr>
  </w:p>
  <w:p w14:paraId="2A873DFD" w14:textId="77777777" w:rsidR="001617EE" w:rsidRPr="00256BB2" w:rsidRDefault="001617EE" w:rsidP="001617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66D5" w14:textId="77777777" w:rsidR="007D06EA" w:rsidRPr="00256BB2" w:rsidRDefault="007D06EA">
      <w:r w:rsidRPr="00256BB2">
        <w:separator/>
      </w:r>
    </w:p>
  </w:footnote>
  <w:footnote w:type="continuationSeparator" w:id="0">
    <w:p w14:paraId="0DAA3B9A" w14:textId="77777777" w:rsidR="007D06EA" w:rsidRPr="00256BB2" w:rsidRDefault="007D06EA">
      <w:r w:rsidRPr="00256BB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69A3"/>
    <w:multiLevelType w:val="hybridMultilevel"/>
    <w:tmpl w:val="D5FA8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1E28E2"/>
    <w:multiLevelType w:val="hybridMultilevel"/>
    <w:tmpl w:val="7624C496"/>
    <w:lvl w:ilvl="0" w:tplc="232CDA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8B0551"/>
    <w:multiLevelType w:val="hybridMultilevel"/>
    <w:tmpl w:val="2E66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3322A"/>
    <w:multiLevelType w:val="hybridMultilevel"/>
    <w:tmpl w:val="546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F595C"/>
    <w:multiLevelType w:val="hybridMultilevel"/>
    <w:tmpl w:val="7624C496"/>
    <w:lvl w:ilvl="0" w:tplc="FFFFFFFF">
      <w:start w:val="1"/>
      <w:numFmt w:val="decimal"/>
      <w:lvlText w:val="%1."/>
      <w:lvlJc w:val="left"/>
      <w:pPr>
        <w:ind w:left="360" w:hanging="360"/>
      </w:pPr>
      <w:rPr>
        <w:rFonts w:hint="default"/>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9D"/>
    <w:rsid w:val="00007EE6"/>
    <w:rsid w:val="00054A5E"/>
    <w:rsid w:val="00055E9D"/>
    <w:rsid w:val="00056290"/>
    <w:rsid w:val="00092346"/>
    <w:rsid w:val="000A40A4"/>
    <w:rsid w:val="000B5B43"/>
    <w:rsid w:val="000D2792"/>
    <w:rsid w:val="000F67FB"/>
    <w:rsid w:val="00100A0D"/>
    <w:rsid w:val="001441DB"/>
    <w:rsid w:val="001617EE"/>
    <w:rsid w:val="001B08F2"/>
    <w:rsid w:val="001B2151"/>
    <w:rsid w:val="001E0E67"/>
    <w:rsid w:val="00220C51"/>
    <w:rsid w:val="00221ECC"/>
    <w:rsid w:val="00233D53"/>
    <w:rsid w:val="00236EEA"/>
    <w:rsid w:val="00256BB2"/>
    <w:rsid w:val="00295712"/>
    <w:rsid w:val="002C1A15"/>
    <w:rsid w:val="002C4F1F"/>
    <w:rsid w:val="002E2A32"/>
    <w:rsid w:val="002F0B15"/>
    <w:rsid w:val="00311FEF"/>
    <w:rsid w:val="0033245A"/>
    <w:rsid w:val="0034541F"/>
    <w:rsid w:val="003459E7"/>
    <w:rsid w:val="00367C1E"/>
    <w:rsid w:val="003748D8"/>
    <w:rsid w:val="003C1EAC"/>
    <w:rsid w:val="003E390F"/>
    <w:rsid w:val="003F1E15"/>
    <w:rsid w:val="003F2B2A"/>
    <w:rsid w:val="003F3E30"/>
    <w:rsid w:val="0041736C"/>
    <w:rsid w:val="0044723D"/>
    <w:rsid w:val="00457372"/>
    <w:rsid w:val="004667D8"/>
    <w:rsid w:val="005157FC"/>
    <w:rsid w:val="00566968"/>
    <w:rsid w:val="005E07A3"/>
    <w:rsid w:val="005E4827"/>
    <w:rsid w:val="005E78E0"/>
    <w:rsid w:val="00601A25"/>
    <w:rsid w:val="006031DA"/>
    <w:rsid w:val="00613C92"/>
    <w:rsid w:val="006517AF"/>
    <w:rsid w:val="00653220"/>
    <w:rsid w:val="00655D50"/>
    <w:rsid w:val="00671FF9"/>
    <w:rsid w:val="00697507"/>
    <w:rsid w:val="006D37F0"/>
    <w:rsid w:val="006E2205"/>
    <w:rsid w:val="00723FE9"/>
    <w:rsid w:val="00744F71"/>
    <w:rsid w:val="00752FDF"/>
    <w:rsid w:val="00782E20"/>
    <w:rsid w:val="00794E64"/>
    <w:rsid w:val="007A385F"/>
    <w:rsid w:val="007C2E22"/>
    <w:rsid w:val="007C3D78"/>
    <w:rsid w:val="007D06EA"/>
    <w:rsid w:val="007D5850"/>
    <w:rsid w:val="0085356B"/>
    <w:rsid w:val="0089249B"/>
    <w:rsid w:val="008E7006"/>
    <w:rsid w:val="00922A92"/>
    <w:rsid w:val="00934030"/>
    <w:rsid w:val="00934F43"/>
    <w:rsid w:val="009B215E"/>
    <w:rsid w:val="009E00F3"/>
    <w:rsid w:val="009F2132"/>
    <w:rsid w:val="00A509E5"/>
    <w:rsid w:val="00A63295"/>
    <w:rsid w:val="00A7296F"/>
    <w:rsid w:val="00A9232F"/>
    <w:rsid w:val="00AA2BD1"/>
    <w:rsid w:val="00AA7E8F"/>
    <w:rsid w:val="00AF18A3"/>
    <w:rsid w:val="00B3570A"/>
    <w:rsid w:val="00B53BB5"/>
    <w:rsid w:val="00B64BB6"/>
    <w:rsid w:val="00B662B1"/>
    <w:rsid w:val="00B75360"/>
    <w:rsid w:val="00B86F3C"/>
    <w:rsid w:val="00BB3D29"/>
    <w:rsid w:val="00BB4FB5"/>
    <w:rsid w:val="00BB79BF"/>
    <w:rsid w:val="00BD46B6"/>
    <w:rsid w:val="00C00E44"/>
    <w:rsid w:val="00C36983"/>
    <w:rsid w:val="00C54B87"/>
    <w:rsid w:val="00C74DD8"/>
    <w:rsid w:val="00C83A6B"/>
    <w:rsid w:val="00D149EE"/>
    <w:rsid w:val="00D257AA"/>
    <w:rsid w:val="00D64470"/>
    <w:rsid w:val="00D8128B"/>
    <w:rsid w:val="00D84B15"/>
    <w:rsid w:val="00DC3AC3"/>
    <w:rsid w:val="00E20168"/>
    <w:rsid w:val="00E21569"/>
    <w:rsid w:val="00E31B01"/>
    <w:rsid w:val="00E37BF9"/>
    <w:rsid w:val="00E40167"/>
    <w:rsid w:val="00E40293"/>
    <w:rsid w:val="00E73F88"/>
    <w:rsid w:val="00E77EED"/>
    <w:rsid w:val="00E77F64"/>
    <w:rsid w:val="00EA4D4E"/>
    <w:rsid w:val="00EA6DA4"/>
    <w:rsid w:val="00EC1E53"/>
    <w:rsid w:val="00EC7D9B"/>
    <w:rsid w:val="00ED1248"/>
    <w:rsid w:val="00ED57E6"/>
    <w:rsid w:val="00EE7DC1"/>
    <w:rsid w:val="00F42602"/>
    <w:rsid w:val="00F73E6F"/>
    <w:rsid w:val="00F74A50"/>
    <w:rsid w:val="00F82A8F"/>
    <w:rsid w:val="00F82FD5"/>
    <w:rsid w:val="00F84F6E"/>
    <w:rsid w:val="00FA282B"/>
    <w:rsid w:val="00FA6857"/>
    <w:rsid w:val="00FB1B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A2B9F"/>
  <w15:chartTrackingRefBased/>
  <w15:docId w15:val="{59B7681C-D2CA-C444-8601-F4A9A42B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9D"/>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9D"/>
    <w:pPr>
      <w:ind w:left="720"/>
      <w:contextualSpacing/>
    </w:pPr>
    <w:rPr>
      <w:rFonts w:asciiTheme="minorHAnsi" w:hAnsiTheme="minorHAnsi" w:cstheme="minorBidi"/>
    </w:rPr>
  </w:style>
  <w:style w:type="table" w:styleId="TableGrid">
    <w:name w:val="Table Grid"/>
    <w:basedOn w:val="TableNormal"/>
    <w:uiPriority w:val="39"/>
    <w:rsid w:val="00055E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5E9D"/>
    <w:pPr>
      <w:tabs>
        <w:tab w:val="center" w:pos="4513"/>
        <w:tab w:val="right" w:pos="9026"/>
      </w:tabs>
    </w:pPr>
  </w:style>
  <w:style w:type="character" w:customStyle="1" w:styleId="FooterChar">
    <w:name w:val="Footer Char"/>
    <w:basedOn w:val="DefaultParagraphFont"/>
    <w:link w:val="Footer"/>
    <w:uiPriority w:val="99"/>
    <w:rsid w:val="00055E9D"/>
    <w:rPr>
      <w:rFonts w:ascii="Times New Roman" w:hAnsi="Times New Roman" w:cs="Times New Roman"/>
      <w:lang w:val="en-US"/>
    </w:rPr>
  </w:style>
  <w:style w:type="character" w:styleId="PageNumber">
    <w:name w:val="page number"/>
    <w:basedOn w:val="DefaultParagraphFont"/>
    <w:uiPriority w:val="99"/>
    <w:semiHidden/>
    <w:unhideWhenUsed/>
    <w:rsid w:val="00055E9D"/>
  </w:style>
  <w:style w:type="paragraph" w:styleId="BalloonText">
    <w:name w:val="Balloon Text"/>
    <w:basedOn w:val="Normal"/>
    <w:link w:val="BalloonTextChar"/>
    <w:uiPriority w:val="99"/>
    <w:semiHidden/>
    <w:unhideWhenUsed/>
    <w:rsid w:val="001617EE"/>
    <w:rPr>
      <w:sz w:val="18"/>
      <w:szCs w:val="18"/>
    </w:rPr>
  </w:style>
  <w:style w:type="character" w:customStyle="1" w:styleId="BalloonTextChar">
    <w:name w:val="Balloon Text Char"/>
    <w:basedOn w:val="DefaultParagraphFont"/>
    <w:link w:val="BalloonText"/>
    <w:uiPriority w:val="99"/>
    <w:semiHidden/>
    <w:rsid w:val="001617EE"/>
    <w:rPr>
      <w:rFonts w:ascii="Times New Roman" w:hAnsi="Times New Roman" w:cs="Times New Roman"/>
      <w:sz w:val="18"/>
      <w:szCs w:val="18"/>
      <w:lang w:val="en-US"/>
    </w:rPr>
  </w:style>
  <w:style w:type="paragraph" w:styleId="NoSpacing">
    <w:name w:val="No Spacing"/>
    <w:uiPriority w:val="1"/>
    <w:qFormat/>
    <w:rsid w:val="005E78E0"/>
    <w:rPr>
      <w:lang w:val="en-US"/>
    </w:rPr>
  </w:style>
  <w:style w:type="paragraph" w:styleId="Header">
    <w:name w:val="header"/>
    <w:basedOn w:val="Normal"/>
    <w:link w:val="HeaderChar"/>
    <w:uiPriority w:val="99"/>
    <w:unhideWhenUsed/>
    <w:rsid w:val="006517A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517AF"/>
    <w:rPr>
      <w:rFonts w:ascii="Times New Roman" w:hAnsi="Times New Roman" w:cs="Times New Roman"/>
      <w:sz w:val="18"/>
      <w:szCs w:val="18"/>
      <w:lang w:val="en-US"/>
    </w:rPr>
  </w:style>
  <w:style w:type="paragraph" w:styleId="NormalWeb">
    <w:name w:val="Normal (Web)"/>
    <w:basedOn w:val="Normal"/>
    <w:uiPriority w:val="99"/>
    <w:unhideWhenUsed/>
    <w:rsid w:val="00BB4FB5"/>
    <w:pPr>
      <w:spacing w:before="100" w:beforeAutospacing="1" w:after="100" w:afterAutospacing="1"/>
    </w:pPr>
    <w:rPr>
      <w:rFonts w:ascii="SimSun" w:hAnsi="SimSun" w:cs="SimSun"/>
      <w:lang w:eastAsia="zh-CN"/>
    </w:rPr>
  </w:style>
  <w:style w:type="character" w:styleId="CommentReference">
    <w:name w:val="annotation reference"/>
    <w:basedOn w:val="DefaultParagraphFont"/>
    <w:uiPriority w:val="99"/>
    <w:semiHidden/>
    <w:unhideWhenUsed/>
    <w:rsid w:val="003E390F"/>
    <w:rPr>
      <w:sz w:val="21"/>
      <w:szCs w:val="21"/>
    </w:rPr>
  </w:style>
  <w:style w:type="paragraph" w:styleId="CommentText">
    <w:name w:val="annotation text"/>
    <w:basedOn w:val="Normal"/>
    <w:link w:val="CommentTextChar"/>
    <w:uiPriority w:val="99"/>
    <w:unhideWhenUsed/>
    <w:rsid w:val="003E390F"/>
  </w:style>
  <w:style w:type="character" w:customStyle="1" w:styleId="CommentTextChar">
    <w:name w:val="Comment Text Char"/>
    <w:basedOn w:val="DefaultParagraphFont"/>
    <w:link w:val="CommentText"/>
    <w:uiPriority w:val="99"/>
    <w:rsid w:val="003E390F"/>
    <w:rPr>
      <w:rFonts w:ascii="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3E390F"/>
    <w:rPr>
      <w:b/>
      <w:bCs/>
    </w:rPr>
  </w:style>
  <w:style w:type="character" w:customStyle="1" w:styleId="CommentSubjectChar">
    <w:name w:val="Comment Subject Char"/>
    <w:basedOn w:val="CommentTextChar"/>
    <w:link w:val="CommentSubject"/>
    <w:uiPriority w:val="99"/>
    <w:semiHidden/>
    <w:rsid w:val="003E390F"/>
    <w:rPr>
      <w:rFonts w:ascii="Times New Roman" w:hAnsi="Times New Roman" w:cs="Times New Roman"/>
      <w:b/>
      <w:bCs/>
      <w:lang w:val="en-US"/>
    </w:rPr>
  </w:style>
  <w:style w:type="paragraph" w:styleId="Revision">
    <w:name w:val="Revision"/>
    <w:hidden/>
    <w:uiPriority w:val="99"/>
    <w:semiHidden/>
    <w:rsid w:val="00C36983"/>
    <w:rPr>
      <w:rFonts w:ascii="Times New Roman" w:hAnsi="Times New Roman" w:cs="Times New Roman"/>
      <w:lang w:val="en-US"/>
    </w:rPr>
  </w:style>
  <w:style w:type="character" w:styleId="Hyperlink">
    <w:name w:val="Hyperlink"/>
    <w:basedOn w:val="DefaultParagraphFont"/>
    <w:uiPriority w:val="99"/>
    <w:unhideWhenUsed/>
    <w:rsid w:val="00C00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4961">
      <w:bodyDiv w:val="1"/>
      <w:marLeft w:val="0"/>
      <w:marRight w:val="0"/>
      <w:marTop w:val="0"/>
      <w:marBottom w:val="0"/>
      <w:divBdr>
        <w:top w:val="none" w:sz="0" w:space="0" w:color="auto"/>
        <w:left w:val="none" w:sz="0" w:space="0" w:color="auto"/>
        <w:bottom w:val="none" w:sz="0" w:space="0" w:color="auto"/>
        <w:right w:val="none" w:sz="0" w:space="0" w:color="auto"/>
      </w:divBdr>
    </w:div>
    <w:div w:id="67582804">
      <w:bodyDiv w:val="1"/>
      <w:marLeft w:val="0"/>
      <w:marRight w:val="0"/>
      <w:marTop w:val="0"/>
      <w:marBottom w:val="0"/>
      <w:divBdr>
        <w:top w:val="none" w:sz="0" w:space="0" w:color="auto"/>
        <w:left w:val="none" w:sz="0" w:space="0" w:color="auto"/>
        <w:bottom w:val="none" w:sz="0" w:space="0" w:color="auto"/>
        <w:right w:val="none" w:sz="0" w:space="0" w:color="auto"/>
      </w:divBdr>
    </w:div>
    <w:div w:id="1082919891">
      <w:bodyDiv w:val="1"/>
      <w:marLeft w:val="0"/>
      <w:marRight w:val="0"/>
      <w:marTop w:val="0"/>
      <w:marBottom w:val="0"/>
      <w:divBdr>
        <w:top w:val="none" w:sz="0" w:space="0" w:color="auto"/>
        <w:left w:val="none" w:sz="0" w:space="0" w:color="auto"/>
        <w:bottom w:val="none" w:sz="0" w:space="0" w:color="auto"/>
        <w:right w:val="none" w:sz="0" w:space="0" w:color="auto"/>
      </w:divBdr>
    </w:div>
    <w:div w:id="19545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Kevin Emerald</cp:lastModifiedBy>
  <cp:revision>28</cp:revision>
  <dcterms:created xsi:type="dcterms:W3CDTF">2024-10-20T17:58:00Z</dcterms:created>
  <dcterms:modified xsi:type="dcterms:W3CDTF">2026-04-08T11:00:00Z</dcterms:modified>
</cp:coreProperties>
</file>