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086CC" w14:textId="4E0DA226" w:rsidR="00896694" w:rsidRPr="00286D99" w:rsidRDefault="00286D99" w:rsidP="00286D99">
      <w:pPr>
        <w:ind w:hanging="142"/>
      </w:pPr>
      <w:r w:rsidRPr="00286D99">
        <w:t>Supplementary file</w:t>
      </w:r>
      <w:r w:rsidR="00896694" w:rsidRPr="00286D99">
        <w:t xml:space="preserve"> 1: Summary of Study Characteristics (Note: Studies are arranged in chronological order by publication year)</w:t>
      </w:r>
      <w:r w:rsidR="00055012">
        <w:t xml:space="preserve"> </w:t>
      </w:r>
      <w:bookmarkStart w:id="0" w:name="_Hlk163752650"/>
      <w:r w:rsidR="00055012">
        <w:rPr>
          <w:rFonts w:ascii="Calibri" w:hAnsi="Calibri" w:cs="Calibri"/>
          <w:shd w:val="clear" w:color="auto" w:fill="FFFFFF"/>
        </w:rPr>
        <w:t>(</w:t>
      </w:r>
      <w:r w:rsidR="00055012" w:rsidRPr="00D735B0">
        <w:rPr>
          <w:rFonts w:ascii="Calibri" w:hAnsi="Calibri" w:cs="Calibri"/>
          <w:shd w:val="clear" w:color="auto" w:fill="FFFFFF"/>
        </w:rPr>
        <w:t>Source: Authors work</w:t>
      </w:r>
      <w:r w:rsidR="00055012">
        <w:rPr>
          <w:rFonts w:ascii="Calibri" w:hAnsi="Calibri" w:cs="Calibri"/>
          <w:shd w:val="clear" w:color="auto" w:fill="FFFFFF"/>
        </w:rPr>
        <w:t>)</w:t>
      </w:r>
      <w:bookmarkStart w:id="1" w:name="_GoBack"/>
      <w:bookmarkEnd w:id="0"/>
      <w:bookmarkEnd w:id="1"/>
    </w:p>
    <w:tbl>
      <w:tblPr>
        <w:tblStyle w:val="TableGrid"/>
        <w:tblW w:w="1428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993"/>
        <w:gridCol w:w="850"/>
        <w:gridCol w:w="2410"/>
        <w:gridCol w:w="1276"/>
        <w:gridCol w:w="2409"/>
        <w:gridCol w:w="1985"/>
        <w:gridCol w:w="992"/>
        <w:gridCol w:w="1559"/>
      </w:tblGrid>
      <w:tr w:rsidR="00231AF3" w:rsidRPr="00896694" w14:paraId="59F21C77" w14:textId="77777777" w:rsidTr="001074BB">
        <w:trPr>
          <w:trHeight w:val="538"/>
        </w:trPr>
        <w:tc>
          <w:tcPr>
            <w:tcW w:w="534" w:type="dxa"/>
            <w:vMerge w:val="restart"/>
          </w:tcPr>
          <w:p w14:paraId="5C8AF3B5" w14:textId="723BC76C" w:rsidR="00231AF3" w:rsidRPr="00896694" w:rsidRDefault="00231AF3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No</w:t>
            </w:r>
          </w:p>
        </w:tc>
        <w:tc>
          <w:tcPr>
            <w:tcW w:w="1275" w:type="dxa"/>
            <w:vMerge w:val="restart"/>
            <w:hideMark/>
          </w:tcPr>
          <w:p w14:paraId="0ACC88C3" w14:textId="77777777" w:rsidR="00231AF3" w:rsidRPr="00896694" w:rsidRDefault="00231AF3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Author</w:t>
            </w:r>
          </w:p>
        </w:tc>
        <w:tc>
          <w:tcPr>
            <w:tcW w:w="993" w:type="dxa"/>
            <w:vMerge w:val="restart"/>
            <w:hideMark/>
          </w:tcPr>
          <w:p w14:paraId="63A761F3" w14:textId="77777777" w:rsidR="00231AF3" w:rsidRPr="00896694" w:rsidRDefault="00231AF3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Country of data collected</w:t>
            </w:r>
          </w:p>
        </w:tc>
        <w:tc>
          <w:tcPr>
            <w:tcW w:w="850" w:type="dxa"/>
            <w:vMerge w:val="restart"/>
            <w:hideMark/>
          </w:tcPr>
          <w:p w14:paraId="2765A190" w14:textId="77777777" w:rsidR="00231AF3" w:rsidRPr="00896694" w:rsidRDefault="00231AF3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population</w:t>
            </w:r>
          </w:p>
        </w:tc>
        <w:tc>
          <w:tcPr>
            <w:tcW w:w="2410" w:type="dxa"/>
            <w:vMerge w:val="restart"/>
            <w:hideMark/>
          </w:tcPr>
          <w:p w14:paraId="00F3D594" w14:textId="77777777" w:rsidR="00231AF3" w:rsidRPr="00896694" w:rsidRDefault="00231AF3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Respondent type</w:t>
            </w:r>
          </w:p>
        </w:tc>
        <w:tc>
          <w:tcPr>
            <w:tcW w:w="6662" w:type="dxa"/>
            <w:gridSpan w:val="4"/>
            <w:hideMark/>
          </w:tcPr>
          <w:p w14:paraId="25552E16" w14:textId="77777777" w:rsidR="00231AF3" w:rsidRPr="00896694" w:rsidRDefault="00231AF3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Demographics of autistic participants </w:t>
            </w:r>
          </w:p>
        </w:tc>
        <w:tc>
          <w:tcPr>
            <w:tcW w:w="1559" w:type="dxa"/>
            <w:vMerge w:val="restart"/>
            <w:hideMark/>
          </w:tcPr>
          <w:p w14:paraId="4FD5D8FC" w14:textId="77777777" w:rsidR="00231AF3" w:rsidRPr="00896694" w:rsidRDefault="00231AF3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Methodology</w:t>
            </w:r>
          </w:p>
        </w:tc>
      </w:tr>
      <w:tr w:rsidR="00231AF3" w:rsidRPr="00896694" w14:paraId="1ABE8BA4" w14:textId="77777777" w:rsidTr="001074BB">
        <w:trPr>
          <w:trHeight w:val="536"/>
        </w:trPr>
        <w:tc>
          <w:tcPr>
            <w:tcW w:w="534" w:type="dxa"/>
            <w:vMerge/>
          </w:tcPr>
          <w:p w14:paraId="4A1BFDA6" w14:textId="77777777" w:rsidR="00231AF3" w:rsidRPr="00896694" w:rsidRDefault="00231AF3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1275" w:type="dxa"/>
            <w:vMerge/>
            <w:hideMark/>
          </w:tcPr>
          <w:p w14:paraId="478B1556" w14:textId="77777777" w:rsidR="00231AF3" w:rsidRPr="00896694" w:rsidRDefault="00231AF3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993" w:type="dxa"/>
            <w:vMerge/>
            <w:hideMark/>
          </w:tcPr>
          <w:p w14:paraId="3DBE64C0" w14:textId="77777777" w:rsidR="00231AF3" w:rsidRPr="00896694" w:rsidRDefault="00231AF3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850" w:type="dxa"/>
            <w:vMerge/>
            <w:hideMark/>
          </w:tcPr>
          <w:p w14:paraId="4C2BF1CA" w14:textId="77777777" w:rsidR="00231AF3" w:rsidRPr="00896694" w:rsidRDefault="00231AF3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2410" w:type="dxa"/>
            <w:vMerge/>
            <w:hideMark/>
          </w:tcPr>
          <w:p w14:paraId="4CE7BCA1" w14:textId="77777777" w:rsidR="00231AF3" w:rsidRPr="00896694" w:rsidRDefault="00231AF3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713C5C0E" w14:textId="77777777" w:rsidR="00231AF3" w:rsidRPr="00896694" w:rsidRDefault="00231AF3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Sex</w:t>
            </w:r>
          </w:p>
        </w:tc>
        <w:tc>
          <w:tcPr>
            <w:tcW w:w="2409" w:type="dxa"/>
            <w:hideMark/>
          </w:tcPr>
          <w:p w14:paraId="33A470AF" w14:textId="77777777" w:rsidR="00231AF3" w:rsidRPr="00896694" w:rsidRDefault="00231AF3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Race/Ethnicity</w:t>
            </w:r>
          </w:p>
        </w:tc>
        <w:tc>
          <w:tcPr>
            <w:tcW w:w="1985" w:type="dxa"/>
            <w:hideMark/>
          </w:tcPr>
          <w:p w14:paraId="4683BD1F" w14:textId="77777777" w:rsidR="00231AF3" w:rsidRPr="00896694" w:rsidRDefault="00231AF3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The education level of the majority of participants</w:t>
            </w:r>
          </w:p>
        </w:tc>
        <w:tc>
          <w:tcPr>
            <w:tcW w:w="992" w:type="dxa"/>
            <w:hideMark/>
          </w:tcPr>
          <w:p w14:paraId="46FB160B" w14:textId="77777777" w:rsidR="00231AF3" w:rsidRPr="00896694" w:rsidRDefault="00231AF3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Age </w:t>
            </w:r>
          </w:p>
        </w:tc>
        <w:tc>
          <w:tcPr>
            <w:tcW w:w="1559" w:type="dxa"/>
            <w:vMerge/>
            <w:hideMark/>
          </w:tcPr>
          <w:p w14:paraId="29897E49" w14:textId="77777777" w:rsidR="00231AF3" w:rsidRPr="00896694" w:rsidRDefault="00231AF3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</w:tr>
      <w:tr w:rsidR="001074BB" w:rsidRPr="00896694" w14:paraId="2E2285B2" w14:textId="77777777" w:rsidTr="001074BB">
        <w:trPr>
          <w:trHeight w:val="413"/>
        </w:trPr>
        <w:tc>
          <w:tcPr>
            <w:tcW w:w="534" w:type="dxa"/>
          </w:tcPr>
          <w:p w14:paraId="27038BF6" w14:textId="74347D5C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275" w:type="dxa"/>
            <w:hideMark/>
          </w:tcPr>
          <w:p w14:paraId="7F075A21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Wen et al. (2023)</w:t>
            </w:r>
          </w:p>
        </w:tc>
        <w:tc>
          <w:tcPr>
            <w:tcW w:w="993" w:type="dxa"/>
            <w:hideMark/>
          </w:tcPr>
          <w:p w14:paraId="5819AB4F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Australia</w:t>
            </w:r>
          </w:p>
        </w:tc>
        <w:tc>
          <w:tcPr>
            <w:tcW w:w="850" w:type="dxa"/>
            <w:hideMark/>
          </w:tcPr>
          <w:p w14:paraId="6BCDD156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Style w:val="cf01"/>
                <w:b w:val="0"/>
                <w:bCs w:val="0"/>
              </w:rPr>
              <w:t>N/A</w:t>
            </w:r>
          </w:p>
        </w:tc>
        <w:tc>
          <w:tcPr>
            <w:tcW w:w="2410" w:type="dxa"/>
            <w:hideMark/>
          </w:tcPr>
          <w:p w14:paraId="51E4AFB3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Australian employers and professionals -14</w:t>
            </w:r>
          </w:p>
        </w:tc>
        <w:tc>
          <w:tcPr>
            <w:tcW w:w="1276" w:type="dxa"/>
            <w:hideMark/>
          </w:tcPr>
          <w:p w14:paraId="4D354FC0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Style w:val="cf01"/>
                <w:b w:val="0"/>
                <w:bCs w:val="0"/>
              </w:rPr>
              <w:t>N/A</w:t>
            </w:r>
          </w:p>
        </w:tc>
        <w:tc>
          <w:tcPr>
            <w:tcW w:w="2409" w:type="dxa"/>
            <w:hideMark/>
          </w:tcPr>
          <w:p w14:paraId="11415DE8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Style w:val="cf01"/>
                <w:b w:val="0"/>
                <w:bCs w:val="0"/>
              </w:rPr>
              <w:t>N/A</w:t>
            </w:r>
          </w:p>
        </w:tc>
        <w:tc>
          <w:tcPr>
            <w:tcW w:w="1985" w:type="dxa"/>
            <w:hideMark/>
          </w:tcPr>
          <w:p w14:paraId="13BC4901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Style w:val="cf01"/>
                <w:b w:val="0"/>
                <w:bCs w:val="0"/>
              </w:rPr>
              <w:t>N/A</w:t>
            </w:r>
          </w:p>
        </w:tc>
        <w:tc>
          <w:tcPr>
            <w:tcW w:w="992" w:type="dxa"/>
            <w:hideMark/>
          </w:tcPr>
          <w:p w14:paraId="394955EC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Style w:val="cf01"/>
                <w:b w:val="0"/>
                <w:bCs w:val="0"/>
              </w:rPr>
              <w:t>N/A</w:t>
            </w:r>
          </w:p>
        </w:tc>
        <w:tc>
          <w:tcPr>
            <w:tcW w:w="1559" w:type="dxa"/>
            <w:hideMark/>
          </w:tcPr>
          <w:p w14:paraId="4D721F2B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Qualitative study                 </w:t>
            </w:r>
          </w:p>
        </w:tc>
      </w:tr>
      <w:tr w:rsidR="001074BB" w:rsidRPr="00896694" w14:paraId="32ED6249" w14:textId="77777777" w:rsidTr="001074BB">
        <w:trPr>
          <w:trHeight w:val="914"/>
        </w:trPr>
        <w:tc>
          <w:tcPr>
            <w:tcW w:w="534" w:type="dxa"/>
          </w:tcPr>
          <w:p w14:paraId="350FB606" w14:textId="1CBA19E6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</w:t>
            </w:r>
          </w:p>
        </w:tc>
        <w:tc>
          <w:tcPr>
            <w:tcW w:w="1275" w:type="dxa"/>
            <w:hideMark/>
          </w:tcPr>
          <w:p w14:paraId="43FF2051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Davies et al. (2023)</w:t>
            </w:r>
          </w:p>
        </w:tc>
        <w:tc>
          <w:tcPr>
            <w:tcW w:w="993" w:type="dxa"/>
            <w:hideMark/>
          </w:tcPr>
          <w:p w14:paraId="2D878C2F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UK</w:t>
            </w:r>
          </w:p>
        </w:tc>
        <w:tc>
          <w:tcPr>
            <w:tcW w:w="850" w:type="dxa"/>
            <w:hideMark/>
          </w:tcPr>
          <w:p w14:paraId="4419A8DD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197</w:t>
            </w:r>
          </w:p>
        </w:tc>
        <w:tc>
          <w:tcPr>
            <w:tcW w:w="2410" w:type="dxa"/>
            <w:hideMark/>
          </w:tcPr>
          <w:p w14:paraId="276FEC32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individuals -197</w:t>
            </w:r>
          </w:p>
        </w:tc>
        <w:tc>
          <w:tcPr>
            <w:tcW w:w="1276" w:type="dxa"/>
            <w:hideMark/>
          </w:tcPr>
          <w:p w14:paraId="0BC4FFB3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F:57.4%, M:33.0%, Non-binary: 6.6%, Prefer not to say: 3.0%</w:t>
            </w:r>
          </w:p>
        </w:tc>
        <w:tc>
          <w:tcPr>
            <w:tcW w:w="2409" w:type="dxa"/>
            <w:hideMark/>
          </w:tcPr>
          <w:p w14:paraId="1F923F16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77.7% White,</w:t>
            </w: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br/>
              <w:t>5.1% Mixed/multiple ethnic backgrounds, 0.5% Black British,</w:t>
            </w: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br/>
              <w:t>3.0% Undisclosed, 13.7 % Undetermined</w:t>
            </w:r>
          </w:p>
        </w:tc>
        <w:tc>
          <w:tcPr>
            <w:tcW w:w="1985" w:type="dxa"/>
            <w:hideMark/>
          </w:tcPr>
          <w:p w14:paraId="488AE64A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Bachelor’s Degree (e.g., BSc, BA, </w:t>
            </w:r>
            <w:proofErr w:type="spellStart"/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BEd</w:t>
            </w:r>
            <w:proofErr w:type="spellEnd"/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) 28.9%</w:t>
            </w:r>
          </w:p>
        </w:tc>
        <w:tc>
          <w:tcPr>
            <w:tcW w:w="992" w:type="dxa"/>
            <w:hideMark/>
          </w:tcPr>
          <w:p w14:paraId="13B180AC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M=40.95; SD=12.44</w:t>
            </w:r>
          </w:p>
        </w:tc>
        <w:tc>
          <w:tcPr>
            <w:tcW w:w="1559" w:type="dxa"/>
            <w:hideMark/>
          </w:tcPr>
          <w:p w14:paraId="1BA20D85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Qualitative study </w:t>
            </w:r>
          </w:p>
        </w:tc>
      </w:tr>
      <w:tr w:rsidR="001074BB" w:rsidRPr="00896694" w14:paraId="2360570C" w14:textId="77777777" w:rsidTr="001074BB">
        <w:trPr>
          <w:trHeight w:val="968"/>
        </w:trPr>
        <w:tc>
          <w:tcPr>
            <w:tcW w:w="534" w:type="dxa"/>
          </w:tcPr>
          <w:p w14:paraId="089DE088" w14:textId="3267602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3</w:t>
            </w:r>
          </w:p>
        </w:tc>
        <w:tc>
          <w:tcPr>
            <w:tcW w:w="1275" w:type="dxa"/>
            <w:hideMark/>
          </w:tcPr>
          <w:p w14:paraId="562F1253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Efeoglu</w:t>
            </w:r>
            <w:proofErr w:type="spellEnd"/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and </w:t>
            </w:r>
            <w:proofErr w:type="spellStart"/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Kilinçarslan</w:t>
            </w:r>
            <w:proofErr w:type="spellEnd"/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(2023)</w:t>
            </w:r>
          </w:p>
        </w:tc>
        <w:tc>
          <w:tcPr>
            <w:tcW w:w="993" w:type="dxa"/>
            <w:hideMark/>
          </w:tcPr>
          <w:p w14:paraId="66DEEDD7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Türkiye</w:t>
            </w:r>
          </w:p>
        </w:tc>
        <w:tc>
          <w:tcPr>
            <w:tcW w:w="850" w:type="dxa"/>
            <w:hideMark/>
          </w:tcPr>
          <w:p w14:paraId="11573C55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 5</w:t>
            </w:r>
          </w:p>
        </w:tc>
        <w:tc>
          <w:tcPr>
            <w:tcW w:w="2410" w:type="dxa"/>
            <w:hideMark/>
          </w:tcPr>
          <w:p w14:paraId="5AB23995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co-workers (6), managers (9) and parents of workers with Autism, intellectual disability (AID) -5, job coaches -2, Psychologists</w:t>
            </w:r>
          </w:p>
        </w:tc>
        <w:tc>
          <w:tcPr>
            <w:tcW w:w="1276" w:type="dxa"/>
            <w:hideMark/>
          </w:tcPr>
          <w:p w14:paraId="0257E585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F:40%, M:60%</w:t>
            </w:r>
          </w:p>
        </w:tc>
        <w:tc>
          <w:tcPr>
            <w:tcW w:w="2409" w:type="dxa"/>
            <w:hideMark/>
          </w:tcPr>
          <w:p w14:paraId="010CD15F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1985" w:type="dxa"/>
            <w:hideMark/>
          </w:tcPr>
          <w:p w14:paraId="63C8E9E0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High school diploma</w:t>
            </w:r>
          </w:p>
        </w:tc>
        <w:tc>
          <w:tcPr>
            <w:tcW w:w="992" w:type="dxa"/>
            <w:hideMark/>
          </w:tcPr>
          <w:p w14:paraId="2DC12856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1559" w:type="dxa"/>
            <w:hideMark/>
          </w:tcPr>
          <w:p w14:paraId="66353C8A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896694" w14:paraId="3601277F" w14:textId="77777777" w:rsidTr="001074BB">
        <w:trPr>
          <w:trHeight w:val="417"/>
        </w:trPr>
        <w:tc>
          <w:tcPr>
            <w:tcW w:w="534" w:type="dxa"/>
          </w:tcPr>
          <w:p w14:paraId="43133965" w14:textId="42E07E00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4</w:t>
            </w:r>
          </w:p>
        </w:tc>
        <w:tc>
          <w:tcPr>
            <w:tcW w:w="1275" w:type="dxa"/>
            <w:hideMark/>
          </w:tcPr>
          <w:p w14:paraId="678345E5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Hogstedt et al. (2023)</w:t>
            </w:r>
          </w:p>
        </w:tc>
        <w:tc>
          <w:tcPr>
            <w:tcW w:w="993" w:type="dxa"/>
            <w:hideMark/>
          </w:tcPr>
          <w:p w14:paraId="321D3FC7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Sweden</w:t>
            </w:r>
          </w:p>
        </w:tc>
        <w:tc>
          <w:tcPr>
            <w:tcW w:w="850" w:type="dxa"/>
            <w:hideMark/>
          </w:tcPr>
          <w:p w14:paraId="27248A1D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</w:t>
            </w:r>
          </w:p>
        </w:tc>
        <w:tc>
          <w:tcPr>
            <w:tcW w:w="2410" w:type="dxa"/>
            <w:hideMark/>
          </w:tcPr>
          <w:p w14:paraId="3FD345B0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highlight w:val="yellow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individuals -4/and individuals with ADHD -14, ADHD/ASD - 2</w:t>
            </w:r>
          </w:p>
        </w:tc>
        <w:tc>
          <w:tcPr>
            <w:tcW w:w="1276" w:type="dxa"/>
            <w:hideMark/>
          </w:tcPr>
          <w:p w14:paraId="272551E6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 75%, M:25%</w:t>
            </w:r>
          </w:p>
        </w:tc>
        <w:tc>
          <w:tcPr>
            <w:tcW w:w="2409" w:type="dxa"/>
            <w:hideMark/>
          </w:tcPr>
          <w:p w14:paraId="5DC399AD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1985" w:type="dxa"/>
            <w:hideMark/>
          </w:tcPr>
          <w:p w14:paraId="33EB79BC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Upper Secondary school</w:t>
            </w:r>
          </w:p>
        </w:tc>
        <w:tc>
          <w:tcPr>
            <w:tcW w:w="992" w:type="dxa"/>
            <w:hideMark/>
          </w:tcPr>
          <w:p w14:paraId="6BA9ECBF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M=32.16; SD=2.82</w:t>
            </w:r>
          </w:p>
        </w:tc>
        <w:tc>
          <w:tcPr>
            <w:tcW w:w="1559" w:type="dxa"/>
            <w:hideMark/>
          </w:tcPr>
          <w:p w14:paraId="70EC5837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896694" w14:paraId="45884BF7" w14:textId="77777777" w:rsidTr="001074BB">
        <w:trPr>
          <w:trHeight w:val="549"/>
        </w:trPr>
        <w:tc>
          <w:tcPr>
            <w:tcW w:w="534" w:type="dxa"/>
          </w:tcPr>
          <w:p w14:paraId="22EAA6DE" w14:textId="394EAAEE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5</w:t>
            </w:r>
          </w:p>
        </w:tc>
        <w:tc>
          <w:tcPr>
            <w:tcW w:w="1275" w:type="dxa"/>
            <w:hideMark/>
          </w:tcPr>
          <w:p w14:paraId="0BF39815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Rosqvist et al. (2023)</w:t>
            </w:r>
          </w:p>
        </w:tc>
        <w:tc>
          <w:tcPr>
            <w:tcW w:w="993" w:type="dxa"/>
            <w:hideMark/>
          </w:tcPr>
          <w:p w14:paraId="1B1E04AB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Sweden</w:t>
            </w:r>
          </w:p>
        </w:tc>
        <w:tc>
          <w:tcPr>
            <w:tcW w:w="850" w:type="dxa"/>
            <w:hideMark/>
          </w:tcPr>
          <w:p w14:paraId="69A5DFF2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4</w:t>
            </w:r>
          </w:p>
        </w:tc>
        <w:tc>
          <w:tcPr>
            <w:tcW w:w="2410" w:type="dxa"/>
            <w:hideMark/>
          </w:tcPr>
          <w:p w14:paraId="1B8D403A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Young autistic men-4</w:t>
            </w:r>
          </w:p>
        </w:tc>
        <w:tc>
          <w:tcPr>
            <w:tcW w:w="1276" w:type="dxa"/>
            <w:hideMark/>
          </w:tcPr>
          <w:p w14:paraId="14E5A779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M:100%</w:t>
            </w:r>
          </w:p>
        </w:tc>
        <w:tc>
          <w:tcPr>
            <w:tcW w:w="2409" w:type="dxa"/>
            <w:hideMark/>
          </w:tcPr>
          <w:p w14:paraId="49567B7D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1985" w:type="dxa"/>
            <w:hideMark/>
          </w:tcPr>
          <w:p w14:paraId="15CC3C89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992" w:type="dxa"/>
            <w:hideMark/>
          </w:tcPr>
          <w:p w14:paraId="573B0A3E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1559" w:type="dxa"/>
            <w:hideMark/>
          </w:tcPr>
          <w:p w14:paraId="0F04C864" w14:textId="77777777" w:rsidR="001074BB" w:rsidRPr="00896694" w:rsidRDefault="001074BB" w:rsidP="00286D99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896694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4960B6" w14:paraId="729DD661" w14:textId="77777777" w:rsidTr="001074BB">
        <w:trPr>
          <w:trHeight w:val="1187"/>
        </w:trPr>
        <w:tc>
          <w:tcPr>
            <w:tcW w:w="534" w:type="dxa"/>
          </w:tcPr>
          <w:p w14:paraId="1B28958B" w14:textId="1A0039A4" w:rsidR="001074BB" w:rsidRPr="004960B6" w:rsidRDefault="001074BB" w:rsidP="00A83AF8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6</w:t>
            </w:r>
          </w:p>
        </w:tc>
        <w:tc>
          <w:tcPr>
            <w:tcW w:w="1275" w:type="dxa"/>
            <w:hideMark/>
          </w:tcPr>
          <w:p w14:paraId="53F5E384" w14:textId="77777777" w:rsidR="001074BB" w:rsidRPr="004960B6" w:rsidRDefault="001074BB" w:rsidP="00A83AF8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Pezzimenti et al. (2023)</w:t>
            </w:r>
          </w:p>
        </w:tc>
        <w:tc>
          <w:tcPr>
            <w:tcW w:w="993" w:type="dxa"/>
            <w:hideMark/>
          </w:tcPr>
          <w:p w14:paraId="1B2615B9" w14:textId="77777777" w:rsidR="001074BB" w:rsidRPr="004960B6" w:rsidRDefault="001074BB" w:rsidP="00A83AF8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USA</w:t>
            </w:r>
          </w:p>
        </w:tc>
        <w:tc>
          <w:tcPr>
            <w:tcW w:w="850" w:type="dxa"/>
            <w:hideMark/>
          </w:tcPr>
          <w:p w14:paraId="1F1C1AB9" w14:textId="77777777" w:rsidR="001074BB" w:rsidRPr="004960B6" w:rsidRDefault="001074BB" w:rsidP="00A83AF8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93</w:t>
            </w:r>
          </w:p>
        </w:tc>
        <w:tc>
          <w:tcPr>
            <w:tcW w:w="2410" w:type="dxa"/>
            <w:hideMark/>
          </w:tcPr>
          <w:p w14:paraId="1439EDBF" w14:textId="77777777" w:rsidR="001074BB" w:rsidRPr="004960B6" w:rsidRDefault="001074BB" w:rsidP="00A83AF8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individuals -93</w:t>
            </w:r>
          </w:p>
        </w:tc>
        <w:tc>
          <w:tcPr>
            <w:tcW w:w="1276" w:type="dxa"/>
            <w:hideMark/>
          </w:tcPr>
          <w:p w14:paraId="0D627741" w14:textId="77777777" w:rsidR="001074BB" w:rsidRPr="004960B6" w:rsidRDefault="001074BB" w:rsidP="00A83AF8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F:35.5 %, M:58.1%, Non-binary%, Other%</w:t>
            </w:r>
          </w:p>
        </w:tc>
        <w:tc>
          <w:tcPr>
            <w:tcW w:w="2409" w:type="dxa"/>
            <w:hideMark/>
          </w:tcPr>
          <w:p w14:paraId="1585BB4D" w14:textId="77777777" w:rsidR="001074BB" w:rsidRPr="004960B6" w:rsidRDefault="001074BB" w:rsidP="00A83AF8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Race - 83.9% White</w:t>
            </w:r>
            <w:proofErr w:type="gramStart"/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,</w:t>
            </w:r>
            <w:proofErr w:type="gramEnd"/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br/>
              <w:t>3.2% African American or Black, 2.2% Asian, 1.1% Other,</w:t>
            </w: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br/>
              <w:t>9.7% More than one race.               Ethnicity - 7.5% Hispanic/Latino, 92.5% Non-Hispanic/Latino</w:t>
            </w:r>
          </w:p>
        </w:tc>
        <w:tc>
          <w:tcPr>
            <w:tcW w:w="1985" w:type="dxa"/>
            <w:hideMark/>
          </w:tcPr>
          <w:p w14:paraId="466F45C6" w14:textId="77777777" w:rsidR="001074BB" w:rsidRPr="004960B6" w:rsidRDefault="001074BB" w:rsidP="00A83AF8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Some college but not </w:t>
            </w: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a </w:t>
            </w: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4-year degree</w:t>
            </w:r>
          </w:p>
        </w:tc>
        <w:tc>
          <w:tcPr>
            <w:tcW w:w="992" w:type="dxa"/>
            <w:hideMark/>
          </w:tcPr>
          <w:p w14:paraId="35D49DBD" w14:textId="77777777" w:rsidR="001074BB" w:rsidRPr="004960B6" w:rsidRDefault="001074BB" w:rsidP="00A83AF8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M=28.43; SD=4.30</w:t>
            </w:r>
          </w:p>
        </w:tc>
        <w:tc>
          <w:tcPr>
            <w:tcW w:w="1559" w:type="dxa"/>
            <w:hideMark/>
          </w:tcPr>
          <w:p w14:paraId="38B42936" w14:textId="77777777" w:rsidR="001074BB" w:rsidRPr="004960B6" w:rsidRDefault="001074BB" w:rsidP="00A83AF8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4960B6" w14:paraId="79574AF1" w14:textId="77777777" w:rsidTr="001074BB">
        <w:trPr>
          <w:trHeight w:val="858"/>
        </w:trPr>
        <w:tc>
          <w:tcPr>
            <w:tcW w:w="534" w:type="dxa"/>
          </w:tcPr>
          <w:p w14:paraId="7C6BBFC9" w14:textId="15AFFF81" w:rsidR="001074BB" w:rsidRPr="004960B6" w:rsidRDefault="001074BB" w:rsidP="00A83AF8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7</w:t>
            </w:r>
          </w:p>
        </w:tc>
        <w:tc>
          <w:tcPr>
            <w:tcW w:w="1275" w:type="dxa"/>
            <w:hideMark/>
          </w:tcPr>
          <w:p w14:paraId="71D73030" w14:textId="77777777" w:rsidR="001074BB" w:rsidRPr="004960B6" w:rsidRDefault="001074BB" w:rsidP="00A83AF8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Tromans</w:t>
            </w:r>
            <w:proofErr w:type="spellEnd"/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et al. (2023)</w:t>
            </w:r>
          </w:p>
        </w:tc>
        <w:tc>
          <w:tcPr>
            <w:tcW w:w="993" w:type="dxa"/>
            <w:hideMark/>
          </w:tcPr>
          <w:p w14:paraId="67609773" w14:textId="77777777" w:rsidR="001074BB" w:rsidRPr="004960B6" w:rsidRDefault="001074BB" w:rsidP="00A83AF8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UK</w:t>
            </w:r>
          </w:p>
        </w:tc>
        <w:tc>
          <w:tcPr>
            <w:tcW w:w="850" w:type="dxa"/>
            <w:hideMark/>
          </w:tcPr>
          <w:p w14:paraId="7F9EF3E9" w14:textId="77777777" w:rsidR="001074BB" w:rsidRPr="004960B6" w:rsidRDefault="001074BB" w:rsidP="00A83AF8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34</w:t>
            </w:r>
          </w:p>
        </w:tc>
        <w:tc>
          <w:tcPr>
            <w:tcW w:w="2410" w:type="dxa"/>
            <w:hideMark/>
          </w:tcPr>
          <w:p w14:paraId="10002962" w14:textId="77777777" w:rsidR="001074BB" w:rsidRPr="004960B6" w:rsidRDefault="001074BB" w:rsidP="00A83AF8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but not ADHD -49, ADHD but not autistic -34, Both autistic and ADHD -17, Neither autistic nor ADHD - 17</w:t>
            </w:r>
          </w:p>
        </w:tc>
        <w:tc>
          <w:tcPr>
            <w:tcW w:w="1276" w:type="dxa"/>
            <w:hideMark/>
          </w:tcPr>
          <w:p w14:paraId="71405244" w14:textId="77777777" w:rsidR="001074BB" w:rsidRPr="004960B6" w:rsidRDefault="001074BB" w:rsidP="00A83AF8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F:41%, M:55%, Non-binary: 2%, Prefer not to say: 8%</w:t>
            </w:r>
          </w:p>
        </w:tc>
        <w:tc>
          <w:tcPr>
            <w:tcW w:w="2409" w:type="dxa"/>
            <w:hideMark/>
          </w:tcPr>
          <w:p w14:paraId="4BA0E759" w14:textId="77777777" w:rsidR="001074BB" w:rsidRPr="004960B6" w:rsidRDefault="001074BB" w:rsidP="00A83AF8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White (English/Welsh/Scottish/ Northern Irish/British</w:t>
            </w:r>
            <w:proofErr w:type="gramStart"/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)-</w:t>
            </w:r>
            <w:proofErr w:type="gramEnd"/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(94%)</w:t>
            </w:r>
          </w:p>
        </w:tc>
        <w:tc>
          <w:tcPr>
            <w:tcW w:w="1985" w:type="dxa"/>
            <w:hideMark/>
          </w:tcPr>
          <w:p w14:paraId="76D829DB" w14:textId="77777777" w:rsidR="001074BB" w:rsidRPr="004960B6" w:rsidRDefault="001074BB" w:rsidP="00A83AF8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 N/R</w:t>
            </w:r>
          </w:p>
        </w:tc>
        <w:tc>
          <w:tcPr>
            <w:tcW w:w="992" w:type="dxa"/>
            <w:hideMark/>
          </w:tcPr>
          <w:p w14:paraId="5DCA9F4F" w14:textId="77777777" w:rsidR="001074BB" w:rsidRPr="004960B6" w:rsidRDefault="001074BB" w:rsidP="00A83AF8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1559" w:type="dxa"/>
            <w:hideMark/>
          </w:tcPr>
          <w:p w14:paraId="414E7124" w14:textId="77777777" w:rsidR="001074BB" w:rsidRPr="004960B6" w:rsidRDefault="001074BB" w:rsidP="00A83AF8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Mixed method study                                  </w:t>
            </w:r>
          </w:p>
        </w:tc>
      </w:tr>
    </w:tbl>
    <w:p w14:paraId="18D71FF2" w14:textId="77777777" w:rsidR="00DD00B8" w:rsidRDefault="00DD00B8" w:rsidP="00DD00B8">
      <w:pPr>
        <w:ind w:firstLine="0"/>
        <w:rPr>
          <w:rFonts w:ascii="Aptos Narrow" w:eastAsia="Times New Roman" w:hAnsi="Aptos Narrow" w:cs="Times New Roman"/>
          <w:kern w:val="0"/>
          <w:sz w:val="16"/>
          <w:szCs w:val="16"/>
          <w:lang w:eastAsia="en-AU"/>
          <w14:ligatures w14:val="none"/>
        </w:rPr>
        <w:sectPr w:rsidR="00DD00B8" w:rsidSect="00E762C9">
          <w:headerReference w:type="default" r:id="rId7"/>
          <w:pgSz w:w="16838" w:h="11906" w:orient="landscape"/>
          <w:pgMar w:top="709" w:right="1440" w:bottom="142" w:left="1440" w:header="709" w:footer="709" w:gutter="0"/>
          <w:cols w:space="708"/>
          <w:docGrid w:linePitch="360"/>
        </w:sectPr>
      </w:pPr>
    </w:p>
    <w:tbl>
      <w:tblPr>
        <w:tblStyle w:val="TableGrid"/>
        <w:tblW w:w="14035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999"/>
        <w:gridCol w:w="1076"/>
        <w:gridCol w:w="699"/>
        <w:gridCol w:w="2477"/>
        <w:gridCol w:w="1418"/>
        <w:gridCol w:w="2268"/>
        <w:gridCol w:w="2126"/>
        <w:gridCol w:w="992"/>
        <w:gridCol w:w="1559"/>
      </w:tblGrid>
      <w:tr w:rsidR="001074BB" w:rsidRPr="004960B6" w14:paraId="26CC011E" w14:textId="77777777" w:rsidTr="001074BB">
        <w:trPr>
          <w:trHeight w:val="574"/>
          <w:jc w:val="center"/>
        </w:trPr>
        <w:tc>
          <w:tcPr>
            <w:tcW w:w="421" w:type="dxa"/>
          </w:tcPr>
          <w:p w14:paraId="2F0BDE9D" w14:textId="1BE9B0D0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lastRenderedPageBreak/>
              <w:t>8</w:t>
            </w:r>
          </w:p>
        </w:tc>
        <w:tc>
          <w:tcPr>
            <w:tcW w:w="999" w:type="dxa"/>
            <w:hideMark/>
          </w:tcPr>
          <w:p w14:paraId="509DC6D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Martin et al. (2023)</w:t>
            </w:r>
          </w:p>
        </w:tc>
        <w:tc>
          <w:tcPr>
            <w:tcW w:w="1076" w:type="dxa"/>
            <w:hideMark/>
          </w:tcPr>
          <w:p w14:paraId="4FE3101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Canada </w:t>
            </w:r>
          </w:p>
        </w:tc>
        <w:tc>
          <w:tcPr>
            <w:tcW w:w="699" w:type="dxa"/>
            <w:hideMark/>
          </w:tcPr>
          <w:p w14:paraId="54ECE2E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5</w:t>
            </w:r>
          </w:p>
        </w:tc>
        <w:tc>
          <w:tcPr>
            <w:tcW w:w="2477" w:type="dxa"/>
            <w:hideMark/>
          </w:tcPr>
          <w:p w14:paraId="1EC87EC6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8 Managers of autistic employees, 5 autistic employees, and 5 job coaches  </w:t>
            </w:r>
          </w:p>
        </w:tc>
        <w:tc>
          <w:tcPr>
            <w:tcW w:w="1418" w:type="dxa"/>
            <w:hideMark/>
          </w:tcPr>
          <w:p w14:paraId="0CB42BC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F:11%, M:89%</w:t>
            </w:r>
          </w:p>
        </w:tc>
        <w:tc>
          <w:tcPr>
            <w:tcW w:w="2268" w:type="dxa"/>
            <w:hideMark/>
          </w:tcPr>
          <w:p w14:paraId="77002D7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5CDCDC3C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Postsecondary degree</w:t>
            </w:r>
          </w:p>
        </w:tc>
        <w:tc>
          <w:tcPr>
            <w:tcW w:w="992" w:type="dxa"/>
            <w:hideMark/>
          </w:tcPr>
          <w:p w14:paraId="1FF9D80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1559" w:type="dxa"/>
            <w:hideMark/>
          </w:tcPr>
          <w:p w14:paraId="4EE0F2B6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4960B6" w14:paraId="56F85D53" w14:textId="77777777" w:rsidTr="001074BB">
        <w:trPr>
          <w:trHeight w:val="1405"/>
          <w:jc w:val="center"/>
        </w:trPr>
        <w:tc>
          <w:tcPr>
            <w:tcW w:w="421" w:type="dxa"/>
          </w:tcPr>
          <w:p w14:paraId="76D79C17" w14:textId="6F30D0D5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9</w:t>
            </w:r>
          </w:p>
        </w:tc>
        <w:tc>
          <w:tcPr>
            <w:tcW w:w="999" w:type="dxa"/>
            <w:hideMark/>
          </w:tcPr>
          <w:p w14:paraId="51B8702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Petty et al.(2023)</w:t>
            </w:r>
          </w:p>
        </w:tc>
        <w:tc>
          <w:tcPr>
            <w:tcW w:w="1076" w:type="dxa"/>
            <w:hideMark/>
          </w:tcPr>
          <w:p w14:paraId="2BB2DD8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UK</w:t>
            </w:r>
          </w:p>
        </w:tc>
        <w:tc>
          <w:tcPr>
            <w:tcW w:w="699" w:type="dxa"/>
            <w:hideMark/>
          </w:tcPr>
          <w:p w14:paraId="07E99D0D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  <w:tc>
          <w:tcPr>
            <w:tcW w:w="2477" w:type="dxa"/>
            <w:hideMark/>
          </w:tcPr>
          <w:p w14:paraId="283AABC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Autistic individuals 15% of, and 38% said they had colleagues with a diagnosis of autism The majority had personal experience of autism, having autistic family members or friends (85%) </w:t>
            </w:r>
          </w:p>
        </w:tc>
        <w:tc>
          <w:tcPr>
            <w:tcW w:w="1418" w:type="dxa"/>
            <w:hideMark/>
          </w:tcPr>
          <w:p w14:paraId="6DDBCF2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268" w:type="dxa"/>
            <w:hideMark/>
          </w:tcPr>
          <w:p w14:paraId="24A6BBF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2B851658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992" w:type="dxa"/>
            <w:hideMark/>
          </w:tcPr>
          <w:p w14:paraId="2BB7093C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1559" w:type="dxa"/>
            <w:hideMark/>
          </w:tcPr>
          <w:p w14:paraId="27E9FF6A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Mixed method study                                  </w:t>
            </w:r>
          </w:p>
        </w:tc>
      </w:tr>
      <w:tr w:rsidR="001074BB" w:rsidRPr="004960B6" w14:paraId="744EA2D9" w14:textId="77777777" w:rsidTr="001074BB">
        <w:trPr>
          <w:trHeight w:val="1279"/>
          <w:jc w:val="center"/>
        </w:trPr>
        <w:tc>
          <w:tcPr>
            <w:tcW w:w="421" w:type="dxa"/>
          </w:tcPr>
          <w:p w14:paraId="0C2D661A" w14:textId="2D116B41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10</w:t>
            </w:r>
          </w:p>
        </w:tc>
        <w:tc>
          <w:tcPr>
            <w:tcW w:w="999" w:type="dxa"/>
            <w:hideMark/>
          </w:tcPr>
          <w:p w14:paraId="3C35F3B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Davies et al. (2022)</w:t>
            </w:r>
          </w:p>
        </w:tc>
        <w:tc>
          <w:tcPr>
            <w:tcW w:w="1076" w:type="dxa"/>
            <w:hideMark/>
          </w:tcPr>
          <w:p w14:paraId="7CD32ADC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UK</w:t>
            </w:r>
          </w:p>
        </w:tc>
        <w:tc>
          <w:tcPr>
            <w:tcW w:w="699" w:type="dxa"/>
            <w:hideMark/>
          </w:tcPr>
          <w:p w14:paraId="4C203E6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181</w:t>
            </w:r>
          </w:p>
        </w:tc>
        <w:tc>
          <w:tcPr>
            <w:tcW w:w="2477" w:type="dxa"/>
            <w:hideMark/>
          </w:tcPr>
          <w:p w14:paraId="0C0687E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individuals -181</w:t>
            </w:r>
          </w:p>
        </w:tc>
        <w:tc>
          <w:tcPr>
            <w:tcW w:w="1418" w:type="dxa"/>
            <w:hideMark/>
          </w:tcPr>
          <w:p w14:paraId="719963C4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 (including transwoman):59.7%, M (including transman): 33.7%, Non-binary%,</w:t>
            </w: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br/>
              <w:t>Other: 1.7%</w:t>
            </w:r>
          </w:p>
        </w:tc>
        <w:tc>
          <w:tcPr>
            <w:tcW w:w="2268" w:type="dxa"/>
            <w:hideMark/>
          </w:tcPr>
          <w:p w14:paraId="249539C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84.5% White,</w:t>
            </w: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br/>
              <w:t>7.2% Mixed/Multiple ethnic groups, 6.6% British/English/UK,</w:t>
            </w: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br/>
              <w:t>0.6 % Black,</w:t>
            </w: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br/>
              <w:t>0.6 % South African, 0.6 % Unspecified</w:t>
            </w:r>
          </w:p>
        </w:tc>
        <w:tc>
          <w:tcPr>
            <w:tcW w:w="2126" w:type="dxa"/>
            <w:hideMark/>
          </w:tcPr>
          <w:p w14:paraId="0BD696E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Master’s Degree (e.g., MA, MSc, MEd)</w:t>
            </w:r>
          </w:p>
        </w:tc>
        <w:tc>
          <w:tcPr>
            <w:tcW w:w="992" w:type="dxa"/>
            <w:hideMark/>
          </w:tcPr>
          <w:p w14:paraId="42690A2B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1559" w:type="dxa"/>
            <w:hideMark/>
          </w:tcPr>
          <w:p w14:paraId="52B7E81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Mixed method study                                  </w:t>
            </w:r>
          </w:p>
        </w:tc>
      </w:tr>
      <w:tr w:rsidR="001074BB" w:rsidRPr="004960B6" w14:paraId="34A8A32C" w14:textId="77777777" w:rsidTr="001074BB">
        <w:trPr>
          <w:trHeight w:val="912"/>
          <w:jc w:val="center"/>
        </w:trPr>
        <w:tc>
          <w:tcPr>
            <w:tcW w:w="421" w:type="dxa"/>
          </w:tcPr>
          <w:p w14:paraId="16849080" w14:textId="5C5B607F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11</w:t>
            </w:r>
          </w:p>
        </w:tc>
        <w:tc>
          <w:tcPr>
            <w:tcW w:w="999" w:type="dxa"/>
            <w:hideMark/>
          </w:tcPr>
          <w:p w14:paraId="7814806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Tomczak (2022)</w:t>
            </w:r>
          </w:p>
        </w:tc>
        <w:tc>
          <w:tcPr>
            <w:tcW w:w="1076" w:type="dxa"/>
            <w:hideMark/>
          </w:tcPr>
          <w:p w14:paraId="458DF356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Poland, Spain, Australia, Canada</w:t>
            </w:r>
          </w:p>
        </w:tc>
        <w:tc>
          <w:tcPr>
            <w:tcW w:w="699" w:type="dxa"/>
            <w:hideMark/>
          </w:tcPr>
          <w:p w14:paraId="71BD0BD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2477" w:type="dxa"/>
            <w:hideMark/>
          </w:tcPr>
          <w:p w14:paraId="7C7D5DD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Therapist - 10</w:t>
            </w:r>
          </w:p>
          <w:p w14:paraId="7086472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Job trainer/consultant -5 ,Employer -5</w:t>
            </w:r>
          </w:p>
          <w:p w14:paraId="6A640CE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Other -1</w:t>
            </w:r>
          </w:p>
        </w:tc>
        <w:tc>
          <w:tcPr>
            <w:tcW w:w="1418" w:type="dxa"/>
            <w:hideMark/>
          </w:tcPr>
          <w:p w14:paraId="1B5048F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268" w:type="dxa"/>
            <w:hideMark/>
          </w:tcPr>
          <w:p w14:paraId="720B40E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34C4F73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992" w:type="dxa"/>
            <w:hideMark/>
          </w:tcPr>
          <w:p w14:paraId="034BEB98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1559" w:type="dxa"/>
            <w:hideMark/>
          </w:tcPr>
          <w:p w14:paraId="1299E31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Qualitative study </w:t>
            </w:r>
          </w:p>
        </w:tc>
      </w:tr>
      <w:tr w:rsidR="001074BB" w:rsidRPr="004960B6" w14:paraId="551963CD" w14:textId="77777777" w:rsidTr="001074BB">
        <w:trPr>
          <w:trHeight w:val="1612"/>
          <w:jc w:val="center"/>
        </w:trPr>
        <w:tc>
          <w:tcPr>
            <w:tcW w:w="421" w:type="dxa"/>
          </w:tcPr>
          <w:p w14:paraId="174FF770" w14:textId="4F3512AB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12</w:t>
            </w:r>
          </w:p>
        </w:tc>
        <w:tc>
          <w:tcPr>
            <w:tcW w:w="999" w:type="dxa"/>
            <w:hideMark/>
          </w:tcPr>
          <w:p w14:paraId="4AAD2DB8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Cope and Remington (2022)</w:t>
            </w:r>
          </w:p>
        </w:tc>
        <w:tc>
          <w:tcPr>
            <w:tcW w:w="1076" w:type="dxa"/>
            <w:hideMark/>
          </w:tcPr>
          <w:p w14:paraId="70BFCC9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UK, USA, Australia, Germany, Ireland, Malta, Sweden, Rather not say</w:t>
            </w:r>
          </w:p>
        </w:tc>
        <w:tc>
          <w:tcPr>
            <w:tcW w:w="699" w:type="dxa"/>
            <w:hideMark/>
          </w:tcPr>
          <w:p w14:paraId="0918105A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66</w:t>
            </w:r>
          </w:p>
        </w:tc>
        <w:tc>
          <w:tcPr>
            <w:tcW w:w="2477" w:type="dxa"/>
            <w:hideMark/>
          </w:tcPr>
          <w:p w14:paraId="7B38045D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individuals -66</w:t>
            </w:r>
          </w:p>
        </w:tc>
        <w:tc>
          <w:tcPr>
            <w:tcW w:w="1418" w:type="dxa"/>
            <w:hideMark/>
          </w:tcPr>
          <w:p w14:paraId="2F0C626A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 (including trans women):44 (66.7%), M (including trans men):10 (15.2%), Nonbinary: 12 (18.2%)</w:t>
            </w:r>
          </w:p>
        </w:tc>
        <w:tc>
          <w:tcPr>
            <w:tcW w:w="2268" w:type="dxa"/>
            <w:hideMark/>
          </w:tcPr>
          <w:p w14:paraId="09285574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6B62E78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992" w:type="dxa"/>
            <w:hideMark/>
          </w:tcPr>
          <w:p w14:paraId="4C5A171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1559" w:type="dxa"/>
            <w:hideMark/>
          </w:tcPr>
          <w:p w14:paraId="3733B0FB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Mixed method study                                  </w:t>
            </w:r>
          </w:p>
        </w:tc>
      </w:tr>
      <w:tr w:rsidR="001074BB" w:rsidRPr="004960B6" w14:paraId="05506094" w14:textId="77777777" w:rsidTr="001074BB">
        <w:trPr>
          <w:trHeight w:val="630"/>
          <w:jc w:val="center"/>
        </w:trPr>
        <w:tc>
          <w:tcPr>
            <w:tcW w:w="421" w:type="dxa"/>
          </w:tcPr>
          <w:p w14:paraId="24CB0408" w14:textId="79C6752B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13</w:t>
            </w:r>
          </w:p>
        </w:tc>
        <w:tc>
          <w:tcPr>
            <w:tcW w:w="999" w:type="dxa"/>
            <w:hideMark/>
          </w:tcPr>
          <w:p w14:paraId="5D7C154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Cooper and Kennady (2021)</w:t>
            </w:r>
          </w:p>
        </w:tc>
        <w:tc>
          <w:tcPr>
            <w:tcW w:w="1076" w:type="dxa"/>
            <w:hideMark/>
          </w:tcPr>
          <w:p w14:paraId="7C4975F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UK</w:t>
            </w:r>
          </w:p>
        </w:tc>
        <w:tc>
          <w:tcPr>
            <w:tcW w:w="699" w:type="dxa"/>
            <w:hideMark/>
          </w:tcPr>
          <w:p w14:paraId="2940A7BB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95</w:t>
            </w:r>
          </w:p>
        </w:tc>
        <w:tc>
          <w:tcPr>
            <w:tcW w:w="2477" w:type="dxa"/>
            <w:hideMark/>
          </w:tcPr>
          <w:p w14:paraId="306F809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Neurodivergent people  (dyslexic – 303, autistic - 95)</w:t>
            </w:r>
          </w:p>
        </w:tc>
        <w:tc>
          <w:tcPr>
            <w:tcW w:w="1418" w:type="dxa"/>
            <w:hideMark/>
          </w:tcPr>
          <w:p w14:paraId="40A4B13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F:51.5%, M:44.2%, Nonbinary :4.2% </w:t>
            </w:r>
          </w:p>
        </w:tc>
        <w:tc>
          <w:tcPr>
            <w:tcW w:w="2268" w:type="dxa"/>
            <w:hideMark/>
          </w:tcPr>
          <w:p w14:paraId="092E6F3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556D05E4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992" w:type="dxa"/>
            <w:hideMark/>
          </w:tcPr>
          <w:p w14:paraId="5287DA2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M=37.73; SD=12.62 </w:t>
            </w:r>
          </w:p>
        </w:tc>
        <w:tc>
          <w:tcPr>
            <w:tcW w:w="1559" w:type="dxa"/>
            <w:hideMark/>
          </w:tcPr>
          <w:p w14:paraId="40C94B0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Qualitative study </w:t>
            </w:r>
          </w:p>
        </w:tc>
      </w:tr>
      <w:tr w:rsidR="001074BB" w:rsidRPr="004960B6" w14:paraId="6ABFB6F4" w14:textId="77777777" w:rsidTr="001074BB">
        <w:trPr>
          <w:trHeight w:val="630"/>
          <w:jc w:val="center"/>
        </w:trPr>
        <w:tc>
          <w:tcPr>
            <w:tcW w:w="421" w:type="dxa"/>
          </w:tcPr>
          <w:p w14:paraId="20FE216F" w14:textId="3DA8D7AE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  <w:tc>
          <w:tcPr>
            <w:tcW w:w="999" w:type="dxa"/>
            <w:hideMark/>
          </w:tcPr>
          <w:p w14:paraId="48C4067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Siedler</w:t>
            </w:r>
            <w:proofErr w:type="spellEnd"/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and </w:t>
            </w:r>
            <w:proofErr w:type="spellStart"/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Idczak-Paceś</w:t>
            </w:r>
            <w:proofErr w:type="spellEnd"/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(2021)</w:t>
            </w:r>
          </w:p>
        </w:tc>
        <w:tc>
          <w:tcPr>
            <w:tcW w:w="1076" w:type="dxa"/>
            <w:hideMark/>
          </w:tcPr>
          <w:p w14:paraId="233806C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Poland</w:t>
            </w:r>
          </w:p>
        </w:tc>
        <w:tc>
          <w:tcPr>
            <w:tcW w:w="699" w:type="dxa"/>
            <w:hideMark/>
          </w:tcPr>
          <w:p w14:paraId="3768BF1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15</w:t>
            </w:r>
          </w:p>
        </w:tc>
        <w:tc>
          <w:tcPr>
            <w:tcW w:w="2477" w:type="dxa"/>
            <w:hideMark/>
          </w:tcPr>
          <w:p w14:paraId="48776AB6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individuals -15</w:t>
            </w:r>
          </w:p>
        </w:tc>
        <w:tc>
          <w:tcPr>
            <w:tcW w:w="1418" w:type="dxa"/>
            <w:hideMark/>
          </w:tcPr>
          <w:p w14:paraId="2845990B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F:20.1%, M:79.92%</w:t>
            </w:r>
          </w:p>
        </w:tc>
        <w:tc>
          <w:tcPr>
            <w:tcW w:w="2268" w:type="dxa"/>
            <w:hideMark/>
          </w:tcPr>
          <w:p w14:paraId="110CF512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39225E4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992" w:type="dxa"/>
            <w:hideMark/>
          </w:tcPr>
          <w:p w14:paraId="7686854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1559" w:type="dxa"/>
            <w:hideMark/>
          </w:tcPr>
          <w:p w14:paraId="21B2FDC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4960B6" w14:paraId="4516FD50" w14:textId="77777777" w:rsidTr="001074BB">
        <w:trPr>
          <w:trHeight w:val="832"/>
          <w:jc w:val="center"/>
        </w:trPr>
        <w:tc>
          <w:tcPr>
            <w:tcW w:w="421" w:type="dxa"/>
          </w:tcPr>
          <w:p w14:paraId="06F6BA75" w14:textId="60216295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15</w:t>
            </w:r>
          </w:p>
        </w:tc>
        <w:tc>
          <w:tcPr>
            <w:tcW w:w="999" w:type="dxa"/>
            <w:hideMark/>
          </w:tcPr>
          <w:p w14:paraId="77D7AFA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Tomczak et al. (2021)</w:t>
            </w:r>
          </w:p>
        </w:tc>
        <w:tc>
          <w:tcPr>
            <w:tcW w:w="1076" w:type="dxa"/>
            <w:hideMark/>
          </w:tcPr>
          <w:p w14:paraId="287A859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Poland Canada</w:t>
            </w:r>
          </w:p>
          <w:p w14:paraId="7F62D4BA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Spain</w:t>
            </w:r>
          </w:p>
          <w:p w14:paraId="0D87E79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Australia</w:t>
            </w:r>
          </w:p>
        </w:tc>
        <w:tc>
          <w:tcPr>
            <w:tcW w:w="699" w:type="dxa"/>
            <w:hideMark/>
          </w:tcPr>
          <w:p w14:paraId="31CC8E28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477" w:type="dxa"/>
            <w:hideMark/>
          </w:tcPr>
          <w:p w14:paraId="0F76698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Therapist – 10,</w:t>
            </w:r>
          </w:p>
          <w:p w14:paraId="4CBA2C9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Job trainer/consultant  -5, Employer -5</w:t>
            </w:r>
          </w:p>
          <w:p w14:paraId="1D4D759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Other - 1</w:t>
            </w:r>
          </w:p>
        </w:tc>
        <w:tc>
          <w:tcPr>
            <w:tcW w:w="1418" w:type="dxa"/>
            <w:hideMark/>
          </w:tcPr>
          <w:p w14:paraId="3FA43E4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268" w:type="dxa"/>
            <w:hideMark/>
          </w:tcPr>
          <w:p w14:paraId="1AF5F446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68A8EA08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992" w:type="dxa"/>
            <w:hideMark/>
          </w:tcPr>
          <w:p w14:paraId="3327357C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1559" w:type="dxa"/>
            <w:hideMark/>
          </w:tcPr>
          <w:p w14:paraId="023BA434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Qualitative study </w:t>
            </w:r>
          </w:p>
        </w:tc>
      </w:tr>
      <w:tr w:rsidR="001074BB" w:rsidRPr="004960B6" w14:paraId="1263A8E3" w14:textId="77777777" w:rsidTr="001074BB">
        <w:trPr>
          <w:trHeight w:val="1385"/>
          <w:jc w:val="center"/>
        </w:trPr>
        <w:tc>
          <w:tcPr>
            <w:tcW w:w="421" w:type="dxa"/>
          </w:tcPr>
          <w:p w14:paraId="20C33510" w14:textId="6DC9E02B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lastRenderedPageBreak/>
              <w:t>16</w:t>
            </w:r>
          </w:p>
        </w:tc>
        <w:tc>
          <w:tcPr>
            <w:tcW w:w="999" w:type="dxa"/>
            <w:hideMark/>
          </w:tcPr>
          <w:p w14:paraId="1C593A68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Walkowiak (2021)</w:t>
            </w:r>
          </w:p>
        </w:tc>
        <w:tc>
          <w:tcPr>
            <w:tcW w:w="1076" w:type="dxa"/>
            <w:hideMark/>
          </w:tcPr>
          <w:p w14:paraId="262276C2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USA, Australia, Canada </w:t>
            </w:r>
          </w:p>
        </w:tc>
        <w:tc>
          <w:tcPr>
            <w:tcW w:w="699" w:type="dxa"/>
            <w:hideMark/>
          </w:tcPr>
          <w:p w14:paraId="1332B53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N/A</w:t>
            </w:r>
          </w:p>
        </w:tc>
        <w:tc>
          <w:tcPr>
            <w:tcW w:w="2477" w:type="dxa"/>
            <w:hideMark/>
          </w:tcPr>
          <w:p w14:paraId="1B5DBB92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Participants were all leaders or experts in neurodiversity initiatives, working for multinational companies, social enterprises, charitable institutions, disability services</w:t>
            </w: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,</w:t>
            </w: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and academia - 16</w:t>
            </w:r>
          </w:p>
        </w:tc>
        <w:tc>
          <w:tcPr>
            <w:tcW w:w="1418" w:type="dxa"/>
            <w:hideMark/>
          </w:tcPr>
          <w:p w14:paraId="75F18E4D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N/A</w:t>
            </w:r>
          </w:p>
        </w:tc>
        <w:tc>
          <w:tcPr>
            <w:tcW w:w="2268" w:type="dxa"/>
            <w:hideMark/>
          </w:tcPr>
          <w:p w14:paraId="4EED1E0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N/A</w:t>
            </w:r>
          </w:p>
        </w:tc>
        <w:tc>
          <w:tcPr>
            <w:tcW w:w="2126" w:type="dxa"/>
            <w:hideMark/>
          </w:tcPr>
          <w:p w14:paraId="79A4D3EB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N/A</w:t>
            </w:r>
          </w:p>
        </w:tc>
        <w:tc>
          <w:tcPr>
            <w:tcW w:w="992" w:type="dxa"/>
            <w:hideMark/>
          </w:tcPr>
          <w:p w14:paraId="4362CA1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N/A</w:t>
            </w:r>
          </w:p>
        </w:tc>
        <w:tc>
          <w:tcPr>
            <w:tcW w:w="1559" w:type="dxa"/>
            <w:hideMark/>
          </w:tcPr>
          <w:p w14:paraId="3FF0C288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4960B6" w14:paraId="748FED09" w14:textId="77777777" w:rsidTr="001074BB">
        <w:trPr>
          <w:trHeight w:val="41"/>
          <w:jc w:val="center"/>
        </w:trPr>
        <w:tc>
          <w:tcPr>
            <w:tcW w:w="421" w:type="dxa"/>
          </w:tcPr>
          <w:p w14:paraId="0708E87D" w14:textId="2F14BDBB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17</w:t>
            </w:r>
          </w:p>
        </w:tc>
        <w:tc>
          <w:tcPr>
            <w:tcW w:w="999" w:type="dxa"/>
            <w:hideMark/>
          </w:tcPr>
          <w:p w14:paraId="448C1E6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Hedley et al.  (2021)</w:t>
            </w:r>
          </w:p>
        </w:tc>
        <w:tc>
          <w:tcPr>
            <w:tcW w:w="1076" w:type="dxa"/>
            <w:hideMark/>
          </w:tcPr>
          <w:p w14:paraId="4E764C6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Australia</w:t>
            </w:r>
          </w:p>
        </w:tc>
        <w:tc>
          <w:tcPr>
            <w:tcW w:w="699" w:type="dxa"/>
            <w:hideMark/>
          </w:tcPr>
          <w:p w14:paraId="2B5CD04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9</w:t>
            </w:r>
          </w:p>
        </w:tc>
        <w:tc>
          <w:tcPr>
            <w:tcW w:w="2477" w:type="dxa"/>
            <w:hideMark/>
          </w:tcPr>
          <w:p w14:paraId="22ADE4C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individuals - 9</w:t>
            </w:r>
          </w:p>
        </w:tc>
        <w:tc>
          <w:tcPr>
            <w:tcW w:w="1418" w:type="dxa"/>
            <w:hideMark/>
          </w:tcPr>
          <w:p w14:paraId="042E11EB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F:11%, M:89%</w:t>
            </w:r>
          </w:p>
        </w:tc>
        <w:tc>
          <w:tcPr>
            <w:tcW w:w="2268" w:type="dxa"/>
            <w:hideMark/>
          </w:tcPr>
          <w:p w14:paraId="76720842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0FB3CC68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Bachelor’s degree</w:t>
            </w:r>
          </w:p>
        </w:tc>
        <w:tc>
          <w:tcPr>
            <w:tcW w:w="992" w:type="dxa"/>
            <w:hideMark/>
          </w:tcPr>
          <w:p w14:paraId="7FB57224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M=23.97; SD=3.00</w:t>
            </w:r>
          </w:p>
        </w:tc>
        <w:tc>
          <w:tcPr>
            <w:tcW w:w="1559" w:type="dxa"/>
            <w:hideMark/>
          </w:tcPr>
          <w:p w14:paraId="6EE8D06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4960B6" w14:paraId="36C2C3EF" w14:textId="77777777" w:rsidTr="001074BB">
        <w:trPr>
          <w:trHeight w:val="630"/>
          <w:jc w:val="center"/>
        </w:trPr>
        <w:tc>
          <w:tcPr>
            <w:tcW w:w="421" w:type="dxa"/>
          </w:tcPr>
          <w:p w14:paraId="5A6B279E" w14:textId="541723CA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18</w:t>
            </w:r>
          </w:p>
        </w:tc>
        <w:tc>
          <w:tcPr>
            <w:tcW w:w="999" w:type="dxa"/>
            <w:hideMark/>
          </w:tcPr>
          <w:p w14:paraId="2909EEC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Whelpley et al. (2021)</w:t>
            </w:r>
          </w:p>
        </w:tc>
        <w:tc>
          <w:tcPr>
            <w:tcW w:w="1076" w:type="dxa"/>
            <w:hideMark/>
          </w:tcPr>
          <w:p w14:paraId="7D1A092D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USA</w:t>
            </w:r>
          </w:p>
        </w:tc>
        <w:tc>
          <w:tcPr>
            <w:tcW w:w="699" w:type="dxa"/>
            <w:hideMark/>
          </w:tcPr>
          <w:p w14:paraId="6ADF0F16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65</w:t>
            </w:r>
          </w:p>
        </w:tc>
        <w:tc>
          <w:tcPr>
            <w:tcW w:w="2477" w:type="dxa"/>
            <w:hideMark/>
          </w:tcPr>
          <w:p w14:paraId="0A52B60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adults – 65, and Managers - 26</w:t>
            </w:r>
          </w:p>
        </w:tc>
        <w:tc>
          <w:tcPr>
            <w:tcW w:w="1418" w:type="dxa"/>
            <w:hideMark/>
          </w:tcPr>
          <w:p w14:paraId="221F02B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M:52%</w:t>
            </w:r>
          </w:p>
        </w:tc>
        <w:tc>
          <w:tcPr>
            <w:tcW w:w="2268" w:type="dxa"/>
            <w:hideMark/>
          </w:tcPr>
          <w:p w14:paraId="1AB6FE58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794838BA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992" w:type="dxa"/>
            <w:hideMark/>
          </w:tcPr>
          <w:p w14:paraId="62B531B4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M=31.5</w:t>
            </w:r>
          </w:p>
        </w:tc>
        <w:tc>
          <w:tcPr>
            <w:tcW w:w="1559" w:type="dxa"/>
            <w:hideMark/>
          </w:tcPr>
          <w:p w14:paraId="5C40A33A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4960B6" w14:paraId="03231B55" w14:textId="77777777" w:rsidTr="001074BB">
        <w:trPr>
          <w:trHeight w:val="788"/>
          <w:jc w:val="center"/>
        </w:trPr>
        <w:tc>
          <w:tcPr>
            <w:tcW w:w="421" w:type="dxa"/>
          </w:tcPr>
          <w:p w14:paraId="3066E890" w14:textId="1B23FA4F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19</w:t>
            </w:r>
          </w:p>
        </w:tc>
        <w:tc>
          <w:tcPr>
            <w:tcW w:w="999" w:type="dxa"/>
            <w:hideMark/>
          </w:tcPr>
          <w:p w14:paraId="792BFCDC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López et al. (2020)</w:t>
            </w:r>
          </w:p>
        </w:tc>
        <w:tc>
          <w:tcPr>
            <w:tcW w:w="1076" w:type="dxa"/>
            <w:hideMark/>
          </w:tcPr>
          <w:p w14:paraId="279082A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UK</w:t>
            </w:r>
          </w:p>
        </w:tc>
        <w:tc>
          <w:tcPr>
            <w:tcW w:w="699" w:type="dxa"/>
            <w:hideMark/>
          </w:tcPr>
          <w:p w14:paraId="6DF013F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47</w:t>
            </w:r>
          </w:p>
        </w:tc>
        <w:tc>
          <w:tcPr>
            <w:tcW w:w="2477" w:type="dxa"/>
            <w:hideMark/>
          </w:tcPr>
          <w:p w14:paraId="2E3A840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Study 1 (Survey) - autistic people - 51, carers - 18 and practitioners – 18.</w:t>
            </w:r>
          </w:p>
        </w:tc>
        <w:tc>
          <w:tcPr>
            <w:tcW w:w="1418" w:type="dxa"/>
            <w:hideMark/>
          </w:tcPr>
          <w:p w14:paraId="15E8F63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F:34%</w:t>
            </w:r>
          </w:p>
        </w:tc>
        <w:tc>
          <w:tcPr>
            <w:tcW w:w="2268" w:type="dxa"/>
            <w:hideMark/>
          </w:tcPr>
          <w:p w14:paraId="253A4964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481E37A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992" w:type="dxa"/>
            <w:hideMark/>
          </w:tcPr>
          <w:p w14:paraId="4A49CF98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M=40.50; SD=13.10 </w:t>
            </w:r>
          </w:p>
        </w:tc>
        <w:tc>
          <w:tcPr>
            <w:tcW w:w="1559" w:type="dxa"/>
            <w:hideMark/>
          </w:tcPr>
          <w:p w14:paraId="0CADD07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4960B6" w14:paraId="2AC3BC4B" w14:textId="77777777" w:rsidTr="001074BB">
        <w:trPr>
          <w:trHeight w:val="336"/>
          <w:jc w:val="center"/>
        </w:trPr>
        <w:tc>
          <w:tcPr>
            <w:tcW w:w="421" w:type="dxa"/>
          </w:tcPr>
          <w:p w14:paraId="7913C591" w14:textId="7E4AA4FF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20</w:t>
            </w:r>
          </w:p>
        </w:tc>
        <w:tc>
          <w:tcPr>
            <w:tcW w:w="999" w:type="dxa"/>
            <w:hideMark/>
          </w:tcPr>
          <w:p w14:paraId="414C0E2A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Bross et al. (2020)</w:t>
            </w:r>
          </w:p>
        </w:tc>
        <w:tc>
          <w:tcPr>
            <w:tcW w:w="1076" w:type="dxa"/>
            <w:hideMark/>
          </w:tcPr>
          <w:p w14:paraId="1DC82D5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USA</w:t>
            </w:r>
          </w:p>
        </w:tc>
        <w:tc>
          <w:tcPr>
            <w:tcW w:w="699" w:type="dxa"/>
            <w:hideMark/>
          </w:tcPr>
          <w:p w14:paraId="237F178D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5</w:t>
            </w:r>
          </w:p>
        </w:tc>
        <w:tc>
          <w:tcPr>
            <w:tcW w:w="2477" w:type="dxa"/>
            <w:hideMark/>
          </w:tcPr>
          <w:p w14:paraId="5DB74C9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individuals-5</w:t>
            </w:r>
          </w:p>
        </w:tc>
        <w:tc>
          <w:tcPr>
            <w:tcW w:w="1418" w:type="dxa"/>
            <w:hideMark/>
          </w:tcPr>
          <w:p w14:paraId="5C0345C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F:20%, M:80%</w:t>
            </w:r>
          </w:p>
        </w:tc>
        <w:tc>
          <w:tcPr>
            <w:tcW w:w="2268" w:type="dxa"/>
            <w:hideMark/>
          </w:tcPr>
          <w:p w14:paraId="0498D13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100% White</w:t>
            </w:r>
          </w:p>
        </w:tc>
        <w:tc>
          <w:tcPr>
            <w:tcW w:w="2126" w:type="dxa"/>
            <w:hideMark/>
          </w:tcPr>
          <w:p w14:paraId="759EF05C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High school </w:t>
            </w:r>
          </w:p>
        </w:tc>
        <w:tc>
          <w:tcPr>
            <w:tcW w:w="992" w:type="dxa"/>
            <w:hideMark/>
          </w:tcPr>
          <w:p w14:paraId="6D780144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M=20.80; SD=3.20</w:t>
            </w:r>
          </w:p>
        </w:tc>
        <w:tc>
          <w:tcPr>
            <w:tcW w:w="1559" w:type="dxa"/>
            <w:hideMark/>
          </w:tcPr>
          <w:p w14:paraId="2FD573A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4960B6" w14:paraId="3A333149" w14:textId="77777777" w:rsidTr="001074BB">
        <w:trPr>
          <w:trHeight w:val="620"/>
          <w:jc w:val="center"/>
        </w:trPr>
        <w:tc>
          <w:tcPr>
            <w:tcW w:w="421" w:type="dxa"/>
          </w:tcPr>
          <w:p w14:paraId="3E4DA66A" w14:textId="35B6F4A6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21</w:t>
            </w:r>
          </w:p>
        </w:tc>
        <w:tc>
          <w:tcPr>
            <w:tcW w:w="999" w:type="dxa"/>
            <w:hideMark/>
          </w:tcPr>
          <w:p w14:paraId="5E5F040D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Bross et al. (2020)</w:t>
            </w:r>
          </w:p>
        </w:tc>
        <w:tc>
          <w:tcPr>
            <w:tcW w:w="1076" w:type="dxa"/>
            <w:hideMark/>
          </w:tcPr>
          <w:p w14:paraId="7E2B5E28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USA</w:t>
            </w:r>
          </w:p>
        </w:tc>
        <w:tc>
          <w:tcPr>
            <w:tcW w:w="699" w:type="dxa"/>
            <w:hideMark/>
          </w:tcPr>
          <w:p w14:paraId="60C812E6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2477" w:type="dxa"/>
            <w:hideMark/>
          </w:tcPr>
          <w:p w14:paraId="7689F0D2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Autistic employee (1) and his employer (1)  and co-worker (1) </w:t>
            </w:r>
          </w:p>
        </w:tc>
        <w:tc>
          <w:tcPr>
            <w:tcW w:w="1418" w:type="dxa"/>
            <w:hideMark/>
          </w:tcPr>
          <w:p w14:paraId="24E89E6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M:100%</w:t>
            </w:r>
          </w:p>
        </w:tc>
        <w:tc>
          <w:tcPr>
            <w:tcW w:w="2268" w:type="dxa"/>
            <w:hideMark/>
          </w:tcPr>
          <w:p w14:paraId="0B10ACE8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100% American</w:t>
            </w:r>
          </w:p>
        </w:tc>
        <w:tc>
          <w:tcPr>
            <w:tcW w:w="2126" w:type="dxa"/>
            <w:hideMark/>
          </w:tcPr>
          <w:p w14:paraId="19C6069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High school </w:t>
            </w:r>
          </w:p>
        </w:tc>
        <w:tc>
          <w:tcPr>
            <w:tcW w:w="992" w:type="dxa"/>
            <w:hideMark/>
          </w:tcPr>
          <w:p w14:paraId="5CF6AAB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N/A</w:t>
            </w:r>
          </w:p>
        </w:tc>
        <w:tc>
          <w:tcPr>
            <w:tcW w:w="1559" w:type="dxa"/>
            <w:hideMark/>
          </w:tcPr>
          <w:p w14:paraId="7DFEFCB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Quantitative study</w:t>
            </w:r>
          </w:p>
        </w:tc>
      </w:tr>
      <w:tr w:rsidR="001074BB" w:rsidRPr="004960B6" w14:paraId="345B624B" w14:textId="77777777" w:rsidTr="001074BB">
        <w:trPr>
          <w:trHeight w:val="678"/>
          <w:jc w:val="center"/>
        </w:trPr>
        <w:tc>
          <w:tcPr>
            <w:tcW w:w="421" w:type="dxa"/>
          </w:tcPr>
          <w:p w14:paraId="3847C117" w14:textId="592745E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22</w:t>
            </w:r>
          </w:p>
        </w:tc>
        <w:tc>
          <w:tcPr>
            <w:tcW w:w="999" w:type="dxa"/>
            <w:hideMark/>
          </w:tcPr>
          <w:p w14:paraId="04C390F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Waisman-Nitzan et al. (2020)</w:t>
            </w:r>
          </w:p>
        </w:tc>
        <w:tc>
          <w:tcPr>
            <w:tcW w:w="1076" w:type="dxa"/>
            <w:hideMark/>
          </w:tcPr>
          <w:p w14:paraId="5D9E46D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Israel </w:t>
            </w:r>
          </w:p>
        </w:tc>
        <w:tc>
          <w:tcPr>
            <w:tcW w:w="699" w:type="dxa"/>
            <w:hideMark/>
          </w:tcPr>
          <w:p w14:paraId="1C10E63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47</w:t>
            </w:r>
          </w:p>
        </w:tc>
        <w:tc>
          <w:tcPr>
            <w:tcW w:w="2477" w:type="dxa"/>
            <w:hideMark/>
          </w:tcPr>
          <w:p w14:paraId="4F5CE80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individuals -47</w:t>
            </w:r>
          </w:p>
        </w:tc>
        <w:tc>
          <w:tcPr>
            <w:tcW w:w="1418" w:type="dxa"/>
            <w:hideMark/>
          </w:tcPr>
          <w:p w14:paraId="3A3F48A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F:14.89%, M:85.10%</w:t>
            </w:r>
          </w:p>
        </w:tc>
        <w:tc>
          <w:tcPr>
            <w:tcW w:w="2268" w:type="dxa"/>
            <w:hideMark/>
          </w:tcPr>
          <w:p w14:paraId="28D2701B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2C237BF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Graduated from secondary education</w:t>
            </w:r>
          </w:p>
        </w:tc>
        <w:tc>
          <w:tcPr>
            <w:tcW w:w="992" w:type="dxa"/>
            <w:hideMark/>
          </w:tcPr>
          <w:p w14:paraId="6856DF5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M=32.70; SD=8.90</w:t>
            </w:r>
          </w:p>
        </w:tc>
        <w:tc>
          <w:tcPr>
            <w:tcW w:w="1559" w:type="dxa"/>
            <w:hideMark/>
          </w:tcPr>
          <w:p w14:paraId="67C2B9B6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Quantitative study</w:t>
            </w:r>
          </w:p>
        </w:tc>
      </w:tr>
      <w:tr w:rsidR="001074BB" w:rsidRPr="004960B6" w14:paraId="3B0490B7" w14:textId="77777777" w:rsidTr="001074BB">
        <w:trPr>
          <w:trHeight w:val="696"/>
          <w:jc w:val="center"/>
        </w:trPr>
        <w:tc>
          <w:tcPr>
            <w:tcW w:w="421" w:type="dxa"/>
          </w:tcPr>
          <w:p w14:paraId="43084360" w14:textId="7F2EB3C6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23</w:t>
            </w:r>
          </w:p>
        </w:tc>
        <w:tc>
          <w:tcPr>
            <w:tcW w:w="999" w:type="dxa"/>
            <w:hideMark/>
          </w:tcPr>
          <w:p w14:paraId="3803C2C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Hayward et al. (2020)</w:t>
            </w:r>
          </w:p>
        </w:tc>
        <w:tc>
          <w:tcPr>
            <w:tcW w:w="1076" w:type="dxa"/>
            <w:hideMark/>
          </w:tcPr>
          <w:p w14:paraId="0354107B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Australia, UK, USA</w:t>
            </w:r>
          </w:p>
        </w:tc>
        <w:tc>
          <w:tcPr>
            <w:tcW w:w="699" w:type="dxa"/>
            <w:hideMark/>
          </w:tcPr>
          <w:p w14:paraId="4B08FD66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101</w:t>
            </w:r>
          </w:p>
        </w:tc>
        <w:tc>
          <w:tcPr>
            <w:tcW w:w="2477" w:type="dxa"/>
            <w:hideMark/>
          </w:tcPr>
          <w:p w14:paraId="32EE0D2C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individuals – 81 and Neurotypical individuals (NT) - 31</w:t>
            </w:r>
          </w:p>
        </w:tc>
        <w:tc>
          <w:tcPr>
            <w:tcW w:w="1418" w:type="dxa"/>
            <w:hideMark/>
          </w:tcPr>
          <w:p w14:paraId="717C16AA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F:80%</w:t>
            </w:r>
          </w:p>
        </w:tc>
        <w:tc>
          <w:tcPr>
            <w:tcW w:w="2268" w:type="dxa"/>
            <w:hideMark/>
          </w:tcPr>
          <w:p w14:paraId="407E751D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4E5FAF0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992" w:type="dxa"/>
            <w:hideMark/>
          </w:tcPr>
          <w:p w14:paraId="47CA830C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M=37.87; SD=11.64</w:t>
            </w:r>
          </w:p>
        </w:tc>
        <w:tc>
          <w:tcPr>
            <w:tcW w:w="1559" w:type="dxa"/>
            <w:hideMark/>
          </w:tcPr>
          <w:p w14:paraId="3F12459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4960B6" w14:paraId="70872255" w14:textId="77777777" w:rsidTr="001074BB">
        <w:trPr>
          <w:trHeight w:val="848"/>
          <w:jc w:val="center"/>
        </w:trPr>
        <w:tc>
          <w:tcPr>
            <w:tcW w:w="421" w:type="dxa"/>
          </w:tcPr>
          <w:p w14:paraId="07D8E3EE" w14:textId="33CBFB94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24</w:t>
            </w:r>
          </w:p>
        </w:tc>
        <w:tc>
          <w:tcPr>
            <w:tcW w:w="999" w:type="dxa"/>
            <w:hideMark/>
          </w:tcPr>
          <w:p w14:paraId="17C45C4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Dreaver</w:t>
            </w:r>
            <w:proofErr w:type="spellEnd"/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et al. 2020</w:t>
            </w:r>
          </w:p>
        </w:tc>
        <w:tc>
          <w:tcPr>
            <w:tcW w:w="1076" w:type="dxa"/>
            <w:hideMark/>
          </w:tcPr>
          <w:p w14:paraId="631603A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Australia, Sweden </w:t>
            </w:r>
          </w:p>
        </w:tc>
        <w:tc>
          <w:tcPr>
            <w:tcW w:w="699" w:type="dxa"/>
            <w:hideMark/>
          </w:tcPr>
          <w:p w14:paraId="5E9756BD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16</w:t>
            </w:r>
          </w:p>
        </w:tc>
        <w:tc>
          <w:tcPr>
            <w:tcW w:w="2477" w:type="dxa"/>
            <w:hideMark/>
          </w:tcPr>
          <w:p w14:paraId="6EE78386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4 company directors and 16 line managers of persons with ASD </w:t>
            </w:r>
          </w:p>
        </w:tc>
        <w:tc>
          <w:tcPr>
            <w:tcW w:w="1418" w:type="dxa"/>
            <w:hideMark/>
          </w:tcPr>
          <w:p w14:paraId="42AD96FA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N/A</w:t>
            </w:r>
          </w:p>
        </w:tc>
        <w:tc>
          <w:tcPr>
            <w:tcW w:w="2268" w:type="dxa"/>
            <w:hideMark/>
          </w:tcPr>
          <w:p w14:paraId="1885D2DC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N/A</w:t>
            </w:r>
          </w:p>
        </w:tc>
        <w:tc>
          <w:tcPr>
            <w:tcW w:w="2126" w:type="dxa"/>
            <w:hideMark/>
          </w:tcPr>
          <w:p w14:paraId="60F6F3D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N/A</w:t>
            </w:r>
          </w:p>
        </w:tc>
        <w:tc>
          <w:tcPr>
            <w:tcW w:w="992" w:type="dxa"/>
            <w:hideMark/>
          </w:tcPr>
          <w:p w14:paraId="7CF4BE7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N/A</w:t>
            </w:r>
          </w:p>
        </w:tc>
        <w:tc>
          <w:tcPr>
            <w:tcW w:w="1559" w:type="dxa"/>
            <w:hideMark/>
          </w:tcPr>
          <w:p w14:paraId="543AD84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4960B6" w14:paraId="584AA3F4" w14:textId="77777777" w:rsidTr="001074BB">
        <w:trPr>
          <w:trHeight w:val="557"/>
          <w:jc w:val="center"/>
        </w:trPr>
        <w:tc>
          <w:tcPr>
            <w:tcW w:w="421" w:type="dxa"/>
          </w:tcPr>
          <w:p w14:paraId="2D9FF957" w14:textId="2EFD70E9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25</w:t>
            </w:r>
          </w:p>
        </w:tc>
        <w:tc>
          <w:tcPr>
            <w:tcW w:w="999" w:type="dxa"/>
            <w:hideMark/>
          </w:tcPr>
          <w:p w14:paraId="3F248F8D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Hayward et al. (2019)</w:t>
            </w:r>
          </w:p>
        </w:tc>
        <w:tc>
          <w:tcPr>
            <w:tcW w:w="1076" w:type="dxa"/>
            <w:hideMark/>
          </w:tcPr>
          <w:p w14:paraId="78A3DBB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Australia</w:t>
            </w:r>
          </w:p>
        </w:tc>
        <w:tc>
          <w:tcPr>
            <w:tcW w:w="699" w:type="dxa"/>
            <w:hideMark/>
          </w:tcPr>
          <w:p w14:paraId="41306D2B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44</w:t>
            </w:r>
          </w:p>
        </w:tc>
        <w:tc>
          <w:tcPr>
            <w:tcW w:w="2477" w:type="dxa"/>
            <w:hideMark/>
          </w:tcPr>
          <w:p w14:paraId="79D8F04C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– 44 and Neuro-typical individuals -32</w:t>
            </w:r>
          </w:p>
        </w:tc>
        <w:tc>
          <w:tcPr>
            <w:tcW w:w="1418" w:type="dxa"/>
            <w:hideMark/>
          </w:tcPr>
          <w:p w14:paraId="1287801C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268" w:type="dxa"/>
            <w:hideMark/>
          </w:tcPr>
          <w:p w14:paraId="734A663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084161F2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Bachelor's degree including Honors or equivalent</w:t>
            </w:r>
          </w:p>
        </w:tc>
        <w:tc>
          <w:tcPr>
            <w:tcW w:w="992" w:type="dxa"/>
            <w:hideMark/>
          </w:tcPr>
          <w:p w14:paraId="4F57397C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M=38.68; SD=13.38</w:t>
            </w:r>
          </w:p>
        </w:tc>
        <w:tc>
          <w:tcPr>
            <w:tcW w:w="1559" w:type="dxa"/>
            <w:hideMark/>
          </w:tcPr>
          <w:p w14:paraId="60452934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4960B6" w14:paraId="657170CA" w14:textId="77777777" w:rsidTr="001074BB">
        <w:trPr>
          <w:trHeight w:val="678"/>
          <w:jc w:val="center"/>
        </w:trPr>
        <w:tc>
          <w:tcPr>
            <w:tcW w:w="421" w:type="dxa"/>
          </w:tcPr>
          <w:p w14:paraId="6E853B51" w14:textId="1F591799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26</w:t>
            </w:r>
          </w:p>
        </w:tc>
        <w:tc>
          <w:tcPr>
            <w:tcW w:w="999" w:type="dxa"/>
            <w:hideMark/>
          </w:tcPr>
          <w:p w14:paraId="5DD3856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Waisman-Nitzan et al. (2019)</w:t>
            </w:r>
          </w:p>
        </w:tc>
        <w:tc>
          <w:tcPr>
            <w:tcW w:w="1076" w:type="dxa"/>
            <w:hideMark/>
          </w:tcPr>
          <w:p w14:paraId="16B2AB3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Israel</w:t>
            </w:r>
          </w:p>
        </w:tc>
        <w:tc>
          <w:tcPr>
            <w:tcW w:w="699" w:type="dxa"/>
            <w:hideMark/>
          </w:tcPr>
          <w:p w14:paraId="5F5F708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N/A</w:t>
            </w:r>
          </w:p>
        </w:tc>
        <w:tc>
          <w:tcPr>
            <w:tcW w:w="2477" w:type="dxa"/>
            <w:hideMark/>
          </w:tcPr>
          <w:p w14:paraId="6B6C446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Employers - 11 </w:t>
            </w:r>
          </w:p>
        </w:tc>
        <w:tc>
          <w:tcPr>
            <w:tcW w:w="1418" w:type="dxa"/>
            <w:hideMark/>
          </w:tcPr>
          <w:p w14:paraId="3388219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N/A</w:t>
            </w:r>
          </w:p>
        </w:tc>
        <w:tc>
          <w:tcPr>
            <w:tcW w:w="2268" w:type="dxa"/>
            <w:hideMark/>
          </w:tcPr>
          <w:p w14:paraId="087C99E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N/A</w:t>
            </w:r>
          </w:p>
        </w:tc>
        <w:tc>
          <w:tcPr>
            <w:tcW w:w="2126" w:type="dxa"/>
            <w:hideMark/>
          </w:tcPr>
          <w:p w14:paraId="2F293824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N/A</w:t>
            </w:r>
          </w:p>
        </w:tc>
        <w:tc>
          <w:tcPr>
            <w:tcW w:w="992" w:type="dxa"/>
            <w:hideMark/>
          </w:tcPr>
          <w:p w14:paraId="5B5B9544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N/A</w:t>
            </w:r>
          </w:p>
        </w:tc>
        <w:tc>
          <w:tcPr>
            <w:tcW w:w="1559" w:type="dxa"/>
            <w:hideMark/>
          </w:tcPr>
          <w:p w14:paraId="637A49E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4960B6" w14:paraId="69140479" w14:textId="77777777" w:rsidTr="001074BB">
        <w:trPr>
          <w:trHeight w:val="804"/>
          <w:jc w:val="center"/>
        </w:trPr>
        <w:tc>
          <w:tcPr>
            <w:tcW w:w="421" w:type="dxa"/>
          </w:tcPr>
          <w:p w14:paraId="18456E0F" w14:textId="4E58ABA9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27</w:t>
            </w:r>
          </w:p>
        </w:tc>
        <w:tc>
          <w:tcPr>
            <w:tcW w:w="999" w:type="dxa"/>
            <w:hideMark/>
          </w:tcPr>
          <w:p w14:paraId="58E08F6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Nicholas and Lau (2019)</w:t>
            </w:r>
          </w:p>
        </w:tc>
        <w:tc>
          <w:tcPr>
            <w:tcW w:w="1076" w:type="dxa"/>
            <w:hideMark/>
          </w:tcPr>
          <w:p w14:paraId="39EB809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Canada</w:t>
            </w:r>
          </w:p>
        </w:tc>
        <w:tc>
          <w:tcPr>
            <w:tcW w:w="699" w:type="dxa"/>
            <w:hideMark/>
          </w:tcPr>
          <w:p w14:paraId="1AB231CD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4</w:t>
            </w:r>
          </w:p>
        </w:tc>
        <w:tc>
          <w:tcPr>
            <w:tcW w:w="2477" w:type="dxa"/>
            <w:hideMark/>
          </w:tcPr>
          <w:p w14:paraId="412D3760" w14:textId="29FFA2B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Consultants – 4 (employed autistic adults</w:t>
            </w:r>
            <w:r w:rsidR="00B152B3"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), business</w:t>
            </w: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clients - 9, and employment support personnel -3</w:t>
            </w:r>
          </w:p>
        </w:tc>
        <w:tc>
          <w:tcPr>
            <w:tcW w:w="1418" w:type="dxa"/>
            <w:hideMark/>
          </w:tcPr>
          <w:p w14:paraId="7EB236A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M:100%</w:t>
            </w:r>
          </w:p>
        </w:tc>
        <w:tc>
          <w:tcPr>
            <w:tcW w:w="2268" w:type="dxa"/>
            <w:hideMark/>
          </w:tcPr>
          <w:p w14:paraId="15E7FAF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7F939C16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High school to a bachelor’s degree</w:t>
            </w:r>
          </w:p>
        </w:tc>
        <w:tc>
          <w:tcPr>
            <w:tcW w:w="992" w:type="dxa"/>
            <w:hideMark/>
          </w:tcPr>
          <w:p w14:paraId="5CD7E756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1559" w:type="dxa"/>
            <w:hideMark/>
          </w:tcPr>
          <w:p w14:paraId="61D2A51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4960B6" w14:paraId="49B48C68" w14:textId="77777777" w:rsidTr="001074BB">
        <w:trPr>
          <w:trHeight w:val="523"/>
          <w:jc w:val="center"/>
        </w:trPr>
        <w:tc>
          <w:tcPr>
            <w:tcW w:w="421" w:type="dxa"/>
          </w:tcPr>
          <w:p w14:paraId="1B1B234F" w14:textId="344B2B45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lastRenderedPageBreak/>
              <w:t>28</w:t>
            </w:r>
          </w:p>
        </w:tc>
        <w:tc>
          <w:tcPr>
            <w:tcW w:w="999" w:type="dxa"/>
            <w:hideMark/>
          </w:tcPr>
          <w:p w14:paraId="53FD63E6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Richardson et al. (2019)</w:t>
            </w:r>
          </w:p>
        </w:tc>
        <w:tc>
          <w:tcPr>
            <w:tcW w:w="1076" w:type="dxa"/>
            <w:hideMark/>
          </w:tcPr>
          <w:p w14:paraId="3AEE541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USA</w:t>
            </w:r>
          </w:p>
        </w:tc>
        <w:tc>
          <w:tcPr>
            <w:tcW w:w="699" w:type="dxa"/>
            <w:hideMark/>
          </w:tcPr>
          <w:p w14:paraId="641C883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7</w:t>
            </w:r>
          </w:p>
        </w:tc>
        <w:tc>
          <w:tcPr>
            <w:tcW w:w="2477" w:type="dxa"/>
            <w:hideMark/>
          </w:tcPr>
          <w:p w14:paraId="35A17C1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Autistic individual -7, the parent - 1, and the employer - 1 </w:t>
            </w:r>
          </w:p>
        </w:tc>
        <w:tc>
          <w:tcPr>
            <w:tcW w:w="1418" w:type="dxa"/>
            <w:hideMark/>
          </w:tcPr>
          <w:p w14:paraId="0F236D3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268" w:type="dxa"/>
            <w:hideMark/>
          </w:tcPr>
          <w:p w14:paraId="5D2149B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6115EBE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992" w:type="dxa"/>
            <w:hideMark/>
          </w:tcPr>
          <w:p w14:paraId="2108423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M=22.80; SD=2.38</w:t>
            </w:r>
          </w:p>
        </w:tc>
        <w:tc>
          <w:tcPr>
            <w:tcW w:w="1559" w:type="dxa"/>
            <w:hideMark/>
          </w:tcPr>
          <w:p w14:paraId="54E0A8B2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4960B6" w14:paraId="16161A79" w14:textId="77777777" w:rsidTr="001074BB">
        <w:trPr>
          <w:trHeight w:val="761"/>
          <w:jc w:val="center"/>
        </w:trPr>
        <w:tc>
          <w:tcPr>
            <w:tcW w:w="421" w:type="dxa"/>
          </w:tcPr>
          <w:p w14:paraId="6AB6276A" w14:textId="02219B44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29</w:t>
            </w:r>
          </w:p>
        </w:tc>
        <w:tc>
          <w:tcPr>
            <w:tcW w:w="999" w:type="dxa"/>
            <w:hideMark/>
          </w:tcPr>
          <w:p w14:paraId="49591838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Hayward et al. (2019)</w:t>
            </w:r>
          </w:p>
        </w:tc>
        <w:tc>
          <w:tcPr>
            <w:tcW w:w="1076" w:type="dxa"/>
            <w:hideMark/>
          </w:tcPr>
          <w:p w14:paraId="7A03067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Australia </w:t>
            </w:r>
          </w:p>
        </w:tc>
        <w:tc>
          <w:tcPr>
            <w:tcW w:w="699" w:type="dxa"/>
            <w:hideMark/>
          </w:tcPr>
          <w:p w14:paraId="611AFEA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57</w:t>
            </w:r>
          </w:p>
        </w:tc>
        <w:tc>
          <w:tcPr>
            <w:tcW w:w="2477" w:type="dxa"/>
            <w:hideMark/>
          </w:tcPr>
          <w:p w14:paraId="63A94D2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Autistic women- 34, typically developing women 32, and autistic men -23 </w:t>
            </w:r>
          </w:p>
        </w:tc>
        <w:tc>
          <w:tcPr>
            <w:tcW w:w="1418" w:type="dxa"/>
            <w:hideMark/>
          </w:tcPr>
          <w:p w14:paraId="71009E6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F:14.89%, M:85.10%</w:t>
            </w:r>
          </w:p>
        </w:tc>
        <w:tc>
          <w:tcPr>
            <w:tcW w:w="2268" w:type="dxa"/>
            <w:hideMark/>
          </w:tcPr>
          <w:p w14:paraId="3FC92D08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23D1697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High school or advanced vocational school/</w:t>
            </w: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Bachelor's</w:t>
            </w: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degree</w:t>
            </w: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,</w:t>
            </w: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including </w:t>
            </w: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honors</w:t>
            </w: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or equivalent</w:t>
            </w:r>
          </w:p>
        </w:tc>
        <w:tc>
          <w:tcPr>
            <w:tcW w:w="992" w:type="dxa"/>
            <w:hideMark/>
          </w:tcPr>
          <w:p w14:paraId="33C8DB98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M=25.50 ; SD=6.80</w:t>
            </w:r>
          </w:p>
        </w:tc>
        <w:tc>
          <w:tcPr>
            <w:tcW w:w="1559" w:type="dxa"/>
            <w:hideMark/>
          </w:tcPr>
          <w:p w14:paraId="3B9D215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4960B6" w14:paraId="163F6E48" w14:textId="77777777" w:rsidTr="001074BB">
        <w:trPr>
          <w:trHeight w:val="864"/>
          <w:jc w:val="center"/>
        </w:trPr>
        <w:tc>
          <w:tcPr>
            <w:tcW w:w="421" w:type="dxa"/>
            <w:shd w:val="clear" w:color="auto" w:fill="FFFFFF" w:themeFill="background1"/>
          </w:tcPr>
          <w:p w14:paraId="38A9BB66" w14:textId="24C49C8E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30</w:t>
            </w:r>
          </w:p>
        </w:tc>
        <w:tc>
          <w:tcPr>
            <w:tcW w:w="999" w:type="dxa"/>
            <w:shd w:val="clear" w:color="auto" w:fill="FFFFFF" w:themeFill="background1"/>
            <w:hideMark/>
          </w:tcPr>
          <w:p w14:paraId="17BA7C2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Black et al. (2019)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14:paraId="6839AF9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USA, Australia, Sweden</w:t>
            </w:r>
          </w:p>
        </w:tc>
        <w:tc>
          <w:tcPr>
            <w:tcW w:w="699" w:type="dxa"/>
            <w:shd w:val="clear" w:color="auto" w:fill="FFFFFF" w:themeFill="background1"/>
            <w:hideMark/>
          </w:tcPr>
          <w:p w14:paraId="08133D3C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19</w:t>
            </w:r>
          </w:p>
        </w:tc>
        <w:tc>
          <w:tcPr>
            <w:tcW w:w="2477" w:type="dxa"/>
            <w:shd w:val="clear" w:color="auto" w:fill="FFFFFF" w:themeFill="background1"/>
            <w:hideMark/>
          </w:tcPr>
          <w:p w14:paraId="6520CB6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19 autistic individuals, 18 family members, 21 service providers, 11 employers, 5 researchers, and 5 advocacy group representatives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36295AB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F:14.89%, M:57.89%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14:paraId="6B89B57B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1D0426D2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High school or advanced vocational school/Bachelor degree</w:t>
            </w: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,</w:t>
            </w: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including </w:t>
            </w: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honors</w:t>
            </w: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or equivalent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435218E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Australia - M=25.50 ; SD=6.80, Sweden - M=38.00 ; SD=7.00, US- N/R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3F93701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Mixed method study                                  </w:t>
            </w:r>
          </w:p>
        </w:tc>
      </w:tr>
      <w:tr w:rsidR="001074BB" w:rsidRPr="004960B6" w14:paraId="34D2950A" w14:textId="77777777" w:rsidTr="001074BB">
        <w:trPr>
          <w:trHeight w:val="840"/>
          <w:jc w:val="center"/>
        </w:trPr>
        <w:tc>
          <w:tcPr>
            <w:tcW w:w="421" w:type="dxa"/>
            <w:shd w:val="clear" w:color="auto" w:fill="FFFFFF" w:themeFill="background1"/>
          </w:tcPr>
          <w:p w14:paraId="4B231D8E" w14:textId="6D75A87D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31</w:t>
            </w:r>
          </w:p>
        </w:tc>
        <w:tc>
          <w:tcPr>
            <w:tcW w:w="999" w:type="dxa"/>
            <w:shd w:val="clear" w:color="auto" w:fill="FFFFFF" w:themeFill="background1"/>
            <w:hideMark/>
          </w:tcPr>
          <w:p w14:paraId="519D0D3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Kuo et al. (2019)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14:paraId="1110D88A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Taiwan</w:t>
            </w:r>
          </w:p>
        </w:tc>
        <w:tc>
          <w:tcPr>
            <w:tcW w:w="699" w:type="dxa"/>
            <w:shd w:val="clear" w:color="auto" w:fill="FFFFFF" w:themeFill="background1"/>
            <w:hideMark/>
          </w:tcPr>
          <w:p w14:paraId="4E4FECA4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5</w:t>
            </w:r>
          </w:p>
        </w:tc>
        <w:tc>
          <w:tcPr>
            <w:tcW w:w="2477" w:type="dxa"/>
            <w:shd w:val="clear" w:color="auto" w:fill="FFFFFF" w:themeFill="background1"/>
            <w:hideMark/>
          </w:tcPr>
          <w:p w14:paraId="6B36267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individuals - 5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176FA49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F:40.0%, M:60.0%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14:paraId="3109EF3A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652B4AA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College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48DBC68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M=26.00; SD=3.80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325CFFEA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4960B6" w14:paraId="029E4CE1" w14:textId="77777777" w:rsidTr="001074BB">
        <w:trPr>
          <w:trHeight w:val="836"/>
          <w:jc w:val="center"/>
        </w:trPr>
        <w:tc>
          <w:tcPr>
            <w:tcW w:w="421" w:type="dxa"/>
            <w:shd w:val="clear" w:color="auto" w:fill="FFFFFF" w:themeFill="background1"/>
          </w:tcPr>
          <w:p w14:paraId="59CA8168" w14:textId="4E5DF7D1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32</w:t>
            </w:r>
          </w:p>
        </w:tc>
        <w:tc>
          <w:tcPr>
            <w:tcW w:w="999" w:type="dxa"/>
            <w:shd w:val="clear" w:color="auto" w:fill="FFFFFF" w:themeFill="background1"/>
            <w:hideMark/>
          </w:tcPr>
          <w:p w14:paraId="2E2DD6C2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Pfeiffer et al. (2018)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14:paraId="2F949C4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USA</w:t>
            </w:r>
          </w:p>
        </w:tc>
        <w:tc>
          <w:tcPr>
            <w:tcW w:w="699" w:type="dxa"/>
            <w:shd w:val="clear" w:color="auto" w:fill="FFFFFF" w:themeFill="background1"/>
            <w:hideMark/>
          </w:tcPr>
          <w:p w14:paraId="733D2F4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50</w:t>
            </w:r>
          </w:p>
        </w:tc>
        <w:tc>
          <w:tcPr>
            <w:tcW w:w="2477" w:type="dxa"/>
            <w:shd w:val="clear" w:color="auto" w:fill="FFFFFF" w:themeFill="background1"/>
            <w:hideMark/>
          </w:tcPr>
          <w:p w14:paraId="0D4BB9EC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individuals - 50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2D28416B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F:54.0%, M:46.0%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14:paraId="7C625F9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41, 82% White, 2% Asian, 2% Native American, 8% other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64F9124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Technical school or courses at a college or university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423EBDC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M=32.70; SD=12.40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7C02630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Quantitative study</w:t>
            </w:r>
          </w:p>
        </w:tc>
      </w:tr>
      <w:tr w:rsidR="001074BB" w:rsidRPr="004960B6" w14:paraId="5A7F8D8C" w14:textId="77777777" w:rsidTr="001074BB">
        <w:trPr>
          <w:trHeight w:val="1173"/>
          <w:jc w:val="center"/>
        </w:trPr>
        <w:tc>
          <w:tcPr>
            <w:tcW w:w="421" w:type="dxa"/>
            <w:shd w:val="clear" w:color="auto" w:fill="FFFFFF" w:themeFill="background1"/>
          </w:tcPr>
          <w:p w14:paraId="538820E1" w14:textId="32EF533A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33</w:t>
            </w:r>
          </w:p>
        </w:tc>
        <w:tc>
          <w:tcPr>
            <w:tcW w:w="999" w:type="dxa"/>
            <w:shd w:val="clear" w:color="auto" w:fill="FFFFFF" w:themeFill="background1"/>
            <w:hideMark/>
          </w:tcPr>
          <w:p w14:paraId="7FA115F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Hedley et al. (2018)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14:paraId="61D5CD1F" w14:textId="0B74BA9F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Australia</w:t>
            </w: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,</w:t>
            </w:r>
          </w:p>
        </w:tc>
        <w:tc>
          <w:tcPr>
            <w:tcW w:w="699" w:type="dxa"/>
            <w:shd w:val="clear" w:color="auto" w:fill="FFFFFF" w:themeFill="background1"/>
            <w:hideMark/>
          </w:tcPr>
          <w:p w14:paraId="622B174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9</w:t>
            </w:r>
          </w:p>
        </w:tc>
        <w:tc>
          <w:tcPr>
            <w:tcW w:w="2477" w:type="dxa"/>
            <w:shd w:val="clear" w:color="auto" w:fill="FFFFFF" w:themeFill="background1"/>
            <w:hideMark/>
          </w:tcPr>
          <w:p w14:paraId="2A289952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Adults with ASD-11, support staff 7, Co-workers 6 and Family members - 6 of trainees (five parents and one spouse) 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728E9DCD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M:89%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14:paraId="6448B87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84% - Australian, 4%-Filipino, Indian, English and Malaysian (each)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54D94B6D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Bachelor’s degree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2F2F7628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M=23.97; SD=3.00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4AD4A30A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4960B6" w14:paraId="7D152892" w14:textId="77777777" w:rsidTr="001074BB">
        <w:trPr>
          <w:trHeight w:val="709"/>
          <w:jc w:val="center"/>
        </w:trPr>
        <w:tc>
          <w:tcPr>
            <w:tcW w:w="421" w:type="dxa"/>
            <w:shd w:val="clear" w:color="auto" w:fill="FFFFFF" w:themeFill="background1"/>
          </w:tcPr>
          <w:p w14:paraId="2ADD7324" w14:textId="3DF91CF9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34</w:t>
            </w:r>
          </w:p>
        </w:tc>
        <w:tc>
          <w:tcPr>
            <w:tcW w:w="999" w:type="dxa"/>
            <w:shd w:val="clear" w:color="auto" w:fill="FFFFFF" w:themeFill="background1"/>
            <w:hideMark/>
          </w:tcPr>
          <w:p w14:paraId="6C332F24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Coleman and Adams (2018)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14:paraId="02A45E0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USA</w:t>
            </w:r>
          </w:p>
        </w:tc>
        <w:tc>
          <w:tcPr>
            <w:tcW w:w="699" w:type="dxa"/>
            <w:shd w:val="clear" w:color="auto" w:fill="FFFFFF" w:themeFill="background1"/>
            <w:hideMark/>
          </w:tcPr>
          <w:p w14:paraId="76B9212A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42</w:t>
            </w:r>
          </w:p>
        </w:tc>
        <w:tc>
          <w:tcPr>
            <w:tcW w:w="2477" w:type="dxa"/>
            <w:shd w:val="clear" w:color="auto" w:fill="FFFFFF" w:themeFill="background1"/>
            <w:hideMark/>
          </w:tcPr>
          <w:p w14:paraId="373A3F8C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Parent/Guardian of an adult with ASD - 73% Adults with ASD - 25%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50A4AF02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14:paraId="58DAAEB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586CF41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Completed high school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66DD529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53B5B608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Mixed method study                                  </w:t>
            </w:r>
          </w:p>
        </w:tc>
      </w:tr>
      <w:tr w:rsidR="001074BB" w:rsidRPr="004960B6" w14:paraId="449A944E" w14:textId="77777777" w:rsidTr="001074BB">
        <w:trPr>
          <w:trHeight w:val="493"/>
          <w:jc w:val="center"/>
        </w:trPr>
        <w:tc>
          <w:tcPr>
            <w:tcW w:w="421" w:type="dxa"/>
          </w:tcPr>
          <w:p w14:paraId="5CAEA779" w14:textId="66A21E54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35</w:t>
            </w:r>
          </w:p>
        </w:tc>
        <w:tc>
          <w:tcPr>
            <w:tcW w:w="999" w:type="dxa"/>
            <w:hideMark/>
          </w:tcPr>
          <w:p w14:paraId="4D89211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Pfeiffer et al. (2017)</w:t>
            </w:r>
          </w:p>
        </w:tc>
        <w:tc>
          <w:tcPr>
            <w:tcW w:w="1076" w:type="dxa"/>
            <w:hideMark/>
          </w:tcPr>
          <w:p w14:paraId="20C7135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USA</w:t>
            </w:r>
          </w:p>
        </w:tc>
        <w:tc>
          <w:tcPr>
            <w:tcW w:w="699" w:type="dxa"/>
            <w:hideMark/>
          </w:tcPr>
          <w:p w14:paraId="103D11D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  <w:tc>
          <w:tcPr>
            <w:tcW w:w="2477" w:type="dxa"/>
            <w:hideMark/>
          </w:tcPr>
          <w:p w14:paraId="11E187B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individuals -14</w:t>
            </w:r>
          </w:p>
        </w:tc>
        <w:tc>
          <w:tcPr>
            <w:tcW w:w="1418" w:type="dxa"/>
            <w:hideMark/>
          </w:tcPr>
          <w:p w14:paraId="142177CA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F:57.10%, M:42.8%</w:t>
            </w:r>
          </w:p>
        </w:tc>
        <w:tc>
          <w:tcPr>
            <w:tcW w:w="2268" w:type="dxa"/>
            <w:hideMark/>
          </w:tcPr>
          <w:p w14:paraId="62FD4C3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2A61869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Post-Secondary: Two-year College</w:t>
            </w:r>
          </w:p>
        </w:tc>
        <w:tc>
          <w:tcPr>
            <w:tcW w:w="992" w:type="dxa"/>
            <w:hideMark/>
          </w:tcPr>
          <w:p w14:paraId="7A741F12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M=40.00; SD=13.80</w:t>
            </w:r>
          </w:p>
        </w:tc>
        <w:tc>
          <w:tcPr>
            <w:tcW w:w="1559" w:type="dxa"/>
            <w:hideMark/>
          </w:tcPr>
          <w:p w14:paraId="53D8F0CC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4960B6" w14:paraId="4C3CD1FA" w14:textId="77777777" w:rsidTr="001074BB">
        <w:trPr>
          <w:trHeight w:val="420"/>
          <w:jc w:val="center"/>
        </w:trPr>
        <w:tc>
          <w:tcPr>
            <w:tcW w:w="421" w:type="dxa"/>
          </w:tcPr>
          <w:p w14:paraId="2C8D1F4D" w14:textId="64C60BEE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36</w:t>
            </w:r>
          </w:p>
        </w:tc>
        <w:tc>
          <w:tcPr>
            <w:tcW w:w="999" w:type="dxa"/>
            <w:hideMark/>
          </w:tcPr>
          <w:p w14:paraId="019A34D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Lorenz et al. (2016)</w:t>
            </w:r>
          </w:p>
        </w:tc>
        <w:tc>
          <w:tcPr>
            <w:tcW w:w="1076" w:type="dxa"/>
            <w:hideMark/>
          </w:tcPr>
          <w:p w14:paraId="13E92AB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Germany</w:t>
            </w:r>
          </w:p>
        </w:tc>
        <w:tc>
          <w:tcPr>
            <w:tcW w:w="699" w:type="dxa"/>
            <w:hideMark/>
          </w:tcPr>
          <w:p w14:paraId="7319755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66</w:t>
            </w:r>
          </w:p>
        </w:tc>
        <w:tc>
          <w:tcPr>
            <w:tcW w:w="2477" w:type="dxa"/>
            <w:hideMark/>
          </w:tcPr>
          <w:p w14:paraId="32B695E8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individuals - 14</w:t>
            </w:r>
          </w:p>
        </w:tc>
        <w:tc>
          <w:tcPr>
            <w:tcW w:w="1418" w:type="dxa"/>
            <w:hideMark/>
          </w:tcPr>
          <w:p w14:paraId="21A1AFB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F:54.54%, M:43.93%, other</w:t>
            </w:r>
          </w:p>
        </w:tc>
        <w:tc>
          <w:tcPr>
            <w:tcW w:w="2268" w:type="dxa"/>
            <w:hideMark/>
          </w:tcPr>
          <w:p w14:paraId="52DDB49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1E6549BD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992" w:type="dxa"/>
            <w:hideMark/>
          </w:tcPr>
          <w:p w14:paraId="2ECAA57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M=35.96; SD=10.22</w:t>
            </w:r>
          </w:p>
        </w:tc>
        <w:tc>
          <w:tcPr>
            <w:tcW w:w="1559" w:type="dxa"/>
            <w:hideMark/>
          </w:tcPr>
          <w:p w14:paraId="2F3981F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Mixed method study                                  </w:t>
            </w:r>
          </w:p>
        </w:tc>
      </w:tr>
      <w:tr w:rsidR="001074BB" w:rsidRPr="004960B6" w14:paraId="5442408C" w14:textId="77777777" w:rsidTr="001074BB">
        <w:trPr>
          <w:trHeight w:val="620"/>
          <w:jc w:val="center"/>
        </w:trPr>
        <w:tc>
          <w:tcPr>
            <w:tcW w:w="421" w:type="dxa"/>
          </w:tcPr>
          <w:p w14:paraId="149B0827" w14:textId="3E54BFF3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37</w:t>
            </w:r>
          </w:p>
        </w:tc>
        <w:tc>
          <w:tcPr>
            <w:tcW w:w="999" w:type="dxa"/>
            <w:hideMark/>
          </w:tcPr>
          <w:p w14:paraId="261245CB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Scott et al. (2015)</w:t>
            </w:r>
          </w:p>
        </w:tc>
        <w:tc>
          <w:tcPr>
            <w:tcW w:w="1076" w:type="dxa"/>
            <w:hideMark/>
          </w:tcPr>
          <w:p w14:paraId="260C3492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Australia</w:t>
            </w:r>
          </w:p>
        </w:tc>
        <w:tc>
          <w:tcPr>
            <w:tcW w:w="699" w:type="dxa"/>
            <w:hideMark/>
          </w:tcPr>
          <w:p w14:paraId="3D4984E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40</w:t>
            </w:r>
          </w:p>
        </w:tc>
        <w:tc>
          <w:tcPr>
            <w:tcW w:w="2477" w:type="dxa"/>
            <w:hideMark/>
          </w:tcPr>
          <w:p w14:paraId="487B7C4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individuals – 40 and employers - 35</w:t>
            </w:r>
          </w:p>
        </w:tc>
        <w:tc>
          <w:tcPr>
            <w:tcW w:w="1418" w:type="dxa"/>
            <w:hideMark/>
          </w:tcPr>
          <w:p w14:paraId="445BE07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F:40.0%, M:60.00%,</w:t>
            </w:r>
          </w:p>
        </w:tc>
        <w:tc>
          <w:tcPr>
            <w:tcW w:w="2268" w:type="dxa"/>
            <w:hideMark/>
          </w:tcPr>
          <w:p w14:paraId="13BF67A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30F79E5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992" w:type="dxa"/>
            <w:hideMark/>
          </w:tcPr>
          <w:p w14:paraId="268296C6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M=29.10; SD=10.70</w:t>
            </w:r>
          </w:p>
        </w:tc>
        <w:tc>
          <w:tcPr>
            <w:tcW w:w="1559" w:type="dxa"/>
            <w:hideMark/>
          </w:tcPr>
          <w:p w14:paraId="7ADEE69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Mixed method study                                  </w:t>
            </w:r>
          </w:p>
        </w:tc>
      </w:tr>
      <w:tr w:rsidR="001074BB" w:rsidRPr="004960B6" w14:paraId="0FD3BB5B" w14:textId="77777777" w:rsidTr="001074BB">
        <w:trPr>
          <w:trHeight w:val="1326"/>
          <w:jc w:val="center"/>
        </w:trPr>
        <w:tc>
          <w:tcPr>
            <w:tcW w:w="421" w:type="dxa"/>
          </w:tcPr>
          <w:p w14:paraId="715215B1" w14:textId="4DE9C39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lastRenderedPageBreak/>
              <w:t>38</w:t>
            </w:r>
          </w:p>
        </w:tc>
        <w:tc>
          <w:tcPr>
            <w:tcW w:w="999" w:type="dxa"/>
            <w:hideMark/>
          </w:tcPr>
          <w:p w14:paraId="4BE6377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Baldwin et al. (2014)</w:t>
            </w:r>
          </w:p>
        </w:tc>
        <w:tc>
          <w:tcPr>
            <w:tcW w:w="1076" w:type="dxa"/>
            <w:hideMark/>
          </w:tcPr>
          <w:p w14:paraId="59E9CCE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Australia</w:t>
            </w:r>
          </w:p>
        </w:tc>
        <w:tc>
          <w:tcPr>
            <w:tcW w:w="699" w:type="dxa"/>
            <w:hideMark/>
          </w:tcPr>
          <w:p w14:paraId="7965C3FA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130</w:t>
            </w:r>
          </w:p>
        </w:tc>
        <w:tc>
          <w:tcPr>
            <w:tcW w:w="2477" w:type="dxa"/>
            <w:hideMark/>
          </w:tcPr>
          <w:p w14:paraId="501C51C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individuals 130</w:t>
            </w:r>
          </w:p>
        </w:tc>
        <w:tc>
          <w:tcPr>
            <w:tcW w:w="1418" w:type="dxa"/>
            <w:hideMark/>
          </w:tcPr>
          <w:p w14:paraId="6979C77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F:32.0%, M:68.0%,</w:t>
            </w:r>
          </w:p>
        </w:tc>
        <w:tc>
          <w:tcPr>
            <w:tcW w:w="2268" w:type="dxa"/>
            <w:hideMark/>
          </w:tcPr>
          <w:p w14:paraId="7FE5CBFC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71 % Australian by birth, 17 % British or European</w:t>
            </w:r>
          </w:p>
        </w:tc>
        <w:tc>
          <w:tcPr>
            <w:tcW w:w="2126" w:type="dxa"/>
            <w:hideMark/>
          </w:tcPr>
          <w:p w14:paraId="2DCF85B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Post-school</w:t>
            </w: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br/>
              <w:t>qualification (Technical and Further Education (TAFE) Certificates and Diplomas, and university degrees at undergraduate and postgraduate levels)</w:t>
            </w:r>
          </w:p>
        </w:tc>
        <w:tc>
          <w:tcPr>
            <w:tcW w:w="992" w:type="dxa"/>
            <w:hideMark/>
          </w:tcPr>
          <w:p w14:paraId="0D4ACC54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M=35.60; SD=12.40</w:t>
            </w:r>
          </w:p>
        </w:tc>
        <w:tc>
          <w:tcPr>
            <w:tcW w:w="1559" w:type="dxa"/>
            <w:hideMark/>
          </w:tcPr>
          <w:p w14:paraId="098D612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Quantitative study</w:t>
            </w:r>
          </w:p>
        </w:tc>
      </w:tr>
      <w:tr w:rsidR="001074BB" w:rsidRPr="004960B6" w14:paraId="49B5A3F0" w14:textId="77777777" w:rsidTr="001074BB">
        <w:trPr>
          <w:trHeight w:val="550"/>
          <w:jc w:val="center"/>
        </w:trPr>
        <w:tc>
          <w:tcPr>
            <w:tcW w:w="421" w:type="dxa"/>
          </w:tcPr>
          <w:p w14:paraId="652CF5AE" w14:textId="77A2829D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39</w:t>
            </w:r>
          </w:p>
        </w:tc>
        <w:tc>
          <w:tcPr>
            <w:tcW w:w="999" w:type="dxa"/>
            <w:hideMark/>
          </w:tcPr>
          <w:p w14:paraId="1F984C62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Kirchner and </w:t>
            </w:r>
            <w:proofErr w:type="spellStart"/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Dziobek</w:t>
            </w:r>
            <w:proofErr w:type="spellEnd"/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(2014)</w:t>
            </w:r>
          </w:p>
        </w:tc>
        <w:tc>
          <w:tcPr>
            <w:tcW w:w="1076" w:type="dxa"/>
            <w:hideMark/>
          </w:tcPr>
          <w:p w14:paraId="30B7161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Germany</w:t>
            </w:r>
          </w:p>
        </w:tc>
        <w:tc>
          <w:tcPr>
            <w:tcW w:w="699" w:type="dxa"/>
            <w:hideMark/>
          </w:tcPr>
          <w:p w14:paraId="7AD6EC3B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76</w:t>
            </w:r>
          </w:p>
        </w:tc>
        <w:tc>
          <w:tcPr>
            <w:tcW w:w="2477" w:type="dxa"/>
            <w:hideMark/>
          </w:tcPr>
          <w:p w14:paraId="2231940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individuals -76</w:t>
            </w:r>
          </w:p>
        </w:tc>
        <w:tc>
          <w:tcPr>
            <w:tcW w:w="1418" w:type="dxa"/>
            <w:hideMark/>
          </w:tcPr>
          <w:p w14:paraId="6308053D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F:56.6%, M:43.4%,</w:t>
            </w:r>
          </w:p>
        </w:tc>
        <w:tc>
          <w:tcPr>
            <w:tcW w:w="2268" w:type="dxa"/>
            <w:hideMark/>
          </w:tcPr>
          <w:p w14:paraId="45BDE04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205306CD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University degree</w:t>
            </w:r>
          </w:p>
        </w:tc>
        <w:tc>
          <w:tcPr>
            <w:tcW w:w="992" w:type="dxa"/>
            <w:hideMark/>
          </w:tcPr>
          <w:p w14:paraId="2C38A09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M=36.10; SD=11.10</w:t>
            </w:r>
          </w:p>
        </w:tc>
        <w:tc>
          <w:tcPr>
            <w:tcW w:w="1559" w:type="dxa"/>
            <w:hideMark/>
          </w:tcPr>
          <w:p w14:paraId="1376A57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4960B6" w14:paraId="16DFEB38" w14:textId="77777777" w:rsidTr="001074BB">
        <w:trPr>
          <w:trHeight w:val="850"/>
          <w:jc w:val="center"/>
        </w:trPr>
        <w:tc>
          <w:tcPr>
            <w:tcW w:w="421" w:type="dxa"/>
          </w:tcPr>
          <w:p w14:paraId="0E30F820" w14:textId="46147FA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40</w:t>
            </w:r>
          </w:p>
        </w:tc>
        <w:tc>
          <w:tcPr>
            <w:tcW w:w="999" w:type="dxa"/>
            <w:hideMark/>
          </w:tcPr>
          <w:p w14:paraId="4E45A2ED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Kellems and Morningstar (2012)</w:t>
            </w:r>
          </w:p>
        </w:tc>
        <w:tc>
          <w:tcPr>
            <w:tcW w:w="1076" w:type="dxa"/>
            <w:hideMark/>
          </w:tcPr>
          <w:p w14:paraId="608831A4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USA</w:t>
            </w:r>
          </w:p>
        </w:tc>
        <w:tc>
          <w:tcPr>
            <w:tcW w:w="699" w:type="dxa"/>
            <w:hideMark/>
          </w:tcPr>
          <w:p w14:paraId="63E54EB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4</w:t>
            </w:r>
          </w:p>
        </w:tc>
        <w:tc>
          <w:tcPr>
            <w:tcW w:w="2477" w:type="dxa"/>
            <w:hideMark/>
          </w:tcPr>
          <w:p w14:paraId="6F09E97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individuals -4</w:t>
            </w:r>
          </w:p>
        </w:tc>
        <w:tc>
          <w:tcPr>
            <w:tcW w:w="1418" w:type="dxa"/>
            <w:hideMark/>
          </w:tcPr>
          <w:p w14:paraId="6A4F824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M:100%,</w:t>
            </w:r>
          </w:p>
        </w:tc>
        <w:tc>
          <w:tcPr>
            <w:tcW w:w="2268" w:type="dxa"/>
            <w:hideMark/>
          </w:tcPr>
          <w:p w14:paraId="0744DEA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781E0A0C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992" w:type="dxa"/>
            <w:hideMark/>
          </w:tcPr>
          <w:p w14:paraId="337471B6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M=21.50; SD=1.00</w:t>
            </w:r>
          </w:p>
        </w:tc>
        <w:tc>
          <w:tcPr>
            <w:tcW w:w="1559" w:type="dxa"/>
            <w:hideMark/>
          </w:tcPr>
          <w:p w14:paraId="153B16A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Qualitative study </w:t>
            </w:r>
          </w:p>
        </w:tc>
      </w:tr>
      <w:tr w:rsidR="001074BB" w:rsidRPr="004960B6" w14:paraId="5D1A9FF3" w14:textId="77777777" w:rsidTr="001074BB">
        <w:trPr>
          <w:trHeight w:val="934"/>
          <w:jc w:val="center"/>
        </w:trPr>
        <w:tc>
          <w:tcPr>
            <w:tcW w:w="421" w:type="dxa"/>
          </w:tcPr>
          <w:p w14:paraId="1D6973CB" w14:textId="01EEAD8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41</w:t>
            </w:r>
          </w:p>
        </w:tc>
        <w:tc>
          <w:tcPr>
            <w:tcW w:w="999" w:type="dxa"/>
            <w:hideMark/>
          </w:tcPr>
          <w:p w14:paraId="2E8E27F6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Wehman et al. (2012)</w:t>
            </w:r>
          </w:p>
        </w:tc>
        <w:tc>
          <w:tcPr>
            <w:tcW w:w="1076" w:type="dxa"/>
            <w:hideMark/>
          </w:tcPr>
          <w:p w14:paraId="1E9FE1C2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USA</w:t>
            </w:r>
          </w:p>
        </w:tc>
        <w:tc>
          <w:tcPr>
            <w:tcW w:w="699" w:type="dxa"/>
            <w:hideMark/>
          </w:tcPr>
          <w:p w14:paraId="76A49DB3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33</w:t>
            </w:r>
          </w:p>
        </w:tc>
        <w:tc>
          <w:tcPr>
            <w:tcW w:w="2477" w:type="dxa"/>
            <w:hideMark/>
          </w:tcPr>
          <w:p w14:paraId="2442CE2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79% had a diagnosis of ASD, 18% had a specific diagnosis of Asperger's syndrome, and 70% of this group reported a secondary disability </w:t>
            </w:r>
          </w:p>
        </w:tc>
        <w:tc>
          <w:tcPr>
            <w:tcW w:w="1418" w:type="dxa"/>
            <w:hideMark/>
          </w:tcPr>
          <w:p w14:paraId="31EB2D7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F:24.0%, M:76.0%,</w:t>
            </w:r>
          </w:p>
        </w:tc>
        <w:tc>
          <w:tcPr>
            <w:tcW w:w="2268" w:type="dxa"/>
            <w:hideMark/>
          </w:tcPr>
          <w:p w14:paraId="263D22A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76 % Caucasian, 15% African American</w:t>
            </w:r>
          </w:p>
        </w:tc>
        <w:tc>
          <w:tcPr>
            <w:tcW w:w="2126" w:type="dxa"/>
            <w:hideMark/>
          </w:tcPr>
          <w:p w14:paraId="1266248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High school</w:t>
            </w:r>
          </w:p>
        </w:tc>
        <w:tc>
          <w:tcPr>
            <w:tcW w:w="992" w:type="dxa"/>
          </w:tcPr>
          <w:p w14:paraId="7393FEB2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1559" w:type="dxa"/>
            <w:hideMark/>
          </w:tcPr>
          <w:p w14:paraId="0F9EE096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Mixed method study                                  </w:t>
            </w:r>
          </w:p>
        </w:tc>
      </w:tr>
      <w:tr w:rsidR="001074BB" w:rsidRPr="004960B6" w14:paraId="5A237C56" w14:textId="77777777" w:rsidTr="001074BB">
        <w:trPr>
          <w:trHeight w:val="729"/>
          <w:jc w:val="center"/>
        </w:trPr>
        <w:tc>
          <w:tcPr>
            <w:tcW w:w="421" w:type="dxa"/>
          </w:tcPr>
          <w:p w14:paraId="0DE37EB3" w14:textId="28DD1039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42</w:t>
            </w:r>
          </w:p>
        </w:tc>
        <w:tc>
          <w:tcPr>
            <w:tcW w:w="999" w:type="dxa"/>
            <w:hideMark/>
          </w:tcPr>
          <w:p w14:paraId="3089625A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Schall (2010)</w:t>
            </w:r>
          </w:p>
        </w:tc>
        <w:tc>
          <w:tcPr>
            <w:tcW w:w="1076" w:type="dxa"/>
            <w:hideMark/>
          </w:tcPr>
          <w:p w14:paraId="218EF21C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USA</w:t>
            </w:r>
          </w:p>
        </w:tc>
        <w:tc>
          <w:tcPr>
            <w:tcW w:w="699" w:type="dxa"/>
            <w:hideMark/>
          </w:tcPr>
          <w:p w14:paraId="03EAE6BB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2477" w:type="dxa"/>
            <w:hideMark/>
          </w:tcPr>
          <w:p w14:paraId="65A23D24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individual - 1</w:t>
            </w:r>
          </w:p>
        </w:tc>
        <w:tc>
          <w:tcPr>
            <w:tcW w:w="1418" w:type="dxa"/>
            <w:hideMark/>
          </w:tcPr>
          <w:p w14:paraId="1C108A8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M:100%,</w:t>
            </w:r>
          </w:p>
        </w:tc>
        <w:tc>
          <w:tcPr>
            <w:tcW w:w="2268" w:type="dxa"/>
            <w:hideMark/>
          </w:tcPr>
          <w:p w14:paraId="419F784B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1DD6BCE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992" w:type="dxa"/>
          </w:tcPr>
          <w:p w14:paraId="521898D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1559" w:type="dxa"/>
            <w:hideMark/>
          </w:tcPr>
          <w:p w14:paraId="14AD5F08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Mixed method study                                  </w:t>
            </w:r>
          </w:p>
        </w:tc>
      </w:tr>
      <w:tr w:rsidR="001074BB" w:rsidRPr="004960B6" w14:paraId="09F1D1CA" w14:textId="77777777" w:rsidTr="001074BB">
        <w:trPr>
          <w:trHeight w:val="584"/>
          <w:jc w:val="center"/>
        </w:trPr>
        <w:tc>
          <w:tcPr>
            <w:tcW w:w="421" w:type="dxa"/>
          </w:tcPr>
          <w:p w14:paraId="0A68DE79" w14:textId="55665B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43</w:t>
            </w:r>
          </w:p>
        </w:tc>
        <w:tc>
          <w:tcPr>
            <w:tcW w:w="999" w:type="dxa"/>
            <w:hideMark/>
          </w:tcPr>
          <w:p w14:paraId="46244B28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Hillier et al. (2007)</w:t>
            </w:r>
          </w:p>
        </w:tc>
        <w:tc>
          <w:tcPr>
            <w:tcW w:w="1076" w:type="dxa"/>
            <w:hideMark/>
          </w:tcPr>
          <w:p w14:paraId="79641DD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USA</w:t>
            </w:r>
          </w:p>
        </w:tc>
        <w:tc>
          <w:tcPr>
            <w:tcW w:w="699" w:type="dxa"/>
            <w:hideMark/>
          </w:tcPr>
          <w:p w14:paraId="10D89E1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9</w:t>
            </w:r>
          </w:p>
        </w:tc>
        <w:tc>
          <w:tcPr>
            <w:tcW w:w="2477" w:type="dxa"/>
            <w:hideMark/>
          </w:tcPr>
          <w:p w14:paraId="61349C0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individuals -1</w:t>
            </w:r>
          </w:p>
        </w:tc>
        <w:tc>
          <w:tcPr>
            <w:tcW w:w="1418" w:type="dxa"/>
            <w:hideMark/>
          </w:tcPr>
          <w:p w14:paraId="3A53D9E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F:11.11%, M:89.0%,</w:t>
            </w:r>
          </w:p>
        </w:tc>
        <w:tc>
          <w:tcPr>
            <w:tcW w:w="2268" w:type="dxa"/>
            <w:hideMark/>
          </w:tcPr>
          <w:p w14:paraId="3DDAF5F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141BD5E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992" w:type="dxa"/>
          </w:tcPr>
          <w:p w14:paraId="0AEA0DC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1559" w:type="dxa"/>
            <w:hideMark/>
          </w:tcPr>
          <w:p w14:paraId="50208096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Quantitative study</w:t>
            </w:r>
          </w:p>
        </w:tc>
      </w:tr>
      <w:tr w:rsidR="001074BB" w:rsidRPr="004960B6" w14:paraId="77390D37" w14:textId="77777777" w:rsidTr="001074BB">
        <w:trPr>
          <w:trHeight w:val="620"/>
          <w:jc w:val="center"/>
        </w:trPr>
        <w:tc>
          <w:tcPr>
            <w:tcW w:w="421" w:type="dxa"/>
          </w:tcPr>
          <w:p w14:paraId="65781A5F" w14:textId="0A7B9F05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44</w:t>
            </w:r>
          </w:p>
        </w:tc>
        <w:tc>
          <w:tcPr>
            <w:tcW w:w="999" w:type="dxa"/>
            <w:hideMark/>
          </w:tcPr>
          <w:p w14:paraId="1D87F45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Hagner and Cooney (2005)</w:t>
            </w:r>
          </w:p>
        </w:tc>
        <w:tc>
          <w:tcPr>
            <w:tcW w:w="1076" w:type="dxa"/>
            <w:hideMark/>
          </w:tcPr>
          <w:p w14:paraId="03B5225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USA </w:t>
            </w:r>
          </w:p>
        </w:tc>
        <w:tc>
          <w:tcPr>
            <w:tcW w:w="699" w:type="dxa"/>
            <w:hideMark/>
          </w:tcPr>
          <w:p w14:paraId="56F4408C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14</w:t>
            </w:r>
          </w:p>
        </w:tc>
        <w:tc>
          <w:tcPr>
            <w:tcW w:w="2477" w:type="dxa"/>
            <w:hideMark/>
          </w:tcPr>
          <w:p w14:paraId="735D10E0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Adults with Asperger Syndrome -14</w:t>
            </w:r>
          </w:p>
        </w:tc>
        <w:tc>
          <w:tcPr>
            <w:tcW w:w="1418" w:type="dxa"/>
            <w:hideMark/>
          </w:tcPr>
          <w:p w14:paraId="545D4F4B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F:14.2%, M:85.7%,</w:t>
            </w:r>
          </w:p>
        </w:tc>
        <w:tc>
          <w:tcPr>
            <w:tcW w:w="2268" w:type="dxa"/>
            <w:hideMark/>
          </w:tcPr>
          <w:p w14:paraId="1AB7DC12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1A8260A1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992" w:type="dxa"/>
            <w:hideMark/>
          </w:tcPr>
          <w:p w14:paraId="16C1BBE9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M=28.42; SD=4.20</w:t>
            </w:r>
          </w:p>
        </w:tc>
        <w:tc>
          <w:tcPr>
            <w:tcW w:w="1559" w:type="dxa"/>
            <w:hideMark/>
          </w:tcPr>
          <w:p w14:paraId="21528EB2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Qualitative study </w:t>
            </w:r>
          </w:p>
        </w:tc>
      </w:tr>
      <w:tr w:rsidR="001074BB" w:rsidRPr="004960B6" w14:paraId="5331AB1D" w14:textId="77777777" w:rsidTr="001074BB">
        <w:trPr>
          <w:trHeight w:val="630"/>
          <w:jc w:val="center"/>
        </w:trPr>
        <w:tc>
          <w:tcPr>
            <w:tcW w:w="421" w:type="dxa"/>
          </w:tcPr>
          <w:p w14:paraId="1A092D49" w14:textId="0F20A5AE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45</w:t>
            </w:r>
          </w:p>
        </w:tc>
        <w:tc>
          <w:tcPr>
            <w:tcW w:w="999" w:type="dxa"/>
            <w:hideMark/>
          </w:tcPr>
          <w:p w14:paraId="04D9C99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Hurlbutt and Chalmers (2004)</w:t>
            </w:r>
          </w:p>
        </w:tc>
        <w:tc>
          <w:tcPr>
            <w:tcW w:w="1076" w:type="dxa"/>
            <w:hideMark/>
          </w:tcPr>
          <w:p w14:paraId="3218687F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USA</w:t>
            </w:r>
          </w:p>
        </w:tc>
        <w:tc>
          <w:tcPr>
            <w:tcW w:w="699" w:type="dxa"/>
            <w:hideMark/>
          </w:tcPr>
          <w:p w14:paraId="6D6DAF85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6</w:t>
            </w:r>
          </w:p>
        </w:tc>
        <w:tc>
          <w:tcPr>
            <w:tcW w:w="2477" w:type="dxa"/>
            <w:hideMark/>
          </w:tcPr>
          <w:p w14:paraId="23F363ED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individuals -6</w:t>
            </w:r>
          </w:p>
        </w:tc>
        <w:tc>
          <w:tcPr>
            <w:tcW w:w="1418" w:type="dxa"/>
            <w:hideMark/>
          </w:tcPr>
          <w:p w14:paraId="4B4D3012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F:50.0%, M:50.0%,</w:t>
            </w:r>
          </w:p>
        </w:tc>
        <w:tc>
          <w:tcPr>
            <w:tcW w:w="2268" w:type="dxa"/>
            <w:hideMark/>
          </w:tcPr>
          <w:p w14:paraId="6B3A0C7C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2CFDEB1B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992" w:type="dxa"/>
            <w:hideMark/>
          </w:tcPr>
          <w:p w14:paraId="2431409A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M=43.80; SD=14.51</w:t>
            </w:r>
          </w:p>
        </w:tc>
        <w:tc>
          <w:tcPr>
            <w:tcW w:w="1559" w:type="dxa"/>
            <w:hideMark/>
          </w:tcPr>
          <w:p w14:paraId="10882CF7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Qualitative study</w:t>
            </w:r>
          </w:p>
        </w:tc>
      </w:tr>
      <w:tr w:rsidR="001074BB" w:rsidRPr="004960B6" w14:paraId="146A74A4" w14:textId="77777777" w:rsidTr="001074BB">
        <w:trPr>
          <w:trHeight w:val="346"/>
          <w:jc w:val="center"/>
        </w:trPr>
        <w:tc>
          <w:tcPr>
            <w:tcW w:w="421" w:type="dxa"/>
          </w:tcPr>
          <w:p w14:paraId="4FC0D7B7" w14:textId="56A99125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46</w:t>
            </w:r>
          </w:p>
        </w:tc>
        <w:tc>
          <w:tcPr>
            <w:tcW w:w="999" w:type="dxa"/>
            <w:hideMark/>
          </w:tcPr>
          <w:p w14:paraId="10FEB64C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Keel et al. (1997)</w:t>
            </w:r>
          </w:p>
        </w:tc>
        <w:tc>
          <w:tcPr>
            <w:tcW w:w="1076" w:type="dxa"/>
            <w:hideMark/>
          </w:tcPr>
          <w:p w14:paraId="16A44DBD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USA</w:t>
            </w:r>
          </w:p>
        </w:tc>
        <w:tc>
          <w:tcPr>
            <w:tcW w:w="699" w:type="dxa"/>
            <w:hideMark/>
          </w:tcPr>
          <w:p w14:paraId="3847141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100</w:t>
            </w:r>
          </w:p>
        </w:tc>
        <w:tc>
          <w:tcPr>
            <w:tcW w:w="2477" w:type="dxa"/>
            <w:hideMark/>
          </w:tcPr>
          <w:p w14:paraId="19DB8F2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Autistic individuals -100</w:t>
            </w:r>
          </w:p>
        </w:tc>
        <w:tc>
          <w:tcPr>
            <w:tcW w:w="1418" w:type="dxa"/>
            <w:hideMark/>
          </w:tcPr>
          <w:p w14:paraId="171087B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268" w:type="dxa"/>
            <w:hideMark/>
          </w:tcPr>
          <w:p w14:paraId="7034480E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2126" w:type="dxa"/>
            <w:hideMark/>
          </w:tcPr>
          <w:p w14:paraId="20BD3E98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992" w:type="dxa"/>
            <w:hideMark/>
          </w:tcPr>
          <w:p w14:paraId="17170A4A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>N/R</w:t>
            </w:r>
          </w:p>
        </w:tc>
        <w:tc>
          <w:tcPr>
            <w:tcW w:w="1559" w:type="dxa"/>
            <w:hideMark/>
          </w:tcPr>
          <w:p w14:paraId="69F26DC8" w14:textId="77777777" w:rsidR="001074BB" w:rsidRPr="004960B6" w:rsidRDefault="001074BB" w:rsidP="00F4645C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4960B6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Mixed method study                                  </w:t>
            </w:r>
          </w:p>
        </w:tc>
      </w:tr>
    </w:tbl>
    <w:p w14:paraId="53096908" w14:textId="77777777" w:rsidR="00DD00B8" w:rsidRPr="004960B6" w:rsidRDefault="00DD00B8" w:rsidP="00F4645C">
      <w:pPr>
        <w:spacing w:line="240" w:lineRule="auto"/>
        <w:rPr>
          <w:b/>
          <w:bCs/>
          <w:i/>
        </w:rPr>
      </w:pPr>
    </w:p>
    <w:p w14:paraId="2B0F2D40" w14:textId="77777777" w:rsidR="00DD00B8" w:rsidRPr="0041198C" w:rsidRDefault="00DD00B8" w:rsidP="00F4645C">
      <w:pPr>
        <w:spacing w:line="240" w:lineRule="auto"/>
        <w:ind w:firstLine="0"/>
      </w:pPr>
      <w:r w:rsidRPr="000A38FC">
        <w:t>N/R</w:t>
      </w:r>
      <w:r w:rsidRPr="0041198C">
        <w:t>: Not Reported – indicates that the data for this variable is missing or was not provided in the study.</w:t>
      </w:r>
    </w:p>
    <w:p w14:paraId="1DA9CFF5" w14:textId="3707E0DC" w:rsidR="002F56A3" w:rsidRDefault="00DD00B8" w:rsidP="006C513B">
      <w:pPr>
        <w:spacing w:line="240" w:lineRule="auto"/>
        <w:ind w:firstLine="0"/>
      </w:pPr>
      <w:r w:rsidRPr="000A38FC">
        <w:t>N/A</w:t>
      </w:r>
      <w:r w:rsidRPr="0041198C">
        <w:t>: Not Applicable -indicates that the particular variable or question does not apply to the context or participant in this instance.</w:t>
      </w:r>
    </w:p>
    <w:sectPr w:rsidR="002F56A3" w:rsidSect="00E762C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67DA3A" w14:textId="77777777" w:rsidR="000C5826" w:rsidRDefault="000C5826" w:rsidP="00F4645C">
      <w:pPr>
        <w:spacing w:after="0" w:line="240" w:lineRule="auto"/>
      </w:pPr>
      <w:r>
        <w:separator/>
      </w:r>
    </w:p>
  </w:endnote>
  <w:endnote w:type="continuationSeparator" w:id="0">
    <w:p w14:paraId="767C8E01" w14:textId="77777777" w:rsidR="000C5826" w:rsidRDefault="000C5826" w:rsidP="00F46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B92156" w14:textId="77777777" w:rsidR="000C5826" w:rsidRDefault="000C5826" w:rsidP="00F4645C">
      <w:pPr>
        <w:spacing w:after="0" w:line="240" w:lineRule="auto"/>
      </w:pPr>
      <w:r>
        <w:separator/>
      </w:r>
    </w:p>
  </w:footnote>
  <w:footnote w:type="continuationSeparator" w:id="0">
    <w:p w14:paraId="6F856E79" w14:textId="77777777" w:rsidR="000C5826" w:rsidRDefault="000C5826" w:rsidP="00F46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8387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7458E8E" w14:textId="0189068A" w:rsidR="00F4645C" w:rsidRDefault="00F4645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01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BCDC17B" w14:textId="77777777" w:rsidR="00F4645C" w:rsidRDefault="00F4645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C434D"/>
    <w:multiLevelType w:val="hybridMultilevel"/>
    <w:tmpl w:val="441AE6FC"/>
    <w:lvl w:ilvl="0" w:tplc="0F86DF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6A481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73EB8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9E272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6226B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4B06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8879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4B488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FC2C9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AB"/>
    <w:rsid w:val="000004AA"/>
    <w:rsid w:val="000268BD"/>
    <w:rsid w:val="00055012"/>
    <w:rsid w:val="000B1BBA"/>
    <w:rsid w:val="000C5826"/>
    <w:rsid w:val="001074BB"/>
    <w:rsid w:val="00133A6E"/>
    <w:rsid w:val="002311E7"/>
    <w:rsid w:val="00231AF3"/>
    <w:rsid w:val="00286D99"/>
    <w:rsid w:val="002F56A3"/>
    <w:rsid w:val="003C7748"/>
    <w:rsid w:val="004258F0"/>
    <w:rsid w:val="00487D59"/>
    <w:rsid w:val="004D59B0"/>
    <w:rsid w:val="00520C17"/>
    <w:rsid w:val="00541BC7"/>
    <w:rsid w:val="006215EF"/>
    <w:rsid w:val="006A2E0F"/>
    <w:rsid w:val="006C513B"/>
    <w:rsid w:val="00723EDC"/>
    <w:rsid w:val="008016F6"/>
    <w:rsid w:val="00896694"/>
    <w:rsid w:val="00903549"/>
    <w:rsid w:val="009A3EB8"/>
    <w:rsid w:val="00A56AAB"/>
    <w:rsid w:val="00A84802"/>
    <w:rsid w:val="00B152B3"/>
    <w:rsid w:val="00BA0C8B"/>
    <w:rsid w:val="00C17238"/>
    <w:rsid w:val="00C23FB9"/>
    <w:rsid w:val="00C44D97"/>
    <w:rsid w:val="00C60E07"/>
    <w:rsid w:val="00C7383F"/>
    <w:rsid w:val="00CA3E84"/>
    <w:rsid w:val="00D42ACA"/>
    <w:rsid w:val="00DD00B8"/>
    <w:rsid w:val="00E762C9"/>
    <w:rsid w:val="00F4645C"/>
    <w:rsid w:val="00FD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FE5AF3"/>
  <w15:chartTrackingRefBased/>
  <w15:docId w15:val="{EEA96C3B-603B-45EA-AA18-15906A804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cR - body text"/>
    <w:qFormat/>
    <w:rsid w:val="00DD00B8"/>
    <w:pPr>
      <w:spacing w:line="480" w:lineRule="auto"/>
      <w:ind w:firstLine="709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6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A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A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A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A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A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A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A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A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A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A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A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A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A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A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A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A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A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AAB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A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A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A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A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A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A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AA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D00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00B8"/>
    <w:pPr>
      <w:spacing w:line="240" w:lineRule="auto"/>
    </w:pPr>
    <w:rPr>
      <w:rFonts w:asciiTheme="minorHAnsi" w:hAnsiTheme="minorHAnsi"/>
      <w:b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00B8"/>
    <w:rPr>
      <w:b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DD0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DD00B8"/>
    <w:rPr>
      <w:rFonts w:ascii="Segoe UI" w:hAnsi="Segoe UI" w:cs="Segoe UI" w:hint="default"/>
      <w:b/>
      <w:bCs/>
      <w:sz w:val="18"/>
      <w:szCs w:val="18"/>
    </w:rPr>
  </w:style>
  <w:style w:type="paragraph" w:customStyle="1" w:styleId="1LEVELHeading-SCR">
    <w:name w:val="1LEVELHeading -SCR"/>
    <w:basedOn w:val="NoSpacing"/>
    <w:link w:val="1LEVELHeading-SCRChar"/>
    <w:qFormat/>
    <w:rsid w:val="00DD00B8"/>
    <w:pPr>
      <w:spacing w:before="120" w:after="120" w:line="480" w:lineRule="auto"/>
      <w:ind w:firstLine="0"/>
      <w:contextualSpacing/>
      <w:outlineLvl w:val="0"/>
    </w:pPr>
    <w:rPr>
      <w:rFonts w:eastAsiaTheme="majorEastAsia" w:cstheme="majorBidi"/>
      <w:b/>
      <w:noProof/>
      <w:spacing w:val="-10"/>
      <w:kern w:val="28"/>
      <w:szCs w:val="56"/>
    </w:rPr>
  </w:style>
  <w:style w:type="character" w:customStyle="1" w:styleId="1LEVELHeading-SCRChar">
    <w:name w:val="1LEVELHeading -SCR Char"/>
    <w:basedOn w:val="DefaultParagraphFont"/>
    <w:link w:val="1LEVELHeading-SCR"/>
    <w:rsid w:val="00DD00B8"/>
    <w:rPr>
      <w:rFonts w:ascii="Times New Roman" w:eastAsiaTheme="majorEastAsia" w:hAnsi="Times New Roman" w:cstheme="majorBidi"/>
      <w:b/>
      <w:noProof/>
      <w:spacing w:val="-10"/>
      <w:kern w:val="28"/>
      <w:sz w:val="24"/>
      <w:szCs w:val="56"/>
      <w:lang w:val="en-US"/>
    </w:rPr>
  </w:style>
  <w:style w:type="paragraph" w:styleId="NoSpacing">
    <w:name w:val="No Spacing"/>
    <w:aliases w:val="ScR -Titles,Synopsis-AOM"/>
    <w:link w:val="NoSpacingChar"/>
    <w:uiPriority w:val="1"/>
    <w:qFormat/>
    <w:rsid w:val="00DD00B8"/>
    <w:pPr>
      <w:spacing w:after="0" w:line="240" w:lineRule="auto"/>
      <w:ind w:firstLine="709"/>
    </w:pPr>
    <w:rPr>
      <w:rFonts w:ascii="Times New Roman" w:hAnsi="Times New Roman"/>
      <w:sz w:val="24"/>
      <w:lang w:val="en-US"/>
    </w:rPr>
  </w:style>
  <w:style w:type="character" w:styleId="Strong">
    <w:name w:val="Strong"/>
    <w:basedOn w:val="DefaultParagraphFont"/>
    <w:uiPriority w:val="22"/>
    <w:qFormat/>
    <w:rsid w:val="00BA0C8B"/>
    <w:rPr>
      <w:b/>
      <w:bCs/>
    </w:rPr>
  </w:style>
  <w:style w:type="character" w:customStyle="1" w:styleId="NoSpacingChar">
    <w:name w:val="No Spacing Char"/>
    <w:aliases w:val="ScR -Titles Char,Synopsis-AOM Char"/>
    <w:basedOn w:val="DefaultParagraphFont"/>
    <w:link w:val="NoSpacing"/>
    <w:uiPriority w:val="1"/>
    <w:rsid w:val="00BA0C8B"/>
    <w:rPr>
      <w:rFonts w:ascii="Times New Roman" w:hAnsi="Times New Roman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464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45C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464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45C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1411</Words>
  <Characters>8046</Characters>
  <Application>Microsoft Office Word</Application>
  <DocSecurity>0</DocSecurity>
  <Lines>67</Lines>
  <Paragraphs>18</Paragraphs>
  <ScaleCrop>false</ScaleCrop>
  <Company/>
  <LinksUpToDate>false</LinksUpToDate>
  <CharactersWithSpaces>9439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Subhashini Poornima Abeysekara</dc:creator>
  <cp:keywords/>
  <dc:description/>
  <cp:lastModifiedBy>Prashant Emerald</cp:lastModifiedBy>
  <cp:revision>12</cp:revision>
  <cp:lastPrinted>2025-03-28T02:20:00Z</cp:lastPrinted>
  <dcterms:created xsi:type="dcterms:W3CDTF">2025-03-28T02:26:00Z</dcterms:created>
  <dcterms:modified xsi:type="dcterms:W3CDTF">2025-07-12T12:05:00Z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77cf7f20-e65b-4bef-a04c-0a6167eb9c20</vt:lpwstr>
  </property>
</Properties>
</file>