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A3636" w14:textId="3F419256" w:rsidR="008E6F17" w:rsidRPr="00DA29C6" w:rsidRDefault="008E6F17" w:rsidP="001A15B4">
      <w:pPr>
        <w:spacing w:line="48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DA29C6">
        <w:rPr>
          <w:rFonts w:ascii="Times New Roman" w:hAnsi="Times New Roman" w:cs="Times New Roman"/>
          <w:b/>
          <w:bCs/>
          <w:sz w:val="24"/>
          <w:szCs w:val="24"/>
        </w:rPr>
        <w:t xml:space="preserve">Reference list of the studies included in the scoping review </w:t>
      </w:r>
    </w:p>
    <w:p w14:paraId="539ABBED" w14:textId="7AE5C979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Baldwin, S., Costley, D. and Warren, A. (2014), "Employment activities and experiences of adults with high-functioning autism and </w:t>
      </w:r>
      <w:r w:rsidR="003B4118" w:rsidRPr="00DA29C6">
        <w:rPr>
          <w:rFonts w:ascii="Times New Roman" w:hAnsi="Times New Roman" w:cs="Times New Roman"/>
          <w:sz w:val="24"/>
          <w:szCs w:val="24"/>
        </w:rPr>
        <w:t>Asperger’s</w:t>
      </w:r>
      <w:r w:rsidRPr="00DA29C6">
        <w:rPr>
          <w:rFonts w:ascii="Times New Roman" w:hAnsi="Times New Roman" w:cs="Times New Roman"/>
          <w:sz w:val="24"/>
          <w:szCs w:val="24"/>
        </w:rPr>
        <w:t xml:space="preserve"> disorder",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Autism &amp; Developmental Disorders,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44 No. 10, pp. 2440-2449.</w:t>
      </w:r>
    </w:p>
    <w:p w14:paraId="722850AE" w14:textId="460959F5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Black, M. H., Mahdi, S., Milbourn, B., Thompson, C., D'Angelo, A., Strom, E., Falkmer, M., Falkmer, T., Lerner, M., Halladay, A., Gerber, A., Esposito, C., Girdler, S. and Bolte, S. (2019), "Perspectives of key stakeholders on employment of autistic adults across the </w:t>
      </w:r>
      <w:r w:rsidR="003B4118" w:rsidRPr="00DA29C6">
        <w:rPr>
          <w:rFonts w:ascii="Times New Roman" w:hAnsi="Times New Roman" w:cs="Times New Roman"/>
          <w:sz w:val="24"/>
          <w:szCs w:val="24"/>
        </w:rPr>
        <w:t>U</w:t>
      </w:r>
      <w:r w:rsidRPr="00DA29C6">
        <w:rPr>
          <w:rFonts w:ascii="Times New Roman" w:hAnsi="Times New Roman" w:cs="Times New Roman"/>
          <w:sz w:val="24"/>
          <w:szCs w:val="24"/>
        </w:rPr>
        <w:t xml:space="preserve">nited </w:t>
      </w:r>
      <w:r w:rsidR="003B4118" w:rsidRPr="00DA29C6">
        <w:rPr>
          <w:rFonts w:ascii="Times New Roman" w:hAnsi="Times New Roman" w:cs="Times New Roman"/>
          <w:sz w:val="24"/>
          <w:szCs w:val="24"/>
        </w:rPr>
        <w:t>S</w:t>
      </w:r>
      <w:r w:rsidRPr="00DA29C6">
        <w:rPr>
          <w:rFonts w:ascii="Times New Roman" w:hAnsi="Times New Roman" w:cs="Times New Roman"/>
          <w:sz w:val="24"/>
          <w:szCs w:val="24"/>
        </w:rPr>
        <w:t xml:space="preserve">tates, </w:t>
      </w:r>
      <w:r w:rsidR="003B4118" w:rsidRPr="00DA29C6">
        <w:rPr>
          <w:rFonts w:ascii="Times New Roman" w:hAnsi="Times New Roman" w:cs="Times New Roman"/>
          <w:sz w:val="24"/>
          <w:szCs w:val="24"/>
        </w:rPr>
        <w:t>Australia</w:t>
      </w:r>
      <w:r w:rsidRPr="00DA29C6">
        <w:rPr>
          <w:rFonts w:ascii="Times New Roman" w:hAnsi="Times New Roman" w:cs="Times New Roman"/>
          <w:sz w:val="24"/>
          <w:szCs w:val="24"/>
        </w:rPr>
        <w:t xml:space="preserve">, and </w:t>
      </w:r>
      <w:r w:rsidR="003B4118" w:rsidRPr="00DA29C6">
        <w:rPr>
          <w:rFonts w:ascii="Times New Roman" w:hAnsi="Times New Roman" w:cs="Times New Roman"/>
          <w:sz w:val="24"/>
          <w:szCs w:val="24"/>
        </w:rPr>
        <w:t>Sweden</w:t>
      </w:r>
      <w:r w:rsidRPr="00DA29C6">
        <w:rPr>
          <w:rFonts w:ascii="Times New Roman" w:hAnsi="Times New Roman" w:cs="Times New Roman"/>
          <w:sz w:val="24"/>
          <w:szCs w:val="24"/>
        </w:rPr>
        <w:t xml:space="preserve">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Autism research : Official Journal of the International Society for Autism Research,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12 No. 11, pp. 1648-1662.</w:t>
      </w:r>
    </w:p>
    <w:p w14:paraId="0FAC1E65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Bross, L. A., Travers, J. C., Munandar, V. D. and Morningstar, M. (2020), "A packaged intervention to improve job performance of a competitively employed young adult with autism spectrum disorder",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Vocational Rehabilitation,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53 No. 2, pp. 227-239.</w:t>
      </w:r>
    </w:p>
    <w:p w14:paraId="5916D3D8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Bross, L. A., Travers, J. C., Wills, H. P., Huffman, J. M., Watson, E. K., Morningstar, M. E. and Boyd, B. A. (2020), "Effects of video modeling for young adults with autism in community employment settings",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Career Development and Transition for Exceptional Individuals,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43 No. 4, pp. 209-225.</w:t>
      </w:r>
    </w:p>
    <w:p w14:paraId="5BC9E66D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Coleman, D. M. and Adams, J. B. (2018), "Survey of vocational experiences of adults with autism spectrum disorders, and recommendations on improving their employment",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Vocational Rehabilitation,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49 No. 1, pp. 67-78.</w:t>
      </w:r>
    </w:p>
    <w:p w14:paraId="6B99BF15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Cooper, R. and Kennady, C. (2021), "Autistic voices from the workplace",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Advances in Autism,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7 No. 1, pp. 73-85.</w:t>
      </w:r>
    </w:p>
    <w:p w14:paraId="04448085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lastRenderedPageBreak/>
        <w:t xml:space="preserve">Cope, R. and Remington, A. (2022), "The strengths and abilities of autistic people in the workplace",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Autism in Adulthood,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4 No. 1, pp. 22-31.</w:t>
      </w:r>
    </w:p>
    <w:p w14:paraId="53031368" w14:textId="2570105C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Davies, J., Heasman, B., Livesey, A., Walker, A., Pellicano, E. and Remington, A. (2022), "Autistic adults' views and experiences of requesting and receiving workplace adjustments in the </w:t>
      </w:r>
      <w:r w:rsidR="00131070" w:rsidRPr="00DA29C6">
        <w:rPr>
          <w:rFonts w:ascii="Times New Roman" w:hAnsi="Times New Roman" w:cs="Times New Roman"/>
          <w:sz w:val="24"/>
          <w:szCs w:val="24"/>
        </w:rPr>
        <w:t>UK</w:t>
      </w:r>
      <w:r w:rsidRPr="00DA29C6">
        <w:rPr>
          <w:rFonts w:ascii="Times New Roman" w:hAnsi="Times New Roman" w:cs="Times New Roman"/>
          <w:sz w:val="24"/>
          <w:szCs w:val="24"/>
        </w:rPr>
        <w:t xml:space="preserve">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PLoS ONE [Electronic Resource],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17 No. 8, p. e0272420.</w:t>
      </w:r>
    </w:p>
    <w:p w14:paraId="380C5340" w14:textId="21B345E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Davies, J., Romualdez, A. M., Malyan, D., Heasman, B., Livesey, A., Walker, A., Pellicano, E. and Remington, A. (2023), "Autistic adults' priorities for future autism employment research: Perspectives from the </w:t>
      </w:r>
      <w:r w:rsidR="00EE1BD4" w:rsidRPr="00DA29C6">
        <w:rPr>
          <w:rFonts w:ascii="Times New Roman" w:hAnsi="Times New Roman" w:cs="Times New Roman"/>
          <w:sz w:val="24"/>
          <w:szCs w:val="24"/>
        </w:rPr>
        <w:t>United Kingdom</w:t>
      </w:r>
      <w:r w:rsidRPr="00DA29C6">
        <w:rPr>
          <w:rFonts w:ascii="Times New Roman" w:hAnsi="Times New Roman" w:cs="Times New Roman"/>
          <w:sz w:val="24"/>
          <w:szCs w:val="24"/>
        </w:rPr>
        <w:t xml:space="preserve">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Autism in Adulthood.</w:t>
      </w:r>
    </w:p>
    <w:p w14:paraId="4BE28941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Dreaver, J., Thompson, C., Girdler, S., Adolfsson, M., Black, M. H. and Falkmer, M. (2020), "Success factors enabling employment for adults on the autism spectrum from employers' perspective",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Autism &amp; Developmental Disorders,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50 No. 5, pp. 1657-1667.</w:t>
      </w:r>
    </w:p>
    <w:p w14:paraId="4CB855A2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Efeoglu, I. E. and Kilinçarslan, O. (2023), "How do individuals with autism participate in work life? A study on inclusive employability",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Equality Diversity and Inclusion</w:t>
      </w:r>
      <w:r w:rsidRPr="00DA29C6">
        <w:rPr>
          <w:rFonts w:ascii="Times New Roman" w:hAnsi="Times New Roman" w:cs="Times New Roman"/>
          <w:sz w:val="24"/>
          <w:szCs w:val="24"/>
        </w:rPr>
        <w:t>, p. 15.</w:t>
      </w:r>
    </w:p>
    <w:p w14:paraId="56BA0B94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Hagner, D. and Cooney, B. F. (2005), "'I do that for everybody': Supervising employees with autism",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Focus on Autism &amp; Other Developmental Disabilities,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20 No. 2, pp. 91-97.</w:t>
      </w:r>
    </w:p>
    <w:p w14:paraId="3A5B23E7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Hayward, S. M., McVilly, K. R. and Stokes, M. A. (2019), "Autism and employment: What works",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Research in Autism Spectrum Disorders,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60, pp. 48-58.</w:t>
      </w:r>
    </w:p>
    <w:p w14:paraId="557D276A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Hayward, S. M., McVilly, K. R. and Stokes, M. A. (2019), ""I would love to just be myself": What autistic women want at work",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Autism in Adulthood,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1 No. 4, pp. 297-305.</w:t>
      </w:r>
    </w:p>
    <w:p w14:paraId="3D5DE6D3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lastRenderedPageBreak/>
        <w:t xml:space="preserve">Hayward, S. M., McVilly, K. R. and Stokes, M. A. (2020), "Sources and impact of occupational demands for autistic employees",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Research in Autism Spectrum Disorders Vol 76, 2020, ArtID 101571,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76.</w:t>
      </w:r>
    </w:p>
    <w:p w14:paraId="566CF3E8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Hedley, D., Cai, R., Uljarevic, M., Wilmot, M., Spoor, J. R., Richdale, A. and Dissanayake, C. (2018), "Transition to work: Perspectives from the autism spectrum",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Autism: The International Journal of Research &amp; Practice,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22 No. 5, pp. 528-541.</w:t>
      </w:r>
    </w:p>
    <w:p w14:paraId="2CD60185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Hedley, D., Spoor, J. R., Cai, R. Y., Uljarevic, M., Bury, S., Gal, E., Moss, S., Richdale, A., Bartram, T. and Dissanayake, C. (2021), "Supportive employment practices: Perspectives of autistic employees",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Advances in Autism,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7 No. 1, pp. 28-40.</w:t>
      </w:r>
    </w:p>
    <w:p w14:paraId="290516EC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Hillier, A., Campbell, H., Mastriani, K., Izzo, M. V., Kool-Tucker, A. K., Cherry, L. and Beversdorf, D. O. (2007), "Two-year evaluation of a vocational support program for adults on the autism spectrum",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Career Development for Exceptional Individuals,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30 No. 1, pp. 35-47.</w:t>
      </w:r>
    </w:p>
    <w:p w14:paraId="434D19C6" w14:textId="7568A103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Hogstedt, E., Igelstrom, K., Korhonen, L., Kacker, P., Marteinsdottir, I. and Bjork, M. (2023), "'It's like it is designed to keep me stressed'-working sustainably with </w:t>
      </w:r>
      <w:r w:rsidR="00B63350" w:rsidRPr="00DA29C6">
        <w:rPr>
          <w:rFonts w:ascii="Times New Roman" w:hAnsi="Times New Roman" w:cs="Times New Roman"/>
          <w:sz w:val="24"/>
          <w:szCs w:val="24"/>
        </w:rPr>
        <w:t>ADHD</w:t>
      </w:r>
      <w:r w:rsidRPr="00DA29C6">
        <w:rPr>
          <w:rFonts w:ascii="Times New Roman" w:hAnsi="Times New Roman" w:cs="Times New Roman"/>
          <w:sz w:val="24"/>
          <w:szCs w:val="24"/>
        </w:rPr>
        <w:t xml:space="preserve"> or autism",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Scandinavian Journal of Occupational Therapy,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30 No. 8, pp. 1280-1291.</w:t>
      </w:r>
    </w:p>
    <w:p w14:paraId="7FE2AA0D" w14:textId="3F211C5C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Hurlbutt, K. and Chalmers, L. (2004), "Employment and adults with </w:t>
      </w:r>
      <w:r w:rsidR="003A6739" w:rsidRPr="00DA29C6">
        <w:rPr>
          <w:rFonts w:ascii="Times New Roman" w:hAnsi="Times New Roman" w:cs="Times New Roman"/>
          <w:sz w:val="24"/>
          <w:szCs w:val="24"/>
        </w:rPr>
        <w:t>Asperger</w:t>
      </w:r>
      <w:r w:rsidRPr="00DA29C6">
        <w:rPr>
          <w:rFonts w:ascii="Times New Roman" w:hAnsi="Times New Roman" w:cs="Times New Roman"/>
          <w:sz w:val="24"/>
          <w:szCs w:val="24"/>
        </w:rPr>
        <w:t xml:space="preserve"> syndrome",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Focus on Autism &amp; Other Developmental Disabilities,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19 No. 4, pp. 215-222.</w:t>
      </w:r>
    </w:p>
    <w:p w14:paraId="35A2AEDB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Keel, J. H., Mesibov, G. B. and Woods, A. V. (1997), "Teacch-supported employment program",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Autism &amp; Developmental Disorders,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27 No. 1, pp. 3-9.</w:t>
      </w:r>
    </w:p>
    <w:p w14:paraId="3D1AE465" w14:textId="3C79E67A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lastRenderedPageBreak/>
        <w:t xml:space="preserve">Kellems, R. O. and Morningstar, M. E. (2012), "Using video </w:t>
      </w:r>
      <w:r w:rsidR="003A6739" w:rsidRPr="00DA29C6">
        <w:rPr>
          <w:rFonts w:ascii="Times New Roman" w:hAnsi="Times New Roman" w:cs="Times New Roman"/>
          <w:sz w:val="24"/>
          <w:szCs w:val="24"/>
        </w:rPr>
        <w:t>modelling</w:t>
      </w:r>
      <w:r w:rsidRPr="00DA29C6">
        <w:rPr>
          <w:rFonts w:ascii="Times New Roman" w:hAnsi="Times New Roman" w:cs="Times New Roman"/>
          <w:sz w:val="24"/>
          <w:szCs w:val="24"/>
        </w:rPr>
        <w:t xml:space="preserve"> delivered through </w:t>
      </w:r>
      <w:r w:rsidR="003A6739" w:rsidRPr="00DA29C6">
        <w:rPr>
          <w:rFonts w:ascii="Times New Roman" w:hAnsi="Times New Roman" w:cs="Times New Roman"/>
          <w:sz w:val="24"/>
          <w:szCs w:val="24"/>
        </w:rPr>
        <w:t>iPod</w:t>
      </w:r>
      <w:r w:rsidRPr="00DA29C6">
        <w:rPr>
          <w:rFonts w:ascii="Times New Roman" w:hAnsi="Times New Roman" w:cs="Times New Roman"/>
          <w:sz w:val="24"/>
          <w:szCs w:val="24"/>
        </w:rPr>
        <w:t xml:space="preserve"> to teach vocational tasks to young adults with autism spectrum disorders",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Career Development and Transition for Exceptional Individuals,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35 No. 3, pp. 155-167.</w:t>
      </w:r>
    </w:p>
    <w:p w14:paraId="4BB8D28E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Kirchner, J. C. and Dziobek, I. (2014), "Toward the successful employment of adults with autism: A first analysis of special interests and factors deemed important for vocational performance",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Scandinavian Journal of Child and Adolescent Psychiatry and Psychology,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2 No. 2, pp. 77-85.</w:t>
      </w:r>
    </w:p>
    <w:p w14:paraId="0C725F97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Kuo, C. C., Tseng, Y. C., Chang, C. F., Chen, C. S., Li, Y. J. and Wang, H. T. (2019), "Using video modeling package on improving workplace social skills of young adults with talent traits and autism: A case study",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Universal Journal of Educational Research,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7 No. 12, pp. 2806-2816.</w:t>
      </w:r>
    </w:p>
    <w:p w14:paraId="4CD803BB" w14:textId="25BEEF5F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López, B., Kargas, N., Udell, J., Rubín, T., Burgess, L., Dew, D., McDonald, I., Ann, O. B. and Templeton-Mepstead, K. (2021), "Evaluation of the </w:t>
      </w:r>
      <w:r w:rsidR="00EF65D8">
        <w:rPr>
          <w:rFonts w:ascii="Times New Roman" w:hAnsi="Times New Roman" w:cs="Times New Roman"/>
          <w:sz w:val="24"/>
          <w:szCs w:val="24"/>
        </w:rPr>
        <w:t>ACE</w:t>
      </w:r>
      <w:r w:rsidRPr="00DA29C6">
        <w:rPr>
          <w:rFonts w:ascii="Times New Roman" w:hAnsi="Times New Roman" w:cs="Times New Roman"/>
          <w:sz w:val="24"/>
          <w:szCs w:val="24"/>
        </w:rPr>
        <w:t xml:space="preserve"> employment programme: Helping employers to make tailored adjustments for their autistic employees",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Advances in Autism,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7 No. 1, pp. 3-15.</w:t>
      </w:r>
    </w:p>
    <w:p w14:paraId="1613FCB2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Lorenz, Allison, Frischling, C., Cuadros, R. and Heinitz, K. (2016), "Autism and overcoming job barriers: Comparing job-related barriers and possible solutions in and outside of autism-specific employment",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PLoS ONE [Electronic Resource],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11 No. 1, p. e0147040.</w:t>
      </w:r>
    </w:p>
    <w:p w14:paraId="17D1F163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Martin, V., Flanagan, T. D., Vogus, T. J. and Chenevert, D. (2023), "Sustainable employment depends on quality relationships between supervisors and their employees on the autism spectrum",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Disability and Rehabilitation: An International, Multidisciplinary Journal,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45 No. 11, pp. 1784-1795.</w:t>
      </w:r>
    </w:p>
    <w:p w14:paraId="6C2629B2" w14:textId="35C0D332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lastRenderedPageBreak/>
        <w:t xml:space="preserve">Nicholas, D. B. and Lau, A. M. (2019), "Employment support for autistic adults in the information technology sector: A case study of </w:t>
      </w:r>
      <w:r w:rsidR="00F62F4F">
        <w:rPr>
          <w:rFonts w:ascii="Times New Roman" w:hAnsi="Times New Roman" w:cs="Times New Roman"/>
          <w:sz w:val="24"/>
          <w:szCs w:val="24"/>
        </w:rPr>
        <w:t>M</w:t>
      </w:r>
      <w:r w:rsidRPr="00DA29C6">
        <w:rPr>
          <w:rFonts w:ascii="Times New Roman" w:hAnsi="Times New Roman" w:cs="Times New Roman"/>
          <w:sz w:val="24"/>
          <w:szCs w:val="24"/>
        </w:rPr>
        <w:t xml:space="preserve">eticulon </w:t>
      </w:r>
      <w:r w:rsidR="00965A0C">
        <w:rPr>
          <w:rFonts w:ascii="Times New Roman" w:hAnsi="Times New Roman" w:cs="Times New Roman"/>
          <w:sz w:val="24"/>
          <w:szCs w:val="24"/>
        </w:rPr>
        <w:t>C</w:t>
      </w:r>
      <w:r w:rsidRPr="00DA29C6">
        <w:rPr>
          <w:rFonts w:ascii="Times New Roman" w:hAnsi="Times New Roman" w:cs="Times New Roman"/>
          <w:sz w:val="24"/>
          <w:szCs w:val="24"/>
        </w:rPr>
        <w:t xml:space="preserve">onsulting </w:t>
      </w:r>
      <w:r w:rsidR="00F62F4F">
        <w:rPr>
          <w:rFonts w:ascii="Times New Roman" w:hAnsi="Times New Roman" w:cs="Times New Roman"/>
          <w:sz w:val="24"/>
          <w:szCs w:val="24"/>
        </w:rPr>
        <w:t>I</w:t>
      </w:r>
      <w:r w:rsidRPr="00DA29C6">
        <w:rPr>
          <w:rFonts w:ascii="Times New Roman" w:hAnsi="Times New Roman" w:cs="Times New Roman"/>
          <w:sz w:val="24"/>
          <w:szCs w:val="24"/>
        </w:rPr>
        <w:t xml:space="preserve">nc",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Autism in Adulthood,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1 No. 3, pp. 194-201.</w:t>
      </w:r>
    </w:p>
    <w:p w14:paraId="0F1A7D7D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Petty, S., Tunstall, L., Richardson, H. and Eccles, N. (2023), "Workplace adjustments for autistic employees: What is 'reasonable'?",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Autism &amp; Developmental Disorders,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53 No. 1, pp. 236-244.</w:t>
      </w:r>
    </w:p>
    <w:p w14:paraId="064CE693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Pezzimenti, F., Durrani, E., Zheng, S. T., Adams, R. E., Bishop, S. L. and Taylor, J. L. (2023), "Perspectives on employer-initiated terminations among young adults on the autism spectrum",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Autism and Developmental Disorders</w:t>
      </w:r>
      <w:r w:rsidRPr="00DA29C6">
        <w:rPr>
          <w:rFonts w:ascii="Times New Roman" w:hAnsi="Times New Roman" w:cs="Times New Roman"/>
          <w:sz w:val="24"/>
          <w:szCs w:val="24"/>
        </w:rPr>
        <w:t>, p. 12.</w:t>
      </w:r>
    </w:p>
    <w:p w14:paraId="4F3657CA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Pfeiffer, B., Braun, K., Kinnealey, M., Matczaka, M. D. and Polatajko, H. (2017), "Environmental factors impacting work satisfaction and performance for adults with autism spectrum disorders",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Vocational Rehabilitation,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47 No. 1, pp. 1-12.</w:t>
      </w:r>
    </w:p>
    <w:p w14:paraId="72D2B7AC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Pfeiffer, B., Brusilovskiy, E., Davidson, A. and Persch, A. (2018), "Impact of person-environment fit on job satisfaction for working adults with autism spectrum disorders",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Vocational Rehabilitation,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48 No. 1, pp. 49-57.</w:t>
      </w:r>
    </w:p>
    <w:p w14:paraId="18DD32C7" w14:textId="3B28A6F6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>Richardson, L., McCoy, A. and McNaughton, D. (2019</w:t>
      </w:r>
      <w:r w:rsidR="00F40888" w:rsidRPr="00DA29C6">
        <w:rPr>
          <w:rFonts w:ascii="Times New Roman" w:hAnsi="Times New Roman" w:cs="Times New Roman"/>
          <w:sz w:val="24"/>
          <w:szCs w:val="24"/>
        </w:rPr>
        <w:t xml:space="preserve">), </w:t>
      </w:r>
      <w:r w:rsidRPr="00DA29C6">
        <w:rPr>
          <w:rFonts w:ascii="Times New Roman" w:hAnsi="Times New Roman" w:cs="Times New Roman"/>
          <w:sz w:val="24"/>
          <w:szCs w:val="24"/>
        </w:rPr>
        <w:t xml:space="preserve">"He's worth the extra work": The employment experiences of adults with </w:t>
      </w:r>
      <w:r w:rsidR="00921F03">
        <w:rPr>
          <w:rFonts w:ascii="Times New Roman" w:hAnsi="Times New Roman" w:cs="Times New Roman"/>
          <w:sz w:val="24"/>
          <w:szCs w:val="24"/>
        </w:rPr>
        <w:t>ASD</w:t>
      </w:r>
      <w:r w:rsidRPr="00DA29C6">
        <w:rPr>
          <w:rFonts w:ascii="Times New Roman" w:hAnsi="Times New Roman" w:cs="Times New Roman"/>
          <w:sz w:val="24"/>
          <w:szCs w:val="24"/>
        </w:rPr>
        <w:t xml:space="preserve"> who use augmentative and alternative communication (</w:t>
      </w:r>
      <w:r w:rsidR="00921F03">
        <w:rPr>
          <w:rFonts w:ascii="Times New Roman" w:hAnsi="Times New Roman" w:cs="Times New Roman"/>
          <w:sz w:val="24"/>
          <w:szCs w:val="24"/>
        </w:rPr>
        <w:t>AAC</w:t>
      </w:r>
      <w:r w:rsidRPr="00DA29C6">
        <w:rPr>
          <w:rFonts w:ascii="Times New Roman" w:hAnsi="Times New Roman" w:cs="Times New Roman"/>
          <w:sz w:val="24"/>
          <w:szCs w:val="24"/>
        </w:rPr>
        <w:t xml:space="preserve">) as reported by adults with </w:t>
      </w:r>
      <w:r w:rsidR="00921F03">
        <w:rPr>
          <w:rFonts w:ascii="Times New Roman" w:hAnsi="Times New Roman" w:cs="Times New Roman"/>
          <w:sz w:val="24"/>
          <w:szCs w:val="24"/>
        </w:rPr>
        <w:t>ASD</w:t>
      </w:r>
      <w:r w:rsidRPr="00DA29C6">
        <w:rPr>
          <w:rFonts w:ascii="Times New Roman" w:hAnsi="Times New Roman" w:cs="Times New Roman"/>
          <w:sz w:val="24"/>
          <w:szCs w:val="24"/>
        </w:rPr>
        <w:t xml:space="preserve">, family members, and employers",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Work,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62 No. 2, pp. 205-219.</w:t>
      </w:r>
    </w:p>
    <w:p w14:paraId="78F1C858" w14:textId="4FD20F88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Rosqvist, H. B., Hultman, L. and Hallqvist, J. (2023), "Managing vocational work, achieving and sustaining work performance: Support and self-management amongst young autistic adults in the context of vocational support interventions in </w:t>
      </w:r>
      <w:r w:rsidR="00921F03" w:rsidRPr="00DA29C6">
        <w:rPr>
          <w:rFonts w:ascii="Times New Roman" w:hAnsi="Times New Roman" w:cs="Times New Roman"/>
          <w:sz w:val="24"/>
          <w:szCs w:val="24"/>
        </w:rPr>
        <w:t>Sweden</w:t>
      </w:r>
      <w:r w:rsidRPr="00DA29C6">
        <w:rPr>
          <w:rFonts w:ascii="Times New Roman" w:hAnsi="Times New Roman" w:cs="Times New Roman"/>
          <w:sz w:val="24"/>
          <w:szCs w:val="24"/>
        </w:rPr>
        <w:t xml:space="preserve">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British Journal of Social Work,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53 No. 1, pp. 258-275.</w:t>
      </w:r>
    </w:p>
    <w:p w14:paraId="6E9FBFD1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lastRenderedPageBreak/>
        <w:t xml:space="preserve">Schall, C. M. (2010), "Positive behavior support: Supporting adults with autism spectrum disorders in the workplace",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Vocational Rehabilitation,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32 No. 2, pp. 109-115.</w:t>
      </w:r>
    </w:p>
    <w:p w14:paraId="635A65BE" w14:textId="77777777" w:rsidR="00C13E80" w:rsidRDefault="00503AA2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3E80">
        <w:rPr>
          <w:rFonts w:ascii="Times New Roman" w:hAnsi="Times New Roman" w:cs="Times New Roman"/>
          <w:sz w:val="24"/>
          <w:szCs w:val="24"/>
        </w:rPr>
        <w:t>Scott M, Falkmer M, Girdler S, Falkmer T (2015) Viewpoints on Factors for Successful Employment for Adults with Autism Spectrum Disorder. PLoS ONE 10(10): e0139281. doi:10.1371</w:t>
      </w:r>
    </w:p>
    <w:p w14:paraId="596314C5" w14:textId="7342C3B1" w:rsidR="001A15B4" w:rsidRPr="00C13E80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3E80">
        <w:rPr>
          <w:rFonts w:ascii="Times New Roman" w:hAnsi="Times New Roman" w:cs="Times New Roman"/>
          <w:sz w:val="24"/>
          <w:szCs w:val="24"/>
        </w:rPr>
        <w:t xml:space="preserve">Siedler, A. and Idczak-Paceś, E. (2021), "Difficulties in employment perceived by individuals with </w:t>
      </w:r>
      <w:r w:rsidR="00E66840" w:rsidRPr="00C13E80">
        <w:rPr>
          <w:rFonts w:ascii="Times New Roman" w:hAnsi="Times New Roman" w:cs="Times New Roman"/>
          <w:sz w:val="24"/>
          <w:szCs w:val="24"/>
        </w:rPr>
        <w:t>ASD</w:t>
      </w:r>
      <w:r w:rsidRPr="00C13E80">
        <w:rPr>
          <w:rFonts w:ascii="Times New Roman" w:hAnsi="Times New Roman" w:cs="Times New Roman"/>
          <w:sz w:val="24"/>
          <w:szCs w:val="24"/>
        </w:rPr>
        <w:t xml:space="preserve"> in </w:t>
      </w:r>
      <w:r w:rsidR="00E66840" w:rsidRPr="00C13E80">
        <w:rPr>
          <w:rFonts w:ascii="Times New Roman" w:hAnsi="Times New Roman" w:cs="Times New Roman"/>
          <w:sz w:val="24"/>
          <w:szCs w:val="24"/>
        </w:rPr>
        <w:t>Poland</w:t>
      </w:r>
      <w:r w:rsidRPr="00C13E80">
        <w:rPr>
          <w:rFonts w:ascii="Times New Roman" w:hAnsi="Times New Roman" w:cs="Times New Roman"/>
          <w:sz w:val="24"/>
          <w:szCs w:val="24"/>
        </w:rPr>
        <w:t xml:space="preserve">", </w:t>
      </w:r>
      <w:r w:rsidRPr="00C13E80">
        <w:rPr>
          <w:rFonts w:ascii="Times New Roman" w:hAnsi="Times New Roman" w:cs="Times New Roman"/>
          <w:i/>
          <w:iCs/>
          <w:sz w:val="24"/>
          <w:szCs w:val="24"/>
        </w:rPr>
        <w:t>Advances in Autism,</w:t>
      </w:r>
      <w:r w:rsidRPr="00C13E80">
        <w:rPr>
          <w:rFonts w:ascii="Times New Roman" w:hAnsi="Times New Roman" w:cs="Times New Roman"/>
          <w:sz w:val="24"/>
          <w:szCs w:val="24"/>
        </w:rPr>
        <w:t xml:space="preserve"> Vol. 7 No. 1, pp. 49-59.</w:t>
      </w:r>
    </w:p>
    <w:p w14:paraId="4920B637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Tomczak, M. T. (2022), "How can the work environment be redesigned to enhance the well-being of individuals with autism?",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Employee Relations,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44 No. 6, pp. 1467-1484.</w:t>
      </w:r>
    </w:p>
    <w:p w14:paraId="06FB2976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Tomczak, M. T., Szulc, J. M. and Szczerska, M. (2021), "Inclusive communication model supporting the employment cycle of individuals with autism spectrum disorders",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International Journal of Environmental Research and Public Health,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18 No. 9, p. 4696.</w:t>
      </w:r>
    </w:p>
    <w:p w14:paraId="6C72404C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Tromans, S. J., Drewett, A., Lee, P. H. and O'Reilly, M. (2023), "A survey of the workplace experiences of police force employees who are autistic and/or have attention deficit hyperactivity disorder",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Bjpsych Open,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9 No. 4, p. 10.</w:t>
      </w:r>
    </w:p>
    <w:p w14:paraId="761998CB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Waisman-Nitzan, M., Gal, E. and Schreuer, N. (2019), "Employers' perspectives regarding reasonable accommodations for employees with autism spectrum disorder",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Management &amp; Organization,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25 No. 4, pp. 481-498.</w:t>
      </w:r>
    </w:p>
    <w:p w14:paraId="4F07A73F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lastRenderedPageBreak/>
        <w:t xml:space="preserve">Waisman-Nitzan, M., Schreuer, N. and Gal, E. (2020), "Person, environment, and occupation characteristics: What predicts work performance of employees with autism?",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Research in Autism Spectrum Disorders,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78, p. 11.</w:t>
      </w:r>
    </w:p>
    <w:p w14:paraId="73A7ED55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Walkowiak, E. (2021), "Neurodiversity of the workforce and digital transformation: The case of inclusion of autistic workers at the workplace",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Technological Forecasting and Social Change,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168, p. 1.</w:t>
      </w:r>
    </w:p>
    <w:p w14:paraId="0C48C0BB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Wehman, P., Lau, S., Molinelli, A., Brooke, V., Thompson, K., Moore, C. and West, M. (2012), "Supported employment for young adults with autism spectrum disorder: Preliminary data",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Research and Practice for Persons with Severe Disabilities,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37 No. 3, pp. 160-169.</w:t>
      </w:r>
    </w:p>
    <w:p w14:paraId="5E167A4F" w14:textId="0740B72D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Wen, B., van Rensburg, H., O'Neill, S. and Attwood, T. (2023), "Autism in the </w:t>
      </w:r>
      <w:r w:rsidR="003C2974" w:rsidRPr="00DA29C6">
        <w:rPr>
          <w:rFonts w:ascii="Times New Roman" w:hAnsi="Times New Roman" w:cs="Times New Roman"/>
          <w:sz w:val="24"/>
          <w:szCs w:val="24"/>
        </w:rPr>
        <w:t>Australian</w:t>
      </w:r>
      <w:r w:rsidRPr="00DA29C6">
        <w:rPr>
          <w:rFonts w:ascii="Times New Roman" w:hAnsi="Times New Roman" w:cs="Times New Roman"/>
          <w:sz w:val="24"/>
          <w:szCs w:val="24"/>
        </w:rPr>
        <w:t xml:space="preserve"> workplace: The employer perspective",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Asia Pacific Journal of Human Resources,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61 No. 1, pp. 146-167.</w:t>
      </w:r>
    </w:p>
    <w:p w14:paraId="1F5F0144" w14:textId="77777777" w:rsidR="001A15B4" w:rsidRPr="00DA29C6" w:rsidRDefault="001A15B4" w:rsidP="001A15B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29C6">
        <w:rPr>
          <w:rFonts w:ascii="Times New Roman" w:hAnsi="Times New Roman" w:cs="Times New Roman"/>
          <w:sz w:val="24"/>
          <w:szCs w:val="24"/>
        </w:rPr>
        <w:t xml:space="preserve">Whelpley, C. E., Banks, G. C., Bochantin, J. E. and Sandoval, R. (2021), "Tensions on the spectrum: An inductive investigation of employee and manager experiences of autism", </w:t>
      </w:r>
      <w:r w:rsidRPr="00DA29C6">
        <w:rPr>
          <w:rFonts w:ascii="Times New Roman" w:hAnsi="Times New Roman" w:cs="Times New Roman"/>
          <w:i/>
          <w:iCs/>
          <w:sz w:val="24"/>
          <w:szCs w:val="24"/>
        </w:rPr>
        <w:t>Journal of Business and Psychology,</w:t>
      </w:r>
      <w:r w:rsidRPr="00DA29C6">
        <w:rPr>
          <w:rFonts w:ascii="Times New Roman" w:hAnsi="Times New Roman" w:cs="Times New Roman"/>
          <w:sz w:val="24"/>
          <w:szCs w:val="24"/>
        </w:rPr>
        <w:t xml:space="preserve"> Vol. 36 No. 2, pp. 283-297.</w:t>
      </w:r>
    </w:p>
    <w:p w14:paraId="1EB36060" w14:textId="77777777" w:rsidR="002F56A3" w:rsidRPr="001A15B4" w:rsidRDefault="002F56A3" w:rsidP="001A15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F56A3" w:rsidRPr="001A15B4" w:rsidSect="001A15B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7577C"/>
    <w:multiLevelType w:val="hybridMultilevel"/>
    <w:tmpl w:val="D09098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163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10"/>
    <w:rsid w:val="000004AA"/>
    <w:rsid w:val="000268BD"/>
    <w:rsid w:val="000B1BBA"/>
    <w:rsid w:val="00131070"/>
    <w:rsid w:val="001A15B4"/>
    <w:rsid w:val="002F56A3"/>
    <w:rsid w:val="003A6739"/>
    <w:rsid w:val="003B4118"/>
    <w:rsid w:val="003C2974"/>
    <w:rsid w:val="003C7748"/>
    <w:rsid w:val="0040232F"/>
    <w:rsid w:val="004D59B0"/>
    <w:rsid w:val="00503AA2"/>
    <w:rsid w:val="008016F6"/>
    <w:rsid w:val="008D6010"/>
    <w:rsid w:val="008E6F17"/>
    <w:rsid w:val="00921F03"/>
    <w:rsid w:val="00965A0C"/>
    <w:rsid w:val="00B63350"/>
    <w:rsid w:val="00C13E80"/>
    <w:rsid w:val="00CB4A2F"/>
    <w:rsid w:val="00DA29C6"/>
    <w:rsid w:val="00E66840"/>
    <w:rsid w:val="00EE1BD4"/>
    <w:rsid w:val="00EF65D8"/>
    <w:rsid w:val="00F40888"/>
    <w:rsid w:val="00F62F4F"/>
    <w:rsid w:val="00F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755D8C"/>
  <w15:chartTrackingRefBased/>
  <w15:docId w15:val="{5C65D4A6-7BCF-4CDD-A512-8FC6D72E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6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0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0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0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0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0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0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0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0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0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0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0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1685</Words>
  <Characters>9099</Characters>
  <Application>Microsoft Office Word</Application>
  <DocSecurity>0</DocSecurity>
  <Lines>395</Lines>
  <Paragraphs>92</Paragraphs>
  <ScaleCrop>false</ScaleCrop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Subhashini Poornima Abeysekara</dc:creator>
  <cp:keywords/>
  <dc:description/>
  <cp:lastModifiedBy>Subhashini Poornima Abeysekara</cp:lastModifiedBy>
  <cp:revision>24</cp:revision>
  <dcterms:created xsi:type="dcterms:W3CDTF">2025-03-28T02:40:00Z</dcterms:created>
  <dcterms:modified xsi:type="dcterms:W3CDTF">2025-06-23T04:51:00Z</dcterms:modified>
</cp:coreProperties>
</file>