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CC849" w14:textId="0AA510C8" w:rsidR="00541C15" w:rsidRPr="001541B0" w:rsidRDefault="006D5032" w:rsidP="00F52587">
      <w:pPr>
        <w:pStyle w:val="Heading1"/>
        <w:spacing w:before="0"/>
        <w:ind w:firstLine="0"/>
        <w:rPr>
          <w:rFonts w:ascii="Palatino Linotype" w:hAnsi="Palatino Linotype"/>
          <w:b/>
          <w:bCs/>
          <w:color w:val="auto"/>
          <w:sz w:val="36"/>
          <w:szCs w:val="36"/>
        </w:rPr>
      </w:pPr>
      <w:bookmarkStart w:id="0" w:name="_Ref165898792"/>
      <w:r w:rsidRPr="001541B0">
        <w:rPr>
          <w:rFonts w:ascii="Palatino Linotype" w:hAnsi="Palatino Linotype"/>
          <w:b/>
          <w:bCs/>
          <w:color w:val="auto"/>
          <w:sz w:val="36"/>
          <w:szCs w:val="36"/>
        </w:rPr>
        <w:t>Appendix</w:t>
      </w:r>
      <w:bookmarkEnd w:id="0"/>
    </w:p>
    <w:p w14:paraId="1B1858CA" w14:textId="2423AA34" w:rsidR="001541B0" w:rsidRPr="001541B0" w:rsidRDefault="001541B0" w:rsidP="005005A1">
      <w:pPr>
        <w:pStyle w:val="Heading2"/>
        <w:numPr>
          <w:ilvl w:val="0"/>
          <w:numId w:val="2"/>
        </w:numPr>
        <w:ind w:left="270"/>
        <w:rPr>
          <w:rFonts w:ascii="Palatino Linotype" w:hAnsi="Palatino Linotype"/>
          <w:b/>
          <w:bCs/>
          <w:sz w:val="22"/>
          <w:szCs w:val="22"/>
        </w:rPr>
      </w:pPr>
      <w:r w:rsidRPr="001541B0">
        <w:rPr>
          <w:rFonts w:ascii="Palatino Linotype" w:hAnsi="Palatino Linotype"/>
          <w:b/>
          <w:bCs/>
          <w:sz w:val="22"/>
          <w:szCs w:val="22"/>
        </w:rPr>
        <w:t>What Does Literature Tell Us?</w:t>
      </w:r>
    </w:p>
    <w:p w14:paraId="50BE1CA0" w14:textId="56C19C68" w:rsidR="001541B0" w:rsidRDefault="001541B0" w:rsidP="001541B0">
      <w:r>
        <w:t xml:space="preserve">The results of literature search, presented in Section </w:t>
      </w:r>
      <w:r>
        <w:rPr>
          <w:cs/>
        </w:rPr>
        <w:t>‎</w:t>
      </w:r>
      <w:r>
        <w:t xml:space="preserve">2.1, corroborates that academic efforts fall short in addressing the material handling concerns within the context of library. Despite the scarce of material in this regard, the prophecy of literature review necessitates a meticulous investigation of previous academic efforts and capturing the available knowledge surrounding the material handling in the library. In this regard, in this section we base our discussion on the papers that were yielded through the literature search, accounted for six. </w:t>
      </w:r>
    </w:p>
    <w:p w14:paraId="285CFE3E" w14:textId="77777777" w:rsidR="001541B0" w:rsidRDefault="001541B0" w:rsidP="001541B0">
      <w:r>
        <w:t>In response to the agenda of automating the material handling, Modler et al. (2012) emphasised the book handling within the library environment in order to reduce the load of repetitive manual tasks, both at service points and shelves. According to the physical characteristics of books, the authors produced a prototype gripper to handle the books using a robotic arm.</w:t>
      </w:r>
    </w:p>
    <w:p w14:paraId="12925B61" w14:textId="77777777" w:rsidR="001541B0" w:rsidRDefault="001541B0" w:rsidP="001541B0">
      <w:r>
        <w:t xml:space="preserve">In the same vein, Comsa et al. (2014) raises the concern pertaining to the prevalent manual means of book handling in the library environment and highlights the significance of automation to better perform the tasks corresponding to shelving and service points. This study represents a robotic unit, denoted as book manipulation system, which is composed of four major components: mobile platform, robotic arm, controller, and user interface. The necessary kinematics of this robotic unit is articulated in this study, and the design of the gripper is similar to the prototype developed by Modler et al. (2012). </w:t>
      </w:r>
    </w:p>
    <w:p w14:paraId="13C85D53" w14:textId="77777777" w:rsidR="001541B0" w:rsidRDefault="001541B0" w:rsidP="001541B0">
      <w:r>
        <w:t xml:space="preserve">From the operations management standpoint, Li et al. (2016) put forward the idea of taking advantage of radio frequency identification (RFID) technology in order to establish a connected environment through the internet of things (IoT), for better functioning of activities such as user identification, inventory, self-help borrowing, and so forth, denoted by authors as library materials management tasks. Based on the possibility of storing information on RFID tags, the authors develop an Android-based RFID reader to enable the librarians with a digital platform for adding, refreshing, inventorying, and even finding the mis-placed items. </w:t>
      </w:r>
    </w:p>
    <w:p w14:paraId="08B0FEC4" w14:textId="77777777" w:rsidR="001541B0" w:rsidRDefault="001541B0" w:rsidP="001541B0">
      <w:r>
        <w:t xml:space="preserve">According to the significance of library materials management, Mohammed et al. (2019) developed a digital platform founded on RFID technology and embedded with GSM (Global System for Mobile communication) solutions to facilitate essential communications with patrons. This platform, as a substitute for conventional library barcoding system, not only assists the librarians in better performing material handling and inventorying, but more importantly it functions as an effective and time-efficient solution for charging and discharging tasks. </w:t>
      </w:r>
    </w:p>
    <w:p w14:paraId="092A4EDE" w14:textId="77777777" w:rsidR="001541B0" w:rsidRDefault="001541B0" w:rsidP="001541B0">
      <w:r>
        <w:t xml:space="preserve">Although the benefits of automated solutions of material handing are transparent to academicians and practitioners, such as reducing human time and effort, there is an early-stage development in the library environment. In this regard, Vivek et al. (2020) resonate the importance of automating the process of book handling, specially corresponding to placing the books to their assigned spots without human intervention. In this regard, the authors design a mobile robotic unit in a CAD environment which is further fabricated in laboratory. The presented robotic solution is functioning in an environment where the information exchange is facilitated by RFID technology and enable the robot for accurate positioning of the books. </w:t>
      </w:r>
    </w:p>
    <w:p w14:paraId="7DD7AE6C" w14:textId="37204DD3" w:rsidR="001541B0" w:rsidRPr="001541B0" w:rsidRDefault="001541B0" w:rsidP="001541B0">
      <w:r>
        <w:t>Material handling in the library is emphasized by Jafari et al. (2023a) through analysis of the library operations by employing the ‘input-transformation-output’ model. The initial findings in this regard, identify the material processing as the major transformation process accomplished in the library operations, which is functioning by four types of processes: moving, sorting, controlling, and storing. Furthermore, this study investigates the technological and digital solutions that potentially contribute to the material handling of books within the library environment, and according to the outlined processes of material handling. In this regard, the feasibility and applicability of the manifested technologies are evaluated across as set of KPIs, i.e., smartness, productivity, etc., to provide academicians and practitioners with a practical list of potential technologies.</w:t>
      </w:r>
    </w:p>
    <w:p w14:paraId="2026E215" w14:textId="60D3094A" w:rsidR="005005A1" w:rsidRPr="001541B0" w:rsidRDefault="005005A1" w:rsidP="005005A1">
      <w:pPr>
        <w:pStyle w:val="Heading2"/>
        <w:numPr>
          <w:ilvl w:val="0"/>
          <w:numId w:val="2"/>
        </w:numPr>
        <w:ind w:left="270"/>
        <w:rPr>
          <w:rFonts w:ascii="Palatino Linotype" w:hAnsi="Palatino Linotype"/>
          <w:b/>
          <w:bCs/>
          <w:sz w:val="22"/>
          <w:szCs w:val="22"/>
        </w:rPr>
      </w:pPr>
      <w:r w:rsidRPr="001541B0">
        <w:rPr>
          <w:rFonts w:ascii="Palatino Linotype" w:hAnsi="Palatino Linotype"/>
          <w:b/>
          <w:bCs/>
          <w:sz w:val="22"/>
          <w:szCs w:val="22"/>
        </w:rPr>
        <w:t>Semi-Structured Interview</w:t>
      </w:r>
    </w:p>
    <w:p w14:paraId="16951EEB" w14:textId="77777777" w:rsidR="006D5032" w:rsidRPr="009B16F0" w:rsidRDefault="006D5032" w:rsidP="009B16F0">
      <w:pPr>
        <w:ind w:firstLine="0"/>
        <w:rPr>
          <w:b/>
          <w:bCs/>
          <w:i/>
          <w:iCs/>
          <w:sz w:val="20"/>
          <w:szCs w:val="20"/>
        </w:rPr>
      </w:pPr>
      <w:r w:rsidRPr="009B16F0">
        <w:rPr>
          <w:b/>
          <w:bCs/>
          <w:i/>
          <w:iCs/>
          <w:sz w:val="20"/>
          <w:szCs w:val="20"/>
        </w:rPr>
        <w:t xml:space="preserve">Background </w:t>
      </w:r>
    </w:p>
    <w:p w14:paraId="71CFE7B2" w14:textId="77777777" w:rsidR="006D5032" w:rsidRPr="00A30B84" w:rsidRDefault="006D5032" w:rsidP="006D5032">
      <w:pPr>
        <w:ind w:firstLine="0"/>
        <w:rPr>
          <w:szCs w:val="20"/>
        </w:rPr>
      </w:pPr>
      <w:r w:rsidRPr="00A30B84">
        <w:rPr>
          <w:szCs w:val="20"/>
        </w:rPr>
        <w:t>Please introduce the respondents to this survey. (position, responsibilities, and years of employment in the library)</w:t>
      </w:r>
    </w:p>
    <w:p w14:paraId="4FF89F0F" w14:textId="77777777" w:rsidR="006D5032" w:rsidRPr="009B16F0" w:rsidRDefault="006D5032" w:rsidP="009B16F0">
      <w:pPr>
        <w:ind w:firstLine="0"/>
        <w:rPr>
          <w:b/>
          <w:bCs/>
          <w:i/>
          <w:iCs/>
          <w:sz w:val="20"/>
          <w:szCs w:val="20"/>
        </w:rPr>
      </w:pPr>
      <w:r w:rsidRPr="009B16F0">
        <w:rPr>
          <w:b/>
          <w:bCs/>
          <w:i/>
          <w:iCs/>
          <w:sz w:val="20"/>
          <w:szCs w:val="20"/>
        </w:rPr>
        <w:t xml:space="preserve">General Information </w:t>
      </w:r>
    </w:p>
    <w:p w14:paraId="0FFAE4FC" w14:textId="77777777" w:rsidR="006D5032" w:rsidRPr="00A30B84" w:rsidRDefault="006D5032" w:rsidP="006D5032">
      <w:pPr>
        <w:ind w:firstLine="0"/>
        <w:rPr>
          <w:szCs w:val="20"/>
        </w:rPr>
      </w:pPr>
      <w:r w:rsidRPr="00A30B84">
        <w:rPr>
          <w:szCs w:val="20"/>
        </w:rPr>
        <w:t>How many full-time equivalent staff are employed by the main branch?</w:t>
      </w:r>
    </w:p>
    <w:p w14:paraId="272F458E" w14:textId="77777777" w:rsidR="006D5032" w:rsidRPr="00A30B84" w:rsidRDefault="006D5032" w:rsidP="006D5032">
      <w:pPr>
        <w:ind w:firstLine="0"/>
        <w:rPr>
          <w:szCs w:val="20"/>
        </w:rPr>
      </w:pPr>
      <w:r w:rsidRPr="00A30B84">
        <w:rPr>
          <w:szCs w:val="20"/>
        </w:rPr>
        <w:t>How many full-time equivalent operational staff are employed by the main branch?</w:t>
      </w:r>
    </w:p>
    <w:p w14:paraId="5B8C204A" w14:textId="77777777" w:rsidR="006D5032" w:rsidRPr="00A30B84" w:rsidRDefault="006D5032" w:rsidP="006D5032">
      <w:pPr>
        <w:ind w:firstLine="0"/>
        <w:rPr>
          <w:szCs w:val="20"/>
        </w:rPr>
      </w:pPr>
      <w:r w:rsidRPr="00A30B84">
        <w:rPr>
          <w:szCs w:val="20"/>
        </w:rPr>
        <w:t>How many full-time equivalent material-handling staff are employed by the main branch?</w:t>
      </w:r>
    </w:p>
    <w:p w14:paraId="29BFB091" w14:textId="77777777" w:rsidR="006D5032" w:rsidRPr="00A30B84" w:rsidRDefault="006D5032" w:rsidP="006D5032">
      <w:pPr>
        <w:ind w:firstLine="0"/>
        <w:rPr>
          <w:szCs w:val="20"/>
        </w:rPr>
      </w:pPr>
      <w:r w:rsidRPr="00A30B84">
        <w:rPr>
          <w:szCs w:val="20"/>
        </w:rPr>
        <w:t>Does the main branch have any other branches?</w:t>
      </w:r>
    </w:p>
    <w:p w14:paraId="39E583EB" w14:textId="77777777" w:rsidR="006D5032" w:rsidRPr="00A30B84" w:rsidRDefault="006D5032" w:rsidP="006D5032">
      <w:pPr>
        <w:ind w:firstLine="0"/>
        <w:rPr>
          <w:szCs w:val="20"/>
        </w:rPr>
      </w:pPr>
      <w:r w:rsidRPr="00A30B84">
        <w:rPr>
          <w:szCs w:val="20"/>
        </w:rPr>
        <w:lastRenderedPageBreak/>
        <w:t xml:space="preserve">What is the main branch’s annual budget, and how are these funds allocated among various operational costs? </w:t>
      </w:r>
    </w:p>
    <w:p w14:paraId="35028EA9" w14:textId="77777777" w:rsidR="006D5032" w:rsidRPr="00A30B84" w:rsidRDefault="006D5032" w:rsidP="006D5032">
      <w:pPr>
        <w:ind w:firstLine="0"/>
        <w:rPr>
          <w:szCs w:val="20"/>
        </w:rPr>
      </w:pPr>
      <w:r w:rsidRPr="00A30B84">
        <w:rPr>
          <w:szCs w:val="20"/>
        </w:rPr>
        <w:t xml:space="preserve">What is the average number of visitors each month at the main branch? </w:t>
      </w:r>
    </w:p>
    <w:p w14:paraId="3E27BD64" w14:textId="77777777" w:rsidR="006D5032" w:rsidRPr="00A30B84" w:rsidRDefault="006D5032" w:rsidP="006D5032">
      <w:pPr>
        <w:ind w:firstLine="0"/>
        <w:rPr>
          <w:szCs w:val="20"/>
        </w:rPr>
      </w:pPr>
      <w:r w:rsidRPr="00A30B84">
        <w:rPr>
          <w:szCs w:val="20"/>
        </w:rPr>
        <w:t xml:space="preserve">How many books does the main branch have and sort each month? </w:t>
      </w:r>
    </w:p>
    <w:p w14:paraId="1599708F" w14:textId="77777777" w:rsidR="006D5032" w:rsidRPr="00A30B84" w:rsidRDefault="006D5032" w:rsidP="006D5032">
      <w:pPr>
        <w:ind w:firstLine="0"/>
        <w:rPr>
          <w:szCs w:val="20"/>
        </w:rPr>
      </w:pPr>
      <w:bookmarkStart w:id="1" w:name="_Hlk161916463"/>
      <w:r w:rsidRPr="00A30B84">
        <w:rPr>
          <w:szCs w:val="20"/>
        </w:rPr>
        <w:t>How many sorted books are not returned to the shelves at the end of each workday?</w:t>
      </w:r>
    </w:p>
    <w:bookmarkEnd w:id="1"/>
    <w:p w14:paraId="3A7FDF83" w14:textId="77777777" w:rsidR="006D5032" w:rsidRPr="00A30B84" w:rsidRDefault="006D5032" w:rsidP="006D5032">
      <w:pPr>
        <w:ind w:firstLine="0"/>
        <w:rPr>
          <w:szCs w:val="20"/>
        </w:rPr>
      </w:pPr>
      <w:r w:rsidRPr="00A30B84">
        <w:rPr>
          <w:szCs w:val="20"/>
        </w:rPr>
        <w:t xml:space="preserve">What percentage of books are served incorrectly?  </w:t>
      </w:r>
    </w:p>
    <w:p w14:paraId="56AE7BF5" w14:textId="77777777" w:rsidR="006D5032" w:rsidRPr="00A30B84" w:rsidRDefault="006D5032" w:rsidP="006D5032">
      <w:pPr>
        <w:ind w:firstLine="0"/>
        <w:rPr>
          <w:szCs w:val="20"/>
        </w:rPr>
      </w:pPr>
      <w:r w:rsidRPr="00A30B84">
        <w:rPr>
          <w:szCs w:val="20"/>
        </w:rPr>
        <w:t xml:space="preserve">Which types of complaints are usually expressed by the patrons? </w:t>
      </w:r>
    </w:p>
    <w:p w14:paraId="7ED637E6" w14:textId="77777777" w:rsidR="006D5032" w:rsidRPr="00A30B84" w:rsidRDefault="006D5032" w:rsidP="006D5032">
      <w:pPr>
        <w:ind w:firstLine="0"/>
        <w:rPr>
          <w:szCs w:val="20"/>
        </w:rPr>
      </w:pPr>
      <w:r w:rsidRPr="00A30B84">
        <w:rPr>
          <w:szCs w:val="20"/>
        </w:rPr>
        <w:t xml:space="preserve">Does the main branch receive any complaints related to customer service? </w:t>
      </w:r>
    </w:p>
    <w:p w14:paraId="7B2B60D9" w14:textId="77777777" w:rsidR="006D5032" w:rsidRPr="00A30B84" w:rsidRDefault="006D5032" w:rsidP="006D5032">
      <w:pPr>
        <w:ind w:firstLine="0"/>
        <w:rPr>
          <w:szCs w:val="20"/>
        </w:rPr>
      </w:pPr>
      <w:r w:rsidRPr="00A30B84">
        <w:rPr>
          <w:szCs w:val="20"/>
        </w:rPr>
        <w:t xml:space="preserve">How is the performance and patron's satisfaction measured and evaluated at your library? </w:t>
      </w:r>
    </w:p>
    <w:p w14:paraId="4A2F4D0F" w14:textId="77777777" w:rsidR="006D5032" w:rsidRPr="009B16F0" w:rsidRDefault="006D5032" w:rsidP="006D5032">
      <w:pPr>
        <w:ind w:firstLine="0"/>
        <w:rPr>
          <w:b/>
          <w:bCs/>
          <w:i/>
          <w:iCs/>
          <w:sz w:val="20"/>
          <w:szCs w:val="20"/>
        </w:rPr>
      </w:pPr>
      <w:r w:rsidRPr="009B16F0">
        <w:rPr>
          <w:b/>
          <w:bCs/>
          <w:i/>
          <w:iCs/>
          <w:sz w:val="20"/>
          <w:szCs w:val="20"/>
        </w:rPr>
        <w:t>Physical Characteristics</w:t>
      </w:r>
    </w:p>
    <w:p w14:paraId="13AC0567" w14:textId="77777777" w:rsidR="006D5032" w:rsidRPr="00A30B84" w:rsidRDefault="006D5032" w:rsidP="006D5032">
      <w:pPr>
        <w:ind w:firstLine="0"/>
        <w:rPr>
          <w:szCs w:val="20"/>
        </w:rPr>
      </w:pPr>
      <w:r w:rsidRPr="00A30B84">
        <w:rPr>
          <w:szCs w:val="20"/>
        </w:rPr>
        <w:t xml:space="preserve">Are there any challenges/barriers for altering the architecture or structure of the main branch building? </w:t>
      </w:r>
    </w:p>
    <w:p w14:paraId="495808CC" w14:textId="77777777" w:rsidR="006D5032" w:rsidRPr="00A30B84" w:rsidRDefault="006D5032" w:rsidP="006D5032">
      <w:pPr>
        <w:ind w:firstLine="0"/>
        <w:rPr>
          <w:szCs w:val="20"/>
        </w:rPr>
      </w:pPr>
      <w:r w:rsidRPr="00A30B84">
        <w:rPr>
          <w:szCs w:val="20"/>
        </w:rPr>
        <w:t>What is the total area of the main branch building in square meters?</w:t>
      </w:r>
    </w:p>
    <w:p w14:paraId="515665C8" w14:textId="77777777" w:rsidR="006D5032" w:rsidRPr="00A30B84" w:rsidRDefault="006D5032" w:rsidP="006D5032">
      <w:pPr>
        <w:ind w:firstLine="0"/>
        <w:rPr>
          <w:szCs w:val="20"/>
        </w:rPr>
      </w:pPr>
      <w:r w:rsidRPr="00A30B84">
        <w:rPr>
          <w:szCs w:val="20"/>
        </w:rPr>
        <w:t>How many floors does the main branch have?</w:t>
      </w:r>
    </w:p>
    <w:p w14:paraId="7A8B842B" w14:textId="77777777" w:rsidR="006D5032" w:rsidRPr="00A30B84" w:rsidRDefault="006D5032" w:rsidP="006D5032">
      <w:pPr>
        <w:ind w:firstLine="0"/>
        <w:rPr>
          <w:szCs w:val="20"/>
        </w:rPr>
      </w:pPr>
      <w:r w:rsidRPr="00A30B84">
        <w:rPr>
          <w:szCs w:val="20"/>
        </w:rPr>
        <w:t>How is the main branch's physical space organized, including the storage area, reading areas, and other specialized zones?</w:t>
      </w:r>
    </w:p>
    <w:p w14:paraId="555A4FA5" w14:textId="77777777" w:rsidR="006D5032" w:rsidRPr="00A30B84" w:rsidRDefault="006D5032" w:rsidP="006D5032">
      <w:pPr>
        <w:ind w:firstLine="0"/>
        <w:rPr>
          <w:szCs w:val="20"/>
        </w:rPr>
      </w:pPr>
      <w:bookmarkStart w:id="2" w:name="_Hlk161916712"/>
      <w:r w:rsidRPr="00A30B84">
        <w:rPr>
          <w:szCs w:val="20"/>
        </w:rPr>
        <w:t>What is the height of the ceiling in the main area?</w:t>
      </w:r>
    </w:p>
    <w:bookmarkEnd w:id="2"/>
    <w:p w14:paraId="04AE47AF" w14:textId="77777777" w:rsidR="006D5032" w:rsidRPr="00A30B84" w:rsidRDefault="006D5032" w:rsidP="006D5032">
      <w:pPr>
        <w:ind w:firstLine="0"/>
        <w:rPr>
          <w:szCs w:val="20"/>
        </w:rPr>
      </w:pPr>
      <w:r w:rsidRPr="00A30B84">
        <w:rPr>
          <w:szCs w:val="20"/>
        </w:rPr>
        <w:t xml:space="preserve">Are the elevators only for employees, or are they also used by patrons? How many elevators are there, and what percentage is available for patrons? </w:t>
      </w:r>
    </w:p>
    <w:p w14:paraId="2D00B6C7" w14:textId="77777777" w:rsidR="006D5032" w:rsidRPr="00A30B84" w:rsidRDefault="006D5032" w:rsidP="006D5032">
      <w:pPr>
        <w:ind w:firstLine="0"/>
        <w:rPr>
          <w:szCs w:val="20"/>
        </w:rPr>
      </w:pPr>
      <w:r w:rsidRPr="00A30B84">
        <w:rPr>
          <w:szCs w:val="20"/>
        </w:rPr>
        <w:t>Do elevators create any bottlenecks in the main branch?</w:t>
      </w:r>
    </w:p>
    <w:p w14:paraId="0F70BE99" w14:textId="77777777" w:rsidR="006D5032" w:rsidRPr="00A30B84" w:rsidRDefault="006D5032" w:rsidP="006D5032">
      <w:pPr>
        <w:ind w:firstLine="0"/>
        <w:rPr>
          <w:szCs w:val="20"/>
        </w:rPr>
      </w:pPr>
      <w:r w:rsidRPr="00A30B84">
        <w:rPr>
          <w:szCs w:val="20"/>
        </w:rPr>
        <w:t>Is there any area in the main branch used for temporarily storing books along the material flow, such as temporary shelves on each floor to reduce the time and transportation between two departments?</w:t>
      </w:r>
    </w:p>
    <w:p w14:paraId="734C9FF0" w14:textId="77777777" w:rsidR="006D5032" w:rsidRPr="00A30B84" w:rsidRDefault="006D5032" w:rsidP="006D5032">
      <w:pPr>
        <w:ind w:firstLine="0"/>
        <w:rPr>
          <w:szCs w:val="20"/>
        </w:rPr>
      </w:pPr>
      <w:r w:rsidRPr="00A30B84">
        <w:rPr>
          <w:szCs w:val="20"/>
        </w:rPr>
        <w:t xml:space="preserve">Does the main branch utilize a self-check-in and check-out system? </w:t>
      </w:r>
    </w:p>
    <w:p w14:paraId="5DA0A868" w14:textId="77777777" w:rsidR="006D5032" w:rsidRPr="00A30B84" w:rsidRDefault="006D5032" w:rsidP="006D5032">
      <w:pPr>
        <w:ind w:firstLine="0"/>
        <w:rPr>
          <w:szCs w:val="20"/>
        </w:rPr>
      </w:pPr>
      <w:r w:rsidRPr="00A30B84">
        <w:rPr>
          <w:szCs w:val="20"/>
        </w:rPr>
        <w:t>Are there the outdoor returned boxes at the main branch?</w:t>
      </w:r>
    </w:p>
    <w:p w14:paraId="77697F1C" w14:textId="77777777" w:rsidR="006D5032" w:rsidRPr="00A30B84" w:rsidRDefault="006D5032" w:rsidP="006D5032">
      <w:pPr>
        <w:ind w:firstLine="0"/>
        <w:rPr>
          <w:szCs w:val="20"/>
        </w:rPr>
      </w:pPr>
      <w:r w:rsidRPr="00A30B84">
        <w:rPr>
          <w:szCs w:val="20"/>
        </w:rPr>
        <w:t>If the facility layout is changeable, how frequently is altered, and what are the reasons for such changes?</w:t>
      </w:r>
    </w:p>
    <w:p w14:paraId="253E5381" w14:textId="77777777" w:rsidR="006D5032" w:rsidRPr="009B16F0" w:rsidRDefault="006D5032" w:rsidP="006D5032">
      <w:pPr>
        <w:ind w:firstLine="0"/>
        <w:rPr>
          <w:b/>
          <w:bCs/>
          <w:i/>
          <w:iCs/>
          <w:sz w:val="20"/>
          <w:szCs w:val="20"/>
        </w:rPr>
      </w:pPr>
      <w:r w:rsidRPr="009B16F0">
        <w:rPr>
          <w:b/>
          <w:bCs/>
          <w:i/>
          <w:iCs/>
          <w:sz w:val="20"/>
          <w:szCs w:val="20"/>
        </w:rPr>
        <w:t xml:space="preserve">Material Handling in Library </w:t>
      </w:r>
    </w:p>
    <w:p w14:paraId="631638EE" w14:textId="77777777" w:rsidR="006D5032" w:rsidRPr="00A30B84" w:rsidRDefault="006D5032" w:rsidP="006D5032">
      <w:pPr>
        <w:ind w:firstLine="0"/>
        <w:rPr>
          <w:szCs w:val="20"/>
        </w:rPr>
      </w:pPr>
      <w:r w:rsidRPr="00A30B84">
        <w:rPr>
          <w:szCs w:val="20"/>
        </w:rPr>
        <w:t>Can you explain the steps involved in processing a book from its arrival at the main branch to when it's available for borrowing? (For instance, sorting, controlling, moving, storing.)</w:t>
      </w:r>
    </w:p>
    <w:p w14:paraId="6692DDB9" w14:textId="77777777" w:rsidR="006D5032" w:rsidRPr="00A30B84" w:rsidRDefault="006D5032" w:rsidP="006D5032">
      <w:pPr>
        <w:ind w:firstLine="0"/>
        <w:rPr>
          <w:szCs w:val="20"/>
        </w:rPr>
      </w:pPr>
      <w:r w:rsidRPr="00A30B84">
        <w:rPr>
          <w:szCs w:val="20"/>
        </w:rPr>
        <w:t>What percentage of an employee's time is allocated to the following processes: Moving, Sorting, Storing, and Controlling?</w:t>
      </w:r>
    </w:p>
    <w:p w14:paraId="2B50E530" w14:textId="77777777" w:rsidR="006D5032" w:rsidRPr="00A30B84" w:rsidRDefault="006D5032" w:rsidP="006D5032">
      <w:pPr>
        <w:ind w:firstLine="0"/>
        <w:rPr>
          <w:szCs w:val="20"/>
        </w:rPr>
      </w:pPr>
      <w:r w:rsidRPr="00A30B84">
        <w:rPr>
          <w:szCs w:val="20"/>
        </w:rPr>
        <w:t xml:space="preserve">What types of equipment does the main branch employ for the movement of books between different locations within the library? </w:t>
      </w:r>
    </w:p>
    <w:p w14:paraId="59753A41" w14:textId="77777777" w:rsidR="006D5032" w:rsidRPr="00A30B84" w:rsidRDefault="006D5032" w:rsidP="006D5032">
      <w:pPr>
        <w:ind w:firstLine="0"/>
        <w:rPr>
          <w:szCs w:val="20"/>
        </w:rPr>
      </w:pPr>
      <w:r w:rsidRPr="00A30B84">
        <w:rPr>
          <w:szCs w:val="20"/>
        </w:rPr>
        <w:t xml:space="preserve">Does the main branch utilize equipment for sorting books, or is this process entirely manual? </w:t>
      </w:r>
    </w:p>
    <w:p w14:paraId="0148A4F6" w14:textId="77777777" w:rsidR="006D5032" w:rsidRPr="00A30B84" w:rsidRDefault="006D5032" w:rsidP="006D5032">
      <w:pPr>
        <w:ind w:firstLine="0"/>
        <w:rPr>
          <w:szCs w:val="20"/>
        </w:rPr>
      </w:pPr>
      <w:r w:rsidRPr="00A30B84">
        <w:rPr>
          <w:szCs w:val="20"/>
        </w:rPr>
        <w:t>Is there a system to track the location of each book, both inside and outside of the library? If so, what technologies or equipment are involved in this tracking?</w:t>
      </w:r>
    </w:p>
    <w:p w14:paraId="5AED2092" w14:textId="77777777" w:rsidR="006D5032" w:rsidRPr="00A30B84" w:rsidRDefault="006D5032" w:rsidP="006D5032">
      <w:pPr>
        <w:ind w:firstLine="0"/>
        <w:rPr>
          <w:szCs w:val="20"/>
        </w:rPr>
      </w:pPr>
      <w:r w:rsidRPr="00A30B84">
        <w:rPr>
          <w:szCs w:val="20"/>
        </w:rPr>
        <w:t>How do you find the shelve associated with each book? Are there any technologies or equipment used for this purpose?</w:t>
      </w:r>
    </w:p>
    <w:p w14:paraId="56076B83" w14:textId="77777777" w:rsidR="006D5032" w:rsidRPr="00A30B84" w:rsidRDefault="006D5032" w:rsidP="006D5032">
      <w:pPr>
        <w:ind w:firstLine="0"/>
        <w:rPr>
          <w:szCs w:val="20"/>
        </w:rPr>
      </w:pPr>
      <w:r w:rsidRPr="00A30B84">
        <w:rPr>
          <w:szCs w:val="20"/>
        </w:rPr>
        <w:t>What types of equipment does the main branch use for storing books, whether in storage areas or reading areas?</w:t>
      </w:r>
    </w:p>
    <w:p w14:paraId="75B46A29" w14:textId="77777777" w:rsidR="006D5032" w:rsidRPr="00A30B84" w:rsidRDefault="006D5032" w:rsidP="006D5032">
      <w:pPr>
        <w:ind w:firstLine="0"/>
        <w:rPr>
          <w:szCs w:val="20"/>
        </w:rPr>
      </w:pPr>
      <w:r w:rsidRPr="00A30B84">
        <w:rPr>
          <w:szCs w:val="20"/>
        </w:rPr>
        <w:t xml:space="preserve">What factors do you believe underlie the choice of current equipment and technologies in use within the library? </w:t>
      </w:r>
    </w:p>
    <w:p w14:paraId="2559A47A" w14:textId="77777777" w:rsidR="006D5032" w:rsidRPr="00A30B84" w:rsidRDefault="006D5032" w:rsidP="006D5032">
      <w:pPr>
        <w:ind w:firstLine="0"/>
        <w:rPr>
          <w:szCs w:val="20"/>
        </w:rPr>
      </w:pPr>
      <w:r w:rsidRPr="00A30B84">
        <w:rPr>
          <w:szCs w:val="20"/>
        </w:rPr>
        <w:t xml:space="preserve">What are the cost drivers of material handling in your library? </w:t>
      </w:r>
    </w:p>
    <w:p w14:paraId="7B07A047" w14:textId="77777777" w:rsidR="006D5032" w:rsidRPr="00A30B84" w:rsidRDefault="006D5032" w:rsidP="006D5032">
      <w:pPr>
        <w:ind w:firstLine="0"/>
        <w:rPr>
          <w:szCs w:val="20"/>
        </w:rPr>
      </w:pPr>
      <w:r w:rsidRPr="00A30B84">
        <w:rPr>
          <w:szCs w:val="20"/>
        </w:rPr>
        <w:t>Which process within the main branch incurs the highest operational costs?</w:t>
      </w:r>
    </w:p>
    <w:p w14:paraId="6E9CBA54" w14:textId="77777777" w:rsidR="006D5032" w:rsidRPr="00A30B84" w:rsidRDefault="006D5032" w:rsidP="006D5032">
      <w:pPr>
        <w:ind w:firstLine="0"/>
        <w:rPr>
          <w:szCs w:val="20"/>
        </w:rPr>
      </w:pPr>
      <w:r w:rsidRPr="00A30B84">
        <w:rPr>
          <w:szCs w:val="20"/>
        </w:rPr>
        <w:t xml:space="preserve">Have any material handling processes caused ergonomic issues for you? </w:t>
      </w:r>
    </w:p>
    <w:p w14:paraId="41E80876" w14:textId="36E4B1C2" w:rsidR="00E34101" w:rsidRDefault="006D5032" w:rsidP="006D5032">
      <w:pPr>
        <w:ind w:firstLine="0"/>
        <w:rPr>
          <w:szCs w:val="20"/>
        </w:rPr>
      </w:pPr>
      <w:r w:rsidRPr="00A30B84">
        <w:rPr>
          <w:szCs w:val="20"/>
        </w:rPr>
        <w:t>What challenges do you recognize in your library that negatively influence the material handling system?</w:t>
      </w:r>
    </w:p>
    <w:p w14:paraId="16680BDE" w14:textId="57496F13" w:rsidR="005005A1" w:rsidRPr="001541B0" w:rsidRDefault="005005A1" w:rsidP="001541B0">
      <w:pPr>
        <w:pStyle w:val="Heading2"/>
        <w:numPr>
          <w:ilvl w:val="0"/>
          <w:numId w:val="2"/>
        </w:numPr>
        <w:ind w:left="270"/>
        <w:rPr>
          <w:rFonts w:ascii="Palatino Linotype" w:hAnsi="Palatino Linotype"/>
          <w:b/>
          <w:bCs/>
          <w:sz w:val="22"/>
          <w:szCs w:val="22"/>
        </w:rPr>
      </w:pPr>
      <w:r w:rsidRPr="001541B0">
        <w:rPr>
          <w:rFonts w:ascii="Palatino Linotype" w:hAnsi="Palatino Linotype"/>
          <w:b/>
          <w:bCs/>
          <w:sz w:val="22"/>
          <w:szCs w:val="22"/>
        </w:rPr>
        <w:t>Case Studies</w:t>
      </w:r>
    </w:p>
    <w:p w14:paraId="703DC50F" w14:textId="1B4177E1" w:rsidR="00F52587" w:rsidRDefault="00F52587" w:rsidP="000012FD">
      <w:r>
        <w:rPr>
          <w:bCs/>
          <w:noProof/>
          <w:lang w:val="en-US"/>
        </w:rPr>
        <mc:AlternateContent>
          <mc:Choice Requires="wps">
            <w:drawing>
              <wp:anchor distT="0" distB="0" distL="114300" distR="114300" simplePos="0" relativeHeight="251659264" behindDoc="1" locked="0" layoutInCell="1" allowOverlap="1" wp14:anchorId="1DB4464C" wp14:editId="3654A9A6">
                <wp:simplePos x="0" y="0"/>
                <wp:positionH relativeFrom="margin">
                  <wp:align>left</wp:align>
                </wp:positionH>
                <wp:positionV relativeFrom="page">
                  <wp:posOffset>1608814</wp:posOffset>
                </wp:positionV>
                <wp:extent cx="5746115" cy="4481830"/>
                <wp:effectExtent l="0" t="0" r="6985" b="0"/>
                <wp:wrapThrough wrapText="bothSides">
                  <wp:wrapPolygon edited="0">
                    <wp:start x="0" y="0"/>
                    <wp:lineTo x="0" y="21484"/>
                    <wp:lineTo x="21555" y="21484"/>
                    <wp:lineTo x="21555" y="0"/>
                    <wp:lineTo x="0" y="0"/>
                  </wp:wrapPolygon>
                </wp:wrapThrough>
                <wp:docPr id="1095908004" name="Text Box 1"/>
                <wp:cNvGraphicFramePr/>
                <a:graphic xmlns:a="http://schemas.openxmlformats.org/drawingml/2006/main">
                  <a:graphicData uri="http://schemas.microsoft.com/office/word/2010/wordprocessingShape">
                    <wps:wsp>
                      <wps:cNvSpPr txBox="1"/>
                      <wps:spPr>
                        <a:xfrm>
                          <a:off x="0" y="0"/>
                          <a:ext cx="5746115" cy="4481830"/>
                        </a:xfrm>
                        <a:prstGeom prst="rect">
                          <a:avLst/>
                        </a:prstGeom>
                        <a:solidFill>
                          <a:schemeClr val="lt1"/>
                        </a:solidFill>
                        <a:ln w="6350">
                          <a:noFill/>
                        </a:ln>
                      </wps:spPr>
                      <wps:txbx>
                        <w:txbxContent>
                          <w:p w14:paraId="2B97A677" w14:textId="77777777" w:rsidR="00F52587" w:rsidRPr="00A30B84" w:rsidRDefault="00F52587" w:rsidP="00F52587">
                            <w:pPr>
                              <w:pStyle w:val="Caption"/>
                              <w:keepNext/>
                              <w:rPr>
                                <w:color w:val="auto"/>
                              </w:rPr>
                            </w:pPr>
                            <w:bookmarkStart w:id="3" w:name="_Ref161319115"/>
                            <w:r w:rsidRPr="005005A1">
                              <w:rPr>
                                <w:b/>
                                <w:bCs/>
                                <w:color w:val="auto"/>
                              </w:rPr>
                              <w:t xml:space="preserve">Table </w:t>
                            </w:r>
                            <w:r w:rsidRPr="005005A1">
                              <w:rPr>
                                <w:b/>
                                <w:bCs/>
                                <w:color w:val="auto"/>
                              </w:rPr>
                              <w:fldChar w:fldCharType="begin"/>
                            </w:r>
                            <w:r w:rsidRPr="005005A1">
                              <w:rPr>
                                <w:b/>
                                <w:bCs/>
                                <w:color w:val="auto"/>
                              </w:rPr>
                              <w:instrText xml:space="preserve"> SEQ Table \* ARABIC </w:instrText>
                            </w:r>
                            <w:r w:rsidRPr="005005A1">
                              <w:rPr>
                                <w:b/>
                                <w:bCs/>
                                <w:color w:val="auto"/>
                              </w:rPr>
                              <w:fldChar w:fldCharType="separate"/>
                            </w:r>
                            <w:r w:rsidRPr="005005A1">
                              <w:rPr>
                                <w:b/>
                                <w:bCs/>
                                <w:noProof/>
                                <w:color w:val="auto"/>
                              </w:rPr>
                              <w:t>1</w:t>
                            </w:r>
                            <w:r w:rsidRPr="005005A1">
                              <w:rPr>
                                <w:b/>
                                <w:bCs/>
                                <w:color w:val="auto"/>
                              </w:rPr>
                              <w:fldChar w:fldCharType="end"/>
                            </w:r>
                            <w:bookmarkEnd w:id="3"/>
                            <w:r w:rsidRPr="005005A1">
                              <w:rPr>
                                <w:color w:val="auto"/>
                              </w:rPr>
                              <w:t xml:space="preserve"> Analysis of different aspects corresponding to material handling in the selected libraries.</w:t>
                            </w:r>
                          </w:p>
                          <w:tbl>
                            <w:tblPr>
                              <w:tblStyle w:val="PlainTable2"/>
                              <w:tblW w:w="8820" w:type="dxa"/>
                              <w:jc w:val="center"/>
                              <w:tblLook w:val="04A0" w:firstRow="1" w:lastRow="0" w:firstColumn="1" w:lastColumn="0" w:noHBand="0" w:noVBand="1"/>
                            </w:tblPr>
                            <w:tblGrid>
                              <w:gridCol w:w="1237"/>
                              <w:gridCol w:w="2363"/>
                              <w:gridCol w:w="1112"/>
                              <w:gridCol w:w="1003"/>
                              <w:gridCol w:w="1003"/>
                              <w:gridCol w:w="1112"/>
                              <w:gridCol w:w="990"/>
                            </w:tblGrid>
                            <w:tr w:rsidR="00F52587" w:rsidRPr="00A30B84" w14:paraId="56CBA362" w14:textId="77777777" w:rsidTr="0026590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00" w:type="dxa"/>
                                  <w:gridSpan w:val="2"/>
                                  <w:tcBorders>
                                    <w:top w:val="single" w:sz="12" w:space="0" w:color="auto"/>
                                    <w:bottom w:val="single" w:sz="8" w:space="0" w:color="auto"/>
                                  </w:tcBorders>
                                  <w:vAlign w:val="center"/>
                                </w:tcPr>
                                <w:p w14:paraId="73D9E025" w14:textId="77777777" w:rsidR="00F52587" w:rsidRPr="00A30B84" w:rsidRDefault="00F52587" w:rsidP="00BB2447">
                                  <w:pPr>
                                    <w:spacing w:after="0"/>
                                    <w:ind w:firstLine="0"/>
                                    <w:jc w:val="center"/>
                                    <w:rPr>
                                      <w:rFonts w:cstheme="minorHAnsi"/>
                                      <w:bCs w:val="0"/>
                                      <w:iCs/>
                                      <w:szCs w:val="18"/>
                                      <w:lang w:bidi="fa-IR"/>
                                    </w:rPr>
                                  </w:pPr>
                                  <w:r w:rsidRPr="00A30B84">
                                    <w:rPr>
                                      <w:rFonts w:cstheme="minorHAnsi"/>
                                      <w:bCs w:val="0"/>
                                      <w:iCs/>
                                      <w:szCs w:val="18"/>
                                      <w:lang w:bidi="fa-IR"/>
                                    </w:rPr>
                                    <w:t>Main Features</w:t>
                                  </w:r>
                                </w:p>
                              </w:tc>
                              <w:tc>
                                <w:tcPr>
                                  <w:tcW w:w="1112" w:type="dxa"/>
                                  <w:tcBorders>
                                    <w:top w:val="single" w:sz="12" w:space="0" w:color="auto"/>
                                    <w:bottom w:val="single" w:sz="8" w:space="0" w:color="auto"/>
                                  </w:tcBorders>
                                  <w:vAlign w:val="center"/>
                                </w:tcPr>
                                <w:p w14:paraId="0878DF22"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A</w:t>
                                  </w:r>
                                </w:p>
                              </w:tc>
                              <w:tc>
                                <w:tcPr>
                                  <w:tcW w:w="1003" w:type="dxa"/>
                                  <w:tcBorders>
                                    <w:top w:val="single" w:sz="12" w:space="0" w:color="auto"/>
                                    <w:bottom w:val="single" w:sz="8" w:space="0" w:color="auto"/>
                                  </w:tcBorders>
                                  <w:vAlign w:val="center"/>
                                </w:tcPr>
                                <w:p w14:paraId="2014E037"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B</w:t>
                                  </w:r>
                                </w:p>
                              </w:tc>
                              <w:tc>
                                <w:tcPr>
                                  <w:tcW w:w="1003" w:type="dxa"/>
                                  <w:tcBorders>
                                    <w:top w:val="single" w:sz="12" w:space="0" w:color="auto"/>
                                    <w:bottom w:val="single" w:sz="8" w:space="0" w:color="auto"/>
                                  </w:tcBorders>
                                  <w:vAlign w:val="center"/>
                                </w:tcPr>
                                <w:p w14:paraId="5BEA4EAF"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C</w:t>
                                  </w:r>
                                </w:p>
                              </w:tc>
                              <w:tc>
                                <w:tcPr>
                                  <w:tcW w:w="1112" w:type="dxa"/>
                                  <w:tcBorders>
                                    <w:top w:val="single" w:sz="12" w:space="0" w:color="auto"/>
                                    <w:bottom w:val="single" w:sz="8" w:space="0" w:color="auto"/>
                                  </w:tcBorders>
                                  <w:vAlign w:val="center"/>
                                </w:tcPr>
                                <w:p w14:paraId="46D96BF6"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D</w:t>
                                  </w:r>
                                </w:p>
                              </w:tc>
                              <w:tc>
                                <w:tcPr>
                                  <w:tcW w:w="990" w:type="dxa"/>
                                  <w:tcBorders>
                                    <w:top w:val="single" w:sz="12" w:space="0" w:color="auto"/>
                                    <w:bottom w:val="single" w:sz="8" w:space="0" w:color="auto"/>
                                  </w:tcBorders>
                                  <w:vAlign w:val="center"/>
                                </w:tcPr>
                                <w:p w14:paraId="1E0F94C9"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E</w:t>
                                  </w:r>
                                </w:p>
                              </w:tc>
                            </w:tr>
                            <w:tr w:rsidR="00F52587" w:rsidRPr="00A30B84" w14:paraId="5CA0F78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5D47C190"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Building</w:t>
                                  </w:r>
                                </w:p>
                              </w:tc>
                              <w:tc>
                                <w:tcPr>
                                  <w:tcW w:w="2363" w:type="dxa"/>
                                  <w:tcBorders>
                                    <w:top w:val="single" w:sz="8" w:space="0" w:color="auto"/>
                                  </w:tcBorders>
                                  <w:vAlign w:val="center"/>
                                </w:tcPr>
                                <w:p w14:paraId="24D99EC9"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Construction Year</w:t>
                                  </w:r>
                                </w:p>
                              </w:tc>
                              <w:tc>
                                <w:tcPr>
                                  <w:tcW w:w="1112" w:type="dxa"/>
                                  <w:tcBorders>
                                    <w:top w:val="single" w:sz="8" w:space="0" w:color="auto"/>
                                  </w:tcBorders>
                                  <w:vAlign w:val="center"/>
                                </w:tcPr>
                                <w:p w14:paraId="4BAD46F5"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1917</w:t>
                                  </w:r>
                                </w:p>
                              </w:tc>
                              <w:tc>
                                <w:tcPr>
                                  <w:tcW w:w="1003" w:type="dxa"/>
                                  <w:tcBorders>
                                    <w:top w:val="single" w:sz="8" w:space="0" w:color="auto"/>
                                  </w:tcBorders>
                                  <w:vAlign w:val="center"/>
                                </w:tcPr>
                                <w:p w14:paraId="5187F8D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1902</w:t>
                                  </w:r>
                                </w:p>
                              </w:tc>
                              <w:tc>
                                <w:tcPr>
                                  <w:tcW w:w="1003" w:type="dxa"/>
                                  <w:tcBorders>
                                    <w:top w:val="single" w:sz="8" w:space="0" w:color="auto"/>
                                  </w:tcBorders>
                                  <w:vAlign w:val="center"/>
                                </w:tcPr>
                                <w:p w14:paraId="6862807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2019</w:t>
                                  </w:r>
                                </w:p>
                              </w:tc>
                              <w:tc>
                                <w:tcPr>
                                  <w:tcW w:w="1112" w:type="dxa"/>
                                  <w:tcBorders>
                                    <w:top w:val="single" w:sz="8" w:space="0" w:color="auto"/>
                                  </w:tcBorders>
                                  <w:vAlign w:val="center"/>
                                </w:tcPr>
                                <w:p w14:paraId="25E8053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2018</w:t>
                                  </w:r>
                                </w:p>
                              </w:tc>
                              <w:tc>
                                <w:tcPr>
                                  <w:tcW w:w="990" w:type="dxa"/>
                                  <w:tcBorders>
                                    <w:top w:val="single" w:sz="8" w:space="0" w:color="auto"/>
                                  </w:tcBorders>
                                  <w:vAlign w:val="center"/>
                                </w:tcPr>
                                <w:p w14:paraId="511CE59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2005</w:t>
                                  </w:r>
                                </w:p>
                              </w:tc>
                            </w:tr>
                            <w:tr w:rsidR="00F52587" w:rsidRPr="00A30B84" w14:paraId="4E135AC6"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26449A76"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30E65EFC"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Area (m</w:t>
                                  </w:r>
                                  <w:r w:rsidRPr="00A30B84">
                                    <w:rPr>
                                      <w:rFonts w:cstheme="minorHAnsi"/>
                                      <w:bCs/>
                                      <w:iCs/>
                                      <w:szCs w:val="18"/>
                                      <w:vertAlign w:val="superscript"/>
                                      <w:lang w:bidi="fa-IR"/>
                                    </w:rPr>
                                    <w:t>2</w:t>
                                  </w:r>
                                  <w:r w:rsidRPr="00A30B84">
                                    <w:rPr>
                                      <w:rFonts w:cstheme="minorHAnsi"/>
                                      <w:bCs/>
                                      <w:iCs/>
                                      <w:szCs w:val="18"/>
                                      <w:lang w:bidi="fa-IR"/>
                                    </w:rPr>
                                    <w:t xml:space="preserve">) </w:t>
                                  </w:r>
                                </w:p>
                              </w:tc>
                              <w:tc>
                                <w:tcPr>
                                  <w:tcW w:w="1112" w:type="dxa"/>
                                  <w:tcBorders>
                                    <w:bottom w:val="single" w:sz="8" w:space="0" w:color="auto"/>
                                  </w:tcBorders>
                                  <w:vAlign w:val="center"/>
                                </w:tcPr>
                                <w:p w14:paraId="10D6B34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4,880</w:t>
                                  </w:r>
                                </w:p>
                              </w:tc>
                              <w:tc>
                                <w:tcPr>
                                  <w:tcW w:w="1003" w:type="dxa"/>
                                  <w:tcBorders>
                                    <w:bottom w:val="single" w:sz="8" w:space="0" w:color="auto"/>
                                  </w:tcBorders>
                                  <w:vAlign w:val="center"/>
                                </w:tcPr>
                                <w:p w14:paraId="17A87A7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1,493</w:t>
                                  </w:r>
                                </w:p>
                              </w:tc>
                              <w:tc>
                                <w:tcPr>
                                  <w:tcW w:w="1003" w:type="dxa"/>
                                  <w:tcBorders>
                                    <w:bottom w:val="single" w:sz="8" w:space="0" w:color="auto"/>
                                  </w:tcBorders>
                                  <w:vAlign w:val="center"/>
                                </w:tcPr>
                                <w:p w14:paraId="356E1E1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13,500</w:t>
                                  </w:r>
                                </w:p>
                              </w:tc>
                              <w:tc>
                                <w:tcPr>
                                  <w:tcW w:w="1112" w:type="dxa"/>
                                  <w:tcBorders>
                                    <w:bottom w:val="single" w:sz="8" w:space="0" w:color="auto"/>
                                  </w:tcBorders>
                                  <w:vAlign w:val="center"/>
                                </w:tcPr>
                                <w:p w14:paraId="5C8608F0"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17,250</w:t>
                                  </w:r>
                                </w:p>
                              </w:tc>
                              <w:tc>
                                <w:tcPr>
                                  <w:tcW w:w="990" w:type="dxa"/>
                                  <w:tcBorders>
                                    <w:bottom w:val="single" w:sz="8" w:space="0" w:color="auto"/>
                                  </w:tcBorders>
                                  <w:vAlign w:val="center"/>
                                </w:tcPr>
                                <w:p w14:paraId="1D11C73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3,710</w:t>
                                  </w:r>
                                </w:p>
                              </w:tc>
                            </w:tr>
                            <w:tr w:rsidR="00F52587" w:rsidRPr="00A30B84" w14:paraId="2677AAD2"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578E2BB4"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Layout</w:t>
                                  </w:r>
                                </w:p>
                              </w:tc>
                              <w:tc>
                                <w:tcPr>
                                  <w:tcW w:w="2363" w:type="dxa"/>
                                  <w:tcBorders>
                                    <w:top w:val="single" w:sz="8" w:space="0" w:color="auto"/>
                                  </w:tcBorders>
                                  <w:vAlign w:val="center"/>
                                </w:tcPr>
                                <w:p w14:paraId="042F8710"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Fixed</w:t>
                                  </w:r>
                                </w:p>
                              </w:tc>
                              <w:tc>
                                <w:tcPr>
                                  <w:tcW w:w="1112" w:type="dxa"/>
                                  <w:tcBorders>
                                    <w:top w:val="single" w:sz="8" w:space="0" w:color="auto"/>
                                  </w:tcBorders>
                                  <w:vAlign w:val="center"/>
                                </w:tcPr>
                                <w:p w14:paraId="2E5D2F2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tcBorders>
                                    <w:top w:val="single" w:sz="8" w:space="0" w:color="auto"/>
                                  </w:tcBorders>
                                  <w:vAlign w:val="center"/>
                                </w:tcPr>
                                <w:p w14:paraId="47E6C9CD"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tcBorders>
                                    <w:top w:val="single" w:sz="8" w:space="0" w:color="auto"/>
                                  </w:tcBorders>
                                  <w:vAlign w:val="center"/>
                                </w:tcPr>
                                <w:p w14:paraId="7BD8A71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112" w:type="dxa"/>
                                  <w:tcBorders>
                                    <w:top w:val="single" w:sz="8" w:space="0" w:color="auto"/>
                                  </w:tcBorders>
                                  <w:vAlign w:val="center"/>
                                </w:tcPr>
                                <w:p w14:paraId="41902E72"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990" w:type="dxa"/>
                                  <w:tcBorders>
                                    <w:top w:val="single" w:sz="8" w:space="0" w:color="auto"/>
                                  </w:tcBorders>
                                  <w:vAlign w:val="center"/>
                                </w:tcPr>
                                <w:p w14:paraId="5352B1B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A4CEB9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57E0F3C2"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6BF43F87"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Adjustable</w:t>
                                  </w:r>
                                </w:p>
                              </w:tc>
                              <w:tc>
                                <w:tcPr>
                                  <w:tcW w:w="1112" w:type="dxa"/>
                                  <w:tcBorders>
                                    <w:bottom w:val="single" w:sz="8" w:space="0" w:color="auto"/>
                                  </w:tcBorders>
                                  <w:vAlign w:val="center"/>
                                </w:tcPr>
                                <w:p w14:paraId="1436070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77B810B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6B66751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tcBorders>
                                    <w:bottom w:val="single" w:sz="8" w:space="0" w:color="auto"/>
                                  </w:tcBorders>
                                  <w:vAlign w:val="center"/>
                                </w:tcPr>
                                <w:p w14:paraId="54A755D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tcBorders>
                                    <w:bottom w:val="single" w:sz="8" w:space="0" w:color="auto"/>
                                  </w:tcBorders>
                                  <w:vAlign w:val="center"/>
                                </w:tcPr>
                                <w:p w14:paraId="3295DD0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6F39E20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33F62950"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Challenging Process</w:t>
                                  </w:r>
                                </w:p>
                              </w:tc>
                              <w:tc>
                                <w:tcPr>
                                  <w:tcW w:w="2363" w:type="dxa"/>
                                  <w:tcBorders>
                                    <w:top w:val="single" w:sz="8" w:space="0" w:color="auto"/>
                                  </w:tcBorders>
                                  <w:vAlign w:val="center"/>
                                </w:tcPr>
                                <w:p w14:paraId="059BC3C6"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Sorting</w:t>
                                  </w:r>
                                </w:p>
                              </w:tc>
                              <w:tc>
                                <w:tcPr>
                                  <w:tcW w:w="1112" w:type="dxa"/>
                                  <w:tcBorders>
                                    <w:top w:val="single" w:sz="8" w:space="0" w:color="auto"/>
                                  </w:tcBorders>
                                  <w:vAlign w:val="center"/>
                                </w:tcPr>
                                <w:p w14:paraId="43B23103"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top w:val="single" w:sz="8" w:space="0" w:color="auto"/>
                                  </w:tcBorders>
                                  <w:vAlign w:val="center"/>
                                </w:tcPr>
                                <w:p w14:paraId="260F0EC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top w:val="single" w:sz="8" w:space="0" w:color="auto"/>
                                  </w:tcBorders>
                                  <w:vAlign w:val="center"/>
                                </w:tcPr>
                                <w:p w14:paraId="2AB6446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tcBorders>
                                    <w:top w:val="single" w:sz="8" w:space="0" w:color="auto"/>
                                  </w:tcBorders>
                                  <w:vAlign w:val="center"/>
                                </w:tcPr>
                                <w:p w14:paraId="2D6AFD0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990" w:type="dxa"/>
                                  <w:tcBorders>
                                    <w:top w:val="single" w:sz="8" w:space="0" w:color="auto"/>
                                  </w:tcBorders>
                                  <w:vAlign w:val="center"/>
                                </w:tcPr>
                                <w:p w14:paraId="7C79FF08"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4B7BFC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1AA0CD6F"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25F5D94B"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Moving</w:t>
                                  </w:r>
                                </w:p>
                              </w:tc>
                              <w:tc>
                                <w:tcPr>
                                  <w:tcW w:w="1112" w:type="dxa"/>
                                  <w:vAlign w:val="center"/>
                                </w:tcPr>
                                <w:p w14:paraId="639DCE0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37F62D8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7A3D49F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vAlign w:val="center"/>
                                </w:tcPr>
                                <w:p w14:paraId="1C4C66B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vAlign w:val="center"/>
                                </w:tcPr>
                                <w:p w14:paraId="3A0D8BC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DAAE100"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844625A"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427DC740"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Storing</w:t>
                                  </w:r>
                                </w:p>
                              </w:tc>
                              <w:tc>
                                <w:tcPr>
                                  <w:tcW w:w="1112" w:type="dxa"/>
                                  <w:vAlign w:val="center"/>
                                </w:tcPr>
                                <w:p w14:paraId="6E51B0B3"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4EF4A3A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1A3856B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vAlign w:val="center"/>
                                </w:tcPr>
                                <w:p w14:paraId="7E6300F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990" w:type="dxa"/>
                                  <w:vAlign w:val="center"/>
                                </w:tcPr>
                                <w:p w14:paraId="3729122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05CB37B6"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5F868D9F"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47F3F7AF"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Controlling</w:t>
                                  </w:r>
                                </w:p>
                              </w:tc>
                              <w:tc>
                                <w:tcPr>
                                  <w:tcW w:w="1112" w:type="dxa"/>
                                  <w:tcBorders>
                                    <w:bottom w:val="single" w:sz="8" w:space="0" w:color="auto"/>
                                  </w:tcBorders>
                                  <w:vAlign w:val="center"/>
                                </w:tcPr>
                                <w:p w14:paraId="7571D62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2B309CD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02FE7AEB"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112" w:type="dxa"/>
                                  <w:tcBorders>
                                    <w:bottom w:val="single" w:sz="8" w:space="0" w:color="auto"/>
                                  </w:tcBorders>
                                  <w:vAlign w:val="center"/>
                                </w:tcPr>
                                <w:p w14:paraId="77BE386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tcBorders>
                                    <w:bottom w:val="single" w:sz="8" w:space="0" w:color="auto"/>
                                  </w:tcBorders>
                                  <w:vAlign w:val="center"/>
                                </w:tcPr>
                                <w:p w14:paraId="57878A23"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7BD64B68"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6024F02C"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Form of Process</w:t>
                                  </w:r>
                                </w:p>
                              </w:tc>
                              <w:tc>
                                <w:tcPr>
                                  <w:tcW w:w="2363" w:type="dxa"/>
                                  <w:tcBorders>
                                    <w:top w:val="single" w:sz="8" w:space="0" w:color="auto"/>
                                  </w:tcBorders>
                                  <w:vAlign w:val="center"/>
                                </w:tcPr>
                                <w:p w14:paraId="041EA486"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Sorting</w:t>
                                  </w:r>
                                </w:p>
                              </w:tc>
                              <w:tc>
                                <w:tcPr>
                                  <w:tcW w:w="1112" w:type="dxa"/>
                                  <w:tcBorders>
                                    <w:top w:val="single" w:sz="8" w:space="0" w:color="auto"/>
                                  </w:tcBorders>
                                  <w:vAlign w:val="center"/>
                                </w:tcPr>
                                <w:p w14:paraId="269A68A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top w:val="single" w:sz="8" w:space="0" w:color="auto"/>
                                  </w:tcBorders>
                                  <w:vAlign w:val="center"/>
                                </w:tcPr>
                                <w:p w14:paraId="0CAE469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top w:val="single" w:sz="8" w:space="0" w:color="auto"/>
                                  </w:tcBorders>
                                  <w:vAlign w:val="center"/>
                                </w:tcPr>
                                <w:p w14:paraId="14D7840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1112" w:type="dxa"/>
                                  <w:tcBorders>
                                    <w:top w:val="single" w:sz="8" w:space="0" w:color="auto"/>
                                  </w:tcBorders>
                                  <w:vAlign w:val="center"/>
                                </w:tcPr>
                                <w:p w14:paraId="2AF09A3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990" w:type="dxa"/>
                                  <w:tcBorders>
                                    <w:top w:val="single" w:sz="8" w:space="0" w:color="auto"/>
                                  </w:tcBorders>
                                  <w:vAlign w:val="center"/>
                                </w:tcPr>
                                <w:p w14:paraId="6B5A21F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r>
                            <w:tr w:rsidR="00F52587" w:rsidRPr="00A30B84" w14:paraId="5FE786A2"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717E205"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1A46C2CB"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Moving</w:t>
                                  </w:r>
                                </w:p>
                              </w:tc>
                              <w:tc>
                                <w:tcPr>
                                  <w:tcW w:w="1112" w:type="dxa"/>
                                  <w:vAlign w:val="center"/>
                                </w:tcPr>
                                <w:p w14:paraId="27ABAB9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vAlign w:val="center"/>
                                </w:tcPr>
                                <w:p w14:paraId="7FE231B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vAlign w:val="center"/>
                                </w:tcPr>
                                <w:p w14:paraId="239946D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112" w:type="dxa"/>
                                  <w:vAlign w:val="center"/>
                                </w:tcPr>
                                <w:p w14:paraId="4A3F838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990" w:type="dxa"/>
                                  <w:vAlign w:val="center"/>
                                </w:tcPr>
                                <w:p w14:paraId="01A6326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r>
                            <w:tr w:rsidR="00F52587" w:rsidRPr="00A30B84" w14:paraId="75D9030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5024D50F"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300E8E72"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Storing</w:t>
                                  </w:r>
                                </w:p>
                              </w:tc>
                              <w:tc>
                                <w:tcPr>
                                  <w:tcW w:w="1112" w:type="dxa"/>
                                </w:tcPr>
                                <w:p w14:paraId="397B77C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tcPr>
                                <w:p w14:paraId="50AE779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tcPr>
                                <w:p w14:paraId="502DB59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112" w:type="dxa"/>
                                </w:tcPr>
                                <w:p w14:paraId="049C396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990" w:type="dxa"/>
                                </w:tcPr>
                                <w:p w14:paraId="7851D158"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r>
                            <w:tr w:rsidR="00F52587" w:rsidRPr="00A30B84" w14:paraId="78DC9252"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2155BFF1"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71B15465"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Controlling</w:t>
                                  </w:r>
                                </w:p>
                              </w:tc>
                              <w:tc>
                                <w:tcPr>
                                  <w:tcW w:w="1112" w:type="dxa"/>
                                  <w:tcBorders>
                                    <w:bottom w:val="single" w:sz="8" w:space="0" w:color="auto"/>
                                  </w:tcBorders>
                                </w:tcPr>
                                <w:p w14:paraId="3AFF8A5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bottom w:val="single" w:sz="8" w:space="0" w:color="auto"/>
                                  </w:tcBorders>
                                </w:tcPr>
                                <w:p w14:paraId="786B424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bottom w:val="single" w:sz="8" w:space="0" w:color="auto"/>
                                  </w:tcBorders>
                                </w:tcPr>
                                <w:p w14:paraId="45DACF13"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112" w:type="dxa"/>
                                  <w:tcBorders>
                                    <w:bottom w:val="single" w:sz="8" w:space="0" w:color="auto"/>
                                  </w:tcBorders>
                                </w:tcPr>
                                <w:p w14:paraId="7646DCB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990" w:type="dxa"/>
                                  <w:tcBorders>
                                    <w:bottom w:val="single" w:sz="8" w:space="0" w:color="auto"/>
                                  </w:tcBorders>
                                </w:tcPr>
                                <w:p w14:paraId="178F8B3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r>
                            <w:tr w:rsidR="00F52587" w:rsidRPr="00A30B84" w14:paraId="2D6C72EF"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40E64FB9"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 xml:space="preserve">Equipment </w:t>
                                  </w:r>
                                </w:p>
                              </w:tc>
                              <w:tc>
                                <w:tcPr>
                                  <w:tcW w:w="2363" w:type="dxa"/>
                                  <w:tcBorders>
                                    <w:top w:val="single" w:sz="8" w:space="0" w:color="auto"/>
                                  </w:tcBorders>
                                  <w:vAlign w:val="center"/>
                                </w:tcPr>
                                <w:p w14:paraId="5E8D3077"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Sorting Machine</w:t>
                                  </w:r>
                                </w:p>
                              </w:tc>
                              <w:tc>
                                <w:tcPr>
                                  <w:tcW w:w="1112" w:type="dxa"/>
                                  <w:tcBorders>
                                    <w:top w:val="single" w:sz="8" w:space="0" w:color="auto"/>
                                  </w:tcBorders>
                                  <w:vAlign w:val="center"/>
                                </w:tcPr>
                                <w:p w14:paraId="6989314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tcBorders>
                                    <w:top w:val="single" w:sz="8" w:space="0" w:color="auto"/>
                                  </w:tcBorders>
                                  <w:vAlign w:val="center"/>
                                </w:tcPr>
                                <w:p w14:paraId="4F3447C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tcBorders>
                                    <w:top w:val="single" w:sz="8" w:space="0" w:color="auto"/>
                                  </w:tcBorders>
                                  <w:vAlign w:val="center"/>
                                </w:tcPr>
                                <w:p w14:paraId="23B2BF7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tcBorders>
                                    <w:top w:val="single" w:sz="8" w:space="0" w:color="auto"/>
                                  </w:tcBorders>
                                  <w:vAlign w:val="center"/>
                                </w:tcPr>
                                <w:p w14:paraId="1B67083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tcBorders>
                                    <w:top w:val="single" w:sz="8" w:space="0" w:color="auto"/>
                                  </w:tcBorders>
                                  <w:vAlign w:val="center"/>
                                </w:tcPr>
                                <w:p w14:paraId="5AB3590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3DC5E72B"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482168A"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7DA76C31"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Trolley</w:t>
                                  </w:r>
                                </w:p>
                              </w:tc>
                              <w:tc>
                                <w:tcPr>
                                  <w:tcW w:w="1112" w:type="dxa"/>
                                  <w:vAlign w:val="center"/>
                                </w:tcPr>
                                <w:p w14:paraId="1AEE9F9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4F6E482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54D25B7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250B4AD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3D42911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20BF4793"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C422A18"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4155D3E1"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Bin</w:t>
                                  </w:r>
                                </w:p>
                              </w:tc>
                              <w:tc>
                                <w:tcPr>
                                  <w:tcW w:w="1112" w:type="dxa"/>
                                  <w:vAlign w:val="center"/>
                                </w:tcPr>
                                <w:p w14:paraId="14AE2DA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7919AA5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68A7D90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0A3E38F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101C178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1D2DE27A"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5298859"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0560B625"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Cobot Arm</w:t>
                                  </w:r>
                                </w:p>
                              </w:tc>
                              <w:tc>
                                <w:tcPr>
                                  <w:tcW w:w="1112" w:type="dxa"/>
                                  <w:vAlign w:val="center"/>
                                </w:tcPr>
                                <w:p w14:paraId="6A386DE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11DDF7B0"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0B73E59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vAlign w:val="center"/>
                                </w:tcPr>
                                <w:p w14:paraId="783AC23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0139B05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5CC2BCB2"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4562E01"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792F8682"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Conveyor</w:t>
                                  </w:r>
                                </w:p>
                              </w:tc>
                              <w:tc>
                                <w:tcPr>
                                  <w:tcW w:w="1112" w:type="dxa"/>
                                  <w:vAlign w:val="center"/>
                                </w:tcPr>
                                <w:p w14:paraId="2F481CE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7C88B85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2414717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3F52B5BB"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6312A14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r>
                            <w:tr w:rsidR="00F52587" w:rsidRPr="00A30B84" w14:paraId="2BB0FCAF"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5CDDB92"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356D40E3"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Elevator</w:t>
                                  </w:r>
                                </w:p>
                              </w:tc>
                              <w:tc>
                                <w:tcPr>
                                  <w:tcW w:w="1112" w:type="dxa"/>
                                  <w:vAlign w:val="center"/>
                                </w:tcPr>
                                <w:p w14:paraId="3B5F1DE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4B0C08A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27B4DCA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6082321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7DC9398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77D353CF"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FDA9D2A"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40CC3B0F"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Ergo Cart</w:t>
                                  </w:r>
                                </w:p>
                              </w:tc>
                              <w:tc>
                                <w:tcPr>
                                  <w:tcW w:w="1112" w:type="dxa"/>
                                  <w:vAlign w:val="center"/>
                                </w:tcPr>
                                <w:p w14:paraId="7602906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5B69C29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035ADD52"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4FE94AA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43E308B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26705FF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14336E5"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0A9DAB10"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Ergonomic Bins</w:t>
                                  </w:r>
                                </w:p>
                              </w:tc>
                              <w:tc>
                                <w:tcPr>
                                  <w:tcW w:w="1112" w:type="dxa"/>
                                  <w:vAlign w:val="center"/>
                                </w:tcPr>
                                <w:p w14:paraId="5DB83D4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0014E36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3C6453D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6FF110C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vAlign w:val="center"/>
                                </w:tcPr>
                                <w:p w14:paraId="0E1DC08B"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7B5EAF87"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401DC3BF"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50EB4164"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Mobile Robot</w:t>
                                  </w:r>
                                </w:p>
                              </w:tc>
                              <w:tc>
                                <w:tcPr>
                                  <w:tcW w:w="1112" w:type="dxa"/>
                                  <w:vAlign w:val="center"/>
                                </w:tcPr>
                                <w:p w14:paraId="6C386C5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4BA1761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0C3B14A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vAlign w:val="center"/>
                                </w:tcPr>
                                <w:p w14:paraId="519470D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46BA7D1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r>
                            <w:tr w:rsidR="00F52587" w:rsidRPr="00A30B84" w14:paraId="591BF67A"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12" w:space="0" w:color="auto"/>
                                  </w:tcBorders>
                                </w:tcPr>
                                <w:p w14:paraId="7A80C0C1" w14:textId="77777777" w:rsidR="00F52587" w:rsidRPr="00A30B84" w:rsidRDefault="00F52587" w:rsidP="00BB2447">
                                  <w:pPr>
                                    <w:spacing w:after="0"/>
                                    <w:ind w:firstLine="0"/>
                                    <w:rPr>
                                      <w:rFonts w:cstheme="minorHAnsi"/>
                                      <w:b w:val="0"/>
                                      <w:iCs/>
                                      <w:szCs w:val="18"/>
                                      <w:lang w:bidi="fa-IR"/>
                                    </w:rPr>
                                  </w:pPr>
                                </w:p>
                              </w:tc>
                              <w:tc>
                                <w:tcPr>
                                  <w:tcW w:w="2363" w:type="dxa"/>
                                  <w:tcBorders>
                                    <w:bottom w:val="single" w:sz="12" w:space="0" w:color="auto"/>
                                  </w:tcBorders>
                                  <w:vAlign w:val="center"/>
                                </w:tcPr>
                                <w:p w14:paraId="386FAFEA"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Movable Shelf with Robot</w:t>
                                  </w:r>
                                </w:p>
                              </w:tc>
                              <w:tc>
                                <w:tcPr>
                                  <w:tcW w:w="1112" w:type="dxa"/>
                                  <w:tcBorders>
                                    <w:bottom w:val="single" w:sz="12" w:space="0" w:color="auto"/>
                                  </w:tcBorders>
                                  <w:vAlign w:val="center"/>
                                </w:tcPr>
                                <w:p w14:paraId="2FBC6AF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tcBorders>
                                    <w:bottom w:val="single" w:sz="12" w:space="0" w:color="auto"/>
                                  </w:tcBorders>
                                  <w:vAlign w:val="center"/>
                                </w:tcPr>
                                <w:p w14:paraId="6A60601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tcBorders>
                                    <w:bottom w:val="single" w:sz="12" w:space="0" w:color="auto"/>
                                  </w:tcBorders>
                                  <w:vAlign w:val="center"/>
                                </w:tcPr>
                                <w:p w14:paraId="0E5354C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tcBorders>
                                    <w:bottom w:val="single" w:sz="12" w:space="0" w:color="auto"/>
                                  </w:tcBorders>
                                  <w:vAlign w:val="center"/>
                                </w:tcPr>
                                <w:p w14:paraId="2DE945B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tcBorders>
                                    <w:bottom w:val="nil"/>
                                  </w:tcBorders>
                                  <w:vAlign w:val="center"/>
                                </w:tcPr>
                                <w:p w14:paraId="69255AD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394E3E96" w14:textId="77777777" w:rsidTr="00265903">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8820" w:type="dxa"/>
                                  <w:gridSpan w:val="7"/>
                                  <w:tcBorders>
                                    <w:top w:val="single" w:sz="12" w:space="0" w:color="auto"/>
                                    <w:bottom w:val="nil"/>
                                  </w:tcBorders>
                                  <w:vAlign w:val="center"/>
                                </w:tcPr>
                                <w:p w14:paraId="20CB7B84" w14:textId="77777777" w:rsidR="00F52587" w:rsidRPr="00A30B84" w:rsidRDefault="00F52587" w:rsidP="00BB2447">
                                  <w:pPr>
                                    <w:spacing w:after="0"/>
                                    <w:ind w:left="360" w:firstLine="0"/>
                                    <w:jc w:val="left"/>
                                    <w:rPr>
                                      <w:rFonts w:cstheme="minorHAnsi"/>
                                      <w:b w:val="0"/>
                                      <w:bCs w:val="0"/>
                                      <w:iCs/>
                                      <w:szCs w:val="18"/>
                                      <w:lang w:bidi="fa-IR"/>
                                    </w:rPr>
                                  </w:pPr>
                                  <w:r w:rsidRPr="00A30B84">
                                    <w:rPr>
                                      <w:b w:val="0"/>
                                      <w:bCs w:val="0"/>
                                      <w:sz w:val="14"/>
                                      <w:szCs w:val="14"/>
                                      <w:lang w:bidi="fa-IR"/>
                                    </w:rPr>
                                    <w:t xml:space="preserve">(1) M: </w:t>
                                  </w:r>
                                  <w:r w:rsidRPr="00A30B84">
                                    <w:rPr>
                                      <w:rFonts w:cstheme="minorHAnsi"/>
                                      <w:b w:val="0"/>
                                      <w:bCs w:val="0"/>
                                      <w:iCs/>
                                      <w:sz w:val="14"/>
                                      <w:szCs w:val="14"/>
                                      <w:lang w:bidi="fa-IR"/>
                                    </w:rPr>
                                    <w:t>Manual (2) S.A: Semi-Automated (3) A: Automated</w:t>
                                  </w:r>
                                </w:p>
                              </w:tc>
                            </w:tr>
                          </w:tbl>
                          <w:p w14:paraId="09C3CCD9" w14:textId="77777777" w:rsidR="00F52587" w:rsidRDefault="00F52587" w:rsidP="00F525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B4464C" id="_x0000_t202" coordsize="21600,21600" o:spt="202" path="m,l,21600r21600,l21600,xe">
                <v:stroke joinstyle="miter"/>
                <v:path gradientshapeok="t" o:connecttype="rect"/>
              </v:shapetype>
              <v:shape id="Text Box 1" o:spid="_x0000_s1026" type="#_x0000_t202" style="position:absolute;left:0;text-align:left;margin-left:0;margin-top:126.7pt;width:452.45pt;height:352.9pt;z-index:-251657216;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" fillcolor="white [3201]" stroked="f" strokeweight=".5pt">
                <v:textbox>
                  <w:txbxContent>
                    <w:p w14:paraId="2B97A677" w14:textId="77777777" w:rsidR="00F52587" w:rsidRPr="00A30B84" w:rsidRDefault="00F52587" w:rsidP="00F52587">
                      <w:pPr>
                        <w:pStyle w:val="Caption"/>
                        <w:keepNext/>
                        <w:rPr>
                          <w:color w:val="auto"/>
                        </w:rPr>
                      </w:pPr>
                      <w:bookmarkStart w:id="4" w:name="_Ref161319115"/>
                      <w:r w:rsidRPr="005005A1">
                        <w:rPr>
                          <w:b/>
                          <w:bCs/>
                          <w:color w:val="auto"/>
                        </w:rPr>
                        <w:t xml:space="preserve">Table </w:t>
                      </w:r>
                      <w:r w:rsidRPr="005005A1">
                        <w:rPr>
                          <w:b/>
                          <w:bCs/>
                          <w:color w:val="auto"/>
                        </w:rPr>
                        <w:fldChar w:fldCharType="begin"/>
                      </w:r>
                      <w:r w:rsidRPr="005005A1">
                        <w:rPr>
                          <w:b/>
                          <w:bCs/>
                          <w:color w:val="auto"/>
                        </w:rPr>
                        <w:instrText xml:space="preserve"> SEQ Table \* ARABIC </w:instrText>
                      </w:r>
                      <w:r w:rsidRPr="005005A1">
                        <w:rPr>
                          <w:b/>
                          <w:bCs/>
                          <w:color w:val="auto"/>
                        </w:rPr>
                        <w:fldChar w:fldCharType="separate"/>
                      </w:r>
                      <w:r w:rsidRPr="005005A1">
                        <w:rPr>
                          <w:b/>
                          <w:bCs/>
                          <w:noProof/>
                          <w:color w:val="auto"/>
                        </w:rPr>
                        <w:t>1</w:t>
                      </w:r>
                      <w:r w:rsidRPr="005005A1">
                        <w:rPr>
                          <w:b/>
                          <w:bCs/>
                          <w:color w:val="auto"/>
                        </w:rPr>
                        <w:fldChar w:fldCharType="end"/>
                      </w:r>
                      <w:bookmarkEnd w:id="4"/>
                      <w:r w:rsidRPr="005005A1">
                        <w:rPr>
                          <w:color w:val="auto"/>
                        </w:rPr>
                        <w:t xml:space="preserve"> Analysis of different aspects corresponding to material handling in the selected libraries.</w:t>
                      </w:r>
                    </w:p>
                    <w:tbl>
                      <w:tblPr>
                        <w:tblStyle w:val="PlainTable2"/>
                        <w:tblW w:w="8820" w:type="dxa"/>
                        <w:jc w:val="center"/>
                        <w:tblLook w:val="04A0" w:firstRow="1" w:lastRow="0" w:firstColumn="1" w:lastColumn="0" w:noHBand="0" w:noVBand="1"/>
                      </w:tblPr>
                      <w:tblGrid>
                        <w:gridCol w:w="1237"/>
                        <w:gridCol w:w="2363"/>
                        <w:gridCol w:w="1112"/>
                        <w:gridCol w:w="1003"/>
                        <w:gridCol w:w="1003"/>
                        <w:gridCol w:w="1112"/>
                        <w:gridCol w:w="990"/>
                      </w:tblGrid>
                      <w:tr w:rsidR="00F52587" w:rsidRPr="00A30B84" w14:paraId="56CBA362" w14:textId="77777777" w:rsidTr="0026590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00" w:type="dxa"/>
                            <w:gridSpan w:val="2"/>
                            <w:tcBorders>
                              <w:top w:val="single" w:sz="12" w:space="0" w:color="auto"/>
                              <w:bottom w:val="single" w:sz="8" w:space="0" w:color="auto"/>
                            </w:tcBorders>
                            <w:vAlign w:val="center"/>
                          </w:tcPr>
                          <w:p w14:paraId="73D9E025" w14:textId="77777777" w:rsidR="00F52587" w:rsidRPr="00A30B84" w:rsidRDefault="00F52587" w:rsidP="00BB2447">
                            <w:pPr>
                              <w:spacing w:after="0"/>
                              <w:ind w:firstLine="0"/>
                              <w:jc w:val="center"/>
                              <w:rPr>
                                <w:rFonts w:cstheme="minorHAnsi"/>
                                <w:bCs w:val="0"/>
                                <w:iCs/>
                                <w:szCs w:val="18"/>
                                <w:lang w:bidi="fa-IR"/>
                              </w:rPr>
                            </w:pPr>
                            <w:r w:rsidRPr="00A30B84">
                              <w:rPr>
                                <w:rFonts w:cstheme="minorHAnsi"/>
                                <w:bCs w:val="0"/>
                                <w:iCs/>
                                <w:szCs w:val="18"/>
                                <w:lang w:bidi="fa-IR"/>
                              </w:rPr>
                              <w:t>Main Features</w:t>
                            </w:r>
                          </w:p>
                        </w:tc>
                        <w:tc>
                          <w:tcPr>
                            <w:tcW w:w="1112" w:type="dxa"/>
                            <w:tcBorders>
                              <w:top w:val="single" w:sz="12" w:space="0" w:color="auto"/>
                              <w:bottom w:val="single" w:sz="8" w:space="0" w:color="auto"/>
                            </w:tcBorders>
                            <w:vAlign w:val="center"/>
                          </w:tcPr>
                          <w:p w14:paraId="0878DF22"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A</w:t>
                            </w:r>
                          </w:p>
                        </w:tc>
                        <w:tc>
                          <w:tcPr>
                            <w:tcW w:w="1003" w:type="dxa"/>
                            <w:tcBorders>
                              <w:top w:val="single" w:sz="12" w:space="0" w:color="auto"/>
                              <w:bottom w:val="single" w:sz="8" w:space="0" w:color="auto"/>
                            </w:tcBorders>
                            <w:vAlign w:val="center"/>
                          </w:tcPr>
                          <w:p w14:paraId="2014E037"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B</w:t>
                            </w:r>
                          </w:p>
                        </w:tc>
                        <w:tc>
                          <w:tcPr>
                            <w:tcW w:w="1003" w:type="dxa"/>
                            <w:tcBorders>
                              <w:top w:val="single" w:sz="12" w:space="0" w:color="auto"/>
                              <w:bottom w:val="single" w:sz="8" w:space="0" w:color="auto"/>
                            </w:tcBorders>
                            <w:vAlign w:val="center"/>
                          </w:tcPr>
                          <w:p w14:paraId="5BEA4EAF"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C</w:t>
                            </w:r>
                          </w:p>
                        </w:tc>
                        <w:tc>
                          <w:tcPr>
                            <w:tcW w:w="1112" w:type="dxa"/>
                            <w:tcBorders>
                              <w:top w:val="single" w:sz="12" w:space="0" w:color="auto"/>
                              <w:bottom w:val="single" w:sz="8" w:space="0" w:color="auto"/>
                            </w:tcBorders>
                            <w:vAlign w:val="center"/>
                          </w:tcPr>
                          <w:p w14:paraId="46D96BF6"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D</w:t>
                            </w:r>
                          </w:p>
                        </w:tc>
                        <w:tc>
                          <w:tcPr>
                            <w:tcW w:w="990" w:type="dxa"/>
                            <w:tcBorders>
                              <w:top w:val="single" w:sz="12" w:space="0" w:color="auto"/>
                              <w:bottom w:val="single" w:sz="8" w:space="0" w:color="auto"/>
                            </w:tcBorders>
                            <w:vAlign w:val="center"/>
                          </w:tcPr>
                          <w:p w14:paraId="1E0F94C9" w14:textId="77777777" w:rsidR="00F52587" w:rsidRPr="00A30B84" w:rsidRDefault="00F52587" w:rsidP="00BB2447">
                            <w:pPr>
                              <w:spacing w:after="0"/>
                              <w:ind w:firstLine="0"/>
                              <w:jc w:val="center"/>
                              <w:cnfStyle w:val="100000000000" w:firstRow="1" w:lastRow="0" w:firstColumn="0" w:lastColumn="0" w:oddVBand="0" w:evenVBand="0" w:oddHBand="0" w:evenHBand="0" w:firstRowFirstColumn="0" w:firstRowLastColumn="0" w:lastRowFirstColumn="0" w:lastRowLastColumn="0"/>
                              <w:rPr>
                                <w:rFonts w:cstheme="minorHAnsi"/>
                                <w:bCs w:val="0"/>
                                <w:iCs/>
                                <w:szCs w:val="18"/>
                                <w:lang w:bidi="fa-IR"/>
                              </w:rPr>
                            </w:pPr>
                            <w:r w:rsidRPr="00A30B84">
                              <w:rPr>
                                <w:rFonts w:cstheme="minorHAnsi"/>
                                <w:bCs w:val="0"/>
                                <w:iCs/>
                                <w:szCs w:val="18"/>
                                <w:lang w:bidi="fa-IR"/>
                              </w:rPr>
                              <w:t>Library E</w:t>
                            </w:r>
                          </w:p>
                        </w:tc>
                      </w:tr>
                      <w:tr w:rsidR="00F52587" w:rsidRPr="00A30B84" w14:paraId="5CA0F78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5D47C190"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Building</w:t>
                            </w:r>
                          </w:p>
                        </w:tc>
                        <w:tc>
                          <w:tcPr>
                            <w:tcW w:w="2363" w:type="dxa"/>
                            <w:tcBorders>
                              <w:top w:val="single" w:sz="8" w:space="0" w:color="auto"/>
                            </w:tcBorders>
                            <w:vAlign w:val="center"/>
                          </w:tcPr>
                          <w:p w14:paraId="24D99EC9"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Construction Year</w:t>
                            </w:r>
                          </w:p>
                        </w:tc>
                        <w:tc>
                          <w:tcPr>
                            <w:tcW w:w="1112" w:type="dxa"/>
                            <w:tcBorders>
                              <w:top w:val="single" w:sz="8" w:space="0" w:color="auto"/>
                            </w:tcBorders>
                            <w:vAlign w:val="center"/>
                          </w:tcPr>
                          <w:p w14:paraId="4BAD46F5"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1917</w:t>
                            </w:r>
                          </w:p>
                        </w:tc>
                        <w:tc>
                          <w:tcPr>
                            <w:tcW w:w="1003" w:type="dxa"/>
                            <w:tcBorders>
                              <w:top w:val="single" w:sz="8" w:space="0" w:color="auto"/>
                            </w:tcBorders>
                            <w:vAlign w:val="center"/>
                          </w:tcPr>
                          <w:p w14:paraId="5187F8D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1902</w:t>
                            </w:r>
                          </w:p>
                        </w:tc>
                        <w:tc>
                          <w:tcPr>
                            <w:tcW w:w="1003" w:type="dxa"/>
                            <w:tcBorders>
                              <w:top w:val="single" w:sz="8" w:space="0" w:color="auto"/>
                            </w:tcBorders>
                            <w:vAlign w:val="center"/>
                          </w:tcPr>
                          <w:p w14:paraId="6862807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2019</w:t>
                            </w:r>
                          </w:p>
                        </w:tc>
                        <w:tc>
                          <w:tcPr>
                            <w:tcW w:w="1112" w:type="dxa"/>
                            <w:tcBorders>
                              <w:top w:val="single" w:sz="8" w:space="0" w:color="auto"/>
                            </w:tcBorders>
                            <w:vAlign w:val="center"/>
                          </w:tcPr>
                          <w:p w14:paraId="25E8053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2018</w:t>
                            </w:r>
                          </w:p>
                        </w:tc>
                        <w:tc>
                          <w:tcPr>
                            <w:tcW w:w="990" w:type="dxa"/>
                            <w:tcBorders>
                              <w:top w:val="single" w:sz="8" w:space="0" w:color="auto"/>
                            </w:tcBorders>
                            <w:vAlign w:val="center"/>
                          </w:tcPr>
                          <w:p w14:paraId="511CE59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2005</w:t>
                            </w:r>
                          </w:p>
                        </w:tc>
                      </w:tr>
                      <w:tr w:rsidR="00F52587" w:rsidRPr="00A30B84" w14:paraId="4E135AC6"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26449A76"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30E65EFC"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Area (m</w:t>
                            </w:r>
                            <w:r w:rsidRPr="00A30B84">
                              <w:rPr>
                                <w:rFonts w:cstheme="minorHAnsi"/>
                                <w:bCs/>
                                <w:iCs/>
                                <w:szCs w:val="18"/>
                                <w:vertAlign w:val="superscript"/>
                                <w:lang w:bidi="fa-IR"/>
                              </w:rPr>
                              <w:t>2</w:t>
                            </w:r>
                            <w:r w:rsidRPr="00A30B84">
                              <w:rPr>
                                <w:rFonts w:cstheme="minorHAnsi"/>
                                <w:bCs/>
                                <w:iCs/>
                                <w:szCs w:val="18"/>
                                <w:lang w:bidi="fa-IR"/>
                              </w:rPr>
                              <w:t xml:space="preserve">) </w:t>
                            </w:r>
                          </w:p>
                        </w:tc>
                        <w:tc>
                          <w:tcPr>
                            <w:tcW w:w="1112" w:type="dxa"/>
                            <w:tcBorders>
                              <w:bottom w:val="single" w:sz="8" w:space="0" w:color="auto"/>
                            </w:tcBorders>
                            <w:vAlign w:val="center"/>
                          </w:tcPr>
                          <w:p w14:paraId="10D6B34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4,880</w:t>
                            </w:r>
                          </w:p>
                        </w:tc>
                        <w:tc>
                          <w:tcPr>
                            <w:tcW w:w="1003" w:type="dxa"/>
                            <w:tcBorders>
                              <w:bottom w:val="single" w:sz="8" w:space="0" w:color="auto"/>
                            </w:tcBorders>
                            <w:vAlign w:val="center"/>
                          </w:tcPr>
                          <w:p w14:paraId="17A87A7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1,493</w:t>
                            </w:r>
                          </w:p>
                        </w:tc>
                        <w:tc>
                          <w:tcPr>
                            <w:tcW w:w="1003" w:type="dxa"/>
                            <w:tcBorders>
                              <w:bottom w:val="single" w:sz="8" w:space="0" w:color="auto"/>
                            </w:tcBorders>
                            <w:vAlign w:val="center"/>
                          </w:tcPr>
                          <w:p w14:paraId="356E1E1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13,500</w:t>
                            </w:r>
                          </w:p>
                        </w:tc>
                        <w:tc>
                          <w:tcPr>
                            <w:tcW w:w="1112" w:type="dxa"/>
                            <w:tcBorders>
                              <w:bottom w:val="single" w:sz="8" w:space="0" w:color="auto"/>
                            </w:tcBorders>
                            <w:vAlign w:val="center"/>
                          </w:tcPr>
                          <w:p w14:paraId="5C8608F0"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17,250</w:t>
                            </w:r>
                          </w:p>
                        </w:tc>
                        <w:tc>
                          <w:tcPr>
                            <w:tcW w:w="990" w:type="dxa"/>
                            <w:tcBorders>
                              <w:bottom w:val="single" w:sz="8" w:space="0" w:color="auto"/>
                            </w:tcBorders>
                            <w:vAlign w:val="center"/>
                          </w:tcPr>
                          <w:p w14:paraId="1D11C73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3,710</w:t>
                            </w:r>
                          </w:p>
                        </w:tc>
                      </w:tr>
                      <w:tr w:rsidR="00F52587" w:rsidRPr="00A30B84" w14:paraId="2677AAD2"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578E2BB4"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Layout</w:t>
                            </w:r>
                          </w:p>
                        </w:tc>
                        <w:tc>
                          <w:tcPr>
                            <w:tcW w:w="2363" w:type="dxa"/>
                            <w:tcBorders>
                              <w:top w:val="single" w:sz="8" w:space="0" w:color="auto"/>
                            </w:tcBorders>
                            <w:vAlign w:val="center"/>
                          </w:tcPr>
                          <w:p w14:paraId="042F8710"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Fixed</w:t>
                            </w:r>
                          </w:p>
                        </w:tc>
                        <w:tc>
                          <w:tcPr>
                            <w:tcW w:w="1112" w:type="dxa"/>
                            <w:tcBorders>
                              <w:top w:val="single" w:sz="8" w:space="0" w:color="auto"/>
                            </w:tcBorders>
                            <w:vAlign w:val="center"/>
                          </w:tcPr>
                          <w:p w14:paraId="2E5D2F2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tcBorders>
                              <w:top w:val="single" w:sz="8" w:space="0" w:color="auto"/>
                            </w:tcBorders>
                            <w:vAlign w:val="center"/>
                          </w:tcPr>
                          <w:p w14:paraId="47E6C9CD"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tcBorders>
                              <w:top w:val="single" w:sz="8" w:space="0" w:color="auto"/>
                            </w:tcBorders>
                            <w:vAlign w:val="center"/>
                          </w:tcPr>
                          <w:p w14:paraId="7BD8A71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112" w:type="dxa"/>
                            <w:tcBorders>
                              <w:top w:val="single" w:sz="8" w:space="0" w:color="auto"/>
                            </w:tcBorders>
                            <w:vAlign w:val="center"/>
                          </w:tcPr>
                          <w:p w14:paraId="41902E72"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990" w:type="dxa"/>
                            <w:tcBorders>
                              <w:top w:val="single" w:sz="8" w:space="0" w:color="auto"/>
                            </w:tcBorders>
                            <w:vAlign w:val="center"/>
                          </w:tcPr>
                          <w:p w14:paraId="5352B1B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A4CEB9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57E0F3C2"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6BF43F87"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Adjustable</w:t>
                            </w:r>
                          </w:p>
                        </w:tc>
                        <w:tc>
                          <w:tcPr>
                            <w:tcW w:w="1112" w:type="dxa"/>
                            <w:tcBorders>
                              <w:bottom w:val="single" w:sz="8" w:space="0" w:color="auto"/>
                            </w:tcBorders>
                            <w:vAlign w:val="center"/>
                          </w:tcPr>
                          <w:p w14:paraId="1436070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77B810B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6B66751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tcBorders>
                              <w:bottom w:val="single" w:sz="8" w:space="0" w:color="auto"/>
                            </w:tcBorders>
                            <w:vAlign w:val="center"/>
                          </w:tcPr>
                          <w:p w14:paraId="54A755D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tcBorders>
                              <w:bottom w:val="single" w:sz="8" w:space="0" w:color="auto"/>
                            </w:tcBorders>
                            <w:vAlign w:val="center"/>
                          </w:tcPr>
                          <w:p w14:paraId="3295DD0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6F39E20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33F62950"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Challenging Process</w:t>
                            </w:r>
                          </w:p>
                        </w:tc>
                        <w:tc>
                          <w:tcPr>
                            <w:tcW w:w="2363" w:type="dxa"/>
                            <w:tcBorders>
                              <w:top w:val="single" w:sz="8" w:space="0" w:color="auto"/>
                            </w:tcBorders>
                            <w:vAlign w:val="center"/>
                          </w:tcPr>
                          <w:p w14:paraId="059BC3C6"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Sorting</w:t>
                            </w:r>
                          </w:p>
                        </w:tc>
                        <w:tc>
                          <w:tcPr>
                            <w:tcW w:w="1112" w:type="dxa"/>
                            <w:tcBorders>
                              <w:top w:val="single" w:sz="8" w:space="0" w:color="auto"/>
                            </w:tcBorders>
                            <w:vAlign w:val="center"/>
                          </w:tcPr>
                          <w:p w14:paraId="43B23103"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top w:val="single" w:sz="8" w:space="0" w:color="auto"/>
                            </w:tcBorders>
                            <w:vAlign w:val="center"/>
                          </w:tcPr>
                          <w:p w14:paraId="260F0EC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top w:val="single" w:sz="8" w:space="0" w:color="auto"/>
                            </w:tcBorders>
                            <w:vAlign w:val="center"/>
                          </w:tcPr>
                          <w:p w14:paraId="2AB6446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tcBorders>
                              <w:top w:val="single" w:sz="8" w:space="0" w:color="auto"/>
                            </w:tcBorders>
                            <w:vAlign w:val="center"/>
                          </w:tcPr>
                          <w:p w14:paraId="2D6AFD0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990" w:type="dxa"/>
                            <w:tcBorders>
                              <w:top w:val="single" w:sz="8" w:space="0" w:color="auto"/>
                            </w:tcBorders>
                            <w:vAlign w:val="center"/>
                          </w:tcPr>
                          <w:p w14:paraId="7C79FF08"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4B7BFC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1AA0CD6F"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25F5D94B"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Moving</w:t>
                            </w:r>
                          </w:p>
                        </w:tc>
                        <w:tc>
                          <w:tcPr>
                            <w:tcW w:w="1112" w:type="dxa"/>
                            <w:vAlign w:val="center"/>
                          </w:tcPr>
                          <w:p w14:paraId="639DCE0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37F62D8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7A3D49F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vAlign w:val="center"/>
                          </w:tcPr>
                          <w:p w14:paraId="1C4C66B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vAlign w:val="center"/>
                          </w:tcPr>
                          <w:p w14:paraId="3A0D8BC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3DAAE100"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844625A"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427DC740"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Storing</w:t>
                            </w:r>
                          </w:p>
                        </w:tc>
                        <w:tc>
                          <w:tcPr>
                            <w:tcW w:w="1112" w:type="dxa"/>
                            <w:vAlign w:val="center"/>
                          </w:tcPr>
                          <w:p w14:paraId="6E51B0B3"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4EF4A3A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vAlign w:val="center"/>
                          </w:tcPr>
                          <w:p w14:paraId="1A3856B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vAlign w:val="center"/>
                          </w:tcPr>
                          <w:p w14:paraId="7E6300F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990" w:type="dxa"/>
                            <w:vAlign w:val="center"/>
                          </w:tcPr>
                          <w:p w14:paraId="3729122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05CB37B6"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5F868D9F"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47F3F7AF"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Controlling</w:t>
                            </w:r>
                          </w:p>
                        </w:tc>
                        <w:tc>
                          <w:tcPr>
                            <w:tcW w:w="1112" w:type="dxa"/>
                            <w:tcBorders>
                              <w:bottom w:val="single" w:sz="8" w:space="0" w:color="auto"/>
                            </w:tcBorders>
                            <w:vAlign w:val="center"/>
                          </w:tcPr>
                          <w:p w14:paraId="7571D62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2B309CD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003" w:type="dxa"/>
                            <w:tcBorders>
                              <w:bottom w:val="single" w:sz="8" w:space="0" w:color="auto"/>
                            </w:tcBorders>
                            <w:vAlign w:val="center"/>
                          </w:tcPr>
                          <w:p w14:paraId="02FE7AEB"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c>
                          <w:tcPr>
                            <w:tcW w:w="1112" w:type="dxa"/>
                            <w:tcBorders>
                              <w:bottom w:val="single" w:sz="8" w:space="0" w:color="auto"/>
                            </w:tcBorders>
                            <w:vAlign w:val="center"/>
                          </w:tcPr>
                          <w:p w14:paraId="77BE386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tcBorders>
                              <w:bottom w:val="single" w:sz="8" w:space="0" w:color="auto"/>
                            </w:tcBorders>
                            <w:vAlign w:val="center"/>
                          </w:tcPr>
                          <w:p w14:paraId="57878A23"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sym w:font="Wingdings" w:char="F0FC"/>
                            </w:r>
                          </w:p>
                        </w:tc>
                      </w:tr>
                      <w:tr w:rsidR="00F52587" w:rsidRPr="00A30B84" w14:paraId="7BD64B68"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6024F02C"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Form of Process</w:t>
                            </w:r>
                          </w:p>
                        </w:tc>
                        <w:tc>
                          <w:tcPr>
                            <w:tcW w:w="2363" w:type="dxa"/>
                            <w:tcBorders>
                              <w:top w:val="single" w:sz="8" w:space="0" w:color="auto"/>
                            </w:tcBorders>
                            <w:vAlign w:val="center"/>
                          </w:tcPr>
                          <w:p w14:paraId="041EA486"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Sorting</w:t>
                            </w:r>
                          </w:p>
                        </w:tc>
                        <w:tc>
                          <w:tcPr>
                            <w:tcW w:w="1112" w:type="dxa"/>
                            <w:tcBorders>
                              <w:top w:val="single" w:sz="8" w:space="0" w:color="auto"/>
                            </w:tcBorders>
                            <w:vAlign w:val="center"/>
                          </w:tcPr>
                          <w:p w14:paraId="269A68A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top w:val="single" w:sz="8" w:space="0" w:color="auto"/>
                            </w:tcBorders>
                            <w:vAlign w:val="center"/>
                          </w:tcPr>
                          <w:p w14:paraId="0CAE469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top w:val="single" w:sz="8" w:space="0" w:color="auto"/>
                            </w:tcBorders>
                            <w:vAlign w:val="center"/>
                          </w:tcPr>
                          <w:p w14:paraId="14D7840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1112" w:type="dxa"/>
                            <w:tcBorders>
                              <w:top w:val="single" w:sz="8" w:space="0" w:color="auto"/>
                            </w:tcBorders>
                            <w:vAlign w:val="center"/>
                          </w:tcPr>
                          <w:p w14:paraId="2AF09A3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990" w:type="dxa"/>
                            <w:tcBorders>
                              <w:top w:val="single" w:sz="8" w:space="0" w:color="auto"/>
                            </w:tcBorders>
                            <w:vAlign w:val="center"/>
                          </w:tcPr>
                          <w:p w14:paraId="6B5A21F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r>
                      <w:tr w:rsidR="00F52587" w:rsidRPr="00A30B84" w14:paraId="5FE786A2"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717E205"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1A46C2CB"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Moving</w:t>
                            </w:r>
                          </w:p>
                        </w:tc>
                        <w:tc>
                          <w:tcPr>
                            <w:tcW w:w="1112" w:type="dxa"/>
                            <w:vAlign w:val="center"/>
                          </w:tcPr>
                          <w:p w14:paraId="27ABAB9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vAlign w:val="center"/>
                          </w:tcPr>
                          <w:p w14:paraId="7FE231B1"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vAlign w:val="center"/>
                          </w:tcPr>
                          <w:p w14:paraId="239946D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112" w:type="dxa"/>
                            <w:vAlign w:val="center"/>
                          </w:tcPr>
                          <w:p w14:paraId="4A3F838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A</w:t>
                            </w:r>
                          </w:p>
                        </w:tc>
                        <w:tc>
                          <w:tcPr>
                            <w:tcW w:w="990" w:type="dxa"/>
                            <w:vAlign w:val="center"/>
                          </w:tcPr>
                          <w:p w14:paraId="01A6326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r>
                      <w:tr w:rsidR="00F52587" w:rsidRPr="00A30B84" w14:paraId="75D90305"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5024D50F" w14:textId="77777777" w:rsidR="00F52587" w:rsidRPr="00A30B84" w:rsidRDefault="00F52587" w:rsidP="00BB2447">
                            <w:pPr>
                              <w:spacing w:after="0"/>
                              <w:ind w:firstLine="0"/>
                              <w:jc w:val="left"/>
                              <w:rPr>
                                <w:rFonts w:cstheme="minorHAnsi"/>
                                <w:bCs w:val="0"/>
                                <w:iCs/>
                                <w:szCs w:val="18"/>
                                <w:lang w:bidi="fa-IR"/>
                              </w:rPr>
                            </w:pPr>
                          </w:p>
                        </w:tc>
                        <w:tc>
                          <w:tcPr>
                            <w:tcW w:w="2363" w:type="dxa"/>
                            <w:vAlign w:val="center"/>
                          </w:tcPr>
                          <w:p w14:paraId="300E8E72"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Storing</w:t>
                            </w:r>
                          </w:p>
                        </w:tc>
                        <w:tc>
                          <w:tcPr>
                            <w:tcW w:w="1112" w:type="dxa"/>
                          </w:tcPr>
                          <w:p w14:paraId="397B77C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tcPr>
                          <w:p w14:paraId="50AE779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003" w:type="dxa"/>
                          </w:tcPr>
                          <w:p w14:paraId="502DB59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1112" w:type="dxa"/>
                          </w:tcPr>
                          <w:p w14:paraId="049C396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c>
                          <w:tcPr>
                            <w:tcW w:w="990" w:type="dxa"/>
                          </w:tcPr>
                          <w:p w14:paraId="7851D158"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cstheme="minorHAnsi"/>
                                <w:bCs/>
                                <w:iCs/>
                                <w:szCs w:val="18"/>
                                <w:lang w:bidi="fa-IR"/>
                              </w:rPr>
                              <w:t>M</w:t>
                            </w:r>
                          </w:p>
                        </w:tc>
                      </w:tr>
                      <w:tr w:rsidR="00F52587" w:rsidRPr="00A30B84" w14:paraId="78DC9252"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8" w:space="0" w:color="auto"/>
                            </w:tcBorders>
                          </w:tcPr>
                          <w:p w14:paraId="2155BFF1" w14:textId="77777777" w:rsidR="00F52587" w:rsidRPr="00A30B84" w:rsidRDefault="00F52587" w:rsidP="00BB2447">
                            <w:pPr>
                              <w:spacing w:after="0"/>
                              <w:ind w:firstLine="0"/>
                              <w:jc w:val="left"/>
                              <w:rPr>
                                <w:rFonts w:cstheme="minorHAnsi"/>
                                <w:bCs w:val="0"/>
                                <w:iCs/>
                                <w:szCs w:val="18"/>
                                <w:lang w:bidi="fa-IR"/>
                              </w:rPr>
                            </w:pPr>
                          </w:p>
                        </w:tc>
                        <w:tc>
                          <w:tcPr>
                            <w:tcW w:w="2363" w:type="dxa"/>
                            <w:tcBorders>
                              <w:bottom w:val="single" w:sz="8" w:space="0" w:color="auto"/>
                            </w:tcBorders>
                            <w:vAlign w:val="center"/>
                          </w:tcPr>
                          <w:p w14:paraId="71B15465"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Controlling</w:t>
                            </w:r>
                          </w:p>
                        </w:tc>
                        <w:tc>
                          <w:tcPr>
                            <w:tcW w:w="1112" w:type="dxa"/>
                            <w:tcBorders>
                              <w:bottom w:val="single" w:sz="8" w:space="0" w:color="auto"/>
                            </w:tcBorders>
                          </w:tcPr>
                          <w:p w14:paraId="3AFF8A59"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bottom w:val="single" w:sz="8" w:space="0" w:color="auto"/>
                            </w:tcBorders>
                          </w:tcPr>
                          <w:p w14:paraId="786B424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003" w:type="dxa"/>
                            <w:tcBorders>
                              <w:bottom w:val="single" w:sz="8" w:space="0" w:color="auto"/>
                            </w:tcBorders>
                          </w:tcPr>
                          <w:p w14:paraId="45DACF13"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1112" w:type="dxa"/>
                            <w:tcBorders>
                              <w:bottom w:val="single" w:sz="8" w:space="0" w:color="auto"/>
                            </w:tcBorders>
                          </w:tcPr>
                          <w:p w14:paraId="7646DCB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c>
                          <w:tcPr>
                            <w:tcW w:w="990" w:type="dxa"/>
                            <w:tcBorders>
                              <w:bottom w:val="single" w:sz="8" w:space="0" w:color="auto"/>
                            </w:tcBorders>
                          </w:tcPr>
                          <w:p w14:paraId="178F8B3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cstheme="minorHAnsi"/>
                                <w:bCs/>
                                <w:iCs/>
                                <w:szCs w:val="18"/>
                                <w:lang w:bidi="fa-IR"/>
                              </w:rPr>
                              <w:t>S.A.</w:t>
                            </w:r>
                          </w:p>
                        </w:tc>
                      </w:tr>
                      <w:tr w:rsidR="00F52587" w:rsidRPr="00A30B84" w14:paraId="2D6C72EF"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tcBorders>
                              <w:top w:val="single" w:sz="8" w:space="0" w:color="auto"/>
                            </w:tcBorders>
                          </w:tcPr>
                          <w:p w14:paraId="40E64FB9" w14:textId="77777777" w:rsidR="00F52587" w:rsidRPr="00A30B84" w:rsidRDefault="00F52587" w:rsidP="00BB2447">
                            <w:pPr>
                              <w:spacing w:after="0"/>
                              <w:ind w:firstLine="0"/>
                              <w:jc w:val="left"/>
                              <w:rPr>
                                <w:rFonts w:cstheme="minorHAnsi"/>
                                <w:bCs w:val="0"/>
                                <w:iCs/>
                                <w:szCs w:val="18"/>
                                <w:lang w:bidi="fa-IR"/>
                              </w:rPr>
                            </w:pPr>
                            <w:r w:rsidRPr="00A30B84">
                              <w:rPr>
                                <w:rFonts w:cstheme="minorHAnsi"/>
                                <w:bCs w:val="0"/>
                                <w:iCs/>
                                <w:szCs w:val="18"/>
                                <w:lang w:bidi="fa-IR"/>
                              </w:rPr>
                              <w:t xml:space="preserve">Equipment </w:t>
                            </w:r>
                          </w:p>
                        </w:tc>
                        <w:tc>
                          <w:tcPr>
                            <w:tcW w:w="2363" w:type="dxa"/>
                            <w:tcBorders>
                              <w:top w:val="single" w:sz="8" w:space="0" w:color="auto"/>
                            </w:tcBorders>
                            <w:vAlign w:val="center"/>
                          </w:tcPr>
                          <w:p w14:paraId="5E8D3077"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Sorting Machine</w:t>
                            </w:r>
                          </w:p>
                        </w:tc>
                        <w:tc>
                          <w:tcPr>
                            <w:tcW w:w="1112" w:type="dxa"/>
                            <w:tcBorders>
                              <w:top w:val="single" w:sz="8" w:space="0" w:color="auto"/>
                            </w:tcBorders>
                            <w:vAlign w:val="center"/>
                          </w:tcPr>
                          <w:p w14:paraId="6989314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tcBorders>
                              <w:top w:val="single" w:sz="8" w:space="0" w:color="auto"/>
                            </w:tcBorders>
                            <w:vAlign w:val="center"/>
                          </w:tcPr>
                          <w:p w14:paraId="4F3447C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tcBorders>
                              <w:top w:val="single" w:sz="8" w:space="0" w:color="auto"/>
                            </w:tcBorders>
                            <w:vAlign w:val="center"/>
                          </w:tcPr>
                          <w:p w14:paraId="23B2BF7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tcBorders>
                              <w:top w:val="single" w:sz="8" w:space="0" w:color="auto"/>
                            </w:tcBorders>
                            <w:vAlign w:val="center"/>
                          </w:tcPr>
                          <w:p w14:paraId="1B67083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tcBorders>
                              <w:top w:val="single" w:sz="8" w:space="0" w:color="auto"/>
                            </w:tcBorders>
                            <w:vAlign w:val="center"/>
                          </w:tcPr>
                          <w:p w14:paraId="5AB3590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3DC5E72B"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482168A"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7DA76C31"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Trolley</w:t>
                            </w:r>
                          </w:p>
                        </w:tc>
                        <w:tc>
                          <w:tcPr>
                            <w:tcW w:w="1112" w:type="dxa"/>
                            <w:vAlign w:val="center"/>
                          </w:tcPr>
                          <w:p w14:paraId="1AEE9F9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4F6E482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54D25B74"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250B4AD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3D42911D"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20BF4793"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C422A18"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4155D3E1"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Bin</w:t>
                            </w:r>
                          </w:p>
                        </w:tc>
                        <w:tc>
                          <w:tcPr>
                            <w:tcW w:w="1112" w:type="dxa"/>
                            <w:vAlign w:val="center"/>
                          </w:tcPr>
                          <w:p w14:paraId="14AE2DA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7919AA5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68A7D90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0A3E38F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101C1787"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1D2DE27A"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65298859"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0560B625"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Cobot Arm</w:t>
                            </w:r>
                          </w:p>
                        </w:tc>
                        <w:tc>
                          <w:tcPr>
                            <w:tcW w:w="1112" w:type="dxa"/>
                            <w:vAlign w:val="center"/>
                          </w:tcPr>
                          <w:p w14:paraId="6A386DE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11DDF7B0"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0B73E59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vAlign w:val="center"/>
                          </w:tcPr>
                          <w:p w14:paraId="783AC23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0139B052"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5CC2BCB2"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4562E01"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792F8682"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Conveyor</w:t>
                            </w:r>
                          </w:p>
                        </w:tc>
                        <w:tc>
                          <w:tcPr>
                            <w:tcW w:w="1112" w:type="dxa"/>
                            <w:vAlign w:val="center"/>
                          </w:tcPr>
                          <w:p w14:paraId="2F481CE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7C88B854"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2414717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3F52B5BB"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6312A14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r>
                      <w:tr w:rsidR="00F52587" w:rsidRPr="00A30B84" w14:paraId="2BB0FCAF"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5CDDB92"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356D40E3"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Elevator</w:t>
                            </w:r>
                          </w:p>
                        </w:tc>
                        <w:tc>
                          <w:tcPr>
                            <w:tcW w:w="1112" w:type="dxa"/>
                            <w:vAlign w:val="center"/>
                          </w:tcPr>
                          <w:p w14:paraId="3B5F1DE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4B0C08A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27B4DCAA"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6082321C"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7DC9398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77D353CF"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3FDA9D2A"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40CC3B0F"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Ergo Cart</w:t>
                            </w:r>
                          </w:p>
                        </w:tc>
                        <w:tc>
                          <w:tcPr>
                            <w:tcW w:w="1112" w:type="dxa"/>
                            <w:vAlign w:val="center"/>
                          </w:tcPr>
                          <w:p w14:paraId="76029061"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5B69C296"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003" w:type="dxa"/>
                            <w:vAlign w:val="center"/>
                          </w:tcPr>
                          <w:p w14:paraId="035ADD52"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4FE94AA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43E308BF"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r>
                      <w:tr w:rsidR="00F52587" w:rsidRPr="00A30B84" w14:paraId="26705FF3"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014336E5"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0A9DAB10"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Ergonomic Bins</w:t>
                            </w:r>
                          </w:p>
                        </w:tc>
                        <w:tc>
                          <w:tcPr>
                            <w:tcW w:w="1112" w:type="dxa"/>
                            <w:vAlign w:val="center"/>
                          </w:tcPr>
                          <w:p w14:paraId="5DB83D4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0014E365"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vAlign w:val="center"/>
                          </w:tcPr>
                          <w:p w14:paraId="3C6453D6"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1112" w:type="dxa"/>
                            <w:vAlign w:val="center"/>
                          </w:tcPr>
                          <w:p w14:paraId="6FF110C8"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990" w:type="dxa"/>
                            <w:vAlign w:val="center"/>
                          </w:tcPr>
                          <w:p w14:paraId="0E1DC08B"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7B5EAF87" w14:textId="77777777" w:rsidTr="00265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Pr>
                          <w:p w14:paraId="401DC3BF" w14:textId="77777777" w:rsidR="00F52587" w:rsidRPr="00A30B84" w:rsidRDefault="00F52587" w:rsidP="00BB2447">
                            <w:pPr>
                              <w:spacing w:after="0"/>
                              <w:ind w:firstLine="0"/>
                              <w:rPr>
                                <w:rFonts w:cstheme="minorHAnsi"/>
                                <w:b w:val="0"/>
                                <w:iCs/>
                                <w:szCs w:val="18"/>
                                <w:lang w:bidi="fa-IR"/>
                              </w:rPr>
                            </w:pPr>
                          </w:p>
                        </w:tc>
                        <w:tc>
                          <w:tcPr>
                            <w:tcW w:w="2363" w:type="dxa"/>
                            <w:vAlign w:val="center"/>
                          </w:tcPr>
                          <w:p w14:paraId="50EB4164" w14:textId="77777777" w:rsidR="00F52587" w:rsidRPr="00A30B84" w:rsidRDefault="00F52587" w:rsidP="00BB2447">
                            <w:pPr>
                              <w:spacing w:after="0"/>
                              <w:ind w:firstLine="0"/>
                              <w:jc w:val="left"/>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eastAsia="Times New Roman" w:cs="Calibri"/>
                                <w:bCs/>
                                <w:szCs w:val="18"/>
                              </w:rPr>
                              <w:t>Mobile Robot</w:t>
                            </w:r>
                          </w:p>
                        </w:tc>
                        <w:tc>
                          <w:tcPr>
                            <w:tcW w:w="1112" w:type="dxa"/>
                            <w:vAlign w:val="center"/>
                          </w:tcPr>
                          <w:p w14:paraId="6C386C59"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4BA17610"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003" w:type="dxa"/>
                            <w:vAlign w:val="center"/>
                          </w:tcPr>
                          <w:p w14:paraId="0C3B14AA"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c>
                          <w:tcPr>
                            <w:tcW w:w="1112" w:type="dxa"/>
                            <w:vAlign w:val="center"/>
                          </w:tcPr>
                          <w:p w14:paraId="519470DC"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vAlign w:val="center"/>
                          </w:tcPr>
                          <w:p w14:paraId="46BA7D1E" w14:textId="77777777" w:rsidR="00F52587" w:rsidRPr="00A30B84" w:rsidRDefault="00F52587" w:rsidP="00BB2447">
                            <w:pPr>
                              <w:spacing w:after="0"/>
                              <w:ind w:firstLine="0"/>
                              <w:jc w:val="center"/>
                              <w:cnfStyle w:val="000000100000" w:firstRow="0" w:lastRow="0" w:firstColumn="0" w:lastColumn="0" w:oddVBand="0" w:evenVBand="0" w:oddHBand="1" w:evenHBand="0" w:firstRowFirstColumn="0" w:firstRowLastColumn="0" w:lastRowFirstColumn="0" w:lastRowLastColumn="0"/>
                              <w:rPr>
                                <w:rFonts w:cstheme="minorHAnsi"/>
                                <w:bCs/>
                                <w:iCs/>
                                <w:szCs w:val="18"/>
                                <w:lang w:bidi="fa-IR"/>
                              </w:rPr>
                            </w:pPr>
                          </w:p>
                        </w:tc>
                      </w:tr>
                      <w:tr w:rsidR="00F52587" w:rsidRPr="00A30B84" w14:paraId="591BF67A" w14:textId="77777777" w:rsidTr="00265903">
                        <w:trPr>
                          <w:trHeight w:val="20"/>
                          <w:jc w:val="center"/>
                        </w:trPr>
                        <w:tc>
                          <w:tcPr>
                            <w:cnfStyle w:val="001000000000" w:firstRow="0" w:lastRow="0" w:firstColumn="1" w:lastColumn="0" w:oddVBand="0" w:evenVBand="0" w:oddHBand="0" w:evenHBand="0" w:firstRowFirstColumn="0" w:firstRowLastColumn="0" w:lastRowFirstColumn="0" w:lastRowLastColumn="0"/>
                            <w:tcW w:w="1237" w:type="dxa"/>
                            <w:vMerge/>
                            <w:tcBorders>
                              <w:bottom w:val="single" w:sz="12" w:space="0" w:color="auto"/>
                            </w:tcBorders>
                          </w:tcPr>
                          <w:p w14:paraId="7A80C0C1" w14:textId="77777777" w:rsidR="00F52587" w:rsidRPr="00A30B84" w:rsidRDefault="00F52587" w:rsidP="00BB2447">
                            <w:pPr>
                              <w:spacing w:after="0"/>
                              <w:ind w:firstLine="0"/>
                              <w:rPr>
                                <w:rFonts w:cstheme="minorHAnsi"/>
                                <w:b w:val="0"/>
                                <w:iCs/>
                                <w:szCs w:val="18"/>
                                <w:lang w:bidi="fa-IR"/>
                              </w:rPr>
                            </w:pPr>
                          </w:p>
                        </w:tc>
                        <w:tc>
                          <w:tcPr>
                            <w:tcW w:w="2363" w:type="dxa"/>
                            <w:tcBorders>
                              <w:bottom w:val="single" w:sz="12" w:space="0" w:color="auto"/>
                            </w:tcBorders>
                            <w:vAlign w:val="center"/>
                          </w:tcPr>
                          <w:p w14:paraId="386FAFEA" w14:textId="77777777" w:rsidR="00F52587" w:rsidRPr="00A30B84" w:rsidRDefault="00F52587" w:rsidP="00BB2447">
                            <w:pPr>
                              <w:spacing w:after="0"/>
                              <w:ind w:firstLine="0"/>
                              <w:jc w:val="left"/>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eastAsia="Times New Roman" w:cs="Calibri"/>
                                <w:bCs/>
                                <w:szCs w:val="18"/>
                              </w:rPr>
                              <w:t>Movable Shelf with Robot</w:t>
                            </w:r>
                          </w:p>
                        </w:tc>
                        <w:tc>
                          <w:tcPr>
                            <w:tcW w:w="1112" w:type="dxa"/>
                            <w:tcBorders>
                              <w:bottom w:val="single" w:sz="12" w:space="0" w:color="auto"/>
                            </w:tcBorders>
                            <w:vAlign w:val="center"/>
                          </w:tcPr>
                          <w:p w14:paraId="2FBC6AF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tcBorders>
                              <w:bottom w:val="single" w:sz="12" w:space="0" w:color="auto"/>
                            </w:tcBorders>
                            <w:vAlign w:val="center"/>
                          </w:tcPr>
                          <w:p w14:paraId="6A606017"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003" w:type="dxa"/>
                            <w:tcBorders>
                              <w:bottom w:val="single" w:sz="12" w:space="0" w:color="auto"/>
                            </w:tcBorders>
                            <w:vAlign w:val="center"/>
                          </w:tcPr>
                          <w:p w14:paraId="0E5354CF"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c>
                          <w:tcPr>
                            <w:tcW w:w="1112" w:type="dxa"/>
                            <w:tcBorders>
                              <w:bottom w:val="single" w:sz="12" w:space="0" w:color="auto"/>
                            </w:tcBorders>
                            <w:vAlign w:val="center"/>
                          </w:tcPr>
                          <w:p w14:paraId="2DE945B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r w:rsidRPr="00A30B84">
                              <w:rPr>
                                <w:rFonts w:ascii="Wingdings" w:eastAsia="Times New Roman" w:hAnsi="Wingdings" w:cs="Calibri"/>
                                <w:iCs/>
                                <w:szCs w:val="18"/>
                              </w:rPr>
                              <w:t></w:t>
                            </w:r>
                          </w:p>
                        </w:tc>
                        <w:tc>
                          <w:tcPr>
                            <w:tcW w:w="990" w:type="dxa"/>
                            <w:tcBorders>
                              <w:bottom w:val="nil"/>
                            </w:tcBorders>
                            <w:vAlign w:val="center"/>
                          </w:tcPr>
                          <w:p w14:paraId="69255ADE" w14:textId="77777777" w:rsidR="00F52587" w:rsidRPr="00A30B84" w:rsidRDefault="00F52587" w:rsidP="00BB2447">
                            <w:pPr>
                              <w:spacing w:after="0"/>
                              <w:ind w:firstLine="0"/>
                              <w:jc w:val="center"/>
                              <w:cnfStyle w:val="000000000000" w:firstRow="0" w:lastRow="0" w:firstColumn="0" w:lastColumn="0" w:oddVBand="0" w:evenVBand="0" w:oddHBand="0" w:evenHBand="0" w:firstRowFirstColumn="0" w:firstRowLastColumn="0" w:lastRowFirstColumn="0" w:lastRowLastColumn="0"/>
                              <w:rPr>
                                <w:rFonts w:cstheme="minorHAnsi"/>
                                <w:bCs/>
                                <w:iCs/>
                                <w:szCs w:val="18"/>
                                <w:lang w:bidi="fa-IR"/>
                              </w:rPr>
                            </w:pPr>
                          </w:p>
                        </w:tc>
                      </w:tr>
                      <w:tr w:rsidR="00F52587" w:rsidRPr="00A30B84" w14:paraId="394E3E96" w14:textId="77777777" w:rsidTr="00265903">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8820" w:type="dxa"/>
                            <w:gridSpan w:val="7"/>
                            <w:tcBorders>
                              <w:top w:val="single" w:sz="12" w:space="0" w:color="auto"/>
                              <w:bottom w:val="nil"/>
                            </w:tcBorders>
                            <w:vAlign w:val="center"/>
                          </w:tcPr>
                          <w:p w14:paraId="20CB7B84" w14:textId="77777777" w:rsidR="00F52587" w:rsidRPr="00A30B84" w:rsidRDefault="00F52587" w:rsidP="00BB2447">
                            <w:pPr>
                              <w:spacing w:after="0"/>
                              <w:ind w:left="360" w:firstLine="0"/>
                              <w:jc w:val="left"/>
                              <w:rPr>
                                <w:rFonts w:cstheme="minorHAnsi"/>
                                <w:b w:val="0"/>
                                <w:bCs w:val="0"/>
                                <w:iCs/>
                                <w:szCs w:val="18"/>
                                <w:lang w:bidi="fa-IR"/>
                              </w:rPr>
                            </w:pPr>
                            <w:r w:rsidRPr="00A30B84">
                              <w:rPr>
                                <w:b w:val="0"/>
                                <w:bCs w:val="0"/>
                                <w:sz w:val="14"/>
                                <w:szCs w:val="14"/>
                                <w:lang w:bidi="fa-IR"/>
                              </w:rPr>
                              <w:t xml:space="preserve">(1) M: </w:t>
                            </w:r>
                            <w:r w:rsidRPr="00A30B84">
                              <w:rPr>
                                <w:rFonts w:cstheme="minorHAnsi"/>
                                <w:b w:val="0"/>
                                <w:bCs w:val="0"/>
                                <w:iCs/>
                                <w:sz w:val="14"/>
                                <w:szCs w:val="14"/>
                                <w:lang w:bidi="fa-IR"/>
                              </w:rPr>
                              <w:t>Manual (2) S.A: Semi-Automated (3) A: Automated</w:t>
                            </w:r>
                          </w:p>
                        </w:tc>
                      </w:tr>
                    </w:tbl>
                    <w:p w14:paraId="09C3CCD9" w14:textId="77777777" w:rsidR="00F52587" w:rsidRDefault="00F52587" w:rsidP="00F52587"/>
                  </w:txbxContent>
                </v:textbox>
                <w10:wrap type="through" anchorx="margin" anchory="page"/>
              </v:shape>
            </w:pict>
          </mc:Fallback>
        </mc:AlternateContent>
      </w:r>
      <w:r w:rsidR="005005A1" w:rsidRPr="005005A1">
        <w:t>The results of analysing the material handling processes within the selected case studies are summarized in Table 1.</w:t>
      </w:r>
    </w:p>
    <w:p w14:paraId="1E35F590" w14:textId="77777777" w:rsidR="005B29CA" w:rsidRDefault="005B29CA" w:rsidP="000012FD"/>
    <w:p w14:paraId="29C6C494" w14:textId="4A7FD9CC" w:rsidR="005B29CA" w:rsidRPr="005B29CA" w:rsidRDefault="005B29CA" w:rsidP="000012FD">
      <w:pPr>
        <w:rPr>
          <w:b/>
          <w:bCs/>
        </w:rPr>
      </w:pPr>
      <w:bookmarkStart w:id="5" w:name="_GoBack"/>
      <w:bookmarkEnd w:id="5"/>
    </w:p>
    <w:sectPr w:rsidR="005B29CA" w:rsidRPr="005B29CA" w:rsidSect="005B29CA">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0295B" w14:textId="77777777" w:rsidR="00142AD0" w:rsidRDefault="00142AD0" w:rsidP="000C2C6D">
      <w:pPr>
        <w:spacing w:after="0"/>
      </w:pPr>
      <w:r>
        <w:separator/>
      </w:r>
    </w:p>
  </w:endnote>
  <w:endnote w:type="continuationSeparator" w:id="0">
    <w:p w14:paraId="37D0682B" w14:textId="77777777" w:rsidR="00142AD0" w:rsidRDefault="00142AD0" w:rsidP="000C2C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21C1E" w14:textId="77777777" w:rsidR="00142AD0" w:rsidRDefault="00142AD0" w:rsidP="000C2C6D">
      <w:pPr>
        <w:spacing w:after="0"/>
      </w:pPr>
      <w:r>
        <w:separator/>
      </w:r>
    </w:p>
  </w:footnote>
  <w:footnote w:type="continuationSeparator" w:id="0">
    <w:p w14:paraId="0D2DB6CD" w14:textId="77777777" w:rsidR="00142AD0" w:rsidRDefault="00142AD0" w:rsidP="000C2C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A0F8B"/>
    <w:multiLevelType w:val="hybridMultilevel"/>
    <w:tmpl w:val="968A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46EE7"/>
    <w:multiLevelType w:val="hybridMultilevel"/>
    <w:tmpl w:val="AD5A0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6E2B72"/>
    <w:multiLevelType w:val="hybridMultilevel"/>
    <w:tmpl w:val="FD7E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032"/>
    <w:rsid w:val="000012FD"/>
    <w:rsid w:val="00041D16"/>
    <w:rsid w:val="000C2C6D"/>
    <w:rsid w:val="00142AD0"/>
    <w:rsid w:val="001541B0"/>
    <w:rsid w:val="001863D9"/>
    <w:rsid w:val="002F776F"/>
    <w:rsid w:val="003607FF"/>
    <w:rsid w:val="005005A1"/>
    <w:rsid w:val="00533377"/>
    <w:rsid w:val="00541C15"/>
    <w:rsid w:val="005B009D"/>
    <w:rsid w:val="005B29CA"/>
    <w:rsid w:val="006D5032"/>
    <w:rsid w:val="00732E87"/>
    <w:rsid w:val="009B16F0"/>
    <w:rsid w:val="009C5BD0"/>
    <w:rsid w:val="00A86E11"/>
    <w:rsid w:val="00AB5801"/>
    <w:rsid w:val="00AD3DF9"/>
    <w:rsid w:val="00B02284"/>
    <w:rsid w:val="00E34101"/>
    <w:rsid w:val="00F52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A45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5A1"/>
    <w:pPr>
      <w:spacing w:after="40" w:line="240" w:lineRule="auto"/>
      <w:ind w:firstLine="288"/>
      <w:jc w:val="both"/>
    </w:pPr>
    <w:rPr>
      <w:rFonts w:ascii="Palatino Linotype" w:hAnsi="Palatino Linotype"/>
      <w:kern w:val="0"/>
      <w:sz w:val="18"/>
      <w:lang w:val="en-GB"/>
    </w:rPr>
  </w:style>
  <w:style w:type="paragraph" w:styleId="Heading1">
    <w:name w:val="heading 1"/>
    <w:basedOn w:val="Normal"/>
    <w:next w:val="Normal"/>
    <w:link w:val="Heading1Char"/>
    <w:uiPriority w:val="9"/>
    <w:qFormat/>
    <w:rsid w:val="006D5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005A1"/>
    <w:pPr>
      <w:keepNext/>
      <w:keepLines/>
      <w:spacing w:before="160" w:after="80"/>
      <w:outlineLvl w:val="1"/>
    </w:pPr>
    <w:rPr>
      <w:rFonts w:asciiTheme="majorHAnsi" w:eastAsiaTheme="majorEastAsia" w:hAnsiTheme="majorHAnsi" w:cstheme="majorBidi"/>
      <w:sz w:val="28"/>
      <w:szCs w:val="32"/>
    </w:rPr>
  </w:style>
  <w:style w:type="paragraph" w:styleId="Heading3">
    <w:name w:val="heading 3"/>
    <w:basedOn w:val="Normal"/>
    <w:next w:val="Normal"/>
    <w:link w:val="Heading3Char"/>
    <w:uiPriority w:val="9"/>
    <w:unhideWhenUsed/>
    <w:qFormat/>
    <w:rsid w:val="006D50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032"/>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032"/>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0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05A1"/>
    <w:rPr>
      <w:rFonts w:asciiTheme="majorHAnsi" w:eastAsiaTheme="majorEastAsia" w:hAnsiTheme="majorHAnsi" w:cstheme="majorBidi"/>
      <w:kern w:val="0"/>
      <w:sz w:val="28"/>
      <w:szCs w:val="32"/>
      <w:lang w:val="en-GB"/>
    </w:rPr>
  </w:style>
  <w:style w:type="character" w:customStyle="1" w:styleId="Heading3Char">
    <w:name w:val="Heading 3 Char"/>
    <w:basedOn w:val="DefaultParagraphFont"/>
    <w:link w:val="Heading3"/>
    <w:uiPriority w:val="9"/>
    <w:semiHidden/>
    <w:rsid w:val="006D50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0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0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032"/>
    <w:rPr>
      <w:rFonts w:eastAsiaTheme="majorEastAsia" w:cstheme="majorBidi"/>
      <w:color w:val="272727" w:themeColor="text1" w:themeTint="D8"/>
    </w:rPr>
  </w:style>
  <w:style w:type="paragraph" w:styleId="Title">
    <w:name w:val="Title"/>
    <w:basedOn w:val="Normal"/>
    <w:next w:val="Normal"/>
    <w:link w:val="TitleChar"/>
    <w:uiPriority w:val="10"/>
    <w:qFormat/>
    <w:rsid w:val="006D50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032"/>
    <w:pPr>
      <w:numPr>
        <w:ilvl w:val="1"/>
      </w:numPr>
      <w:ind w:firstLine="28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032"/>
    <w:pPr>
      <w:spacing w:before="160"/>
      <w:jc w:val="center"/>
    </w:pPr>
    <w:rPr>
      <w:i/>
      <w:iCs/>
      <w:color w:val="404040" w:themeColor="text1" w:themeTint="BF"/>
    </w:rPr>
  </w:style>
  <w:style w:type="character" w:customStyle="1" w:styleId="QuoteChar">
    <w:name w:val="Quote Char"/>
    <w:basedOn w:val="DefaultParagraphFont"/>
    <w:link w:val="Quote"/>
    <w:uiPriority w:val="29"/>
    <w:rsid w:val="006D5032"/>
    <w:rPr>
      <w:i/>
      <w:iCs/>
      <w:color w:val="404040" w:themeColor="text1" w:themeTint="BF"/>
    </w:rPr>
  </w:style>
  <w:style w:type="paragraph" w:styleId="ListParagraph">
    <w:name w:val="List Paragraph"/>
    <w:basedOn w:val="Normal"/>
    <w:uiPriority w:val="34"/>
    <w:qFormat/>
    <w:rsid w:val="006D5032"/>
    <w:pPr>
      <w:ind w:left="720"/>
      <w:contextualSpacing/>
    </w:pPr>
  </w:style>
  <w:style w:type="character" w:styleId="IntenseEmphasis">
    <w:name w:val="Intense Emphasis"/>
    <w:basedOn w:val="DefaultParagraphFont"/>
    <w:uiPriority w:val="21"/>
    <w:qFormat/>
    <w:rsid w:val="006D5032"/>
    <w:rPr>
      <w:i/>
      <w:iCs/>
      <w:color w:val="0F4761" w:themeColor="accent1" w:themeShade="BF"/>
    </w:rPr>
  </w:style>
  <w:style w:type="paragraph" w:styleId="IntenseQuote">
    <w:name w:val="Intense Quote"/>
    <w:basedOn w:val="Normal"/>
    <w:next w:val="Normal"/>
    <w:link w:val="IntenseQuoteChar"/>
    <w:uiPriority w:val="30"/>
    <w:qFormat/>
    <w:rsid w:val="006D5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032"/>
    <w:rPr>
      <w:i/>
      <w:iCs/>
      <w:color w:val="0F4761" w:themeColor="accent1" w:themeShade="BF"/>
    </w:rPr>
  </w:style>
  <w:style w:type="character" w:styleId="IntenseReference">
    <w:name w:val="Intense Reference"/>
    <w:basedOn w:val="DefaultParagraphFont"/>
    <w:uiPriority w:val="32"/>
    <w:qFormat/>
    <w:rsid w:val="006D5032"/>
    <w:rPr>
      <w:b/>
      <w:bCs/>
      <w:smallCaps/>
      <w:color w:val="0F4761" w:themeColor="accent1" w:themeShade="BF"/>
      <w:spacing w:val="5"/>
    </w:rPr>
  </w:style>
  <w:style w:type="character" w:styleId="LineNumber">
    <w:name w:val="line number"/>
    <w:basedOn w:val="DefaultParagraphFont"/>
    <w:uiPriority w:val="99"/>
    <w:semiHidden/>
    <w:unhideWhenUsed/>
    <w:rsid w:val="006D5032"/>
  </w:style>
  <w:style w:type="paragraph" w:styleId="Caption">
    <w:name w:val="caption"/>
    <w:basedOn w:val="Normal"/>
    <w:next w:val="Normal"/>
    <w:uiPriority w:val="35"/>
    <w:unhideWhenUsed/>
    <w:qFormat/>
    <w:rsid w:val="005005A1"/>
    <w:pPr>
      <w:spacing w:before="120" w:after="200"/>
      <w:jc w:val="center"/>
    </w:pPr>
    <w:rPr>
      <w:iCs/>
      <w:color w:val="000000" w:themeColor="text1"/>
      <w:szCs w:val="18"/>
      <w14:ligatures w14:val="none"/>
    </w:rPr>
  </w:style>
  <w:style w:type="table" w:styleId="PlainTable2">
    <w:name w:val="Plain Table 2"/>
    <w:basedOn w:val="TableNormal"/>
    <w:uiPriority w:val="42"/>
    <w:rsid w:val="005005A1"/>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0C2C6D"/>
    <w:pPr>
      <w:tabs>
        <w:tab w:val="center" w:pos="4680"/>
        <w:tab w:val="right" w:pos="9360"/>
      </w:tabs>
      <w:spacing w:after="0"/>
    </w:pPr>
  </w:style>
  <w:style w:type="character" w:customStyle="1" w:styleId="HeaderChar">
    <w:name w:val="Header Char"/>
    <w:basedOn w:val="DefaultParagraphFont"/>
    <w:link w:val="Header"/>
    <w:uiPriority w:val="99"/>
    <w:rsid w:val="000C2C6D"/>
    <w:rPr>
      <w:rFonts w:ascii="Palatino Linotype" w:hAnsi="Palatino Linotype"/>
      <w:kern w:val="0"/>
      <w:sz w:val="18"/>
      <w:lang w:val="en-GB"/>
    </w:rPr>
  </w:style>
  <w:style w:type="paragraph" w:styleId="Footer">
    <w:name w:val="footer"/>
    <w:basedOn w:val="Normal"/>
    <w:link w:val="FooterChar"/>
    <w:uiPriority w:val="99"/>
    <w:unhideWhenUsed/>
    <w:rsid w:val="000C2C6D"/>
    <w:pPr>
      <w:tabs>
        <w:tab w:val="center" w:pos="4680"/>
        <w:tab w:val="right" w:pos="9360"/>
      </w:tabs>
      <w:spacing w:after="0"/>
    </w:pPr>
  </w:style>
  <w:style w:type="character" w:customStyle="1" w:styleId="FooterChar">
    <w:name w:val="Footer Char"/>
    <w:basedOn w:val="DefaultParagraphFont"/>
    <w:link w:val="Footer"/>
    <w:uiPriority w:val="99"/>
    <w:rsid w:val="000C2C6D"/>
    <w:rPr>
      <w:rFonts w:ascii="Palatino Linotype" w:hAnsi="Palatino Linotype"/>
      <w:kern w:val="0"/>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1197</Words>
  <Characters>6828</Characters>
  <Application>Microsoft Office Word</Application>
  <DocSecurity>0</DocSecurity>
  <Lines>56</Lines>
  <Paragraphs>16</Paragraphs>
  <ScaleCrop>false</ScaleCrop>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2024-09-02T15:09:00Z</dcterms:created>
  <dcterms:modified xsi:type="dcterms:W3CDTF">2024-10-15T15:08:00Z</dcterms:modified>
</cp:coreProperties>
</file>