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2AD53" w14:textId="52A5F8BC" w:rsidR="00332A47" w:rsidRPr="00443072" w:rsidRDefault="00443072" w:rsidP="00443072">
      <w:pPr>
        <w:jc w:val="center"/>
        <w:rPr>
          <w:rFonts w:ascii="Times New Roman" w:hAnsi="Times New Roman" w:cs="Times New Roman"/>
          <w:b/>
          <w:bCs/>
          <w:sz w:val="24"/>
          <w:szCs w:val="24"/>
          <w:lang w:val="en-GB"/>
        </w:rPr>
      </w:pPr>
      <w:r w:rsidRPr="00443072">
        <w:rPr>
          <w:rFonts w:ascii="Times New Roman" w:hAnsi="Times New Roman" w:cs="Times New Roman"/>
          <w:b/>
          <w:bCs/>
          <w:sz w:val="24"/>
          <w:szCs w:val="24"/>
          <w:lang w:val="en-GB"/>
        </w:rPr>
        <w:t>Supplementary material 1</w:t>
      </w:r>
    </w:p>
    <w:tbl>
      <w:tblPr>
        <w:tblW w:w="8926" w:type="dxa"/>
        <w:tblCellMar>
          <w:left w:w="70" w:type="dxa"/>
          <w:right w:w="70" w:type="dxa"/>
        </w:tblCellMar>
        <w:tblLook w:val="04A0" w:firstRow="1" w:lastRow="0" w:firstColumn="1" w:lastColumn="0" w:noHBand="0" w:noVBand="1"/>
      </w:tblPr>
      <w:tblGrid>
        <w:gridCol w:w="2405"/>
        <w:gridCol w:w="1418"/>
        <w:gridCol w:w="1275"/>
        <w:gridCol w:w="1701"/>
        <w:gridCol w:w="2127"/>
      </w:tblGrid>
      <w:tr w:rsidR="00443072" w:rsidRPr="00525462" w14:paraId="5B3AC8E0" w14:textId="77777777" w:rsidTr="00E2043F">
        <w:trPr>
          <w:trHeight w:val="272"/>
        </w:trPr>
        <w:tc>
          <w:tcPr>
            <w:tcW w:w="2405" w:type="dxa"/>
            <w:tcBorders>
              <w:top w:val="single" w:sz="4" w:space="0" w:color="auto"/>
              <w:left w:val="single" w:sz="4" w:space="0" w:color="auto"/>
              <w:bottom w:val="single" w:sz="4" w:space="0" w:color="auto"/>
              <w:right w:val="single" w:sz="4" w:space="0" w:color="auto"/>
            </w:tcBorders>
            <w:noWrap/>
            <w:vAlign w:val="center"/>
            <w:hideMark/>
          </w:tcPr>
          <w:p w14:paraId="58AB3C5C" w14:textId="77777777" w:rsidR="00443072" w:rsidRPr="002161D1"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2161D1">
              <w:rPr>
                <w:rFonts w:ascii="Times New Roman" w:eastAsia="Times New Roman" w:hAnsi="Times New Roman" w:cs="Times New Roman"/>
                <w:b/>
                <w:bCs/>
                <w:color w:val="000000"/>
                <w:sz w:val="24"/>
                <w:szCs w:val="24"/>
                <w:lang w:val="en-GB" w:eastAsia="es-CL"/>
              </w:rPr>
              <w:t>Preprocessing</w:t>
            </w:r>
          </w:p>
        </w:tc>
        <w:tc>
          <w:tcPr>
            <w:tcW w:w="1418" w:type="dxa"/>
            <w:tcBorders>
              <w:top w:val="single" w:sz="4" w:space="0" w:color="auto"/>
              <w:left w:val="nil"/>
              <w:bottom w:val="single" w:sz="4" w:space="0" w:color="auto"/>
              <w:right w:val="single" w:sz="4" w:space="0" w:color="auto"/>
            </w:tcBorders>
            <w:noWrap/>
            <w:vAlign w:val="center"/>
            <w:hideMark/>
          </w:tcPr>
          <w:p w14:paraId="3C377D93" w14:textId="77777777" w:rsidR="00443072" w:rsidRPr="002161D1"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2161D1">
              <w:rPr>
                <w:rFonts w:ascii="Times New Roman" w:eastAsia="Times New Roman" w:hAnsi="Times New Roman" w:cs="Times New Roman"/>
                <w:b/>
                <w:bCs/>
                <w:color w:val="000000"/>
                <w:sz w:val="24"/>
                <w:szCs w:val="24"/>
                <w:lang w:val="en-GB" w:eastAsia="es-CL"/>
              </w:rPr>
              <w:t>SOC - ISCO</w:t>
            </w:r>
          </w:p>
        </w:tc>
        <w:tc>
          <w:tcPr>
            <w:tcW w:w="1275" w:type="dxa"/>
            <w:tcBorders>
              <w:top w:val="single" w:sz="4" w:space="0" w:color="auto"/>
              <w:left w:val="nil"/>
              <w:bottom w:val="single" w:sz="4" w:space="0" w:color="auto"/>
              <w:right w:val="single" w:sz="4" w:space="0" w:color="auto"/>
            </w:tcBorders>
            <w:noWrap/>
            <w:vAlign w:val="center"/>
            <w:hideMark/>
          </w:tcPr>
          <w:p w14:paraId="37D93650" w14:textId="77777777" w:rsidR="00443072" w:rsidRPr="002161D1"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2161D1">
              <w:rPr>
                <w:rFonts w:ascii="Times New Roman" w:eastAsia="Times New Roman" w:hAnsi="Times New Roman" w:cs="Times New Roman"/>
                <w:b/>
                <w:bCs/>
                <w:color w:val="000000"/>
                <w:sz w:val="24"/>
                <w:szCs w:val="24"/>
                <w:lang w:val="en-GB" w:eastAsia="es-CL"/>
              </w:rPr>
              <w:t>Scotland - North Ireland</w:t>
            </w:r>
          </w:p>
        </w:tc>
        <w:tc>
          <w:tcPr>
            <w:tcW w:w="1701" w:type="dxa"/>
            <w:tcBorders>
              <w:top w:val="single" w:sz="4" w:space="0" w:color="auto"/>
              <w:left w:val="nil"/>
              <w:bottom w:val="single" w:sz="4" w:space="0" w:color="auto"/>
              <w:right w:val="single" w:sz="4" w:space="0" w:color="auto"/>
            </w:tcBorders>
            <w:noWrap/>
            <w:vAlign w:val="center"/>
            <w:hideMark/>
          </w:tcPr>
          <w:p w14:paraId="23056099" w14:textId="77777777" w:rsidR="00443072" w:rsidRPr="002161D1"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2161D1">
              <w:rPr>
                <w:rFonts w:ascii="Times New Roman" w:eastAsia="Times New Roman" w:hAnsi="Times New Roman" w:cs="Times New Roman"/>
                <w:b/>
                <w:bCs/>
                <w:color w:val="000000"/>
                <w:sz w:val="24"/>
                <w:szCs w:val="24"/>
                <w:lang w:val="en-GB" w:eastAsia="es-CL"/>
              </w:rPr>
              <w:t>Scotland - Wales</w:t>
            </w:r>
          </w:p>
        </w:tc>
        <w:tc>
          <w:tcPr>
            <w:tcW w:w="2127" w:type="dxa"/>
            <w:tcBorders>
              <w:top w:val="single" w:sz="4" w:space="0" w:color="auto"/>
              <w:left w:val="nil"/>
              <w:bottom w:val="single" w:sz="4" w:space="0" w:color="auto"/>
              <w:right w:val="single" w:sz="4" w:space="0" w:color="auto"/>
            </w:tcBorders>
            <w:noWrap/>
            <w:vAlign w:val="center"/>
            <w:hideMark/>
          </w:tcPr>
          <w:p w14:paraId="205796A4" w14:textId="77777777" w:rsidR="00443072" w:rsidRPr="002161D1"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2161D1">
              <w:rPr>
                <w:rFonts w:ascii="Times New Roman" w:eastAsia="Times New Roman" w:hAnsi="Times New Roman" w:cs="Times New Roman"/>
                <w:b/>
                <w:bCs/>
                <w:color w:val="000000"/>
                <w:sz w:val="24"/>
                <w:szCs w:val="24"/>
                <w:lang w:val="en-GB" w:eastAsia="es-CL"/>
              </w:rPr>
              <w:t>Scotland - England</w:t>
            </w:r>
          </w:p>
        </w:tc>
      </w:tr>
      <w:tr w:rsidR="00443072" w:rsidRPr="00525462" w14:paraId="6213EE7D" w14:textId="77777777" w:rsidTr="00E2043F">
        <w:trPr>
          <w:trHeight w:val="272"/>
        </w:trPr>
        <w:tc>
          <w:tcPr>
            <w:tcW w:w="2405" w:type="dxa"/>
            <w:tcBorders>
              <w:top w:val="nil"/>
              <w:left w:val="single" w:sz="4" w:space="0" w:color="auto"/>
              <w:bottom w:val="single" w:sz="4" w:space="0" w:color="auto"/>
              <w:right w:val="single" w:sz="4" w:space="0" w:color="auto"/>
            </w:tcBorders>
            <w:noWrap/>
            <w:vAlign w:val="center"/>
            <w:hideMark/>
          </w:tcPr>
          <w:p w14:paraId="79391529" w14:textId="77777777" w:rsidR="00443072" w:rsidRPr="002161D1" w:rsidRDefault="00443072" w:rsidP="00E2043F">
            <w:pPr>
              <w:spacing w:after="0" w:line="240" w:lineRule="auto"/>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 xml:space="preserve"> Texts processed:</w:t>
            </w:r>
          </w:p>
        </w:tc>
        <w:tc>
          <w:tcPr>
            <w:tcW w:w="1418" w:type="dxa"/>
            <w:tcBorders>
              <w:top w:val="nil"/>
              <w:left w:val="nil"/>
              <w:bottom w:val="single" w:sz="4" w:space="0" w:color="auto"/>
              <w:right w:val="single" w:sz="4" w:space="0" w:color="auto"/>
            </w:tcBorders>
            <w:noWrap/>
            <w:vAlign w:val="center"/>
            <w:hideMark/>
          </w:tcPr>
          <w:p w14:paraId="1DEDB34B"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11872</w:t>
            </w:r>
          </w:p>
        </w:tc>
        <w:tc>
          <w:tcPr>
            <w:tcW w:w="1275" w:type="dxa"/>
            <w:tcBorders>
              <w:top w:val="nil"/>
              <w:left w:val="nil"/>
              <w:bottom w:val="single" w:sz="4" w:space="0" w:color="auto"/>
              <w:right w:val="single" w:sz="4" w:space="0" w:color="auto"/>
            </w:tcBorders>
            <w:noWrap/>
            <w:vAlign w:val="center"/>
            <w:hideMark/>
          </w:tcPr>
          <w:p w14:paraId="4303FF37"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9940</w:t>
            </w:r>
          </w:p>
        </w:tc>
        <w:tc>
          <w:tcPr>
            <w:tcW w:w="1701" w:type="dxa"/>
            <w:tcBorders>
              <w:top w:val="nil"/>
              <w:left w:val="nil"/>
              <w:bottom w:val="single" w:sz="4" w:space="0" w:color="auto"/>
              <w:right w:val="single" w:sz="4" w:space="0" w:color="auto"/>
            </w:tcBorders>
            <w:noWrap/>
            <w:vAlign w:val="center"/>
            <w:hideMark/>
          </w:tcPr>
          <w:p w14:paraId="0B62B8F3"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2254</w:t>
            </w:r>
          </w:p>
        </w:tc>
        <w:tc>
          <w:tcPr>
            <w:tcW w:w="2127" w:type="dxa"/>
            <w:tcBorders>
              <w:top w:val="nil"/>
              <w:left w:val="nil"/>
              <w:bottom w:val="single" w:sz="4" w:space="0" w:color="auto"/>
              <w:right w:val="single" w:sz="4" w:space="0" w:color="auto"/>
            </w:tcBorders>
            <w:noWrap/>
            <w:vAlign w:val="center"/>
            <w:hideMark/>
          </w:tcPr>
          <w:p w14:paraId="655DFF31"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2142</w:t>
            </w:r>
          </w:p>
        </w:tc>
      </w:tr>
      <w:tr w:rsidR="00443072" w:rsidRPr="00525462" w14:paraId="52F96B70" w14:textId="77777777" w:rsidTr="00E2043F">
        <w:trPr>
          <w:trHeight w:val="272"/>
        </w:trPr>
        <w:tc>
          <w:tcPr>
            <w:tcW w:w="2405" w:type="dxa"/>
            <w:tcBorders>
              <w:top w:val="nil"/>
              <w:left w:val="single" w:sz="4" w:space="0" w:color="auto"/>
              <w:bottom w:val="single" w:sz="4" w:space="0" w:color="auto"/>
              <w:right w:val="single" w:sz="4" w:space="0" w:color="auto"/>
            </w:tcBorders>
            <w:noWrap/>
            <w:vAlign w:val="center"/>
            <w:hideMark/>
          </w:tcPr>
          <w:p w14:paraId="31B11CA2" w14:textId="77777777" w:rsidR="00443072" w:rsidRPr="002161D1" w:rsidRDefault="00443072" w:rsidP="00E2043F">
            <w:pPr>
              <w:spacing w:after="0" w:line="240" w:lineRule="auto"/>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 xml:space="preserve"> </w:t>
            </w:r>
            <w:proofErr w:type="spellStart"/>
            <w:r w:rsidRPr="002161D1">
              <w:rPr>
                <w:rFonts w:ascii="Times New Roman" w:eastAsia="Times New Roman" w:hAnsi="Times New Roman" w:cs="Times New Roman"/>
                <w:color w:val="000000"/>
                <w:sz w:val="24"/>
                <w:szCs w:val="24"/>
                <w:lang w:val="en-GB" w:eastAsia="es-CL"/>
              </w:rPr>
              <w:t>Avg</w:t>
            </w:r>
            <w:proofErr w:type="spellEnd"/>
            <w:r w:rsidRPr="002161D1">
              <w:rPr>
                <w:rFonts w:ascii="Times New Roman" w:eastAsia="Times New Roman" w:hAnsi="Times New Roman" w:cs="Times New Roman"/>
                <w:color w:val="000000"/>
                <w:sz w:val="24"/>
                <w:szCs w:val="24"/>
                <w:lang w:val="en-GB" w:eastAsia="es-CL"/>
              </w:rPr>
              <w:t xml:space="preserve"> tokens before:</w:t>
            </w:r>
          </w:p>
        </w:tc>
        <w:tc>
          <w:tcPr>
            <w:tcW w:w="1418" w:type="dxa"/>
            <w:tcBorders>
              <w:top w:val="nil"/>
              <w:left w:val="nil"/>
              <w:bottom w:val="single" w:sz="4" w:space="0" w:color="auto"/>
              <w:right w:val="single" w:sz="4" w:space="0" w:color="auto"/>
            </w:tcBorders>
            <w:noWrap/>
            <w:vAlign w:val="center"/>
            <w:hideMark/>
          </w:tcPr>
          <w:p w14:paraId="72A449EA"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 xml:space="preserve"> 4.09</w:t>
            </w:r>
          </w:p>
        </w:tc>
        <w:tc>
          <w:tcPr>
            <w:tcW w:w="1275" w:type="dxa"/>
            <w:tcBorders>
              <w:top w:val="nil"/>
              <w:left w:val="nil"/>
              <w:bottom w:val="single" w:sz="4" w:space="0" w:color="auto"/>
              <w:right w:val="single" w:sz="4" w:space="0" w:color="auto"/>
            </w:tcBorders>
            <w:noWrap/>
            <w:vAlign w:val="center"/>
            <w:hideMark/>
          </w:tcPr>
          <w:p w14:paraId="23B498C2"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4.08</w:t>
            </w:r>
          </w:p>
        </w:tc>
        <w:tc>
          <w:tcPr>
            <w:tcW w:w="1701" w:type="dxa"/>
            <w:tcBorders>
              <w:top w:val="nil"/>
              <w:left w:val="nil"/>
              <w:bottom w:val="single" w:sz="4" w:space="0" w:color="auto"/>
              <w:right w:val="single" w:sz="4" w:space="0" w:color="auto"/>
            </w:tcBorders>
            <w:noWrap/>
            <w:vAlign w:val="center"/>
            <w:hideMark/>
          </w:tcPr>
          <w:p w14:paraId="625522F7"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2.47</w:t>
            </w:r>
          </w:p>
        </w:tc>
        <w:tc>
          <w:tcPr>
            <w:tcW w:w="2127" w:type="dxa"/>
            <w:tcBorders>
              <w:top w:val="nil"/>
              <w:left w:val="nil"/>
              <w:bottom w:val="single" w:sz="4" w:space="0" w:color="auto"/>
              <w:right w:val="single" w:sz="4" w:space="0" w:color="auto"/>
            </w:tcBorders>
            <w:noWrap/>
            <w:vAlign w:val="center"/>
            <w:hideMark/>
          </w:tcPr>
          <w:p w14:paraId="772B4B6C"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2.76</w:t>
            </w:r>
          </w:p>
        </w:tc>
      </w:tr>
      <w:tr w:rsidR="00443072" w:rsidRPr="00525462" w14:paraId="0B8877CE" w14:textId="77777777" w:rsidTr="00E2043F">
        <w:trPr>
          <w:trHeight w:val="272"/>
        </w:trPr>
        <w:tc>
          <w:tcPr>
            <w:tcW w:w="2405" w:type="dxa"/>
            <w:tcBorders>
              <w:top w:val="nil"/>
              <w:left w:val="single" w:sz="4" w:space="0" w:color="auto"/>
              <w:bottom w:val="single" w:sz="4" w:space="0" w:color="auto"/>
              <w:right w:val="single" w:sz="4" w:space="0" w:color="auto"/>
            </w:tcBorders>
            <w:noWrap/>
            <w:vAlign w:val="center"/>
            <w:hideMark/>
          </w:tcPr>
          <w:p w14:paraId="459B959B" w14:textId="77777777" w:rsidR="00443072" w:rsidRPr="002161D1" w:rsidRDefault="00443072" w:rsidP="00E2043F">
            <w:pPr>
              <w:spacing w:after="0" w:line="240" w:lineRule="auto"/>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 xml:space="preserve"> </w:t>
            </w:r>
            <w:proofErr w:type="spellStart"/>
            <w:r w:rsidRPr="002161D1">
              <w:rPr>
                <w:rFonts w:ascii="Times New Roman" w:eastAsia="Times New Roman" w:hAnsi="Times New Roman" w:cs="Times New Roman"/>
                <w:color w:val="000000"/>
                <w:sz w:val="24"/>
                <w:szCs w:val="24"/>
                <w:lang w:val="en-GB" w:eastAsia="es-CL"/>
              </w:rPr>
              <w:t>Avg</w:t>
            </w:r>
            <w:proofErr w:type="spellEnd"/>
            <w:r w:rsidRPr="002161D1">
              <w:rPr>
                <w:rFonts w:ascii="Times New Roman" w:eastAsia="Times New Roman" w:hAnsi="Times New Roman" w:cs="Times New Roman"/>
                <w:color w:val="000000"/>
                <w:sz w:val="24"/>
                <w:szCs w:val="24"/>
                <w:lang w:val="en-GB" w:eastAsia="es-CL"/>
              </w:rPr>
              <w:t xml:space="preserve"> tokens after: </w:t>
            </w:r>
          </w:p>
        </w:tc>
        <w:tc>
          <w:tcPr>
            <w:tcW w:w="1418" w:type="dxa"/>
            <w:tcBorders>
              <w:top w:val="nil"/>
              <w:left w:val="nil"/>
              <w:bottom w:val="single" w:sz="4" w:space="0" w:color="auto"/>
              <w:right w:val="single" w:sz="4" w:space="0" w:color="auto"/>
            </w:tcBorders>
            <w:noWrap/>
            <w:vAlign w:val="center"/>
            <w:hideMark/>
          </w:tcPr>
          <w:p w14:paraId="7CC7470D"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3.39</w:t>
            </w:r>
          </w:p>
        </w:tc>
        <w:tc>
          <w:tcPr>
            <w:tcW w:w="1275" w:type="dxa"/>
            <w:tcBorders>
              <w:top w:val="nil"/>
              <w:left w:val="nil"/>
              <w:bottom w:val="single" w:sz="4" w:space="0" w:color="auto"/>
              <w:right w:val="single" w:sz="4" w:space="0" w:color="auto"/>
            </w:tcBorders>
            <w:noWrap/>
            <w:vAlign w:val="center"/>
            <w:hideMark/>
          </w:tcPr>
          <w:p w14:paraId="03FDC592"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4.02</w:t>
            </w:r>
          </w:p>
        </w:tc>
        <w:tc>
          <w:tcPr>
            <w:tcW w:w="1701" w:type="dxa"/>
            <w:tcBorders>
              <w:top w:val="nil"/>
              <w:left w:val="nil"/>
              <w:bottom w:val="single" w:sz="4" w:space="0" w:color="auto"/>
              <w:right w:val="single" w:sz="4" w:space="0" w:color="auto"/>
            </w:tcBorders>
            <w:noWrap/>
            <w:vAlign w:val="center"/>
            <w:hideMark/>
          </w:tcPr>
          <w:p w14:paraId="399131A7"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2.28</w:t>
            </w:r>
          </w:p>
        </w:tc>
        <w:tc>
          <w:tcPr>
            <w:tcW w:w="2127" w:type="dxa"/>
            <w:tcBorders>
              <w:top w:val="nil"/>
              <w:left w:val="nil"/>
              <w:bottom w:val="single" w:sz="4" w:space="0" w:color="auto"/>
              <w:right w:val="single" w:sz="4" w:space="0" w:color="auto"/>
            </w:tcBorders>
            <w:noWrap/>
            <w:vAlign w:val="center"/>
            <w:hideMark/>
          </w:tcPr>
          <w:p w14:paraId="122AB5AD"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2.59</w:t>
            </w:r>
          </w:p>
        </w:tc>
      </w:tr>
      <w:tr w:rsidR="00443072" w:rsidRPr="00525462" w14:paraId="0BA827B1" w14:textId="77777777" w:rsidTr="00E2043F">
        <w:trPr>
          <w:trHeight w:val="272"/>
        </w:trPr>
        <w:tc>
          <w:tcPr>
            <w:tcW w:w="2405" w:type="dxa"/>
            <w:tcBorders>
              <w:top w:val="nil"/>
              <w:left w:val="single" w:sz="4" w:space="0" w:color="auto"/>
              <w:bottom w:val="single" w:sz="4" w:space="0" w:color="auto"/>
              <w:right w:val="single" w:sz="4" w:space="0" w:color="auto"/>
            </w:tcBorders>
            <w:noWrap/>
            <w:vAlign w:val="center"/>
            <w:hideMark/>
          </w:tcPr>
          <w:p w14:paraId="0D68D808" w14:textId="733327AA" w:rsidR="00443072" w:rsidRPr="002161D1" w:rsidRDefault="00443072" w:rsidP="00E2043F">
            <w:pPr>
              <w:spacing w:after="0" w:line="240" w:lineRule="auto"/>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 xml:space="preserve"> Stop</w:t>
            </w:r>
            <w:r w:rsidR="007540E2">
              <w:rPr>
                <w:rFonts w:ascii="Times New Roman" w:eastAsia="Times New Roman" w:hAnsi="Times New Roman" w:cs="Times New Roman"/>
                <w:color w:val="000000"/>
                <w:sz w:val="24"/>
                <w:szCs w:val="24"/>
                <w:lang w:val="en-GB" w:eastAsia="es-CL"/>
              </w:rPr>
              <w:t xml:space="preserve"> </w:t>
            </w:r>
            <w:r w:rsidRPr="002161D1">
              <w:rPr>
                <w:rFonts w:ascii="Times New Roman" w:eastAsia="Times New Roman" w:hAnsi="Times New Roman" w:cs="Times New Roman"/>
                <w:color w:val="000000"/>
                <w:sz w:val="24"/>
                <w:szCs w:val="24"/>
                <w:lang w:val="en-GB" w:eastAsia="es-CL"/>
              </w:rPr>
              <w:t xml:space="preserve">words removed: </w:t>
            </w:r>
          </w:p>
        </w:tc>
        <w:tc>
          <w:tcPr>
            <w:tcW w:w="1418" w:type="dxa"/>
            <w:tcBorders>
              <w:top w:val="nil"/>
              <w:left w:val="nil"/>
              <w:bottom w:val="single" w:sz="4" w:space="0" w:color="auto"/>
              <w:right w:val="single" w:sz="4" w:space="0" w:color="auto"/>
            </w:tcBorders>
            <w:noWrap/>
            <w:vAlign w:val="center"/>
            <w:hideMark/>
          </w:tcPr>
          <w:p w14:paraId="0A34553F"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8316</w:t>
            </w:r>
          </w:p>
        </w:tc>
        <w:tc>
          <w:tcPr>
            <w:tcW w:w="1275" w:type="dxa"/>
            <w:tcBorders>
              <w:top w:val="nil"/>
              <w:left w:val="nil"/>
              <w:bottom w:val="single" w:sz="4" w:space="0" w:color="auto"/>
              <w:right w:val="single" w:sz="4" w:space="0" w:color="auto"/>
            </w:tcBorders>
            <w:noWrap/>
            <w:vAlign w:val="center"/>
            <w:hideMark/>
          </w:tcPr>
          <w:p w14:paraId="14B6F70E"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532</w:t>
            </w:r>
          </w:p>
        </w:tc>
        <w:tc>
          <w:tcPr>
            <w:tcW w:w="1701" w:type="dxa"/>
            <w:tcBorders>
              <w:top w:val="nil"/>
              <w:left w:val="nil"/>
              <w:bottom w:val="single" w:sz="4" w:space="0" w:color="auto"/>
              <w:right w:val="single" w:sz="4" w:space="0" w:color="auto"/>
            </w:tcBorders>
            <w:noWrap/>
            <w:vAlign w:val="center"/>
            <w:hideMark/>
          </w:tcPr>
          <w:p w14:paraId="4A308B28"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434</w:t>
            </w:r>
          </w:p>
        </w:tc>
        <w:tc>
          <w:tcPr>
            <w:tcW w:w="2127" w:type="dxa"/>
            <w:tcBorders>
              <w:top w:val="nil"/>
              <w:left w:val="nil"/>
              <w:bottom w:val="single" w:sz="4" w:space="0" w:color="auto"/>
              <w:right w:val="single" w:sz="4" w:space="0" w:color="auto"/>
            </w:tcBorders>
            <w:noWrap/>
            <w:vAlign w:val="center"/>
            <w:hideMark/>
          </w:tcPr>
          <w:p w14:paraId="43576AC7"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350</w:t>
            </w:r>
          </w:p>
        </w:tc>
      </w:tr>
      <w:tr w:rsidR="00443072" w:rsidRPr="00525462" w14:paraId="2B6F7C28" w14:textId="77777777" w:rsidTr="00E2043F">
        <w:trPr>
          <w:trHeight w:val="272"/>
        </w:trPr>
        <w:tc>
          <w:tcPr>
            <w:tcW w:w="2405" w:type="dxa"/>
            <w:tcBorders>
              <w:top w:val="nil"/>
              <w:left w:val="single" w:sz="4" w:space="0" w:color="auto"/>
              <w:bottom w:val="single" w:sz="4" w:space="0" w:color="auto"/>
              <w:right w:val="single" w:sz="4" w:space="0" w:color="auto"/>
            </w:tcBorders>
            <w:noWrap/>
            <w:vAlign w:val="center"/>
            <w:hideMark/>
          </w:tcPr>
          <w:p w14:paraId="4D076B25" w14:textId="77777777" w:rsidR="00443072" w:rsidRPr="002161D1" w:rsidRDefault="00443072" w:rsidP="00E2043F">
            <w:pPr>
              <w:spacing w:after="0" w:line="240" w:lineRule="auto"/>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 xml:space="preserve"> Token reduction rate:</w:t>
            </w:r>
          </w:p>
        </w:tc>
        <w:tc>
          <w:tcPr>
            <w:tcW w:w="1418" w:type="dxa"/>
            <w:tcBorders>
              <w:top w:val="nil"/>
              <w:left w:val="nil"/>
              <w:bottom w:val="single" w:sz="4" w:space="0" w:color="auto"/>
              <w:right w:val="single" w:sz="4" w:space="0" w:color="auto"/>
            </w:tcBorders>
            <w:noWrap/>
            <w:vAlign w:val="center"/>
            <w:hideMark/>
          </w:tcPr>
          <w:p w14:paraId="30A64CF9"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 xml:space="preserve"> 17.12%</w:t>
            </w:r>
          </w:p>
        </w:tc>
        <w:tc>
          <w:tcPr>
            <w:tcW w:w="1275" w:type="dxa"/>
            <w:tcBorders>
              <w:top w:val="nil"/>
              <w:left w:val="nil"/>
              <w:bottom w:val="single" w:sz="4" w:space="0" w:color="auto"/>
              <w:right w:val="single" w:sz="4" w:space="0" w:color="auto"/>
            </w:tcBorders>
            <w:noWrap/>
            <w:vAlign w:val="center"/>
            <w:hideMark/>
          </w:tcPr>
          <w:p w14:paraId="76E3C0D3"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1.31%</w:t>
            </w:r>
          </w:p>
        </w:tc>
        <w:tc>
          <w:tcPr>
            <w:tcW w:w="1701" w:type="dxa"/>
            <w:tcBorders>
              <w:top w:val="nil"/>
              <w:left w:val="nil"/>
              <w:bottom w:val="single" w:sz="4" w:space="0" w:color="auto"/>
              <w:right w:val="single" w:sz="4" w:space="0" w:color="auto"/>
            </w:tcBorders>
            <w:noWrap/>
            <w:vAlign w:val="center"/>
            <w:hideMark/>
          </w:tcPr>
          <w:p w14:paraId="1A694CBA"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7.79%</w:t>
            </w:r>
          </w:p>
        </w:tc>
        <w:tc>
          <w:tcPr>
            <w:tcW w:w="2127" w:type="dxa"/>
            <w:tcBorders>
              <w:top w:val="nil"/>
              <w:left w:val="nil"/>
              <w:bottom w:val="single" w:sz="4" w:space="0" w:color="auto"/>
              <w:right w:val="single" w:sz="4" w:space="0" w:color="auto"/>
            </w:tcBorders>
            <w:noWrap/>
            <w:vAlign w:val="center"/>
            <w:hideMark/>
          </w:tcPr>
          <w:p w14:paraId="54B1289A"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5.92%</w:t>
            </w:r>
          </w:p>
        </w:tc>
      </w:tr>
      <w:tr w:rsidR="00443072" w:rsidRPr="00525462" w14:paraId="3B524669" w14:textId="77777777" w:rsidTr="00E2043F">
        <w:trPr>
          <w:trHeight w:val="272"/>
        </w:trPr>
        <w:tc>
          <w:tcPr>
            <w:tcW w:w="2405" w:type="dxa"/>
            <w:tcBorders>
              <w:top w:val="nil"/>
              <w:left w:val="single" w:sz="4" w:space="0" w:color="auto"/>
              <w:bottom w:val="single" w:sz="4" w:space="0" w:color="auto"/>
              <w:right w:val="single" w:sz="4" w:space="0" w:color="auto"/>
            </w:tcBorders>
            <w:noWrap/>
            <w:vAlign w:val="center"/>
            <w:hideMark/>
          </w:tcPr>
          <w:p w14:paraId="6EFAC6B2" w14:textId="77777777" w:rsidR="00443072" w:rsidRPr="002161D1" w:rsidRDefault="00443072" w:rsidP="00E2043F">
            <w:pPr>
              <w:spacing w:after="0" w:line="240" w:lineRule="auto"/>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 xml:space="preserve"> Tokens lemmatized:</w:t>
            </w:r>
          </w:p>
        </w:tc>
        <w:tc>
          <w:tcPr>
            <w:tcW w:w="1418" w:type="dxa"/>
            <w:tcBorders>
              <w:top w:val="nil"/>
              <w:left w:val="nil"/>
              <w:bottom w:val="single" w:sz="4" w:space="0" w:color="auto"/>
              <w:right w:val="single" w:sz="4" w:space="0" w:color="auto"/>
            </w:tcBorders>
            <w:noWrap/>
            <w:vAlign w:val="center"/>
            <w:hideMark/>
          </w:tcPr>
          <w:p w14:paraId="25A59566"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40264</w:t>
            </w:r>
          </w:p>
        </w:tc>
        <w:tc>
          <w:tcPr>
            <w:tcW w:w="1275" w:type="dxa"/>
            <w:tcBorders>
              <w:top w:val="nil"/>
              <w:left w:val="nil"/>
              <w:bottom w:val="single" w:sz="4" w:space="0" w:color="auto"/>
              <w:right w:val="single" w:sz="4" w:space="0" w:color="auto"/>
            </w:tcBorders>
            <w:noWrap/>
            <w:vAlign w:val="center"/>
            <w:hideMark/>
          </w:tcPr>
          <w:p w14:paraId="5C6131E9"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39984</w:t>
            </w:r>
          </w:p>
        </w:tc>
        <w:tc>
          <w:tcPr>
            <w:tcW w:w="1701" w:type="dxa"/>
            <w:tcBorders>
              <w:top w:val="nil"/>
              <w:left w:val="nil"/>
              <w:bottom w:val="single" w:sz="4" w:space="0" w:color="auto"/>
              <w:right w:val="single" w:sz="4" w:space="0" w:color="auto"/>
            </w:tcBorders>
            <w:noWrap/>
            <w:vAlign w:val="center"/>
            <w:hideMark/>
          </w:tcPr>
          <w:p w14:paraId="17C498E7"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5138</w:t>
            </w:r>
          </w:p>
        </w:tc>
        <w:tc>
          <w:tcPr>
            <w:tcW w:w="2127" w:type="dxa"/>
            <w:tcBorders>
              <w:top w:val="nil"/>
              <w:left w:val="nil"/>
              <w:bottom w:val="single" w:sz="4" w:space="0" w:color="auto"/>
              <w:right w:val="single" w:sz="4" w:space="0" w:color="auto"/>
            </w:tcBorders>
            <w:noWrap/>
            <w:vAlign w:val="center"/>
            <w:hideMark/>
          </w:tcPr>
          <w:p w14:paraId="6C2AA6EA" w14:textId="77777777" w:rsidR="00443072" w:rsidRPr="002161D1"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2161D1">
              <w:rPr>
                <w:rFonts w:ascii="Times New Roman" w:eastAsia="Times New Roman" w:hAnsi="Times New Roman" w:cs="Times New Roman"/>
                <w:color w:val="000000"/>
                <w:sz w:val="24"/>
                <w:szCs w:val="24"/>
                <w:lang w:val="en-GB" w:eastAsia="es-CL"/>
              </w:rPr>
              <w:t>5558</w:t>
            </w:r>
          </w:p>
        </w:tc>
      </w:tr>
      <w:tr w:rsidR="00443072" w:rsidRPr="00BC1372" w14:paraId="1701948B" w14:textId="77777777" w:rsidTr="00E2043F">
        <w:trPr>
          <w:trHeight w:val="443"/>
        </w:trPr>
        <w:tc>
          <w:tcPr>
            <w:tcW w:w="8926" w:type="dxa"/>
            <w:gridSpan w:val="5"/>
            <w:tcBorders>
              <w:top w:val="single" w:sz="4" w:space="0" w:color="auto"/>
              <w:left w:val="nil"/>
              <w:bottom w:val="nil"/>
              <w:right w:val="nil"/>
            </w:tcBorders>
            <w:vAlign w:val="center"/>
            <w:hideMark/>
          </w:tcPr>
          <w:p w14:paraId="5E63F718" w14:textId="10003663" w:rsidR="00443072" w:rsidRPr="00525462" w:rsidRDefault="00443072" w:rsidP="00E2043F">
            <w:pPr>
              <w:spacing w:after="0" w:line="240" w:lineRule="auto"/>
              <w:jc w:val="both"/>
              <w:rPr>
                <w:rFonts w:ascii="Times New Roman" w:eastAsia="Times New Roman" w:hAnsi="Times New Roman" w:cs="Times New Roman"/>
                <w:color w:val="000000"/>
                <w:sz w:val="24"/>
                <w:szCs w:val="24"/>
                <w:lang w:val="en-GB" w:eastAsia="es-CL"/>
              </w:rPr>
            </w:pPr>
            <w:r w:rsidRPr="00525462">
              <w:rPr>
                <w:rFonts w:ascii="Times New Roman" w:eastAsia="Times New Roman" w:hAnsi="Times New Roman" w:cs="Times New Roman"/>
                <w:color w:val="000000"/>
                <w:sz w:val="24"/>
                <w:szCs w:val="24"/>
                <w:lang w:val="en-GB" w:eastAsia="es-CL"/>
              </w:rPr>
              <w:t>Table 1:  Summary of text preprocessing across four datasets showing number of texts processed, average tokens before and after cleaning, stop</w:t>
            </w:r>
            <w:r w:rsidR="007540E2">
              <w:rPr>
                <w:rFonts w:ascii="Times New Roman" w:eastAsia="Times New Roman" w:hAnsi="Times New Roman" w:cs="Times New Roman"/>
                <w:color w:val="000000"/>
                <w:sz w:val="24"/>
                <w:szCs w:val="24"/>
                <w:lang w:val="en-GB" w:eastAsia="es-CL"/>
              </w:rPr>
              <w:t xml:space="preserve"> </w:t>
            </w:r>
            <w:r w:rsidRPr="00525462">
              <w:rPr>
                <w:rFonts w:ascii="Times New Roman" w:eastAsia="Times New Roman" w:hAnsi="Times New Roman" w:cs="Times New Roman"/>
                <w:color w:val="000000"/>
                <w:sz w:val="24"/>
                <w:szCs w:val="24"/>
                <w:lang w:val="en-GB" w:eastAsia="es-CL"/>
              </w:rPr>
              <w:t>words removed, token reduction rates, and tokens lemmatized. The SOC-ISCO dataset achieved the highest token reduction (17.12%), while Scotland-North Ireland showed minimal change (1.31%).</w:t>
            </w:r>
          </w:p>
          <w:p w14:paraId="3C0B4277" w14:textId="77777777" w:rsidR="00443072" w:rsidRPr="002161D1" w:rsidRDefault="00443072" w:rsidP="00E2043F">
            <w:pPr>
              <w:spacing w:after="0" w:line="240" w:lineRule="auto"/>
              <w:jc w:val="both"/>
              <w:rPr>
                <w:rFonts w:ascii="Times New Roman" w:eastAsia="Times New Roman" w:hAnsi="Times New Roman" w:cs="Times New Roman"/>
                <w:color w:val="000000"/>
                <w:sz w:val="24"/>
                <w:szCs w:val="24"/>
                <w:lang w:val="en-GB" w:eastAsia="es-CL"/>
              </w:rPr>
            </w:pPr>
          </w:p>
        </w:tc>
      </w:tr>
    </w:tbl>
    <w:p w14:paraId="32AC4CA6" w14:textId="77777777" w:rsidR="00443072" w:rsidRPr="00525462" w:rsidRDefault="00443072" w:rsidP="00443072">
      <w:pPr>
        <w:rPr>
          <w:lang w:val="en-GB"/>
        </w:rPr>
      </w:pPr>
    </w:p>
    <w:tbl>
      <w:tblPr>
        <w:tblW w:w="8926" w:type="dxa"/>
        <w:tblCellMar>
          <w:left w:w="70" w:type="dxa"/>
          <w:right w:w="70" w:type="dxa"/>
        </w:tblCellMar>
        <w:tblLook w:val="04A0" w:firstRow="1" w:lastRow="0" w:firstColumn="1" w:lastColumn="0" w:noHBand="0" w:noVBand="1"/>
      </w:tblPr>
      <w:tblGrid>
        <w:gridCol w:w="2972"/>
        <w:gridCol w:w="2977"/>
        <w:gridCol w:w="1500"/>
        <w:gridCol w:w="1477"/>
      </w:tblGrid>
      <w:tr w:rsidR="00443072" w:rsidRPr="00332A47" w14:paraId="367F80AF" w14:textId="77777777" w:rsidTr="00E2043F">
        <w:trPr>
          <w:trHeight w:val="288"/>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17053FF8" w14:textId="77777777" w:rsidR="00443072" w:rsidRPr="00332A4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Configuration</w:t>
            </w:r>
          </w:p>
        </w:tc>
        <w:tc>
          <w:tcPr>
            <w:tcW w:w="2977" w:type="dxa"/>
            <w:tcBorders>
              <w:top w:val="single" w:sz="4" w:space="0" w:color="auto"/>
              <w:left w:val="nil"/>
              <w:bottom w:val="single" w:sz="4" w:space="0" w:color="auto"/>
              <w:right w:val="single" w:sz="4" w:space="0" w:color="auto"/>
            </w:tcBorders>
            <w:noWrap/>
            <w:vAlign w:val="center"/>
            <w:hideMark/>
          </w:tcPr>
          <w:p w14:paraId="3F73C165" w14:textId="77777777" w:rsidR="00443072" w:rsidRPr="00332A4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Weights (</w:t>
            </w:r>
            <w:proofErr w:type="spellStart"/>
            <w:r w:rsidRPr="00332A47">
              <w:rPr>
                <w:rFonts w:ascii="Times New Roman" w:eastAsia="Times New Roman" w:hAnsi="Times New Roman" w:cs="Times New Roman"/>
                <w:b/>
                <w:bCs/>
                <w:color w:val="000000"/>
                <w:sz w:val="24"/>
                <w:szCs w:val="24"/>
                <w:lang w:val="en-GB" w:eastAsia="es-CL"/>
              </w:rPr>
              <w:t>BoW</w:t>
            </w:r>
            <w:proofErr w:type="spellEnd"/>
            <w:r w:rsidRPr="00332A47">
              <w:rPr>
                <w:rFonts w:ascii="Times New Roman" w:eastAsia="Times New Roman" w:hAnsi="Times New Roman" w:cs="Times New Roman"/>
                <w:b/>
                <w:bCs/>
                <w:color w:val="000000"/>
                <w:sz w:val="24"/>
                <w:szCs w:val="24"/>
                <w:lang w:val="en-GB" w:eastAsia="es-CL"/>
              </w:rPr>
              <w:t>/TF-IDF/S)</w:t>
            </w:r>
          </w:p>
        </w:tc>
        <w:tc>
          <w:tcPr>
            <w:tcW w:w="1500" w:type="dxa"/>
            <w:tcBorders>
              <w:top w:val="single" w:sz="4" w:space="0" w:color="auto"/>
              <w:left w:val="nil"/>
              <w:bottom w:val="single" w:sz="4" w:space="0" w:color="auto"/>
              <w:right w:val="single" w:sz="4" w:space="0" w:color="auto"/>
            </w:tcBorders>
            <w:noWrap/>
            <w:vAlign w:val="center"/>
            <w:hideMark/>
          </w:tcPr>
          <w:p w14:paraId="56CF114A" w14:textId="77777777" w:rsidR="00443072" w:rsidRPr="00332A4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Matches</w:t>
            </w:r>
          </w:p>
        </w:tc>
        <w:tc>
          <w:tcPr>
            <w:tcW w:w="1477" w:type="dxa"/>
            <w:tcBorders>
              <w:top w:val="single" w:sz="4" w:space="0" w:color="auto"/>
              <w:left w:val="nil"/>
              <w:bottom w:val="single" w:sz="4" w:space="0" w:color="auto"/>
              <w:right w:val="single" w:sz="4" w:space="0" w:color="auto"/>
            </w:tcBorders>
            <w:noWrap/>
            <w:vAlign w:val="center"/>
            <w:hideMark/>
          </w:tcPr>
          <w:p w14:paraId="60D7164D" w14:textId="77777777" w:rsidR="00443072" w:rsidRPr="00332A4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Average similarity</w:t>
            </w:r>
          </w:p>
        </w:tc>
      </w:tr>
      <w:tr w:rsidR="00443072" w:rsidRPr="00332A47" w14:paraId="2E915424" w14:textId="77777777" w:rsidTr="00E2043F">
        <w:trPr>
          <w:trHeight w:val="288"/>
        </w:trPr>
        <w:tc>
          <w:tcPr>
            <w:tcW w:w="8926" w:type="dxa"/>
            <w:gridSpan w:val="4"/>
            <w:tcBorders>
              <w:top w:val="single" w:sz="4" w:space="0" w:color="auto"/>
              <w:left w:val="single" w:sz="4" w:space="0" w:color="auto"/>
              <w:bottom w:val="single" w:sz="4" w:space="0" w:color="auto"/>
              <w:right w:val="single" w:sz="4" w:space="0" w:color="auto"/>
            </w:tcBorders>
            <w:noWrap/>
            <w:vAlign w:val="bottom"/>
          </w:tcPr>
          <w:p w14:paraId="547884F3"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SOC- ISCO</w:t>
            </w:r>
          </w:p>
        </w:tc>
      </w:tr>
      <w:tr w:rsidR="00443072" w:rsidRPr="00332A47" w14:paraId="26CCAFCA"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1855B835"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Equal </w:t>
            </w:r>
          </w:p>
        </w:tc>
        <w:tc>
          <w:tcPr>
            <w:tcW w:w="2977" w:type="dxa"/>
            <w:tcBorders>
              <w:top w:val="nil"/>
              <w:left w:val="nil"/>
              <w:bottom w:val="single" w:sz="4" w:space="0" w:color="auto"/>
              <w:right w:val="single" w:sz="4" w:space="0" w:color="auto"/>
            </w:tcBorders>
            <w:noWrap/>
            <w:vAlign w:val="center"/>
            <w:hideMark/>
          </w:tcPr>
          <w:p w14:paraId="2B88758A"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0.33/0.33/0.34</w:t>
            </w:r>
          </w:p>
        </w:tc>
        <w:tc>
          <w:tcPr>
            <w:tcW w:w="1500" w:type="dxa"/>
            <w:tcBorders>
              <w:top w:val="nil"/>
              <w:left w:val="nil"/>
              <w:bottom w:val="single" w:sz="4" w:space="0" w:color="auto"/>
              <w:right w:val="single" w:sz="4" w:space="0" w:color="auto"/>
            </w:tcBorders>
            <w:noWrap/>
            <w:vAlign w:val="center"/>
            <w:hideMark/>
          </w:tcPr>
          <w:p w14:paraId="2D11F006"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817</w:t>
            </w:r>
          </w:p>
        </w:tc>
        <w:tc>
          <w:tcPr>
            <w:tcW w:w="1477" w:type="dxa"/>
            <w:tcBorders>
              <w:top w:val="nil"/>
              <w:left w:val="nil"/>
              <w:bottom w:val="single" w:sz="4" w:space="0" w:color="auto"/>
              <w:right w:val="single" w:sz="4" w:space="0" w:color="auto"/>
            </w:tcBorders>
            <w:noWrap/>
            <w:vAlign w:val="center"/>
            <w:hideMark/>
          </w:tcPr>
          <w:p w14:paraId="2431D532"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46.01</w:t>
            </w:r>
          </w:p>
        </w:tc>
      </w:tr>
      <w:tr w:rsidR="00443072" w:rsidRPr="00332A47" w14:paraId="574BE884"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15809CF2"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Default</w:t>
            </w:r>
          </w:p>
        </w:tc>
        <w:tc>
          <w:tcPr>
            <w:tcW w:w="2977" w:type="dxa"/>
            <w:tcBorders>
              <w:top w:val="nil"/>
              <w:left w:val="nil"/>
              <w:bottom w:val="single" w:sz="4" w:space="0" w:color="auto"/>
              <w:right w:val="single" w:sz="4" w:space="0" w:color="auto"/>
            </w:tcBorders>
            <w:noWrap/>
            <w:vAlign w:val="center"/>
            <w:hideMark/>
          </w:tcPr>
          <w:p w14:paraId="0211AB1D"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0.25/0.25/0.50</w:t>
            </w:r>
          </w:p>
        </w:tc>
        <w:tc>
          <w:tcPr>
            <w:tcW w:w="1500" w:type="dxa"/>
            <w:tcBorders>
              <w:top w:val="nil"/>
              <w:left w:val="nil"/>
              <w:bottom w:val="single" w:sz="4" w:space="0" w:color="auto"/>
              <w:right w:val="single" w:sz="4" w:space="0" w:color="auto"/>
            </w:tcBorders>
            <w:noWrap/>
            <w:vAlign w:val="center"/>
            <w:hideMark/>
          </w:tcPr>
          <w:p w14:paraId="7ADE17AD"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1096</w:t>
            </w:r>
          </w:p>
        </w:tc>
        <w:tc>
          <w:tcPr>
            <w:tcW w:w="1477" w:type="dxa"/>
            <w:tcBorders>
              <w:top w:val="nil"/>
              <w:left w:val="nil"/>
              <w:bottom w:val="single" w:sz="4" w:space="0" w:color="auto"/>
              <w:right w:val="single" w:sz="4" w:space="0" w:color="auto"/>
            </w:tcBorders>
            <w:noWrap/>
            <w:vAlign w:val="center"/>
            <w:hideMark/>
          </w:tcPr>
          <w:p w14:paraId="353F4522"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47.75</w:t>
            </w:r>
          </w:p>
        </w:tc>
      </w:tr>
      <w:tr w:rsidR="00443072" w:rsidRPr="00332A47" w14:paraId="6F2BDAAC"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1623EE84"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Semantic - heavy </w:t>
            </w:r>
          </w:p>
        </w:tc>
        <w:tc>
          <w:tcPr>
            <w:tcW w:w="2977" w:type="dxa"/>
            <w:tcBorders>
              <w:top w:val="nil"/>
              <w:left w:val="nil"/>
              <w:bottom w:val="single" w:sz="4" w:space="0" w:color="auto"/>
              <w:right w:val="single" w:sz="4" w:space="0" w:color="auto"/>
            </w:tcBorders>
            <w:noWrap/>
            <w:vAlign w:val="center"/>
            <w:hideMark/>
          </w:tcPr>
          <w:p w14:paraId="7B81FA44"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0.20/0.20/0.60</w:t>
            </w:r>
          </w:p>
        </w:tc>
        <w:tc>
          <w:tcPr>
            <w:tcW w:w="1500" w:type="dxa"/>
            <w:tcBorders>
              <w:top w:val="nil"/>
              <w:left w:val="nil"/>
              <w:bottom w:val="single" w:sz="4" w:space="0" w:color="auto"/>
              <w:right w:val="single" w:sz="4" w:space="0" w:color="auto"/>
            </w:tcBorders>
            <w:noWrap/>
            <w:vAlign w:val="center"/>
            <w:hideMark/>
          </w:tcPr>
          <w:p w14:paraId="446B0B5F"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1232</w:t>
            </w:r>
          </w:p>
        </w:tc>
        <w:tc>
          <w:tcPr>
            <w:tcW w:w="1477" w:type="dxa"/>
            <w:tcBorders>
              <w:top w:val="nil"/>
              <w:left w:val="nil"/>
              <w:bottom w:val="single" w:sz="4" w:space="0" w:color="auto"/>
              <w:right w:val="single" w:sz="4" w:space="0" w:color="auto"/>
            </w:tcBorders>
            <w:noWrap/>
            <w:vAlign w:val="center"/>
            <w:hideMark/>
          </w:tcPr>
          <w:p w14:paraId="59A02157"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50.10</w:t>
            </w:r>
          </w:p>
        </w:tc>
      </w:tr>
      <w:tr w:rsidR="00443072" w:rsidRPr="00332A47" w14:paraId="3F8DE319"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0070F10C"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More semantic </w:t>
            </w:r>
          </w:p>
        </w:tc>
        <w:tc>
          <w:tcPr>
            <w:tcW w:w="2977" w:type="dxa"/>
            <w:tcBorders>
              <w:top w:val="nil"/>
              <w:left w:val="nil"/>
              <w:bottom w:val="single" w:sz="4" w:space="0" w:color="auto"/>
              <w:right w:val="single" w:sz="4" w:space="0" w:color="auto"/>
            </w:tcBorders>
            <w:noWrap/>
            <w:vAlign w:val="center"/>
            <w:hideMark/>
          </w:tcPr>
          <w:p w14:paraId="07DC16E1"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0.15/0.15/0.70</w:t>
            </w:r>
          </w:p>
        </w:tc>
        <w:tc>
          <w:tcPr>
            <w:tcW w:w="1500" w:type="dxa"/>
            <w:tcBorders>
              <w:top w:val="nil"/>
              <w:left w:val="nil"/>
              <w:bottom w:val="single" w:sz="4" w:space="0" w:color="auto"/>
              <w:right w:val="single" w:sz="4" w:space="0" w:color="auto"/>
            </w:tcBorders>
            <w:noWrap/>
            <w:vAlign w:val="center"/>
            <w:hideMark/>
          </w:tcPr>
          <w:p w14:paraId="21666E16"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1285</w:t>
            </w:r>
          </w:p>
        </w:tc>
        <w:tc>
          <w:tcPr>
            <w:tcW w:w="1477" w:type="dxa"/>
            <w:tcBorders>
              <w:top w:val="nil"/>
              <w:left w:val="nil"/>
              <w:bottom w:val="single" w:sz="4" w:space="0" w:color="auto"/>
              <w:right w:val="single" w:sz="4" w:space="0" w:color="auto"/>
            </w:tcBorders>
            <w:noWrap/>
            <w:vAlign w:val="center"/>
            <w:hideMark/>
          </w:tcPr>
          <w:p w14:paraId="719A17BF"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53.93</w:t>
            </w:r>
          </w:p>
        </w:tc>
      </w:tr>
      <w:tr w:rsidR="00443072" w:rsidRPr="00332A47" w14:paraId="7B8E332E"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414E1D1C"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Very semantic </w:t>
            </w:r>
          </w:p>
        </w:tc>
        <w:tc>
          <w:tcPr>
            <w:tcW w:w="2977" w:type="dxa"/>
            <w:tcBorders>
              <w:top w:val="nil"/>
              <w:left w:val="nil"/>
              <w:bottom w:val="single" w:sz="4" w:space="0" w:color="auto"/>
              <w:right w:val="single" w:sz="4" w:space="0" w:color="auto"/>
            </w:tcBorders>
            <w:noWrap/>
            <w:vAlign w:val="center"/>
            <w:hideMark/>
          </w:tcPr>
          <w:p w14:paraId="6CBF8BA4"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0.10/0.10/0.80</w:t>
            </w:r>
          </w:p>
        </w:tc>
        <w:tc>
          <w:tcPr>
            <w:tcW w:w="1500" w:type="dxa"/>
            <w:tcBorders>
              <w:top w:val="nil"/>
              <w:left w:val="nil"/>
              <w:bottom w:val="single" w:sz="4" w:space="0" w:color="auto"/>
              <w:right w:val="single" w:sz="4" w:space="0" w:color="auto"/>
            </w:tcBorders>
            <w:noWrap/>
            <w:vAlign w:val="center"/>
            <w:hideMark/>
          </w:tcPr>
          <w:p w14:paraId="0B5D15EE"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1301</w:t>
            </w:r>
          </w:p>
        </w:tc>
        <w:tc>
          <w:tcPr>
            <w:tcW w:w="1477" w:type="dxa"/>
            <w:tcBorders>
              <w:top w:val="nil"/>
              <w:left w:val="nil"/>
              <w:bottom w:val="single" w:sz="4" w:space="0" w:color="auto"/>
              <w:right w:val="single" w:sz="4" w:space="0" w:color="auto"/>
            </w:tcBorders>
            <w:noWrap/>
            <w:vAlign w:val="center"/>
            <w:hideMark/>
          </w:tcPr>
          <w:p w14:paraId="0D1F0EFA"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58.48</w:t>
            </w:r>
          </w:p>
        </w:tc>
      </w:tr>
      <w:tr w:rsidR="00443072" w:rsidRPr="00332A47" w14:paraId="3C579EAE"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194E6BEA"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Traditional-heavy </w:t>
            </w:r>
          </w:p>
        </w:tc>
        <w:tc>
          <w:tcPr>
            <w:tcW w:w="2977" w:type="dxa"/>
            <w:tcBorders>
              <w:top w:val="nil"/>
              <w:left w:val="nil"/>
              <w:bottom w:val="single" w:sz="4" w:space="0" w:color="auto"/>
              <w:right w:val="single" w:sz="4" w:space="0" w:color="auto"/>
            </w:tcBorders>
            <w:noWrap/>
            <w:vAlign w:val="center"/>
            <w:hideMark/>
          </w:tcPr>
          <w:p w14:paraId="708EC1C0"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0.40/0.40/0.20</w:t>
            </w:r>
          </w:p>
        </w:tc>
        <w:tc>
          <w:tcPr>
            <w:tcW w:w="1500" w:type="dxa"/>
            <w:tcBorders>
              <w:top w:val="nil"/>
              <w:left w:val="nil"/>
              <w:bottom w:val="single" w:sz="4" w:space="0" w:color="auto"/>
              <w:right w:val="single" w:sz="4" w:space="0" w:color="auto"/>
            </w:tcBorders>
            <w:noWrap/>
            <w:vAlign w:val="center"/>
            <w:hideMark/>
          </w:tcPr>
          <w:p w14:paraId="2FABE979"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577</w:t>
            </w:r>
          </w:p>
        </w:tc>
        <w:tc>
          <w:tcPr>
            <w:tcW w:w="1477" w:type="dxa"/>
            <w:tcBorders>
              <w:top w:val="nil"/>
              <w:left w:val="nil"/>
              <w:bottom w:val="single" w:sz="4" w:space="0" w:color="auto"/>
              <w:right w:val="single" w:sz="4" w:space="0" w:color="auto"/>
            </w:tcBorders>
            <w:noWrap/>
            <w:vAlign w:val="center"/>
            <w:hideMark/>
          </w:tcPr>
          <w:p w14:paraId="71289135"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46.43</w:t>
            </w:r>
          </w:p>
        </w:tc>
      </w:tr>
      <w:tr w:rsidR="00443072" w:rsidRPr="00332A47" w14:paraId="61D20AC7"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086F5FF1"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proofErr w:type="spellStart"/>
            <w:r w:rsidRPr="00332A47">
              <w:rPr>
                <w:rFonts w:ascii="Times New Roman" w:eastAsia="Times New Roman" w:hAnsi="Times New Roman" w:cs="Times New Roman"/>
                <w:color w:val="000000"/>
                <w:sz w:val="24"/>
                <w:szCs w:val="24"/>
                <w:lang w:val="en-GB" w:eastAsia="es-CL"/>
              </w:rPr>
              <w:t>BoW</w:t>
            </w:r>
            <w:proofErr w:type="spellEnd"/>
            <w:r w:rsidRPr="00332A47">
              <w:rPr>
                <w:rFonts w:ascii="Times New Roman" w:eastAsia="Times New Roman" w:hAnsi="Times New Roman" w:cs="Times New Roman"/>
                <w:color w:val="000000"/>
                <w:sz w:val="24"/>
                <w:szCs w:val="24"/>
                <w:lang w:val="en-GB" w:eastAsia="es-CL"/>
              </w:rPr>
              <w:t xml:space="preserve"> - heavy </w:t>
            </w:r>
          </w:p>
        </w:tc>
        <w:tc>
          <w:tcPr>
            <w:tcW w:w="2977" w:type="dxa"/>
            <w:tcBorders>
              <w:top w:val="nil"/>
              <w:left w:val="nil"/>
              <w:bottom w:val="single" w:sz="4" w:space="0" w:color="auto"/>
              <w:right w:val="single" w:sz="4" w:space="0" w:color="auto"/>
            </w:tcBorders>
            <w:noWrap/>
            <w:vAlign w:val="center"/>
            <w:hideMark/>
          </w:tcPr>
          <w:p w14:paraId="33C05527"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0.50/0.25/0.25</w:t>
            </w:r>
          </w:p>
        </w:tc>
        <w:tc>
          <w:tcPr>
            <w:tcW w:w="1500" w:type="dxa"/>
            <w:tcBorders>
              <w:top w:val="nil"/>
              <w:left w:val="nil"/>
              <w:bottom w:val="single" w:sz="4" w:space="0" w:color="auto"/>
              <w:right w:val="single" w:sz="4" w:space="0" w:color="auto"/>
            </w:tcBorders>
            <w:noWrap/>
            <w:vAlign w:val="center"/>
            <w:hideMark/>
          </w:tcPr>
          <w:p w14:paraId="748F8046"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704</w:t>
            </w:r>
          </w:p>
        </w:tc>
        <w:tc>
          <w:tcPr>
            <w:tcW w:w="1477" w:type="dxa"/>
            <w:tcBorders>
              <w:top w:val="nil"/>
              <w:left w:val="nil"/>
              <w:bottom w:val="single" w:sz="4" w:space="0" w:color="auto"/>
              <w:right w:val="single" w:sz="4" w:space="0" w:color="auto"/>
            </w:tcBorders>
            <w:noWrap/>
            <w:vAlign w:val="center"/>
            <w:hideMark/>
          </w:tcPr>
          <w:p w14:paraId="4038E5BB"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45.85</w:t>
            </w:r>
          </w:p>
        </w:tc>
      </w:tr>
      <w:tr w:rsidR="00443072" w:rsidRPr="00332A47" w14:paraId="3DC5FBDF"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51F457F2"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TF-IDF </w:t>
            </w:r>
            <w:r>
              <w:rPr>
                <w:rFonts w:ascii="Times New Roman" w:eastAsia="Times New Roman" w:hAnsi="Times New Roman" w:cs="Times New Roman"/>
                <w:color w:val="000000"/>
                <w:sz w:val="24"/>
                <w:szCs w:val="24"/>
                <w:lang w:val="en-GB" w:eastAsia="es-CL"/>
              </w:rPr>
              <w:t>–</w:t>
            </w:r>
            <w:r w:rsidRPr="00332A47">
              <w:rPr>
                <w:rFonts w:ascii="Times New Roman" w:eastAsia="Times New Roman" w:hAnsi="Times New Roman" w:cs="Times New Roman"/>
                <w:color w:val="000000"/>
                <w:sz w:val="24"/>
                <w:szCs w:val="24"/>
                <w:lang w:val="en-GB" w:eastAsia="es-CL"/>
              </w:rPr>
              <w:t xml:space="preserve"> heavy</w:t>
            </w:r>
          </w:p>
        </w:tc>
        <w:tc>
          <w:tcPr>
            <w:tcW w:w="2977" w:type="dxa"/>
            <w:tcBorders>
              <w:top w:val="nil"/>
              <w:left w:val="nil"/>
              <w:bottom w:val="single" w:sz="4" w:space="0" w:color="auto"/>
              <w:right w:val="single" w:sz="4" w:space="0" w:color="auto"/>
            </w:tcBorders>
            <w:noWrap/>
            <w:vAlign w:val="center"/>
            <w:hideMark/>
          </w:tcPr>
          <w:p w14:paraId="25DECF15"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0.25/0.50/0.25</w:t>
            </w:r>
          </w:p>
        </w:tc>
        <w:tc>
          <w:tcPr>
            <w:tcW w:w="1500" w:type="dxa"/>
            <w:tcBorders>
              <w:top w:val="nil"/>
              <w:left w:val="nil"/>
              <w:bottom w:val="single" w:sz="4" w:space="0" w:color="auto"/>
              <w:right w:val="single" w:sz="4" w:space="0" w:color="auto"/>
            </w:tcBorders>
            <w:noWrap/>
            <w:vAlign w:val="center"/>
            <w:hideMark/>
          </w:tcPr>
          <w:p w14:paraId="6FBB2F3E"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631</w:t>
            </w:r>
          </w:p>
        </w:tc>
        <w:tc>
          <w:tcPr>
            <w:tcW w:w="1477" w:type="dxa"/>
            <w:tcBorders>
              <w:top w:val="nil"/>
              <w:left w:val="nil"/>
              <w:bottom w:val="single" w:sz="4" w:space="0" w:color="auto"/>
              <w:right w:val="single" w:sz="4" w:space="0" w:color="auto"/>
            </w:tcBorders>
            <w:noWrap/>
            <w:vAlign w:val="center"/>
            <w:hideMark/>
          </w:tcPr>
          <w:p w14:paraId="7B105CD3"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45.92</w:t>
            </w:r>
          </w:p>
        </w:tc>
      </w:tr>
      <w:tr w:rsidR="00443072" w:rsidRPr="00332A47" w14:paraId="45BBE790" w14:textId="77777777" w:rsidTr="00E2043F">
        <w:trPr>
          <w:trHeight w:val="288"/>
        </w:trPr>
        <w:tc>
          <w:tcPr>
            <w:tcW w:w="8926" w:type="dxa"/>
            <w:gridSpan w:val="4"/>
            <w:tcBorders>
              <w:top w:val="single" w:sz="4" w:space="0" w:color="auto"/>
              <w:left w:val="single" w:sz="4" w:space="0" w:color="auto"/>
              <w:bottom w:val="single" w:sz="4" w:space="0" w:color="auto"/>
              <w:right w:val="single" w:sz="4" w:space="0" w:color="auto"/>
            </w:tcBorders>
            <w:noWrap/>
            <w:vAlign w:val="bottom"/>
            <w:hideMark/>
          </w:tcPr>
          <w:p w14:paraId="6F5C5F2B" w14:textId="77777777" w:rsidR="00443072" w:rsidRPr="00332A4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Scotland - North Ireland</w:t>
            </w:r>
          </w:p>
        </w:tc>
      </w:tr>
      <w:tr w:rsidR="00443072" w:rsidRPr="00332A47" w14:paraId="6D1FFCA4"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54AF4B5D"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Equal </w:t>
            </w:r>
          </w:p>
        </w:tc>
        <w:tc>
          <w:tcPr>
            <w:tcW w:w="2977" w:type="dxa"/>
            <w:tcBorders>
              <w:top w:val="nil"/>
              <w:left w:val="nil"/>
              <w:bottom w:val="single" w:sz="4" w:space="0" w:color="auto"/>
              <w:right w:val="single" w:sz="4" w:space="0" w:color="auto"/>
            </w:tcBorders>
            <w:noWrap/>
            <w:vAlign w:val="center"/>
            <w:hideMark/>
          </w:tcPr>
          <w:p w14:paraId="63EB16A2"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0.33/0.33/0.34</w:t>
            </w:r>
          </w:p>
        </w:tc>
        <w:tc>
          <w:tcPr>
            <w:tcW w:w="1500" w:type="dxa"/>
            <w:tcBorders>
              <w:top w:val="nil"/>
              <w:left w:val="nil"/>
              <w:bottom w:val="single" w:sz="4" w:space="0" w:color="auto"/>
              <w:right w:val="single" w:sz="4" w:space="0" w:color="auto"/>
            </w:tcBorders>
            <w:noWrap/>
            <w:vAlign w:val="center"/>
            <w:hideMark/>
          </w:tcPr>
          <w:p w14:paraId="4CD03B9D"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148</w:t>
            </w:r>
          </w:p>
        </w:tc>
        <w:tc>
          <w:tcPr>
            <w:tcW w:w="1477" w:type="dxa"/>
            <w:tcBorders>
              <w:top w:val="nil"/>
              <w:left w:val="nil"/>
              <w:bottom w:val="single" w:sz="4" w:space="0" w:color="auto"/>
              <w:right w:val="single" w:sz="4" w:space="0" w:color="auto"/>
            </w:tcBorders>
            <w:noWrap/>
            <w:vAlign w:val="center"/>
            <w:hideMark/>
          </w:tcPr>
          <w:p w14:paraId="6B8BCC0D"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45.29</w:t>
            </w:r>
          </w:p>
        </w:tc>
      </w:tr>
      <w:tr w:rsidR="00443072" w:rsidRPr="00332A47" w14:paraId="37D19EB5"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7F2C0B65"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Default</w:t>
            </w:r>
          </w:p>
        </w:tc>
        <w:tc>
          <w:tcPr>
            <w:tcW w:w="2977" w:type="dxa"/>
            <w:tcBorders>
              <w:top w:val="nil"/>
              <w:left w:val="nil"/>
              <w:bottom w:val="single" w:sz="4" w:space="0" w:color="auto"/>
              <w:right w:val="single" w:sz="4" w:space="0" w:color="auto"/>
            </w:tcBorders>
            <w:noWrap/>
            <w:vAlign w:val="center"/>
            <w:hideMark/>
          </w:tcPr>
          <w:p w14:paraId="57BE3094"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0.25/0.25/0.50</w:t>
            </w:r>
          </w:p>
        </w:tc>
        <w:tc>
          <w:tcPr>
            <w:tcW w:w="1500" w:type="dxa"/>
            <w:tcBorders>
              <w:top w:val="nil"/>
              <w:left w:val="nil"/>
              <w:bottom w:val="single" w:sz="4" w:space="0" w:color="auto"/>
              <w:right w:val="single" w:sz="4" w:space="0" w:color="auto"/>
            </w:tcBorders>
            <w:noWrap/>
            <w:vAlign w:val="center"/>
            <w:hideMark/>
          </w:tcPr>
          <w:p w14:paraId="365A8697"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192</w:t>
            </w:r>
          </w:p>
        </w:tc>
        <w:tc>
          <w:tcPr>
            <w:tcW w:w="1477" w:type="dxa"/>
            <w:tcBorders>
              <w:top w:val="nil"/>
              <w:left w:val="nil"/>
              <w:bottom w:val="single" w:sz="4" w:space="0" w:color="auto"/>
              <w:right w:val="single" w:sz="4" w:space="0" w:color="auto"/>
            </w:tcBorders>
            <w:noWrap/>
            <w:vAlign w:val="center"/>
            <w:hideMark/>
          </w:tcPr>
          <w:p w14:paraId="49EA2D1D"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46.70</w:t>
            </w:r>
          </w:p>
        </w:tc>
      </w:tr>
      <w:tr w:rsidR="00443072" w:rsidRPr="00332A47" w14:paraId="6D4A54A1"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7FC2522D"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Semantic - heavy </w:t>
            </w:r>
          </w:p>
        </w:tc>
        <w:tc>
          <w:tcPr>
            <w:tcW w:w="2977" w:type="dxa"/>
            <w:tcBorders>
              <w:top w:val="nil"/>
              <w:left w:val="nil"/>
              <w:bottom w:val="single" w:sz="4" w:space="0" w:color="auto"/>
              <w:right w:val="single" w:sz="4" w:space="0" w:color="auto"/>
            </w:tcBorders>
            <w:noWrap/>
            <w:vAlign w:val="center"/>
            <w:hideMark/>
          </w:tcPr>
          <w:p w14:paraId="5CD7930A"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0.20/0.20/0.60</w:t>
            </w:r>
          </w:p>
        </w:tc>
        <w:tc>
          <w:tcPr>
            <w:tcW w:w="1500" w:type="dxa"/>
            <w:tcBorders>
              <w:top w:val="nil"/>
              <w:left w:val="nil"/>
              <w:bottom w:val="single" w:sz="4" w:space="0" w:color="auto"/>
              <w:right w:val="single" w:sz="4" w:space="0" w:color="auto"/>
            </w:tcBorders>
            <w:noWrap/>
            <w:vAlign w:val="center"/>
            <w:hideMark/>
          </w:tcPr>
          <w:p w14:paraId="5530C8DD"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199</w:t>
            </w:r>
          </w:p>
        </w:tc>
        <w:tc>
          <w:tcPr>
            <w:tcW w:w="1477" w:type="dxa"/>
            <w:tcBorders>
              <w:top w:val="nil"/>
              <w:left w:val="nil"/>
              <w:bottom w:val="single" w:sz="4" w:space="0" w:color="auto"/>
              <w:right w:val="single" w:sz="4" w:space="0" w:color="auto"/>
            </w:tcBorders>
            <w:noWrap/>
            <w:vAlign w:val="center"/>
            <w:hideMark/>
          </w:tcPr>
          <w:p w14:paraId="4B96A525"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49.97</w:t>
            </w:r>
          </w:p>
        </w:tc>
      </w:tr>
      <w:tr w:rsidR="00443072" w:rsidRPr="00332A47" w14:paraId="56B0F5B8"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579D9CAC"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More semantic </w:t>
            </w:r>
          </w:p>
        </w:tc>
        <w:tc>
          <w:tcPr>
            <w:tcW w:w="2977" w:type="dxa"/>
            <w:tcBorders>
              <w:top w:val="nil"/>
              <w:left w:val="nil"/>
              <w:bottom w:val="single" w:sz="4" w:space="0" w:color="auto"/>
              <w:right w:val="single" w:sz="4" w:space="0" w:color="auto"/>
            </w:tcBorders>
            <w:noWrap/>
            <w:vAlign w:val="center"/>
            <w:hideMark/>
          </w:tcPr>
          <w:p w14:paraId="549059CF"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0.15/0.15/0.70</w:t>
            </w:r>
          </w:p>
        </w:tc>
        <w:tc>
          <w:tcPr>
            <w:tcW w:w="1500" w:type="dxa"/>
            <w:tcBorders>
              <w:top w:val="nil"/>
              <w:left w:val="nil"/>
              <w:bottom w:val="single" w:sz="4" w:space="0" w:color="auto"/>
              <w:right w:val="single" w:sz="4" w:space="0" w:color="auto"/>
            </w:tcBorders>
            <w:noWrap/>
            <w:vAlign w:val="center"/>
            <w:hideMark/>
          </w:tcPr>
          <w:p w14:paraId="40D2468C"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212</w:t>
            </w:r>
          </w:p>
        </w:tc>
        <w:tc>
          <w:tcPr>
            <w:tcW w:w="1477" w:type="dxa"/>
            <w:tcBorders>
              <w:top w:val="nil"/>
              <w:left w:val="nil"/>
              <w:bottom w:val="single" w:sz="4" w:space="0" w:color="auto"/>
              <w:right w:val="single" w:sz="4" w:space="0" w:color="auto"/>
            </w:tcBorders>
            <w:noWrap/>
            <w:vAlign w:val="center"/>
            <w:hideMark/>
          </w:tcPr>
          <w:p w14:paraId="5DE9355C"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52.81</w:t>
            </w:r>
          </w:p>
        </w:tc>
      </w:tr>
      <w:tr w:rsidR="00443072" w:rsidRPr="00332A47" w14:paraId="1460401C"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5DCF71E1"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Very semantic </w:t>
            </w:r>
          </w:p>
        </w:tc>
        <w:tc>
          <w:tcPr>
            <w:tcW w:w="2977" w:type="dxa"/>
            <w:tcBorders>
              <w:top w:val="nil"/>
              <w:left w:val="nil"/>
              <w:bottom w:val="single" w:sz="4" w:space="0" w:color="auto"/>
              <w:right w:val="single" w:sz="4" w:space="0" w:color="auto"/>
            </w:tcBorders>
            <w:noWrap/>
            <w:vAlign w:val="center"/>
            <w:hideMark/>
          </w:tcPr>
          <w:p w14:paraId="7A509D00"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0.10/0.10/0.80</w:t>
            </w:r>
          </w:p>
        </w:tc>
        <w:tc>
          <w:tcPr>
            <w:tcW w:w="1500" w:type="dxa"/>
            <w:tcBorders>
              <w:top w:val="nil"/>
              <w:left w:val="nil"/>
              <w:bottom w:val="single" w:sz="4" w:space="0" w:color="auto"/>
              <w:right w:val="single" w:sz="4" w:space="0" w:color="auto"/>
            </w:tcBorders>
            <w:noWrap/>
            <w:vAlign w:val="center"/>
            <w:hideMark/>
          </w:tcPr>
          <w:p w14:paraId="01A40828"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226</w:t>
            </w:r>
          </w:p>
        </w:tc>
        <w:tc>
          <w:tcPr>
            <w:tcW w:w="1477" w:type="dxa"/>
            <w:tcBorders>
              <w:top w:val="nil"/>
              <w:left w:val="nil"/>
              <w:bottom w:val="single" w:sz="4" w:space="0" w:color="auto"/>
              <w:right w:val="single" w:sz="4" w:space="0" w:color="auto"/>
            </w:tcBorders>
            <w:noWrap/>
            <w:vAlign w:val="center"/>
            <w:hideMark/>
          </w:tcPr>
          <w:p w14:paraId="0CD9A374"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55.53</w:t>
            </w:r>
          </w:p>
        </w:tc>
      </w:tr>
      <w:tr w:rsidR="00443072" w:rsidRPr="00332A47" w14:paraId="2BC3342D"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4B881C2B"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Traditional-heavy </w:t>
            </w:r>
          </w:p>
        </w:tc>
        <w:tc>
          <w:tcPr>
            <w:tcW w:w="2977" w:type="dxa"/>
            <w:tcBorders>
              <w:top w:val="nil"/>
              <w:left w:val="nil"/>
              <w:bottom w:val="single" w:sz="4" w:space="0" w:color="auto"/>
              <w:right w:val="single" w:sz="4" w:space="0" w:color="auto"/>
            </w:tcBorders>
            <w:noWrap/>
            <w:vAlign w:val="center"/>
            <w:hideMark/>
          </w:tcPr>
          <w:p w14:paraId="3FAD8356"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0.40/0.40/0.20</w:t>
            </w:r>
          </w:p>
        </w:tc>
        <w:tc>
          <w:tcPr>
            <w:tcW w:w="1500" w:type="dxa"/>
            <w:tcBorders>
              <w:top w:val="nil"/>
              <w:left w:val="nil"/>
              <w:bottom w:val="single" w:sz="4" w:space="0" w:color="auto"/>
              <w:right w:val="single" w:sz="4" w:space="0" w:color="auto"/>
            </w:tcBorders>
            <w:noWrap/>
            <w:vAlign w:val="center"/>
            <w:hideMark/>
          </w:tcPr>
          <w:p w14:paraId="7E945700"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106</w:t>
            </w:r>
          </w:p>
        </w:tc>
        <w:tc>
          <w:tcPr>
            <w:tcW w:w="1477" w:type="dxa"/>
            <w:tcBorders>
              <w:top w:val="nil"/>
              <w:left w:val="nil"/>
              <w:bottom w:val="single" w:sz="4" w:space="0" w:color="auto"/>
              <w:right w:val="single" w:sz="4" w:space="0" w:color="auto"/>
            </w:tcBorders>
            <w:noWrap/>
            <w:vAlign w:val="center"/>
            <w:hideMark/>
          </w:tcPr>
          <w:p w14:paraId="1BDA9642"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45.78</w:t>
            </w:r>
          </w:p>
        </w:tc>
      </w:tr>
      <w:tr w:rsidR="00443072" w:rsidRPr="00332A47" w14:paraId="0F9D92EE"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7AB55FC9"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proofErr w:type="spellStart"/>
            <w:r w:rsidRPr="00332A47">
              <w:rPr>
                <w:rFonts w:ascii="Times New Roman" w:eastAsia="Times New Roman" w:hAnsi="Times New Roman" w:cs="Times New Roman"/>
                <w:color w:val="000000"/>
                <w:sz w:val="24"/>
                <w:szCs w:val="24"/>
                <w:lang w:val="en-GB" w:eastAsia="es-CL"/>
              </w:rPr>
              <w:t>BoW</w:t>
            </w:r>
            <w:proofErr w:type="spellEnd"/>
            <w:r w:rsidRPr="00332A47">
              <w:rPr>
                <w:rFonts w:ascii="Times New Roman" w:eastAsia="Times New Roman" w:hAnsi="Times New Roman" w:cs="Times New Roman"/>
                <w:color w:val="000000"/>
                <w:sz w:val="24"/>
                <w:szCs w:val="24"/>
                <w:lang w:val="en-GB" w:eastAsia="es-CL"/>
              </w:rPr>
              <w:t xml:space="preserve"> - heavy </w:t>
            </w:r>
          </w:p>
        </w:tc>
        <w:tc>
          <w:tcPr>
            <w:tcW w:w="2977" w:type="dxa"/>
            <w:tcBorders>
              <w:top w:val="nil"/>
              <w:left w:val="nil"/>
              <w:bottom w:val="single" w:sz="4" w:space="0" w:color="auto"/>
              <w:right w:val="single" w:sz="4" w:space="0" w:color="auto"/>
            </w:tcBorders>
            <w:noWrap/>
            <w:vAlign w:val="center"/>
            <w:hideMark/>
          </w:tcPr>
          <w:p w14:paraId="1B28A020"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0.50/0.25/0.25</w:t>
            </w:r>
          </w:p>
        </w:tc>
        <w:tc>
          <w:tcPr>
            <w:tcW w:w="1500" w:type="dxa"/>
            <w:tcBorders>
              <w:top w:val="nil"/>
              <w:left w:val="nil"/>
              <w:bottom w:val="single" w:sz="4" w:space="0" w:color="auto"/>
              <w:right w:val="single" w:sz="4" w:space="0" w:color="auto"/>
            </w:tcBorders>
            <w:noWrap/>
            <w:vAlign w:val="center"/>
            <w:hideMark/>
          </w:tcPr>
          <w:p w14:paraId="0093BA14"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144</w:t>
            </w:r>
          </w:p>
        </w:tc>
        <w:tc>
          <w:tcPr>
            <w:tcW w:w="1477" w:type="dxa"/>
            <w:tcBorders>
              <w:top w:val="nil"/>
              <w:left w:val="nil"/>
              <w:bottom w:val="single" w:sz="4" w:space="0" w:color="auto"/>
              <w:right w:val="single" w:sz="4" w:space="0" w:color="auto"/>
            </w:tcBorders>
            <w:noWrap/>
            <w:vAlign w:val="center"/>
            <w:hideMark/>
          </w:tcPr>
          <w:p w14:paraId="3E564B8F"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44.46</w:t>
            </w:r>
          </w:p>
        </w:tc>
      </w:tr>
      <w:tr w:rsidR="00443072" w:rsidRPr="00332A47" w14:paraId="2F512450"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2B1A7B92"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TF-IDF </w:t>
            </w:r>
            <w:r>
              <w:rPr>
                <w:rFonts w:ascii="Times New Roman" w:eastAsia="Times New Roman" w:hAnsi="Times New Roman" w:cs="Times New Roman"/>
                <w:color w:val="000000"/>
                <w:sz w:val="24"/>
                <w:szCs w:val="24"/>
                <w:lang w:val="en-GB" w:eastAsia="es-CL"/>
              </w:rPr>
              <w:t>–</w:t>
            </w:r>
            <w:r w:rsidRPr="00332A47">
              <w:rPr>
                <w:rFonts w:ascii="Times New Roman" w:eastAsia="Times New Roman" w:hAnsi="Times New Roman" w:cs="Times New Roman"/>
                <w:color w:val="000000"/>
                <w:sz w:val="24"/>
                <w:szCs w:val="24"/>
                <w:lang w:val="en-GB" w:eastAsia="es-CL"/>
              </w:rPr>
              <w:t xml:space="preserve"> heavy</w:t>
            </w:r>
          </w:p>
        </w:tc>
        <w:tc>
          <w:tcPr>
            <w:tcW w:w="2977" w:type="dxa"/>
            <w:tcBorders>
              <w:top w:val="nil"/>
              <w:left w:val="nil"/>
              <w:bottom w:val="single" w:sz="4" w:space="0" w:color="auto"/>
              <w:right w:val="single" w:sz="4" w:space="0" w:color="auto"/>
            </w:tcBorders>
            <w:noWrap/>
            <w:vAlign w:val="center"/>
            <w:hideMark/>
          </w:tcPr>
          <w:p w14:paraId="320351FA"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0.25/0.50/0.25</w:t>
            </w:r>
          </w:p>
        </w:tc>
        <w:tc>
          <w:tcPr>
            <w:tcW w:w="1500" w:type="dxa"/>
            <w:tcBorders>
              <w:top w:val="nil"/>
              <w:left w:val="nil"/>
              <w:bottom w:val="single" w:sz="4" w:space="0" w:color="auto"/>
              <w:right w:val="single" w:sz="4" w:space="0" w:color="auto"/>
            </w:tcBorders>
            <w:noWrap/>
            <w:vAlign w:val="center"/>
            <w:hideMark/>
          </w:tcPr>
          <w:p w14:paraId="446CB7AA"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112</w:t>
            </w:r>
          </w:p>
        </w:tc>
        <w:tc>
          <w:tcPr>
            <w:tcW w:w="1477" w:type="dxa"/>
            <w:tcBorders>
              <w:top w:val="nil"/>
              <w:left w:val="nil"/>
              <w:bottom w:val="single" w:sz="4" w:space="0" w:color="auto"/>
              <w:right w:val="single" w:sz="4" w:space="0" w:color="auto"/>
            </w:tcBorders>
            <w:noWrap/>
            <w:vAlign w:val="center"/>
            <w:hideMark/>
          </w:tcPr>
          <w:p w14:paraId="19CED86A"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44.86</w:t>
            </w:r>
          </w:p>
        </w:tc>
      </w:tr>
      <w:tr w:rsidR="00443072" w:rsidRPr="00332A47" w14:paraId="0CC6D727" w14:textId="77777777" w:rsidTr="00E2043F">
        <w:trPr>
          <w:trHeight w:val="288"/>
        </w:trPr>
        <w:tc>
          <w:tcPr>
            <w:tcW w:w="8926" w:type="dxa"/>
            <w:gridSpan w:val="4"/>
            <w:tcBorders>
              <w:top w:val="single" w:sz="4" w:space="0" w:color="auto"/>
              <w:left w:val="single" w:sz="4" w:space="0" w:color="auto"/>
              <w:bottom w:val="single" w:sz="4" w:space="0" w:color="auto"/>
              <w:right w:val="single" w:sz="4" w:space="0" w:color="auto"/>
            </w:tcBorders>
            <w:noWrap/>
            <w:vAlign w:val="bottom"/>
            <w:hideMark/>
          </w:tcPr>
          <w:p w14:paraId="56EAE7AE" w14:textId="77777777" w:rsidR="00443072" w:rsidRPr="00332A4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Scotland - Wales</w:t>
            </w:r>
          </w:p>
        </w:tc>
      </w:tr>
      <w:tr w:rsidR="00443072" w:rsidRPr="00332A47" w14:paraId="7926623C"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4338BDF2"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Equal </w:t>
            </w:r>
          </w:p>
        </w:tc>
        <w:tc>
          <w:tcPr>
            <w:tcW w:w="2977" w:type="dxa"/>
            <w:tcBorders>
              <w:top w:val="nil"/>
              <w:left w:val="nil"/>
              <w:bottom w:val="single" w:sz="4" w:space="0" w:color="auto"/>
              <w:right w:val="single" w:sz="4" w:space="0" w:color="auto"/>
            </w:tcBorders>
            <w:noWrap/>
            <w:vAlign w:val="center"/>
            <w:hideMark/>
          </w:tcPr>
          <w:p w14:paraId="72DBD164"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0.33/0.33/0.34</w:t>
            </w:r>
          </w:p>
        </w:tc>
        <w:tc>
          <w:tcPr>
            <w:tcW w:w="1500" w:type="dxa"/>
            <w:tcBorders>
              <w:top w:val="nil"/>
              <w:left w:val="nil"/>
              <w:bottom w:val="single" w:sz="4" w:space="0" w:color="auto"/>
              <w:right w:val="single" w:sz="4" w:space="0" w:color="auto"/>
            </w:tcBorders>
            <w:noWrap/>
            <w:vAlign w:val="center"/>
            <w:hideMark/>
          </w:tcPr>
          <w:p w14:paraId="75FCD96B"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105</w:t>
            </w:r>
          </w:p>
        </w:tc>
        <w:tc>
          <w:tcPr>
            <w:tcW w:w="1477" w:type="dxa"/>
            <w:tcBorders>
              <w:top w:val="nil"/>
              <w:left w:val="nil"/>
              <w:bottom w:val="single" w:sz="4" w:space="0" w:color="auto"/>
              <w:right w:val="single" w:sz="4" w:space="0" w:color="auto"/>
            </w:tcBorders>
            <w:noWrap/>
            <w:vAlign w:val="center"/>
            <w:hideMark/>
          </w:tcPr>
          <w:p w14:paraId="002DD3E3"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51.71</w:t>
            </w:r>
          </w:p>
        </w:tc>
      </w:tr>
      <w:tr w:rsidR="00443072" w:rsidRPr="00332A47" w14:paraId="57387CEE"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50938F88"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Default</w:t>
            </w:r>
          </w:p>
        </w:tc>
        <w:tc>
          <w:tcPr>
            <w:tcW w:w="2977" w:type="dxa"/>
            <w:tcBorders>
              <w:top w:val="nil"/>
              <w:left w:val="nil"/>
              <w:bottom w:val="single" w:sz="4" w:space="0" w:color="auto"/>
              <w:right w:val="single" w:sz="4" w:space="0" w:color="auto"/>
            </w:tcBorders>
            <w:noWrap/>
            <w:vAlign w:val="center"/>
            <w:hideMark/>
          </w:tcPr>
          <w:p w14:paraId="47F646AC"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0.25/0.25/0.50</w:t>
            </w:r>
          </w:p>
        </w:tc>
        <w:tc>
          <w:tcPr>
            <w:tcW w:w="1500" w:type="dxa"/>
            <w:tcBorders>
              <w:top w:val="nil"/>
              <w:left w:val="nil"/>
              <w:bottom w:val="single" w:sz="4" w:space="0" w:color="auto"/>
              <w:right w:val="single" w:sz="4" w:space="0" w:color="auto"/>
            </w:tcBorders>
            <w:noWrap/>
            <w:vAlign w:val="center"/>
            <w:hideMark/>
          </w:tcPr>
          <w:p w14:paraId="4E020E66"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159</w:t>
            </w:r>
          </w:p>
        </w:tc>
        <w:tc>
          <w:tcPr>
            <w:tcW w:w="1477" w:type="dxa"/>
            <w:tcBorders>
              <w:top w:val="nil"/>
              <w:left w:val="nil"/>
              <w:bottom w:val="single" w:sz="4" w:space="0" w:color="auto"/>
              <w:right w:val="single" w:sz="4" w:space="0" w:color="auto"/>
            </w:tcBorders>
            <w:noWrap/>
            <w:vAlign w:val="center"/>
            <w:hideMark/>
          </w:tcPr>
          <w:p w14:paraId="3FEF37B2"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49.15</w:t>
            </w:r>
          </w:p>
        </w:tc>
      </w:tr>
      <w:tr w:rsidR="00443072" w:rsidRPr="00332A47" w14:paraId="2216A424"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2D1DAB6D"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Semantic - heavy </w:t>
            </w:r>
          </w:p>
        </w:tc>
        <w:tc>
          <w:tcPr>
            <w:tcW w:w="2977" w:type="dxa"/>
            <w:tcBorders>
              <w:top w:val="nil"/>
              <w:left w:val="nil"/>
              <w:bottom w:val="single" w:sz="4" w:space="0" w:color="auto"/>
              <w:right w:val="single" w:sz="4" w:space="0" w:color="auto"/>
            </w:tcBorders>
            <w:noWrap/>
            <w:vAlign w:val="center"/>
            <w:hideMark/>
          </w:tcPr>
          <w:p w14:paraId="66463CD4"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0.20/0.20/0.60</w:t>
            </w:r>
          </w:p>
        </w:tc>
        <w:tc>
          <w:tcPr>
            <w:tcW w:w="1500" w:type="dxa"/>
            <w:tcBorders>
              <w:top w:val="nil"/>
              <w:left w:val="nil"/>
              <w:bottom w:val="single" w:sz="4" w:space="0" w:color="auto"/>
              <w:right w:val="single" w:sz="4" w:space="0" w:color="auto"/>
            </w:tcBorders>
            <w:noWrap/>
            <w:vAlign w:val="center"/>
            <w:hideMark/>
          </w:tcPr>
          <w:p w14:paraId="2F986EC1"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187</w:t>
            </w:r>
          </w:p>
        </w:tc>
        <w:tc>
          <w:tcPr>
            <w:tcW w:w="1477" w:type="dxa"/>
            <w:tcBorders>
              <w:top w:val="nil"/>
              <w:left w:val="nil"/>
              <w:bottom w:val="single" w:sz="4" w:space="0" w:color="auto"/>
              <w:right w:val="single" w:sz="4" w:space="0" w:color="auto"/>
            </w:tcBorders>
            <w:noWrap/>
            <w:vAlign w:val="center"/>
            <w:hideMark/>
          </w:tcPr>
          <w:p w14:paraId="05DD9E82"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50.31</w:t>
            </w:r>
          </w:p>
        </w:tc>
      </w:tr>
      <w:tr w:rsidR="00443072" w:rsidRPr="00332A47" w14:paraId="0A1F661E"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59A3B46C"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More semantic </w:t>
            </w:r>
          </w:p>
        </w:tc>
        <w:tc>
          <w:tcPr>
            <w:tcW w:w="2977" w:type="dxa"/>
            <w:tcBorders>
              <w:top w:val="nil"/>
              <w:left w:val="nil"/>
              <w:bottom w:val="single" w:sz="4" w:space="0" w:color="auto"/>
              <w:right w:val="single" w:sz="4" w:space="0" w:color="auto"/>
            </w:tcBorders>
            <w:noWrap/>
            <w:vAlign w:val="center"/>
            <w:hideMark/>
          </w:tcPr>
          <w:p w14:paraId="784D67AD"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0.15/0.15/0.70</w:t>
            </w:r>
          </w:p>
        </w:tc>
        <w:tc>
          <w:tcPr>
            <w:tcW w:w="1500" w:type="dxa"/>
            <w:tcBorders>
              <w:top w:val="nil"/>
              <w:left w:val="nil"/>
              <w:bottom w:val="single" w:sz="4" w:space="0" w:color="auto"/>
              <w:right w:val="single" w:sz="4" w:space="0" w:color="auto"/>
            </w:tcBorders>
            <w:noWrap/>
            <w:vAlign w:val="center"/>
            <w:hideMark/>
          </w:tcPr>
          <w:p w14:paraId="4C8F4CE3"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210</w:t>
            </w:r>
          </w:p>
        </w:tc>
        <w:tc>
          <w:tcPr>
            <w:tcW w:w="1477" w:type="dxa"/>
            <w:tcBorders>
              <w:top w:val="nil"/>
              <w:left w:val="nil"/>
              <w:bottom w:val="single" w:sz="4" w:space="0" w:color="auto"/>
              <w:right w:val="single" w:sz="4" w:space="0" w:color="auto"/>
            </w:tcBorders>
            <w:noWrap/>
            <w:vAlign w:val="center"/>
            <w:hideMark/>
          </w:tcPr>
          <w:p w14:paraId="30856FD1"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52.39</w:t>
            </w:r>
          </w:p>
        </w:tc>
      </w:tr>
      <w:tr w:rsidR="00443072" w:rsidRPr="00332A47" w14:paraId="3F68443D"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719D416C"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Very semantic </w:t>
            </w:r>
          </w:p>
        </w:tc>
        <w:tc>
          <w:tcPr>
            <w:tcW w:w="2977" w:type="dxa"/>
            <w:tcBorders>
              <w:top w:val="nil"/>
              <w:left w:val="nil"/>
              <w:bottom w:val="single" w:sz="4" w:space="0" w:color="auto"/>
              <w:right w:val="single" w:sz="4" w:space="0" w:color="auto"/>
            </w:tcBorders>
            <w:noWrap/>
            <w:vAlign w:val="center"/>
            <w:hideMark/>
          </w:tcPr>
          <w:p w14:paraId="38E3B2BD"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0.10/0.10/0.80</w:t>
            </w:r>
          </w:p>
        </w:tc>
        <w:tc>
          <w:tcPr>
            <w:tcW w:w="1500" w:type="dxa"/>
            <w:tcBorders>
              <w:top w:val="nil"/>
              <w:left w:val="nil"/>
              <w:bottom w:val="single" w:sz="4" w:space="0" w:color="auto"/>
              <w:right w:val="single" w:sz="4" w:space="0" w:color="auto"/>
            </w:tcBorders>
            <w:noWrap/>
            <w:vAlign w:val="center"/>
            <w:hideMark/>
          </w:tcPr>
          <w:p w14:paraId="124CC2B9"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222</w:t>
            </w:r>
          </w:p>
        </w:tc>
        <w:tc>
          <w:tcPr>
            <w:tcW w:w="1477" w:type="dxa"/>
            <w:tcBorders>
              <w:top w:val="nil"/>
              <w:left w:val="nil"/>
              <w:bottom w:val="single" w:sz="4" w:space="0" w:color="auto"/>
              <w:right w:val="single" w:sz="4" w:space="0" w:color="auto"/>
            </w:tcBorders>
            <w:noWrap/>
            <w:vAlign w:val="center"/>
            <w:hideMark/>
          </w:tcPr>
          <w:p w14:paraId="25D6E051"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55.66</w:t>
            </w:r>
          </w:p>
        </w:tc>
      </w:tr>
      <w:tr w:rsidR="00443072" w:rsidRPr="00332A47" w14:paraId="6844F234"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1E0EB692"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Traditional-heavy </w:t>
            </w:r>
          </w:p>
        </w:tc>
        <w:tc>
          <w:tcPr>
            <w:tcW w:w="2977" w:type="dxa"/>
            <w:tcBorders>
              <w:top w:val="nil"/>
              <w:left w:val="nil"/>
              <w:bottom w:val="single" w:sz="4" w:space="0" w:color="auto"/>
              <w:right w:val="single" w:sz="4" w:space="0" w:color="auto"/>
            </w:tcBorders>
            <w:noWrap/>
            <w:vAlign w:val="center"/>
            <w:hideMark/>
          </w:tcPr>
          <w:p w14:paraId="357ED3C9"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0.40/0.40/0.20</w:t>
            </w:r>
          </w:p>
        </w:tc>
        <w:tc>
          <w:tcPr>
            <w:tcW w:w="1500" w:type="dxa"/>
            <w:tcBorders>
              <w:top w:val="nil"/>
              <w:left w:val="nil"/>
              <w:bottom w:val="single" w:sz="4" w:space="0" w:color="auto"/>
              <w:right w:val="single" w:sz="4" w:space="0" w:color="auto"/>
            </w:tcBorders>
            <w:noWrap/>
            <w:vAlign w:val="center"/>
            <w:hideMark/>
          </w:tcPr>
          <w:p w14:paraId="5D8F8A34"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79</w:t>
            </w:r>
          </w:p>
        </w:tc>
        <w:tc>
          <w:tcPr>
            <w:tcW w:w="1477" w:type="dxa"/>
            <w:tcBorders>
              <w:top w:val="nil"/>
              <w:left w:val="nil"/>
              <w:bottom w:val="single" w:sz="4" w:space="0" w:color="auto"/>
              <w:right w:val="single" w:sz="4" w:space="0" w:color="auto"/>
            </w:tcBorders>
            <w:noWrap/>
            <w:vAlign w:val="center"/>
            <w:hideMark/>
          </w:tcPr>
          <w:p w14:paraId="66B5D1F8"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53.56</w:t>
            </w:r>
          </w:p>
        </w:tc>
      </w:tr>
      <w:tr w:rsidR="00443072" w:rsidRPr="00332A47" w14:paraId="465AF7AD"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380CB04C"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proofErr w:type="spellStart"/>
            <w:r w:rsidRPr="00332A47">
              <w:rPr>
                <w:rFonts w:ascii="Times New Roman" w:eastAsia="Times New Roman" w:hAnsi="Times New Roman" w:cs="Times New Roman"/>
                <w:color w:val="000000"/>
                <w:sz w:val="24"/>
                <w:szCs w:val="24"/>
                <w:lang w:val="en-GB" w:eastAsia="es-CL"/>
              </w:rPr>
              <w:t>BoW</w:t>
            </w:r>
            <w:proofErr w:type="spellEnd"/>
            <w:r w:rsidRPr="00332A47">
              <w:rPr>
                <w:rFonts w:ascii="Times New Roman" w:eastAsia="Times New Roman" w:hAnsi="Times New Roman" w:cs="Times New Roman"/>
                <w:color w:val="000000"/>
                <w:sz w:val="24"/>
                <w:szCs w:val="24"/>
                <w:lang w:val="en-GB" w:eastAsia="es-CL"/>
              </w:rPr>
              <w:t xml:space="preserve"> - heavy </w:t>
            </w:r>
          </w:p>
        </w:tc>
        <w:tc>
          <w:tcPr>
            <w:tcW w:w="2977" w:type="dxa"/>
            <w:tcBorders>
              <w:top w:val="nil"/>
              <w:left w:val="nil"/>
              <w:bottom w:val="single" w:sz="4" w:space="0" w:color="auto"/>
              <w:right w:val="single" w:sz="4" w:space="0" w:color="auto"/>
            </w:tcBorders>
            <w:noWrap/>
            <w:vAlign w:val="center"/>
            <w:hideMark/>
          </w:tcPr>
          <w:p w14:paraId="59D433AB"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0.50/0.25/0.25</w:t>
            </w:r>
          </w:p>
        </w:tc>
        <w:tc>
          <w:tcPr>
            <w:tcW w:w="1500" w:type="dxa"/>
            <w:tcBorders>
              <w:top w:val="nil"/>
              <w:left w:val="nil"/>
              <w:bottom w:val="single" w:sz="4" w:space="0" w:color="auto"/>
              <w:right w:val="single" w:sz="4" w:space="0" w:color="auto"/>
            </w:tcBorders>
            <w:noWrap/>
            <w:vAlign w:val="center"/>
            <w:hideMark/>
          </w:tcPr>
          <w:p w14:paraId="3CCEFBB7"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98</w:t>
            </w:r>
          </w:p>
        </w:tc>
        <w:tc>
          <w:tcPr>
            <w:tcW w:w="1477" w:type="dxa"/>
            <w:tcBorders>
              <w:top w:val="nil"/>
              <w:left w:val="nil"/>
              <w:bottom w:val="single" w:sz="4" w:space="0" w:color="auto"/>
              <w:right w:val="single" w:sz="4" w:space="0" w:color="auto"/>
            </w:tcBorders>
            <w:noWrap/>
            <w:vAlign w:val="center"/>
            <w:hideMark/>
          </w:tcPr>
          <w:p w14:paraId="6B9B7817"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51.05</w:t>
            </w:r>
          </w:p>
        </w:tc>
      </w:tr>
      <w:tr w:rsidR="00443072" w:rsidRPr="00332A47" w14:paraId="198EBA57"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2ADC824A"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lastRenderedPageBreak/>
              <w:t xml:space="preserve">TF-IDF </w:t>
            </w:r>
            <w:r>
              <w:rPr>
                <w:rFonts w:ascii="Times New Roman" w:eastAsia="Times New Roman" w:hAnsi="Times New Roman" w:cs="Times New Roman"/>
                <w:color w:val="000000"/>
                <w:sz w:val="24"/>
                <w:szCs w:val="24"/>
                <w:lang w:val="en-GB" w:eastAsia="es-CL"/>
              </w:rPr>
              <w:t>–</w:t>
            </w:r>
            <w:r w:rsidRPr="00332A47">
              <w:rPr>
                <w:rFonts w:ascii="Times New Roman" w:eastAsia="Times New Roman" w:hAnsi="Times New Roman" w:cs="Times New Roman"/>
                <w:color w:val="000000"/>
                <w:sz w:val="24"/>
                <w:szCs w:val="24"/>
                <w:lang w:val="en-GB" w:eastAsia="es-CL"/>
              </w:rPr>
              <w:t xml:space="preserve"> heavy</w:t>
            </w:r>
          </w:p>
        </w:tc>
        <w:tc>
          <w:tcPr>
            <w:tcW w:w="2977" w:type="dxa"/>
            <w:tcBorders>
              <w:top w:val="nil"/>
              <w:left w:val="nil"/>
              <w:bottom w:val="single" w:sz="4" w:space="0" w:color="auto"/>
              <w:right w:val="single" w:sz="4" w:space="0" w:color="auto"/>
            </w:tcBorders>
            <w:noWrap/>
            <w:vAlign w:val="center"/>
            <w:hideMark/>
          </w:tcPr>
          <w:p w14:paraId="687F0D93"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0.25/0.50/0.25</w:t>
            </w:r>
          </w:p>
        </w:tc>
        <w:tc>
          <w:tcPr>
            <w:tcW w:w="1500" w:type="dxa"/>
            <w:tcBorders>
              <w:top w:val="nil"/>
              <w:left w:val="nil"/>
              <w:bottom w:val="single" w:sz="4" w:space="0" w:color="auto"/>
              <w:right w:val="single" w:sz="4" w:space="0" w:color="auto"/>
            </w:tcBorders>
            <w:noWrap/>
            <w:vAlign w:val="center"/>
            <w:hideMark/>
          </w:tcPr>
          <w:p w14:paraId="6D389F2F"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84</w:t>
            </w:r>
          </w:p>
        </w:tc>
        <w:tc>
          <w:tcPr>
            <w:tcW w:w="1477" w:type="dxa"/>
            <w:tcBorders>
              <w:top w:val="nil"/>
              <w:left w:val="nil"/>
              <w:bottom w:val="single" w:sz="4" w:space="0" w:color="auto"/>
              <w:right w:val="single" w:sz="4" w:space="0" w:color="auto"/>
            </w:tcBorders>
            <w:noWrap/>
            <w:vAlign w:val="center"/>
            <w:hideMark/>
          </w:tcPr>
          <w:p w14:paraId="303FC5A9"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52.95</w:t>
            </w:r>
          </w:p>
        </w:tc>
      </w:tr>
      <w:tr w:rsidR="00443072" w:rsidRPr="00332A47" w14:paraId="7DD0B3AA" w14:textId="77777777" w:rsidTr="00E2043F">
        <w:trPr>
          <w:trHeight w:val="288"/>
        </w:trPr>
        <w:tc>
          <w:tcPr>
            <w:tcW w:w="8926" w:type="dxa"/>
            <w:gridSpan w:val="4"/>
            <w:tcBorders>
              <w:top w:val="single" w:sz="4" w:space="0" w:color="auto"/>
              <w:left w:val="single" w:sz="4" w:space="0" w:color="auto"/>
              <w:bottom w:val="single" w:sz="4" w:space="0" w:color="auto"/>
              <w:right w:val="single" w:sz="4" w:space="0" w:color="auto"/>
            </w:tcBorders>
            <w:noWrap/>
            <w:vAlign w:val="bottom"/>
            <w:hideMark/>
          </w:tcPr>
          <w:p w14:paraId="138F5C32" w14:textId="77777777" w:rsidR="00443072" w:rsidRPr="00332A4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Scotland - England</w:t>
            </w:r>
          </w:p>
        </w:tc>
      </w:tr>
      <w:tr w:rsidR="00443072" w:rsidRPr="00332A47" w14:paraId="7A2B2C53"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4A89883A"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Equal </w:t>
            </w:r>
          </w:p>
        </w:tc>
        <w:tc>
          <w:tcPr>
            <w:tcW w:w="2977" w:type="dxa"/>
            <w:tcBorders>
              <w:top w:val="nil"/>
              <w:left w:val="nil"/>
              <w:bottom w:val="single" w:sz="4" w:space="0" w:color="auto"/>
              <w:right w:val="single" w:sz="4" w:space="0" w:color="auto"/>
            </w:tcBorders>
            <w:noWrap/>
            <w:vAlign w:val="center"/>
            <w:hideMark/>
          </w:tcPr>
          <w:p w14:paraId="193C027F"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0.33/0.33/0.34</w:t>
            </w:r>
          </w:p>
        </w:tc>
        <w:tc>
          <w:tcPr>
            <w:tcW w:w="1500" w:type="dxa"/>
            <w:tcBorders>
              <w:top w:val="nil"/>
              <w:left w:val="nil"/>
              <w:bottom w:val="single" w:sz="4" w:space="0" w:color="auto"/>
              <w:right w:val="single" w:sz="4" w:space="0" w:color="auto"/>
            </w:tcBorders>
            <w:noWrap/>
            <w:vAlign w:val="center"/>
            <w:hideMark/>
          </w:tcPr>
          <w:p w14:paraId="2E388B6B"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80</w:t>
            </w:r>
          </w:p>
        </w:tc>
        <w:tc>
          <w:tcPr>
            <w:tcW w:w="1477" w:type="dxa"/>
            <w:tcBorders>
              <w:top w:val="nil"/>
              <w:left w:val="nil"/>
              <w:bottom w:val="single" w:sz="4" w:space="0" w:color="auto"/>
              <w:right w:val="single" w:sz="4" w:space="0" w:color="auto"/>
            </w:tcBorders>
            <w:noWrap/>
            <w:vAlign w:val="center"/>
            <w:hideMark/>
          </w:tcPr>
          <w:p w14:paraId="4A495413"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45.20</w:t>
            </w:r>
          </w:p>
        </w:tc>
      </w:tr>
      <w:tr w:rsidR="00443072" w:rsidRPr="00332A47" w14:paraId="5A7B271C"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65505AAB"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Default</w:t>
            </w:r>
          </w:p>
        </w:tc>
        <w:tc>
          <w:tcPr>
            <w:tcW w:w="2977" w:type="dxa"/>
            <w:tcBorders>
              <w:top w:val="nil"/>
              <w:left w:val="nil"/>
              <w:bottom w:val="single" w:sz="4" w:space="0" w:color="auto"/>
              <w:right w:val="single" w:sz="4" w:space="0" w:color="auto"/>
            </w:tcBorders>
            <w:noWrap/>
            <w:vAlign w:val="center"/>
            <w:hideMark/>
          </w:tcPr>
          <w:p w14:paraId="56B34F53"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0.25/0.25/0.50</w:t>
            </w:r>
          </w:p>
        </w:tc>
        <w:tc>
          <w:tcPr>
            <w:tcW w:w="1500" w:type="dxa"/>
            <w:tcBorders>
              <w:top w:val="nil"/>
              <w:left w:val="nil"/>
              <w:bottom w:val="single" w:sz="4" w:space="0" w:color="auto"/>
              <w:right w:val="single" w:sz="4" w:space="0" w:color="auto"/>
            </w:tcBorders>
            <w:noWrap/>
            <w:vAlign w:val="center"/>
            <w:hideMark/>
          </w:tcPr>
          <w:p w14:paraId="37F710FF"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113</w:t>
            </w:r>
          </w:p>
        </w:tc>
        <w:tc>
          <w:tcPr>
            <w:tcW w:w="1477" w:type="dxa"/>
            <w:tcBorders>
              <w:top w:val="nil"/>
              <w:left w:val="nil"/>
              <w:bottom w:val="single" w:sz="4" w:space="0" w:color="auto"/>
              <w:right w:val="single" w:sz="4" w:space="0" w:color="auto"/>
            </w:tcBorders>
            <w:noWrap/>
            <w:vAlign w:val="center"/>
            <w:hideMark/>
          </w:tcPr>
          <w:p w14:paraId="1C53EB6B"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46.44</w:t>
            </w:r>
          </w:p>
        </w:tc>
      </w:tr>
      <w:tr w:rsidR="00443072" w:rsidRPr="00332A47" w14:paraId="1F9EAAB6"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419842B3"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Semantic - heavy </w:t>
            </w:r>
          </w:p>
        </w:tc>
        <w:tc>
          <w:tcPr>
            <w:tcW w:w="2977" w:type="dxa"/>
            <w:tcBorders>
              <w:top w:val="nil"/>
              <w:left w:val="nil"/>
              <w:bottom w:val="single" w:sz="4" w:space="0" w:color="auto"/>
              <w:right w:val="single" w:sz="4" w:space="0" w:color="auto"/>
            </w:tcBorders>
            <w:noWrap/>
            <w:vAlign w:val="center"/>
            <w:hideMark/>
          </w:tcPr>
          <w:p w14:paraId="0943AB97"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0.20/0.20/0.60</w:t>
            </w:r>
          </w:p>
        </w:tc>
        <w:tc>
          <w:tcPr>
            <w:tcW w:w="1500" w:type="dxa"/>
            <w:tcBorders>
              <w:top w:val="nil"/>
              <w:left w:val="nil"/>
              <w:bottom w:val="single" w:sz="4" w:space="0" w:color="auto"/>
              <w:right w:val="single" w:sz="4" w:space="0" w:color="auto"/>
            </w:tcBorders>
            <w:noWrap/>
            <w:vAlign w:val="center"/>
            <w:hideMark/>
          </w:tcPr>
          <w:p w14:paraId="041A7C2D"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145</w:t>
            </w:r>
          </w:p>
        </w:tc>
        <w:tc>
          <w:tcPr>
            <w:tcW w:w="1477" w:type="dxa"/>
            <w:tcBorders>
              <w:top w:val="nil"/>
              <w:left w:val="nil"/>
              <w:bottom w:val="single" w:sz="4" w:space="0" w:color="auto"/>
              <w:right w:val="single" w:sz="4" w:space="0" w:color="auto"/>
            </w:tcBorders>
            <w:noWrap/>
            <w:vAlign w:val="center"/>
            <w:hideMark/>
          </w:tcPr>
          <w:p w14:paraId="071A864B"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47.14</w:t>
            </w:r>
          </w:p>
        </w:tc>
      </w:tr>
      <w:tr w:rsidR="00443072" w:rsidRPr="00332A47" w14:paraId="3A6C9361"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2507DC30"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More semantic </w:t>
            </w:r>
          </w:p>
        </w:tc>
        <w:tc>
          <w:tcPr>
            <w:tcW w:w="2977" w:type="dxa"/>
            <w:tcBorders>
              <w:top w:val="nil"/>
              <w:left w:val="nil"/>
              <w:bottom w:val="single" w:sz="4" w:space="0" w:color="auto"/>
              <w:right w:val="single" w:sz="4" w:space="0" w:color="auto"/>
            </w:tcBorders>
            <w:noWrap/>
            <w:vAlign w:val="center"/>
            <w:hideMark/>
          </w:tcPr>
          <w:p w14:paraId="3996EFA2"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0.15/0.15/0.70</w:t>
            </w:r>
          </w:p>
        </w:tc>
        <w:tc>
          <w:tcPr>
            <w:tcW w:w="1500" w:type="dxa"/>
            <w:tcBorders>
              <w:top w:val="nil"/>
              <w:left w:val="nil"/>
              <w:bottom w:val="single" w:sz="4" w:space="0" w:color="auto"/>
              <w:right w:val="single" w:sz="4" w:space="0" w:color="auto"/>
            </w:tcBorders>
            <w:noWrap/>
            <w:vAlign w:val="center"/>
            <w:hideMark/>
          </w:tcPr>
          <w:p w14:paraId="6E73FDA7"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181</w:t>
            </w:r>
          </w:p>
        </w:tc>
        <w:tc>
          <w:tcPr>
            <w:tcW w:w="1477" w:type="dxa"/>
            <w:tcBorders>
              <w:top w:val="nil"/>
              <w:left w:val="nil"/>
              <w:bottom w:val="single" w:sz="4" w:space="0" w:color="auto"/>
              <w:right w:val="single" w:sz="4" w:space="0" w:color="auto"/>
            </w:tcBorders>
            <w:noWrap/>
            <w:vAlign w:val="center"/>
            <w:hideMark/>
          </w:tcPr>
          <w:p w14:paraId="72D6EDC5"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48.36</w:t>
            </w:r>
          </w:p>
        </w:tc>
      </w:tr>
      <w:tr w:rsidR="00443072" w:rsidRPr="00332A47" w14:paraId="0DDF8EC2"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725ED0F8"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Very semantic </w:t>
            </w:r>
          </w:p>
        </w:tc>
        <w:tc>
          <w:tcPr>
            <w:tcW w:w="2977" w:type="dxa"/>
            <w:tcBorders>
              <w:top w:val="nil"/>
              <w:left w:val="nil"/>
              <w:bottom w:val="single" w:sz="4" w:space="0" w:color="auto"/>
              <w:right w:val="single" w:sz="4" w:space="0" w:color="auto"/>
            </w:tcBorders>
            <w:noWrap/>
            <w:vAlign w:val="center"/>
            <w:hideMark/>
          </w:tcPr>
          <w:p w14:paraId="3A83A70A"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0.10/0.10/0.80</w:t>
            </w:r>
          </w:p>
        </w:tc>
        <w:tc>
          <w:tcPr>
            <w:tcW w:w="1500" w:type="dxa"/>
            <w:tcBorders>
              <w:top w:val="nil"/>
              <w:left w:val="nil"/>
              <w:bottom w:val="single" w:sz="4" w:space="0" w:color="auto"/>
              <w:right w:val="single" w:sz="4" w:space="0" w:color="auto"/>
            </w:tcBorders>
            <w:noWrap/>
            <w:vAlign w:val="center"/>
            <w:hideMark/>
          </w:tcPr>
          <w:p w14:paraId="67AC08AA"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212</w:t>
            </w:r>
          </w:p>
        </w:tc>
        <w:tc>
          <w:tcPr>
            <w:tcW w:w="1477" w:type="dxa"/>
            <w:tcBorders>
              <w:top w:val="nil"/>
              <w:left w:val="nil"/>
              <w:bottom w:val="single" w:sz="4" w:space="0" w:color="auto"/>
              <w:right w:val="single" w:sz="4" w:space="0" w:color="auto"/>
            </w:tcBorders>
            <w:noWrap/>
            <w:vAlign w:val="center"/>
            <w:hideMark/>
          </w:tcPr>
          <w:p w14:paraId="4DD56063"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50.42</w:t>
            </w:r>
          </w:p>
        </w:tc>
      </w:tr>
      <w:tr w:rsidR="00443072" w:rsidRPr="00332A47" w14:paraId="795BB606"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54746551"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Traditional-heavy </w:t>
            </w:r>
          </w:p>
        </w:tc>
        <w:tc>
          <w:tcPr>
            <w:tcW w:w="2977" w:type="dxa"/>
            <w:tcBorders>
              <w:top w:val="nil"/>
              <w:left w:val="nil"/>
              <w:bottom w:val="single" w:sz="4" w:space="0" w:color="auto"/>
              <w:right w:val="single" w:sz="4" w:space="0" w:color="auto"/>
            </w:tcBorders>
            <w:noWrap/>
            <w:vAlign w:val="center"/>
            <w:hideMark/>
          </w:tcPr>
          <w:p w14:paraId="105FC126"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0.40/0.40/0.20</w:t>
            </w:r>
          </w:p>
        </w:tc>
        <w:tc>
          <w:tcPr>
            <w:tcW w:w="1500" w:type="dxa"/>
            <w:tcBorders>
              <w:top w:val="nil"/>
              <w:left w:val="nil"/>
              <w:bottom w:val="single" w:sz="4" w:space="0" w:color="auto"/>
              <w:right w:val="single" w:sz="4" w:space="0" w:color="auto"/>
            </w:tcBorders>
            <w:noWrap/>
            <w:vAlign w:val="center"/>
            <w:hideMark/>
          </w:tcPr>
          <w:p w14:paraId="448197C9"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60</w:t>
            </w:r>
          </w:p>
        </w:tc>
        <w:tc>
          <w:tcPr>
            <w:tcW w:w="1477" w:type="dxa"/>
            <w:tcBorders>
              <w:top w:val="nil"/>
              <w:left w:val="nil"/>
              <w:bottom w:val="single" w:sz="4" w:space="0" w:color="auto"/>
              <w:right w:val="single" w:sz="4" w:space="0" w:color="auto"/>
            </w:tcBorders>
            <w:noWrap/>
            <w:vAlign w:val="center"/>
            <w:hideMark/>
          </w:tcPr>
          <w:p w14:paraId="3AA8D0B6"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43.78</w:t>
            </w:r>
          </w:p>
        </w:tc>
      </w:tr>
      <w:tr w:rsidR="00443072" w:rsidRPr="00332A47" w14:paraId="45A34272"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4E62F133"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proofErr w:type="spellStart"/>
            <w:r w:rsidRPr="00332A47">
              <w:rPr>
                <w:rFonts w:ascii="Times New Roman" w:eastAsia="Times New Roman" w:hAnsi="Times New Roman" w:cs="Times New Roman"/>
                <w:color w:val="000000"/>
                <w:sz w:val="24"/>
                <w:szCs w:val="24"/>
                <w:lang w:val="en-GB" w:eastAsia="es-CL"/>
              </w:rPr>
              <w:t>BoW</w:t>
            </w:r>
            <w:proofErr w:type="spellEnd"/>
            <w:r w:rsidRPr="00332A47">
              <w:rPr>
                <w:rFonts w:ascii="Times New Roman" w:eastAsia="Times New Roman" w:hAnsi="Times New Roman" w:cs="Times New Roman"/>
                <w:color w:val="000000"/>
                <w:sz w:val="24"/>
                <w:szCs w:val="24"/>
                <w:lang w:val="en-GB" w:eastAsia="es-CL"/>
              </w:rPr>
              <w:t xml:space="preserve"> - heavy </w:t>
            </w:r>
          </w:p>
        </w:tc>
        <w:tc>
          <w:tcPr>
            <w:tcW w:w="2977" w:type="dxa"/>
            <w:tcBorders>
              <w:top w:val="nil"/>
              <w:left w:val="nil"/>
              <w:bottom w:val="single" w:sz="4" w:space="0" w:color="auto"/>
              <w:right w:val="single" w:sz="4" w:space="0" w:color="auto"/>
            </w:tcBorders>
            <w:noWrap/>
            <w:vAlign w:val="center"/>
            <w:hideMark/>
          </w:tcPr>
          <w:p w14:paraId="44CC1675"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0.50/0.25/0.25</w:t>
            </w:r>
          </w:p>
        </w:tc>
        <w:tc>
          <w:tcPr>
            <w:tcW w:w="1500" w:type="dxa"/>
            <w:tcBorders>
              <w:top w:val="nil"/>
              <w:left w:val="nil"/>
              <w:bottom w:val="single" w:sz="4" w:space="0" w:color="auto"/>
              <w:right w:val="single" w:sz="4" w:space="0" w:color="auto"/>
            </w:tcBorders>
            <w:noWrap/>
            <w:vAlign w:val="center"/>
            <w:hideMark/>
          </w:tcPr>
          <w:p w14:paraId="648653AE"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68</w:t>
            </w:r>
          </w:p>
        </w:tc>
        <w:tc>
          <w:tcPr>
            <w:tcW w:w="1477" w:type="dxa"/>
            <w:tcBorders>
              <w:top w:val="nil"/>
              <w:left w:val="nil"/>
              <w:bottom w:val="single" w:sz="4" w:space="0" w:color="auto"/>
              <w:right w:val="single" w:sz="4" w:space="0" w:color="auto"/>
            </w:tcBorders>
            <w:noWrap/>
            <w:vAlign w:val="center"/>
            <w:hideMark/>
          </w:tcPr>
          <w:p w14:paraId="10451780"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44.92</w:t>
            </w:r>
          </w:p>
        </w:tc>
      </w:tr>
      <w:tr w:rsidR="00443072" w:rsidRPr="00332A47" w14:paraId="4758149F" w14:textId="77777777" w:rsidTr="00E2043F">
        <w:trPr>
          <w:trHeight w:val="288"/>
        </w:trPr>
        <w:tc>
          <w:tcPr>
            <w:tcW w:w="2972" w:type="dxa"/>
            <w:tcBorders>
              <w:top w:val="nil"/>
              <w:left w:val="single" w:sz="4" w:space="0" w:color="auto"/>
              <w:bottom w:val="single" w:sz="4" w:space="0" w:color="auto"/>
              <w:right w:val="single" w:sz="4" w:space="0" w:color="auto"/>
            </w:tcBorders>
            <w:noWrap/>
            <w:vAlign w:val="bottom"/>
            <w:hideMark/>
          </w:tcPr>
          <w:p w14:paraId="2338EB0E" w14:textId="77777777" w:rsidR="00443072" w:rsidRPr="00332A47" w:rsidRDefault="00443072" w:rsidP="00E2043F">
            <w:pPr>
              <w:spacing w:after="0" w:line="240" w:lineRule="auto"/>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 xml:space="preserve">TF-IDF </w:t>
            </w:r>
            <w:r>
              <w:rPr>
                <w:rFonts w:ascii="Times New Roman" w:eastAsia="Times New Roman" w:hAnsi="Times New Roman" w:cs="Times New Roman"/>
                <w:color w:val="000000"/>
                <w:sz w:val="24"/>
                <w:szCs w:val="24"/>
                <w:lang w:val="en-GB" w:eastAsia="es-CL"/>
              </w:rPr>
              <w:t>–</w:t>
            </w:r>
            <w:r w:rsidRPr="00332A47">
              <w:rPr>
                <w:rFonts w:ascii="Times New Roman" w:eastAsia="Times New Roman" w:hAnsi="Times New Roman" w:cs="Times New Roman"/>
                <w:color w:val="000000"/>
                <w:sz w:val="24"/>
                <w:szCs w:val="24"/>
                <w:lang w:val="en-GB" w:eastAsia="es-CL"/>
              </w:rPr>
              <w:t xml:space="preserve"> heavy</w:t>
            </w:r>
          </w:p>
        </w:tc>
        <w:tc>
          <w:tcPr>
            <w:tcW w:w="2977" w:type="dxa"/>
            <w:tcBorders>
              <w:top w:val="nil"/>
              <w:left w:val="nil"/>
              <w:bottom w:val="single" w:sz="4" w:space="0" w:color="auto"/>
              <w:right w:val="single" w:sz="4" w:space="0" w:color="auto"/>
            </w:tcBorders>
            <w:noWrap/>
            <w:vAlign w:val="center"/>
            <w:hideMark/>
          </w:tcPr>
          <w:p w14:paraId="599E312E"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0.25/0.50/0.25</w:t>
            </w:r>
          </w:p>
        </w:tc>
        <w:tc>
          <w:tcPr>
            <w:tcW w:w="1500" w:type="dxa"/>
            <w:tcBorders>
              <w:top w:val="nil"/>
              <w:left w:val="nil"/>
              <w:bottom w:val="single" w:sz="4" w:space="0" w:color="auto"/>
              <w:right w:val="single" w:sz="4" w:space="0" w:color="auto"/>
            </w:tcBorders>
            <w:noWrap/>
            <w:vAlign w:val="center"/>
            <w:hideMark/>
          </w:tcPr>
          <w:p w14:paraId="24D19B49"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62</w:t>
            </w:r>
          </w:p>
        </w:tc>
        <w:tc>
          <w:tcPr>
            <w:tcW w:w="1477" w:type="dxa"/>
            <w:tcBorders>
              <w:top w:val="nil"/>
              <w:left w:val="nil"/>
              <w:bottom w:val="single" w:sz="4" w:space="0" w:color="auto"/>
              <w:right w:val="single" w:sz="4" w:space="0" w:color="auto"/>
            </w:tcBorders>
            <w:noWrap/>
            <w:vAlign w:val="center"/>
            <w:hideMark/>
          </w:tcPr>
          <w:p w14:paraId="183F16BD"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44.31</w:t>
            </w:r>
          </w:p>
        </w:tc>
      </w:tr>
    </w:tbl>
    <w:p w14:paraId="191BE7F0" w14:textId="77777777" w:rsidR="00443072" w:rsidRPr="00525462" w:rsidRDefault="00443072" w:rsidP="00443072">
      <w:pPr>
        <w:tabs>
          <w:tab w:val="left" w:pos="1412"/>
        </w:tabs>
        <w:jc w:val="both"/>
        <w:rPr>
          <w:rFonts w:ascii="Times New Roman" w:hAnsi="Times New Roman" w:cs="Times New Roman"/>
          <w:sz w:val="24"/>
          <w:szCs w:val="24"/>
          <w:lang w:val="en-GB"/>
        </w:rPr>
      </w:pPr>
      <w:r w:rsidRPr="00525462">
        <w:rPr>
          <w:rFonts w:ascii="Times New Roman" w:hAnsi="Times New Roman" w:cs="Times New Roman"/>
          <w:sz w:val="24"/>
          <w:szCs w:val="24"/>
          <w:lang w:val="en-GB"/>
        </w:rPr>
        <w:t xml:space="preserve">Table 2: Ablation summary.  Results from eight weight configurations combining </w:t>
      </w:r>
      <w:proofErr w:type="spellStart"/>
      <w:r w:rsidRPr="00525462">
        <w:rPr>
          <w:rFonts w:ascii="Times New Roman" w:hAnsi="Times New Roman" w:cs="Times New Roman"/>
          <w:sz w:val="24"/>
          <w:szCs w:val="24"/>
          <w:lang w:val="en-GB"/>
        </w:rPr>
        <w:t>BoW</w:t>
      </w:r>
      <w:proofErr w:type="spellEnd"/>
      <w:r w:rsidRPr="00525462">
        <w:rPr>
          <w:rFonts w:ascii="Times New Roman" w:hAnsi="Times New Roman" w:cs="Times New Roman"/>
          <w:sz w:val="24"/>
          <w:szCs w:val="24"/>
          <w:lang w:val="en-GB"/>
        </w:rPr>
        <w:t>, TF-IDF, and semantic embeddings across four occupational classification datasets. For each configuration, the table reports the number of successful matches and average similarity scores. Across all datasets, semantic-heavy configurations consistently outperformed traditional lexical approach.</w:t>
      </w:r>
    </w:p>
    <w:p w14:paraId="5E9DA34C" w14:textId="77777777" w:rsidR="00443072" w:rsidRPr="00525462" w:rsidRDefault="00443072" w:rsidP="00443072">
      <w:pPr>
        <w:tabs>
          <w:tab w:val="left" w:pos="1412"/>
        </w:tabs>
        <w:jc w:val="both"/>
        <w:rPr>
          <w:rFonts w:ascii="Times New Roman" w:hAnsi="Times New Roman" w:cs="Times New Roman"/>
          <w:sz w:val="24"/>
          <w:szCs w:val="24"/>
          <w:lang w:val="en-GB"/>
        </w:rPr>
      </w:pPr>
    </w:p>
    <w:tbl>
      <w:tblPr>
        <w:tblW w:w="8926" w:type="dxa"/>
        <w:tblCellMar>
          <w:left w:w="70" w:type="dxa"/>
          <w:right w:w="70" w:type="dxa"/>
        </w:tblCellMar>
        <w:tblLook w:val="04A0" w:firstRow="1" w:lastRow="0" w:firstColumn="1" w:lastColumn="0" w:noHBand="0" w:noVBand="1"/>
      </w:tblPr>
      <w:tblGrid>
        <w:gridCol w:w="1755"/>
        <w:gridCol w:w="1519"/>
        <w:gridCol w:w="2675"/>
        <w:gridCol w:w="2977"/>
      </w:tblGrid>
      <w:tr w:rsidR="00443072" w:rsidRPr="00332A47" w14:paraId="0B67EC70" w14:textId="77777777" w:rsidTr="00E2043F">
        <w:trPr>
          <w:trHeight w:val="288"/>
        </w:trPr>
        <w:tc>
          <w:tcPr>
            <w:tcW w:w="1755" w:type="dxa"/>
            <w:tcBorders>
              <w:top w:val="single" w:sz="4" w:space="0" w:color="auto"/>
              <w:left w:val="single" w:sz="4" w:space="0" w:color="auto"/>
              <w:bottom w:val="single" w:sz="4" w:space="0" w:color="auto"/>
              <w:right w:val="single" w:sz="4" w:space="0" w:color="auto"/>
            </w:tcBorders>
            <w:noWrap/>
            <w:vAlign w:val="center"/>
            <w:hideMark/>
          </w:tcPr>
          <w:p w14:paraId="608E94E4" w14:textId="77777777" w:rsidR="00443072" w:rsidRPr="00332A4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Threshold</w:t>
            </w:r>
          </w:p>
        </w:tc>
        <w:tc>
          <w:tcPr>
            <w:tcW w:w="1519" w:type="dxa"/>
            <w:tcBorders>
              <w:top w:val="single" w:sz="4" w:space="0" w:color="auto"/>
              <w:left w:val="nil"/>
              <w:bottom w:val="single" w:sz="4" w:space="0" w:color="auto"/>
              <w:right w:val="single" w:sz="4" w:space="0" w:color="auto"/>
            </w:tcBorders>
            <w:noWrap/>
            <w:vAlign w:val="center"/>
            <w:hideMark/>
          </w:tcPr>
          <w:p w14:paraId="58F2D973" w14:textId="77777777" w:rsidR="00443072" w:rsidRPr="00332A4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Matches</w:t>
            </w:r>
          </w:p>
        </w:tc>
        <w:tc>
          <w:tcPr>
            <w:tcW w:w="2675" w:type="dxa"/>
            <w:tcBorders>
              <w:top w:val="single" w:sz="4" w:space="0" w:color="auto"/>
              <w:left w:val="nil"/>
              <w:bottom w:val="single" w:sz="4" w:space="0" w:color="auto"/>
              <w:right w:val="single" w:sz="4" w:space="0" w:color="auto"/>
            </w:tcBorders>
            <w:noWrap/>
            <w:vAlign w:val="center"/>
            <w:hideMark/>
          </w:tcPr>
          <w:p w14:paraId="778CFCD2" w14:textId="77777777" w:rsidR="00443072" w:rsidRPr="00332A4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Average Similarity</w:t>
            </w:r>
          </w:p>
        </w:tc>
        <w:tc>
          <w:tcPr>
            <w:tcW w:w="2977" w:type="dxa"/>
            <w:tcBorders>
              <w:top w:val="single" w:sz="4" w:space="0" w:color="auto"/>
              <w:left w:val="nil"/>
              <w:bottom w:val="single" w:sz="4" w:space="0" w:color="auto"/>
              <w:right w:val="single" w:sz="4" w:space="0" w:color="auto"/>
            </w:tcBorders>
            <w:noWrap/>
            <w:vAlign w:val="center"/>
            <w:hideMark/>
          </w:tcPr>
          <w:p w14:paraId="76CC01A4" w14:textId="77777777" w:rsidR="00443072" w:rsidRPr="00332A4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High configuration</w:t>
            </w:r>
          </w:p>
        </w:tc>
      </w:tr>
      <w:tr w:rsidR="00443072" w:rsidRPr="00332A47" w14:paraId="187B241F" w14:textId="77777777" w:rsidTr="00E2043F">
        <w:trPr>
          <w:trHeight w:val="288"/>
        </w:trPr>
        <w:tc>
          <w:tcPr>
            <w:tcW w:w="8926" w:type="dxa"/>
            <w:gridSpan w:val="4"/>
            <w:tcBorders>
              <w:top w:val="nil"/>
              <w:left w:val="single" w:sz="4" w:space="0" w:color="auto"/>
              <w:bottom w:val="single" w:sz="4" w:space="0" w:color="auto"/>
              <w:right w:val="single" w:sz="4" w:space="0" w:color="auto"/>
            </w:tcBorders>
            <w:noWrap/>
            <w:vAlign w:val="center"/>
          </w:tcPr>
          <w:p w14:paraId="2CE641E8"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SOC - ISCO</w:t>
            </w:r>
          </w:p>
        </w:tc>
      </w:tr>
      <w:tr w:rsidR="00443072" w:rsidRPr="00332A47" w14:paraId="424C4F6E" w14:textId="77777777" w:rsidTr="00E2043F">
        <w:trPr>
          <w:trHeight w:val="288"/>
        </w:trPr>
        <w:tc>
          <w:tcPr>
            <w:tcW w:w="1755" w:type="dxa"/>
            <w:tcBorders>
              <w:top w:val="nil"/>
              <w:left w:val="single" w:sz="4" w:space="0" w:color="auto"/>
              <w:bottom w:val="single" w:sz="4" w:space="0" w:color="auto"/>
              <w:right w:val="single" w:sz="4" w:space="0" w:color="auto"/>
            </w:tcBorders>
            <w:noWrap/>
            <w:vAlign w:val="center"/>
            <w:hideMark/>
          </w:tcPr>
          <w:p w14:paraId="47256DA3"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30%</w:t>
            </w:r>
          </w:p>
        </w:tc>
        <w:tc>
          <w:tcPr>
            <w:tcW w:w="1519" w:type="dxa"/>
            <w:tcBorders>
              <w:top w:val="nil"/>
              <w:left w:val="nil"/>
              <w:bottom w:val="single" w:sz="4" w:space="0" w:color="auto"/>
              <w:right w:val="single" w:sz="4" w:space="0" w:color="auto"/>
            </w:tcBorders>
            <w:noWrap/>
            <w:vAlign w:val="center"/>
            <w:hideMark/>
          </w:tcPr>
          <w:p w14:paraId="01EBDEC9"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1308</w:t>
            </w:r>
          </w:p>
        </w:tc>
        <w:tc>
          <w:tcPr>
            <w:tcW w:w="2675" w:type="dxa"/>
            <w:tcBorders>
              <w:top w:val="nil"/>
              <w:left w:val="nil"/>
              <w:bottom w:val="single" w:sz="4" w:space="0" w:color="auto"/>
              <w:right w:val="single" w:sz="4" w:space="0" w:color="auto"/>
            </w:tcBorders>
            <w:noWrap/>
            <w:vAlign w:val="center"/>
            <w:hideMark/>
          </w:tcPr>
          <w:p w14:paraId="50CE6CF5"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68.39</w:t>
            </w:r>
          </w:p>
        </w:tc>
        <w:tc>
          <w:tcPr>
            <w:tcW w:w="2977" w:type="dxa"/>
            <w:tcBorders>
              <w:top w:val="nil"/>
              <w:left w:val="nil"/>
              <w:bottom w:val="single" w:sz="4" w:space="0" w:color="auto"/>
              <w:right w:val="single" w:sz="4" w:space="0" w:color="auto"/>
            </w:tcBorders>
            <w:noWrap/>
            <w:vAlign w:val="center"/>
            <w:hideMark/>
          </w:tcPr>
          <w:p w14:paraId="1A36C5BB"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238</w:t>
            </w:r>
          </w:p>
        </w:tc>
      </w:tr>
      <w:tr w:rsidR="00443072" w:rsidRPr="00332A47" w14:paraId="73C376F1" w14:textId="77777777" w:rsidTr="00E2043F">
        <w:trPr>
          <w:trHeight w:val="288"/>
        </w:trPr>
        <w:tc>
          <w:tcPr>
            <w:tcW w:w="1755" w:type="dxa"/>
            <w:tcBorders>
              <w:top w:val="nil"/>
              <w:left w:val="single" w:sz="4" w:space="0" w:color="auto"/>
              <w:bottom w:val="single" w:sz="4" w:space="0" w:color="auto"/>
              <w:right w:val="single" w:sz="4" w:space="0" w:color="auto"/>
            </w:tcBorders>
            <w:noWrap/>
            <w:vAlign w:val="center"/>
            <w:hideMark/>
          </w:tcPr>
          <w:p w14:paraId="04900728"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40%</w:t>
            </w:r>
          </w:p>
        </w:tc>
        <w:tc>
          <w:tcPr>
            <w:tcW w:w="1519" w:type="dxa"/>
            <w:tcBorders>
              <w:top w:val="nil"/>
              <w:left w:val="nil"/>
              <w:bottom w:val="single" w:sz="4" w:space="0" w:color="auto"/>
              <w:right w:val="single" w:sz="4" w:space="0" w:color="auto"/>
            </w:tcBorders>
            <w:noWrap/>
            <w:vAlign w:val="center"/>
            <w:hideMark/>
          </w:tcPr>
          <w:p w14:paraId="246F34FE"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1297</w:t>
            </w:r>
          </w:p>
        </w:tc>
        <w:tc>
          <w:tcPr>
            <w:tcW w:w="2675" w:type="dxa"/>
            <w:tcBorders>
              <w:top w:val="nil"/>
              <w:left w:val="nil"/>
              <w:bottom w:val="single" w:sz="4" w:space="0" w:color="auto"/>
              <w:right w:val="single" w:sz="4" w:space="0" w:color="auto"/>
            </w:tcBorders>
            <w:noWrap/>
            <w:vAlign w:val="center"/>
            <w:hideMark/>
          </w:tcPr>
          <w:p w14:paraId="5950B53C"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68.66</w:t>
            </w:r>
          </w:p>
        </w:tc>
        <w:tc>
          <w:tcPr>
            <w:tcW w:w="2977" w:type="dxa"/>
            <w:tcBorders>
              <w:top w:val="nil"/>
              <w:left w:val="nil"/>
              <w:bottom w:val="single" w:sz="4" w:space="0" w:color="auto"/>
              <w:right w:val="single" w:sz="4" w:space="0" w:color="auto"/>
            </w:tcBorders>
            <w:noWrap/>
            <w:vAlign w:val="center"/>
            <w:hideMark/>
          </w:tcPr>
          <w:p w14:paraId="0845AB26"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238</w:t>
            </w:r>
          </w:p>
        </w:tc>
      </w:tr>
      <w:tr w:rsidR="00443072" w:rsidRPr="00332A47" w14:paraId="785D8621" w14:textId="77777777" w:rsidTr="00E2043F">
        <w:trPr>
          <w:trHeight w:val="288"/>
        </w:trPr>
        <w:tc>
          <w:tcPr>
            <w:tcW w:w="1755" w:type="dxa"/>
            <w:tcBorders>
              <w:top w:val="nil"/>
              <w:left w:val="single" w:sz="4" w:space="0" w:color="auto"/>
              <w:bottom w:val="single" w:sz="4" w:space="0" w:color="auto"/>
              <w:right w:val="single" w:sz="4" w:space="0" w:color="auto"/>
            </w:tcBorders>
            <w:noWrap/>
            <w:vAlign w:val="center"/>
            <w:hideMark/>
          </w:tcPr>
          <w:p w14:paraId="2CB6E6D9"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50%</w:t>
            </w:r>
          </w:p>
        </w:tc>
        <w:tc>
          <w:tcPr>
            <w:tcW w:w="1519" w:type="dxa"/>
            <w:tcBorders>
              <w:top w:val="nil"/>
              <w:left w:val="nil"/>
              <w:bottom w:val="single" w:sz="4" w:space="0" w:color="auto"/>
              <w:right w:val="single" w:sz="4" w:space="0" w:color="auto"/>
            </w:tcBorders>
            <w:noWrap/>
            <w:vAlign w:val="center"/>
            <w:hideMark/>
          </w:tcPr>
          <w:p w14:paraId="7FC2F0DD"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1203</w:t>
            </w:r>
          </w:p>
        </w:tc>
        <w:tc>
          <w:tcPr>
            <w:tcW w:w="2675" w:type="dxa"/>
            <w:tcBorders>
              <w:top w:val="nil"/>
              <w:left w:val="nil"/>
              <w:bottom w:val="single" w:sz="4" w:space="0" w:color="auto"/>
              <w:right w:val="single" w:sz="4" w:space="0" w:color="auto"/>
            </w:tcBorders>
            <w:noWrap/>
            <w:vAlign w:val="center"/>
            <w:hideMark/>
          </w:tcPr>
          <w:p w14:paraId="749F4CE9"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70.42</w:t>
            </w:r>
          </w:p>
        </w:tc>
        <w:tc>
          <w:tcPr>
            <w:tcW w:w="2977" w:type="dxa"/>
            <w:tcBorders>
              <w:top w:val="nil"/>
              <w:left w:val="nil"/>
              <w:bottom w:val="single" w:sz="4" w:space="0" w:color="auto"/>
              <w:right w:val="single" w:sz="4" w:space="0" w:color="auto"/>
            </w:tcBorders>
            <w:noWrap/>
            <w:vAlign w:val="center"/>
            <w:hideMark/>
          </w:tcPr>
          <w:p w14:paraId="1E5685F3"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238</w:t>
            </w:r>
          </w:p>
        </w:tc>
      </w:tr>
      <w:tr w:rsidR="00443072" w:rsidRPr="00332A47" w14:paraId="1EC50D73" w14:textId="77777777" w:rsidTr="00E2043F">
        <w:trPr>
          <w:trHeight w:val="288"/>
        </w:trPr>
        <w:tc>
          <w:tcPr>
            <w:tcW w:w="8926" w:type="dxa"/>
            <w:gridSpan w:val="4"/>
            <w:tcBorders>
              <w:top w:val="single" w:sz="4" w:space="0" w:color="auto"/>
              <w:left w:val="single" w:sz="4" w:space="0" w:color="auto"/>
              <w:bottom w:val="single" w:sz="4" w:space="0" w:color="auto"/>
              <w:right w:val="single" w:sz="4" w:space="0" w:color="auto"/>
            </w:tcBorders>
            <w:noWrap/>
            <w:vAlign w:val="center"/>
            <w:hideMark/>
          </w:tcPr>
          <w:p w14:paraId="36EF8B70" w14:textId="77777777" w:rsidR="00443072" w:rsidRPr="00332A4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Scotland - North Ireland</w:t>
            </w:r>
          </w:p>
        </w:tc>
      </w:tr>
      <w:tr w:rsidR="00443072" w:rsidRPr="00332A47" w14:paraId="642F1822" w14:textId="77777777" w:rsidTr="00E2043F">
        <w:trPr>
          <w:trHeight w:val="288"/>
        </w:trPr>
        <w:tc>
          <w:tcPr>
            <w:tcW w:w="1755" w:type="dxa"/>
            <w:tcBorders>
              <w:top w:val="nil"/>
              <w:left w:val="single" w:sz="4" w:space="0" w:color="auto"/>
              <w:bottom w:val="single" w:sz="4" w:space="0" w:color="auto"/>
              <w:right w:val="single" w:sz="4" w:space="0" w:color="auto"/>
            </w:tcBorders>
            <w:noWrap/>
            <w:vAlign w:val="center"/>
            <w:hideMark/>
          </w:tcPr>
          <w:p w14:paraId="08A1AC61"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30%</w:t>
            </w:r>
          </w:p>
        </w:tc>
        <w:tc>
          <w:tcPr>
            <w:tcW w:w="1519" w:type="dxa"/>
            <w:tcBorders>
              <w:top w:val="nil"/>
              <w:left w:val="nil"/>
              <w:bottom w:val="single" w:sz="4" w:space="0" w:color="auto"/>
              <w:right w:val="single" w:sz="4" w:space="0" w:color="auto"/>
            </w:tcBorders>
            <w:noWrap/>
            <w:vAlign w:val="center"/>
            <w:hideMark/>
          </w:tcPr>
          <w:p w14:paraId="3D5EB02C"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252</w:t>
            </w:r>
          </w:p>
        </w:tc>
        <w:tc>
          <w:tcPr>
            <w:tcW w:w="2675" w:type="dxa"/>
            <w:tcBorders>
              <w:top w:val="nil"/>
              <w:left w:val="nil"/>
              <w:bottom w:val="single" w:sz="4" w:space="0" w:color="auto"/>
              <w:right w:val="single" w:sz="4" w:space="0" w:color="auto"/>
            </w:tcBorders>
            <w:noWrap/>
            <w:vAlign w:val="center"/>
            <w:hideMark/>
          </w:tcPr>
          <w:p w14:paraId="749964E4"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61.28</w:t>
            </w:r>
          </w:p>
        </w:tc>
        <w:tc>
          <w:tcPr>
            <w:tcW w:w="2977" w:type="dxa"/>
            <w:tcBorders>
              <w:top w:val="nil"/>
              <w:left w:val="nil"/>
              <w:bottom w:val="single" w:sz="4" w:space="0" w:color="auto"/>
              <w:right w:val="single" w:sz="4" w:space="0" w:color="auto"/>
            </w:tcBorders>
            <w:noWrap/>
            <w:vAlign w:val="center"/>
            <w:hideMark/>
          </w:tcPr>
          <w:p w14:paraId="3BC08806"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29</w:t>
            </w:r>
          </w:p>
        </w:tc>
      </w:tr>
      <w:tr w:rsidR="00443072" w:rsidRPr="00332A47" w14:paraId="30678F3B" w14:textId="77777777" w:rsidTr="00E2043F">
        <w:trPr>
          <w:trHeight w:val="288"/>
        </w:trPr>
        <w:tc>
          <w:tcPr>
            <w:tcW w:w="1755" w:type="dxa"/>
            <w:tcBorders>
              <w:top w:val="nil"/>
              <w:left w:val="single" w:sz="4" w:space="0" w:color="auto"/>
              <w:bottom w:val="single" w:sz="4" w:space="0" w:color="auto"/>
              <w:right w:val="single" w:sz="4" w:space="0" w:color="auto"/>
            </w:tcBorders>
            <w:noWrap/>
            <w:vAlign w:val="center"/>
            <w:hideMark/>
          </w:tcPr>
          <w:p w14:paraId="7DBDB4E7"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40%</w:t>
            </w:r>
          </w:p>
        </w:tc>
        <w:tc>
          <w:tcPr>
            <w:tcW w:w="1519" w:type="dxa"/>
            <w:tcBorders>
              <w:top w:val="nil"/>
              <w:left w:val="nil"/>
              <w:bottom w:val="single" w:sz="4" w:space="0" w:color="auto"/>
              <w:right w:val="single" w:sz="4" w:space="0" w:color="auto"/>
            </w:tcBorders>
            <w:noWrap/>
            <w:vAlign w:val="center"/>
            <w:hideMark/>
          </w:tcPr>
          <w:p w14:paraId="71D1F8FA"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215</w:t>
            </w:r>
          </w:p>
        </w:tc>
        <w:tc>
          <w:tcPr>
            <w:tcW w:w="2675" w:type="dxa"/>
            <w:tcBorders>
              <w:top w:val="nil"/>
              <w:left w:val="nil"/>
              <w:bottom w:val="single" w:sz="4" w:space="0" w:color="auto"/>
              <w:right w:val="single" w:sz="4" w:space="0" w:color="auto"/>
            </w:tcBorders>
            <w:noWrap/>
            <w:vAlign w:val="center"/>
            <w:hideMark/>
          </w:tcPr>
          <w:p w14:paraId="1F4980CA"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65.76</w:t>
            </w:r>
          </w:p>
        </w:tc>
        <w:tc>
          <w:tcPr>
            <w:tcW w:w="2977" w:type="dxa"/>
            <w:tcBorders>
              <w:top w:val="nil"/>
              <w:left w:val="nil"/>
              <w:bottom w:val="single" w:sz="4" w:space="0" w:color="auto"/>
              <w:right w:val="single" w:sz="4" w:space="0" w:color="auto"/>
            </w:tcBorders>
            <w:noWrap/>
            <w:vAlign w:val="center"/>
            <w:hideMark/>
          </w:tcPr>
          <w:p w14:paraId="61DE837F"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29</w:t>
            </w:r>
          </w:p>
        </w:tc>
      </w:tr>
      <w:tr w:rsidR="00443072" w:rsidRPr="00332A47" w14:paraId="5C8E2BA9" w14:textId="77777777" w:rsidTr="00E2043F">
        <w:trPr>
          <w:trHeight w:val="288"/>
        </w:trPr>
        <w:tc>
          <w:tcPr>
            <w:tcW w:w="1755" w:type="dxa"/>
            <w:tcBorders>
              <w:top w:val="nil"/>
              <w:left w:val="single" w:sz="4" w:space="0" w:color="auto"/>
              <w:bottom w:val="single" w:sz="4" w:space="0" w:color="auto"/>
              <w:right w:val="single" w:sz="4" w:space="0" w:color="auto"/>
            </w:tcBorders>
            <w:noWrap/>
            <w:vAlign w:val="center"/>
            <w:hideMark/>
          </w:tcPr>
          <w:p w14:paraId="0FEE9A16"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50%</w:t>
            </w:r>
          </w:p>
        </w:tc>
        <w:tc>
          <w:tcPr>
            <w:tcW w:w="1519" w:type="dxa"/>
            <w:tcBorders>
              <w:top w:val="nil"/>
              <w:left w:val="nil"/>
              <w:bottom w:val="single" w:sz="4" w:space="0" w:color="auto"/>
              <w:right w:val="single" w:sz="4" w:space="0" w:color="auto"/>
            </w:tcBorders>
            <w:noWrap/>
            <w:vAlign w:val="center"/>
            <w:hideMark/>
          </w:tcPr>
          <w:p w14:paraId="4F99F4B0"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185</w:t>
            </w:r>
          </w:p>
        </w:tc>
        <w:tc>
          <w:tcPr>
            <w:tcW w:w="2675" w:type="dxa"/>
            <w:tcBorders>
              <w:top w:val="nil"/>
              <w:left w:val="nil"/>
              <w:bottom w:val="single" w:sz="4" w:space="0" w:color="auto"/>
              <w:right w:val="single" w:sz="4" w:space="0" w:color="auto"/>
            </w:tcBorders>
            <w:noWrap/>
            <w:vAlign w:val="center"/>
            <w:hideMark/>
          </w:tcPr>
          <w:p w14:paraId="604CF4B4"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69.07</w:t>
            </w:r>
          </w:p>
        </w:tc>
        <w:tc>
          <w:tcPr>
            <w:tcW w:w="2977" w:type="dxa"/>
            <w:tcBorders>
              <w:top w:val="nil"/>
              <w:left w:val="nil"/>
              <w:bottom w:val="single" w:sz="4" w:space="0" w:color="auto"/>
              <w:right w:val="single" w:sz="4" w:space="0" w:color="auto"/>
            </w:tcBorders>
            <w:noWrap/>
            <w:vAlign w:val="center"/>
            <w:hideMark/>
          </w:tcPr>
          <w:p w14:paraId="03548565"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29</w:t>
            </w:r>
          </w:p>
        </w:tc>
      </w:tr>
      <w:tr w:rsidR="00443072" w:rsidRPr="00332A47" w14:paraId="5CF1F514" w14:textId="77777777" w:rsidTr="00E2043F">
        <w:trPr>
          <w:trHeight w:val="288"/>
        </w:trPr>
        <w:tc>
          <w:tcPr>
            <w:tcW w:w="8926" w:type="dxa"/>
            <w:gridSpan w:val="4"/>
            <w:tcBorders>
              <w:top w:val="single" w:sz="4" w:space="0" w:color="auto"/>
              <w:left w:val="single" w:sz="4" w:space="0" w:color="auto"/>
              <w:bottom w:val="single" w:sz="4" w:space="0" w:color="auto"/>
              <w:right w:val="single" w:sz="4" w:space="0" w:color="auto"/>
            </w:tcBorders>
            <w:noWrap/>
            <w:vAlign w:val="center"/>
            <w:hideMark/>
          </w:tcPr>
          <w:p w14:paraId="552DE689" w14:textId="77777777" w:rsidR="00443072" w:rsidRPr="00332A4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Scotland - Wales</w:t>
            </w:r>
          </w:p>
        </w:tc>
      </w:tr>
      <w:tr w:rsidR="00443072" w:rsidRPr="00332A47" w14:paraId="327E6C99" w14:textId="77777777" w:rsidTr="00E2043F">
        <w:trPr>
          <w:trHeight w:val="288"/>
        </w:trPr>
        <w:tc>
          <w:tcPr>
            <w:tcW w:w="1755" w:type="dxa"/>
            <w:tcBorders>
              <w:top w:val="nil"/>
              <w:left w:val="single" w:sz="4" w:space="0" w:color="auto"/>
              <w:bottom w:val="single" w:sz="4" w:space="0" w:color="auto"/>
              <w:right w:val="single" w:sz="4" w:space="0" w:color="auto"/>
            </w:tcBorders>
            <w:noWrap/>
            <w:vAlign w:val="center"/>
            <w:hideMark/>
          </w:tcPr>
          <w:p w14:paraId="4953DBE7"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30%</w:t>
            </w:r>
          </w:p>
        </w:tc>
        <w:tc>
          <w:tcPr>
            <w:tcW w:w="1519" w:type="dxa"/>
            <w:tcBorders>
              <w:top w:val="nil"/>
              <w:left w:val="nil"/>
              <w:bottom w:val="single" w:sz="4" w:space="0" w:color="auto"/>
              <w:right w:val="single" w:sz="4" w:space="0" w:color="auto"/>
            </w:tcBorders>
            <w:noWrap/>
            <w:vAlign w:val="center"/>
            <w:hideMark/>
          </w:tcPr>
          <w:p w14:paraId="31280C61"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236</w:t>
            </w:r>
          </w:p>
        </w:tc>
        <w:tc>
          <w:tcPr>
            <w:tcW w:w="2675" w:type="dxa"/>
            <w:tcBorders>
              <w:top w:val="nil"/>
              <w:left w:val="nil"/>
              <w:bottom w:val="single" w:sz="4" w:space="0" w:color="auto"/>
              <w:right w:val="single" w:sz="4" w:space="0" w:color="auto"/>
            </w:tcBorders>
            <w:noWrap/>
            <w:vAlign w:val="center"/>
            <w:hideMark/>
          </w:tcPr>
          <w:p w14:paraId="686FA872"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63.21</w:t>
            </w:r>
          </w:p>
        </w:tc>
        <w:tc>
          <w:tcPr>
            <w:tcW w:w="2977" w:type="dxa"/>
            <w:tcBorders>
              <w:top w:val="nil"/>
              <w:left w:val="nil"/>
              <w:bottom w:val="single" w:sz="4" w:space="0" w:color="auto"/>
              <w:right w:val="single" w:sz="4" w:space="0" w:color="auto"/>
            </w:tcBorders>
            <w:noWrap/>
            <w:vAlign w:val="center"/>
            <w:hideMark/>
          </w:tcPr>
          <w:p w14:paraId="1E9E1AFF"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41</w:t>
            </w:r>
          </w:p>
        </w:tc>
      </w:tr>
      <w:tr w:rsidR="00443072" w:rsidRPr="00332A47" w14:paraId="18940746" w14:textId="77777777" w:rsidTr="00E2043F">
        <w:trPr>
          <w:trHeight w:val="288"/>
        </w:trPr>
        <w:tc>
          <w:tcPr>
            <w:tcW w:w="1755" w:type="dxa"/>
            <w:tcBorders>
              <w:top w:val="nil"/>
              <w:left w:val="single" w:sz="4" w:space="0" w:color="auto"/>
              <w:bottom w:val="single" w:sz="4" w:space="0" w:color="auto"/>
              <w:right w:val="single" w:sz="4" w:space="0" w:color="auto"/>
            </w:tcBorders>
            <w:noWrap/>
            <w:vAlign w:val="center"/>
            <w:hideMark/>
          </w:tcPr>
          <w:p w14:paraId="3718F9C2"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40%</w:t>
            </w:r>
          </w:p>
        </w:tc>
        <w:tc>
          <w:tcPr>
            <w:tcW w:w="1519" w:type="dxa"/>
            <w:tcBorders>
              <w:top w:val="nil"/>
              <w:left w:val="nil"/>
              <w:bottom w:val="single" w:sz="4" w:space="0" w:color="auto"/>
              <w:right w:val="single" w:sz="4" w:space="0" w:color="auto"/>
            </w:tcBorders>
            <w:noWrap/>
            <w:vAlign w:val="center"/>
            <w:hideMark/>
          </w:tcPr>
          <w:p w14:paraId="54324897"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215</w:t>
            </w:r>
          </w:p>
        </w:tc>
        <w:tc>
          <w:tcPr>
            <w:tcW w:w="2675" w:type="dxa"/>
            <w:tcBorders>
              <w:top w:val="nil"/>
              <w:left w:val="nil"/>
              <w:bottom w:val="single" w:sz="4" w:space="0" w:color="auto"/>
              <w:right w:val="single" w:sz="4" w:space="0" w:color="auto"/>
            </w:tcBorders>
            <w:noWrap/>
            <w:vAlign w:val="center"/>
            <w:hideMark/>
          </w:tcPr>
          <w:p w14:paraId="28179CC7"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65.87</w:t>
            </w:r>
          </w:p>
        </w:tc>
        <w:tc>
          <w:tcPr>
            <w:tcW w:w="2977" w:type="dxa"/>
            <w:tcBorders>
              <w:top w:val="nil"/>
              <w:left w:val="nil"/>
              <w:bottom w:val="single" w:sz="4" w:space="0" w:color="auto"/>
              <w:right w:val="single" w:sz="4" w:space="0" w:color="auto"/>
            </w:tcBorders>
            <w:noWrap/>
            <w:vAlign w:val="center"/>
            <w:hideMark/>
          </w:tcPr>
          <w:p w14:paraId="2CE6428E"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41</w:t>
            </w:r>
          </w:p>
        </w:tc>
      </w:tr>
      <w:tr w:rsidR="00443072" w:rsidRPr="00332A47" w14:paraId="23B18F62" w14:textId="77777777" w:rsidTr="00E2043F">
        <w:trPr>
          <w:trHeight w:val="288"/>
        </w:trPr>
        <w:tc>
          <w:tcPr>
            <w:tcW w:w="1755" w:type="dxa"/>
            <w:tcBorders>
              <w:top w:val="nil"/>
              <w:left w:val="single" w:sz="4" w:space="0" w:color="auto"/>
              <w:bottom w:val="single" w:sz="4" w:space="0" w:color="auto"/>
              <w:right w:val="single" w:sz="4" w:space="0" w:color="auto"/>
            </w:tcBorders>
            <w:noWrap/>
            <w:vAlign w:val="center"/>
            <w:hideMark/>
          </w:tcPr>
          <w:p w14:paraId="01E7B910"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50%</w:t>
            </w:r>
          </w:p>
        </w:tc>
        <w:tc>
          <w:tcPr>
            <w:tcW w:w="1519" w:type="dxa"/>
            <w:tcBorders>
              <w:top w:val="nil"/>
              <w:left w:val="nil"/>
              <w:bottom w:val="single" w:sz="4" w:space="0" w:color="auto"/>
              <w:right w:val="single" w:sz="4" w:space="0" w:color="auto"/>
            </w:tcBorders>
            <w:noWrap/>
            <w:vAlign w:val="center"/>
            <w:hideMark/>
          </w:tcPr>
          <w:p w14:paraId="31B349DE"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175</w:t>
            </w:r>
          </w:p>
        </w:tc>
        <w:tc>
          <w:tcPr>
            <w:tcW w:w="2675" w:type="dxa"/>
            <w:tcBorders>
              <w:top w:val="nil"/>
              <w:left w:val="nil"/>
              <w:bottom w:val="single" w:sz="4" w:space="0" w:color="auto"/>
              <w:right w:val="single" w:sz="4" w:space="0" w:color="auto"/>
            </w:tcBorders>
            <w:noWrap/>
            <w:vAlign w:val="center"/>
            <w:hideMark/>
          </w:tcPr>
          <w:p w14:paraId="4625A630"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70.35</w:t>
            </w:r>
          </w:p>
        </w:tc>
        <w:tc>
          <w:tcPr>
            <w:tcW w:w="2977" w:type="dxa"/>
            <w:tcBorders>
              <w:top w:val="nil"/>
              <w:left w:val="nil"/>
              <w:bottom w:val="single" w:sz="4" w:space="0" w:color="auto"/>
              <w:right w:val="single" w:sz="4" w:space="0" w:color="auto"/>
            </w:tcBorders>
            <w:noWrap/>
            <w:vAlign w:val="center"/>
            <w:hideMark/>
          </w:tcPr>
          <w:p w14:paraId="2D65566E"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41</w:t>
            </w:r>
          </w:p>
        </w:tc>
      </w:tr>
      <w:tr w:rsidR="00443072" w:rsidRPr="00332A47" w14:paraId="53188A48" w14:textId="77777777" w:rsidTr="00E2043F">
        <w:trPr>
          <w:trHeight w:val="288"/>
        </w:trPr>
        <w:tc>
          <w:tcPr>
            <w:tcW w:w="8926" w:type="dxa"/>
            <w:gridSpan w:val="4"/>
            <w:tcBorders>
              <w:top w:val="single" w:sz="4" w:space="0" w:color="auto"/>
              <w:left w:val="single" w:sz="4" w:space="0" w:color="auto"/>
              <w:bottom w:val="single" w:sz="4" w:space="0" w:color="auto"/>
              <w:right w:val="single" w:sz="4" w:space="0" w:color="auto"/>
            </w:tcBorders>
            <w:noWrap/>
            <w:vAlign w:val="center"/>
            <w:hideMark/>
          </w:tcPr>
          <w:p w14:paraId="6DD658C6" w14:textId="77777777" w:rsidR="00443072" w:rsidRPr="00332A4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332A47">
              <w:rPr>
                <w:rFonts w:ascii="Times New Roman" w:eastAsia="Times New Roman" w:hAnsi="Times New Roman" w:cs="Times New Roman"/>
                <w:b/>
                <w:bCs/>
                <w:color w:val="000000"/>
                <w:sz w:val="24"/>
                <w:szCs w:val="24"/>
                <w:lang w:val="en-GB" w:eastAsia="es-CL"/>
              </w:rPr>
              <w:t>Scotland - England</w:t>
            </w:r>
          </w:p>
        </w:tc>
      </w:tr>
      <w:tr w:rsidR="00443072" w:rsidRPr="00332A47" w14:paraId="6CCF3847" w14:textId="77777777" w:rsidTr="00E2043F">
        <w:trPr>
          <w:trHeight w:val="288"/>
        </w:trPr>
        <w:tc>
          <w:tcPr>
            <w:tcW w:w="1755" w:type="dxa"/>
            <w:tcBorders>
              <w:top w:val="nil"/>
              <w:left w:val="single" w:sz="4" w:space="0" w:color="auto"/>
              <w:bottom w:val="single" w:sz="4" w:space="0" w:color="auto"/>
              <w:right w:val="single" w:sz="4" w:space="0" w:color="auto"/>
            </w:tcBorders>
            <w:noWrap/>
            <w:vAlign w:val="center"/>
            <w:hideMark/>
          </w:tcPr>
          <w:p w14:paraId="6F7DCACA"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30%</w:t>
            </w:r>
          </w:p>
        </w:tc>
        <w:tc>
          <w:tcPr>
            <w:tcW w:w="1519" w:type="dxa"/>
            <w:tcBorders>
              <w:top w:val="nil"/>
              <w:left w:val="nil"/>
              <w:bottom w:val="single" w:sz="4" w:space="0" w:color="auto"/>
              <w:right w:val="single" w:sz="4" w:space="0" w:color="auto"/>
            </w:tcBorders>
            <w:noWrap/>
            <w:vAlign w:val="center"/>
            <w:hideMark/>
          </w:tcPr>
          <w:p w14:paraId="47D99108"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229</w:t>
            </w:r>
          </w:p>
        </w:tc>
        <w:tc>
          <w:tcPr>
            <w:tcW w:w="2675" w:type="dxa"/>
            <w:tcBorders>
              <w:top w:val="nil"/>
              <w:left w:val="nil"/>
              <w:bottom w:val="single" w:sz="4" w:space="0" w:color="auto"/>
              <w:right w:val="single" w:sz="4" w:space="0" w:color="auto"/>
            </w:tcBorders>
            <w:noWrap/>
            <w:vAlign w:val="center"/>
            <w:hideMark/>
          </w:tcPr>
          <w:p w14:paraId="009DBE3F"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58.80</w:t>
            </w:r>
          </w:p>
        </w:tc>
        <w:tc>
          <w:tcPr>
            <w:tcW w:w="2977" w:type="dxa"/>
            <w:tcBorders>
              <w:top w:val="nil"/>
              <w:left w:val="nil"/>
              <w:bottom w:val="single" w:sz="4" w:space="0" w:color="auto"/>
              <w:right w:val="single" w:sz="4" w:space="0" w:color="auto"/>
            </w:tcBorders>
            <w:noWrap/>
            <w:vAlign w:val="center"/>
            <w:hideMark/>
          </w:tcPr>
          <w:p w14:paraId="3E981E4D"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29</w:t>
            </w:r>
          </w:p>
        </w:tc>
      </w:tr>
      <w:tr w:rsidR="00443072" w:rsidRPr="00332A47" w14:paraId="1ACBEA1F" w14:textId="77777777" w:rsidTr="00E2043F">
        <w:trPr>
          <w:trHeight w:val="288"/>
        </w:trPr>
        <w:tc>
          <w:tcPr>
            <w:tcW w:w="1755" w:type="dxa"/>
            <w:tcBorders>
              <w:top w:val="nil"/>
              <w:left w:val="single" w:sz="4" w:space="0" w:color="auto"/>
              <w:bottom w:val="single" w:sz="4" w:space="0" w:color="auto"/>
              <w:right w:val="single" w:sz="4" w:space="0" w:color="auto"/>
            </w:tcBorders>
            <w:noWrap/>
            <w:vAlign w:val="center"/>
            <w:hideMark/>
          </w:tcPr>
          <w:p w14:paraId="64AEEBF5"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40%</w:t>
            </w:r>
          </w:p>
        </w:tc>
        <w:tc>
          <w:tcPr>
            <w:tcW w:w="1519" w:type="dxa"/>
            <w:tcBorders>
              <w:top w:val="nil"/>
              <w:left w:val="nil"/>
              <w:bottom w:val="single" w:sz="4" w:space="0" w:color="auto"/>
              <w:right w:val="single" w:sz="4" w:space="0" w:color="auto"/>
            </w:tcBorders>
            <w:noWrap/>
            <w:vAlign w:val="center"/>
            <w:hideMark/>
          </w:tcPr>
          <w:p w14:paraId="259F1310"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202</w:t>
            </w:r>
          </w:p>
        </w:tc>
        <w:tc>
          <w:tcPr>
            <w:tcW w:w="2675" w:type="dxa"/>
            <w:tcBorders>
              <w:top w:val="nil"/>
              <w:left w:val="nil"/>
              <w:bottom w:val="single" w:sz="4" w:space="0" w:color="auto"/>
              <w:right w:val="single" w:sz="4" w:space="0" w:color="auto"/>
            </w:tcBorders>
            <w:noWrap/>
            <w:vAlign w:val="center"/>
            <w:hideMark/>
          </w:tcPr>
          <w:p w14:paraId="62AB065B"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61.82</w:t>
            </w:r>
          </w:p>
        </w:tc>
        <w:tc>
          <w:tcPr>
            <w:tcW w:w="2977" w:type="dxa"/>
            <w:tcBorders>
              <w:top w:val="nil"/>
              <w:left w:val="nil"/>
              <w:bottom w:val="single" w:sz="4" w:space="0" w:color="auto"/>
              <w:right w:val="single" w:sz="4" w:space="0" w:color="auto"/>
            </w:tcBorders>
            <w:noWrap/>
            <w:vAlign w:val="center"/>
            <w:hideMark/>
          </w:tcPr>
          <w:p w14:paraId="561FBE14"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29</w:t>
            </w:r>
          </w:p>
        </w:tc>
      </w:tr>
      <w:tr w:rsidR="00443072" w:rsidRPr="00332A47" w14:paraId="7603C03F" w14:textId="77777777" w:rsidTr="00E2043F">
        <w:trPr>
          <w:trHeight w:val="288"/>
        </w:trPr>
        <w:tc>
          <w:tcPr>
            <w:tcW w:w="1755" w:type="dxa"/>
            <w:tcBorders>
              <w:top w:val="nil"/>
              <w:left w:val="single" w:sz="4" w:space="0" w:color="auto"/>
              <w:bottom w:val="single" w:sz="4" w:space="0" w:color="auto"/>
              <w:right w:val="single" w:sz="4" w:space="0" w:color="auto"/>
            </w:tcBorders>
            <w:noWrap/>
            <w:vAlign w:val="center"/>
            <w:hideMark/>
          </w:tcPr>
          <w:p w14:paraId="1BE16D79"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50%</w:t>
            </w:r>
          </w:p>
        </w:tc>
        <w:tc>
          <w:tcPr>
            <w:tcW w:w="1519" w:type="dxa"/>
            <w:tcBorders>
              <w:top w:val="nil"/>
              <w:left w:val="nil"/>
              <w:bottom w:val="single" w:sz="4" w:space="0" w:color="auto"/>
              <w:right w:val="single" w:sz="4" w:space="0" w:color="auto"/>
            </w:tcBorders>
            <w:noWrap/>
            <w:vAlign w:val="center"/>
            <w:hideMark/>
          </w:tcPr>
          <w:p w14:paraId="32317600"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138</w:t>
            </w:r>
          </w:p>
        </w:tc>
        <w:tc>
          <w:tcPr>
            <w:tcW w:w="2675" w:type="dxa"/>
            <w:tcBorders>
              <w:top w:val="nil"/>
              <w:left w:val="nil"/>
              <w:bottom w:val="single" w:sz="4" w:space="0" w:color="auto"/>
              <w:right w:val="single" w:sz="4" w:space="0" w:color="auto"/>
            </w:tcBorders>
            <w:noWrap/>
            <w:vAlign w:val="center"/>
            <w:hideMark/>
          </w:tcPr>
          <w:p w14:paraId="2E88BCEF"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69.43</w:t>
            </w:r>
          </w:p>
        </w:tc>
        <w:tc>
          <w:tcPr>
            <w:tcW w:w="2977" w:type="dxa"/>
            <w:tcBorders>
              <w:top w:val="nil"/>
              <w:left w:val="nil"/>
              <w:bottom w:val="single" w:sz="4" w:space="0" w:color="auto"/>
              <w:right w:val="single" w:sz="4" w:space="0" w:color="auto"/>
            </w:tcBorders>
            <w:noWrap/>
            <w:vAlign w:val="center"/>
            <w:hideMark/>
          </w:tcPr>
          <w:p w14:paraId="4EC4FBFC" w14:textId="77777777" w:rsidR="00443072" w:rsidRPr="00332A4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332A47">
              <w:rPr>
                <w:rFonts w:ascii="Times New Roman" w:eastAsia="Times New Roman" w:hAnsi="Times New Roman" w:cs="Times New Roman"/>
                <w:color w:val="000000"/>
                <w:sz w:val="24"/>
                <w:szCs w:val="24"/>
                <w:lang w:val="en-GB" w:eastAsia="es-CL"/>
              </w:rPr>
              <w:t>29</w:t>
            </w:r>
          </w:p>
        </w:tc>
      </w:tr>
    </w:tbl>
    <w:p w14:paraId="08F31897" w14:textId="77777777" w:rsidR="00443072" w:rsidRPr="00525462" w:rsidRDefault="00443072" w:rsidP="00443072">
      <w:pPr>
        <w:tabs>
          <w:tab w:val="left" w:pos="1412"/>
        </w:tabs>
        <w:jc w:val="both"/>
        <w:rPr>
          <w:rFonts w:ascii="Times New Roman" w:hAnsi="Times New Roman" w:cs="Times New Roman"/>
          <w:sz w:val="24"/>
          <w:szCs w:val="24"/>
          <w:lang w:val="en-GB"/>
        </w:rPr>
      </w:pPr>
      <w:r w:rsidRPr="00525462">
        <w:rPr>
          <w:rFonts w:ascii="Times New Roman" w:hAnsi="Times New Roman" w:cs="Times New Roman"/>
          <w:sz w:val="24"/>
          <w:szCs w:val="24"/>
          <w:lang w:val="en-GB"/>
        </w:rPr>
        <w:t>Table 3: Evaluation of three similarity thresholds (30%, 40%, 50%) across four UK OC systems, showing the number of matches, average similarity scores, and matches exceeding high-confidence thresholds.</w:t>
      </w:r>
    </w:p>
    <w:p w14:paraId="014FF090" w14:textId="77777777" w:rsidR="00443072" w:rsidRPr="00525462" w:rsidRDefault="00443072" w:rsidP="00443072">
      <w:pPr>
        <w:tabs>
          <w:tab w:val="left" w:pos="1412"/>
        </w:tabs>
        <w:jc w:val="both"/>
        <w:rPr>
          <w:rFonts w:ascii="Times New Roman" w:hAnsi="Times New Roman" w:cs="Times New Roman"/>
          <w:sz w:val="24"/>
          <w:szCs w:val="24"/>
          <w:lang w:val="en-GB"/>
        </w:rPr>
      </w:pPr>
    </w:p>
    <w:tbl>
      <w:tblPr>
        <w:tblW w:w="8926" w:type="dxa"/>
        <w:tblCellMar>
          <w:left w:w="70" w:type="dxa"/>
          <w:right w:w="70" w:type="dxa"/>
        </w:tblCellMar>
        <w:tblLook w:val="04A0" w:firstRow="1" w:lastRow="0" w:firstColumn="1" w:lastColumn="0" w:noHBand="0" w:noVBand="1"/>
      </w:tblPr>
      <w:tblGrid>
        <w:gridCol w:w="2263"/>
        <w:gridCol w:w="1560"/>
        <w:gridCol w:w="1701"/>
        <w:gridCol w:w="1701"/>
        <w:gridCol w:w="1701"/>
      </w:tblGrid>
      <w:tr w:rsidR="00443072" w:rsidRPr="00525462" w14:paraId="463DBF34" w14:textId="77777777" w:rsidTr="00E2043F">
        <w:trPr>
          <w:trHeight w:val="309"/>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72CC8340" w14:textId="77777777" w:rsidR="00443072" w:rsidRPr="000E152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0E1527">
              <w:rPr>
                <w:rFonts w:ascii="Times New Roman" w:eastAsia="Times New Roman" w:hAnsi="Times New Roman" w:cs="Times New Roman"/>
                <w:b/>
                <w:bCs/>
                <w:color w:val="000000"/>
                <w:sz w:val="24"/>
                <w:szCs w:val="24"/>
                <w:lang w:val="en-GB" w:eastAsia="es-CL"/>
              </w:rPr>
              <w:t>Runtime Metrics</w:t>
            </w:r>
          </w:p>
        </w:tc>
        <w:tc>
          <w:tcPr>
            <w:tcW w:w="1560" w:type="dxa"/>
            <w:tcBorders>
              <w:top w:val="single" w:sz="4" w:space="0" w:color="auto"/>
              <w:left w:val="nil"/>
              <w:bottom w:val="single" w:sz="4" w:space="0" w:color="auto"/>
              <w:right w:val="nil"/>
            </w:tcBorders>
            <w:noWrap/>
            <w:vAlign w:val="center"/>
            <w:hideMark/>
          </w:tcPr>
          <w:p w14:paraId="2AD41E45" w14:textId="77777777" w:rsidR="00443072" w:rsidRPr="000E152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0E1527">
              <w:rPr>
                <w:rFonts w:ascii="Times New Roman" w:eastAsia="Times New Roman" w:hAnsi="Times New Roman" w:cs="Times New Roman"/>
                <w:b/>
                <w:bCs/>
                <w:color w:val="000000"/>
                <w:sz w:val="24"/>
                <w:szCs w:val="24"/>
                <w:lang w:val="en-GB" w:eastAsia="es-CL"/>
              </w:rPr>
              <w:t>SOC - ISCO</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69A115D" w14:textId="77777777" w:rsidR="00443072" w:rsidRPr="000E152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0E1527">
              <w:rPr>
                <w:rFonts w:ascii="Times New Roman" w:eastAsia="Times New Roman" w:hAnsi="Times New Roman" w:cs="Times New Roman"/>
                <w:b/>
                <w:bCs/>
                <w:color w:val="000000"/>
                <w:sz w:val="24"/>
                <w:szCs w:val="24"/>
                <w:lang w:val="en-GB" w:eastAsia="es-CL"/>
              </w:rPr>
              <w:t>Scotland - North Ireland</w:t>
            </w:r>
          </w:p>
        </w:tc>
        <w:tc>
          <w:tcPr>
            <w:tcW w:w="1701" w:type="dxa"/>
            <w:tcBorders>
              <w:top w:val="single" w:sz="4" w:space="0" w:color="auto"/>
              <w:left w:val="nil"/>
              <w:bottom w:val="single" w:sz="4" w:space="0" w:color="auto"/>
              <w:right w:val="single" w:sz="4" w:space="0" w:color="auto"/>
            </w:tcBorders>
            <w:noWrap/>
            <w:vAlign w:val="center"/>
            <w:hideMark/>
          </w:tcPr>
          <w:p w14:paraId="7F98DD85" w14:textId="77777777" w:rsidR="00443072" w:rsidRPr="000E152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0E1527">
              <w:rPr>
                <w:rFonts w:ascii="Times New Roman" w:eastAsia="Times New Roman" w:hAnsi="Times New Roman" w:cs="Times New Roman"/>
                <w:b/>
                <w:bCs/>
                <w:color w:val="000000"/>
                <w:sz w:val="24"/>
                <w:szCs w:val="24"/>
                <w:lang w:val="en-GB" w:eastAsia="es-CL"/>
              </w:rPr>
              <w:t>Scotland - Wales</w:t>
            </w:r>
          </w:p>
        </w:tc>
        <w:tc>
          <w:tcPr>
            <w:tcW w:w="1701" w:type="dxa"/>
            <w:tcBorders>
              <w:top w:val="single" w:sz="4" w:space="0" w:color="auto"/>
              <w:left w:val="nil"/>
              <w:bottom w:val="single" w:sz="4" w:space="0" w:color="auto"/>
              <w:right w:val="single" w:sz="4" w:space="0" w:color="auto"/>
            </w:tcBorders>
            <w:noWrap/>
            <w:vAlign w:val="center"/>
            <w:hideMark/>
          </w:tcPr>
          <w:p w14:paraId="2677351F" w14:textId="77777777" w:rsidR="00443072" w:rsidRPr="000E1527" w:rsidRDefault="00443072" w:rsidP="00E2043F">
            <w:pPr>
              <w:spacing w:after="0" w:line="240" w:lineRule="auto"/>
              <w:jc w:val="center"/>
              <w:rPr>
                <w:rFonts w:ascii="Times New Roman" w:eastAsia="Times New Roman" w:hAnsi="Times New Roman" w:cs="Times New Roman"/>
                <w:b/>
                <w:bCs/>
                <w:color w:val="000000"/>
                <w:sz w:val="24"/>
                <w:szCs w:val="24"/>
                <w:lang w:val="en-GB" w:eastAsia="es-CL"/>
              </w:rPr>
            </w:pPr>
            <w:r w:rsidRPr="000E1527">
              <w:rPr>
                <w:rFonts w:ascii="Times New Roman" w:eastAsia="Times New Roman" w:hAnsi="Times New Roman" w:cs="Times New Roman"/>
                <w:b/>
                <w:bCs/>
                <w:color w:val="000000"/>
                <w:sz w:val="24"/>
                <w:szCs w:val="24"/>
                <w:lang w:val="en-GB" w:eastAsia="es-CL"/>
              </w:rPr>
              <w:t>Scotland - England</w:t>
            </w:r>
          </w:p>
        </w:tc>
      </w:tr>
      <w:tr w:rsidR="00443072" w:rsidRPr="00525462" w14:paraId="7478E8EE" w14:textId="77777777" w:rsidTr="00E2043F">
        <w:trPr>
          <w:trHeight w:val="309"/>
        </w:trPr>
        <w:tc>
          <w:tcPr>
            <w:tcW w:w="2263" w:type="dxa"/>
            <w:tcBorders>
              <w:top w:val="nil"/>
              <w:left w:val="single" w:sz="4" w:space="0" w:color="auto"/>
              <w:bottom w:val="single" w:sz="4" w:space="0" w:color="auto"/>
              <w:right w:val="single" w:sz="4" w:space="0" w:color="auto"/>
            </w:tcBorders>
            <w:noWrap/>
            <w:vAlign w:val="bottom"/>
            <w:hideMark/>
          </w:tcPr>
          <w:p w14:paraId="49DCF8AB" w14:textId="77777777" w:rsidR="00443072" w:rsidRPr="000E1527" w:rsidRDefault="00443072" w:rsidP="00E2043F">
            <w:pPr>
              <w:spacing w:after="0" w:line="240" w:lineRule="auto"/>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Model Loading</w:t>
            </w:r>
          </w:p>
        </w:tc>
        <w:tc>
          <w:tcPr>
            <w:tcW w:w="1560" w:type="dxa"/>
            <w:tcBorders>
              <w:top w:val="nil"/>
              <w:left w:val="nil"/>
              <w:bottom w:val="single" w:sz="4" w:space="0" w:color="auto"/>
              <w:right w:val="single" w:sz="4" w:space="0" w:color="auto"/>
            </w:tcBorders>
            <w:noWrap/>
            <w:vAlign w:val="center"/>
            <w:hideMark/>
          </w:tcPr>
          <w:p w14:paraId="3D3C9C9A"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2.32</w:t>
            </w:r>
          </w:p>
        </w:tc>
        <w:tc>
          <w:tcPr>
            <w:tcW w:w="1701" w:type="dxa"/>
            <w:tcBorders>
              <w:top w:val="nil"/>
              <w:left w:val="nil"/>
              <w:bottom w:val="single" w:sz="4" w:space="0" w:color="auto"/>
              <w:right w:val="single" w:sz="4" w:space="0" w:color="auto"/>
            </w:tcBorders>
            <w:noWrap/>
            <w:vAlign w:val="center"/>
            <w:hideMark/>
          </w:tcPr>
          <w:p w14:paraId="595089AC"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1.56</w:t>
            </w:r>
          </w:p>
        </w:tc>
        <w:tc>
          <w:tcPr>
            <w:tcW w:w="1701" w:type="dxa"/>
            <w:tcBorders>
              <w:top w:val="nil"/>
              <w:left w:val="nil"/>
              <w:bottom w:val="single" w:sz="4" w:space="0" w:color="auto"/>
              <w:right w:val="single" w:sz="4" w:space="0" w:color="auto"/>
            </w:tcBorders>
            <w:noWrap/>
            <w:vAlign w:val="center"/>
            <w:hideMark/>
          </w:tcPr>
          <w:p w14:paraId="01BE8180"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1.67</w:t>
            </w:r>
          </w:p>
        </w:tc>
        <w:tc>
          <w:tcPr>
            <w:tcW w:w="1701" w:type="dxa"/>
            <w:tcBorders>
              <w:top w:val="nil"/>
              <w:left w:val="nil"/>
              <w:bottom w:val="single" w:sz="4" w:space="0" w:color="auto"/>
              <w:right w:val="single" w:sz="4" w:space="0" w:color="auto"/>
            </w:tcBorders>
            <w:noWrap/>
            <w:vAlign w:val="center"/>
            <w:hideMark/>
          </w:tcPr>
          <w:p w14:paraId="047AC234"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2.39</w:t>
            </w:r>
          </w:p>
        </w:tc>
      </w:tr>
      <w:tr w:rsidR="00443072" w:rsidRPr="00525462" w14:paraId="4CBF7C6D" w14:textId="77777777" w:rsidTr="00E2043F">
        <w:trPr>
          <w:trHeight w:val="309"/>
        </w:trPr>
        <w:tc>
          <w:tcPr>
            <w:tcW w:w="2263" w:type="dxa"/>
            <w:tcBorders>
              <w:top w:val="nil"/>
              <w:left w:val="single" w:sz="4" w:space="0" w:color="auto"/>
              <w:bottom w:val="single" w:sz="4" w:space="0" w:color="auto"/>
              <w:right w:val="single" w:sz="4" w:space="0" w:color="auto"/>
            </w:tcBorders>
            <w:noWrap/>
            <w:vAlign w:val="bottom"/>
            <w:hideMark/>
          </w:tcPr>
          <w:p w14:paraId="5D8CF174" w14:textId="77777777" w:rsidR="00443072" w:rsidRPr="000E1527" w:rsidRDefault="00443072" w:rsidP="00E2043F">
            <w:pPr>
              <w:spacing w:after="0" w:line="240" w:lineRule="auto"/>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Text Preprocessing</w:t>
            </w:r>
          </w:p>
        </w:tc>
        <w:tc>
          <w:tcPr>
            <w:tcW w:w="1560" w:type="dxa"/>
            <w:tcBorders>
              <w:top w:val="nil"/>
              <w:left w:val="nil"/>
              <w:bottom w:val="single" w:sz="4" w:space="0" w:color="auto"/>
              <w:right w:val="single" w:sz="4" w:space="0" w:color="auto"/>
            </w:tcBorders>
            <w:noWrap/>
            <w:vAlign w:val="center"/>
            <w:hideMark/>
          </w:tcPr>
          <w:p w14:paraId="0317DB91"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0.17</w:t>
            </w:r>
          </w:p>
        </w:tc>
        <w:tc>
          <w:tcPr>
            <w:tcW w:w="1701" w:type="dxa"/>
            <w:tcBorders>
              <w:top w:val="nil"/>
              <w:left w:val="nil"/>
              <w:bottom w:val="single" w:sz="4" w:space="0" w:color="auto"/>
              <w:right w:val="single" w:sz="4" w:space="0" w:color="auto"/>
            </w:tcBorders>
            <w:noWrap/>
            <w:vAlign w:val="center"/>
            <w:hideMark/>
          </w:tcPr>
          <w:p w14:paraId="454EF6C8"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0.05</w:t>
            </w:r>
          </w:p>
        </w:tc>
        <w:tc>
          <w:tcPr>
            <w:tcW w:w="1701" w:type="dxa"/>
            <w:tcBorders>
              <w:top w:val="nil"/>
              <w:left w:val="nil"/>
              <w:bottom w:val="single" w:sz="4" w:space="0" w:color="auto"/>
              <w:right w:val="single" w:sz="4" w:space="0" w:color="auto"/>
            </w:tcBorders>
            <w:noWrap/>
            <w:vAlign w:val="center"/>
            <w:hideMark/>
          </w:tcPr>
          <w:p w14:paraId="015E3DD7"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0.03</w:t>
            </w:r>
          </w:p>
        </w:tc>
        <w:tc>
          <w:tcPr>
            <w:tcW w:w="1701" w:type="dxa"/>
            <w:tcBorders>
              <w:top w:val="nil"/>
              <w:left w:val="nil"/>
              <w:bottom w:val="single" w:sz="4" w:space="0" w:color="auto"/>
              <w:right w:val="single" w:sz="4" w:space="0" w:color="auto"/>
            </w:tcBorders>
            <w:noWrap/>
            <w:vAlign w:val="center"/>
            <w:hideMark/>
          </w:tcPr>
          <w:p w14:paraId="177709CB"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0.02</w:t>
            </w:r>
          </w:p>
        </w:tc>
      </w:tr>
      <w:tr w:rsidR="00443072" w:rsidRPr="00525462" w14:paraId="4FA86749" w14:textId="77777777" w:rsidTr="00E2043F">
        <w:trPr>
          <w:trHeight w:val="309"/>
        </w:trPr>
        <w:tc>
          <w:tcPr>
            <w:tcW w:w="2263" w:type="dxa"/>
            <w:tcBorders>
              <w:top w:val="nil"/>
              <w:left w:val="single" w:sz="4" w:space="0" w:color="auto"/>
              <w:bottom w:val="single" w:sz="4" w:space="0" w:color="auto"/>
              <w:right w:val="single" w:sz="4" w:space="0" w:color="auto"/>
            </w:tcBorders>
            <w:noWrap/>
            <w:vAlign w:val="bottom"/>
            <w:hideMark/>
          </w:tcPr>
          <w:p w14:paraId="6915321B" w14:textId="77777777" w:rsidR="00443072" w:rsidRPr="000E1527" w:rsidRDefault="00443072" w:rsidP="00E2043F">
            <w:pPr>
              <w:spacing w:after="0" w:line="240" w:lineRule="auto"/>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lastRenderedPageBreak/>
              <w:t xml:space="preserve"> Embedding Generation</w:t>
            </w:r>
          </w:p>
        </w:tc>
        <w:tc>
          <w:tcPr>
            <w:tcW w:w="1560" w:type="dxa"/>
            <w:tcBorders>
              <w:top w:val="nil"/>
              <w:left w:val="nil"/>
              <w:bottom w:val="single" w:sz="4" w:space="0" w:color="auto"/>
              <w:right w:val="single" w:sz="4" w:space="0" w:color="auto"/>
            </w:tcBorders>
            <w:noWrap/>
            <w:vAlign w:val="center"/>
            <w:hideMark/>
          </w:tcPr>
          <w:p w14:paraId="6D30297F"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0.00</w:t>
            </w:r>
          </w:p>
        </w:tc>
        <w:tc>
          <w:tcPr>
            <w:tcW w:w="1701" w:type="dxa"/>
            <w:tcBorders>
              <w:top w:val="nil"/>
              <w:left w:val="nil"/>
              <w:bottom w:val="single" w:sz="4" w:space="0" w:color="auto"/>
              <w:right w:val="single" w:sz="4" w:space="0" w:color="auto"/>
            </w:tcBorders>
            <w:noWrap/>
            <w:vAlign w:val="center"/>
            <w:hideMark/>
          </w:tcPr>
          <w:p w14:paraId="6BB4D85B"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0.00</w:t>
            </w:r>
          </w:p>
        </w:tc>
        <w:tc>
          <w:tcPr>
            <w:tcW w:w="1701" w:type="dxa"/>
            <w:tcBorders>
              <w:top w:val="nil"/>
              <w:left w:val="nil"/>
              <w:bottom w:val="single" w:sz="4" w:space="0" w:color="auto"/>
              <w:right w:val="single" w:sz="4" w:space="0" w:color="auto"/>
            </w:tcBorders>
            <w:noWrap/>
            <w:vAlign w:val="center"/>
            <w:hideMark/>
          </w:tcPr>
          <w:p w14:paraId="13DD1891"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0.00</w:t>
            </w:r>
          </w:p>
        </w:tc>
        <w:tc>
          <w:tcPr>
            <w:tcW w:w="1701" w:type="dxa"/>
            <w:tcBorders>
              <w:top w:val="nil"/>
              <w:left w:val="nil"/>
              <w:bottom w:val="single" w:sz="4" w:space="0" w:color="auto"/>
              <w:right w:val="single" w:sz="4" w:space="0" w:color="auto"/>
            </w:tcBorders>
            <w:noWrap/>
            <w:vAlign w:val="center"/>
            <w:hideMark/>
          </w:tcPr>
          <w:p w14:paraId="24042FBF"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0.01</w:t>
            </w:r>
          </w:p>
        </w:tc>
      </w:tr>
      <w:tr w:rsidR="00443072" w:rsidRPr="00525462" w14:paraId="7063CDC2" w14:textId="77777777" w:rsidTr="00E2043F">
        <w:trPr>
          <w:trHeight w:val="309"/>
        </w:trPr>
        <w:tc>
          <w:tcPr>
            <w:tcW w:w="2263" w:type="dxa"/>
            <w:tcBorders>
              <w:top w:val="nil"/>
              <w:left w:val="single" w:sz="4" w:space="0" w:color="auto"/>
              <w:bottom w:val="single" w:sz="4" w:space="0" w:color="auto"/>
              <w:right w:val="single" w:sz="4" w:space="0" w:color="auto"/>
            </w:tcBorders>
            <w:noWrap/>
            <w:vAlign w:val="bottom"/>
            <w:hideMark/>
          </w:tcPr>
          <w:p w14:paraId="0A8F3E81" w14:textId="77777777" w:rsidR="00443072" w:rsidRPr="000E1527" w:rsidRDefault="00443072" w:rsidP="00E2043F">
            <w:pPr>
              <w:spacing w:after="0" w:line="240" w:lineRule="auto"/>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Similarity Computation</w:t>
            </w:r>
          </w:p>
        </w:tc>
        <w:tc>
          <w:tcPr>
            <w:tcW w:w="1560" w:type="dxa"/>
            <w:tcBorders>
              <w:top w:val="nil"/>
              <w:left w:val="nil"/>
              <w:bottom w:val="single" w:sz="4" w:space="0" w:color="auto"/>
              <w:right w:val="single" w:sz="4" w:space="0" w:color="auto"/>
            </w:tcBorders>
            <w:noWrap/>
            <w:vAlign w:val="center"/>
            <w:hideMark/>
          </w:tcPr>
          <w:p w14:paraId="345D8C51"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0.01</w:t>
            </w:r>
          </w:p>
        </w:tc>
        <w:tc>
          <w:tcPr>
            <w:tcW w:w="1701" w:type="dxa"/>
            <w:tcBorders>
              <w:top w:val="nil"/>
              <w:left w:val="nil"/>
              <w:bottom w:val="single" w:sz="4" w:space="0" w:color="auto"/>
              <w:right w:val="single" w:sz="4" w:space="0" w:color="auto"/>
            </w:tcBorders>
            <w:noWrap/>
            <w:vAlign w:val="center"/>
            <w:hideMark/>
          </w:tcPr>
          <w:p w14:paraId="03DCD4C6"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0.00</w:t>
            </w:r>
          </w:p>
        </w:tc>
        <w:tc>
          <w:tcPr>
            <w:tcW w:w="1701" w:type="dxa"/>
            <w:tcBorders>
              <w:top w:val="nil"/>
              <w:left w:val="nil"/>
              <w:bottom w:val="single" w:sz="4" w:space="0" w:color="auto"/>
              <w:right w:val="single" w:sz="4" w:space="0" w:color="auto"/>
            </w:tcBorders>
            <w:noWrap/>
            <w:vAlign w:val="center"/>
            <w:hideMark/>
          </w:tcPr>
          <w:p w14:paraId="49DB5F22"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0.00</w:t>
            </w:r>
          </w:p>
        </w:tc>
        <w:tc>
          <w:tcPr>
            <w:tcW w:w="1701" w:type="dxa"/>
            <w:tcBorders>
              <w:top w:val="nil"/>
              <w:left w:val="nil"/>
              <w:bottom w:val="single" w:sz="4" w:space="0" w:color="auto"/>
              <w:right w:val="single" w:sz="4" w:space="0" w:color="auto"/>
            </w:tcBorders>
            <w:noWrap/>
            <w:vAlign w:val="center"/>
            <w:hideMark/>
          </w:tcPr>
          <w:p w14:paraId="7FDD85D2"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0.00</w:t>
            </w:r>
          </w:p>
        </w:tc>
      </w:tr>
      <w:tr w:rsidR="00443072" w:rsidRPr="00525462" w14:paraId="3DFDB5B9" w14:textId="77777777" w:rsidTr="00E2043F">
        <w:trPr>
          <w:trHeight w:val="309"/>
        </w:trPr>
        <w:tc>
          <w:tcPr>
            <w:tcW w:w="2263" w:type="dxa"/>
            <w:tcBorders>
              <w:top w:val="nil"/>
              <w:left w:val="single" w:sz="4" w:space="0" w:color="auto"/>
              <w:bottom w:val="single" w:sz="4" w:space="0" w:color="auto"/>
              <w:right w:val="single" w:sz="4" w:space="0" w:color="auto"/>
            </w:tcBorders>
            <w:noWrap/>
            <w:vAlign w:val="bottom"/>
            <w:hideMark/>
          </w:tcPr>
          <w:p w14:paraId="3FD99113" w14:textId="77777777" w:rsidR="00443072" w:rsidRPr="000E1527" w:rsidRDefault="00443072" w:rsidP="00E2043F">
            <w:pPr>
              <w:spacing w:after="0" w:line="240" w:lineRule="auto"/>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w:t>
            </w:r>
            <w:proofErr w:type="spellStart"/>
            <w:r w:rsidRPr="000E1527">
              <w:rPr>
                <w:rFonts w:ascii="Times New Roman" w:eastAsia="Times New Roman" w:hAnsi="Times New Roman" w:cs="Times New Roman"/>
                <w:color w:val="000000"/>
                <w:sz w:val="24"/>
                <w:szCs w:val="24"/>
                <w:lang w:val="en-GB" w:eastAsia="es-CL"/>
              </w:rPr>
              <w:t>BoW</w:t>
            </w:r>
            <w:proofErr w:type="spellEnd"/>
            <w:r w:rsidRPr="000E1527">
              <w:rPr>
                <w:rFonts w:ascii="Times New Roman" w:eastAsia="Times New Roman" w:hAnsi="Times New Roman" w:cs="Times New Roman"/>
                <w:color w:val="000000"/>
                <w:sz w:val="24"/>
                <w:szCs w:val="24"/>
                <w:lang w:val="en-GB" w:eastAsia="es-CL"/>
              </w:rPr>
              <w:t xml:space="preserve"> Computation</w:t>
            </w:r>
          </w:p>
        </w:tc>
        <w:tc>
          <w:tcPr>
            <w:tcW w:w="1560" w:type="dxa"/>
            <w:tcBorders>
              <w:top w:val="nil"/>
              <w:left w:val="nil"/>
              <w:bottom w:val="single" w:sz="4" w:space="0" w:color="auto"/>
              <w:right w:val="single" w:sz="4" w:space="0" w:color="auto"/>
            </w:tcBorders>
            <w:noWrap/>
            <w:vAlign w:val="center"/>
            <w:hideMark/>
          </w:tcPr>
          <w:p w14:paraId="189F5AA6"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0.03</w:t>
            </w:r>
          </w:p>
        </w:tc>
        <w:tc>
          <w:tcPr>
            <w:tcW w:w="1701" w:type="dxa"/>
            <w:tcBorders>
              <w:top w:val="nil"/>
              <w:left w:val="nil"/>
              <w:bottom w:val="single" w:sz="4" w:space="0" w:color="auto"/>
              <w:right w:val="single" w:sz="4" w:space="0" w:color="auto"/>
            </w:tcBorders>
            <w:noWrap/>
            <w:vAlign w:val="center"/>
            <w:hideMark/>
          </w:tcPr>
          <w:p w14:paraId="3465567E"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0.01</w:t>
            </w:r>
          </w:p>
        </w:tc>
        <w:tc>
          <w:tcPr>
            <w:tcW w:w="1701" w:type="dxa"/>
            <w:tcBorders>
              <w:top w:val="nil"/>
              <w:left w:val="nil"/>
              <w:bottom w:val="single" w:sz="4" w:space="0" w:color="auto"/>
              <w:right w:val="single" w:sz="4" w:space="0" w:color="auto"/>
            </w:tcBorders>
            <w:noWrap/>
            <w:vAlign w:val="center"/>
            <w:hideMark/>
          </w:tcPr>
          <w:p w14:paraId="2EB3DE7D"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0.01</w:t>
            </w:r>
          </w:p>
        </w:tc>
        <w:tc>
          <w:tcPr>
            <w:tcW w:w="1701" w:type="dxa"/>
            <w:tcBorders>
              <w:top w:val="nil"/>
              <w:left w:val="nil"/>
              <w:bottom w:val="single" w:sz="4" w:space="0" w:color="auto"/>
              <w:right w:val="single" w:sz="4" w:space="0" w:color="auto"/>
            </w:tcBorders>
            <w:noWrap/>
            <w:vAlign w:val="center"/>
            <w:hideMark/>
          </w:tcPr>
          <w:p w14:paraId="456B3C86"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0.01</w:t>
            </w:r>
          </w:p>
        </w:tc>
      </w:tr>
      <w:tr w:rsidR="00443072" w:rsidRPr="00525462" w14:paraId="7F0F4558" w14:textId="77777777" w:rsidTr="00E2043F">
        <w:trPr>
          <w:trHeight w:val="309"/>
        </w:trPr>
        <w:tc>
          <w:tcPr>
            <w:tcW w:w="2263" w:type="dxa"/>
            <w:tcBorders>
              <w:top w:val="nil"/>
              <w:left w:val="single" w:sz="4" w:space="0" w:color="auto"/>
              <w:bottom w:val="single" w:sz="4" w:space="0" w:color="auto"/>
              <w:right w:val="single" w:sz="4" w:space="0" w:color="auto"/>
            </w:tcBorders>
            <w:noWrap/>
            <w:vAlign w:val="bottom"/>
            <w:hideMark/>
          </w:tcPr>
          <w:p w14:paraId="49315A44" w14:textId="77777777" w:rsidR="00443072" w:rsidRPr="000E1527" w:rsidRDefault="00443072" w:rsidP="00E2043F">
            <w:pPr>
              <w:spacing w:after="0" w:line="240" w:lineRule="auto"/>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TF-IDF Computation</w:t>
            </w:r>
          </w:p>
        </w:tc>
        <w:tc>
          <w:tcPr>
            <w:tcW w:w="1560" w:type="dxa"/>
            <w:tcBorders>
              <w:top w:val="nil"/>
              <w:left w:val="nil"/>
              <w:bottom w:val="single" w:sz="4" w:space="0" w:color="auto"/>
              <w:right w:val="single" w:sz="4" w:space="0" w:color="auto"/>
            </w:tcBorders>
            <w:noWrap/>
            <w:vAlign w:val="center"/>
            <w:hideMark/>
          </w:tcPr>
          <w:p w14:paraId="0560B74D"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0.04</w:t>
            </w:r>
          </w:p>
        </w:tc>
        <w:tc>
          <w:tcPr>
            <w:tcW w:w="1701" w:type="dxa"/>
            <w:tcBorders>
              <w:top w:val="nil"/>
              <w:left w:val="nil"/>
              <w:bottom w:val="single" w:sz="4" w:space="0" w:color="auto"/>
              <w:right w:val="single" w:sz="4" w:space="0" w:color="auto"/>
            </w:tcBorders>
            <w:noWrap/>
            <w:vAlign w:val="center"/>
            <w:hideMark/>
          </w:tcPr>
          <w:p w14:paraId="6A64BB38"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0.02</w:t>
            </w:r>
          </w:p>
        </w:tc>
        <w:tc>
          <w:tcPr>
            <w:tcW w:w="1701" w:type="dxa"/>
            <w:tcBorders>
              <w:top w:val="nil"/>
              <w:left w:val="nil"/>
              <w:bottom w:val="single" w:sz="4" w:space="0" w:color="auto"/>
              <w:right w:val="single" w:sz="4" w:space="0" w:color="auto"/>
            </w:tcBorders>
            <w:noWrap/>
            <w:vAlign w:val="center"/>
            <w:hideMark/>
          </w:tcPr>
          <w:p w14:paraId="356F40AA"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0.01</w:t>
            </w:r>
          </w:p>
        </w:tc>
        <w:tc>
          <w:tcPr>
            <w:tcW w:w="1701" w:type="dxa"/>
            <w:tcBorders>
              <w:top w:val="nil"/>
              <w:left w:val="nil"/>
              <w:bottom w:val="single" w:sz="4" w:space="0" w:color="auto"/>
              <w:right w:val="single" w:sz="4" w:space="0" w:color="auto"/>
            </w:tcBorders>
            <w:noWrap/>
            <w:vAlign w:val="center"/>
            <w:hideMark/>
          </w:tcPr>
          <w:p w14:paraId="08109420"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0.01</w:t>
            </w:r>
          </w:p>
        </w:tc>
      </w:tr>
      <w:tr w:rsidR="00443072" w:rsidRPr="00525462" w14:paraId="7BC63A6A" w14:textId="77777777" w:rsidTr="00E2043F">
        <w:trPr>
          <w:trHeight w:val="309"/>
        </w:trPr>
        <w:tc>
          <w:tcPr>
            <w:tcW w:w="2263" w:type="dxa"/>
            <w:tcBorders>
              <w:top w:val="nil"/>
              <w:left w:val="single" w:sz="4" w:space="0" w:color="auto"/>
              <w:bottom w:val="single" w:sz="4" w:space="0" w:color="auto"/>
              <w:right w:val="single" w:sz="4" w:space="0" w:color="auto"/>
            </w:tcBorders>
            <w:noWrap/>
            <w:vAlign w:val="bottom"/>
            <w:hideMark/>
          </w:tcPr>
          <w:p w14:paraId="07E44A3E" w14:textId="77777777" w:rsidR="00443072" w:rsidRPr="000E1527" w:rsidRDefault="00443072" w:rsidP="00E2043F">
            <w:pPr>
              <w:spacing w:after="0" w:line="240" w:lineRule="auto"/>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Total Time</w:t>
            </w:r>
          </w:p>
        </w:tc>
        <w:tc>
          <w:tcPr>
            <w:tcW w:w="1560" w:type="dxa"/>
            <w:tcBorders>
              <w:top w:val="nil"/>
              <w:left w:val="nil"/>
              <w:bottom w:val="single" w:sz="4" w:space="0" w:color="auto"/>
              <w:right w:val="single" w:sz="4" w:space="0" w:color="auto"/>
            </w:tcBorders>
            <w:noWrap/>
            <w:vAlign w:val="center"/>
            <w:hideMark/>
          </w:tcPr>
          <w:p w14:paraId="5C00D702"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0.49</w:t>
            </w:r>
          </w:p>
        </w:tc>
        <w:tc>
          <w:tcPr>
            <w:tcW w:w="1701" w:type="dxa"/>
            <w:tcBorders>
              <w:top w:val="nil"/>
              <w:left w:val="nil"/>
              <w:bottom w:val="single" w:sz="4" w:space="0" w:color="auto"/>
              <w:right w:val="single" w:sz="4" w:space="0" w:color="auto"/>
            </w:tcBorders>
            <w:noWrap/>
            <w:vAlign w:val="center"/>
            <w:hideMark/>
          </w:tcPr>
          <w:p w14:paraId="27454131"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0.11</w:t>
            </w:r>
          </w:p>
        </w:tc>
        <w:tc>
          <w:tcPr>
            <w:tcW w:w="1701" w:type="dxa"/>
            <w:tcBorders>
              <w:top w:val="nil"/>
              <w:left w:val="nil"/>
              <w:bottom w:val="single" w:sz="4" w:space="0" w:color="auto"/>
              <w:right w:val="single" w:sz="4" w:space="0" w:color="auto"/>
            </w:tcBorders>
            <w:noWrap/>
            <w:vAlign w:val="center"/>
            <w:hideMark/>
          </w:tcPr>
          <w:p w14:paraId="26E2C9FF"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0.12</w:t>
            </w:r>
          </w:p>
        </w:tc>
        <w:tc>
          <w:tcPr>
            <w:tcW w:w="1701" w:type="dxa"/>
            <w:tcBorders>
              <w:top w:val="nil"/>
              <w:left w:val="nil"/>
              <w:bottom w:val="single" w:sz="4" w:space="0" w:color="auto"/>
              <w:right w:val="single" w:sz="4" w:space="0" w:color="auto"/>
            </w:tcBorders>
            <w:noWrap/>
            <w:vAlign w:val="center"/>
            <w:hideMark/>
          </w:tcPr>
          <w:p w14:paraId="656C0344" w14:textId="77777777" w:rsidR="00443072" w:rsidRPr="000E1527" w:rsidRDefault="00443072" w:rsidP="00E2043F">
            <w:pPr>
              <w:spacing w:after="0" w:line="240" w:lineRule="auto"/>
              <w:jc w:val="center"/>
              <w:rPr>
                <w:rFonts w:ascii="Times New Roman" w:eastAsia="Times New Roman" w:hAnsi="Times New Roman" w:cs="Times New Roman"/>
                <w:color w:val="000000"/>
                <w:sz w:val="24"/>
                <w:szCs w:val="24"/>
                <w:lang w:val="en-GB" w:eastAsia="es-CL"/>
              </w:rPr>
            </w:pPr>
            <w:r w:rsidRPr="000E1527">
              <w:rPr>
                <w:rFonts w:ascii="Times New Roman" w:eastAsia="Times New Roman" w:hAnsi="Times New Roman" w:cs="Times New Roman"/>
                <w:color w:val="000000"/>
                <w:sz w:val="24"/>
                <w:szCs w:val="24"/>
                <w:lang w:val="en-GB" w:eastAsia="es-CL"/>
              </w:rPr>
              <w:t xml:space="preserve"> 0.08</w:t>
            </w:r>
          </w:p>
        </w:tc>
      </w:tr>
    </w:tbl>
    <w:p w14:paraId="7EBBF83A" w14:textId="2BC7B17C" w:rsidR="00443072" w:rsidRDefault="00443072" w:rsidP="00443072">
      <w:pPr>
        <w:tabs>
          <w:tab w:val="left" w:pos="1412"/>
        </w:tabs>
        <w:jc w:val="both"/>
        <w:rPr>
          <w:rFonts w:ascii="Times New Roman" w:hAnsi="Times New Roman" w:cs="Times New Roman"/>
          <w:sz w:val="24"/>
          <w:szCs w:val="24"/>
          <w:lang w:val="en-GB"/>
        </w:rPr>
      </w:pPr>
      <w:r w:rsidRPr="00525462">
        <w:rPr>
          <w:rFonts w:ascii="Times New Roman" w:hAnsi="Times New Roman" w:cs="Times New Roman"/>
          <w:sz w:val="24"/>
          <w:szCs w:val="24"/>
          <w:lang w:val="en-GB"/>
        </w:rPr>
        <w:t xml:space="preserve">Table </w:t>
      </w:r>
      <w:r w:rsidR="0095343D">
        <w:rPr>
          <w:rFonts w:ascii="Times New Roman" w:hAnsi="Times New Roman" w:cs="Times New Roman"/>
          <w:sz w:val="24"/>
          <w:szCs w:val="24"/>
          <w:lang w:val="en-GB"/>
        </w:rPr>
        <w:t>4</w:t>
      </w:r>
      <w:r>
        <w:rPr>
          <w:rFonts w:ascii="Times New Roman" w:hAnsi="Times New Roman" w:cs="Times New Roman"/>
          <w:sz w:val="24"/>
          <w:szCs w:val="24"/>
          <w:lang w:val="en-GB"/>
        </w:rPr>
        <w:t>: S</w:t>
      </w:r>
      <w:r w:rsidRPr="00525462">
        <w:rPr>
          <w:rFonts w:ascii="Times New Roman" w:hAnsi="Times New Roman" w:cs="Times New Roman"/>
          <w:sz w:val="24"/>
          <w:szCs w:val="24"/>
          <w:lang w:val="en-GB"/>
        </w:rPr>
        <w:t xml:space="preserve">ummary of the runtime metrics in seconds is provided to detail the time taken for each of the following processes: loading every model, text preprocessing, embedding generation, similarity computation, </w:t>
      </w:r>
      <w:proofErr w:type="spellStart"/>
      <w:r w:rsidRPr="00525462">
        <w:rPr>
          <w:rFonts w:ascii="Times New Roman" w:hAnsi="Times New Roman" w:cs="Times New Roman"/>
          <w:sz w:val="24"/>
          <w:szCs w:val="24"/>
          <w:lang w:val="en-GB"/>
        </w:rPr>
        <w:t>BoW</w:t>
      </w:r>
      <w:proofErr w:type="spellEnd"/>
      <w:r w:rsidRPr="00525462">
        <w:rPr>
          <w:rFonts w:ascii="Times New Roman" w:hAnsi="Times New Roman" w:cs="Times New Roman"/>
          <w:sz w:val="24"/>
          <w:szCs w:val="24"/>
          <w:lang w:val="en-GB"/>
        </w:rPr>
        <w:t xml:space="preserve"> computation and TF-IDF computation. This is followed by the total time taken for the benchmarking processes of the four UK OC systems. The highest time was registered for the benchmarking process among SOC - ISCO (0.49s) at difference of the least text preprocessing time that was for Scotland - England (0.02s).</w:t>
      </w:r>
    </w:p>
    <w:p w14:paraId="1F06D3AD" w14:textId="77777777" w:rsidR="00BC1372" w:rsidRDefault="00BC1372" w:rsidP="00443072">
      <w:pPr>
        <w:tabs>
          <w:tab w:val="left" w:pos="1412"/>
        </w:tabs>
        <w:jc w:val="both"/>
        <w:rPr>
          <w:rFonts w:ascii="Times New Roman" w:hAnsi="Times New Roman" w:cs="Times New Roman"/>
          <w:sz w:val="24"/>
          <w:szCs w:val="24"/>
          <w:lang w:val="en-GB"/>
        </w:rPr>
      </w:pPr>
    </w:p>
    <w:tbl>
      <w:tblPr>
        <w:tblStyle w:val="Tablaconcuadrcula"/>
        <w:tblW w:w="8000" w:type="dxa"/>
        <w:jc w:val="center"/>
        <w:tblLook w:val="04A0" w:firstRow="1" w:lastRow="0" w:firstColumn="1" w:lastColumn="0" w:noHBand="0" w:noVBand="1"/>
      </w:tblPr>
      <w:tblGrid>
        <w:gridCol w:w="3500"/>
        <w:gridCol w:w="1500"/>
        <w:gridCol w:w="1500"/>
        <w:gridCol w:w="1500"/>
      </w:tblGrid>
      <w:tr w:rsidR="00BC1372" w14:paraId="0F698041" w14:textId="77777777" w:rsidTr="00BC1372">
        <w:trPr>
          <w:jc w:val="center"/>
        </w:trPr>
        <w:tc>
          <w:tcPr>
            <w:tcW w:w="3500" w:type="dxa"/>
          </w:tcPr>
          <w:p w14:paraId="066C486B" w14:textId="77777777" w:rsidR="00BC1372" w:rsidRPr="00BC1372" w:rsidRDefault="00BC1372" w:rsidP="00BE6689">
            <w:pPr>
              <w:jc w:val="center"/>
              <w:rPr>
                <w:rFonts w:ascii="Times New Roman" w:eastAsia="Times New Roman" w:hAnsi="Times New Roman" w:cs="Times New Roman"/>
                <w:b/>
                <w:bCs/>
                <w:color w:val="000000"/>
                <w:sz w:val="24"/>
                <w:szCs w:val="24"/>
                <w:lang w:val="en-GB" w:eastAsia="es-CL"/>
              </w:rPr>
            </w:pPr>
            <w:proofErr w:type="spellStart"/>
            <w:r w:rsidRPr="00BC1372">
              <w:rPr>
                <w:rFonts w:ascii="Times New Roman" w:eastAsia="Times New Roman" w:hAnsi="Times New Roman" w:cs="Times New Roman"/>
                <w:b/>
                <w:bCs/>
                <w:color w:val="000000"/>
                <w:sz w:val="24"/>
                <w:szCs w:val="24"/>
                <w:lang w:val="en-GB" w:eastAsia="es-CL"/>
              </w:rPr>
              <w:t>Occupation</w:t>
            </w:r>
            <w:proofErr w:type="spellEnd"/>
            <w:r w:rsidRPr="00BC1372">
              <w:rPr>
                <w:rFonts w:ascii="Times New Roman" w:eastAsia="Times New Roman" w:hAnsi="Times New Roman" w:cs="Times New Roman"/>
                <w:b/>
                <w:bCs/>
                <w:color w:val="000000"/>
                <w:sz w:val="24"/>
                <w:szCs w:val="24"/>
                <w:lang w:val="en-GB" w:eastAsia="es-CL"/>
              </w:rPr>
              <w:t xml:space="preserve"> </w:t>
            </w:r>
            <w:proofErr w:type="spellStart"/>
            <w:r w:rsidRPr="00BC1372">
              <w:rPr>
                <w:rFonts w:ascii="Times New Roman" w:eastAsia="Times New Roman" w:hAnsi="Times New Roman" w:cs="Times New Roman"/>
                <w:b/>
                <w:bCs/>
                <w:color w:val="000000"/>
                <w:sz w:val="24"/>
                <w:szCs w:val="24"/>
                <w:lang w:val="en-GB" w:eastAsia="es-CL"/>
              </w:rPr>
              <w:t>Category</w:t>
            </w:r>
            <w:proofErr w:type="spellEnd"/>
          </w:p>
        </w:tc>
        <w:tc>
          <w:tcPr>
            <w:tcW w:w="1500" w:type="dxa"/>
          </w:tcPr>
          <w:p w14:paraId="0322F01D" w14:textId="77777777" w:rsidR="00BC1372" w:rsidRPr="00BC1372" w:rsidRDefault="00BC1372" w:rsidP="00BE6689">
            <w:pPr>
              <w:jc w:val="center"/>
              <w:rPr>
                <w:rFonts w:ascii="Times New Roman" w:eastAsia="Times New Roman" w:hAnsi="Times New Roman" w:cs="Times New Roman"/>
                <w:b/>
                <w:bCs/>
                <w:color w:val="000000"/>
                <w:sz w:val="24"/>
                <w:szCs w:val="24"/>
                <w:lang w:val="en-GB" w:eastAsia="es-CL"/>
              </w:rPr>
            </w:pPr>
            <w:proofErr w:type="spellStart"/>
            <w:r w:rsidRPr="00BC1372">
              <w:rPr>
                <w:rFonts w:ascii="Times New Roman" w:eastAsia="Times New Roman" w:hAnsi="Times New Roman" w:cs="Times New Roman"/>
                <w:b/>
                <w:bCs/>
                <w:color w:val="000000"/>
                <w:sz w:val="24"/>
                <w:szCs w:val="24"/>
                <w:lang w:val="en-GB" w:eastAsia="es-CL"/>
              </w:rPr>
              <w:t>Correct</w:t>
            </w:r>
            <w:proofErr w:type="spellEnd"/>
          </w:p>
        </w:tc>
        <w:tc>
          <w:tcPr>
            <w:tcW w:w="1500" w:type="dxa"/>
          </w:tcPr>
          <w:p w14:paraId="6E6247B2" w14:textId="77777777" w:rsidR="00BC1372" w:rsidRPr="00BC1372" w:rsidRDefault="00BC1372" w:rsidP="00BE6689">
            <w:pPr>
              <w:jc w:val="center"/>
              <w:rPr>
                <w:rFonts w:ascii="Times New Roman" w:eastAsia="Times New Roman" w:hAnsi="Times New Roman" w:cs="Times New Roman"/>
                <w:b/>
                <w:bCs/>
                <w:color w:val="000000"/>
                <w:sz w:val="24"/>
                <w:szCs w:val="24"/>
                <w:lang w:val="en-GB" w:eastAsia="es-CL"/>
              </w:rPr>
            </w:pPr>
            <w:r w:rsidRPr="00BC1372">
              <w:rPr>
                <w:rFonts w:ascii="Times New Roman" w:eastAsia="Times New Roman" w:hAnsi="Times New Roman" w:cs="Times New Roman"/>
                <w:b/>
                <w:bCs/>
                <w:color w:val="000000"/>
                <w:sz w:val="24"/>
                <w:szCs w:val="24"/>
                <w:lang w:val="en-GB" w:eastAsia="es-CL"/>
              </w:rPr>
              <w:t>Total</w:t>
            </w:r>
          </w:p>
        </w:tc>
        <w:tc>
          <w:tcPr>
            <w:tcW w:w="1500" w:type="dxa"/>
          </w:tcPr>
          <w:p w14:paraId="4B657C97" w14:textId="77777777" w:rsidR="00BC1372" w:rsidRPr="00BC1372" w:rsidRDefault="00BC1372" w:rsidP="00BE6689">
            <w:pPr>
              <w:jc w:val="center"/>
              <w:rPr>
                <w:rFonts w:ascii="Times New Roman" w:eastAsia="Times New Roman" w:hAnsi="Times New Roman" w:cs="Times New Roman"/>
                <w:b/>
                <w:bCs/>
                <w:color w:val="000000"/>
                <w:sz w:val="24"/>
                <w:szCs w:val="24"/>
                <w:lang w:val="en-GB" w:eastAsia="es-CL"/>
              </w:rPr>
            </w:pPr>
            <w:proofErr w:type="spellStart"/>
            <w:r w:rsidRPr="00BC1372">
              <w:rPr>
                <w:rFonts w:ascii="Times New Roman" w:eastAsia="Times New Roman" w:hAnsi="Times New Roman" w:cs="Times New Roman"/>
                <w:b/>
                <w:bCs/>
                <w:color w:val="000000"/>
                <w:sz w:val="24"/>
                <w:szCs w:val="24"/>
                <w:lang w:val="en-GB" w:eastAsia="es-CL"/>
              </w:rPr>
              <w:t>Accuracy</w:t>
            </w:r>
            <w:proofErr w:type="spellEnd"/>
          </w:p>
        </w:tc>
      </w:tr>
      <w:tr w:rsidR="00BC1372" w14:paraId="0D99E5D8" w14:textId="77777777" w:rsidTr="00BC1372">
        <w:trPr>
          <w:jc w:val="center"/>
        </w:trPr>
        <w:tc>
          <w:tcPr>
            <w:tcW w:w="3500" w:type="dxa"/>
          </w:tcPr>
          <w:p w14:paraId="5D69F775" w14:textId="77777777" w:rsidR="00BC1372" w:rsidRPr="00BC1372" w:rsidRDefault="00BC1372" w:rsidP="00BE6689">
            <w:pPr>
              <w:rPr>
                <w:rFonts w:ascii="Times New Roman" w:eastAsia="Times New Roman" w:hAnsi="Times New Roman" w:cs="Times New Roman"/>
                <w:color w:val="000000"/>
                <w:sz w:val="24"/>
                <w:szCs w:val="24"/>
                <w:lang w:val="en-GB" w:eastAsia="es-CL"/>
              </w:rPr>
            </w:pPr>
            <w:proofErr w:type="spellStart"/>
            <w:r w:rsidRPr="00BC1372">
              <w:rPr>
                <w:rFonts w:ascii="Times New Roman" w:eastAsia="Times New Roman" w:hAnsi="Times New Roman" w:cs="Times New Roman"/>
                <w:color w:val="000000"/>
                <w:sz w:val="24"/>
                <w:szCs w:val="24"/>
                <w:lang w:val="en-GB" w:eastAsia="es-CL"/>
              </w:rPr>
              <w:t>Support</w:t>
            </w:r>
            <w:proofErr w:type="spellEnd"/>
            <w:r w:rsidRPr="00BC1372">
              <w:rPr>
                <w:rFonts w:ascii="Times New Roman" w:eastAsia="Times New Roman" w:hAnsi="Times New Roman" w:cs="Times New Roman"/>
                <w:color w:val="000000"/>
                <w:sz w:val="24"/>
                <w:szCs w:val="24"/>
                <w:lang w:val="en-GB" w:eastAsia="es-CL"/>
              </w:rPr>
              <w:t xml:space="preserve"> </w:t>
            </w:r>
            <w:proofErr w:type="spellStart"/>
            <w:r w:rsidRPr="00BC1372">
              <w:rPr>
                <w:rFonts w:ascii="Times New Roman" w:eastAsia="Times New Roman" w:hAnsi="Times New Roman" w:cs="Times New Roman"/>
                <w:color w:val="000000"/>
                <w:sz w:val="24"/>
                <w:szCs w:val="24"/>
                <w:lang w:val="en-GB" w:eastAsia="es-CL"/>
              </w:rPr>
              <w:t>Workers</w:t>
            </w:r>
            <w:proofErr w:type="spellEnd"/>
          </w:p>
        </w:tc>
        <w:tc>
          <w:tcPr>
            <w:tcW w:w="1500" w:type="dxa"/>
          </w:tcPr>
          <w:p w14:paraId="45472609"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15</w:t>
            </w:r>
          </w:p>
        </w:tc>
        <w:tc>
          <w:tcPr>
            <w:tcW w:w="1500" w:type="dxa"/>
          </w:tcPr>
          <w:p w14:paraId="558AFBA3"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15</w:t>
            </w:r>
          </w:p>
        </w:tc>
        <w:tc>
          <w:tcPr>
            <w:tcW w:w="1500" w:type="dxa"/>
          </w:tcPr>
          <w:p w14:paraId="4FE48A49"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100%</w:t>
            </w:r>
          </w:p>
        </w:tc>
      </w:tr>
      <w:tr w:rsidR="00BC1372" w14:paraId="66369950" w14:textId="77777777" w:rsidTr="00BC1372">
        <w:trPr>
          <w:jc w:val="center"/>
        </w:trPr>
        <w:tc>
          <w:tcPr>
            <w:tcW w:w="3500" w:type="dxa"/>
          </w:tcPr>
          <w:p w14:paraId="64134258" w14:textId="77777777" w:rsidR="00BC1372" w:rsidRPr="00BC1372" w:rsidRDefault="00BC1372" w:rsidP="00BE6689">
            <w:pPr>
              <w:rPr>
                <w:rFonts w:ascii="Times New Roman" w:eastAsia="Times New Roman" w:hAnsi="Times New Roman" w:cs="Times New Roman"/>
                <w:color w:val="000000"/>
                <w:sz w:val="24"/>
                <w:szCs w:val="24"/>
                <w:lang w:val="en-GB" w:eastAsia="es-CL"/>
              </w:rPr>
            </w:pPr>
            <w:proofErr w:type="spellStart"/>
            <w:r w:rsidRPr="00BC1372">
              <w:rPr>
                <w:rFonts w:ascii="Times New Roman" w:eastAsia="Times New Roman" w:hAnsi="Times New Roman" w:cs="Times New Roman"/>
                <w:color w:val="000000"/>
                <w:sz w:val="24"/>
                <w:szCs w:val="24"/>
                <w:lang w:val="en-GB" w:eastAsia="es-CL"/>
              </w:rPr>
              <w:t>Nursing</w:t>
            </w:r>
            <w:proofErr w:type="spellEnd"/>
            <w:r w:rsidRPr="00BC1372">
              <w:rPr>
                <w:rFonts w:ascii="Times New Roman" w:eastAsia="Times New Roman" w:hAnsi="Times New Roman" w:cs="Times New Roman"/>
                <w:color w:val="000000"/>
                <w:sz w:val="24"/>
                <w:szCs w:val="24"/>
                <w:lang w:val="en-GB" w:eastAsia="es-CL"/>
              </w:rPr>
              <w:t>/</w:t>
            </w:r>
            <w:proofErr w:type="spellStart"/>
            <w:r w:rsidRPr="00BC1372">
              <w:rPr>
                <w:rFonts w:ascii="Times New Roman" w:eastAsia="Times New Roman" w:hAnsi="Times New Roman" w:cs="Times New Roman"/>
                <w:color w:val="000000"/>
                <w:sz w:val="24"/>
                <w:szCs w:val="24"/>
                <w:lang w:val="en-GB" w:eastAsia="es-CL"/>
              </w:rPr>
              <w:t>Midwifery</w:t>
            </w:r>
            <w:proofErr w:type="spellEnd"/>
          </w:p>
        </w:tc>
        <w:tc>
          <w:tcPr>
            <w:tcW w:w="1500" w:type="dxa"/>
          </w:tcPr>
          <w:p w14:paraId="51E5109F"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53</w:t>
            </w:r>
          </w:p>
        </w:tc>
        <w:tc>
          <w:tcPr>
            <w:tcW w:w="1500" w:type="dxa"/>
          </w:tcPr>
          <w:p w14:paraId="5BBB77C1"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57</w:t>
            </w:r>
          </w:p>
        </w:tc>
        <w:tc>
          <w:tcPr>
            <w:tcW w:w="1500" w:type="dxa"/>
          </w:tcPr>
          <w:p w14:paraId="41EE18B4"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93%</w:t>
            </w:r>
          </w:p>
        </w:tc>
      </w:tr>
      <w:tr w:rsidR="00BC1372" w14:paraId="544D5109" w14:textId="77777777" w:rsidTr="00BC1372">
        <w:trPr>
          <w:jc w:val="center"/>
        </w:trPr>
        <w:tc>
          <w:tcPr>
            <w:tcW w:w="3500" w:type="dxa"/>
          </w:tcPr>
          <w:p w14:paraId="57A48FCB" w14:textId="77777777" w:rsidR="00BC1372" w:rsidRPr="00BC1372" w:rsidRDefault="00BC1372" w:rsidP="00BE6689">
            <w:pP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Management</w:t>
            </w:r>
          </w:p>
        </w:tc>
        <w:tc>
          <w:tcPr>
            <w:tcW w:w="1500" w:type="dxa"/>
          </w:tcPr>
          <w:p w14:paraId="5F2D30A4"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9</w:t>
            </w:r>
          </w:p>
        </w:tc>
        <w:tc>
          <w:tcPr>
            <w:tcW w:w="1500" w:type="dxa"/>
          </w:tcPr>
          <w:p w14:paraId="63AFF1DF"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10</w:t>
            </w:r>
          </w:p>
        </w:tc>
        <w:tc>
          <w:tcPr>
            <w:tcW w:w="1500" w:type="dxa"/>
          </w:tcPr>
          <w:p w14:paraId="6FDEE03C"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90%</w:t>
            </w:r>
          </w:p>
        </w:tc>
      </w:tr>
      <w:tr w:rsidR="00BC1372" w14:paraId="3E2A72EE" w14:textId="77777777" w:rsidTr="00BC1372">
        <w:trPr>
          <w:jc w:val="center"/>
        </w:trPr>
        <w:tc>
          <w:tcPr>
            <w:tcW w:w="3500" w:type="dxa"/>
          </w:tcPr>
          <w:p w14:paraId="352AAE32" w14:textId="77777777" w:rsidR="00BC1372" w:rsidRPr="00BC1372" w:rsidRDefault="00BC1372" w:rsidP="00BE6689">
            <w:pPr>
              <w:rPr>
                <w:rFonts w:ascii="Times New Roman" w:eastAsia="Times New Roman" w:hAnsi="Times New Roman" w:cs="Times New Roman"/>
                <w:color w:val="000000"/>
                <w:sz w:val="24"/>
                <w:szCs w:val="24"/>
                <w:lang w:val="en-GB" w:eastAsia="es-CL"/>
              </w:rPr>
            </w:pPr>
            <w:proofErr w:type="spellStart"/>
            <w:r w:rsidRPr="00BC1372">
              <w:rPr>
                <w:rFonts w:ascii="Times New Roman" w:eastAsia="Times New Roman" w:hAnsi="Times New Roman" w:cs="Times New Roman"/>
                <w:color w:val="000000"/>
                <w:sz w:val="24"/>
                <w:szCs w:val="24"/>
                <w:lang w:val="en-GB" w:eastAsia="es-CL"/>
              </w:rPr>
              <w:t>Allied</w:t>
            </w:r>
            <w:proofErr w:type="spellEnd"/>
            <w:r w:rsidRPr="00BC1372">
              <w:rPr>
                <w:rFonts w:ascii="Times New Roman" w:eastAsia="Times New Roman" w:hAnsi="Times New Roman" w:cs="Times New Roman"/>
                <w:color w:val="000000"/>
                <w:sz w:val="24"/>
                <w:szCs w:val="24"/>
                <w:lang w:val="en-GB" w:eastAsia="es-CL"/>
              </w:rPr>
              <w:t xml:space="preserve"> Health </w:t>
            </w:r>
            <w:proofErr w:type="spellStart"/>
            <w:r w:rsidRPr="00BC1372">
              <w:rPr>
                <w:rFonts w:ascii="Times New Roman" w:eastAsia="Times New Roman" w:hAnsi="Times New Roman" w:cs="Times New Roman"/>
                <w:color w:val="000000"/>
                <w:sz w:val="24"/>
                <w:szCs w:val="24"/>
                <w:lang w:val="en-GB" w:eastAsia="es-CL"/>
              </w:rPr>
              <w:t>Professionals</w:t>
            </w:r>
            <w:proofErr w:type="spellEnd"/>
          </w:p>
        </w:tc>
        <w:tc>
          <w:tcPr>
            <w:tcW w:w="1500" w:type="dxa"/>
          </w:tcPr>
          <w:p w14:paraId="41698B88"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42</w:t>
            </w:r>
          </w:p>
        </w:tc>
        <w:tc>
          <w:tcPr>
            <w:tcW w:w="1500" w:type="dxa"/>
          </w:tcPr>
          <w:p w14:paraId="091AB24E"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47</w:t>
            </w:r>
          </w:p>
        </w:tc>
        <w:tc>
          <w:tcPr>
            <w:tcW w:w="1500" w:type="dxa"/>
          </w:tcPr>
          <w:p w14:paraId="60372244"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89%</w:t>
            </w:r>
          </w:p>
        </w:tc>
      </w:tr>
      <w:tr w:rsidR="00BC1372" w14:paraId="68E3B59D" w14:textId="77777777" w:rsidTr="00BC1372">
        <w:trPr>
          <w:jc w:val="center"/>
        </w:trPr>
        <w:tc>
          <w:tcPr>
            <w:tcW w:w="3500" w:type="dxa"/>
          </w:tcPr>
          <w:p w14:paraId="7D87E155" w14:textId="77777777" w:rsidR="00BC1372" w:rsidRPr="00BC1372" w:rsidRDefault="00BC1372" w:rsidP="00BE6689">
            <w:pPr>
              <w:rPr>
                <w:rFonts w:ascii="Times New Roman" w:eastAsia="Times New Roman" w:hAnsi="Times New Roman" w:cs="Times New Roman"/>
                <w:color w:val="000000"/>
                <w:sz w:val="24"/>
                <w:szCs w:val="24"/>
                <w:lang w:val="en-GB" w:eastAsia="es-CL"/>
              </w:rPr>
            </w:pPr>
            <w:proofErr w:type="spellStart"/>
            <w:r w:rsidRPr="00BC1372">
              <w:rPr>
                <w:rFonts w:ascii="Times New Roman" w:eastAsia="Times New Roman" w:hAnsi="Times New Roman" w:cs="Times New Roman"/>
                <w:color w:val="000000"/>
                <w:sz w:val="24"/>
                <w:szCs w:val="24"/>
                <w:lang w:val="en-GB" w:eastAsia="es-CL"/>
              </w:rPr>
              <w:t>Admin</w:t>
            </w:r>
            <w:proofErr w:type="spellEnd"/>
            <w:r w:rsidRPr="00BC1372">
              <w:rPr>
                <w:rFonts w:ascii="Times New Roman" w:eastAsia="Times New Roman" w:hAnsi="Times New Roman" w:cs="Times New Roman"/>
                <w:color w:val="000000"/>
                <w:sz w:val="24"/>
                <w:szCs w:val="24"/>
                <w:lang w:val="en-GB" w:eastAsia="es-CL"/>
              </w:rPr>
              <w:t>/Clerical</w:t>
            </w:r>
          </w:p>
        </w:tc>
        <w:tc>
          <w:tcPr>
            <w:tcW w:w="1500" w:type="dxa"/>
          </w:tcPr>
          <w:p w14:paraId="60DC8804"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5</w:t>
            </w:r>
          </w:p>
        </w:tc>
        <w:tc>
          <w:tcPr>
            <w:tcW w:w="1500" w:type="dxa"/>
          </w:tcPr>
          <w:p w14:paraId="075AF153"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6</w:t>
            </w:r>
          </w:p>
        </w:tc>
        <w:tc>
          <w:tcPr>
            <w:tcW w:w="1500" w:type="dxa"/>
          </w:tcPr>
          <w:p w14:paraId="46E8B7E5"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83%</w:t>
            </w:r>
          </w:p>
        </w:tc>
      </w:tr>
      <w:tr w:rsidR="00BC1372" w14:paraId="5E035F3F" w14:textId="77777777" w:rsidTr="00BC1372">
        <w:trPr>
          <w:jc w:val="center"/>
        </w:trPr>
        <w:tc>
          <w:tcPr>
            <w:tcW w:w="3500" w:type="dxa"/>
          </w:tcPr>
          <w:p w14:paraId="02BB37AF" w14:textId="77777777" w:rsidR="00BC1372" w:rsidRPr="00BC1372" w:rsidRDefault="00BC1372" w:rsidP="00BE6689">
            <w:pP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Medical/Dental</w:t>
            </w:r>
          </w:p>
        </w:tc>
        <w:tc>
          <w:tcPr>
            <w:tcW w:w="1500" w:type="dxa"/>
          </w:tcPr>
          <w:p w14:paraId="6353DA69"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23</w:t>
            </w:r>
          </w:p>
        </w:tc>
        <w:tc>
          <w:tcPr>
            <w:tcW w:w="1500" w:type="dxa"/>
          </w:tcPr>
          <w:p w14:paraId="22EEE3F0"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28</w:t>
            </w:r>
          </w:p>
        </w:tc>
        <w:tc>
          <w:tcPr>
            <w:tcW w:w="1500" w:type="dxa"/>
          </w:tcPr>
          <w:p w14:paraId="41AB26FC"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82%</w:t>
            </w:r>
          </w:p>
        </w:tc>
      </w:tr>
      <w:tr w:rsidR="00BC1372" w14:paraId="38FC7C8E" w14:textId="77777777" w:rsidTr="00BC1372">
        <w:trPr>
          <w:jc w:val="center"/>
        </w:trPr>
        <w:tc>
          <w:tcPr>
            <w:tcW w:w="3500" w:type="dxa"/>
          </w:tcPr>
          <w:p w14:paraId="4269DB96" w14:textId="77777777" w:rsidR="00BC1372" w:rsidRPr="00BC1372" w:rsidRDefault="00BC1372" w:rsidP="00BE6689">
            <w:pPr>
              <w:rPr>
                <w:rFonts w:ascii="Times New Roman" w:eastAsia="Times New Roman" w:hAnsi="Times New Roman" w:cs="Times New Roman"/>
                <w:color w:val="000000"/>
                <w:sz w:val="24"/>
                <w:szCs w:val="24"/>
                <w:lang w:val="en-GB" w:eastAsia="es-CL"/>
              </w:rPr>
            </w:pPr>
            <w:proofErr w:type="spellStart"/>
            <w:r w:rsidRPr="00BC1372">
              <w:rPr>
                <w:rFonts w:ascii="Times New Roman" w:eastAsia="Times New Roman" w:hAnsi="Times New Roman" w:cs="Times New Roman"/>
                <w:color w:val="000000"/>
                <w:sz w:val="24"/>
                <w:szCs w:val="24"/>
                <w:lang w:val="en-GB" w:eastAsia="es-CL"/>
              </w:rPr>
              <w:t>Healthcare</w:t>
            </w:r>
            <w:proofErr w:type="spellEnd"/>
            <w:r w:rsidRPr="00BC1372">
              <w:rPr>
                <w:rFonts w:ascii="Times New Roman" w:eastAsia="Times New Roman" w:hAnsi="Times New Roman" w:cs="Times New Roman"/>
                <w:color w:val="000000"/>
                <w:sz w:val="24"/>
                <w:szCs w:val="24"/>
                <w:lang w:val="en-GB" w:eastAsia="es-CL"/>
              </w:rPr>
              <w:t xml:space="preserve"> </w:t>
            </w:r>
            <w:proofErr w:type="spellStart"/>
            <w:r w:rsidRPr="00BC1372">
              <w:rPr>
                <w:rFonts w:ascii="Times New Roman" w:eastAsia="Times New Roman" w:hAnsi="Times New Roman" w:cs="Times New Roman"/>
                <w:color w:val="000000"/>
                <w:sz w:val="24"/>
                <w:szCs w:val="24"/>
                <w:lang w:val="en-GB" w:eastAsia="es-CL"/>
              </w:rPr>
              <w:t>Scientists</w:t>
            </w:r>
            <w:proofErr w:type="spellEnd"/>
          </w:p>
        </w:tc>
        <w:tc>
          <w:tcPr>
            <w:tcW w:w="1500" w:type="dxa"/>
          </w:tcPr>
          <w:p w14:paraId="7219F250"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11</w:t>
            </w:r>
          </w:p>
        </w:tc>
        <w:tc>
          <w:tcPr>
            <w:tcW w:w="1500" w:type="dxa"/>
          </w:tcPr>
          <w:p w14:paraId="6871EBAF"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14</w:t>
            </w:r>
          </w:p>
        </w:tc>
        <w:tc>
          <w:tcPr>
            <w:tcW w:w="1500" w:type="dxa"/>
          </w:tcPr>
          <w:p w14:paraId="756B85E4"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79%</w:t>
            </w:r>
          </w:p>
        </w:tc>
      </w:tr>
      <w:tr w:rsidR="00BC1372" w14:paraId="67AE2B7E" w14:textId="77777777" w:rsidTr="00BC1372">
        <w:trPr>
          <w:jc w:val="center"/>
        </w:trPr>
        <w:tc>
          <w:tcPr>
            <w:tcW w:w="3500" w:type="dxa"/>
          </w:tcPr>
          <w:p w14:paraId="49432FD3" w14:textId="77777777" w:rsidR="00BC1372" w:rsidRPr="00BC1372" w:rsidRDefault="00BC1372" w:rsidP="00BE6689">
            <w:pPr>
              <w:rPr>
                <w:rFonts w:ascii="Times New Roman" w:eastAsia="Times New Roman" w:hAnsi="Times New Roman" w:cs="Times New Roman"/>
                <w:color w:val="000000"/>
                <w:sz w:val="24"/>
                <w:szCs w:val="24"/>
                <w:lang w:val="en-GB" w:eastAsia="es-CL"/>
              </w:rPr>
            </w:pPr>
            <w:proofErr w:type="spellStart"/>
            <w:r w:rsidRPr="00BC1372">
              <w:rPr>
                <w:rFonts w:ascii="Times New Roman" w:eastAsia="Times New Roman" w:hAnsi="Times New Roman" w:cs="Times New Roman"/>
                <w:color w:val="000000"/>
                <w:sz w:val="24"/>
                <w:szCs w:val="24"/>
                <w:lang w:val="en-GB" w:eastAsia="es-CL"/>
              </w:rPr>
              <w:t>Estates</w:t>
            </w:r>
            <w:proofErr w:type="spellEnd"/>
            <w:r w:rsidRPr="00BC1372">
              <w:rPr>
                <w:rFonts w:ascii="Times New Roman" w:eastAsia="Times New Roman" w:hAnsi="Times New Roman" w:cs="Times New Roman"/>
                <w:color w:val="000000"/>
                <w:sz w:val="24"/>
                <w:szCs w:val="24"/>
                <w:lang w:val="en-GB" w:eastAsia="es-CL"/>
              </w:rPr>
              <w:t>/</w:t>
            </w:r>
            <w:proofErr w:type="spellStart"/>
            <w:r w:rsidRPr="00BC1372">
              <w:rPr>
                <w:rFonts w:ascii="Times New Roman" w:eastAsia="Times New Roman" w:hAnsi="Times New Roman" w:cs="Times New Roman"/>
                <w:color w:val="000000"/>
                <w:sz w:val="24"/>
                <w:szCs w:val="24"/>
                <w:lang w:val="en-GB" w:eastAsia="es-CL"/>
              </w:rPr>
              <w:t>Ancillary</w:t>
            </w:r>
            <w:proofErr w:type="spellEnd"/>
          </w:p>
        </w:tc>
        <w:tc>
          <w:tcPr>
            <w:tcW w:w="1500" w:type="dxa"/>
          </w:tcPr>
          <w:p w14:paraId="318E7C22"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10</w:t>
            </w:r>
          </w:p>
        </w:tc>
        <w:tc>
          <w:tcPr>
            <w:tcW w:w="1500" w:type="dxa"/>
          </w:tcPr>
          <w:p w14:paraId="423CECF5"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15</w:t>
            </w:r>
          </w:p>
        </w:tc>
        <w:tc>
          <w:tcPr>
            <w:tcW w:w="1500" w:type="dxa"/>
          </w:tcPr>
          <w:p w14:paraId="365B4D38"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67%</w:t>
            </w:r>
          </w:p>
        </w:tc>
      </w:tr>
      <w:tr w:rsidR="00BC1372" w14:paraId="1CCCCA1D" w14:textId="77777777" w:rsidTr="00BC1372">
        <w:trPr>
          <w:jc w:val="center"/>
        </w:trPr>
        <w:tc>
          <w:tcPr>
            <w:tcW w:w="3500" w:type="dxa"/>
          </w:tcPr>
          <w:p w14:paraId="1FC76BEC" w14:textId="77777777" w:rsidR="00BC1372" w:rsidRPr="00BC1372" w:rsidRDefault="00BC1372" w:rsidP="00BE6689">
            <w:pP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Other/</w:t>
            </w:r>
            <w:proofErr w:type="spellStart"/>
            <w:r w:rsidRPr="00BC1372">
              <w:rPr>
                <w:rFonts w:ascii="Times New Roman" w:eastAsia="Times New Roman" w:hAnsi="Times New Roman" w:cs="Times New Roman"/>
                <w:color w:val="000000"/>
                <w:sz w:val="24"/>
                <w:szCs w:val="24"/>
                <w:lang w:val="en-GB" w:eastAsia="es-CL"/>
              </w:rPr>
              <w:t>Unclassified</w:t>
            </w:r>
            <w:proofErr w:type="spellEnd"/>
          </w:p>
        </w:tc>
        <w:tc>
          <w:tcPr>
            <w:tcW w:w="1500" w:type="dxa"/>
          </w:tcPr>
          <w:p w14:paraId="40840CD5"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174</w:t>
            </w:r>
          </w:p>
        </w:tc>
        <w:tc>
          <w:tcPr>
            <w:tcW w:w="1500" w:type="dxa"/>
          </w:tcPr>
          <w:p w14:paraId="24ED27E3"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208</w:t>
            </w:r>
          </w:p>
        </w:tc>
        <w:tc>
          <w:tcPr>
            <w:tcW w:w="1500" w:type="dxa"/>
          </w:tcPr>
          <w:p w14:paraId="39200782" w14:textId="77777777" w:rsidR="00BC1372" w:rsidRPr="00BC1372" w:rsidRDefault="00BC1372" w:rsidP="00BE6689">
            <w:pPr>
              <w:jc w:val="center"/>
              <w:rPr>
                <w:rFonts w:ascii="Times New Roman" w:eastAsia="Times New Roman" w:hAnsi="Times New Roman" w:cs="Times New Roman"/>
                <w:color w:val="000000"/>
                <w:sz w:val="24"/>
                <w:szCs w:val="24"/>
                <w:lang w:val="en-GB" w:eastAsia="es-CL"/>
              </w:rPr>
            </w:pPr>
            <w:r w:rsidRPr="00BC1372">
              <w:rPr>
                <w:rFonts w:ascii="Times New Roman" w:eastAsia="Times New Roman" w:hAnsi="Times New Roman" w:cs="Times New Roman"/>
                <w:color w:val="000000"/>
                <w:sz w:val="24"/>
                <w:szCs w:val="24"/>
                <w:lang w:val="en-GB" w:eastAsia="es-CL"/>
              </w:rPr>
              <w:t>84%</w:t>
            </w:r>
          </w:p>
        </w:tc>
      </w:tr>
    </w:tbl>
    <w:p w14:paraId="06911200" w14:textId="793309A4" w:rsidR="00BC1372" w:rsidRPr="00525462" w:rsidRDefault="00BC1372" w:rsidP="00443072">
      <w:pPr>
        <w:tabs>
          <w:tab w:val="left" w:pos="1412"/>
        </w:tabs>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Table 5: </w:t>
      </w:r>
      <w:r w:rsidRPr="00BC1372">
        <w:rPr>
          <w:rFonts w:ascii="Times New Roman" w:hAnsi="Times New Roman" w:cs="Times New Roman"/>
          <w:sz w:val="24"/>
          <w:szCs w:val="24"/>
          <w:lang w:val="en-GB"/>
        </w:rPr>
        <w:t>Classification accuracy calculated from manual validation of 400 mappings (100 per dataset) across four UK occupational classification systems (SOC-ISCO, Scotland-England, Scotland-Wales, Scotland-Northern Ireland). Gold standard labels assigned by two independent annotators with adjudication. Categories defined by keyword matching in source job titles.</w:t>
      </w:r>
    </w:p>
    <w:p w14:paraId="0C2ED5DD" w14:textId="77777777" w:rsidR="00443072" w:rsidRPr="00525462" w:rsidRDefault="00443072" w:rsidP="00443072">
      <w:pPr>
        <w:tabs>
          <w:tab w:val="left" w:pos="1412"/>
        </w:tabs>
        <w:jc w:val="both"/>
        <w:rPr>
          <w:rFonts w:ascii="Times New Roman" w:hAnsi="Times New Roman" w:cs="Times New Roman"/>
          <w:sz w:val="24"/>
          <w:szCs w:val="24"/>
          <w:lang w:val="en-GB"/>
        </w:rPr>
      </w:pPr>
    </w:p>
    <w:p w14:paraId="1EAC7257" w14:textId="77777777" w:rsidR="00443072" w:rsidRPr="00443072" w:rsidRDefault="00443072" w:rsidP="00443072">
      <w:pPr>
        <w:rPr>
          <w:lang w:val="en-GB"/>
        </w:rPr>
      </w:pPr>
    </w:p>
    <w:sectPr w:rsidR="00443072" w:rsidRPr="00443072" w:rsidSect="002161D1">
      <w:pgSz w:w="12240" w:h="15840"/>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1D1"/>
    <w:rsid w:val="000E1527"/>
    <w:rsid w:val="001C08B7"/>
    <w:rsid w:val="002161D1"/>
    <w:rsid w:val="002E7AB6"/>
    <w:rsid w:val="00332A47"/>
    <w:rsid w:val="003810AF"/>
    <w:rsid w:val="00443072"/>
    <w:rsid w:val="00493DBB"/>
    <w:rsid w:val="00525462"/>
    <w:rsid w:val="005E2CA1"/>
    <w:rsid w:val="007217B7"/>
    <w:rsid w:val="007540E2"/>
    <w:rsid w:val="00770F69"/>
    <w:rsid w:val="00784302"/>
    <w:rsid w:val="007857E1"/>
    <w:rsid w:val="0080429D"/>
    <w:rsid w:val="0095343D"/>
    <w:rsid w:val="00BC1372"/>
    <w:rsid w:val="00D823D7"/>
    <w:rsid w:val="00F7116C"/>
    <w:rsid w:val="00FB355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CC933"/>
  <w15:chartTrackingRefBased/>
  <w15:docId w15:val="{706262FF-C317-4857-B191-35261A342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161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161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161D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161D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161D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161D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161D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161D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161D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61D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161D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161D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161D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161D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161D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161D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161D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161D1"/>
    <w:rPr>
      <w:rFonts w:eastAsiaTheme="majorEastAsia" w:cstheme="majorBidi"/>
      <w:color w:val="272727" w:themeColor="text1" w:themeTint="D8"/>
    </w:rPr>
  </w:style>
  <w:style w:type="paragraph" w:styleId="Ttulo">
    <w:name w:val="Title"/>
    <w:basedOn w:val="Normal"/>
    <w:next w:val="Normal"/>
    <w:link w:val="TtuloCar"/>
    <w:uiPriority w:val="10"/>
    <w:qFormat/>
    <w:rsid w:val="002161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161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161D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161D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161D1"/>
    <w:pPr>
      <w:spacing w:before="160"/>
      <w:jc w:val="center"/>
    </w:pPr>
    <w:rPr>
      <w:i/>
      <w:iCs/>
      <w:color w:val="404040" w:themeColor="text1" w:themeTint="BF"/>
    </w:rPr>
  </w:style>
  <w:style w:type="character" w:customStyle="1" w:styleId="CitaCar">
    <w:name w:val="Cita Car"/>
    <w:basedOn w:val="Fuentedeprrafopredeter"/>
    <w:link w:val="Cita"/>
    <w:uiPriority w:val="29"/>
    <w:rsid w:val="002161D1"/>
    <w:rPr>
      <w:i/>
      <w:iCs/>
      <w:color w:val="404040" w:themeColor="text1" w:themeTint="BF"/>
    </w:rPr>
  </w:style>
  <w:style w:type="paragraph" w:styleId="Prrafodelista">
    <w:name w:val="List Paragraph"/>
    <w:basedOn w:val="Normal"/>
    <w:uiPriority w:val="34"/>
    <w:qFormat/>
    <w:rsid w:val="002161D1"/>
    <w:pPr>
      <w:ind w:left="720"/>
      <w:contextualSpacing/>
    </w:pPr>
  </w:style>
  <w:style w:type="character" w:styleId="nfasisintenso">
    <w:name w:val="Intense Emphasis"/>
    <w:basedOn w:val="Fuentedeprrafopredeter"/>
    <w:uiPriority w:val="21"/>
    <w:qFormat/>
    <w:rsid w:val="002161D1"/>
    <w:rPr>
      <w:i/>
      <w:iCs/>
      <w:color w:val="2F5496" w:themeColor="accent1" w:themeShade="BF"/>
    </w:rPr>
  </w:style>
  <w:style w:type="paragraph" w:styleId="Citadestacada">
    <w:name w:val="Intense Quote"/>
    <w:basedOn w:val="Normal"/>
    <w:next w:val="Normal"/>
    <w:link w:val="CitadestacadaCar"/>
    <w:uiPriority w:val="30"/>
    <w:qFormat/>
    <w:rsid w:val="002161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161D1"/>
    <w:rPr>
      <w:i/>
      <w:iCs/>
      <w:color w:val="2F5496" w:themeColor="accent1" w:themeShade="BF"/>
    </w:rPr>
  </w:style>
  <w:style w:type="character" w:styleId="Referenciaintensa">
    <w:name w:val="Intense Reference"/>
    <w:basedOn w:val="Fuentedeprrafopredeter"/>
    <w:uiPriority w:val="32"/>
    <w:qFormat/>
    <w:rsid w:val="002161D1"/>
    <w:rPr>
      <w:b/>
      <w:bCs/>
      <w:smallCaps/>
      <w:color w:val="2F5496" w:themeColor="accent1" w:themeShade="BF"/>
      <w:spacing w:val="5"/>
    </w:rPr>
  </w:style>
  <w:style w:type="table" w:styleId="Tablaconcuadrcula">
    <w:name w:val="Table Grid"/>
    <w:basedOn w:val="Tablanormal"/>
    <w:uiPriority w:val="39"/>
    <w:rsid w:val="00BC1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714</Words>
  <Characters>3932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Fabián Morales Navarrete</dc:creator>
  <cp:keywords/>
  <dc:description/>
  <cp:lastModifiedBy>Diego Fabián Morales Navarrete</cp:lastModifiedBy>
  <cp:revision>4</cp:revision>
  <dcterms:created xsi:type="dcterms:W3CDTF">2026-03-18T03:24:00Z</dcterms:created>
  <dcterms:modified xsi:type="dcterms:W3CDTF">2026-03-21T03:54:00Z</dcterms:modified>
</cp:coreProperties>
</file>