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EDD483" w14:textId="6BDB2400" w:rsidR="004155EC" w:rsidRPr="00432A93" w:rsidRDefault="004155EC" w:rsidP="004155EC">
      <w:pPr>
        <w:jc w:val="center"/>
        <w:rPr>
          <w:rFonts w:ascii="Times New Roman" w:eastAsia="SimSun" w:hAnsi="Times New Roman" w:cs="Times New Roman"/>
          <w:b/>
          <w:sz w:val="24"/>
          <w:szCs w:val="24"/>
          <w:lang w:eastAsia="zh-CN"/>
        </w:rPr>
      </w:pPr>
      <w:bookmarkStart w:id="0" w:name="_GoBack"/>
      <w:bookmarkEnd w:id="0"/>
    </w:p>
    <w:p w14:paraId="75FE656D" w14:textId="77777777" w:rsidR="004155EC" w:rsidRPr="00432A93" w:rsidRDefault="004155EC" w:rsidP="004155EC">
      <w:pPr>
        <w:jc w:val="center"/>
        <w:rPr>
          <w:rFonts w:ascii="Times New Roman" w:eastAsia="SimSun" w:hAnsi="Times New Roman" w:cs="Times New Roman"/>
          <w:b/>
          <w:sz w:val="24"/>
          <w:szCs w:val="24"/>
          <w:lang w:eastAsia="zh-CN"/>
        </w:rPr>
      </w:pPr>
    </w:p>
    <w:p w14:paraId="3B85FD82" w14:textId="77777777" w:rsidR="004155EC" w:rsidRPr="00432A93" w:rsidRDefault="004155EC" w:rsidP="004155EC">
      <w:pPr>
        <w:jc w:val="center"/>
        <w:rPr>
          <w:rFonts w:ascii="Times New Roman" w:eastAsia="SimSun" w:hAnsi="Times New Roman" w:cs="Times New Roman"/>
          <w:b/>
          <w:sz w:val="24"/>
          <w:szCs w:val="24"/>
          <w:lang w:eastAsia="zh-CN"/>
        </w:rPr>
      </w:pPr>
    </w:p>
    <w:p w14:paraId="2E9E949C" w14:textId="223AC539" w:rsidR="00B46515" w:rsidRPr="00B46515" w:rsidRDefault="00B46515" w:rsidP="00B46515">
      <w:pPr>
        <w:jc w:val="center"/>
        <w:rPr>
          <w:rFonts w:ascii="Times New Roman" w:hAnsi="Times New Roman" w:cs="Times New Roman"/>
          <w:b/>
          <w:bCs/>
          <w:sz w:val="24"/>
          <w:szCs w:val="24"/>
        </w:rPr>
      </w:pPr>
      <w:r w:rsidRPr="00B46515">
        <w:rPr>
          <w:rFonts w:ascii="Times New Roman" w:hAnsi="Times New Roman" w:cs="Times New Roman"/>
          <w:b/>
          <w:bCs/>
          <w:sz w:val="24"/>
          <w:szCs w:val="24"/>
        </w:rPr>
        <w:t xml:space="preserve">An </w:t>
      </w:r>
      <w:r w:rsidR="00732755" w:rsidRPr="00B46515">
        <w:rPr>
          <w:rFonts w:ascii="Times New Roman" w:hAnsi="Times New Roman" w:cs="Times New Roman"/>
          <w:b/>
          <w:bCs/>
          <w:sz w:val="24"/>
          <w:szCs w:val="24"/>
        </w:rPr>
        <w:t>integrative framework of strategic marketing solutions for resolving social dilemmas</w:t>
      </w:r>
    </w:p>
    <w:p w14:paraId="2EEFD243" w14:textId="77777777" w:rsidR="004155EC" w:rsidRDefault="004155EC" w:rsidP="004155EC">
      <w:pPr>
        <w:jc w:val="center"/>
        <w:rPr>
          <w:rFonts w:eastAsia="SimSun" w:cs="Times New Roman"/>
          <w:b/>
          <w:szCs w:val="24"/>
          <w:lang w:eastAsia="zh-CN"/>
        </w:rPr>
      </w:pPr>
    </w:p>
    <w:p w14:paraId="4162165A" w14:textId="77777777" w:rsidR="004155EC" w:rsidRDefault="004155EC" w:rsidP="004155EC">
      <w:pPr>
        <w:jc w:val="center"/>
        <w:rPr>
          <w:rFonts w:eastAsia="SimSun" w:cs="Times New Roman"/>
          <w:b/>
          <w:szCs w:val="24"/>
          <w:lang w:eastAsia="zh-CN"/>
        </w:rPr>
      </w:pPr>
    </w:p>
    <w:p w14:paraId="06DD3BC4" w14:textId="77777777" w:rsidR="004155EC" w:rsidRDefault="004155EC" w:rsidP="004155EC">
      <w:pPr>
        <w:rPr>
          <w:rFonts w:eastAsia="SimSun" w:cs="Times New Roman"/>
          <w:b/>
          <w:szCs w:val="24"/>
          <w:lang w:eastAsia="zh-CN"/>
        </w:rPr>
      </w:pPr>
    </w:p>
    <w:p w14:paraId="704A7217" w14:textId="77777777" w:rsidR="004155EC" w:rsidRDefault="004155EC" w:rsidP="004155EC">
      <w:pPr>
        <w:jc w:val="center"/>
        <w:rPr>
          <w:rFonts w:eastAsia="SimSun" w:cs="Times New Roman"/>
          <w:b/>
          <w:szCs w:val="24"/>
          <w:lang w:eastAsia="zh-CN"/>
        </w:rPr>
      </w:pPr>
    </w:p>
    <w:p w14:paraId="7307DCC8" w14:textId="77777777" w:rsidR="004155EC" w:rsidRPr="00432A93" w:rsidRDefault="004155EC" w:rsidP="004155EC">
      <w:pPr>
        <w:jc w:val="center"/>
        <w:rPr>
          <w:rFonts w:ascii="Times New Roman" w:eastAsia="SimSun" w:hAnsi="Times New Roman" w:cs="Times New Roman"/>
          <w:b/>
          <w:sz w:val="24"/>
          <w:szCs w:val="24"/>
          <w:lang w:eastAsia="zh-CN"/>
        </w:rPr>
      </w:pPr>
      <w:r w:rsidRPr="00432A93">
        <w:rPr>
          <w:rFonts w:ascii="Times New Roman" w:eastAsia="SimSun" w:hAnsi="Times New Roman" w:cs="Times New Roman"/>
          <w:b/>
          <w:sz w:val="24"/>
          <w:szCs w:val="24"/>
          <w:lang w:eastAsia="zh-CN"/>
        </w:rPr>
        <w:t>Table of Contents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5760"/>
        <w:gridCol w:w="1440"/>
      </w:tblGrid>
      <w:tr w:rsidR="004155EC" w:rsidRPr="00432A93" w14:paraId="7D9E78D8" w14:textId="77777777" w:rsidTr="0040331E">
        <w:tc>
          <w:tcPr>
            <w:tcW w:w="2160" w:type="dxa"/>
            <w:tcBorders>
              <w:top w:val="single" w:sz="12" w:space="0" w:color="auto"/>
              <w:left w:val="single" w:sz="2" w:space="0" w:color="FFFFFF"/>
              <w:bottom w:val="single" w:sz="12" w:space="0" w:color="auto"/>
              <w:right w:val="single" w:sz="2" w:space="0" w:color="FFFFFF"/>
            </w:tcBorders>
            <w:hideMark/>
          </w:tcPr>
          <w:p w14:paraId="0FADCB63" w14:textId="77777777" w:rsidR="004155EC" w:rsidRPr="00432A93" w:rsidRDefault="004155EC" w:rsidP="0040331E">
            <w:pPr>
              <w:jc w:val="center"/>
              <w:rPr>
                <w:rFonts w:ascii="Times New Roman" w:eastAsiaTheme="minorHAnsi" w:hAnsi="Times New Roman" w:cs="Times New Roman"/>
                <w:b/>
                <w:bCs/>
                <w:sz w:val="24"/>
                <w:szCs w:val="24"/>
              </w:rPr>
            </w:pPr>
            <w:r w:rsidRPr="00432A93">
              <w:rPr>
                <w:rFonts w:ascii="Times New Roman" w:hAnsi="Times New Roman" w:cs="Times New Roman"/>
                <w:b/>
                <w:bCs/>
                <w:sz w:val="24"/>
                <w:szCs w:val="24"/>
              </w:rPr>
              <w:t>Web Appendix</w:t>
            </w:r>
          </w:p>
        </w:tc>
        <w:tc>
          <w:tcPr>
            <w:tcW w:w="5760" w:type="dxa"/>
            <w:tcBorders>
              <w:top w:val="single" w:sz="12" w:space="0" w:color="auto"/>
              <w:left w:val="single" w:sz="2" w:space="0" w:color="FFFFFF"/>
              <w:bottom w:val="single" w:sz="12" w:space="0" w:color="auto"/>
              <w:right w:val="single" w:sz="2" w:space="0" w:color="FFFFFF"/>
            </w:tcBorders>
            <w:hideMark/>
          </w:tcPr>
          <w:p w14:paraId="196049A4" w14:textId="77777777" w:rsidR="004155EC" w:rsidRPr="00432A93" w:rsidRDefault="004155EC" w:rsidP="0040331E">
            <w:pPr>
              <w:jc w:val="center"/>
              <w:rPr>
                <w:rFonts w:ascii="Times New Roman" w:hAnsi="Times New Roman" w:cs="Times New Roman"/>
                <w:sz w:val="24"/>
                <w:szCs w:val="24"/>
              </w:rPr>
            </w:pPr>
            <w:r w:rsidRPr="00432A93">
              <w:rPr>
                <w:rFonts w:ascii="Times New Roman" w:hAnsi="Times New Roman" w:cs="Times New Roman"/>
                <w:b/>
                <w:sz w:val="24"/>
                <w:szCs w:val="24"/>
              </w:rPr>
              <w:t>Title</w:t>
            </w:r>
          </w:p>
        </w:tc>
        <w:tc>
          <w:tcPr>
            <w:tcW w:w="1440" w:type="dxa"/>
            <w:tcBorders>
              <w:top w:val="single" w:sz="12" w:space="0" w:color="auto"/>
              <w:left w:val="single" w:sz="2" w:space="0" w:color="FFFFFF"/>
              <w:bottom w:val="single" w:sz="12" w:space="0" w:color="auto"/>
              <w:right w:val="single" w:sz="2" w:space="0" w:color="FFFFFF"/>
            </w:tcBorders>
            <w:hideMark/>
          </w:tcPr>
          <w:p w14:paraId="1DF5E6A8" w14:textId="77777777" w:rsidR="004155EC" w:rsidRPr="00432A93" w:rsidRDefault="004155EC" w:rsidP="0040331E">
            <w:pPr>
              <w:jc w:val="center"/>
              <w:rPr>
                <w:rFonts w:ascii="Times New Roman" w:hAnsi="Times New Roman" w:cs="Times New Roman"/>
                <w:sz w:val="24"/>
                <w:szCs w:val="24"/>
              </w:rPr>
            </w:pPr>
            <w:r w:rsidRPr="00432A93">
              <w:rPr>
                <w:rFonts w:ascii="Times New Roman" w:hAnsi="Times New Roman" w:cs="Times New Roman"/>
                <w:b/>
                <w:sz w:val="24"/>
                <w:szCs w:val="24"/>
              </w:rPr>
              <w:t>Page</w:t>
            </w:r>
          </w:p>
        </w:tc>
      </w:tr>
      <w:tr w:rsidR="004155EC" w:rsidRPr="00432A93" w14:paraId="4116EDC1" w14:textId="77777777" w:rsidTr="0087266C">
        <w:tc>
          <w:tcPr>
            <w:tcW w:w="2160" w:type="dxa"/>
            <w:tcBorders>
              <w:top w:val="single" w:sz="12" w:space="0" w:color="auto"/>
              <w:left w:val="single" w:sz="2" w:space="0" w:color="FFFFFF"/>
              <w:bottom w:val="single" w:sz="48" w:space="0" w:color="FFFFFF" w:themeColor="background1"/>
              <w:right w:val="single" w:sz="2" w:space="0" w:color="FFFFFF"/>
            </w:tcBorders>
            <w:hideMark/>
          </w:tcPr>
          <w:p w14:paraId="438EF10D" w14:textId="77777777" w:rsidR="004155EC" w:rsidRPr="00432A93" w:rsidRDefault="004155EC" w:rsidP="0040331E">
            <w:pPr>
              <w:jc w:val="center"/>
              <w:rPr>
                <w:rFonts w:ascii="Times New Roman" w:hAnsi="Times New Roman" w:cs="Times New Roman"/>
                <w:sz w:val="24"/>
                <w:szCs w:val="24"/>
              </w:rPr>
            </w:pPr>
            <w:r w:rsidRPr="00432A93">
              <w:rPr>
                <w:rFonts w:ascii="Times New Roman" w:hAnsi="Times New Roman" w:cs="Times New Roman"/>
                <w:sz w:val="24"/>
                <w:szCs w:val="24"/>
              </w:rPr>
              <w:t>A</w:t>
            </w:r>
          </w:p>
        </w:tc>
        <w:tc>
          <w:tcPr>
            <w:tcW w:w="5760" w:type="dxa"/>
            <w:tcBorders>
              <w:top w:val="single" w:sz="12" w:space="0" w:color="auto"/>
              <w:left w:val="single" w:sz="2" w:space="0" w:color="FFFFFF"/>
              <w:bottom w:val="single" w:sz="48" w:space="0" w:color="FFFFFF" w:themeColor="background1"/>
              <w:right w:val="single" w:sz="2" w:space="0" w:color="FFFFFF"/>
            </w:tcBorders>
            <w:hideMark/>
          </w:tcPr>
          <w:p w14:paraId="5DC25FDB" w14:textId="614AEF63" w:rsidR="004155EC" w:rsidRPr="00432A93" w:rsidRDefault="00B46515" w:rsidP="0040331E">
            <w:pPr>
              <w:rPr>
                <w:rFonts w:ascii="Times New Roman" w:hAnsi="Times New Roman" w:cs="Times New Roman"/>
                <w:bCs/>
                <w:sz w:val="24"/>
                <w:szCs w:val="24"/>
              </w:rPr>
            </w:pPr>
            <w:r w:rsidRPr="00B46515">
              <w:rPr>
                <w:rFonts w:ascii="Times New Roman" w:hAnsi="Times New Roman" w:cs="Times New Roman"/>
                <w:bCs/>
                <w:sz w:val="24"/>
                <w:szCs w:val="24"/>
              </w:rPr>
              <w:t>Selected Disciplines and Journals</w:t>
            </w:r>
          </w:p>
        </w:tc>
        <w:tc>
          <w:tcPr>
            <w:tcW w:w="1440" w:type="dxa"/>
            <w:tcBorders>
              <w:top w:val="single" w:sz="12" w:space="0" w:color="auto"/>
              <w:left w:val="single" w:sz="2" w:space="0" w:color="FFFFFF"/>
              <w:bottom w:val="single" w:sz="48" w:space="0" w:color="FFFFFF" w:themeColor="background1"/>
              <w:right w:val="single" w:sz="2" w:space="0" w:color="FFFFFF"/>
            </w:tcBorders>
            <w:hideMark/>
          </w:tcPr>
          <w:p w14:paraId="04E43020" w14:textId="77777777" w:rsidR="004155EC" w:rsidRPr="00432A93" w:rsidRDefault="004155EC" w:rsidP="0040331E">
            <w:pPr>
              <w:jc w:val="center"/>
              <w:rPr>
                <w:rFonts w:ascii="Times New Roman" w:hAnsi="Times New Roman" w:cs="Times New Roman"/>
                <w:sz w:val="24"/>
                <w:szCs w:val="24"/>
              </w:rPr>
            </w:pPr>
            <w:r w:rsidRPr="00432A93">
              <w:rPr>
                <w:rFonts w:ascii="Times New Roman" w:hAnsi="Times New Roman" w:cs="Times New Roman"/>
                <w:sz w:val="24"/>
                <w:szCs w:val="24"/>
              </w:rPr>
              <w:t>2</w:t>
            </w:r>
          </w:p>
        </w:tc>
      </w:tr>
      <w:tr w:rsidR="0087266C" w:rsidRPr="00432A93" w14:paraId="7FF61415" w14:textId="77777777" w:rsidTr="0087266C">
        <w:tc>
          <w:tcPr>
            <w:tcW w:w="2160" w:type="dxa"/>
            <w:tcBorders>
              <w:top w:val="single" w:sz="48" w:space="0" w:color="FFFFFF" w:themeColor="background1"/>
              <w:left w:val="single" w:sz="2" w:space="0" w:color="FFFFFF"/>
              <w:bottom w:val="single" w:sz="2" w:space="0" w:color="FFFFFF"/>
              <w:right w:val="single" w:sz="2" w:space="0" w:color="FFFFFF"/>
            </w:tcBorders>
          </w:tcPr>
          <w:p w14:paraId="1FFA2270" w14:textId="504B1816" w:rsidR="0087266C" w:rsidRPr="00432A93" w:rsidRDefault="0087266C" w:rsidP="0087266C">
            <w:pPr>
              <w:jc w:val="center"/>
              <w:rPr>
                <w:rFonts w:ascii="Times New Roman" w:hAnsi="Times New Roman" w:cs="Times New Roman"/>
                <w:sz w:val="24"/>
                <w:szCs w:val="24"/>
              </w:rPr>
            </w:pPr>
            <w:r w:rsidRPr="00432A93">
              <w:rPr>
                <w:rFonts w:ascii="Times New Roman" w:hAnsi="Times New Roman" w:cs="Times New Roman"/>
                <w:sz w:val="24"/>
                <w:szCs w:val="24"/>
              </w:rPr>
              <w:t>B</w:t>
            </w:r>
          </w:p>
        </w:tc>
        <w:tc>
          <w:tcPr>
            <w:tcW w:w="5760" w:type="dxa"/>
            <w:tcBorders>
              <w:top w:val="single" w:sz="48" w:space="0" w:color="FFFFFF" w:themeColor="background1"/>
              <w:left w:val="single" w:sz="2" w:space="0" w:color="FFFFFF"/>
              <w:bottom w:val="single" w:sz="2" w:space="0" w:color="FFFFFF"/>
              <w:right w:val="single" w:sz="2" w:space="0" w:color="FFFFFF"/>
            </w:tcBorders>
          </w:tcPr>
          <w:p w14:paraId="5A07DB7B" w14:textId="5F4C00C0" w:rsidR="0087266C" w:rsidRPr="00F72709" w:rsidRDefault="0087266C" w:rsidP="0087266C">
            <w:pPr>
              <w:spacing w:after="0"/>
              <w:rPr>
                <w:rFonts w:ascii="Times New Roman" w:eastAsia="SimSun" w:hAnsi="Times New Roman" w:cs="Times New Roman"/>
                <w:bCs/>
                <w:color w:val="C00000"/>
                <w:sz w:val="24"/>
                <w:szCs w:val="24"/>
                <w:lang w:eastAsia="zh-CN"/>
              </w:rPr>
            </w:pPr>
            <w:r w:rsidRPr="00F72709">
              <w:rPr>
                <w:rFonts w:ascii="Times New Roman" w:eastAsia="SimSun" w:hAnsi="Times New Roman" w:cs="Times New Roman"/>
                <w:bCs/>
                <w:color w:val="000000" w:themeColor="text1"/>
                <w:sz w:val="24"/>
                <w:szCs w:val="24"/>
                <w:lang w:eastAsia="zh-CN"/>
              </w:rPr>
              <w:t>Search syntax used in Scopus and EBSCO</w:t>
            </w:r>
          </w:p>
        </w:tc>
        <w:tc>
          <w:tcPr>
            <w:tcW w:w="1440" w:type="dxa"/>
            <w:tcBorders>
              <w:top w:val="single" w:sz="48" w:space="0" w:color="FFFFFF" w:themeColor="background1"/>
              <w:left w:val="single" w:sz="2" w:space="0" w:color="FFFFFF"/>
              <w:bottom w:val="single" w:sz="2" w:space="0" w:color="FFFFFF"/>
              <w:right w:val="single" w:sz="2" w:space="0" w:color="FFFFFF"/>
            </w:tcBorders>
          </w:tcPr>
          <w:p w14:paraId="7A7BF1BF" w14:textId="5656FFF6" w:rsidR="0087266C" w:rsidRPr="00432A93" w:rsidRDefault="0087266C" w:rsidP="0087266C">
            <w:pPr>
              <w:jc w:val="center"/>
              <w:rPr>
                <w:rFonts w:ascii="Times New Roman" w:hAnsi="Times New Roman" w:cs="Times New Roman"/>
                <w:sz w:val="24"/>
                <w:szCs w:val="24"/>
              </w:rPr>
            </w:pPr>
            <w:r>
              <w:rPr>
                <w:rFonts w:ascii="Times New Roman" w:hAnsi="Times New Roman" w:cs="Times New Roman"/>
                <w:sz w:val="24"/>
                <w:szCs w:val="24"/>
              </w:rPr>
              <w:t>3</w:t>
            </w:r>
          </w:p>
        </w:tc>
      </w:tr>
      <w:tr w:rsidR="0087266C" w:rsidRPr="00432A93" w14:paraId="6731D448" w14:textId="77777777" w:rsidTr="0087266C">
        <w:trPr>
          <w:trHeight w:val="288"/>
        </w:trPr>
        <w:tc>
          <w:tcPr>
            <w:tcW w:w="2160" w:type="dxa"/>
            <w:tcBorders>
              <w:top w:val="single" w:sz="2" w:space="0" w:color="FFFFFF"/>
              <w:left w:val="single" w:sz="2" w:space="0" w:color="FFFFFF"/>
              <w:bottom w:val="single" w:sz="48" w:space="0" w:color="FFFFFF" w:themeColor="background1"/>
              <w:right w:val="single" w:sz="2" w:space="0" w:color="FFFFFF"/>
            </w:tcBorders>
            <w:hideMark/>
          </w:tcPr>
          <w:p w14:paraId="27ABCC72" w14:textId="393EA5AA" w:rsidR="0087266C" w:rsidRPr="00432A93" w:rsidRDefault="0087266C" w:rsidP="0087266C">
            <w:pPr>
              <w:jc w:val="center"/>
              <w:rPr>
                <w:rFonts w:ascii="Times New Roman" w:hAnsi="Times New Roman" w:cs="Times New Roman"/>
                <w:sz w:val="24"/>
                <w:szCs w:val="24"/>
              </w:rPr>
            </w:pPr>
            <w:r w:rsidRPr="00432A93">
              <w:rPr>
                <w:rFonts w:ascii="Times New Roman" w:hAnsi="Times New Roman" w:cs="Times New Roman"/>
                <w:sz w:val="24"/>
                <w:szCs w:val="24"/>
              </w:rPr>
              <w:t>C</w:t>
            </w:r>
          </w:p>
        </w:tc>
        <w:tc>
          <w:tcPr>
            <w:tcW w:w="5760" w:type="dxa"/>
            <w:tcBorders>
              <w:top w:val="single" w:sz="2" w:space="0" w:color="FFFFFF"/>
              <w:left w:val="single" w:sz="2" w:space="0" w:color="FFFFFF"/>
              <w:bottom w:val="single" w:sz="48" w:space="0" w:color="FFFFFF" w:themeColor="background1"/>
              <w:right w:val="single" w:sz="2" w:space="0" w:color="FFFFFF"/>
            </w:tcBorders>
            <w:hideMark/>
          </w:tcPr>
          <w:p w14:paraId="04CF0843" w14:textId="562C0A68" w:rsidR="0087266C" w:rsidRPr="00432A93" w:rsidRDefault="0087266C" w:rsidP="0087266C">
            <w:pPr>
              <w:spacing w:after="120"/>
              <w:rPr>
                <w:rFonts w:ascii="Times New Roman" w:hAnsi="Times New Roman" w:cs="Times New Roman"/>
                <w:sz w:val="24"/>
                <w:szCs w:val="24"/>
              </w:rPr>
            </w:pPr>
            <w:r w:rsidRPr="00C47BCC">
              <w:rPr>
                <w:rFonts w:ascii="Times New Roman" w:hAnsi="Times New Roman" w:cs="Times New Roman"/>
                <w:sz w:val="24"/>
                <w:szCs w:val="24"/>
              </w:rPr>
              <w:t>Conceptualizations of social dilemmas across different disciplines</w:t>
            </w:r>
          </w:p>
        </w:tc>
        <w:tc>
          <w:tcPr>
            <w:tcW w:w="1440" w:type="dxa"/>
            <w:tcBorders>
              <w:top w:val="single" w:sz="2" w:space="0" w:color="FFFFFF"/>
              <w:left w:val="single" w:sz="2" w:space="0" w:color="FFFFFF"/>
              <w:bottom w:val="single" w:sz="48" w:space="0" w:color="FFFFFF" w:themeColor="background1"/>
              <w:right w:val="single" w:sz="2" w:space="0" w:color="FFFFFF"/>
            </w:tcBorders>
            <w:hideMark/>
          </w:tcPr>
          <w:p w14:paraId="157C9376" w14:textId="6BB06EFF" w:rsidR="0087266C" w:rsidRPr="00432A93" w:rsidRDefault="0087266C" w:rsidP="0087266C">
            <w:pPr>
              <w:jc w:val="center"/>
              <w:rPr>
                <w:rFonts w:ascii="Times New Roman" w:hAnsi="Times New Roman" w:cs="Times New Roman"/>
                <w:sz w:val="24"/>
                <w:szCs w:val="24"/>
              </w:rPr>
            </w:pPr>
            <w:r>
              <w:rPr>
                <w:rFonts w:ascii="Times New Roman" w:hAnsi="Times New Roman" w:cs="Times New Roman"/>
                <w:sz w:val="24"/>
                <w:szCs w:val="24"/>
              </w:rPr>
              <w:t>5</w:t>
            </w:r>
          </w:p>
        </w:tc>
      </w:tr>
      <w:tr w:rsidR="0087266C" w:rsidRPr="00432A93" w14:paraId="46B9CB5C" w14:textId="77777777" w:rsidTr="0087266C">
        <w:tc>
          <w:tcPr>
            <w:tcW w:w="2160" w:type="dxa"/>
            <w:tcBorders>
              <w:top w:val="single" w:sz="48" w:space="0" w:color="FFFFFF" w:themeColor="background1"/>
              <w:left w:val="single" w:sz="2" w:space="0" w:color="FFFFFF"/>
              <w:bottom w:val="single" w:sz="48" w:space="0" w:color="FFFFFF" w:themeColor="background1"/>
              <w:right w:val="single" w:sz="2" w:space="0" w:color="FFFFFF"/>
            </w:tcBorders>
            <w:hideMark/>
          </w:tcPr>
          <w:p w14:paraId="7DA9B3C1" w14:textId="7379C93D" w:rsidR="0087266C" w:rsidRPr="00432A93" w:rsidRDefault="0087266C" w:rsidP="0087266C">
            <w:pPr>
              <w:jc w:val="center"/>
              <w:rPr>
                <w:rFonts w:ascii="Times New Roman" w:hAnsi="Times New Roman" w:cs="Times New Roman"/>
                <w:sz w:val="24"/>
                <w:szCs w:val="24"/>
              </w:rPr>
            </w:pPr>
            <w:r>
              <w:rPr>
                <w:rFonts w:ascii="Times New Roman" w:hAnsi="Times New Roman" w:cs="Times New Roman"/>
                <w:sz w:val="24"/>
                <w:szCs w:val="24"/>
              </w:rPr>
              <w:t>D</w:t>
            </w:r>
          </w:p>
        </w:tc>
        <w:tc>
          <w:tcPr>
            <w:tcW w:w="5760" w:type="dxa"/>
            <w:tcBorders>
              <w:top w:val="single" w:sz="48" w:space="0" w:color="FFFFFF" w:themeColor="background1"/>
              <w:left w:val="single" w:sz="2" w:space="0" w:color="FFFFFF"/>
              <w:bottom w:val="single" w:sz="48" w:space="0" w:color="FFFFFF" w:themeColor="background1"/>
              <w:right w:val="single" w:sz="2" w:space="0" w:color="FFFFFF"/>
            </w:tcBorders>
            <w:hideMark/>
          </w:tcPr>
          <w:p w14:paraId="7261FF00" w14:textId="62F7F49D" w:rsidR="0087266C" w:rsidRPr="00C47BCC" w:rsidRDefault="0087266C" w:rsidP="0087266C">
            <w:pPr>
              <w:spacing w:after="120"/>
              <w:rPr>
                <w:rFonts w:ascii="Times New Roman" w:hAnsi="Times New Roman" w:cs="Times New Roman"/>
                <w:b/>
                <w:bCs/>
                <w:sz w:val="24"/>
                <w:szCs w:val="24"/>
              </w:rPr>
            </w:pPr>
            <w:r w:rsidRPr="00C47BCC">
              <w:rPr>
                <w:rFonts w:ascii="Times New Roman" w:hAnsi="Times New Roman" w:cs="Times New Roman"/>
                <w:sz w:val="24"/>
                <w:szCs w:val="24"/>
              </w:rPr>
              <w:t>Different types of social dilemmas</w:t>
            </w:r>
          </w:p>
        </w:tc>
        <w:tc>
          <w:tcPr>
            <w:tcW w:w="1440" w:type="dxa"/>
            <w:tcBorders>
              <w:top w:val="single" w:sz="48" w:space="0" w:color="FFFFFF" w:themeColor="background1"/>
              <w:left w:val="single" w:sz="2" w:space="0" w:color="FFFFFF"/>
              <w:bottom w:val="single" w:sz="48" w:space="0" w:color="FFFFFF" w:themeColor="background1"/>
              <w:right w:val="single" w:sz="2" w:space="0" w:color="FFFFFF"/>
            </w:tcBorders>
            <w:hideMark/>
          </w:tcPr>
          <w:p w14:paraId="3480A800" w14:textId="7354F638" w:rsidR="0087266C" w:rsidRPr="00432A93" w:rsidRDefault="0087266C" w:rsidP="0087266C">
            <w:pPr>
              <w:jc w:val="center"/>
              <w:rPr>
                <w:rFonts w:ascii="Times New Roman" w:hAnsi="Times New Roman" w:cs="Times New Roman"/>
                <w:sz w:val="24"/>
                <w:szCs w:val="24"/>
              </w:rPr>
            </w:pPr>
            <w:r>
              <w:rPr>
                <w:rFonts w:ascii="Times New Roman" w:hAnsi="Times New Roman" w:cs="Times New Roman"/>
                <w:sz w:val="24"/>
                <w:szCs w:val="24"/>
              </w:rPr>
              <w:t>7</w:t>
            </w:r>
          </w:p>
        </w:tc>
      </w:tr>
      <w:tr w:rsidR="0087266C" w:rsidRPr="00432A93" w14:paraId="0E40DF90" w14:textId="77777777" w:rsidTr="0087266C">
        <w:tc>
          <w:tcPr>
            <w:tcW w:w="2160" w:type="dxa"/>
            <w:tcBorders>
              <w:top w:val="single" w:sz="48" w:space="0" w:color="FFFFFF" w:themeColor="background1"/>
              <w:left w:val="single" w:sz="2" w:space="0" w:color="FFFFFF"/>
              <w:bottom w:val="single" w:sz="48" w:space="0" w:color="FFFFFF" w:themeColor="background1"/>
              <w:right w:val="single" w:sz="2" w:space="0" w:color="FFFFFF"/>
            </w:tcBorders>
          </w:tcPr>
          <w:p w14:paraId="3C32CD40" w14:textId="69CD4E3C" w:rsidR="0087266C" w:rsidRPr="00432A93" w:rsidRDefault="0087266C" w:rsidP="0087266C">
            <w:pPr>
              <w:jc w:val="center"/>
              <w:rPr>
                <w:rFonts w:ascii="Times New Roman" w:hAnsi="Times New Roman" w:cs="Times New Roman"/>
                <w:sz w:val="24"/>
                <w:szCs w:val="24"/>
              </w:rPr>
            </w:pPr>
            <w:r>
              <w:rPr>
                <w:rFonts w:ascii="Times New Roman" w:hAnsi="Times New Roman" w:cs="Times New Roman"/>
                <w:sz w:val="24"/>
                <w:szCs w:val="24"/>
              </w:rPr>
              <w:t>D</w:t>
            </w:r>
          </w:p>
        </w:tc>
        <w:tc>
          <w:tcPr>
            <w:tcW w:w="5760" w:type="dxa"/>
            <w:tcBorders>
              <w:top w:val="single" w:sz="48" w:space="0" w:color="FFFFFF" w:themeColor="background1"/>
              <w:left w:val="single" w:sz="2" w:space="0" w:color="FFFFFF"/>
              <w:bottom w:val="single" w:sz="48" w:space="0" w:color="FFFFFF" w:themeColor="background1"/>
              <w:right w:val="single" w:sz="2" w:space="0" w:color="FFFFFF"/>
            </w:tcBorders>
          </w:tcPr>
          <w:p w14:paraId="03F8ED17" w14:textId="2CBF5E0D" w:rsidR="0087266C" w:rsidRPr="00541946" w:rsidRDefault="0087266C" w:rsidP="0087266C">
            <w:pPr>
              <w:spacing w:after="120"/>
              <w:rPr>
                <w:rFonts w:ascii="Times New Roman" w:hAnsi="Times New Roman" w:cs="Times New Roman"/>
                <w:sz w:val="24"/>
                <w:szCs w:val="24"/>
              </w:rPr>
            </w:pPr>
            <w:r w:rsidRPr="00541946">
              <w:rPr>
                <w:rFonts w:ascii="Times New Roman" w:hAnsi="Times New Roman" w:cs="Times New Roman"/>
                <w:sz w:val="24"/>
                <w:szCs w:val="24"/>
              </w:rPr>
              <w:t>Taxonomies of Solutions and Relevance for Marketing</w:t>
            </w:r>
          </w:p>
        </w:tc>
        <w:tc>
          <w:tcPr>
            <w:tcW w:w="1440" w:type="dxa"/>
            <w:tcBorders>
              <w:top w:val="single" w:sz="48" w:space="0" w:color="FFFFFF" w:themeColor="background1"/>
              <w:left w:val="single" w:sz="2" w:space="0" w:color="FFFFFF"/>
              <w:bottom w:val="single" w:sz="48" w:space="0" w:color="FFFFFF" w:themeColor="background1"/>
              <w:right w:val="single" w:sz="2" w:space="0" w:color="FFFFFF"/>
            </w:tcBorders>
          </w:tcPr>
          <w:p w14:paraId="7FAC40DA" w14:textId="3A04176D" w:rsidR="0087266C" w:rsidRDefault="0087266C" w:rsidP="0087266C">
            <w:pPr>
              <w:jc w:val="center"/>
              <w:rPr>
                <w:rFonts w:ascii="Times New Roman" w:hAnsi="Times New Roman" w:cs="Times New Roman"/>
                <w:sz w:val="24"/>
                <w:szCs w:val="24"/>
              </w:rPr>
            </w:pPr>
            <w:r>
              <w:rPr>
                <w:rFonts w:ascii="Times New Roman" w:hAnsi="Times New Roman" w:cs="Times New Roman"/>
                <w:sz w:val="24"/>
                <w:szCs w:val="24"/>
              </w:rPr>
              <w:t>10</w:t>
            </w:r>
          </w:p>
        </w:tc>
      </w:tr>
      <w:tr w:rsidR="0087266C" w:rsidRPr="00432A93" w14:paraId="31D6CD87" w14:textId="77777777" w:rsidTr="0087266C">
        <w:tc>
          <w:tcPr>
            <w:tcW w:w="2160" w:type="dxa"/>
            <w:tcBorders>
              <w:top w:val="single" w:sz="48" w:space="0" w:color="FFFFFF" w:themeColor="background1"/>
              <w:left w:val="single" w:sz="2" w:space="0" w:color="FFFFFF"/>
              <w:bottom w:val="single" w:sz="12" w:space="0" w:color="auto"/>
              <w:right w:val="single" w:sz="2" w:space="0" w:color="FFFFFF"/>
            </w:tcBorders>
          </w:tcPr>
          <w:p w14:paraId="60BB6D93" w14:textId="77777777" w:rsidR="0087266C" w:rsidRPr="00432A93" w:rsidRDefault="0087266C" w:rsidP="0087266C">
            <w:pPr>
              <w:jc w:val="center"/>
              <w:rPr>
                <w:rFonts w:ascii="Times New Roman" w:hAnsi="Times New Roman" w:cs="Times New Roman"/>
                <w:sz w:val="24"/>
                <w:szCs w:val="24"/>
              </w:rPr>
            </w:pPr>
          </w:p>
        </w:tc>
        <w:tc>
          <w:tcPr>
            <w:tcW w:w="5760" w:type="dxa"/>
            <w:tcBorders>
              <w:top w:val="single" w:sz="48" w:space="0" w:color="FFFFFF" w:themeColor="background1"/>
              <w:left w:val="single" w:sz="2" w:space="0" w:color="FFFFFF"/>
              <w:bottom w:val="single" w:sz="12" w:space="0" w:color="auto"/>
              <w:right w:val="single" w:sz="2" w:space="0" w:color="FFFFFF"/>
            </w:tcBorders>
            <w:hideMark/>
          </w:tcPr>
          <w:p w14:paraId="1167827D" w14:textId="77777777" w:rsidR="0087266C" w:rsidRPr="00432A93" w:rsidRDefault="0087266C" w:rsidP="0087266C">
            <w:pPr>
              <w:rPr>
                <w:rFonts w:ascii="Times New Roman" w:hAnsi="Times New Roman" w:cs="Times New Roman"/>
                <w:sz w:val="24"/>
                <w:szCs w:val="24"/>
              </w:rPr>
            </w:pPr>
            <w:r w:rsidRPr="00432A93">
              <w:rPr>
                <w:rFonts w:ascii="Times New Roman" w:hAnsi="Times New Roman" w:cs="Times New Roman"/>
                <w:sz w:val="24"/>
                <w:szCs w:val="24"/>
              </w:rPr>
              <w:t>References in web appendi</w:t>
            </w:r>
            <w:r>
              <w:rPr>
                <w:rFonts w:ascii="Times New Roman" w:hAnsi="Times New Roman" w:cs="Times New Roman"/>
                <w:sz w:val="24"/>
                <w:szCs w:val="24"/>
              </w:rPr>
              <w:t>ces</w:t>
            </w:r>
          </w:p>
        </w:tc>
        <w:tc>
          <w:tcPr>
            <w:tcW w:w="1440" w:type="dxa"/>
            <w:tcBorders>
              <w:top w:val="single" w:sz="48" w:space="0" w:color="FFFFFF" w:themeColor="background1"/>
              <w:left w:val="single" w:sz="2" w:space="0" w:color="FFFFFF"/>
              <w:bottom w:val="single" w:sz="12" w:space="0" w:color="auto"/>
              <w:right w:val="single" w:sz="2" w:space="0" w:color="FFFFFF"/>
            </w:tcBorders>
            <w:hideMark/>
          </w:tcPr>
          <w:p w14:paraId="4B059FF8" w14:textId="124A0FF5" w:rsidR="0087266C" w:rsidRPr="00432A93" w:rsidRDefault="0087266C" w:rsidP="0087266C">
            <w:pPr>
              <w:jc w:val="center"/>
              <w:rPr>
                <w:rFonts w:ascii="Times New Roman" w:hAnsi="Times New Roman" w:cs="Times New Roman"/>
                <w:sz w:val="24"/>
                <w:szCs w:val="24"/>
              </w:rPr>
            </w:pPr>
            <w:r>
              <w:rPr>
                <w:rFonts w:ascii="Times New Roman" w:hAnsi="Times New Roman" w:cs="Times New Roman"/>
                <w:sz w:val="24"/>
                <w:szCs w:val="24"/>
              </w:rPr>
              <w:t>1</w:t>
            </w:r>
            <w:r w:rsidR="006859BC">
              <w:rPr>
                <w:rFonts w:ascii="Times New Roman" w:hAnsi="Times New Roman" w:cs="Times New Roman"/>
                <w:sz w:val="24"/>
                <w:szCs w:val="24"/>
              </w:rPr>
              <w:t>4</w:t>
            </w:r>
          </w:p>
        </w:tc>
      </w:tr>
      <w:tr w:rsidR="0087266C" w:rsidRPr="00432A93" w14:paraId="3F60E94A" w14:textId="77777777" w:rsidTr="0040331E">
        <w:tc>
          <w:tcPr>
            <w:tcW w:w="2160" w:type="dxa"/>
            <w:tcBorders>
              <w:top w:val="single" w:sz="12" w:space="0" w:color="auto"/>
              <w:left w:val="single" w:sz="2" w:space="0" w:color="FFFFFF"/>
              <w:bottom w:val="single" w:sz="12" w:space="0" w:color="FFFFFF" w:themeColor="background1"/>
              <w:right w:val="single" w:sz="2" w:space="0" w:color="FFFFFF"/>
            </w:tcBorders>
          </w:tcPr>
          <w:p w14:paraId="1897851E" w14:textId="77777777" w:rsidR="0087266C" w:rsidRPr="00432A93" w:rsidRDefault="0087266C" w:rsidP="0087266C">
            <w:pPr>
              <w:jc w:val="center"/>
              <w:rPr>
                <w:rFonts w:ascii="Times New Roman" w:hAnsi="Times New Roman" w:cs="Times New Roman"/>
                <w:sz w:val="24"/>
                <w:szCs w:val="24"/>
              </w:rPr>
            </w:pPr>
          </w:p>
        </w:tc>
        <w:tc>
          <w:tcPr>
            <w:tcW w:w="5760" w:type="dxa"/>
            <w:tcBorders>
              <w:top w:val="single" w:sz="12" w:space="0" w:color="auto"/>
              <w:left w:val="single" w:sz="2" w:space="0" w:color="FFFFFF"/>
              <w:bottom w:val="single" w:sz="12" w:space="0" w:color="FFFFFF" w:themeColor="background1"/>
              <w:right w:val="single" w:sz="2" w:space="0" w:color="FFFFFF"/>
            </w:tcBorders>
          </w:tcPr>
          <w:p w14:paraId="07DA97E9" w14:textId="77777777" w:rsidR="0087266C" w:rsidRPr="00432A93" w:rsidRDefault="0087266C" w:rsidP="0087266C">
            <w:pPr>
              <w:rPr>
                <w:rFonts w:ascii="Times New Roman" w:hAnsi="Times New Roman" w:cs="Times New Roman"/>
                <w:sz w:val="24"/>
                <w:szCs w:val="24"/>
              </w:rPr>
            </w:pPr>
          </w:p>
        </w:tc>
        <w:tc>
          <w:tcPr>
            <w:tcW w:w="1440" w:type="dxa"/>
            <w:tcBorders>
              <w:top w:val="single" w:sz="12" w:space="0" w:color="auto"/>
              <w:left w:val="single" w:sz="2" w:space="0" w:color="FFFFFF"/>
              <w:bottom w:val="single" w:sz="12" w:space="0" w:color="FFFFFF" w:themeColor="background1"/>
              <w:right w:val="single" w:sz="2" w:space="0" w:color="FFFFFF"/>
            </w:tcBorders>
          </w:tcPr>
          <w:p w14:paraId="6802681C" w14:textId="77777777" w:rsidR="0087266C" w:rsidRPr="00432A93" w:rsidRDefault="0087266C" w:rsidP="0087266C">
            <w:pPr>
              <w:jc w:val="center"/>
              <w:rPr>
                <w:rFonts w:ascii="Times New Roman" w:hAnsi="Times New Roman" w:cs="Times New Roman"/>
                <w:sz w:val="24"/>
                <w:szCs w:val="24"/>
              </w:rPr>
            </w:pPr>
          </w:p>
        </w:tc>
      </w:tr>
    </w:tbl>
    <w:p w14:paraId="25873167" w14:textId="77777777" w:rsidR="004155EC" w:rsidRDefault="004155EC" w:rsidP="007B127A">
      <w:pPr>
        <w:rPr>
          <w:rFonts w:ascii="Times New Roman" w:hAnsi="Times New Roman" w:cs="Times New Roman"/>
          <w:b/>
          <w:bCs/>
          <w:color w:val="000000" w:themeColor="text1"/>
          <w:sz w:val="24"/>
          <w:szCs w:val="24"/>
        </w:rPr>
      </w:pPr>
    </w:p>
    <w:p w14:paraId="3B384DE0" w14:textId="77777777" w:rsidR="004155EC" w:rsidRDefault="004155EC" w:rsidP="007B127A">
      <w:pPr>
        <w:rPr>
          <w:rFonts w:ascii="Times New Roman" w:hAnsi="Times New Roman" w:cs="Times New Roman"/>
          <w:b/>
          <w:bCs/>
          <w:color w:val="000000" w:themeColor="text1"/>
          <w:sz w:val="24"/>
          <w:szCs w:val="24"/>
        </w:rPr>
      </w:pPr>
    </w:p>
    <w:p w14:paraId="7FFFD80B" w14:textId="77777777" w:rsidR="004155EC" w:rsidRDefault="004155EC" w:rsidP="007B127A">
      <w:pPr>
        <w:rPr>
          <w:rFonts w:ascii="Times New Roman" w:hAnsi="Times New Roman" w:cs="Times New Roman"/>
          <w:b/>
          <w:bCs/>
          <w:color w:val="000000" w:themeColor="text1"/>
          <w:sz w:val="24"/>
          <w:szCs w:val="24"/>
        </w:rPr>
      </w:pPr>
    </w:p>
    <w:p w14:paraId="253869BA" w14:textId="77777777" w:rsidR="004155EC" w:rsidRDefault="004155EC" w:rsidP="007B127A">
      <w:pPr>
        <w:rPr>
          <w:rFonts w:ascii="Times New Roman" w:hAnsi="Times New Roman" w:cs="Times New Roman"/>
          <w:b/>
          <w:bCs/>
          <w:color w:val="000000" w:themeColor="text1"/>
          <w:sz w:val="24"/>
          <w:szCs w:val="24"/>
        </w:rPr>
      </w:pPr>
    </w:p>
    <w:p w14:paraId="36647F66" w14:textId="77777777" w:rsidR="004155EC" w:rsidRDefault="004155EC" w:rsidP="007B127A">
      <w:pPr>
        <w:rPr>
          <w:rFonts w:ascii="Times New Roman" w:hAnsi="Times New Roman" w:cs="Times New Roman"/>
          <w:b/>
          <w:bCs/>
          <w:color w:val="000000" w:themeColor="text1"/>
          <w:sz w:val="24"/>
          <w:szCs w:val="24"/>
        </w:rPr>
      </w:pPr>
    </w:p>
    <w:p w14:paraId="4A3515B4" w14:textId="77777777" w:rsidR="004155EC" w:rsidRDefault="004155EC" w:rsidP="007B127A">
      <w:pPr>
        <w:rPr>
          <w:rFonts w:ascii="Times New Roman" w:hAnsi="Times New Roman" w:cs="Times New Roman"/>
          <w:b/>
          <w:bCs/>
          <w:color w:val="000000" w:themeColor="text1"/>
          <w:sz w:val="24"/>
          <w:szCs w:val="24"/>
        </w:rPr>
      </w:pPr>
    </w:p>
    <w:p w14:paraId="039A4FC1" w14:textId="77777777" w:rsidR="004155EC" w:rsidRDefault="004155EC" w:rsidP="007B127A">
      <w:pPr>
        <w:rPr>
          <w:rFonts w:ascii="Times New Roman" w:hAnsi="Times New Roman" w:cs="Times New Roman"/>
          <w:b/>
          <w:bCs/>
          <w:color w:val="000000" w:themeColor="text1"/>
          <w:sz w:val="24"/>
          <w:szCs w:val="24"/>
        </w:rPr>
      </w:pPr>
    </w:p>
    <w:p w14:paraId="561296A6" w14:textId="77777777" w:rsidR="004155EC" w:rsidRDefault="004155EC" w:rsidP="007B127A">
      <w:pPr>
        <w:rPr>
          <w:rFonts w:ascii="Times New Roman" w:hAnsi="Times New Roman" w:cs="Times New Roman"/>
          <w:b/>
          <w:bCs/>
          <w:color w:val="000000" w:themeColor="text1"/>
          <w:sz w:val="24"/>
          <w:szCs w:val="24"/>
        </w:rPr>
      </w:pPr>
    </w:p>
    <w:p w14:paraId="5371AE69" w14:textId="77777777" w:rsidR="0087266C" w:rsidRDefault="0087266C" w:rsidP="007B127A">
      <w:pPr>
        <w:rPr>
          <w:rFonts w:ascii="Times New Roman" w:hAnsi="Times New Roman" w:cs="Times New Roman"/>
          <w:b/>
          <w:bCs/>
          <w:color w:val="000000" w:themeColor="text1"/>
          <w:sz w:val="24"/>
          <w:szCs w:val="24"/>
        </w:rPr>
      </w:pPr>
    </w:p>
    <w:p w14:paraId="2539E1A3" w14:textId="3F3AF264" w:rsidR="007B127A" w:rsidRPr="002D21B1" w:rsidRDefault="00B15655" w:rsidP="007B127A">
      <w:pPr>
        <w:rPr>
          <w:rFonts w:ascii="Times New Roman" w:eastAsia="SimSun" w:hAnsi="Times New Roman" w:cs="Times New Roman"/>
          <w:b/>
          <w:sz w:val="20"/>
          <w:szCs w:val="20"/>
          <w:lang w:eastAsia="zh-CN"/>
        </w:rPr>
      </w:pPr>
      <w:r w:rsidRPr="002D21B1">
        <w:rPr>
          <w:rFonts w:ascii="Times New Roman" w:eastAsia="SimSun" w:hAnsi="Times New Roman" w:cs="Times New Roman"/>
          <w:b/>
          <w:sz w:val="20"/>
          <w:szCs w:val="20"/>
          <w:lang w:eastAsia="zh-CN"/>
        </w:rPr>
        <w:lastRenderedPageBreak/>
        <w:t>Appendix A</w:t>
      </w:r>
    </w:p>
    <w:p w14:paraId="3891F36C" w14:textId="77777777" w:rsidR="007B127A" w:rsidRPr="005372CC" w:rsidRDefault="007B127A" w:rsidP="007B127A">
      <w:pPr>
        <w:spacing w:after="80" w:line="240" w:lineRule="auto"/>
        <w:rPr>
          <w:rFonts w:ascii="Times New Roman" w:hAnsi="Times New Roman" w:cs="Times New Roman"/>
          <w:color w:val="000000" w:themeColor="text1"/>
          <w:sz w:val="24"/>
          <w:szCs w:val="24"/>
        </w:rPr>
      </w:pPr>
      <w:r w:rsidRPr="005372CC">
        <w:rPr>
          <w:rFonts w:ascii="Times New Roman" w:hAnsi="Times New Roman" w:cs="Times New Roman"/>
          <w:color w:val="000000" w:themeColor="text1"/>
          <w:sz w:val="20"/>
          <w:szCs w:val="20"/>
        </w:rPr>
        <w:t>Selected Disciplines and Journals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4860"/>
        <w:gridCol w:w="2875"/>
      </w:tblGrid>
      <w:tr w:rsidR="005372CC" w:rsidRPr="005372CC" w14:paraId="28707C36" w14:textId="77777777" w:rsidTr="00A82454">
        <w:trPr>
          <w:trHeight w:val="1008"/>
        </w:trPr>
        <w:tc>
          <w:tcPr>
            <w:tcW w:w="1615" w:type="dxa"/>
            <w:tcBorders>
              <w:top w:val="single" w:sz="8" w:space="0" w:color="auto"/>
              <w:left w:val="single" w:sz="4" w:space="0" w:color="FFFFFF"/>
              <w:bottom w:val="single" w:sz="8" w:space="0" w:color="auto"/>
              <w:right w:val="single" w:sz="4" w:space="0" w:color="FFFFFF"/>
            </w:tcBorders>
          </w:tcPr>
          <w:p w14:paraId="62E69F10" w14:textId="77777777" w:rsidR="007B127A" w:rsidRPr="005372CC" w:rsidRDefault="007B127A" w:rsidP="00BC5DF2">
            <w:pPr>
              <w:spacing w:after="0" w:line="240" w:lineRule="auto"/>
              <w:rPr>
                <w:rFonts w:ascii="Times New Roman" w:hAnsi="Times New Roman" w:cs="Times New Roman"/>
                <w:b/>
                <w:bCs/>
                <w:color w:val="000000" w:themeColor="text1"/>
                <w:sz w:val="20"/>
                <w:szCs w:val="20"/>
              </w:rPr>
            </w:pPr>
            <w:r w:rsidRPr="005372CC">
              <w:rPr>
                <w:rFonts w:ascii="Times New Roman" w:hAnsi="Times New Roman" w:cs="Times New Roman"/>
                <w:b/>
                <w:bCs/>
                <w:color w:val="000000" w:themeColor="text1"/>
                <w:sz w:val="20"/>
                <w:szCs w:val="20"/>
              </w:rPr>
              <w:t>Discipline</w:t>
            </w:r>
          </w:p>
          <w:p w14:paraId="52343B78" w14:textId="77777777" w:rsidR="00556D7F" w:rsidRPr="005372CC" w:rsidRDefault="00556D7F" w:rsidP="00BC5DF2">
            <w:pPr>
              <w:spacing w:after="0" w:line="240" w:lineRule="auto"/>
              <w:rPr>
                <w:rFonts w:ascii="Times New Roman" w:hAnsi="Times New Roman" w:cs="Times New Roman"/>
                <w:b/>
                <w:bCs/>
                <w:color w:val="000000" w:themeColor="text1"/>
                <w:sz w:val="20"/>
                <w:szCs w:val="20"/>
              </w:rPr>
            </w:pPr>
          </w:p>
        </w:tc>
        <w:tc>
          <w:tcPr>
            <w:tcW w:w="4860" w:type="dxa"/>
            <w:tcBorders>
              <w:top w:val="single" w:sz="8" w:space="0" w:color="auto"/>
              <w:left w:val="single" w:sz="4" w:space="0" w:color="FFFFFF"/>
              <w:bottom w:val="single" w:sz="8" w:space="0" w:color="auto"/>
              <w:right w:val="single" w:sz="4" w:space="0" w:color="FFFFFF"/>
            </w:tcBorders>
          </w:tcPr>
          <w:p w14:paraId="2FB5B4C6" w14:textId="77777777" w:rsidR="007B127A" w:rsidRPr="005372CC" w:rsidRDefault="007B127A" w:rsidP="00BC5DF2">
            <w:pPr>
              <w:spacing w:after="0" w:line="240" w:lineRule="auto"/>
              <w:rPr>
                <w:rFonts w:ascii="Times New Roman" w:hAnsi="Times New Roman" w:cs="Times New Roman"/>
                <w:b/>
                <w:bCs/>
                <w:color w:val="000000" w:themeColor="text1"/>
                <w:sz w:val="20"/>
                <w:szCs w:val="20"/>
              </w:rPr>
            </w:pPr>
            <w:r w:rsidRPr="005372CC">
              <w:rPr>
                <w:rFonts w:ascii="Times New Roman" w:hAnsi="Times New Roman" w:cs="Times New Roman"/>
                <w:b/>
                <w:bCs/>
                <w:color w:val="000000" w:themeColor="text1"/>
                <w:sz w:val="20"/>
                <w:szCs w:val="20"/>
              </w:rPr>
              <w:t xml:space="preserve">      Full Journals Title</w:t>
            </w:r>
          </w:p>
          <w:p w14:paraId="311F99C8" w14:textId="77777777" w:rsidR="00556D7F" w:rsidRPr="005372CC" w:rsidRDefault="00556D7F" w:rsidP="00BC5DF2">
            <w:pPr>
              <w:spacing w:after="0" w:line="240" w:lineRule="auto"/>
              <w:rPr>
                <w:rFonts w:ascii="Times New Roman" w:hAnsi="Times New Roman" w:cs="Times New Roman"/>
                <w:b/>
                <w:bCs/>
                <w:color w:val="000000" w:themeColor="text1"/>
                <w:sz w:val="20"/>
                <w:szCs w:val="20"/>
              </w:rPr>
            </w:pPr>
          </w:p>
          <w:p w14:paraId="6150A84C" w14:textId="77777777" w:rsidR="00556D7F" w:rsidRPr="005372CC" w:rsidRDefault="00556D7F" w:rsidP="00BC5DF2">
            <w:pPr>
              <w:spacing w:after="0" w:line="240" w:lineRule="auto"/>
              <w:rPr>
                <w:rFonts w:ascii="Times New Roman" w:hAnsi="Times New Roman" w:cs="Times New Roman"/>
                <w:b/>
                <w:bCs/>
                <w:color w:val="000000" w:themeColor="text1"/>
                <w:sz w:val="20"/>
                <w:szCs w:val="20"/>
              </w:rPr>
            </w:pPr>
          </w:p>
          <w:p w14:paraId="38DA3E24" w14:textId="77777777" w:rsidR="00556D7F" w:rsidRPr="005372CC" w:rsidRDefault="00556D7F" w:rsidP="00BC5DF2">
            <w:pPr>
              <w:spacing w:after="0" w:line="240" w:lineRule="auto"/>
              <w:rPr>
                <w:rFonts w:ascii="Times New Roman" w:hAnsi="Times New Roman" w:cs="Times New Roman"/>
                <w:b/>
                <w:bCs/>
                <w:color w:val="000000" w:themeColor="text1"/>
                <w:sz w:val="20"/>
                <w:szCs w:val="20"/>
              </w:rPr>
            </w:pPr>
          </w:p>
        </w:tc>
        <w:tc>
          <w:tcPr>
            <w:tcW w:w="2875" w:type="dxa"/>
            <w:tcBorders>
              <w:top w:val="single" w:sz="8" w:space="0" w:color="auto"/>
              <w:left w:val="single" w:sz="4" w:space="0" w:color="FFFFFF"/>
              <w:bottom w:val="single" w:sz="8" w:space="0" w:color="auto"/>
              <w:right w:val="single" w:sz="4" w:space="0" w:color="FFFFFF"/>
            </w:tcBorders>
          </w:tcPr>
          <w:p w14:paraId="278EB2DC" w14:textId="38E72C27" w:rsidR="00556D7F" w:rsidRPr="005372CC" w:rsidRDefault="007B127A" w:rsidP="00BC5DF2">
            <w:pPr>
              <w:spacing w:after="0" w:line="240" w:lineRule="auto"/>
              <w:rPr>
                <w:rFonts w:ascii="Times New Roman" w:hAnsi="Times New Roman" w:cs="Times New Roman"/>
                <w:b/>
                <w:bCs/>
                <w:color w:val="000000" w:themeColor="text1"/>
                <w:sz w:val="20"/>
                <w:szCs w:val="20"/>
              </w:rPr>
            </w:pPr>
            <w:r w:rsidRPr="005372CC">
              <w:rPr>
                <w:rFonts w:ascii="Times New Roman" w:hAnsi="Times New Roman" w:cs="Times New Roman"/>
                <w:b/>
                <w:bCs/>
                <w:color w:val="000000" w:themeColor="text1"/>
                <w:sz w:val="20"/>
                <w:szCs w:val="20"/>
              </w:rPr>
              <w:t>Web of Science Impact Factor (202</w:t>
            </w:r>
            <w:r w:rsidR="00D27B29" w:rsidRPr="005372CC">
              <w:rPr>
                <w:rFonts w:ascii="Times New Roman" w:hAnsi="Times New Roman" w:cs="Times New Roman"/>
                <w:b/>
                <w:bCs/>
                <w:color w:val="000000" w:themeColor="text1"/>
                <w:sz w:val="20"/>
                <w:szCs w:val="20"/>
              </w:rPr>
              <w:t>3</w:t>
            </w:r>
            <w:r w:rsidRPr="005372CC">
              <w:rPr>
                <w:rFonts w:ascii="Times New Roman" w:hAnsi="Times New Roman" w:cs="Times New Roman"/>
                <w:b/>
                <w:bCs/>
                <w:color w:val="000000" w:themeColor="text1"/>
                <w:sz w:val="20"/>
                <w:szCs w:val="20"/>
              </w:rPr>
              <w:t>)/Journals that aim to publish on businesses’ impact on society</w:t>
            </w:r>
          </w:p>
        </w:tc>
      </w:tr>
      <w:tr w:rsidR="005372CC" w:rsidRPr="005372CC" w14:paraId="7323DDBF" w14:textId="77777777" w:rsidTr="00BC5DF2">
        <w:trPr>
          <w:trHeight w:val="1296"/>
        </w:trPr>
        <w:tc>
          <w:tcPr>
            <w:tcW w:w="1615" w:type="dxa"/>
            <w:tcBorders>
              <w:top w:val="single" w:sz="8" w:space="0" w:color="auto"/>
              <w:left w:val="single" w:sz="4" w:space="0" w:color="FFFFFF"/>
              <w:bottom w:val="single" w:sz="8" w:space="0" w:color="auto"/>
              <w:right w:val="single" w:sz="4" w:space="0" w:color="FFFFFF"/>
            </w:tcBorders>
          </w:tcPr>
          <w:p w14:paraId="7E59F8BB" w14:textId="77777777" w:rsidR="007B127A" w:rsidRPr="005372CC" w:rsidRDefault="007B127A"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Economics</w:t>
            </w:r>
          </w:p>
        </w:tc>
        <w:tc>
          <w:tcPr>
            <w:tcW w:w="4860" w:type="dxa"/>
            <w:tcBorders>
              <w:top w:val="single" w:sz="8" w:space="0" w:color="auto"/>
              <w:left w:val="single" w:sz="4" w:space="0" w:color="FFFFFF"/>
              <w:bottom w:val="single" w:sz="8" w:space="0" w:color="auto"/>
              <w:right w:val="single" w:sz="4" w:space="0" w:color="FFFFFF"/>
            </w:tcBorders>
          </w:tcPr>
          <w:p w14:paraId="45DA5266" w14:textId="0789FBB3" w:rsidR="009B5DAC" w:rsidRPr="005372CC" w:rsidRDefault="009B5DAC" w:rsidP="009B5DAC">
            <w:pPr>
              <w:pStyle w:val="ListParagraph"/>
              <w:numPr>
                <w:ilvl w:val="0"/>
                <w:numId w:val="11"/>
              </w:num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 xml:space="preserve">Journal of Economic Literature </w:t>
            </w:r>
          </w:p>
          <w:p w14:paraId="5CA82B52" w14:textId="6F19A4F6" w:rsidR="007B127A" w:rsidRPr="005372CC" w:rsidRDefault="007B127A" w:rsidP="007B127A">
            <w:pPr>
              <w:pStyle w:val="ListParagraph"/>
              <w:numPr>
                <w:ilvl w:val="0"/>
                <w:numId w:val="11"/>
              </w:num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 xml:space="preserve">Quarterly Journal of Economics </w:t>
            </w:r>
          </w:p>
          <w:p w14:paraId="2A97B7DD" w14:textId="77777777" w:rsidR="007B127A" w:rsidRPr="005372CC" w:rsidRDefault="007B127A" w:rsidP="007B127A">
            <w:pPr>
              <w:pStyle w:val="ListParagraph"/>
              <w:numPr>
                <w:ilvl w:val="0"/>
                <w:numId w:val="11"/>
              </w:num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 xml:space="preserve">American Economic Review </w:t>
            </w:r>
          </w:p>
          <w:p w14:paraId="058774D9" w14:textId="74CFE8B1" w:rsidR="00991BAF" w:rsidRPr="005372CC" w:rsidRDefault="00991BAF" w:rsidP="00991BAF">
            <w:pPr>
              <w:pStyle w:val="ListParagraph"/>
              <w:numPr>
                <w:ilvl w:val="0"/>
                <w:numId w:val="11"/>
              </w:num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 xml:space="preserve">Journal of Economic Perspectives </w:t>
            </w:r>
          </w:p>
          <w:p w14:paraId="19755F6C" w14:textId="77777777" w:rsidR="007B127A" w:rsidRPr="005372CC" w:rsidRDefault="007B127A" w:rsidP="007B127A">
            <w:pPr>
              <w:pStyle w:val="ListParagraph"/>
              <w:numPr>
                <w:ilvl w:val="0"/>
                <w:numId w:val="11"/>
              </w:num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Journal of Political Economy</w:t>
            </w:r>
          </w:p>
        </w:tc>
        <w:tc>
          <w:tcPr>
            <w:tcW w:w="2875" w:type="dxa"/>
            <w:tcBorders>
              <w:top w:val="single" w:sz="8" w:space="0" w:color="auto"/>
              <w:left w:val="single" w:sz="4" w:space="0" w:color="FFFFFF"/>
              <w:bottom w:val="single" w:sz="8" w:space="0" w:color="auto"/>
              <w:right w:val="single" w:sz="4" w:space="0" w:color="FFFFFF"/>
            </w:tcBorders>
          </w:tcPr>
          <w:p w14:paraId="57B54FDC" w14:textId="3BC3DC26" w:rsidR="009B5DAC" w:rsidRPr="005372CC" w:rsidRDefault="009B5DAC"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11.5</w:t>
            </w:r>
          </w:p>
          <w:p w14:paraId="46DA664F" w14:textId="6397F595" w:rsidR="007B127A" w:rsidRPr="005372CC" w:rsidRDefault="007B127A"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11.</w:t>
            </w:r>
            <w:r w:rsidR="00D27B29" w:rsidRPr="005372CC">
              <w:rPr>
                <w:rFonts w:ascii="Times New Roman" w:hAnsi="Times New Roman" w:cs="Times New Roman"/>
                <w:color w:val="000000" w:themeColor="text1"/>
                <w:sz w:val="20"/>
                <w:szCs w:val="20"/>
              </w:rPr>
              <w:t>1</w:t>
            </w:r>
          </w:p>
          <w:p w14:paraId="4F4BE9C7" w14:textId="004392A6" w:rsidR="007B127A" w:rsidRPr="005372CC" w:rsidRDefault="008F6C9B"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10</w:t>
            </w:r>
            <w:r w:rsidR="007B127A" w:rsidRPr="005372CC">
              <w:rPr>
                <w:rFonts w:ascii="Times New Roman" w:hAnsi="Times New Roman" w:cs="Times New Roman"/>
                <w:color w:val="000000" w:themeColor="text1"/>
                <w:sz w:val="20"/>
                <w:szCs w:val="20"/>
              </w:rPr>
              <w:t>.5</w:t>
            </w:r>
          </w:p>
          <w:p w14:paraId="22CA8B54" w14:textId="77777777" w:rsidR="00991BAF" w:rsidRPr="005372CC" w:rsidRDefault="00991BAF" w:rsidP="00991BAF">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6.9</w:t>
            </w:r>
          </w:p>
          <w:p w14:paraId="2E544D3D" w14:textId="3F8C5466" w:rsidR="007B127A" w:rsidRPr="005372CC" w:rsidRDefault="00E13C56"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6</w:t>
            </w:r>
            <w:r w:rsidR="007B127A" w:rsidRPr="005372CC">
              <w:rPr>
                <w:rFonts w:ascii="Times New Roman" w:hAnsi="Times New Roman" w:cs="Times New Roman"/>
                <w:color w:val="000000" w:themeColor="text1"/>
                <w:sz w:val="20"/>
                <w:szCs w:val="20"/>
              </w:rPr>
              <w:t>.</w:t>
            </w:r>
            <w:r w:rsidRPr="005372CC">
              <w:rPr>
                <w:rFonts w:ascii="Times New Roman" w:hAnsi="Times New Roman" w:cs="Times New Roman"/>
                <w:color w:val="000000" w:themeColor="text1"/>
                <w:sz w:val="20"/>
                <w:szCs w:val="20"/>
              </w:rPr>
              <w:t>9</w:t>
            </w:r>
          </w:p>
        </w:tc>
      </w:tr>
      <w:tr w:rsidR="005372CC" w:rsidRPr="005372CC" w14:paraId="3A99ADE7" w14:textId="77777777" w:rsidTr="00BC5DF2">
        <w:trPr>
          <w:trHeight w:val="1296"/>
        </w:trPr>
        <w:tc>
          <w:tcPr>
            <w:tcW w:w="1615" w:type="dxa"/>
            <w:tcBorders>
              <w:top w:val="single" w:sz="8" w:space="0" w:color="auto"/>
              <w:left w:val="single" w:sz="4" w:space="0" w:color="FFFFFF"/>
              <w:bottom w:val="single" w:sz="8" w:space="0" w:color="auto"/>
              <w:right w:val="single" w:sz="4" w:space="0" w:color="FFFFFF"/>
            </w:tcBorders>
          </w:tcPr>
          <w:p w14:paraId="41FED841" w14:textId="77777777" w:rsidR="007B127A" w:rsidRPr="005372CC" w:rsidRDefault="007B127A"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Political Science</w:t>
            </w:r>
          </w:p>
        </w:tc>
        <w:tc>
          <w:tcPr>
            <w:tcW w:w="4860" w:type="dxa"/>
            <w:tcBorders>
              <w:top w:val="single" w:sz="8" w:space="0" w:color="auto"/>
              <w:left w:val="single" w:sz="4" w:space="0" w:color="FFFFFF"/>
              <w:bottom w:val="single" w:sz="8" w:space="0" w:color="auto"/>
              <w:right w:val="single" w:sz="4" w:space="0" w:color="FFFFFF"/>
            </w:tcBorders>
          </w:tcPr>
          <w:p w14:paraId="6C665A23" w14:textId="77777777" w:rsidR="007B127A" w:rsidRPr="005372CC" w:rsidRDefault="007B127A" w:rsidP="007B127A">
            <w:pPr>
              <w:pStyle w:val="ListParagraph"/>
              <w:numPr>
                <w:ilvl w:val="0"/>
                <w:numId w:val="12"/>
              </w:num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 xml:space="preserve">International Organization </w:t>
            </w:r>
          </w:p>
          <w:p w14:paraId="2D9CDC3D" w14:textId="77777777" w:rsidR="007B127A" w:rsidRPr="005372CC" w:rsidRDefault="007B127A" w:rsidP="007B127A">
            <w:pPr>
              <w:pStyle w:val="ListParagraph"/>
              <w:numPr>
                <w:ilvl w:val="0"/>
                <w:numId w:val="12"/>
              </w:num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 xml:space="preserve">Environmental Politics </w:t>
            </w:r>
          </w:p>
          <w:p w14:paraId="75B9DCCF" w14:textId="77777777" w:rsidR="007B127A" w:rsidRPr="005372CC" w:rsidRDefault="007B127A" w:rsidP="007B127A">
            <w:pPr>
              <w:pStyle w:val="ListParagraph"/>
              <w:numPr>
                <w:ilvl w:val="0"/>
                <w:numId w:val="12"/>
              </w:num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 xml:space="preserve">American Journal of Political Science </w:t>
            </w:r>
          </w:p>
          <w:p w14:paraId="6D96DC28" w14:textId="77777777" w:rsidR="007B127A" w:rsidRPr="005372CC" w:rsidRDefault="007B127A" w:rsidP="007B127A">
            <w:pPr>
              <w:pStyle w:val="ListParagraph"/>
              <w:numPr>
                <w:ilvl w:val="0"/>
                <w:numId w:val="12"/>
              </w:num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Political Analysis</w:t>
            </w:r>
          </w:p>
          <w:p w14:paraId="7658EA6E" w14:textId="364F771F" w:rsidR="00792A19" w:rsidRPr="005372CC" w:rsidRDefault="00792A19" w:rsidP="00792A19">
            <w:pPr>
              <w:pStyle w:val="ListParagraph"/>
              <w:numPr>
                <w:ilvl w:val="0"/>
                <w:numId w:val="12"/>
              </w:num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Political Communication</w:t>
            </w:r>
          </w:p>
        </w:tc>
        <w:tc>
          <w:tcPr>
            <w:tcW w:w="2875" w:type="dxa"/>
            <w:tcBorders>
              <w:top w:val="single" w:sz="8" w:space="0" w:color="auto"/>
              <w:left w:val="single" w:sz="4" w:space="0" w:color="FFFFFF"/>
              <w:bottom w:val="single" w:sz="8" w:space="0" w:color="auto"/>
              <w:right w:val="single" w:sz="4" w:space="0" w:color="FFFFFF"/>
            </w:tcBorders>
          </w:tcPr>
          <w:p w14:paraId="7B2D69BA" w14:textId="44F19235" w:rsidR="007B127A" w:rsidRPr="005372CC" w:rsidRDefault="0019456C"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8</w:t>
            </w:r>
            <w:r w:rsidR="007B127A" w:rsidRPr="005372CC">
              <w:rPr>
                <w:rFonts w:ascii="Times New Roman" w:hAnsi="Times New Roman" w:cs="Times New Roman"/>
                <w:color w:val="000000" w:themeColor="text1"/>
                <w:sz w:val="20"/>
                <w:szCs w:val="20"/>
              </w:rPr>
              <w:t>.</w:t>
            </w:r>
            <w:r w:rsidRPr="005372CC">
              <w:rPr>
                <w:rFonts w:ascii="Times New Roman" w:hAnsi="Times New Roman" w:cs="Times New Roman"/>
                <w:color w:val="000000" w:themeColor="text1"/>
                <w:sz w:val="20"/>
                <w:szCs w:val="20"/>
              </w:rPr>
              <w:t>2</w:t>
            </w:r>
          </w:p>
          <w:p w14:paraId="183DFB69" w14:textId="71260AD5" w:rsidR="007B127A" w:rsidRPr="005372CC" w:rsidRDefault="00FD11FB"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5</w:t>
            </w:r>
            <w:r w:rsidR="007B127A" w:rsidRPr="005372CC">
              <w:rPr>
                <w:rFonts w:ascii="Times New Roman" w:hAnsi="Times New Roman" w:cs="Times New Roman"/>
                <w:color w:val="000000" w:themeColor="text1"/>
                <w:sz w:val="20"/>
                <w:szCs w:val="20"/>
              </w:rPr>
              <w:t>.2</w:t>
            </w:r>
          </w:p>
          <w:p w14:paraId="1CE2A1EB" w14:textId="0B6CDD2A" w:rsidR="007B127A" w:rsidRPr="005372CC" w:rsidRDefault="00E43CC6"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5</w:t>
            </w:r>
          </w:p>
          <w:p w14:paraId="1339C15B" w14:textId="77777777" w:rsidR="007B127A" w:rsidRPr="005372CC" w:rsidRDefault="007B127A"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4.</w:t>
            </w:r>
            <w:r w:rsidR="000C4865" w:rsidRPr="005372CC">
              <w:rPr>
                <w:rFonts w:ascii="Times New Roman" w:hAnsi="Times New Roman" w:cs="Times New Roman"/>
                <w:color w:val="000000" w:themeColor="text1"/>
                <w:sz w:val="20"/>
                <w:szCs w:val="20"/>
              </w:rPr>
              <w:t>7</w:t>
            </w:r>
          </w:p>
          <w:p w14:paraId="3D6A85BE" w14:textId="512EC8C5" w:rsidR="00792A19" w:rsidRPr="005372CC" w:rsidRDefault="00792A19"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4.6</w:t>
            </w:r>
          </w:p>
        </w:tc>
      </w:tr>
      <w:tr w:rsidR="005372CC" w:rsidRPr="005372CC" w14:paraId="38368AE2" w14:textId="77777777" w:rsidTr="00BC5DF2">
        <w:trPr>
          <w:trHeight w:val="1296"/>
        </w:trPr>
        <w:tc>
          <w:tcPr>
            <w:tcW w:w="1615" w:type="dxa"/>
            <w:tcBorders>
              <w:top w:val="single" w:sz="8" w:space="0" w:color="auto"/>
              <w:left w:val="single" w:sz="4" w:space="0" w:color="FFFFFF"/>
              <w:bottom w:val="single" w:sz="8" w:space="0" w:color="auto"/>
              <w:right w:val="single" w:sz="4" w:space="0" w:color="FFFFFF"/>
            </w:tcBorders>
          </w:tcPr>
          <w:p w14:paraId="34B155A1" w14:textId="77777777" w:rsidR="007B127A" w:rsidRPr="005372CC" w:rsidRDefault="007B127A"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Psychology</w:t>
            </w:r>
          </w:p>
        </w:tc>
        <w:tc>
          <w:tcPr>
            <w:tcW w:w="4860" w:type="dxa"/>
            <w:tcBorders>
              <w:top w:val="single" w:sz="8" w:space="0" w:color="auto"/>
              <w:left w:val="single" w:sz="4" w:space="0" w:color="FFFFFF"/>
              <w:bottom w:val="single" w:sz="8" w:space="0" w:color="auto"/>
              <w:right w:val="single" w:sz="4" w:space="0" w:color="FFFFFF"/>
            </w:tcBorders>
          </w:tcPr>
          <w:p w14:paraId="68DEF9C3" w14:textId="77777777" w:rsidR="004F0B77" w:rsidRPr="005372CC" w:rsidRDefault="007B127A" w:rsidP="007B127A">
            <w:pPr>
              <w:pStyle w:val="ListParagraph"/>
              <w:numPr>
                <w:ilvl w:val="0"/>
                <w:numId w:val="13"/>
              </w:num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Annual Review of Psychology</w:t>
            </w:r>
          </w:p>
          <w:p w14:paraId="34AFFF3E" w14:textId="4729EC41" w:rsidR="00454741" w:rsidRPr="005372CC" w:rsidRDefault="00454741" w:rsidP="00454741">
            <w:pPr>
              <w:pStyle w:val="ListParagraph"/>
              <w:numPr>
                <w:ilvl w:val="0"/>
                <w:numId w:val="13"/>
              </w:num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 xml:space="preserve">Psychological Science in the Public Interest </w:t>
            </w:r>
          </w:p>
          <w:p w14:paraId="6301BC91" w14:textId="697A5DF9" w:rsidR="007B127A" w:rsidRPr="005372CC" w:rsidRDefault="007B127A" w:rsidP="00276169">
            <w:pPr>
              <w:pStyle w:val="ListParagraph"/>
              <w:numPr>
                <w:ilvl w:val="0"/>
                <w:numId w:val="13"/>
              </w:num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 xml:space="preserve"> </w:t>
            </w:r>
            <w:r w:rsidR="00276169" w:rsidRPr="005372CC">
              <w:rPr>
                <w:rFonts w:ascii="Times New Roman" w:hAnsi="Times New Roman" w:cs="Times New Roman"/>
                <w:color w:val="000000" w:themeColor="text1"/>
                <w:sz w:val="20"/>
                <w:szCs w:val="20"/>
              </w:rPr>
              <w:t xml:space="preserve">Psychological Bulletin </w:t>
            </w:r>
          </w:p>
          <w:p w14:paraId="2DDE2C91" w14:textId="77777777" w:rsidR="007B127A" w:rsidRPr="005372CC" w:rsidRDefault="007B127A" w:rsidP="007B127A">
            <w:pPr>
              <w:pStyle w:val="ListParagraph"/>
              <w:numPr>
                <w:ilvl w:val="0"/>
                <w:numId w:val="13"/>
              </w:num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Trends in Cognitive Sciences</w:t>
            </w:r>
          </w:p>
          <w:p w14:paraId="64A52D86" w14:textId="7612BA2A" w:rsidR="00454741" w:rsidRPr="005372CC" w:rsidRDefault="00454741" w:rsidP="00454741">
            <w:pPr>
              <w:pStyle w:val="ListParagraph"/>
              <w:numPr>
                <w:ilvl w:val="0"/>
                <w:numId w:val="13"/>
              </w:num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 xml:space="preserve">Behavioral and Brain Sciences </w:t>
            </w:r>
          </w:p>
        </w:tc>
        <w:tc>
          <w:tcPr>
            <w:tcW w:w="2875" w:type="dxa"/>
            <w:tcBorders>
              <w:top w:val="single" w:sz="8" w:space="0" w:color="auto"/>
              <w:left w:val="single" w:sz="4" w:space="0" w:color="FFFFFF"/>
              <w:bottom w:val="single" w:sz="8" w:space="0" w:color="auto"/>
              <w:right w:val="single" w:sz="4" w:space="0" w:color="FFFFFF"/>
            </w:tcBorders>
          </w:tcPr>
          <w:p w14:paraId="6EBA974A" w14:textId="725E384D" w:rsidR="007B127A" w:rsidRPr="005372CC" w:rsidRDefault="009F7372"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23.6</w:t>
            </w:r>
          </w:p>
          <w:p w14:paraId="4940B458" w14:textId="604CC802" w:rsidR="00454741" w:rsidRPr="005372CC" w:rsidRDefault="00454741"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18.2</w:t>
            </w:r>
          </w:p>
          <w:p w14:paraId="77352B06" w14:textId="3C68F19A" w:rsidR="004F0B77" w:rsidRPr="005372CC" w:rsidRDefault="00276169"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17.3</w:t>
            </w:r>
          </w:p>
          <w:p w14:paraId="454C9012" w14:textId="77777777" w:rsidR="007B127A" w:rsidRPr="005372CC" w:rsidRDefault="00F46C78"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16</w:t>
            </w:r>
            <w:r w:rsidR="007B127A" w:rsidRPr="005372CC">
              <w:rPr>
                <w:rFonts w:ascii="Times New Roman" w:hAnsi="Times New Roman" w:cs="Times New Roman"/>
                <w:color w:val="000000" w:themeColor="text1"/>
                <w:sz w:val="20"/>
                <w:szCs w:val="20"/>
              </w:rPr>
              <w:t>.</w:t>
            </w:r>
            <w:r w:rsidRPr="005372CC">
              <w:rPr>
                <w:rFonts w:ascii="Times New Roman" w:hAnsi="Times New Roman" w:cs="Times New Roman"/>
                <w:color w:val="000000" w:themeColor="text1"/>
                <w:sz w:val="20"/>
                <w:szCs w:val="20"/>
              </w:rPr>
              <w:t>7</w:t>
            </w:r>
          </w:p>
          <w:p w14:paraId="5E3F29E1" w14:textId="7D7EF35E" w:rsidR="00B028E9" w:rsidRPr="005372CC" w:rsidRDefault="00B028E9"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16.6</w:t>
            </w:r>
          </w:p>
        </w:tc>
      </w:tr>
      <w:tr w:rsidR="005372CC" w:rsidRPr="005372CC" w14:paraId="34A52E1D" w14:textId="77777777" w:rsidTr="00BC5DF2">
        <w:trPr>
          <w:trHeight w:val="1296"/>
        </w:trPr>
        <w:tc>
          <w:tcPr>
            <w:tcW w:w="1615" w:type="dxa"/>
            <w:tcBorders>
              <w:top w:val="single" w:sz="8" w:space="0" w:color="auto"/>
              <w:left w:val="single" w:sz="4" w:space="0" w:color="FFFFFF"/>
              <w:bottom w:val="single" w:sz="8" w:space="0" w:color="auto"/>
              <w:right w:val="single" w:sz="4" w:space="0" w:color="FFFFFF"/>
            </w:tcBorders>
          </w:tcPr>
          <w:p w14:paraId="1F7ADA64" w14:textId="77777777" w:rsidR="007B127A" w:rsidRPr="005372CC" w:rsidRDefault="007B127A"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Sociology</w:t>
            </w:r>
          </w:p>
        </w:tc>
        <w:tc>
          <w:tcPr>
            <w:tcW w:w="4860" w:type="dxa"/>
            <w:tcBorders>
              <w:top w:val="single" w:sz="8" w:space="0" w:color="auto"/>
              <w:left w:val="single" w:sz="4" w:space="0" w:color="FFFFFF"/>
              <w:bottom w:val="single" w:sz="8" w:space="0" w:color="auto"/>
              <w:right w:val="single" w:sz="4" w:space="0" w:color="FFFFFF"/>
            </w:tcBorders>
          </w:tcPr>
          <w:p w14:paraId="47190372" w14:textId="77777777" w:rsidR="007B127A" w:rsidRPr="005372CC" w:rsidRDefault="007B127A" w:rsidP="007B127A">
            <w:pPr>
              <w:pStyle w:val="ListParagraph"/>
              <w:numPr>
                <w:ilvl w:val="0"/>
                <w:numId w:val="15"/>
              </w:num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 xml:space="preserve">Annual Review of Sociology </w:t>
            </w:r>
          </w:p>
          <w:p w14:paraId="25A61371" w14:textId="77777777" w:rsidR="007B127A" w:rsidRPr="005372CC" w:rsidRDefault="007B127A" w:rsidP="007B127A">
            <w:pPr>
              <w:pStyle w:val="ListParagraph"/>
              <w:numPr>
                <w:ilvl w:val="0"/>
                <w:numId w:val="15"/>
              </w:num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 xml:space="preserve">American Sociological Review </w:t>
            </w:r>
          </w:p>
          <w:p w14:paraId="37B53FAB" w14:textId="77777777" w:rsidR="007B127A" w:rsidRPr="005372CC" w:rsidRDefault="007B127A" w:rsidP="007B127A">
            <w:pPr>
              <w:pStyle w:val="ListParagraph"/>
              <w:numPr>
                <w:ilvl w:val="0"/>
                <w:numId w:val="15"/>
              </w:num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Sociological Methods and Research</w:t>
            </w:r>
          </w:p>
          <w:p w14:paraId="21E8F7E3" w14:textId="2F4275C8" w:rsidR="00B028E9" w:rsidRPr="005372CC" w:rsidRDefault="00B028E9" w:rsidP="00B028E9">
            <w:pPr>
              <w:pStyle w:val="ListParagraph"/>
              <w:numPr>
                <w:ilvl w:val="0"/>
                <w:numId w:val="15"/>
              </w:num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 xml:space="preserve">Information Communication and Society </w:t>
            </w:r>
          </w:p>
          <w:p w14:paraId="3F5846A2" w14:textId="77777777" w:rsidR="007B127A" w:rsidRPr="005372CC" w:rsidRDefault="007B127A" w:rsidP="007B127A">
            <w:pPr>
              <w:pStyle w:val="ListParagraph"/>
              <w:numPr>
                <w:ilvl w:val="0"/>
                <w:numId w:val="15"/>
              </w:num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Socio-Economic Review</w:t>
            </w:r>
          </w:p>
        </w:tc>
        <w:tc>
          <w:tcPr>
            <w:tcW w:w="2875" w:type="dxa"/>
            <w:tcBorders>
              <w:top w:val="single" w:sz="8" w:space="0" w:color="auto"/>
              <w:left w:val="single" w:sz="4" w:space="0" w:color="FFFFFF"/>
              <w:bottom w:val="single" w:sz="8" w:space="0" w:color="auto"/>
              <w:right w:val="single" w:sz="4" w:space="0" w:color="FFFFFF"/>
            </w:tcBorders>
          </w:tcPr>
          <w:p w14:paraId="389A8194" w14:textId="11E9E9D2" w:rsidR="007B127A" w:rsidRPr="005372CC" w:rsidRDefault="00BF1526"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8.9</w:t>
            </w:r>
          </w:p>
          <w:p w14:paraId="1A69E49B" w14:textId="0759B9D0" w:rsidR="007B127A" w:rsidRPr="005372CC" w:rsidRDefault="00DE362C"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7.1</w:t>
            </w:r>
          </w:p>
          <w:p w14:paraId="57647992" w14:textId="35C37671" w:rsidR="007B127A" w:rsidRPr="005372CC" w:rsidRDefault="00486DEF"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6.5</w:t>
            </w:r>
          </w:p>
          <w:p w14:paraId="4AFBC5B9" w14:textId="36188CD2" w:rsidR="00B028E9" w:rsidRPr="005372CC" w:rsidRDefault="00B028E9"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4.2</w:t>
            </w:r>
          </w:p>
          <w:p w14:paraId="4498CAB4" w14:textId="5F55C4B2" w:rsidR="007B127A" w:rsidRPr="005372CC" w:rsidRDefault="007B127A" w:rsidP="00BC5DF2">
            <w:pPr>
              <w:spacing w:after="0" w:line="240" w:lineRule="auto"/>
              <w:rPr>
                <w:rFonts w:ascii="Times New Roman" w:hAnsi="Times New Roman" w:cs="Times New Roman"/>
                <w:color w:val="000000" w:themeColor="text1"/>
                <w:sz w:val="20"/>
                <w:szCs w:val="20"/>
              </w:rPr>
            </w:pPr>
            <w:r w:rsidRPr="005372CC">
              <w:rPr>
                <w:rFonts w:ascii="Times New Roman" w:hAnsi="Times New Roman" w:cs="Times New Roman"/>
                <w:color w:val="000000" w:themeColor="text1"/>
                <w:sz w:val="20"/>
                <w:szCs w:val="20"/>
              </w:rPr>
              <w:t>3.</w:t>
            </w:r>
            <w:r w:rsidR="00486DEF" w:rsidRPr="005372CC">
              <w:rPr>
                <w:rFonts w:ascii="Times New Roman" w:hAnsi="Times New Roman" w:cs="Times New Roman"/>
                <w:color w:val="000000" w:themeColor="text1"/>
                <w:sz w:val="20"/>
                <w:szCs w:val="20"/>
              </w:rPr>
              <w:t>2</w:t>
            </w:r>
          </w:p>
        </w:tc>
      </w:tr>
      <w:tr w:rsidR="005372CC" w:rsidRPr="004959D7" w14:paraId="2EB00D3D" w14:textId="77777777" w:rsidTr="00BC5DF2">
        <w:trPr>
          <w:trHeight w:val="1296"/>
        </w:trPr>
        <w:tc>
          <w:tcPr>
            <w:tcW w:w="1615" w:type="dxa"/>
            <w:tcBorders>
              <w:top w:val="single" w:sz="8" w:space="0" w:color="auto"/>
              <w:left w:val="single" w:sz="4" w:space="0" w:color="FFFFFF"/>
              <w:bottom w:val="single" w:sz="8" w:space="0" w:color="auto"/>
              <w:right w:val="single" w:sz="4" w:space="0" w:color="FFFFFF"/>
            </w:tcBorders>
          </w:tcPr>
          <w:p w14:paraId="3FE6D664" w14:textId="77777777" w:rsidR="007B127A" w:rsidRPr="004959D7" w:rsidRDefault="007B127A"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Management</w:t>
            </w:r>
          </w:p>
        </w:tc>
        <w:tc>
          <w:tcPr>
            <w:tcW w:w="4860" w:type="dxa"/>
            <w:tcBorders>
              <w:top w:val="single" w:sz="8" w:space="0" w:color="auto"/>
              <w:left w:val="single" w:sz="4" w:space="0" w:color="FFFFFF"/>
              <w:bottom w:val="single" w:sz="8" w:space="0" w:color="auto"/>
              <w:right w:val="single" w:sz="4" w:space="0" w:color="FFFFFF"/>
            </w:tcBorders>
          </w:tcPr>
          <w:p w14:paraId="594C9A7D" w14:textId="77777777" w:rsidR="007B127A" w:rsidRPr="004959D7" w:rsidRDefault="007B127A" w:rsidP="007B127A">
            <w:pPr>
              <w:pStyle w:val="ListParagraph"/>
              <w:numPr>
                <w:ilvl w:val="0"/>
                <w:numId w:val="14"/>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Academy of Management Review </w:t>
            </w:r>
          </w:p>
          <w:p w14:paraId="6ACF94CF" w14:textId="77777777" w:rsidR="007B127A" w:rsidRPr="004959D7" w:rsidRDefault="007B127A" w:rsidP="007B127A">
            <w:pPr>
              <w:pStyle w:val="ListParagraph"/>
              <w:numPr>
                <w:ilvl w:val="0"/>
                <w:numId w:val="14"/>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Academy of Management Journal </w:t>
            </w:r>
          </w:p>
          <w:p w14:paraId="528E3ECC" w14:textId="795D8FCF" w:rsidR="0095677A" w:rsidRPr="004959D7" w:rsidRDefault="0095677A" w:rsidP="0095677A">
            <w:pPr>
              <w:pStyle w:val="ListParagraph"/>
              <w:numPr>
                <w:ilvl w:val="0"/>
                <w:numId w:val="14"/>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Journal of Management </w:t>
            </w:r>
          </w:p>
          <w:p w14:paraId="388CBC84" w14:textId="77777777" w:rsidR="007B127A" w:rsidRPr="004959D7" w:rsidRDefault="007B127A" w:rsidP="007B127A">
            <w:pPr>
              <w:pStyle w:val="ListParagraph"/>
              <w:numPr>
                <w:ilvl w:val="0"/>
                <w:numId w:val="14"/>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Strategic Management Journal</w:t>
            </w:r>
          </w:p>
          <w:p w14:paraId="0A28DC6A" w14:textId="77777777" w:rsidR="007B127A" w:rsidRPr="004959D7" w:rsidRDefault="007B127A" w:rsidP="007B127A">
            <w:pPr>
              <w:pStyle w:val="ListParagraph"/>
              <w:numPr>
                <w:ilvl w:val="0"/>
                <w:numId w:val="14"/>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Management Science </w:t>
            </w:r>
          </w:p>
        </w:tc>
        <w:tc>
          <w:tcPr>
            <w:tcW w:w="2875" w:type="dxa"/>
            <w:tcBorders>
              <w:top w:val="single" w:sz="8" w:space="0" w:color="auto"/>
              <w:left w:val="single" w:sz="4" w:space="0" w:color="FFFFFF"/>
              <w:bottom w:val="single" w:sz="8" w:space="0" w:color="auto"/>
              <w:right w:val="single" w:sz="4" w:space="0" w:color="FFFFFF"/>
            </w:tcBorders>
          </w:tcPr>
          <w:p w14:paraId="792B29A0" w14:textId="0BC8C4EA" w:rsidR="007B127A" w:rsidRPr="004959D7" w:rsidRDefault="00043185"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19</w:t>
            </w:r>
            <w:r w:rsidR="007B127A" w:rsidRPr="004959D7">
              <w:rPr>
                <w:rFonts w:ascii="Times New Roman" w:hAnsi="Times New Roman" w:cs="Times New Roman"/>
                <w:sz w:val="20"/>
                <w:szCs w:val="20"/>
              </w:rPr>
              <w:t>.3</w:t>
            </w:r>
          </w:p>
          <w:p w14:paraId="07E8C987" w14:textId="4F47E6E9" w:rsidR="007B127A" w:rsidRPr="004959D7" w:rsidRDefault="00492067"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9</w:t>
            </w:r>
            <w:r w:rsidR="007B127A" w:rsidRPr="004959D7">
              <w:rPr>
                <w:rFonts w:ascii="Times New Roman" w:hAnsi="Times New Roman" w:cs="Times New Roman"/>
                <w:sz w:val="20"/>
                <w:szCs w:val="20"/>
              </w:rPr>
              <w:t>.5</w:t>
            </w:r>
          </w:p>
          <w:p w14:paraId="02A71074" w14:textId="1827875A" w:rsidR="0095677A" w:rsidRPr="004959D7" w:rsidRDefault="0095677A"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9.3</w:t>
            </w:r>
          </w:p>
          <w:p w14:paraId="0887F0D3" w14:textId="2EEFA283" w:rsidR="007B127A" w:rsidRPr="004959D7" w:rsidRDefault="00492067"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6</w:t>
            </w:r>
            <w:r w:rsidR="007B127A" w:rsidRPr="004959D7">
              <w:rPr>
                <w:rFonts w:ascii="Times New Roman" w:hAnsi="Times New Roman" w:cs="Times New Roman"/>
                <w:sz w:val="20"/>
                <w:szCs w:val="20"/>
              </w:rPr>
              <w:t>.</w:t>
            </w:r>
            <w:r w:rsidRPr="004959D7">
              <w:rPr>
                <w:rFonts w:ascii="Times New Roman" w:hAnsi="Times New Roman" w:cs="Times New Roman"/>
                <w:sz w:val="20"/>
                <w:szCs w:val="20"/>
              </w:rPr>
              <w:t>5</w:t>
            </w:r>
          </w:p>
          <w:p w14:paraId="622E8BA4" w14:textId="67051DF6" w:rsidR="007B127A" w:rsidRPr="004959D7" w:rsidRDefault="004A070D"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4</w:t>
            </w:r>
            <w:r w:rsidR="007B127A" w:rsidRPr="004959D7">
              <w:rPr>
                <w:rFonts w:ascii="Times New Roman" w:hAnsi="Times New Roman" w:cs="Times New Roman"/>
                <w:sz w:val="20"/>
                <w:szCs w:val="20"/>
              </w:rPr>
              <w:t>.</w:t>
            </w:r>
            <w:r w:rsidRPr="004959D7">
              <w:rPr>
                <w:rFonts w:ascii="Times New Roman" w:hAnsi="Times New Roman" w:cs="Times New Roman"/>
                <w:sz w:val="20"/>
                <w:szCs w:val="20"/>
              </w:rPr>
              <w:t>6</w:t>
            </w:r>
          </w:p>
        </w:tc>
      </w:tr>
      <w:tr w:rsidR="00D316DE" w:rsidRPr="004959D7" w14:paraId="60F0641C" w14:textId="77777777" w:rsidTr="00BC5DF2">
        <w:trPr>
          <w:trHeight w:val="1296"/>
        </w:trPr>
        <w:tc>
          <w:tcPr>
            <w:tcW w:w="1615" w:type="dxa"/>
            <w:tcBorders>
              <w:top w:val="single" w:sz="8" w:space="0" w:color="auto"/>
              <w:left w:val="single" w:sz="4" w:space="0" w:color="FFFFFF"/>
              <w:bottom w:val="single" w:sz="8" w:space="0" w:color="auto"/>
              <w:right w:val="single" w:sz="4" w:space="0" w:color="FFFFFF"/>
            </w:tcBorders>
          </w:tcPr>
          <w:p w14:paraId="66210BA1" w14:textId="51BD1DF6" w:rsidR="00D316DE" w:rsidRPr="004959D7" w:rsidRDefault="00D316DE"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General Business</w:t>
            </w:r>
          </w:p>
        </w:tc>
        <w:tc>
          <w:tcPr>
            <w:tcW w:w="4860" w:type="dxa"/>
            <w:tcBorders>
              <w:top w:val="single" w:sz="8" w:space="0" w:color="auto"/>
              <w:left w:val="single" w:sz="4" w:space="0" w:color="FFFFFF"/>
              <w:bottom w:val="single" w:sz="8" w:space="0" w:color="auto"/>
              <w:right w:val="single" w:sz="4" w:space="0" w:color="FFFFFF"/>
            </w:tcBorders>
          </w:tcPr>
          <w:p w14:paraId="4CF7DE71" w14:textId="0877EBCB" w:rsidR="00BB05B1" w:rsidRPr="004959D7" w:rsidRDefault="00BB05B1" w:rsidP="00442C9A">
            <w:pPr>
              <w:pStyle w:val="ListParagraph"/>
              <w:numPr>
                <w:ilvl w:val="0"/>
                <w:numId w:val="18"/>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Journal of Business Research</w:t>
            </w:r>
          </w:p>
          <w:p w14:paraId="26365E95" w14:textId="77777777" w:rsidR="00BB05B1" w:rsidRPr="004959D7" w:rsidRDefault="00BB05B1" w:rsidP="00BB05B1">
            <w:pPr>
              <w:pStyle w:val="ListParagraph"/>
              <w:numPr>
                <w:ilvl w:val="0"/>
                <w:numId w:val="18"/>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Research Policy </w:t>
            </w:r>
          </w:p>
          <w:p w14:paraId="081936A2" w14:textId="77777777" w:rsidR="00BB05B1" w:rsidRPr="004959D7" w:rsidRDefault="00BB05B1" w:rsidP="00BB05B1">
            <w:pPr>
              <w:pStyle w:val="ListParagraph"/>
              <w:numPr>
                <w:ilvl w:val="0"/>
                <w:numId w:val="18"/>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Journal of Business Ethics </w:t>
            </w:r>
          </w:p>
          <w:p w14:paraId="09C60AE2" w14:textId="72269390" w:rsidR="00442C9A" w:rsidRPr="004959D7" w:rsidRDefault="00442C9A" w:rsidP="00BB05B1">
            <w:pPr>
              <w:pStyle w:val="ListParagraph"/>
              <w:numPr>
                <w:ilvl w:val="0"/>
                <w:numId w:val="18"/>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Business &amp; Society </w:t>
            </w:r>
          </w:p>
          <w:p w14:paraId="1CC7FBE1" w14:textId="5F28A7C1" w:rsidR="00D316DE" w:rsidRPr="004959D7" w:rsidRDefault="00442C9A" w:rsidP="00BB05B1">
            <w:pPr>
              <w:pStyle w:val="ListParagraph"/>
              <w:numPr>
                <w:ilvl w:val="0"/>
                <w:numId w:val="18"/>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Business Ethics Quarterly</w:t>
            </w:r>
          </w:p>
        </w:tc>
        <w:tc>
          <w:tcPr>
            <w:tcW w:w="2875" w:type="dxa"/>
            <w:tcBorders>
              <w:top w:val="single" w:sz="8" w:space="0" w:color="auto"/>
              <w:left w:val="single" w:sz="4" w:space="0" w:color="FFFFFF"/>
              <w:bottom w:val="single" w:sz="8" w:space="0" w:color="auto"/>
              <w:right w:val="single" w:sz="4" w:space="0" w:color="FFFFFF"/>
            </w:tcBorders>
          </w:tcPr>
          <w:p w14:paraId="71FFDDCE" w14:textId="1C1E43EF" w:rsidR="00BB05B1" w:rsidRPr="004959D7" w:rsidRDefault="00BB05B1"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9.8</w:t>
            </w:r>
          </w:p>
          <w:p w14:paraId="4B7E68D3" w14:textId="4B883AF2" w:rsidR="00BB05B1" w:rsidRPr="004959D7" w:rsidRDefault="00BB05B1"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8</w:t>
            </w:r>
          </w:p>
          <w:p w14:paraId="75B1CA40" w14:textId="367D9E16" w:rsidR="00D316DE" w:rsidRPr="004959D7" w:rsidRDefault="00A92258"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6</w:t>
            </w:r>
            <w:r w:rsidR="00BB05B1" w:rsidRPr="004959D7">
              <w:rPr>
                <w:rFonts w:ascii="Times New Roman" w:hAnsi="Times New Roman" w:cs="Times New Roman"/>
                <w:sz w:val="20"/>
                <w:szCs w:val="20"/>
              </w:rPr>
              <w:t>.7</w:t>
            </w:r>
          </w:p>
          <w:p w14:paraId="791F35D8" w14:textId="2A43DABB" w:rsidR="0028222C" w:rsidRPr="004959D7" w:rsidRDefault="001C646B" w:rsidP="00BB05B1">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6</w:t>
            </w:r>
          </w:p>
          <w:p w14:paraId="3F1698CA" w14:textId="2F3594D0" w:rsidR="0028222C" w:rsidRPr="004959D7" w:rsidRDefault="0028222C" w:rsidP="00BB05B1">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3</w:t>
            </w:r>
          </w:p>
        </w:tc>
      </w:tr>
      <w:tr w:rsidR="005372CC" w:rsidRPr="004959D7" w14:paraId="1854C50A" w14:textId="77777777" w:rsidTr="008F6AF1">
        <w:trPr>
          <w:trHeight w:val="2880"/>
        </w:trPr>
        <w:tc>
          <w:tcPr>
            <w:tcW w:w="1615" w:type="dxa"/>
            <w:tcBorders>
              <w:top w:val="single" w:sz="8" w:space="0" w:color="auto"/>
              <w:left w:val="single" w:sz="4" w:space="0" w:color="FFFFFF"/>
              <w:bottom w:val="single" w:sz="8" w:space="0" w:color="auto"/>
              <w:right w:val="single" w:sz="4" w:space="0" w:color="FFFFFF"/>
            </w:tcBorders>
          </w:tcPr>
          <w:p w14:paraId="32F89DE6" w14:textId="77777777" w:rsidR="007B127A" w:rsidRPr="004959D7" w:rsidRDefault="007B127A"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Marketing</w:t>
            </w:r>
          </w:p>
        </w:tc>
        <w:tc>
          <w:tcPr>
            <w:tcW w:w="4860" w:type="dxa"/>
            <w:tcBorders>
              <w:top w:val="single" w:sz="8" w:space="0" w:color="auto"/>
              <w:left w:val="single" w:sz="4" w:space="0" w:color="FFFFFF"/>
              <w:bottom w:val="single" w:sz="8" w:space="0" w:color="auto"/>
              <w:right w:val="single" w:sz="4" w:space="0" w:color="FFFFFF"/>
            </w:tcBorders>
          </w:tcPr>
          <w:p w14:paraId="3771FE2B" w14:textId="7EEF4992" w:rsidR="008359C0" w:rsidRPr="004959D7" w:rsidRDefault="008359C0" w:rsidP="008359C0">
            <w:pPr>
              <w:pStyle w:val="ListParagraph"/>
              <w:numPr>
                <w:ilvl w:val="0"/>
                <w:numId w:val="16"/>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Journal of Marketing </w:t>
            </w:r>
          </w:p>
          <w:p w14:paraId="06CE5800" w14:textId="51334885" w:rsidR="007B127A" w:rsidRPr="004959D7" w:rsidRDefault="007B127A" w:rsidP="007B127A">
            <w:pPr>
              <w:pStyle w:val="ListParagraph"/>
              <w:numPr>
                <w:ilvl w:val="0"/>
                <w:numId w:val="16"/>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Journal of Academy of Marketing Science </w:t>
            </w:r>
          </w:p>
          <w:p w14:paraId="2823DAAD" w14:textId="77777777" w:rsidR="007B127A" w:rsidRPr="004959D7" w:rsidRDefault="007B127A" w:rsidP="007B127A">
            <w:pPr>
              <w:pStyle w:val="ListParagraph"/>
              <w:numPr>
                <w:ilvl w:val="0"/>
                <w:numId w:val="16"/>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Journal of Retailing </w:t>
            </w:r>
          </w:p>
          <w:p w14:paraId="582FD259" w14:textId="77777777" w:rsidR="007B127A" w:rsidRPr="004959D7" w:rsidRDefault="007B127A" w:rsidP="007B127A">
            <w:pPr>
              <w:pStyle w:val="ListParagraph"/>
              <w:numPr>
                <w:ilvl w:val="0"/>
                <w:numId w:val="16"/>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Industrial Marketing Management</w:t>
            </w:r>
          </w:p>
          <w:p w14:paraId="2550BAF9" w14:textId="77777777" w:rsidR="00821690" w:rsidRPr="004959D7" w:rsidRDefault="007B127A" w:rsidP="007B127A">
            <w:pPr>
              <w:pStyle w:val="ListParagraph"/>
              <w:numPr>
                <w:ilvl w:val="0"/>
                <w:numId w:val="16"/>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International Journal of Research in Marketing</w:t>
            </w:r>
          </w:p>
          <w:p w14:paraId="0F4CFE2C" w14:textId="635D3FB0" w:rsidR="007B127A" w:rsidRPr="004959D7" w:rsidRDefault="00821690" w:rsidP="00821690">
            <w:pPr>
              <w:pStyle w:val="ListParagraph"/>
              <w:numPr>
                <w:ilvl w:val="0"/>
                <w:numId w:val="16"/>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Journal of Consumer Research </w:t>
            </w:r>
          </w:p>
          <w:p w14:paraId="277D1143" w14:textId="77777777" w:rsidR="004455CE" w:rsidRPr="004959D7" w:rsidRDefault="00821690" w:rsidP="00821690">
            <w:pPr>
              <w:pStyle w:val="ListParagraph"/>
              <w:numPr>
                <w:ilvl w:val="0"/>
                <w:numId w:val="16"/>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Journal of Marketing Research</w:t>
            </w:r>
          </w:p>
          <w:p w14:paraId="24B2F834" w14:textId="06CDF179" w:rsidR="00821690" w:rsidRPr="004959D7" w:rsidRDefault="004455CE" w:rsidP="004455CE">
            <w:pPr>
              <w:pStyle w:val="ListParagraph"/>
              <w:numPr>
                <w:ilvl w:val="0"/>
                <w:numId w:val="16"/>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Journal of Public Policy and Marketing</w:t>
            </w:r>
          </w:p>
          <w:p w14:paraId="17BF9D74" w14:textId="77777777" w:rsidR="007B127A" w:rsidRPr="004959D7" w:rsidRDefault="007B127A" w:rsidP="007B127A">
            <w:pPr>
              <w:pStyle w:val="ListParagraph"/>
              <w:numPr>
                <w:ilvl w:val="0"/>
                <w:numId w:val="16"/>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Marketing Science</w:t>
            </w:r>
          </w:p>
          <w:p w14:paraId="2D0818D9" w14:textId="77777777" w:rsidR="007B127A" w:rsidRPr="004959D7" w:rsidRDefault="007B127A" w:rsidP="007B127A">
            <w:pPr>
              <w:pStyle w:val="ListParagraph"/>
              <w:numPr>
                <w:ilvl w:val="0"/>
                <w:numId w:val="16"/>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Journal of Consumer Psychology</w:t>
            </w:r>
          </w:p>
          <w:p w14:paraId="10CBA09C" w14:textId="77777777" w:rsidR="008F6AF1" w:rsidRPr="004959D7" w:rsidRDefault="008F6AF1" w:rsidP="008F6AF1">
            <w:pPr>
              <w:pStyle w:val="ListParagraph"/>
              <w:numPr>
                <w:ilvl w:val="0"/>
                <w:numId w:val="16"/>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European Journal of Marketing </w:t>
            </w:r>
          </w:p>
          <w:p w14:paraId="72836358" w14:textId="0002ED96" w:rsidR="008F6AF1" w:rsidRPr="004959D7" w:rsidRDefault="008F6AF1" w:rsidP="008F6AF1">
            <w:pPr>
              <w:pStyle w:val="ListParagraph"/>
              <w:numPr>
                <w:ilvl w:val="0"/>
                <w:numId w:val="16"/>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Journal of </w:t>
            </w:r>
            <w:proofErr w:type="spellStart"/>
            <w:r w:rsidRPr="004959D7">
              <w:rPr>
                <w:rFonts w:ascii="Times New Roman" w:hAnsi="Times New Roman" w:cs="Times New Roman"/>
                <w:sz w:val="20"/>
                <w:szCs w:val="20"/>
              </w:rPr>
              <w:t>Macromarketing</w:t>
            </w:r>
            <w:proofErr w:type="spellEnd"/>
          </w:p>
        </w:tc>
        <w:tc>
          <w:tcPr>
            <w:tcW w:w="2875" w:type="dxa"/>
            <w:tcBorders>
              <w:top w:val="single" w:sz="8" w:space="0" w:color="auto"/>
              <w:left w:val="single" w:sz="4" w:space="0" w:color="FFFFFF"/>
              <w:bottom w:val="single" w:sz="8" w:space="0" w:color="auto"/>
              <w:right w:val="single" w:sz="4" w:space="0" w:color="FFFFFF"/>
            </w:tcBorders>
          </w:tcPr>
          <w:p w14:paraId="7FDEFDD5" w14:textId="50A0196B" w:rsidR="008359C0" w:rsidRPr="004959D7" w:rsidRDefault="008359C0"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11.5</w:t>
            </w:r>
          </w:p>
          <w:p w14:paraId="35872513" w14:textId="2B308805" w:rsidR="007B127A" w:rsidRPr="004959D7" w:rsidRDefault="0079032C"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9</w:t>
            </w:r>
            <w:r w:rsidR="007B127A" w:rsidRPr="004959D7">
              <w:rPr>
                <w:rFonts w:ascii="Times New Roman" w:hAnsi="Times New Roman" w:cs="Times New Roman"/>
                <w:sz w:val="20"/>
                <w:szCs w:val="20"/>
              </w:rPr>
              <w:t>.</w:t>
            </w:r>
            <w:r w:rsidRPr="004959D7">
              <w:rPr>
                <w:rFonts w:ascii="Times New Roman" w:hAnsi="Times New Roman" w:cs="Times New Roman"/>
                <w:sz w:val="20"/>
                <w:szCs w:val="20"/>
              </w:rPr>
              <w:t>5</w:t>
            </w:r>
          </w:p>
          <w:p w14:paraId="2B01155B" w14:textId="6495AEAA" w:rsidR="007B127A" w:rsidRPr="004959D7" w:rsidRDefault="002438EA"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8</w:t>
            </w:r>
          </w:p>
          <w:p w14:paraId="19A2BF7E" w14:textId="662A7F58" w:rsidR="007B127A" w:rsidRPr="004959D7" w:rsidRDefault="00511E36"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7.8</w:t>
            </w:r>
          </w:p>
          <w:p w14:paraId="71D6DA1F" w14:textId="3740BCB5" w:rsidR="007B127A" w:rsidRPr="004959D7" w:rsidRDefault="00F13CFF"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5.9</w:t>
            </w:r>
          </w:p>
          <w:p w14:paraId="1744E3AF" w14:textId="3B03FAD0" w:rsidR="00821690" w:rsidRPr="004959D7" w:rsidRDefault="00821690"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5.7</w:t>
            </w:r>
          </w:p>
          <w:p w14:paraId="78220BB1" w14:textId="1A3B34F8" w:rsidR="00821690" w:rsidRPr="004959D7" w:rsidRDefault="00821690"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5.1</w:t>
            </w:r>
          </w:p>
          <w:p w14:paraId="58982175" w14:textId="16F51B1B" w:rsidR="004455CE" w:rsidRPr="004959D7" w:rsidRDefault="004455CE"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5.1</w:t>
            </w:r>
          </w:p>
          <w:p w14:paraId="5A7ACE52" w14:textId="7765C089" w:rsidR="007B127A" w:rsidRPr="004959D7" w:rsidRDefault="00F13CFF"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4</w:t>
            </w:r>
          </w:p>
          <w:p w14:paraId="344A11C2" w14:textId="68F1C25A" w:rsidR="007B127A" w:rsidRPr="004959D7" w:rsidRDefault="00CA3BFD"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4</w:t>
            </w:r>
          </w:p>
          <w:p w14:paraId="3A93D470" w14:textId="77777777" w:rsidR="007B127A" w:rsidRPr="004959D7" w:rsidRDefault="00E92E22"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3.7</w:t>
            </w:r>
          </w:p>
          <w:p w14:paraId="19E59A15" w14:textId="5CF9CF29" w:rsidR="00C56863" w:rsidRPr="004959D7" w:rsidRDefault="002314DF"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3.7</w:t>
            </w:r>
          </w:p>
        </w:tc>
      </w:tr>
    </w:tbl>
    <w:p w14:paraId="5E862933" w14:textId="77777777" w:rsidR="00985CC8" w:rsidRPr="004959D7" w:rsidRDefault="00985CC8" w:rsidP="003620A0">
      <w:pPr>
        <w:spacing w:after="0"/>
        <w:rPr>
          <w:rFonts w:ascii="Times New Roman" w:hAnsi="Times New Roman" w:cs="Times New Roman"/>
          <w:b/>
          <w:sz w:val="20"/>
          <w:szCs w:val="20"/>
          <w:lang w:eastAsia="zh-CN"/>
        </w:rPr>
      </w:pPr>
    </w:p>
    <w:p w14:paraId="4C0F3CE9" w14:textId="6727020A" w:rsidR="003620A0" w:rsidRPr="004959D7" w:rsidRDefault="003620A0" w:rsidP="003620A0">
      <w:pPr>
        <w:spacing w:after="0"/>
        <w:rPr>
          <w:rFonts w:ascii="Times New Roman" w:eastAsia="SimSun" w:hAnsi="Times New Roman" w:cs="Times New Roman"/>
          <w:b/>
          <w:sz w:val="20"/>
          <w:szCs w:val="20"/>
          <w:lang w:eastAsia="zh-CN"/>
        </w:rPr>
      </w:pPr>
      <w:r w:rsidRPr="004959D7">
        <w:rPr>
          <w:rFonts w:ascii="Times New Roman" w:eastAsia="SimSun" w:hAnsi="Times New Roman" w:cs="Times New Roman"/>
          <w:b/>
          <w:sz w:val="20"/>
          <w:szCs w:val="20"/>
          <w:lang w:eastAsia="zh-CN"/>
        </w:rPr>
        <w:lastRenderedPageBreak/>
        <w:t>Appendix B</w:t>
      </w:r>
    </w:p>
    <w:p w14:paraId="667FB352" w14:textId="77777777" w:rsidR="003620A0" w:rsidRPr="004959D7" w:rsidRDefault="003620A0" w:rsidP="00B46515">
      <w:pPr>
        <w:spacing w:after="0"/>
        <w:rPr>
          <w:rFonts w:ascii="Times New Roman" w:eastAsia="SimSun" w:hAnsi="Times New Roman" w:cs="Times New Roman"/>
          <w:b/>
          <w:sz w:val="20"/>
          <w:szCs w:val="20"/>
          <w:lang w:eastAsia="zh-CN"/>
        </w:rPr>
      </w:pPr>
    </w:p>
    <w:p w14:paraId="45A6B0AF" w14:textId="74E9258C" w:rsidR="003620A0" w:rsidRPr="004959D7" w:rsidRDefault="007919E3" w:rsidP="00B46515">
      <w:pPr>
        <w:spacing w:after="0"/>
        <w:rPr>
          <w:rFonts w:ascii="Times New Roman" w:eastAsia="SimSun" w:hAnsi="Times New Roman" w:cs="Times New Roman"/>
          <w:b/>
          <w:sz w:val="20"/>
          <w:szCs w:val="20"/>
          <w:lang w:eastAsia="zh-CN"/>
        </w:rPr>
      </w:pPr>
      <w:r w:rsidRPr="004959D7">
        <w:rPr>
          <w:rFonts w:ascii="Times New Roman" w:eastAsia="SimSun" w:hAnsi="Times New Roman" w:cs="Times New Roman"/>
          <w:b/>
          <w:sz w:val="20"/>
          <w:szCs w:val="20"/>
          <w:lang w:eastAsia="zh-CN"/>
        </w:rPr>
        <w:t>Search syntax used in Scopus and EBSCO</w:t>
      </w:r>
    </w:p>
    <w:p w14:paraId="5366FCE5" w14:textId="77777777" w:rsidR="003620A0" w:rsidRPr="004959D7" w:rsidRDefault="003620A0" w:rsidP="00B46515">
      <w:pPr>
        <w:spacing w:after="0"/>
        <w:rPr>
          <w:rFonts w:ascii="Times New Roman" w:eastAsia="SimSun" w:hAnsi="Times New Roman" w:cs="Times New Roman"/>
          <w:b/>
          <w:sz w:val="20"/>
          <w:szCs w:val="20"/>
          <w:lang w:eastAsia="zh-CN"/>
        </w:rPr>
      </w:pPr>
    </w:p>
    <w:p w14:paraId="16C63FB4" w14:textId="77777777" w:rsidR="00985CC8" w:rsidRPr="004959D7" w:rsidRDefault="00712AB7" w:rsidP="00985CC8">
      <w:pPr>
        <w:spacing w:after="0"/>
        <w:rPr>
          <w:rFonts w:ascii="Times New Roman" w:hAnsi="Times New Roman" w:cs="Times New Roman"/>
          <w:sz w:val="20"/>
          <w:szCs w:val="20"/>
        </w:rPr>
      </w:pPr>
      <w:r w:rsidRPr="004959D7">
        <w:rPr>
          <w:rFonts w:ascii="Times New Roman" w:hAnsi="Times New Roman" w:cs="Times New Roman"/>
          <w:sz w:val="20"/>
          <w:szCs w:val="20"/>
        </w:rPr>
        <w:t>Because Scopus and EBSCO use different search interfaces, the Scopus search is reported in platform syntax, whereas the EBSCO search is reported in its fielded Advanced Search format. No date restrictions were applied.</w:t>
      </w:r>
    </w:p>
    <w:p w14:paraId="07677447" w14:textId="77777777" w:rsidR="00985CC8" w:rsidRPr="004959D7" w:rsidRDefault="00985CC8" w:rsidP="00985CC8">
      <w:pPr>
        <w:spacing w:after="0"/>
        <w:rPr>
          <w:rFonts w:ascii="Times New Roman" w:hAnsi="Times New Roman" w:cs="Times New Roman"/>
          <w:sz w:val="20"/>
          <w:szCs w:val="20"/>
        </w:rPr>
      </w:pPr>
    </w:p>
    <w:p w14:paraId="39AD0B31" w14:textId="0CB13706" w:rsidR="00985CC8" w:rsidRPr="004959D7" w:rsidRDefault="00985CC8" w:rsidP="00985CC8">
      <w:pPr>
        <w:pStyle w:val="ListParagraph"/>
        <w:numPr>
          <w:ilvl w:val="0"/>
          <w:numId w:val="21"/>
        </w:numPr>
        <w:snapToGrid w:val="0"/>
        <w:spacing w:after="120"/>
        <w:contextualSpacing w:val="0"/>
        <w:rPr>
          <w:rFonts w:ascii="Times New Roman" w:eastAsia="SimSun" w:hAnsi="Times New Roman" w:cs="Times New Roman"/>
          <w:b/>
          <w:bCs/>
          <w:sz w:val="20"/>
          <w:szCs w:val="20"/>
          <w:lang w:eastAsia="zh-CN"/>
        </w:rPr>
      </w:pPr>
      <w:r w:rsidRPr="004959D7">
        <w:rPr>
          <w:rFonts w:ascii="Times New Roman" w:hAnsi="Times New Roman" w:cs="Times New Roman"/>
          <w:b/>
          <w:bCs/>
          <w:sz w:val="20"/>
          <w:szCs w:val="20"/>
        </w:rPr>
        <w:t>Scopus</w:t>
      </w:r>
    </w:p>
    <w:p w14:paraId="6130F930" w14:textId="5AD1B22B" w:rsidR="00985CC8" w:rsidRPr="004959D7" w:rsidRDefault="00985CC8" w:rsidP="00985CC8">
      <w:pPr>
        <w:ind w:left="360"/>
        <w:rPr>
          <w:rFonts w:ascii="Times New Roman" w:hAnsi="Times New Roman" w:cs="Times New Roman"/>
          <w:sz w:val="20"/>
          <w:szCs w:val="20"/>
        </w:rPr>
      </w:pPr>
      <w:r w:rsidRPr="004959D7">
        <w:rPr>
          <w:rFonts w:ascii="Times New Roman" w:hAnsi="Times New Roman" w:cs="Times New Roman"/>
          <w:b/>
          <w:sz w:val="20"/>
          <w:szCs w:val="20"/>
        </w:rPr>
        <w:t xml:space="preserve">Search field: </w:t>
      </w:r>
      <w:r w:rsidRPr="004959D7">
        <w:rPr>
          <w:rFonts w:ascii="Times New Roman" w:hAnsi="Times New Roman" w:cs="Times New Roman"/>
          <w:sz w:val="20"/>
          <w:szCs w:val="20"/>
        </w:rPr>
        <w:t>TITLE-ABS-KEY</w:t>
      </w:r>
    </w:p>
    <w:p w14:paraId="2ED49A47" w14:textId="4BEFB58D" w:rsidR="00985CC8" w:rsidRPr="004959D7" w:rsidRDefault="00701C05" w:rsidP="00985CC8">
      <w:pPr>
        <w:ind w:left="360"/>
        <w:rPr>
          <w:rFonts w:ascii="Times New Roman" w:hAnsi="Times New Roman" w:cs="Times New Roman"/>
          <w:sz w:val="20"/>
          <w:szCs w:val="20"/>
        </w:rPr>
      </w:pPr>
      <w:r w:rsidRPr="004959D7">
        <w:rPr>
          <w:rFonts w:ascii="Times New Roman" w:hAnsi="Times New Roman" w:cs="Times New Roman"/>
          <w:b/>
          <w:sz w:val="20"/>
          <w:szCs w:val="20"/>
        </w:rPr>
        <w:t>S</w:t>
      </w:r>
      <w:r w:rsidR="00985CC8" w:rsidRPr="004959D7">
        <w:rPr>
          <w:rFonts w:ascii="Times New Roman" w:hAnsi="Times New Roman" w:cs="Times New Roman"/>
          <w:b/>
          <w:sz w:val="20"/>
          <w:szCs w:val="20"/>
        </w:rPr>
        <w:t>yntax:</w:t>
      </w:r>
    </w:p>
    <w:p w14:paraId="2D2F6897" w14:textId="77777777" w:rsidR="00985CC8" w:rsidRPr="004959D7" w:rsidRDefault="00985CC8" w:rsidP="00985CC8">
      <w:pPr>
        <w:ind w:left="360"/>
        <w:rPr>
          <w:rFonts w:ascii="Times New Roman" w:hAnsi="Times New Roman" w:cs="Times New Roman"/>
          <w:sz w:val="20"/>
          <w:szCs w:val="20"/>
        </w:rPr>
      </w:pPr>
      <w:r w:rsidRPr="004959D7">
        <w:rPr>
          <w:rFonts w:ascii="Times New Roman" w:eastAsia="Courier New" w:hAnsi="Times New Roman" w:cs="Times New Roman"/>
          <w:sz w:val="20"/>
          <w:szCs w:val="20"/>
        </w:rPr>
        <w:t>TITLE-ABS-KEY ( "social dilemma" OR "public good" OR "collective good" OR "tragedy of the commons" OR "commons dilemma" OR "social trap" OR "social fence" OR "moral hazard" OR "credible commitment" )</w:t>
      </w:r>
      <w:r w:rsidRPr="004959D7">
        <w:rPr>
          <w:rFonts w:ascii="Times New Roman" w:eastAsia="Courier New" w:hAnsi="Times New Roman" w:cs="Times New Roman"/>
          <w:sz w:val="20"/>
          <w:szCs w:val="20"/>
        </w:rPr>
        <w:br/>
        <w:t>AND ( LIMIT-TO ( SRCTYPE, "j" ) )</w:t>
      </w:r>
      <w:r w:rsidRPr="004959D7">
        <w:rPr>
          <w:rFonts w:ascii="Times New Roman" w:eastAsia="Courier New" w:hAnsi="Times New Roman" w:cs="Times New Roman"/>
          <w:sz w:val="20"/>
          <w:szCs w:val="20"/>
        </w:rPr>
        <w:br/>
        <w:t>AND (</w:t>
      </w:r>
      <w:r w:rsidRPr="004959D7">
        <w:rPr>
          <w:rFonts w:ascii="Times New Roman" w:eastAsia="Courier New" w:hAnsi="Times New Roman" w:cs="Times New Roman"/>
          <w:sz w:val="20"/>
          <w:szCs w:val="20"/>
        </w:rPr>
        <w:br/>
        <w:t xml:space="preserve">  LIMIT-TO ( EXACTSRCTITLE, "Journal of Economic Literature" ) OR</w:t>
      </w:r>
      <w:r w:rsidRPr="004959D7">
        <w:rPr>
          <w:rFonts w:ascii="Times New Roman" w:eastAsia="Courier New" w:hAnsi="Times New Roman" w:cs="Times New Roman"/>
          <w:sz w:val="20"/>
          <w:szCs w:val="20"/>
        </w:rPr>
        <w:br/>
        <w:t xml:space="preserve">  LIMIT-TO ( EXACTSRCTITLE, "Quarterly Journal of Economics" ) OR</w:t>
      </w:r>
      <w:r w:rsidRPr="004959D7">
        <w:rPr>
          <w:rFonts w:ascii="Times New Roman" w:eastAsia="Courier New" w:hAnsi="Times New Roman" w:cs="Times New Roman"/>
          <w:sz w:val="20"/>
          <w:szCs w:val="20"/>
        </w:rPr>
        <w:br/>
        <w:t xml:space="preserve">  LIMIT-TO ( EXACTSRCTITLE, "American Economic Review" ) OR</w:t>
      </w:r>
      <w:r w:rsidRPr="004959D7">
        <w:rPr>
          <w:rFonts w:ascii="Times New Roman" w:eastAsia="Courier New" w:hAnsi="Times New Roman" w:cs="Times New Roman"/>
          <w:sz w:val="20"/>
          <w:szCs w:val="20"/>
        </w:rPr>
        <w:br/>
        <w:t xml:space="preserve">  LIMIT-TO ( EXACTSRCTITLE, "Journal of Economic Perspectives" ) OR</w:t>
      </w:r>
      <w:r w:rsidRPr="004959D7">
        <w:rPr>
          <w:rFonts w:ascii="Times New Roman" w:eastAsia="Courier New" w:hAnsi="Times New Roman" w:cs="Times New Roman"/>
          <w:sz w:val="20"/>
          <w:szCs w:val="20"/>
        </w:rPr>
        <w:br/>
        <w:t xml:space="preserve">  LIMIT-TO ( EXACTSRCTITLE, "Journal of Political Economy" ) OR</w:t>
      </w:r>
      <w:r w:rsidRPr="004959D7">
        <w:rPr>
          <w:rFonts w:ascii="Times New Roman" w:eastAsia="Courier New" w:hAnsi="Times New Roman" w:cs="Times New Roman"/>
          <w:sz w:val="20"/>
          <w:szCs w:val="20"/>
        </w:rPr>
        <w:br/>
        <w:t xml:space="preserve">  LIMIT-TO ( EXACTSRCTITLE, "International Organization" ) OR</w:t>
      </w:r>
      <w:r w:rsidRPr="004959D7">
        <w:rPr>
          <w:rFonts w:ascii="Times New Roman" w:eastAsia="Courier New" w:hAnsi="Times New Roman" w:cs="Times New Roman"/>
          <w:sz w:val="20"/>
          <w:szCs w:val="20"/>
        </w:rPr>
        <w:br/>
        <w:t xml:space="preserve">  LIMIT-TO ( EXACTSRCTITLE, "Environmental Politics" ) OR</w:t>
      </w:r>
      <w:r w:rsidRPr="004959D7">
        <w:rPr>
          <w:rFonts w:ascii="Times New Roman" w:eastAsia="Courier New" w:hAnsi="Times New Roman" w:cs="Times New Roman"/>
          <w:sz w:val="20"/>
          <w:szCs w:val="20"/>
        </w:rPr>
        <w:br/>
        <w:t xml:space="preserve">  LIMIT-TO ( EXACTSRCTITLE, "American Journal of Political Science" ) OR</w:t>
      </w:r>
      <w:r w:rsidRPr="004959D7">
        <w:rPr>
          <w:rFonts w:ascii="Times New Roman" w:eastAsia="Courier New" w:hAnsi="Times New Roman" w:cs="Times New Roman"/>
          <w:sz w:val="20"/>
          <w:szCs w:val="20"/>
        </w:rPr>
        <w:br/>
        <w:t xml:space="preserve">  LIMIT-TO ( EXACTSRCTITLE, "Political Analysis" ) OR</w:t>
      </w:r>
      <w:r w:rsidRPr="004959D7">
        <w:rPr>
          <w:rFonts w:ascii="Times New Roman" w:eastAsia="Courier New" w:hAnsi="Times New Roman" w:cs="Times New Roman"/>
          <w:sz w:val="20"/>
          <w:szCs w:val="20"/>
        </w:rPr>
        <w:br/>
        <w:t xml:space="preserve">  LIMIT-TO ( EXACTSRCTITLE, "Political Communication" ) OR</w:t>
      </w:r>
      <w:r w:rsidRPr="004959D7">
        <w:rPr>
          <w:rFonts w:ascii="Times New Roman" w:eastAsia="Courier New" w:hAnsi="Times New Roman" w:cs="Times New Roman"/>
          <w:sz w:val="20"/>
          <w:szCs w:val="20"/>
        </w:rPr>
        <w:br/>
        <w:t xml:space="preserve">  LIMIT-TO ( EXACTSRCTITLE, "Annual Review of Psychology" ) OR</w:t>
      </w:r>
      <w:r w:rsidRPr="004959D7">
        <w:rPr>
          <w:rFonts w:ascii="Times New Roman" w:eastAsia="Courier New" w:hAnsi="Times New Roman" w:cs="Times New Roman"/>
          <w:sz w:val="20"/>
          <w:szCs w:val="20"/>
        </w:rPr>
        <w:br/>
        <w:t xml:space="preserve">  LIMIT-TO ( EXACTSRCTITLE, "Psychological Science in the Public Interest" ) OR</w:t>
      </w:r>
      <w:r w:rsidRPr="004959D7">
        <w:rPr>
          <w:rFonts w:ascii="Times New Roman" w:eastAsia="Courier New" w:hAnsi="Times New Roman" w:cs="Times New Roman"/>
          <w:sz w:val="20"/>
          <w:szCs w:val="20"/>
        </w:rPr>
        <w:br/>
        <w:t xml:space="preserve">  LIMIT-TO ( EXACTSRCTITLE, "Psychological Bulletin" ) OR</w:t>
      </w:r>
      <w:r w:rsidRPr="004959D7">
        <w:rPr>
          <w:rFonts w:ascii="Times New Roman" w:eastAsia="Courier New" w:hAnsi="Times New Roman" w:cs="Times New Roman"/>
          <w:sz w:val="20"/>
          <w:szCs w:val="20"/>
        </w:rPr>
        <w:br/>
        <w:t xml:space="preserve">  LIMIT-TO ( EXACTSRCTITLE, "Trends in Cognitive Sciences" ) OR</w:t>
      </w:r>
      <w:r w:rsidRPr="004959D7">
        <w:rPr>
          <w:rFonts w:ascii="Times New Roman" w:eastAsia="Courier New" w:hAnsi="Times New Roman" w:cs="Times New Roman"/>
          <w:sz w:val="20"/>
          <w:szCs w:val="20"/>
        </w:rPr>
        <w:br/>
        <w:t xml:space="preserve">  LIMIT-TO ( EXACTSRCTITLE, "Behavioral and Brain Sciences" ) OR</w:t>
      </w:r>
      <w:r w:rsidRPr="004959D7">
        <w:rPr>
          <w:rFonts w:ascii="Times New Roman" w:eastAsia="Courier New" w:hAnsi="Times New Roman" w:cs="Times New Roman"/>
          <w:sz w:val="20"/>
          <w:szCs w:val="20"/>
        </w:rPr>
        <w:br/>
        <w:t xml:space="preserve">  LIMIT-TO ( EXACTSRCTITLE, "Annual Review of Sociology" ) OR</w:t>
      </w:r>
      <w:r w:rsidRPr="004959D7">
        <w:rPr>
          <w:rFonts w:ascii="Times New Roman" w:eastAsia="Courier New" w:hAnsi="Times New Roman" w:cs="Times New Roman"/>
          <w:sz w:val="20"/>
          <w:szCs w:val="20"/>
        </w:rPr>
        <w:br/>
        <w:t xml:space="preserve">  LIMIT-TO ( EXACTSRCTITLE, "American Sociological Review" ) OR</w:t>
      </w:r>
      <w:r w:rsidRPr="004959D7">
        <w:rPr>
          <w:rFonts w:ascii="Times New Roman" w:eastAsia="Courier New" w:hAnsi="Times New Roman" w:cs="Times New Roman"/>
          <w:sz w:val="20"/>
          <w:szCs w:val="20"/>
        </w:rPr>
        <w:br/>
        <w:t xml:space="preserve">  LIMIT-TO ( EXACTSRCTITLE, "Sociological Methods and Research" ) OR</w:t>
      </w:r>
      <w:r w:rsidRPr="004959D7">
        <w:rPr>
          <w:rFonts w:ascii="Times New Roman" w:eastAsia="Courier New" w:hAnsi="Times New Roman" w:cs="Times New Roman"/>
          <w:sz w:val="20"/>
          <w:szCs w:val="20"/>
        </w:rPr>
        <w:br/>
        <w:t xml:space="preserve">  LIMIT-TO ( EXACTSRCTITLE, "Information, Communication and Society" ) OR</w:t>
      </w:r>
      <w:r w:rsidRPr="004959D7">
        <w:rPr>
          <w:rFonts w:ascii="Times New Roman" w:eastAsia="Courier New" w:hAnsi="Times New Roman" w:cs="Times New Roman"/>
          <w:sz w:val="20"/>
          <w:szCs w:val="20"/>
        </w:rPr>
        <w:br/>
        <w:t xml:space="preserve">  LIMIT-TO ( EXACTSRCTITLE, "Socio-Economic Review" ) OR</w:t>
      </w:r>
      <w:r w:rsidRPr="004959D7">
        <w:rPr>
          <w:rFonts w:ascii="Times New Roman" w:eastAsia="Courier New" w:hAnsi="Times New Roman" w:cs="Times New Roman"/>
          <w:sz w:val="20"/>
          <w:szCs w:val="20"/>
        </w:rPr>
        <w:br/>
        <w:t xml:space="preserve">  LIMIT-TO ( EXACTSRCTITLE, "Academy of Management Review" ) OR</w:t>
      </w:r>
      <w:r w:rsidRPr="004959D7">
        <w:rPr>
          <w:rFonts w:ascii="Times New Roman" w:eastAsia="Courier New" w:hAnsi="Times New Roman" w:cs="Times New Roman"/>
          <w:sz w:val="20"/>
          <w:szCs w:val="20"/>
        </w:rPr>
        <w:br/>
        <w:t xml:space="preserve">  LIMIT-TO ( EXACTSRCTITLE, "Academy of Management Journal" ) OR</w:t>
      </w:r>
      <w:r w:rsidRPr="004959D7">
        <w:rPr>
          <w:rFonts w:ascii="Times New Roman" w:eastAsia="Courier New" w:hAnsi="Times New Roman" w:cs="Times New Roman"/>
          <w:sz w:val="20"/>
          <w:szCs w:val="20"/>
        </w:rPr>
        <w:br/>
        <w:t xml:space="preserve">  LIMIT-TO ( EXACTSRCTITLE, "Journal of Management" ) OR</w:t>
      </w:r>
      <w:r w:rsidRPr="004959D7">
        <w:rPr>
          <w:rFonts w:ascii="Times New Roman" w:eastAsia="Courier New" w:hAnsi="Times New Roman" w:cs="Times New Roman"/>
          <w:sz w:val="20"/>
          <w:szCs w:val="20"/>
        </w:rPr>
        <w:br/>
        <w:t xml:space="preserve">  LIMIT-TO ( EXACTSRCTITLE, "Strategic Management Journal" ) OR</w:t>
      </w:r>
      <w:r w:rsidRPr="004959D7">
        <w:rPr>
          <w:rFonts w:ascii="Times New Roman" w:eastAsia="Courier New" w:hAnsi="Times New Roman" w:cs="Times New Roman"/>
          <w:sz w:val="20"/>
          <w:szCs w:val="20"/>
        </w:rPr>
        <w:br/>
        <w:t xml:space="preserve">  LIMIT-TO ( EXACTSRCTITLE, "Management Science" ) OR</w:t>
      </w:r>
      <w:r w:rsidRPr="004959D7">
        <w:rPr>
          <w:rFonts w:ascii="Times New Roman" w:eastAsia="Courier New" w:hAnsi="Times New Roman" w:cs="Times New Roman"/>
          <w:sz w:val="20"/>
          <w:szCs w:val="20"/>
        </w:rPr>
        <w:br/>
        <w:t xml:space="preserve">  LIMIT-TO ( EXACTSRCTITLE, "Journal of Marketing" ) OR</w:t>
      </w:r>
      <w:r w:rsidRPr="004959D7">
        <w:rPr>
          <w:rFonts w:ascii="Times New Roman" w:eastAsia="Courier New" w:hAnsi="Times New Roman" w:cs="Times New Roman"/>
          <w:sz w:val="20"/>
          <w:szCs w:val="20"/>
        </w:rPr>
        <w:br/>
        <w:t xml:space="preserve">  LIMIT-TO ( EXACTSRCTITLE, "Journal of the Academy of Marketing Science" ) OR</w:t>
      </w:r>
      <w:r w:rsidRPr="004959D7">
        <w:rPr>
          <w:rFonts w:ascii="Times New Roman" w:eastAsia="Courier New" w:hAnsi="Times New Roman" w:cs="Times New Roman"/>
          <w:sz w:val="20"/>
          <w:szCs w:val="20"/>
        </w:rPr>
        <w:br/>
        <w:t xml:space="preserve">  LIMIT-TO ( EXACTSRCTITLE, "Journal of Retailing" ) OR</w:t>
      </w:r>
      <w:r w:rsidRPr="004959D7">
        <w:rPr>
          <w:rFonts w:ascii="Times New Roman" w:eastAsia="Courier New" w:hAnsi="Times New Roman" w:cs="Times New Roman"/>
          <w:sz w:val="20"/>
          <w:szCs w:val="20"/>
        </w:rPr>
        <w:br/>
        <w:t xml:space="preserve">  LIMIT-TO ( EXACTSRCTITLE, "Industrial Marketing Management" ) OR</w:t>
      </w:r>
      <w:r w:rsidRPr="004959D7">
        <w:rPr>
          <w:rFonts w:ascii="Times New Roman" w:eastAsia="Courier New" w:hAnsi="Times New Roman" w:cs="Times New Roman"/>
          <w:sz w:val="20"/>
          <w:szCs w:val="20"/>
        </w:rPr>
        <w:br/>
        <w:t xml:space="preserve">  LIMIT-TO ( EXACTSRCTITLE, "International Journal of Research in Marketing" ) OR</w:t>
      </w:r>
      <w:r w:rsidRPr="004959D7">
        <w:rPr>
          <w:rFonts w:ascii="Times New Roman" w:eastAsia="Courier New" w:hAnsi="Times New Roman" w:cs="Times New Roman"/>
          <w:sz w:val="20"/>
          <w:szCs w:val="20"/>
        </w:rPr>
        <w:br/>
        <w:t xml:space="preserve">  LIMIT-TO ( EXACTSRCTITLE, "Journal of Consumer Research" ) OR</w:t>
      </w:r>
      <w:r w:rsidRPr="004959D7">
        <w:rPr>
          <w:rFonts w:ascii="Times New Roman" w:eastAsia="Courier New" w:hAnsi="Times New Roman" w:cs="Times New Roman"/>
          <w:sz w:val="20"/>
          <w:szCs w:val="20"/>
        </w:rPr>
        <w:br/>
        <w:t xml:space="preserve">  LIMIT-TO ( EXACTSRCTITLE, "Journal of Marketing Research" ) OR</w:t>
      </w:r>
      <w:r w:rsidRPr="004959D7">
        <w:rPr>
          <w:rFonts w:ascii="Times New Roman" w:eastAsia="Courier New" w:hAnsi="Times New Roman" w:cs="Times New Roman"/>
          <w:sz w:val="20"/>
          <w:szCs w:val="20"/>
        </w:rPr>
        <w:br/>
        <w:t xml:space="preserve">  LIMIT-TO ( EXACTSRCTITLE, "Journal of Public Policy and Marketing" ) OR</w:t>
      </w:r>
      <w:r w:rsidRPr="004959D7">
        <w:rPr>
          <w:rFonts w:ascii="Times New Roman" w:eastAsia="Courier New" w:hAnsi="Times New Roman" w:cs="Times New Roman"/>
          <w:sz w:val="20"/>
          <w:szCs w:val="20"/>
        </w:rPr>
        <w:br/>
        <w:t xml:space="preserve">  LIMIT-TO ( EXACTSRCTITLE, "Marketing Science" ) OR</w:t>
      </w:r>
      <w:r w:rsidRPr="004959D7">
        <w:rPr>
          <w:rFonts w:ascii="Times New Roman" w:eastAsia="Courier New" w:hAnsi="Times New Roman" w:cs="Times New Roman"/>
          <w:sz w:val="20"/>
          <w:szCs w:val="20"/>
        </w:rPr>
        <w:br/>
        <w:t xml:space="preserve">  LIMIT-TO ( EXACTSRCTITLE, "Journal of Consumer Psychology" ) OR</w:t>
      </w:r>
      <w:r w:rsidRPr="004959D7">
        <w:rPr>
          <w:rFonts w:ascii="Times New Roman" w:eastAsia="Courier New" w:hAnsi="Times New Roman" w:cs="Times New Roman"/>
          <w:sz w:val="20"/>
          <w:szCs w:val="20"/>
        </w:rPr>
        <w:br/>
        <w:t xml:space="preserve">  LIMIT-TO ( EXACTSRCTITLE, "European Journal of Marketing" ) OR</w:t>
      </w:r>
      <w:r w:rsidRPr="004959D7">
        <w:rPr>
          <w:rFonts w:ascii="Times New Roman" w:eastAsia="Courier New" w:hAnsi="Times New Roman" w:cs="Times New Roman"/>
          <w:sz w:val="20"/>
          <w:szCs w:val="20"/>
        </w:rPr>
        <w:br/>
      </w:r>
      <w:r w:rsidRPr="004959D7">
        <w:rPr>
          <w:rFonts w:ascii="Times New Roman" w:eastAsia="Courier New" w:hAnsi="Times New Roman" w:cs="Times New Roman"/>
          <w:sz w:val="20"/>
          <w:szCs w:val="20"/>
        </w:rPr>
        <w:lastRenderedPageBreak/>
        <w:t xml:space="preserve">  LIMIT-TO ( EXACTSRCTITLE, "Journal of </w:t>
      </w:r>
      <w:proofErr w:type="spellStart"/>
      <w:r w:rsidRPr="004959D7">
        <w:rPr>
          <w:rFonts w:ascii="Times New Roman" w:eastAsia="Courier New" w:hAnsi="Times New Roman" w:cs="Times New Roman"/>
          <w:sz w:val="20"/>
          <w:szCs w:val="20"/>
        </w:rPr>
        <w:t>Macromarketing</w:t>
      </w:r>
      <w:proofErr w:type="spellEnd"/>
      <w:r w:rsidRPr="004959D7">
        <w:rPr>
          <w:rFonts w:ascii="Times New Roman" w:eastAsia="Courier New" w:hAnsi="Times New Roman" w:cs="Times New Roman"/>
          <w:sz w:val="20"/>
          <w:szCs w:val="20"/>
        </w:rPr>
        <w:t>" ) OR</w:t>
      </w:r>
      <w:r w:rsidRPr="004959D7">
        <w:rPr>
          <w:rFonts w:ascii="Times New Roman" w:eastAsia="Courier New" w:hAnsi="Times New Roman" w:cs="Times New Roman"/>
          <w:sz w:val="20"/>
          <w:szCs w:val="20"/>
        </w:rPr>
        <w:br/>
        <w:t xml:space="preserve">  LIMIT-TO ( EXACTSRCTITLE, "Business and Society" ) OR</w:t>
      </w:r>
      <w:r w:rsidRPr="004959D7">
        <w:rPr>
          <w:rFonts w:ascii="Times New Roman" w:eastAsia="Courier New" w:hAnsi="Times New Roman" w:cs="Times New Roman"/>
          <w:sz w:val="20"/>
          <w:szCs w:val="20"/>
        </w:rPr>
        <w:br/>
        <w:t xml:space="preserve">  LIMIT-TO ( EXACTSRCTITLE, "Journal of Business Ethics" ) OR</w:t>
      </w:r>
      <w:r w:rsidRPr="004959D7">
        <w:rPr>
          <w:rFonts w:ascii="Times New Roman" w:eastAsia="Courier New" w:hAnsi="Times New Roman" w:cs="Times New Roman"/>
          <w:sz w:val="20"/>
          <w:szCs w:val="20"/>
        </w:rPr>
        <w:br/>
        <w:t xml:space="preserve">  LIMIT-TO ( EXACTSRCTITLE, "Research Policy" ) OR</w:t>
      </w:r>
      <w:r w:rsidRPr="004959D7">
        <w:rPr>
          <w:rFonts w:ascii="Times New Roman" w:eastAsia="Courier New" w:hAnsi="Times New Roman" w:cs="Times New Roman"/>
          <w:sz w:val="20"/>
          <w:szCs w:val="20"/>
        </w:rPr>
        <w:br/>
        <w:t xml:space="preserve">  LIMIT-TO ( EXACTSRCTITLE, "Business Ethics Quarterly" ) OR</w:t>
      </w:r>
      <w:r w:rsidRPr="004959D7">
        <w:rPr>
          <w:rFonts w:ascii="Times New Roman" w:eastAsia="Courier New" w:hAnsi="Times New Roman" w:cs="Times New Roman"/>
          <w:sz w:val="20"/>
          <w:szCs w:val="20"/>
        </w:rPr>
        <w:br/>
        <w:t xml:space="preserve">  LIMIT-TO ( EXACTSRCTITLE, "Journal of Business Research" )</w:t>
      </w:r>
      <w:r w:rsidRPr="004959D7">
        <w:rPr>
          <w:rFonts w:ascii="Times New Roman" w:eastAsia="Courier New" w:hAnsi="Times New Roman" w:cs="Times New Roman"/>
          <w:sz w:val="20"/>
          <w:szCs w:val="20"/>
        </w:rPr>
        <w:br/>
        <w:t>)</w:t>
      </w:r>
    </w:p>
    <w:p w14:paraId="247B7577" w14:textId="42B19030" w:rsidR="00985CC8" w:rsidRPr="004959D7" w:rsidRDefault="00985CC8" w:rsidP="00985CC8">
      <w:pPr>
        <w:pStyle w:val="Heading1"/>
        <w:numPr>
          <w:ilvl w:val="0"/>
          <w:numId w:val="21"/>
        </w:numPr>
        <w:spacing w:after="240"/>
        <w:rPr>
          <w:rFonts w:ascii="Times New Roman" w:hAnsi="Times New Roman" w:cs="Times New Roman"/>
          <w:color w:val="auto"/>
          <w:sz w:val="20"/>
          <w:szCs w:val="20"/>
        </w:rPr>
      </w:pPr>
      <w:r w:rsidRPr="004959D7">
        <w:rPr>
          <w:rFonts w:ascii="Times New Roman" w:hAnsi="Times New Roman" w:cs="Times New Roman"/>
          <w:color w:val="auto"/>
          <w:sz w:val="20"/>
          <w:szCs w:val="20"/>
        </w:rPr>
        <w:t>EBSCO (Advanced Search)</w:t>
      </w:r>
    </w:p>
    <w:p w14:paraId="4B80EB59" w14:textId="5ABD1FD8" w:rsidR="00985CC8" w:rsidRPr="004959D7" w:rsidRDefault="00985CC8" w:rsidP="00985CC8">
      <w:pPr>
        <w:ind w:left="360"/>
        <w:rPr>
          <w:rFonts w:ascii="Times New Roman" w:hAnsi="Times New Roman" w:cs="Times New Roman"/>
          <w:sz w:val="20"/>
          <w:szCs w:val="20"/>
        </w:rPr>
      </w:pPr>
      <w:r w:rsidRPr="004959D7">
        <w:rPr>
          <w:rFonts w:ascii="Times New Roman" w:hAnsi="Times New Roman" w:cs="Times New Roman"/>
          <w:b/>
          <w:sz w:val="20"/>
          <w:szCs w:val="20"/>
        </w:rPr>
        <w:t xml:space="preserve">Search fields used: </w:t>
      </w:r>
      <w:r w:rsidRPr="004959D7">
        <w:rPr>
          <w:rFonts w:ascii="Times New Roman" w:hAnsi="Times New Roman" w:cs="Times New Roman"/>
          <w:sz w:val="20"/>
          <w:szCs w:val="20"/>
        </w:rPr>
        <w:t>Title (TI), Abstract (AB), Subject Terms/Keywords (SU), and Publication/Journal Title (SO).</w:t>
      </w:r>
    </w:p>
    <w:p w14:paraId="2BD186B5" w14:textId="77777777" w:rsidR="00985CC8" w:rsidRPr="004959D7" w:rsidRDefault="00985CC8" w:rsidP="00985CC8">
      <w:pPr>
        <w:pStyle w:val="ListBullet"/>
        <w:tabs>
          <w:tab w:val="num" w:pos="720"/>
        </w:tabs>
        <w:ind w:left="720" w:hanging="360"/>
        <w:rPr>
          <w:rFonts w:cs="Times New Roman"/>
          <w:sz w:val="20"/>
          <w:szCs w:val="20"/>
        </w:rPr>
      </w:pPr>
      <w:r w:rsidRPr="004959D7">
        <w:rPr>
          <w:rFonts w:cs="Times New Roman"/>
          <w:b/>
          <w:sz w:val="20"/>
          <w:szCs w:val="20"/>
        </w:rPr>
        <w:t xml:space="preserve">Box 1: </w:t>
      </w:r>
      <w:r w:rsidRPr="004959D7">
        <w:rPr>
          <w:rFonts w:cs="Times New Roman"/>
          <w:sz w:val="20"/>
          <w:szCs w:val="20"/>
        </w:rPr>
        <w:t>Field: TI, AB, and SU/Keywords</w:t>
      </w:r>
    </w:p>
    <w:p w14:paraId="20298B46" w14:textId="77777777" w:rsidR="00985CC8" w:rsidRPr="004959D7" w:rsidRDefault="00985CC8" w:rsidP="00985CC8">
      <w:pPr>
        <w:ind w:left="792"/>
        <w:rPr>
          <w:rFonts w:ascii="Times New Roman" w:hAnsi="Times New Roman" w:cs="Times New Roman"/>
          <w:sz w:val="20"/>
          <w:szCs w:val="20"/>
        </w:rPr>
      </w:pPr>
      <w:r w:rsidRPr="004959D7">
        <w:rPr>
          <w:rFonts w:ascii="Times New Roman" w:hAnsi="Times New Roman" w:cs="Times New Roman"/>
          <w:b/>
          <w:sz w:val="20"/>
          <w:szCs w:val="20"/>
        </w:rPr>
        <w:t xml:space="preserve">Search terms: </w:t>
      </w:r>
      <w:r w:rsidRPr="004959D7">
        <w:rPr>
          <w:rFonts w:ascii="Times New Roman" w:eastAsia="Courier New" w:hAnsi="Times New Roman" w:cs="Times New Roman"/>
          <w:sz w:val="20"/>
          <w:szCs w:val="20"/>
        </w:rPr>
        <w:t>"social dilemma" OR "public good" OR "collective good" OR "tragedy of the commons" OR "commons dilemma" OR "social trap" OR "social fence" OR "moral hazard" OR "credible commitment"</w:t>
      </w:r>
    </w:p>
    <w:p w14:paraId="74D0B4C6" w14:textId="77777777" w:rsidR="00985CC8" w:rsidRPr="004959D7" w:rsidRDefault="00985CC8" w:rsidP="00985CC8">
      <w:pPr>
        <w:pStyle w:val="ListBullet"/>
        <w:tabs>
          <w:tab w:val="num" w:pos="720"/>
        </w:tabs>
        <w:ind w:left="720" w:hanging="360"/>
        <w:rPr>
          <w:rFonts w:cs="Times New Roman"/>
          <w:sz w:val="20"/>
          <w:szCs w:val="20"/>
        </w:rPr>
      </w:pPr>
      <w:r w:rsidRPr="004959D7">
        <w:rPr>
          <w:rFonts w:cs="Times New Roman"/>
          <w:b/>
          <w:sz w:val="20"/>
          <w:szCs w:val="20"/>
        </w:rPr>
        <w:t xml:space="preserve">Box 2: </w:t>
      </w:r>
      <w:r w:rsidRPr="004959D7">
        <w:rPr>
          <w:rFonts w:cs="Times New Roman"/>
          <w:sz w:val="20"/>
          <w:szCs w:val="20"/>
        </w:rPr>
        <w:t>Field: SO / Publication Title</w:t>
      </w:r>
    </w:p>
    <w:p w14:paraId="05B4008D" w14:textId="77777777" w:rsidR="00985CC8" w:rsidRPr="004959D7" w:rsidRDefault="00985CC8" w:rsidP="00985CC8">
      <w:pPr>
        <w:ind w:left="792"/>
        <w:rPr>
          <w:rFonts w:ascii="Times New Roman" w:hAnsi="Times New Roman" w:cs="Times New Roman"/>
          <w:sz w:val="20"/>
          <w:szCs w:val="20"/>
        </w:rPr>
      </w:pPr>
      <w:r w:rsidRPr="004959D7">
        <w:rPr>
          <w:rFonts w:ascii="Times New Roman" w:hAnsi="Times New Roman" w:cs="Times New Roman"/>
          <w:b/>
          <w:sz w:val="20"/>
          <w:szCs w:val="20"/>
        </w:rPr>
        <w:t xml:space="preserve">Search terms: </w:t>
      </w:r>
      <w:r w:rsidRPr="004959D7">
        <w:rPr>
          <w:rFonts w:ascii="Times New Roman" w:eastAsia="Courier New" w:hAnsi="Times New Roman" w:cs="Times New Roman"/>
          <w:sz w:val="20"/>
          <w:szCs w:val="20"/>
        </w:rPr>
        <w:t xml:space="preserve">"Journal of Economic Literature" OR "Quarterly Journal of Economics" OR "American Economic Review" OR "Journal of Economic Perspectives" OR "Journal of Political Economy" OR "International Organization" OR "Environmental Politics" OR "American Journal of Political Science" OR "Political Analysis" OR "Political Communication" OR "Annual Review of Psychology" OR "Psychological Science in the Public Interest" OR "Psychological Bulletin" OR "Trends in Cognitive Sciences" OR "Behavioral and Brain Sciences" OR "Annual Review of Sociology" OR "American Sociological Review" OR "Sociological Methods and Research" OR "Information, Communication and Society" OR "Socio-Economic Review" OR "Academy of Management Review" OR "Academy of Management Journal" OR "Journal of Management" OR "Strategic Management Journal" OR "Management Science" OR "Journal of Marketing" OR "Journal of the Academy of Marketing Science" OR "Journal of Retailing" OR "Industrial Marketing Management" OR "International Journal of Research in Marketing" OR "Journal of Consumer Research" OR "Journal of Marketing Research" OR "Journal of Public Policy and Marketing" OR "Marketing Science" OR "Journal of Consumer Psychology" OR "European Journal of Marketing" OR "Journal of </w:t>
      </w:r>
      <w:proofErr w:type="spellStart"/>
      <w:r w:rsidRPr="004959D7">
        <w:rPr>
          <w:rFonts w:ascii="Times New Roman" w:eastAsia="Courier New" w:hAnsi="Times New Roman" w:cs="Times New Roman"/>
          <w:sz w:val="20"/>
          <w:szCs w:val="20"/>
        </w:rPr>
        <w:t>Macromarketing</w:t>
      </w:r>
      <w:proofErr w:type="spellEnd"/>
      <w:r w:rsidRPr="004959D7">
        <w:rPr>
          <w:rFonts w:ascii="Times New Roman" w:eastAsia="Courier New" w:hAnsi="Times New Roman" w:cs="Times New Roman"/>
          <w:sz w:val="20"/>
          <w:szCs w:val="20"/>
        </w:rPr>
        <w:t>" OR "Business and Society" OR "Journal of Business Ethics" OR "Research Policy" OR "Business Ethics Quarterly" OR "Journal of Business Research"</w:t>
      </w:r>
    </w:p>
    <w:p w14:paraId="6585D4FF" w14:textId="77777777" w:rsidR="00985CC8" w:rsidRPr="004959D7" w:rsidRDefault="00985CC8" w:rsidP="00985CC8">
      <w:pPr>
        <w:ind w:left="360"/>
        <w:rPr>
          <w:rFonts w:ascii="Times New Roman" w:hAnsi="Times New Roman" w:cs="Times New Roman"/>
          <w:sz w:val="20"/>
          <w:szCs w:val="20"/>
        </w:rPr>
      </w:pPr>
      <w:r w:rsidRPr="004959D7">
        <w:rPr>
          <w:rFonts w:ascii="Times New Roman" w:hAnsi="Times New Roman" w:cs="Times New Roman"/>
          <w:b/>
          <w:sz w:val="20"/>
          <w:szCs w:val="20"/>
        </w:rPr>
        <w:t xml:space="preserve">Limiters applied: </w:t>
      </w:r>
      <w:r w:rsidRPr="004959D7">
        <w:rPr>
          <w:rFonts w:ascii="Times New Roman" w:hAnsi="Times New Roman" w:cs="Times New Roman"/>
          <w:sz w:val="20"/>
          <w:szCs w:val="20"/>
        </w:rPr>
        <w:t>Peer-reviewed journals; source type = academic journals; no date restrictions.</w:t>
      </w:r>
    </w:p>
    <w:p w14:paraId="3C6427F5" w14:textId="77777777" w:rsidR="003620A0" w:rsidRPr="004959D7" w:rsidRDefault="003620A0" w:rsidP="00B46515">
      <w:pPr>
        <w:spacing w:after="0"/>
        <w:rPr>
          <w:rFonts w:ascii="Times New Roman" w:eastAsia="SimSun" w:hAnsi="Times New Roman" w:cs="Times New Roman"/>
          <w:b/>
          <w:sz w:val="20"/>
          <w:szCs w:val="20"/>
          <w:lang w:eastAsia="zh-CN"/>
        </w:rPr>
      </w:pPr>
    </w:p>
    <w:p w14:paraId="4913A0A3" w14:textId="77777777" w:rsidR="003620A0" w:rsidRPr="004959D7" w:rsidRDefault="003620A0" w:rsidP="00B46515">
      <w:pPr>
        <w:spacing w:after="0"/>
        <w:rPr>
          <w:rFonts w:ascii="Times New Roman" w:eastAsia="SimSun" w:hAnsi="Times New Roman" w:cs="Times New Roman"/>
          <w:b/>
          <w:sz w:val="20"/>
          <w:szCs w:val="20"/>
          <w:lang w:eastAsia="zh-CN"/>
        </w:rPr>
      </w:pPr>
    </w:p>
    <w:p w14:paraId="3C95824E" w14:textId="77777777" w:rsidR="003620A0" w:rsidRPr="004959D7" w:rsidRDefault="003620A0" w:rsidP="00B46515">
      <w:pPr>
        <w:spacing w:after="0"/>
        <w:rPr>
          <w:rFonts w:ascii="Times New Roman" w:eastAsia="SimSun" w:hAnsi="Times New Roman" w:cs="Times New Roman"/>
          <w:b/>
          <w:sz w:val="20"/>
          <w:szCs w:val="20"/>
          <w:lang w:eastAsia="zh-CN"/>
        </w:rPr>
      </w:pPr>
    </w:p>
    <w:p w14:paraId="046FCB36" w14:textId="77777777" w:rsidR="003620A0" w:rsidRPr="004959D7" w:rsidRDefault="003620A0" w:rsidP="00B46515">
      <w:pPr>
        <w:spacing w:after="0"/>
        <w:rPr>
          <w:rFonts w:ascii="Times New Roman" w:eastAsia="SimSun" w:hAnsi="Times New Roman" w:cs="Times New Roman"/>
          <w:b/>
          <w:sz w:val="20"/>
          <w:szCs w:val="20"/>
          <w:lang w:eastAsia="zh-CN"/>
        </w:rPr>
      </w:pPr>
    </w:p>
    <w:p w14:paraId="7EBC4B0A" w14:textId="77777777" w:rsidR="003620A0" w:rsidRPr="004959D7" w:rsidRDefault="003620A0" w:rsidP="00B46515">
      <w:pPr>
        <w:spacing w:after="0"/>
        <w:rPr>
          <w:rFonts w:ascii="Times New Roman" w:eastAsia="SimSun" w:hAnsi="Times New Roman" w:cs="Times New Roman"/>
          <w:b/>
          <w:sz w:val="20"/>
          <w:szCs w:val="20"/>
          <w:lang w:eastAsia="zh-CN"/>
        </w:rPr>
      </w:pPr>
    </w:p>
    <w:p w14:paraId="0D536E04" w14:textId="77777777" w:rsidR="003620A0" w:rsidRPr="004959D7" w:rsidRDefault="003620A0" w:rsidP="00B46515">
      <w:pPr>
        <w:spacing w:after="0"/>
        <w:rPr>
          <w:rFonts w:ascii="Times New Roman" w:eastAsia="SimSun" w:hAnsi="Times New Roman" w:cs="Times New Roman"/>
          <w:b/>
          <w:sz w:val="20"/>
          <w:szCs w:val="20"/>
          <w:lang w:eastAsia="zh-CN"/>
        </w:rPr>
      </w:pPr>
    </w:p>
    <w:p w14:paraId="0B407C67" w14:textId="77777777" w:rsidR="003620A0" w:rsidRPr="004959D7" w:rsidRDefault="003620A0" w:rsidP="00B46515">
      <w:pPr>
        <w:spacing w:after="0"/>
        <w:rPr>
          <w:rFonts w:ascii="Times New Roman" w:eastAsia="SimSun" w:hAnsi="Times New Roman" w:cs="Times New Roman"/>
          <w:b/>
          <w:sz w:val="20"/>
          <w:szCs w:val="20"/>
          <w:lang w:eastAsia="zh-CN"/>
        </w:rPr>
      </w:pPr>
    </w:p>
    <w:p w14:paraId="1464D29A" w14:textId="77777777" w:rsidR="003620A0" w:rsidRPr="004959D7" w:rsidRDefault="003620A0" w:rsidP="00B46515">
      <w:pPr>
        <w:spacing w:after="0"/>
        <w:rPr>
          <w:rFonts w:ascii="Times New Roman" w:eastAsia="SimSun" w:hAnsi="Times New Roman" w:cs="Times New Roman"/>
          <w:b/>
          <w:sz w:val="20"/>
          <w:szCs w:val="20"/>
          <w:lang w:eastAsia="zh-CN"/>
        </w:rPr>
      </w:pPr>
    </w:p>
    <w:p w14:paraId="68F2B5B8" w14:textId="77777777" w:rsidR="003620A0" w:rsidRPr="004959D7" w:rsidRDefault="003620A0" w:rsidP="00B46515">
      <w:pPr>
        <w:spacing w:after="0"/>
        <w:rPr>
          <w:rFonts w:ascii="Times New Roman" w:eastAsia="SimSun" w:hAnsi="Times New Roman" w:cs="Times New Roman"/>
          <w:b/>
          <w:sz w:val="20"/>
          <w:szCs w:val="20"/>
          <w:lang w:eastAsia="zh-CN"/>
        </w:rPr>
      </w:pPr>
    </w:p>
    <w:p w14:paraId="1F3F6880" w14:textId="77777777" w:rsidR="003620A0" w:rsidRPr="004959D7" w:rsidRDefault="003620A0" w:rsidP="00B46515">
      <w:pPr>
        <w:spacing w:after="0"/>
        <w:rPr>
          <w:rFonts w:ascii="Times New Roman" w:eastAsia="SimSun" w:hAnsi="Times New Roman" w:cs="Times New Roman"/>
          <w:b/>
          <w:sz w:val="20"/>
          <w:szCs w:val="20"/>
          <w:lang w:eastAsia="zh-CN"/>
        </w:rPr>
      </w:pPr>
    </w:p>
    <w:p w14:paraId="23CE95B3" w14:textId="77777777" w:rsidR="003620A0" w:rsidRPr="004959D7" w:rsidRDefault="003620A0" w:rsidP="00B46515">
      <w:pPr>
        <w:spacing w:after="0"/>
        <w:rPr>
          <w:rFonts w:ascii="Times New Roman" w:eastAsia="SimSun" w:hAnsi="Times New Roman" w:cs="Times New Roman"/>
          <w:b/>
          <w:sz w:val="20"/>
          <w:szCs w:val="20"/>
          <w:lang w:eastAsia="zh-CN"/>
        </w:rPr>
      </w:pPr>
    </w:p>
    <w:p w14:paraId="3A3CC6B9" w14:textId="77777777" w:rsidR="00701C05" w:rsidRPr="004959D7" w:rsidRDefault="00701C05" w:rsidP="00B46515">
      <w:pPr>
        <w:spacing w:after="0"/>
        <w:rPr>
          <w:rFonts w:ascii="Times New Roman" w:eastAsia="SimSun" w:hAnsi="Times New Roman" w:cs="Times New Roman"/>
          <w:b/>
          <w:sz w:val="20"/>
          <w:szCs w:val="20"/>
          <w:lang w:eastAsia="zh-CN"/>
        </w:rPr>
      </w:pPr>
    </w:p>
    <w:p w14:paraId="2D2E6D18" w14:textId="2485C0A9" w:rsidR="00B15655" w:rsidRPr="004959D7" w:rsidRDefault="00B46515" w:rsidP="00B46515">
      <w:pPr>
        <w:spacing w:after="0"/>
        <w:rPr>
          <w:rFonts w:ascii="Times New Roman" w:eastAsia="SimSun" w:hAnsi="Times New Roman" w:cs="Times New Roman"/>
          <w:b/>
          <w:sz w:val="20"/>
          <w:szCs w:val="20"/>
          <w:lang w:eastAsia="zh-CN"/>
        </w:rPr>
      </w:pPr>
      <w:r w:rsidRPr="004959D7">
        <w:rPr>
          <w:rFonts w:ascii="Times New Roman" w:eastAsia="SimSun" w:hAnsi="Times New Roman" w:cs="Times New Roman"/>
          <w:b/>
          <w:sz w:val="20"/>
          <w:szCs w:val="20"/>
          <w:lang w:eastAsia="zh-CN"/>
        </w:rPr>
        <w:lastRenderedPageBreak/>
        <w:t xml:space="preserve">Appendix </w:t>
      </w:r>
      <w:r w:rsidR="00EB77D6" w:rsidRPr="004959D7">
        <w:rPr>
          <w:rFonts w:ascii="Times New Roman" w:eastAsia="SimSun" w:hAnsi="Times New Roman" w:cs="Times New Roman"/>
          <w:b/>
          <w:sz w:val="20"/>
          <w:szCs w:val="20"/>
          <w:lang w:eastAsia="zh-CN"/>
        </w:rPr>
        <w:t>C</w:t>
      </w:r>
    </w:p>
    <w:p w14:paraId="2FE7B127" w14:textId="77777777" w:rsidR="00B46515" w:rsidRPr="004959D7" w:rsidRDefault="00B46515" w:rsidP="00B46515">
      <w:pPr>
        <w:spacing w:after="0"/>
        <w:rPr>
          <w:rFonts w:ascii="Times New Roman" w:eastAsia="SimSun" w:hAnsi="Times New Roman" w:cs="Times New Roman"/>
          <w:b/>
          <w:sz w:val="20"/>
          <w:szCs w:val="20"/>
          <w:lang w:eastAsia="zh-CN"/>
        </w:rPr>
      </w:pPr>
    </w:p>
    <w:p w14:paraId="3F2ACAA7" w14:textId="5D70229F" w:rsidR="00EC3807" w:rsidRPr="004959D7" w:rsidRDefault="00EC3807" w:rsidP="00EC3807">
      <w:pPr>
        <w:spacing w:after="80" w:line="240" w:lineRule="auto"/>
        <w:rPr>
          <w:rFonts w:ascii="Times New Roman" w:hAnsi="Times New Roman" w:cs="Times New Roman"/>
          <w:sz w:val="24"/>
          <w:szCs w:val="24"/>
        </w:rPr>
      </w:pPr>
      <w:bookmarkStart w:id="1" w:name="_Hlk61449490"/>
      <w:r w:rsidRPr="004959D7">
        <w:rPr>
          <w:rFonts w:ascii="Times New Roman" w:hAnsi="Times New Roman" w:cs="Times New Roman"/>
          <w:sz w:val="20"/>
          <w:szCs w:val="20"/>
        </w:rPr>
        <w:t>Conceptualizations of social dilemmas across different disciplines</w:t>
      </w:r>
      <w:bookmarkEnd w:id="1"/>
    </w:p>
    <w:tbl>
      <w:tblPr>
        <w:tblW w:w="9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2736"/>
        <w:gridCol w:w="2592"/>
        <w:gridCol w:w="2448"/>
      </w:tblGrid>
      <w:tr w:rsidR="005372CC" w:rsidRPr="004959D7" w14:paraId="18988FDF" w14:textId="77777777" w:rsidTr="00BF0DB9">
        <w:trPr>
          <w:trHeight w:val="288"/>
        </w:trPr>
        <w:tc>
          <w:tcPr>
            <w:tcW w:w="1785" w:type="dxa"/>
            <w:tcBorders>
              <w:top w:val="single" w:sz="8" w:space="0" w:color="auto"/>
              <w:left w:val="single" w:sz="12" w:space="0" w:color="FFFFFF"/>
              <w:bottom w:val="single" w:sz="8" w:space="0" w:color="auto"/>
              <w:right w:val="single" w:sz="2" w:space="0" w:color="FFFFFF"/>
            </w:tcBorders>
          </w:tcPr>
          <w:p w14:paraId="67AD438E" w14:textId="77777777" w:rsidR="00EC3807" w:rsidRPr="004959D7" w:rsidRDefault="00EC3807" w:rsidP="00BC5DF2">
            <w:pPr>
              <w:rPr>
                <w:rFonts w:ascii="Times New Roman" w:hAnsi="Times New Roman" w:cs="Times New Roman"/>
                <w:b/>
                <w:bCs/>
                <w:sz w:val="20"/>
                <w:szCs w:val="20"/>
              </w:rPr>
            </w:pPr>
            <w:r w:rsidRPr="004959D7">
              <w:rPr>
                <w:rFonts w:ascii="Times New Roman" w:hAnsi="Times New Roman" w:cs="Times New Roman"/>
                <w:b/>
                <w:bCs/>
                <w:sz w:val="20"/>
                <w:szCs w:val="20"/>
              </w:rPr>
              <w:t xml:space="preserve">Source Discipline </w:t>
            </w:r>
          </w:p>
        </w:tc>
        <w:tc>
          <w:tcPr>
            <w:tcW w:w="2736" w:type="dxa"/>
            <w:tcBorders>
              <w:top w:val="single" w:sz="8" w:space="0" w:color="auto"/>
              <w:left w:val="single" w:sz="2" w:space="0" w:color="FFFFFF"/>
              <w:bottom w:val="single" w:sz="8" w:space="0" w:color="auto"/>
              <w:right w:val="single" w:sz="2" w:space="0" w:color="FFFFFF"/>
            </w:tcBorders>
          </w:tcPr>
          <w:p w14:paraId="7D058516" w14:textId="77777777" w:rsidR="00EC3807" w:rsidRPr="004959D7" w:rsidRDefault="00EC3807" w:rsidP="00BC5DF2">
            <w:pPr>
              <w:rPr>
                <w:rFonts w:ascii="Times New Roman" w:hAnsi="Times New Roman" w:cs="Times New Roman"/>
                <w:b/>
                <w:bCs/>
                <w:sz w:val="20"/>
                <w:szCs w:val="20"/>
              </w:rPr>
            </w:pPr>
            <w:r w:rsidRPr="004959D7">
              <w:rPr>
                <w:rFonts w:ascii="Times New Roman" w:hAnsi="Times New Roman" w:cs="Times New Roman"/>
                <w:b/>
                <w:bCs/>
                <w:sz w:val="20"/>
                <w:szCs w:val="20"/>
              </w:rPr>
              <w:t>Exemplar Conceptualization</w:t>
            </w:r>
          </w:p>
        </w:tc>
        <w:tc>
          <w:tcPr>
            <w:tcW w:w="2592" w:type="dxa"/>
            <w:tcBorders>
              <w:top w:val="single" w:sz="8" w:space="0" w:color="auto"/>
              <w:left w:val="single" w:sz="2" w:space="0" w:color="FFFFFF"/>
              <w:bottom w:val="single" w:sz="8" w:space="0" w:color="auto"/>
              <w:right w:val="single" w:sz="12" w:space="0" w:color="FFFFFF"/>
            </w:tcBorders>
          </w:tcPr>
          <w:p w14:paraId="57CF896A" w14:textId="77777777" w:rsidR="00EC3807" w:rsidRPr="004959D7" w:rsidRDefault="00EC3807" w:rsidP="00BC5DF2">
            <w:pPr>
              <w:rPr>
                <w:rFonts w:ascii="Times New Roman" w:hAnsi="Times New Roman" w:cs="Times New Roman"/>
                <w:b/>
                <w:bCs/>
                <w:sz w:val="20"/>
                <w:szCs w:val="20"/>
              </w:rPr>
            </w:pPr>
            <w:bookmarkStart w:id="2" w:name="_Hlk61449593"/>
            <w:r w:rsidRPr="004959D7">
              <w:rPr>
                <w:rFonts w:ascii="Times New Roman" w:hAnsi="Times New Roman" w:cs="Times New Roman"/>
                <w:b/>
                <w:bCs/>
                <w:sz w:val="20"/>
                <w:szCs w:val="20"/>
              </w:rPr>
              <w:t>Specific attributes</w:t>
            </w:r>
            <w:bookmarkEnd w:id="2"/>
          </w:p>
        </w:tc>
        <w:tc>
          <w:tcPr>
            <w:tcW w:w="2448" w:type="dxa"/>
            <w:tcBorders>
              <w:top w:val="single" w:sz="8" w:space="0" w:color="auto"/>
              <w:left w:val="single" w:sz="12" w:space="0" w:color="FFFFFF"/>
              <w:bottom w:val="single" w:sz="8" w:space="0" w:color="auto"/>
              <w:right w:val="single" w:sz="12" w:space="0" w:color="FFFFFF"/>
            </w:tcBorders>
          </w:tcPr>
          <w:p w14:paraId="4FD77B0D" w14:textId="77777777" w:rsidR="00EC3807" w:rsidRPr="004959D7" w:rsidRDefault="00EC3807" w:rsidP="00BC5DF2">
            <w:pPr>
              <w:spacing w:after="0" w:line="240" w:lineRule="auto"/>
              <w:rPr>
                <w:rFonts w:ascii="Times New Roman" w:hAnsi="Times New Roman" w:cs="Times New Roman"/>
                <w:b/>
                <w:bCs/>
                <w:sz w:val="20"/>
                <w:szCs w:val="20"/>
              </w:rPr>
            </w:pPr>
            <w:r w:rsidRPr="004959D7">
              <w:rPr>
                <w:rFonts w:ascii="Times New Roman" w:hAnsi="Times New Roman" w:cs="Times New Roman"/>
                <w:b/>
                <w:bCs/>
                <w:sz w:val="20"/>
                <w:szCs w:val="20"/>
              </w:rPr>
              <w:t>Sources</w:t>
            </w:r>
          </w:p>
        </w:tc>
      </w:tr>
      <w:tr w:rsidR="005372CC" w:rsidRPr="004959D7" w14:paraId="7867A1B7" w14:textId="77777777" w:rsidTr="00BF0DB9">
        <w:tc>
          <w:tcPr>
            <w:tcW w:w="1785" w:type="dxa"/>
            <w:tcBorders>
              <w:top w:val="single" w:sz="8" w:space="0" w:color="auto"/>
              <w:left w:val="single" w:sz="12" w:space="0" w:color="FFFFFF"/>
              <w:bottom w:val="single" w:sz="8" w:space="0" w:color="auto"/>
              <w:right w:val="single" w:sz="2" w:space="0" w:color="FFFFFF"/>
            </w:tcBorders>
          </w:tcPr>
          <w:p w14:paraId="2FD411F0" w14:textId="77777777" w:rsidR="00EC3807" w:rsidRPr="004959D7" w:rsidRDefault="00EC3807" w:rsidP="00BC5DF2">
            <w:pPr>
              <w:rPr>
                <w:rFonts w:ascii="Times New Roman" w:hAnsi="Times New Roman" w:cs="Times New Roman"/>
                <w:sz w:val="20"/>
                <w:szCs w:val="20"/>
              </w:rPr>
            </w:pPr>
            <w:r w:rsidRPr="004959D7">
              <w:rPr>
                <w:rFonts w:ascii="Times New Roman" w:hAnsi="Times New Roman" w:cs="Times New Roman"/>
                <w:sz w:val="20"/>
                <w:szCs w:val="20"/>
              </w:rPr>
              <w:t>Economics</w:t>
            </w:r>
          </w:p>
          <w:p w14:paraId="75C0F94E" w14:textId="77777777" w:rsidR="00EC3807" w:rsidRPr="004959D7" w:rsidRDefault="00EC3807" w:rsidP="00BC5DF2">
            <w:pPr>
              <w:rPr>
                <w:rFonts w:ascii="Times New Roman" w:hAnsi="Times New Roman" w:cs="Times New Roman"/>
                <w:sz w:val="20"/>
                <w:szCs w:val="20"/>
              </w:rPr>
            </w:pPr>
          </w:p>
        </w:tc>
        <w:tc>
          <w:tcPr>
            <w:tcW w:w="2736" w:type="dxa"/>
            <w:tcBorders>
              <w:top w:val="single" w:sz="8" w:space="0" w:color="auto"/>
              <w:left w:val="single" w:sz="2" w:space="0" w:color="FFFFFF"/>
              <w:bottom w:val="single" w:sz="8" w:space="0" w:color="auto"/>
              <w:right w:val="single" w:sz="2" w:space="0" w:color="FFFFFF"/>
            </w:tcBorders>
          </w:tcPr>
          <w:p w14:paraId="07290C5E" w14:textId="77777777" w:rsidR="00EC3807" w:rsidRPr="004959D7" w:rsidRDefault="00EC3807" w:rsidP="00BC5DF2">
            <w:pPr>
              <w:rPr>
                <w:rFonts w:ascii="Times New Roman" w:hAnsi="Times New Roman" w:cs="Times New Roman"/>
                <w:sz w:val="20"/>
                <w:szCs w:val="20"/>
              </w:rPr>
            </w:pPr>
            <w:r w:rsidRPr="004959D7">
              <w:rPr>
                <w:rFonts w:ascii="Times New Roman" w:hAnsi="Times New Roman" w:cs="Times New Roman"/>
                <w:sz w:val="20"/>
                <w:szCs w:val="20"/>
              </w:rPr>
              <w:t>“Social dilemma situations (e.g., public goods, common pool resources), in which the pursuit of individual interests conflicts with the maximization of social welfare, are a classic example” (</w:t>
            </w:r>
            <w:proofErr w:type="spellStart"/>
            <w:r w:rsidRPr="004959D7">
              <w:rPr>
                <w:rFonts w:ascii="Times New Roman" w:hAnsi="Times New Roman" w:cs="Times New Roman"/>
                <w:noProof/>
                <w:sz w:val="20"/>
                <w:szCs w:val="20"/>
              </w:rPr>
              <w:t>Kosfeld</w:t>
            </w:r>
            <w:proofErr w:type="spellEnd"/>
            <w:r w:rsidRPr="004959D7">
              <w:rPr>
                <w:rFonts w:ascii="Times New Roman" w:hAnsi="Times New Roman" w:cs="Times New Roman"/>
                <w:noProof/>
                <w:sz w:val="20"/>
                <w:szCs w:val="20"/>
              </w:rPr>
              <w:t xml:space="preserve"> et al.</w:t>
            </w:r>
            <w:r w:rsidRPr="004959D7">
              <w:rPr>
                <w:rFonts w:ascii="Times New Roman" w:hAnsi="Times New Roman" w:cs="Times New Roman"/>
                <w:sz w:val="20"/>
                <w:szCs w:val="20"/>
              </w:rPr>
              <w:t xml:space="preserve"> 2009, p. 1335). </w:t>
            </w:r>
          </w:p>
        </w:tc>
        <w:tc>
          <w:tcPr>
            <w:tcW w:w="2592" w:type="dxa"/>
            <w:tcBorders>
              <w:top w:val="single" w:sz="8" w:space="0" w:color="auto"/>
              <w:left w:val="single" w:sz="2" w:space="0" w:color="FFFFFF"/>
              <w:bottom w:val="single" w:sz="8" w:space="0" w:color="auto"/>
              <w:right w:val="single" w:sz="2" w:space="0" w:color="FFFFFF"/>
            </w:tcBorders>
          </w:tcPr>
          <w:p w14:paraId="4CCC1C55" w14:textId="77777777" w:rsidR="00EC3807" w:rsidRPr="004959D7" w:rsidRDefault="00EC3807" w:rsidP="00EC3807">
            <w:pPr>
              <w:pStyle w:val="ListParagraph"/>
              <w:numPr>
                <w:ilvl w:val="0"/>
                <w:numId w:val="1"/>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Pursuit of individual interests</w:t>
            </w:r>
          </w:p>
          <w:p w14:paraId="4D67CCD5" w14:textId="77777777" w:rsidR="00EC3807" w:rsidRPr="004959D7" w:rsidRDefault="00EC3807" w:rsidP="00EC3807">
            <w:pPr>
              <w:pStyle w:val="ListParagraph"/>
              <w:numPr>
                <w:ilvl w:val="0"/>
                <w:numId w:val="1"/>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Social welfare</w:t>
            </w:r>
          </w:p>
          <w:p w14:paraId="2229ED0F" w14:textId="77777777" w:rsidR="00EC3807" w:rsidRPr="004959D7" w:rsidRDefault="00EC3807" w:rsidP="00EC3807">
            <w:pPr>
              <w:pStyle w:val="ListParagraph"/>
              <w:numPr>
                <w:ilvl w:val="0"/>
                <w:numId w:val="1"/>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Non-excludability for consuming goods and resources</w:t>
            </w:r>
          </w:p>
          <w:p w14:paraId="3D781E95" w14:textId="77777777" w:rsidR="00EC3807" w:rsidRPr="004959D7" w:rsidRDefault="00EC3807" w:rsidP="00EC3807">
            <w:pPr>
              <w:pStyle w:val="ListParagraph"/>
              <w:numPr>
                <w:ilvl w:val="0"/>
                <w:numId w:val="1"/>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Non-rival goods that are available to all including non-purchasers</w:t>
            </w:r>
          </w:p>
          <w:p w14:paraId="443A1491" w14:textId="77777777" w:rsidR="00EC3807" w:rsidRPr="004959D7" w:rsidRDefault="00EC3807" w:rsidP="00EC3807">
            <w:pPr>
              <w:pStyle w:val="ListParagraph"/>
              <w:numPr>
                <w:ilvl w:val="0"/>
                <w:numId w:val="1"/>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Free-riding problem</w:t>
            </w:r>
          </w:p>
        </w:tc>
        <w:tc>
          <w:tcPr>
            <w:tcW w:w="2448" w:type="dxa"/>
            <w:tcBorders>
              <w:top w:val="single" w:sz="8" w:space="0" w:color="auto"/>
              <w:left w:val="single" w:sz="2" w:space="0" w:color="FFFFFF"/>
              <w:bottom w:val="single" w:sz="8" w:space="0" w:color="auto"/>
              <w:right w:val="single" w:sz="12" w:space="0" w:color="FFFFFF"/>
            </w:tcBorders>
          </w:tcPr>
          <w:p w14:paraId="0333E1BC" w14:textId="4739D433"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noProof/>
                <w:sz w:val="20"/>
                <w:szCs w:val="20"/>
              </w:rPr>
              <w:t xml:space="preserve">Battaglini </w:t>
            </w:r>
            <w:r w:rsidRPr="004959D7">
              <w:rPr>
                <w:rFonts w:ascii="Times New Roman" w:hAnsi="Times New Roman" w:cs="Times New Roman"/>
                <w:i/>
                <w:iCs/>
                <w:noProof/>
                <w:sz w:val="20"/>
                <w:szCs w:val="20"/>
              </w:rPr>
              <w:t>et al.</w:t>
            </w:r>
            <w:r w:rsidR="00FF7271" w:rsidRPr="004959D7">
              <w:rPr>
                <w:rFonts w:ascii="Times New Roman" w:hAnsi="Times New Roman" w:cs="Times New Roman"/>
                <w:i/>
                <w:iCs/>
                <w:noProof/>
                <w:sz w:val="20"/>
                <w:szCs w:val="20"/>
              </w:rPr>
              <w:t>,</w:t>
            </w:r>
            <w:r w:rsidRPr="004959D7">
              <w:rPr>
                <w:rFonts w:ascii="Times New Roman" w:hAnsi="Times New Roman" w:cs="Times New Roman"/>
                <w:noProof/>
                <w:sz w:val="20"/>
                <w:szCs w:val="20"/>
              </w:rPr>
              <w:t xml:space="preserve"> (2014)</w:t>
            </w:r>
            <w:r w:rsidRPr="004959D7">
              <w:rPr>
                <w:rFonts w:ascii="Times New Roman" w:hAnsi="Times New Roman" w:cs="Times New Roman"/>
                <w:sz w:val="20"/>
                <w:szCs w:val="20"/>
              </w:rPr>
              <w:t>; Copeland and Taylor</w:t>
            </w:r>
            <w:r w:rsidR="00FF7271" w:rsidRPr="004959D7">
              <w:rPr>
                <w:rFonts w:ascii="Times New Roman" w:hAnsi="Times New Roman" w:cs="Times New Roman"/>
                <w:sz w:val="20"/>
                <w:szCs w:val="20"/>
              </w:rPr>
              <w:t>,</w:t>
            </w:r>
            <w:r w:rsidRPr="004959D7">
              <w:rPr>
                <w:rFonts w:ascii="Times New Roman" w:hAnsi="Times New Roman" w:cs="Times New Roman"/>
                <w:sz w:val="20"/>
                <w:szCs w:val="20"/>
              </w:rPr>
              <w:t xml:space="preserve"> (2009); </w:t>
            </w:r>
            <w:r w:rsidRPr="004959D7">
              <w:rPr>
                <w:rFonts w:ascii="Times New Roman" w:hAnsi="Times New Roman" w:cs="Times New Roman"/>
                <w:noProof/>
                <w:sz w:val="20"/>
                <w:szCs w:val="20"/>
              </w:rPr>
              <w:t>Enke</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(2019)</w:t>
            </w:r>
            <w:r w:rsidRPr="004959D7">
              <w:rPr>
                <w:rFonts w:ascii="Times New Roman" w:hAnsi="Times New Roman" w:cs="Times New Roman"/>
                <w:sz w:val="20"/>
                <w:szCs w:val="20"/>
              </w:rPr>
              <w:t xml:space="preserve">; </w:t>
            </w:r>
            <w:r w:rsidRPr="004959D7">
              <w:rPr>
                <w:rFonts w:ascii="Times New Roman" w:hAnsi="Times New Roman" w:cs="Times New Roman"/>
                <w:noProof/>
                <w:sz w:val="20"/>
                <w:szCs w:val="20"/>
              </w:rPr>
              <w:t xml:space="preserve">Frischmann </w:t>
            </w:r>
            <w:r w:rsidR="00FF7271" w:rsidRPr="004959D7">
              <w:rPr>
                <w:rFonts w:ascii="Times New Roman" w:hAnsi="Times New Roman" w:cs="Times New Roman"/>
                <w:i/>
                <w:iCs/>
                <w:noProof/>
                <w:sz w:val="20"/>
                <w:szCs w:val="20"/>
              </w:rPr>
              <w:t xml:space="preserve">et al., </w:t>
            </w:r>
            <w:r w:rsidRPr="004959D7">
              <w:rPr>
                <w:rFonts w:ascii="Times New Roman" w:hAnsi="Times New Roman" w:cs="Times New Roman"/>
                <w:noProof/>
                <w:sz w:val="20"/>
                <w:szCs w:val="20"/>
              </w:rPr>
              <w:t>(2019)</w:t>
            </w:r>
            <w:r w:rsidRPr="004959D7">
              <w:rPr>
                <w:rFonts w:ascii="Times New Roman" w:hAnsi="Times New Roman" w:cs="Times New Roman"/>
                <w:sz w:val="20"/>
                <w:szCs w:val="20"/>
              </w:rPr>
              <w:t>; Hassan and Mertens</w:t>
            </w:r>
            <w:r w:rsidR="00FF7271" w:rsidRPr="004959D7">
              <w:rPr>
                <w:rFonts w:ascii="Times New Roman" w:hAnsi="Times New Roman" w:cs="Times New Roman"/>
                <w:sz w:val="20"/>
                <w:szCs w:val="20"/>
              </w:rPr>
              <w:t>,</w:t>
            </w:r>
            <w:r w:rsidRPr="004959D7">
              <w:rPr>
                <w:rFonts w:ascii="Times New Roman" w:hAnsi="Times New Roman" w:cs="Times New Roman"/>
                <w:sz w:val="20"/>
                <w:szCs w:val="20"/>
              </w:rPr>
              <w:t xml:space="preserve"> (2011); </w:t>
            </w:r>
            <w:r w:rsidRPr="004959D7">
              <w:rPr>
                <w:rFonts w:ascii="Times New Roman" w:hAnsi="Times New Roman" w:cs="Times New Roman"/>
                <w:noProof/>
                <w:sz w:val="20"/>
                <w:szCs w:val="20"/>
              </w:rPr>
              <w:t>Isaac and Walker</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(1988)</w:t>
            </w:r>
            <w:r w:rsidRPr="004959D7">
              <w:rPr>
                <w:rFonts w:ascii="Times New Roman" w:hAnsi="Times New Roman" w:cs="Times New Roman"/>
                <w:sz w:val="20"/>
                <w:szCs w:val="20"/>
              </w:rPr>
              <w:t xml:space="preserve">; </w:t>
            </w:r>
            <w:r w:rsidRPr="004959D7">
              <w:rPr>
                <w:rFonts w:ascii="Times New Roman" w:hAnsi="Times New Roman" w:cs="Times New Roman"/>
                <w:noProof/>
                <w:sz w:val="20"/>
                <w:szCs w:val="20"/>
              </w:rPr>
              <w:t>Kihlstrom and Pauly</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(1971)</w:t>
            </w:r>
            <w:r w:rsidRPr="004959D7">
              <w:rPr>
                <w:rFonts w:ascii="Times New Roman" w:hAnsi="Times New Roman" w:cs="Times New Roman"/>
                <w:sz w:val="20"/>
                <w:szCs w:val="20"/>
              </w:rPr>
              <w:t xml:space="preserve">; </w:t>
            </w:r>
            <w:r w:rsidRPr="004959D7">
              <w:rPr>
                <w:rFonts w:ascii="Times New Roman" w:hAnsi="Times New Roman" w:cs="Times New Roman"/>
                <w:noProof/>
                <w:sz w:val="20"/>
                <w:szCs w:val="20"/>
              </w:rPr>
              <w:t xml:space="preserve">Kosfeld </w:t>
            </w:r>
            <w:r w:rsidR="00FF7271" w:rsidRPr="004959D7">
              <w:rPr>
                <w:rFonts w:ascii="Times New Roman" w:hAnsi="Times New Roman" w:cs="Times New Roman"/>
                <w:i/>
                <w:iCs/>
                <w:noProof/>
                <w:sz w:val="20"/>
                <w:szCs w:val="20"/>
              </w:rPr>
              <w:t>et al.,</w:t>
            </w:r>
            <w:r w:rsidRPr="004959D7">
              <w:rPr>
                <w:rFonts w:ascii="Times New Roman" w:hAnsi="Times New Roman" w:cs="Times New Roman"/>
                <w:noProof/>
                <w:sz w:val="20"/>
                <w:szCs w:val="20"/>
              </w:rPr>
              <w:t xml:space="preserve"> (2009)</w:t>
            </w:r>
            <w:r w:rsidRPr="004959D7">
              <w:rPr>
                <w:rFonts w:ascii="Times New Roman" w:hAnsi="Times New Roman" w:cs="Times New Roman"/>
                <w:sz w:val="20"/>
                <w:szCs w:val="20"/>
              </w:rPr>
              <w:t>; Pauly</w:t>
            </w:r>
            <w:r w:rsidR="00FF7271" w:rsidRPr="004959D7">
              <w:rPr>
                <w:rFonts w:ascii="Times New Roman" w:hAnsi="Times New Roman" w:cs="Times New Roman"/>
                <w:sz w:val="20"/>
                <w:szCs w:val="20"/>
              </w:rPr>
              <w:t>,</w:t>
            </w:r>
            <w:r w:rsidRPr="004959D7">
              <w:rPr>
                <w:rFonts w:ascii="Times New Roman" w:hAnsi="Times New Roman" w:cs="Times New Roman"/>
                <w:sz w:val="20"/>
                <w:szCs w:val="20"/>
              </w:rPr>
              <w:t xml:space="preserve"> (1974).</w:t>
            </w:r>
          </w:p>
        </w:tc>
      </w:tr>
      <w:tr w:rsidR="005372CC" w:rsidRPr="004959D7" w14:paraId="78F50C6A" w14:textId="77777777" w:rsidTr="00BF0DB9">
        <w:tc>
          <w:tcPr>
            <w:tcW w:w="1785" w:type="dxa"/>
            <w:tcBorders>
              <w:top w:val="single" w:sz="8" w:space="0" w:color="auto"/>
              <w:left w:val="single" w:sz="12" w:space="0" w:color="FFFFFF"/>
              <w:bottom w:val="single" w:sz="8" w:space="0" w:color="auto"/>
              <w:right w:val="single" w:sz="2" w:space="0" w:color="FFFFFF"/>
            </w:tcBorders>
          </w:tcPr>
          <w:p w14:paraId="3AB3E112" w14:textId="77777777" w:rsidR="00EC3807" w:rsidRPr="004959D7" w:rsidRDefault="00EC3807" w:rsidP="00BC5DF2">
            <w:pPr>
              <w:rPr>
                <w:rFonts w:ascii="Times New Roman" w:hAnsi="Times New Roman" w:cs="Times New Roman"/>
                <w:sz w:val="20"/>
                <w:szCs w:val="20"/>
              </w:rPr>
            </w:pPr>
            <w:r w:rsidRPr="004959D7">
              <w:rPr>
                <w:rFonts w:ascii="Times New Roman" w:hAnsi="Times New Roman" w:cs="Times New Roman"/>
                <w:sz w:val="20"/>
                <w:szCs w:val="20"/>
              </w:rPr>
              <w:t>Political Science</w:t>
            </w:r>
          </w:p>
        </w:tc>
        <w:tc>
          <w:tcPr>
            <w:tcW w:w="2736" w:type="dxa"/>
            <w:tcBorders>
              <w:top w:val="single" w:sz="8" w:space="0" w:color="auto"/>
              <w:left w:val="single" w:sz="2" w:space="0" w:color="FFFFFF"/>
              <w:bottom w:val="single" w:sz="8" w:space="0" w:color="auto"/>
              <w:right w:val="single" w:sz="2" w:space="0" w:color="FFFFFF"/>
            </w:tcBorders>
          </w:tcPr>
          <w:p w14:paraId="21CE3633" w14:textId="77777777" w:rsidR="00EC3807" w:rsidRPr="004959D7" w:rsidRDefault="00EC3807" w:rsidP="00BC5DF2">
            <w:pPr>
              <w:rPr>
                <w:rFonts w:ascii="Times New Roman" w:hAnsi="Times New Roman" w:cs="Times New Roman"/>
                <w:sz w:val="20"/>
                <w:szCs w:val="20"/>
              </w:rPr>
            </w:pPr>
            <w:r w:rsidRPr="004959D7">
              <w:rPr>
                <w:rFonts w:ascii="Times New Roman" w:hAnsi="Times New Roman" w:cs="Times New Roman"/>
                <w:sz w:val="20"/>
                <w:szCs w:val="20"/>
              </w:rPr>
              <w:t xml:space="preserve"> “Confronted with a social dilemma, individuals may prioritize their self over the collective interest and make a socially defecting choice, or do the opposite, opting instead for a cooperative choice” (</w:t>
            </w:r>
            <w:r w:rsidRPr="004959D7">
              <w:rPr>
                <w:rFonts w:ascii="Times New Roman" w:eastAsia="Times New Roman" w:hAnsi="Times New Roman" w:cs="Times New Roman"/>
                <w:noProof/>
                <w:sz w:val="20"/>
                <w:szCs w:val="20"/>
              </w:rPr>
              <w:t xml:space="preserve">Taniguchi and Marshall </w:t>
            </w:r>
            <w:r w:rsidRPr="004959D7">
              <w:rPr>
                <w:rFonts w:ascii="Times New Roman" w:hAnsi="Times New Roman" w:cs="Times New Roman"/>
                <w:sz w:val="20"/>
                <w:szCs w:val="20"/>
              </w:rPr>
              <w:t>2018, p. 391).</w:t>
            </w:r>
          </w:p>
        </w:tc>
        <w:tc>
          <w:tcPr>
            <w:tcW w:w="2592" w:type="dxa"/>
            <w:tcBorders>
              <w:top w:val="single" w:sz="8" w:space="0" w:color="auto"/>
              <w:left w:val="single" w:sz="2" w:space="0" w:color="FFFFFF"/>
              <w:bottom w:val="single" w:sz="8" w:space="0" w:color="auto"/>
              <w:right w:val="single" w:sz="2" w:space="0" w:color="FFFFFF"/>
            </w:tcBorders>
          </w:tcPr>
          <w:p w14:paraId="7F020104" w14:textId="77777777" w:rsidR="00EC3807" w:rsidRPr="004959D7" w:rsidRDefault="00EC3807" w:rsidP="00EC3807">
            <w:pPr>
              <w:pStyle w:val="ListParagraph"/>
              <w:numPr>
                <w:ilvl w:val="0"/>
                <w:numId w:val="2"/>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Prioritize self</w:t>
            </w:r>
          </w:p>
          <w:p w14:paraId="0AEDE307" w14:textId="77777777" w:rsidR="00EC3807" w:rsidRPr="004959D7" w:rsidRDefault="00EC3807" w:rsidP="00EC3807">
            <w:pPr>
              <w:pStyle w:val="ListParagraph"/>
              <w:numPr>
                <w:ilvl w:val="0"/>
                <w:numId w:val="2"/>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Collective interest</w:t>
            </w:r>
          </w:p>
          <w:p w14:paraId="632B3EA9" w14:textId="77777777" w:rsidR="00EC3807" w:rsidRPr="004959D7" w:rsidRDefault="00EC3807" w:rsidP="00EC3807">
            <w:pPr>
              <w:pStyle w:val="ListParagraph"/>
              <w:numPr>
                <w:ilvl w:val="0"/>
                <w:numId w:val="2"/>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Defecting choice</w:t>
            </w:r>
          </w:p>
          <w:p w14:paraId="0D0FBF4D" w14:textId="77777777" w:rsidR="00EC3807" w:rsidRPr="004959D7" w:rsidRDefault="00EC3807" w:rsidP="00EC3807">
            <w:pPr>
              <w:pStyle w:val="ListParagraph"/>
              <w:numPr>
                <w:ilvl w:val="0"/>
                <w:numId w:val="2"/>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Cooperative choice</w:t>
            </w:r>
          </w:p>
          <w:p w14:paraId="302AA1A6" w14:textId="77777777" w:rsidR="00EC3807" w:rsidRPr="004959D7" w:rsidRDefault="00EC3807" w:rsidP="00BC5DF2">
            <w:pPr>
              <w:pStyle w:val="ListParagraph"/>
              <w:spacing w:after="0" w:line="240" w:lineRule="auto"/>
              <w:rPr>
                <w:rFonts w:ascii="Times New Roman" w:hAnsi="Times New Roman" w:cs="Times New Roman"/>
                <w:sz w:val="20"/>
                <w:szCs w:val="20"/>
              </w:rPr>
            </w:pPr>
          </w:p>
        </w:tc>
        <w:tc>
          <w:tcPr>
            <w:tcW w:w="2448" w:type="dxa"/>
            <w:tcBorders>
              <w:top w:val="single" w:sz="8" w:space="0" w:color="auto"/>
              <w:left w:val="single" w:sz="2" w:space="0" w:color="FFFFFF"/>
              <w:bottom w:val="single" w:sz="8" w:space="0" w:color="auto"/>
              <w:right w:val="single" w:sz="12" w:space="0" w:color="FFFFFF"/>
            </w:tcBorders>
          </w:tcPr>
          <w:p w14:paraId="6E882B61" w14:textId="4948EA6B"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noProof/>
                <w:sz w:val="20"/>
                <w:szCs w:val="20"/>
              </w:rPr>
              <w:t>Fuhrmann</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(2020)</w:t>
            </w:r>
            <w:r w:rsidRPr="004959D7">
              <w:rPr>
                <w:rFonts w:ascii="Times New Roman" w:hAnsi="Times New Roman" w:cs="Times New Roman"/>
                <w:sz w:val="20"/>
                <w:szCs w:val="20"/>
              </w:rPr>
              <w:t xml:space="preserve">; </w:t>
            </w:r>
            <w:r w:rsidRPr="004959D7">
              <w:rPr>
                <w:rFonts w:ascii="Times New Roman" w:hAnsi="Times New Roman" w:cs="Times New Roman"/>
                <w:noProof/>
                <w:sz w:val="20"/>
                <w:szCs w:val="20"/>
              </w:rPr>
              <w:t>Grossman and Baldassarri</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(2012)</w:t>
            </w:r>
            <w:r w:rsidRPr="004959D7">
              <w:rPr>
                <w:rFonts w:ascii="Times New Roman" w:hAnsi="Times New Roman" w:cs="Times New Roman"/>
                <w:sz w:val="20"/>
                <w:szCs w:val="20"/>
              </w:rPr>
              <w:t xml:space="preserve">; </w:t>
            </w:r>
            <w:r w:rsidRPr="004959D7">
              <w:rPr>
                <w:rFonts w:ascii="Times New Roman" w:hAnsi="Times New Roman" w:cs="Times New Roman"/>
                <w:noProof/>
                <w:sz w:val="20"/>
                <w:szCs w:val="20"/>
              </w:rPr>
              <w:t>Hausknost</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(2014)</w:t>
            </w:r>
            <w:r w:rsidRPr="004959D7">
              <w:rPr>
                <w:rFonts w:ascii="Times New Roman" w:hAnsi="Times New Roman" w:cs="Times New Roman"/>
                <w:sz w:val="20"/>
                <w:szCs w:val="20"/>
              </w:rPr>
              <w:t xml:space="preserve">; </w:t>
            </w:r>
            <w:r w:rsidRPr="004959D7">
              <w:rPr>
                <w:rFonts w:ascii="Times New Roman" w:eastAsia="Times New Roman" w:hAnsi="Times New Roman" w:cs="Times New Roman"/>
                <w:sz w:val="20"/>
                <w:szCs w:val="20"/>
              </w:rPr>
              <w:t>Lubell and Scholz</w:t>
            </w:r>
            <w:r w:rsidR="00FF7271" w:rsidRPr="004959D7">
              <w:rPr>
                <w:rFonts w:ascii="Times New Roman" w:eastAsia="Times New Roman" w:hAnsi="Times New Roman" w:cs="Times New Roman"/>
                <w:sz w:val="20"/>
                <w:szCs w:val="20"/>
              </w:rPr>
              <w:t>,</w:t>
            </w:r>
            <w:r w:rsidRPr="004959D7">
              <w:rPr>
                <w:rFonts w:ascii="Times New Roman" w:eastAsia="Times New Roman" w:hAnsi="Times New Roman" w:cs="Times New Roman"/>
                <w:sz w:val="20"/>
                <w:szCs w:val="20"/>
              </w:rPr>
              <w:t xml:space="preserve"> (2001); </w:t>
            </w:r>
            <w:r w:rsidRPr="004959D7">
              <w:rPr>
                <w:rFonts w:ascii="Times New Roman" w:eastAsia="Times New Roman" w:hAnsi="Times New Roman" w:cs="Times New Roman"/>
                <w:noProof/>
                <w:sz w:val="20"/>
                <w:szCs w:val="20"/>
              </w:rPr>
              <w:t>Rydin and Pennington</w:t>
            </w:r>
            <w:r w:rsidR="00FF7271" w:rsidRPr="004959D7">
              <w:rPr>
                <w:rFonts w:ascii="Times New Roman" w:eastAsia="Times New Roman" w:hAnsi="Times New Roman" w:cs="Times New Roman"/>
                <w:noProof/>
                <w:sz w:val="20"/>
                <w:szCs w:val="20"/>
              </w:rPr>
              <w:t>,</w:t>
            </w:r>
            <w:r w:rsidRPr="004959D7">
              <w:rPr>
                <w:rFonts w:ascii="Times New Roman" w:eastAsia="Times New Roman" w:hAnsi="Times New Roman" w:cs="Times New Roman"/>
                <w:noProof/>
                <w:sz w:val="20"/>
                <w:szCs w:val="20"/>
              </w:rPr>
              <w:t xml:space="preserve"> (2001)</w:t>
            </w:r>
            <w:r w:rsidRPr="004959D7">
              <w:rPr>
                <w:rFonts w:ascii="Times New Roman" w:eastAsia="Times New Roman" w:hAnsi="Times New Roman" w:cs="Times New Roman"/>
                <w:sz w:val="20"/>
                <w:szCs w:val="20"/>
              </w:rPr>
              <w:t xml:space="preserve">; </w:t>
            </w:r>
            <w:r w:rsidRPr="004959D7">
              <w:rPr>
                <w:rFonts w:ascii="Times New Roman" w:eastAsia="Times New Roman" w:hAnsi="Times New Roman" w:cs="Times New Roman"/>
                <w:noProof/>
                <w:sz w:val="20"/>
                <w:szCs w:val="20"/>
              </w:rPr>
              <w:t>Schneider and Slantchev</w:t>
            </w:r>
            <w:r w:rsidR="00FF7271" w:rsidRPr="004959D7">
              <w:rPr>
                <w:rFonts w:ascii="Times New Roman" w:eastAsia="Times New Roman" w:hAnsi="Times New Roman" w:cs="Times New Roman"/>
                <w:noProof/>
                <w:sz w:val="20"/>
                <w:szCs w:val="20"/>
              </w:rPr>
              <w:t>,</w:t>
            </w:r>
            <w:r w:rsidRPr="004959D7">
              <w:rPr>
                <w:rFonts w:ascii="Times New Roman" w:eastAsia="Times New Roman" w:hAnsi="Times New Roman" w:cs="Times New Roman"/>
                <w:noProof/>
                <w:sz w:val="20"/>
                <w:szCs w:val="20"/>
              </w:rPr>
              <w:t xml:space="preserve"> (2013)</w:t>
            </w:r>
            <w:r w:rsidRPr="004959D7">
              <w:rPr>
                <w:rFonts w:ascii="Times New Roman" w:eastAsia="Times New Roman" w:hAnsi="Times New Roman" w:cs="Times New Roman"/>
                <w:sz w:val="20"/>
                <w:szCs w:val="20"/>
              </w:rPr>
              <w:t xml:space="preserve">; </w:t>
            </w:r>
            <w:r w:rsidRPr="004959D7">
              <w:rPr>
                <w:rFonts w:ascii="Times New Roman" w:eastAsia="Times New Roman" w:hAnsi="Times New Roman" w:cs="Times New Roman"/>
                <w:noProof/>
                <w:sz w:val="20"/>
                <w:szCs w:val="20"/>
              </w:rPr>
              <w:t>Seagrave</w:t>
            </w:r>
            <w:r w:rsidR="00FF7271" w:rsidRPr="004959D7">
              <w:rPr>
                <w:rFonts w:ascii="Times New Roman" w:eastAsia="Times New Roman" w:hAnsi="Times New Roman" w:cs="Times New Roman"/>
                <w:noProof/>
                <w:sz w:val="20"/>
                <w:szCs w:val="20"/>
              </w:rPr>
              <w:t>,</w:t>
            </w:r>
            <w:r w:rsidRPr="004959D7">
              <w:rPr>
                <w:rFonts w:ascii="Times New Roman" w:eastAsia="Times New Roman" w:hAnsi="Times New Roman" w:cs="Times New Roman"/>
                <w:noProof/>
                <w:sz w:val="20"/>
                <w:szCs w:val="20"/>
              </w:rPr>
              <w:t xml:space="preserve"> (2011)</w:t>
            </w:r>
            <w:r w:rsidRPr="004959D7">
              <w:rPr>
                <w:rFonts w:ascii="Times New Roman" w:eastAsia="Times New Roman" w:hAnsi="Times New Roman" w:cs="Times New Roman"/>
                <w:sz w:val="20"/>
                <w:szCs w:val="20"/>
              </w:rPr>
              <w:t xml:space="preserve">; </w:t>
            </w:r>
            <w:r w:rsidRPr="004959D7">
              <w:rPr>
                <w:rFonts w:ascii="Times New Roman" w:eastAsia="Times New Roman" w:hAnsi="Times New Roman" w:cs="Times New Roman"/>
                <w:noProof/>
                <w:sz w:val="20"/>
                <w:szCs w:val="20"/>
              </w:rPr>
              <w:t xml:space="preserve">Smith </w:t>
            </w:r>
            <w:r w:rsidR="00FF7271" w:rsidRPr="004959D7">
              <w:rPr>
                <w:rFonts w:ascii="Times New Roman" w:hAnsi="Times New Roman" w:cs="Times New Roman"/>
                <w:i/>
                <w:iCs/>
                <w:noProof/>
                <w:sz w:val="20"/>
                <w:szCs w:val="20"/>
              </w:rPr>
              <w:t>et al.,</w:t>
            </w:r>
            <w:r w:rsidRPr="004959D7">
              <w:rPr>
                <w:rFonts w:ascii="Times New Roman" w:eastAsia="Times New Roman" w:hAnsi="Times New Roman" w:cs="Times New Roman"/>
                <w:noProof/>
                <w:sz w:val="20"/>
                <w:szCs w:val="20"/>
              </w:rPr>
              <w:t xml:space="preserve"> (2017)</w:t>
            </w:r>
            <w:r w:rsidRPr="004959D7">
              <w:rPr>
                <w:rFonts w:ascii="Times New Roman" w:eastAsia="Times New Roman" w:hAnsi="Times New Roman" w:cs="Times New Roman"/>
                <w:sz w:val="20"/>
                <w:szCs w:val="20"/>
              </w:rPr>
              <w:t xml:space="preserve">; </w:t>
            </w:r>
            <w:r w:rsidRPr="004959D7">
              <w:rPr>
                <w:rFonts w:ascii="Times New Roman" w:eastAsia="Times New Roman" w:hAnsi="Times New Roman" w:cs="Times New Roman"/>
                <w:noProof/>
                <w:sz w:val="20"/>
                <w:szCs w:val="20"/>
              </w:rPr>
              <w:t>Taniguchi and Marshall</w:t>
            </w:r>
            <w:r w:rsidR="00FF7271" w:rsidRPr="004959D7">
              <w:rPr>
                <w:rFonts w:ascii="Times New Roman" w:eastAsia="Times New Roman" w:hAnsi="Times New Roman" w:cs="Times New Roman"/>
                <w:noProof/>
                <w:sz w:val="20"/>
                <w:szCs w:val="20"/>
              </w:rPr>
              <w:t>,</w:t>
            </w:r>
            <w:r w:rsidRPr="004959D7">
              <w:rPr>
                <w:rFonts w:ascii="Times New Roman" w:eastAsia="Times New Roman" w:hAnsi="Times New Roman" w:cs="Times New Roman"/>
                <w:noProof/>
                <w:sz w:val="20"/>
                <w:szCs w:val="20"/>
              </w:rPr>
              <w:t xml:space="preserve"> (2018)</w:t>
            </w:r>
            <w:r w:rsidRPr="004959D7">
              <w:rPr>
                <w:rFonts w:ascii="Times New Roman" w:eastAsia="Times New Roman" w:hAnsi="Times New Roman" w:cs="Times New Roman"/>
                <w:sz w:val="20"/>
                <w:szCs w:val="20"/>
              </w:rPr>
              <w:t>.</w:t>
            </w:r>
            <w:r w:rsidRPr="004959D7">
              <w:rPr>
                <w:rFonts w:ascii="Times New Roman" w:hAnsi="Times New Roman" w:cs="Times New Roman"/>
                <w:sz w:val="20"/>
                <w:szCs w:val="20"/>
              </w:rPr>
              <w:t xml:space="preserve"> </w:t>
            </w:r>
          </w:p>
        </w:tc>
      </w:tr>
      <w:tr w:rsidR="005372CC" w:rsidRPr="004959D7" w14:paraId="36AEBD4E" w14:textId="77777777" w:rsidTr="00BF0DB9">
        <w:tc>
          <w:tcPr>
            <w:tcW w:w="1785" w:type="dxa"/>
            <w:tcBorders>
              <w:top w:val="single" w:sz="8" w:space="0" w:color="auto"/>
              <w:left w:val="single" w:sz="12" w:space="0" w:color="FFFFFF"/>
              <w:bottom w:val="single" w:sz="8" w:space="0" w:color="auto"/>
              <w:right w:val="single" w:sz="2" w:space="0" w:color="FFFFFF"/>
            </w:tcBorders>
          </w:tcPr>
          <w:p w14:paraId="6BEA392A" w14:textId="77777777" w:rsidR="00EC3807" w:rsidRPr="004959D7" w:rsidRDefault="00EC3807" w:rsidP="00BC5DF2">
            <w:pPr>
              <w:spacing w:after="0"/>
              <w:rPr>
                <w:rFonts w:ascii="Times New Roman" w:hAnsi="Times New Roman" w:cs="Times New Roman"/>
                <w:sz w:val="20"/>
                <w:szCs w:val="20"/>
              </w:rPr>
            </w:pPr>
            <w:r w:rsidRPr="004959D7">
              <w:rPr>
                <w:rFonts w:ascii="Times New Roman" w:hAnsi="Times New Roman" w:cs="Times New Roman"/>
                <w:sz w:val="20"/>
                <w:szCs w:val="20"/>
              </w:rPr>
              <w:t>Psychology</w:t>
            </w:r>
          </w:p>
        </w:tc>
        <w:tc>
          <w:tcPr>
            <w:tcW w:w="2736" w:type="dxa"/>
            <w:tcBorders>
              <w:top w:val="single" w:sz="8" w:space="0" w:color="auto"/>
              <w:left w:val="single" w:sz="2" w:space="0" w:color="FFFFFF"/>
              <w:bottom w:val="single" w:sz="8" w:space="0" w:color="auto"/>
              <w:right w:val="single" w:sz="2" w:space="0" w:color="FFFFFF"/>
            </w:tcBorders>
          </w:tcPr>
          <w:p w14:paraId="139FE770" w14:textId="77777777" w:rsidR="00EC3807" w:rsidRPr="004959D7" w:rsidRDefault="00EC3807" w:rsidP="00BC5DF2">
            <w:pPr>
              <w:spacing w:after="0"/>
              <w:rPr>
                <w:rFonts w:ascii="Times New Roman" w:hAnsi="Times New Roman" w:cs="Times New Roman"/>
                <w:sz w:val="20"/>
                <w:szCs w:val="20"/>
              </w:rPr>
            </w:pPr>
            <w:r w:rsidRPr="004959D7">
              <w:rPr>
                <w:rFonts w:ascii="Times New Roman" w:hAnsi="Times New Roman" w:cs="Times New Roman"/>
                <w:sz w:val="20"/>
                <w:szCs w:val="20"/>
              </w:rPr>
              <w:t>“Social dilemma: A decision-making situation in which the individual is better off by not cooperating when others cooperate, but the group is better off when all members cooperate” (De Dreu et al. 2020, p. 761).</w:t>
            </w:r>
          </w:p>
        </w:tc>
        <w:tc>
          <w:tcPr>
            <w:tcW w:w="2592" w:type="dxa"/>
            <w:tcBorders>
              <w:top w:val="single" w:sz="8" w:space="0" w:color="auto"/>
              <w:left w:val="single" w:sz="2" w:space="0" w:color="FFFFFF"/>
              <w:bottom w:val="single" w:sz="8" w:space="0" w:color="auto"/>
              <w:right w:val="single" w:sz="2" w:space="0" w:color="FFFFFF"/>
            </w:tcBorders>
          </w:tcPr>
          <w:p w14:paraId="787E6BCE" w14:textId="77777777" w:rsidR="00EC3807" w:rsidRPr="004959D7" w:rsidRDefault="00EC3807" w:rsidP="00EC3807">
            <w:pPr>
              <w:pStyle w:val="ListParagraph"/>
              <w:numPr>
                <w:ilvl w:val="0"/>
                <w:numId w:val="3"/>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Information uncertainty </w:t>
            </w:r>
          </w:p>
          <w:p w14:paraId="24FABFEA" w14:textId="77777777" w:rsidR="00EC3807" w:rsidRPr="004959D7" w:rsidRDefault="00EC3807" w:rsidP="00EC3807">
            <w:pPr>
              <w:pStyle w:val="ListParagraph"/>
              <w:numPr>
                <w:ilvl w:val="0"/>
                <w:numId w:val="3"/>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Uncertain future</w:t>
            </w:r>
          </w:p>
          <w:p w14:paraId="42A13412" w14:textId="77777777" w:rsidR="00EC3807" w:rsidRPr="004959D7" w:rsidRDefault="00EC3807" w:rsidP="00EC3807">
            <w:pPr>
              <w:pStyle w:val="ListParagraph"/>
              <w:numPr>
                <w:ilvl w:val="0"/>
                <w:numId w:val="3"/>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Decision-making situation</w:t>
            </w:r>
          </w:p>
          <w:p w14:paraId="3D577BFE" w14:textId="77777777" w:rsidR="00EC3807" w:rsidRPr="004959D7" w:rsidRDefault="00EC3807" w:rsidP="00EC3807">
            <w:pPr>
              <w:pStyle w:val="ListParagraph"/>
              <w:numPr>
                <w:ilvl w:val="0"/>
                <w:numId w:val="3"/>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Individual better off when not cooperating</w:t>
            </w:r>
          </w:p>
          <w:p w14:paraId="603C96DD" w14:textId="77777777" w:rsidR="00EC3807" w:rsidRPr="004959D7" w:rsidRDefault="00EC3807" w:rsidP="00EC3807">
            <w:pPr>
              <w:pStyle w:val="ListParagraph"/>
              <w:numPr>
                <w:ilvl w:val="0"/>
                <w:numId w:val="3"/>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Group better off when all members cooperate </w:t>
            </w:r>
          </w:p>
          <w:p w14:paraId="0F748317" w14:textId="77777777" w:rsidR="00EC3807" w:rsidRPr="004959D7" w:rsidRDefault="00EC3807" w:rsidP="00EC3807">
            <w:pPr>
              <w:pStyle w:val="ListParagraph"/>
              <w:numPr>
                <w:ilvl w:val="0"/>
                <w:numId w:val="3"/>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Strange behaviors</w:t>
            </w:r>
          </w:p>
          <w:p w14:paraId="03D5C4ED" w14:textId="3A596ED1" w:rsidR="00EC3807" w:rsidRPr="004959D7" w:rsidRDefault="00EC3807" w:rsidP="00EC3807">
            <w:pPr>
              <w:pStyle w:val="ListParagraph"/>
              <w:numPr>
                <w:ilvl w:val="0"/>
                <w:numId w:val="3"/>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Attributional ambiguity </w:t>
            </w:r>
            <w:r w:rsidR="00FF7271" w:rsidRPr="004959D7">
              <w:rPr>
                <w:rFonts w:ascii="Times New Roman" w:hAnsi="Times New Roman" w:cs="Times New Roman"/>
                <w:sz w:val="20"/>
                <w:szCs w:val="20"/>
              </w:rPr>
              <w:t xml:space="preserve"> </w:t>
            </w:r>
          </w:p>
        </w:tc>
        <w:tc>
          <w:tcPr>
            <w:tcW w:w="2448" w:type="dxa"/>
            <w:tcBorders>
              <w:top w:val="single" w:sz="8" w:space="0" w:color="auto"/>
              <w:left w:val="single" w:sz="2" w:space="0" w:color="FFFFFF"/>
              <w:bottom w:val="single" w:sz="8" w:space="0" w:color="auto"/>
              <w:right w:val="single" w:sz="12" w:space="0" w:color="FFFFFF"/>
            </w:tcBorders>
          </w:tcPr>
          <w:p w14:paraId="3AF07B16" w14:textId="115D57B9"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noProof/>
                <w:sz w:val="20"/>
                <w:szCs w:val="20"/>
              </w:rPr>
              <w:t xml:space="preserve">Balliet, Li, </w:t>
            </w:r>
            <w:r w:rsidR="00FF7271" w:rsidRPr="004959D7">
              <w:rPr>
                <w:rFonts w:ascii="Times New Roman" w:hAnsi="Times New Roman" w:cs="Times New Roman"/>
                <w:i/>
                <w:iCs/>
                <w:noProof/>
                <w:sz w:val="20"/>
                <w:szCs w:val="20"/>
              </w:rPr>
              <w:t>et al.,</w:t>
            </w:r>
            <w:r w:rsidR="00FF7271" w:rsidRPr="004959D7">
              <w:rPr>
                <w:rFonts w:ascii="Times New Roman" w:hAnsi="Times New Roman" w:cs="Times New Roman"/>
                <w:noProof/>
                <w:sz w:val="20"/>
                <w:szCs w:val="20"/>
              </w:rPr>
              <w:t xml:space="preserve"> </w:t>
            </w:r>
            <w:r w:rsidRPr="004959D7">
              <w:rPr>
                <w:rFonts w:ascii="Times New Roman" w:hAnsi="Times New Roman" w:cs="Times New Roman"/>
                <w:noProof/>
                <w:sz w:val="20"/>
                <w:szCs w:val="20"/>
              </w:rPr>
              <w:t>(2011)</w:t>
            </w:r>
            <w:r w:rsidRPr="004959D7">
              <w:rPr>
                <w:rFonts w:ascii="Times New Roman" w:hAnsi="Times New Roman" w:cs="Times New Roman"/>
                <w:sz w:val="20"/>
                <w:szCs w:val="20"/>
              </w:rPr>
              <w:t xml:space="preserve">; </w:t>
            </w:r>
            <w:r w:rsidRPr="004959D7">
              <w:rPr>
                <w:rFonts w:ascii="Times New Roman" w:hAnsi="Times New Roman" w:cs="Times New Roman"/>
                <w:noProof/>
                <w:sz w:val="20"/>
                <w:szCs w:val="20"/>
              </w:rPr>
              <w:t xml:space="preserve">Balliet, Mulder, </w:t>
            </w:r>
            <w:r w:rsidR="00FF7271" w:rsidRPr="004959D7">
              <w:rPr>
                <w:rFonts w:ascii="Times New Roman" w:hAnsi="Times New Roman" w:cs="Times New Roman"/>
                <w:i/>
                <w:iCs/>
                <w:noProof/>
                <w:sz w:val="20"/>
                <w:szCs w:val="20"/>
              </w:rPr>
              <w:t>et al.,</w:t>
            </w:r>
            <w:r w:rsidR="00FF7271" w:rsidRPr="004959D7">
              <w:rPr>
                <w:rFonts w:ascii="Times New Roman" w:hAnsi="Times New Roman" w:cs="Times New Roman"/>
                <w:noProof/>
                <w:sz w:val="20"/>
                <w:szCs w:val="20"/>
              </w:rPr>
              <w:t xml:space="preserve"> </w:t>
            </w:r>
            <w:r w:rsidRPr="004959D7">
              <w:rPr>
                <w:rFonts w:ascii="Times New Roman" w:hAnsi="Times New Roman" w:cs="Times New Roman"/>
                <w:noProof/>
                <w:sz w:val="20"/>
                <w:szCs w:val="20"/>
              </w:rPr>
              <w:t>(2011)</w:t>
            </w:r>
            <w:r w:rsidRPr="004959D7">
              <w:rPr>
                <w:rFonts w:ascii="Times New Roman" w:hAnsi="Times New Roman" w:cs="Times New Roman"/>
                <w:sz w:val="20"/>
                <w:szCs w:val="20"/>
              </w:rPr>
              <w:t>;</w:t>
            </w:r>
            <w:r w:rsidRPr="004959D7">
              <w:rPr>
                <w:rFonts w:ascii="Times New Roman" w:hAnsi="Times New Roman" w:cs="Times New Roman"/>
                <w:noProof/>
                <w:sz w:val="20"/>
                <w:szCs w:val="20"/>
              </w:rPr>
              <w:t xml:space="preserve"> Balliet and Van Lange</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(2013)</w:t>
            </w:r>
            <w:r w:rsidRPr="004959D7">
              <w:rPr>
                <w:rFonts w:ascii="Times New Roman" w:hAnsi="Times New Roman" w:cs="Times New Roman"/>
                <w:sz w:val="20"/>
                <w:szCs w:val="20"/>
              </w:rPr>
              <w:t>;</w:t>
            </w:r>
            <w:r w:rsidRPr="004959D7">
              <w:rPr>
                <w:rFonts w:ascii="Times New Roman" w:hAnsi="Times New Roman" w:cs="Times New Roman"/>
                <w:noProof/>
                <w:sz w:val="20"/>
                <w:szCs w:val="20"/>
              </w:rPr>
              <w:t xml:space="preserve"> Balliet</w:t>
            </w:r>
            <w:r w:rsidR="00FF7271" w:rsidRPr="004959D7">
              <w:rPr>
                <w:rFonts w:ascii="Times New Roman" w:hAnsi="Times New Roman" w:cs="Times New Roman"/>
                <w:i/>
                <w:iCs/>
                <w:noProof/>
                <w:sz w:val="20"/>
                <w:szCs w:val="20"/>
              </w:rPr>
              <w:t xml:space="preserve"> et al.,</w:t>
            </w:r>
            <w:r w:rsidR="00FF7271" w:rsidRPr="004959D7">
              <w:rPr>
                <w:rFonts w:ascii="Times New Roman" w:hAnsi="Times New Roman" w:cs="Times New Roman"/>
                <w:noProof/>
                <w:sz w:val="20"/>
                <w:szCs w:val="20"/>
              </w:rPr>
              <w:t xml:space="preserve"> </w:t>
            </w:r>
            <w:r w:rsidRPr="004959D7">
              <w:rPr>
                <w:rFonts w:ascii="Times New Roman" w:hAnsi="Times New Roman" w:cs="Times New Roman"/>
                <w:noProof/>
                <w:sz w:val="20"/>
                <w:szCs w:val="20"/>
              </w:rPr>
              <w:t>(2014)</w:t>
            </w:r>
            <w:r w:rsidRPr="004959D7">
              <w:rPr>
                <w:rFonts w:ascii="Times New Roman" w:hAnsi="Times New Roman" w:cs="Times New Roman"/>
                <w:sz w:val="20"/>
                <w:szCs w:val="20"/>
              </w:rPr>
              <w:t xml:space="preserve">; </w:t>
            </w:r>
            <w:r w:rsidRPr="004959D7">
              <w:rPr>
                <w:rFonts w:ascii="Times New Roman" w:hAnsi="Times New Roman" w:cs="Times New Roman"/>
                <w:noProof/>
                <w:sz w:val="20"/>
                <w:szCs w:val="20"/>
              </w:rPr>
              <w:t xml:space="preserve">Baumeister </w:t>
            </w:r>
            <w:r w:rsidR="00FF7271" w:rsidRPr="004959D7">
              <w:rPr>
                <w:rFonts w:ascii="Times New Roman" w:hAnsi="Times New Roman" w:cs="Times New Roman"/>
                <w:i/>
                <w:iCs/>
                <w:noProof/>
                <w:sz w:val="20"/>
                <w:szCs w:val="20"/>
              </w:rPr>
              <w:t>et al.,</w:t>
            </w:r>
            <w:r w:rsidR="00FF7271" w:rsidRPr="004959D7">
              <w:rPr>
                <w:rFonts w:ascii="Times New Roman" w:hAnsi="Times New Roman" w:cs="Times New Roman"/>
                <w:noProof/>
                <w:sz w:val="20"/>
                <w:szCs w:val="20"/>
              </w:rPr>
              <w:t xml:space="preserve"> </w:t>
            </w:r>
            <w:r w:rsidRPr="004959D7">
              <w:rPr>
                <w:rFonts w:ascii="Times New Roman" w:hAnsi="Times New Roman" w:cs="Times New Roman"/>
                <w:noProof/>
                <w:sz w:val="20"/>
                <w:szCs w:val="20"/>
              </w:rPr>
              <w:t>(2016)</w:t>
            </w:r>
            <w:r w:rsidRPr="004959D7">
              <w:rPr>
                <w:rFonts w:ascii="Times New Roman" w:hAnsi="Times New Roman" w:cs="Times New Roman"/>
                <w:sz w:val="20"/>
                <w:szCs w:val="20"/>
              </w:rPr>
              <w:t xml:space="preserve">; </w:t>
            </w:r>
            <w:r w:rsidRPr="004959D7">
              <w:rPr>
                <w:rFonts w:ascii="Times New Roman" w:hAnsi="Times New Roman" w:cs="Times New Roman"/>
                <w:noProof/>
                <w:sz w:val="20"/>
                <w:szCs w:val="20"/>
              </w:rPr>
              <w:t xml:space="preserve">Caporael </w:t>
            </w:r>
            <w:r w:rsidR="00FF7271" w:rsidRPr="004959D7">
              <w:rPr>
                <w:rFonts w:ascii="Times New Roman" w:hAnsi="Times New Roman" w:cs="Times New Roman"/>
                <w:i/>
                <w:iCs/>
                <w:noProof/>
                <w:sz w:val="20"/>
                <w:szCs w:val="20"/>
              </w:rPr>
              <w:t>et al.,</w:t>
            </w:r>
            <w:r w:rsidR="00FF7271" w:rsidRPr="004959D7">
              <w:rPr>
                <w:rFonts w:ascii="Times New Roman" w:hAnsi="Times New Roman" w:cs="Times New Roman"/>
                <w:noProof/>
                <w:sz w:val="20"/>
                <w:szCs w:val="20"/>
              </w:rPr>
              <w:t xml:space="preserve"> </w:t>
            </w:r>
            <w:r w:rsidRPr="004959D7">
              <w:rPr>
                <w:rFonts w:ascii="Times New Roman" w:hAnsi="Times New Roman" w:cs="Times New Roman"/>
                <w:noProof/>
                <w:sz w:val="20"/>
                <w:szCs w:val="20"/>
              </w:rPr>
              <w:t>(1989)</w:t>
            </w:r>
            <w:r w:rsidRPr="004959D7">
              <w:rPr>
                <w:rFonts w:ascii="Times New Roman" w:hAnsi="Times New Roman" w:cs="Times New Roman"/>
                <w:sz w:val="20"/>
                <w:szCs w:val="20"/>
              </w:rPr>
              <w:t>; Colman</w:t>
            </w:r>
            <w:r w:rsidR="00FF7271" w:rsidRPr="004959D7">
              <w:rPr>
                <w:rFonts w:ascii="Times New Roman" w:hAnsi="Times New Roman" w:cs="Times New Roman"/>
                <w:sz w:val="20"/>
                <w:szCs w:val="20"/>
              </w:rPr>
              <w:t>,</w:t>
            </w:r>
            <w:r w:rsidRPr="004959D7">
              <w:rPr>
                <w:rFonts w:ascii="Times New Roman" w:hAnsi="Times New Roman" w:cs="Times New Roman"/>
                <w:sz w:val="20"/>
                <w:szCs w:val="20"/>
              </w:rPr>
              <w:t xml:space="preserve"> (2003); </w:t>
            </w:r>
            <w:r w:rsidRPr="004959D7">
              <w:rPr>
                <w:rFonts w:ascii="Times New Roman" w:hAnsi="Times New Roman" w:cs="Times New Roman"/>
                <w:noProof/>
                <w:sz w:val="20"/>
                <w:szCs w:val="20"/>
              </w:rPr>
              <w:t>De Dreu</w:t>
            </w:r>
            <w:r w:rsidR="00FF7271" w:rsidRPr="004959D7">
              <w:rPr>
                <w:rFonts w:ascii="Times New Roman" w:hAnsi="Times New Roman" w:cs="Times New Roman"/>
                <w:i/>
                <w:iCs/>
                <w:noProof/>
                <w:sz w:val="20"/>
                <w:szCs w:val="20"/>
              </w:rPr>
              <w:t xml:space="preserve"> et al.,</w:t>
            </w:r>
            <w:r w:rsidR="00FF7271" w:rsidRPr="004959D7">
              <w:rPr>
                <w:rFonts w:ascii="Times New Roman" w:hAnsi="Times New Roman" w:cs="Times New Roman"/>
                <w:noProof/>
                <w:sz w:val="20"/>
                <w:szCs w:val="20"/>
              </w:rPr>
              <w:t xml:space="preserve"> </w:t>
            </w:r>
            <w:r w:rsidRPr="004959D7">
              <w:rPr>
                <w:rFonts w:ascii="Times New Roman" w:hAnsi="Times New Roman" w:cs="Times New Roman"/>
                <w:noProof/>
                <w:sz w:val="20"/>
                <w:szCs w:val="20"/>
              </w:rPr>
              <w:t xml:space="preserve"> (2020)</w:t>
            </w:r>
            <w:r w:rsidRPr="004959D7">
              <w:rPr>
                <w:rFonts w:ascii="Times New Roman" w:hAnsi="Times New Roman" w:cs="Times New Roman"/>
                <w:sz w:val="20"/>
                <w:szCs w:val="20"/>
              </w:rPr>
              <w:t xml:space="preserve">; </w:t>
            </w:r>
            <w:r w:rsidRPr="004959D7">
              <w:rPr>
                <w:rFonts w:ascii="Times New Roman" w:hAnsi="Times New Roman" w:cs="Times New Roman"/>
                <w:noProof/>
                <w:sz w:val="20"/>
                <w:szCs w:val="20"/>
              </w:rPr>
              <w:t>Everett</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(2015)</w:t>
            </w:r>
            <w:r w:rsidRPr="004959D7">
              <w:rPr>
                <w:rFonts w:ascii="Times New Roman" w:hAnsi="Times New Roman" w:cs="Times New Roman"/>
                <w:sz w:val="20"/>
                <w:szCs w:val="20"/>
              </w:rPr>
              <w:t xml:space="preserve">; </w:t>
            </w:r>
            <w:r w:rsidRPr="004959D7">
              <w:rPr>
                <w:rFonts w:ascii="Times New Roman" w:hAnsi="Times New Roman" w:cs="Times New Roman"/>
                <w:noProof/>
                <w:sz w:val="20"/>
                <w:szCs w:val="20"/>
              </w:rPr>
              <w:t>Gächter</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(2012)</w:t>
            </w:r>
            <w:r w:rsidRPr="004959D7">
              <w:rPr>
                <w:rFonts w:ascii="Times New Roman" w:hAnsi="Times New Roman" w:cs="Times New Roman"/>
                <w:sz w:val="20"/>
                <w:szCs w:val="20"/>
              </w:rPr>
              <w:t xml:space="preserve">; </w:t>
            </w:r>
            <w:r w:rsidRPr="004959D7">
              <w:rPr>
                <w:rFonts w:ascii="Times New Roman" w:hAnsi="Times New Roman" w:cs="Times New Roman"/>
                <w:noProof/>
                <w:sz w:val="20"/>
                <w:szCs w:val="20"/>
              </w:rPr>
              <w:t>Guala</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(2012)</w:t>
            </w:r>
            <w:r w:rsidRPr="004959D7">
              <w:rPr>
                <w:rFonts w:ascii="Times New Roman" w:hAnsi="Times New Roman" w:cs="Times New Roman"/>
                <w:sz w:val="20"/>
                <w:szCs w:val="20"/>
              </w:rPr>
              <w:t xml:space="preserve">; </w:t>
            </w:r>
            <w:r w:rsidRPr="004959D7">
              <w:rPr>
                <w:rFonts w:ascii="Times New Roman" w:hAnsi="Times New Roman" w:cs="Times New Roman"/>
                <w:noProof/>
                <w:sz w:val="20"/>
                <w:szCs w:val="20"/>
              </w:rPr>
              <w:t>Krueger</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(2003)</w:t>
            </w:r>
            <w:r w:rsidRPr="004959D7">
              <w:rPr>
                <w:rFonts w:ascii="Times New Roman" w:hAnsi="Times New Roman" w:cs="Times New Roman"/>
                <w:sz w:val="20"/>
                <w:szCs w:val="20"/>
              </w:rPr>
              <w:t xml:space="preserve">; </w:t>
            </w:r>
            <w:r w:rsidRPr="004959D7">
              <w:rPr>
                <w:rFonts w:ascii="Times New Roman" w:hAnsi="Times New Roman" w:cs="Times New Roman"/>
                <w:noProof/>
                <w:sz w:val="20"/>
                <w:szCs w:val="20"/>
              </w:rPr>
              <w:t>Krueger and Acevedo</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(2002)</w:t>
            </w:r>
            <w:r w:rsidRPr="004959D7">
              <w:rPr>
                <w:rFonts w:ascii="Times New Roman" w:hAnsi="Times New Roman" w:cs="Times New Roman"/>
                <w:sz w:val="20"/>
                <w:szCs w:val="20"/>
              </w:rPr>
              <w:t xml:space="preserve">; </w:t>
            </w:r>
            <w:r w:rsidRPr="004959D7">
              <w:rPr>
                <w:rFonts w:ascii="Times New Roman" w:hAnsi="Times New Roman" w:cs="Times New Roman"/>
                <w:noProof/>
                <w:sz w:val="20"/>
                <w:szCs w:val="20"/>
              </w:rPr>
              <w:t>Li and Balliet</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(2009)</w:t>
            </w:r>
            <w:r w:rsidRPr="004959D7">
              <w:rPr>
                <w:rFonts w:ascii="Times New Roman" w:hAnsi="Times New Roman" w:cs="Times New Roman"/>
                <w:sz w:val="20"/>
                <w:szCs w:val="20"/>
              </w:rPr>
              <w:t xml:space="preserve">; </w:t>
            </w:r>
            <w:r w:rsidRPr="004959D7">
              <w:rPr>
                <w:rFonts w:ascii="Times New Roman" w:hAnsi="Times New Roman" w:cs="Times New Roman"/>
                <w:noProof/>
                <w:sz w:val="20"/>
                <w:szCs w:val="20"/>
              </w:rPr>
              <w:t>MacLeod</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(2006)</w:t>
            </w:r>
            <w:r w:rsidRPr="004959D7">
              <w:rPr>
                <w:rFonts w:ascii="Times New Roman" w:hAnsi="Times New Roman" w:cs="Times New Roman"/>
                <w:sz w:val="20"/>
                <w:szCs w:val="20"/>
              </w:rPr>
              <w:t>;</w:t>
            </w:r>
            <w:r w:rsidRPr="004959D7">
              <w:rPr>
                <w:rFonts w:ascii="Times New Roman" w:hAnsi="Times New Roman" w:cs="Times New Roman"/>
                <w:noProof/>
                <w:sz w:val="20"/>
                <w:szCs w:val="20"/>
              </w:rPr>
              <w:t xml:space="preserve"> Ostrom</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(2012)</w:t>
            </w:r>
            <w:r w:rsidRPr="004959D7">
              <w:rPr>
                <w:rFonts w:ascii="Times New Roman" w:hAnsi="Times New Roman" w:cs="Times New Roman"/>
                <w:sz w:val="20"/>
                <w:szCs w:val="20"/>
              </w:rPr>
              <w:t xml:space="preserve">; </w:t>
            </w:r>
            <w:r w:rsidRPr="004959D7">
              <w:rPr>
                <w:rFonts w:ascii="Times New Roman" w:hAnsi="Times New Roman" w:cs="Times New Roman"/>
                <w:noProof/>
                <w:sz w:val="20"/>
                <w:szCs w:val="20"/>
              </w:rPr>
              <w:t>Rachlin</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(2002)</w:t>
            </w:r>
            <w:r w:rsidRPr="004959D7">
              <w:rPr>
                <w:rFonts w:ascii="Times New Roman" w:hAnsi="Times New Roman" w:cs="Times New Roman"/>
                <w:sz w:val="20"/>
                <w:szCs w:val="20"/>
              </w:rPr>
              <w:t xml:space="preserve">; </w:t>
            </w:r>
            <w:r w:rsidRPr="004959D7">
              <w:rPr>
                <w:rFonts w:ascii="Times New Roman" w:hAnsi="Times New Roman" w:cs="Times New Roman"/>
                <w:noProof/>
                <w:sz w:val="20"/>
                <w:szCs w:val="20"/>
              </w:rPr>
              <w:t>Shepperd</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(1993)</w:t>
            </w:r>
            <w:r w:rsidRPr="004959D7">
              <w:rPr>
                <w:rFonts w:ascii="Times New Roman" w:hAnsi="Times New Roman" w:cs="Times New Roman"/>
                <w:sz w:val="20"/>
                <w:szCs w:val="20"/>
              </w:rPr>
              <w:t xml:space="preserve">; Thielmann </w:t>
            </w:r>
            <w:r w:rsidR="00FF7271" w:rsidRPr="004959D7">
              <w:rPr>
                <w:rFonts w:ascii="Times New Roman" w:hAnsi="Times New Roman" w:cs="Times New Roman"/>
                <w:i/>
                <w:iCs/>
                <w:noProof/>
                <w:sz w:val="20"/>
                <w:szCs w:val="20"/>
              </w:rPr>
              <w:t>et al.,</w:t>
            </w:r>
            <w:r w:rsidR="00FF7271" w:rsidRPr="004959D7">
              <w:rPr>
                <w:rFonts w:ascii="Times New Roman" w:hAnsi="Times New Roman" w:cs="Times New Roman"/>
                <w:noProof/>
                <w:sz w:val="20"/>
                <w:szCs w:val="20"/>
              </w:rPr>
              <w:t xml:space="preserve"> </w:t>
            </w:r>
            <w:r w:rsidRPr="004959D7">
              <w:rPr>
                <w:rFonts w:ascii="Times New Roman" w:hAnsi="Times New Roman" w:cs="Times New Roman"/>
                <w:sz w:val="20"/>
                <w:szCs w:val="20"/>
              </w:rPr>
              <w:t>(2020).</w:t>
            </w:r>
          </w:p>
        </w:tc>
      </w:tr>
      <w:tr w:rsidR="00EC3807" w:rsidRPr="004959D7" w14:paraId="6593D783" w14:textId="77777777" w:rsidTr="00BF0DB9">
        <w:tc>
          <w:tcPr>
            <w:tcW w:w="1785" w:type="dxa"/>
            <w:tcBorders>
              <w:top w:val="single" w:sz="8" w:space="0" w:color="auto"/>
              <w:left w:val="single" w:sz="12" w:space="0" w:color="FFFFFF"/>
              <w:bottom w:val="single" w:sz="8" w:space="0" w:color="auto"/>
              <w:right w:val="single" w:sz="2" w:space="0" w:color="FFFFFF"/>
            </w:tcBorders>
          </w:tcPr>
          <w:p w14:paraId="68A129A8" w14:textId="77777777" w:rsidR="00EC3807" w:rsidRPr="004959D7" w:rsidRDefault="00EC3807" w:rsidP="00BC5DF2">
            <w:pPr>
              <w:rPr>
                <w:rFonts w:ascii="Times New Roman" w:hAnsi="Times New Roman" w:cs="Times New Roman"/>
                <w:sz w:val="20"/>
                <w:szCs w:val="20"/>
              </w:rPr>
            </w:pPr>
            <w:r w:rsidRPr="004959D7">
              <w:rPr>
                <w:rFonts w:ascii="Times New Roman" w:hAnsi="Times New Roman" w:cs="Times New Roman"/>
                <w:sz w:val="20"/>
                <w:szCs w:val="20"/>
              </w:rPr>
              <w:t>Sociology</w:t>
            </w:r>
          </w:p>
        </w:tc>
        <w:tc>
          <w:tcPr>
            <w:tcW w:w="2736" w:type="dxa"/>
            <w:tcBorders>
              <w:top w:val="single" w:sz="8" w:space="0" w:color="auto"/>
              <w:left w:val="single" w:sz="2" w:space="0" w:color="FFFFFF"/>
              <w:bottom w:val="single" w:sz="8" w:space="0" w:color="auto"/>
              <w:right w:val="single" w:sz="2" w:space="0" w:color="FFFFFF"/>
            </w:tcBorders>
          </w:tcPr>
          <w:p w14:paraId="09C80773" w14:textId="77777777"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“Collective action contains a social dilemma, that is, a situation in which actions that are individually rational can lead to outcomes that are collectively irrational” (Heckathorn 1996, p. 250).</w:t>
            </w:r>
          </w:p>
        </w:tc>
        <w:tc>
          <w:tcPr>
            <w:tcW w:w="2592" w:type="dxa"/>
            <w:tcBorders>
              <w:top w:val="single" w:sz="8" w:space="0" w:color="auto"/>
              <w:left w:val="single" w:sz="2" w:space="0" w:color="FFFFFF"/>
              <w:bottom w:val="single" w:sz="8" w:space="0" w:color="auto"/>
              <w:right w:val="single" w:sz="2" w:space="0" w:color="FFFFFF"/>
            </w:tcBorders>
          </w:tcPr>
          <w:p w14:paraId="59D26C17" w14:textId="77777777" w:rsidR="00EC3807" w:rsidRPr="004959D7" w:rsidRDefault="00EC3807" w:rsidP="00EC3807">
            <w:pPr>
              <w:pStyle w:val="ListParagraph"/>
              <w:numPr>
                <w:ilvl w:val="0"/>
                <w:numId w:val="4"/>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Collective action</w:t>
            </w:r>
          </w:p>
          <w:p w14:paraId="788999B9" w14:textId="77777777" w:rsidR="00EC3807" w:rsidRPr="004959D7" w:rsidRDefault="00EC3807" w:rsidP="00EC3807">
            <w:pPr>
              <w:pStyle w:val="ListParagraph"/>
              <w:numPr>
                <w:ilvl w:val="0"/>
                <w:numId w:val="4"/>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Individual rationality</w:t>
            </w:r>
          </w:p>
          <w:p w14:paraId="51DB5993" w14:textId="77777777" w:rsidR="00EC3807" w:rsidRPr="004959D7" w:rsidRDefault="00EC3807" w:rsidP="00EC3807">
            <w:pPr>
              <w:pStyle w:val="ListParagraph"/>
              <w:numPr>
                <w:ilvl w:val="0"/>
                <w:numId w:val="4"/>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Collective’s expense</w:t>
            </w:r>
          </w:p>
          <w:p w14:paraId="6708308B" w14:textId="77777777" w:rsidR="00EC3807" w:rsidRPr="004959D7" w:rsidRDefault="00EC3807" w:rsidP="00EC3807">
            <w:pPr>
              <w:pStyle w:val="ListParagraph"/>
              <w:numPr>
                <w:ilvl w:val="0"/>
                <w:numId w:val="4"/>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Collective’s uncooperative choice</w:t>
            </w:r>
          </w:p>
          <w:p w14:paraId="403B4406" w14:textId="77777777" w:rsidR="00EC3807" w:rsidRPr="004959D7" w:rsidRDefault="00EC3807" w:rsidP="00EC3807">
            <w:pPr>
              <w:pStyle w:val="ListParagraph"/>
              <w:numPr>
                <w:ilvl w:val="0"/>
                <w:numId w:val="4"/>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Efficacy of perceiving the potential impact of cooperative actions</w:t>
            </w:r>
          </w:p>
          <w:p w14:paraId="3CAD79DD" w14:textId="77777777" w:rsidR="00EC3807" w:rsidRPr="004959D7" w:rsidRDefault="00EC3807" w:rsidP="00EC3807">
            <w:pPr>
              <w:pStyle w:val="ListParagraph"/>
              <w:numPr>
                <w:ilvl w:val="0"/>
                <w:numId w:val="4"/>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Size and density of network Structure </w:t>
            </w:r>
          </w:p>
        </w:tc>
        <w:tc>
          <w:tcPr>
            <w:tcW w:w="2448" w:type="dxa"/>
            <w:tcBorders>
              <w:top w:val="single" w:sz="8" w:space="0" w:color="auto"/>
              <w:left w:val="single" w:sz="2" w:space="0" w:color="FFFFFF"/>
              <w:bottom w:val="single" w:sz="8" w:space="0" w:color="auto"/>
              <w:right w:val="single" w:sz="12" w:space="0" w:color="FFFFFF"/>
            </w:tcBorders>
          </w:tcPr>
          <w:p w14:paraId="6628EB66" w14:textId="0FE1E7F6"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noProof/>
                <w:sz w:val="20"/>
                <w:szCs w:val="20"/>
              </w:rPr>
              <w:t>Anthony</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(2005)</w:t>
            </w:r>
            <w:r w:rsidRPr="004959D7">
              <w:rPr>
                <w:rFonts w:ascii="Times New Roman" w:hAnsi="Times New Roman" w:cs="Times New Roman"/>
                <w:sz w:val="20"/>
                <w:szCs w:val="20"/>
              </w:rPr>
              <w:t>; Gould</w:t>
            </w:r>
            <w:r w:rsidR="00FF7271" w:rsidRPr="004959D7">
              <w:rPr>
                <w:rFonts w:ascii="Times New Roman" w:hAnsi="Times New Roman" w:cs="Times New Roman"/>
                <w:sz w:val="20"/>
                <w:szCs w:val="20"/>
              </w:rPr>
              <w:t>,</w:t>
            </w:r>
            <w:r w:rsidRPr="004959D7">
              <w:rPr>
                <w:rFonts w:ascii="Times New Roman" w:hAnsi="Times New Roman" w:cs="Times New Roman"/>
                <w:sz w:val="20"/>
                <w:szCs w:val="20"/>
              </w:rPr>
              <w:t xml:space="preserve"> (1993); </w:t>
            </w:r>
            <w:r w:rsidRPr="004959D7">
              <w:rPr>
                <w:rFonts w:ascii="Times New Roman" w:hAnsi="Times New Roman" w:cs="Times New Roman"/>
                <w:noProof/>
                <w:sz w:val="20"/>
                <w:szCs w:val="20"/>
              </w:rPr>
              <w:t>Heckathorn</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(1996)</w:t>
            </w:r>
            <w:r w:rsidRPr="004959D7">
              <w:rPr>
                <w:rFonts w:ascii="Times New Roman" w:hAnsi="Times New Roman" w:cs="Times New Roman"/>
                <w:sz w:val="20"/>
                <w:szCs w:val="20"/>
              </w:rPr>
              <w:t>;</w:t>
            </w:r>
            <w:r w:rsidRPr="004959D7">
              <w:rPr>
                <w:rFonts w:ascii="Times New Roman" w:hAnsi="Times New Roman" w:cs="Times New Roman"/>
                <w:noProof/>
                <w:sz w:val="20"/>
                <w:szCs w:val="20"/>
              </w:rPr>
              <w:t xml:space="preserve"> Kitts</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(2006)</w:t>
            </w:r>
            <w:r w:rsidRPr="004959D7">
              <w:rPr>
                <w:rFonts w:ascii="Times New Roman" w:hAnsi="Times New Roman" w:cs="Times New Roman"/>
                <w:sz w:val="20"/>
                <w:szCs w:val="20"/>
              </w:rPr>
              <w:t xml:space="preserve">; </w:t>
            </w:r>
            <w:r w:rsidRPr="004959D7">
              <w:rPr>
                <w:rFonts w:ascii="Times New Roman" w:hAnsi="Times New Roman" w:cs="Times New Roman"/>
                <w:noProof/>
                <w:sz w:val="20"/>
                <w:szCs w:val="20"/>
              </w:rPr>
              <w:t>Willer</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(2009).</w:t>
            </w:r>
            <w:r w:rsidRPr="004959D7">
              <w:rPr>
                <w:rFonts w:ascii="Times New Roman" w:hAnsi="Times New Roman" w:cs="Times New Roman"/>
                <w:sz w:val="20"/>
                <w:szCs w:val="20"/>
              </w:rPr>
              <w:t xml:space="preserve"> </w:t>
            </w:r>
          </w:p>
          <w:p w14:paraId="4ADB9945" w14:textId="77777777" w:rsidR="00EC3807" w:rsidRPr="004959D7" w:rsidRDefault="00EC3807" w:rsidP="00BC5DF2">
            <w:pPr>
              <w:spacing w:after="0" w:line="240" w:lineRule="auto"/>
              <w:rPr>
                <w:rFonts w:ascii="Times New Roman" w:hAnsi="Times New Roman" w:cs="Times New Roman"/>
                <w:sz w:val="20"/>
                <w:szCs w:val="20"/>
              </w:rPr>
            </w:pPr>
          </w:p>
        </w:tc>
      </w:tr>
    </w:tbl>
    <w:p w14:paraId="73BFA88F" w14:textId="77777777" w:rsidR="00EC3807" w:rsidRPr="004959D7" w:rsidRDefault="00EC3807" w:rsidP="00EC3807">
      <w:pPr>
        <w:spacing w:after="80" w:line="240" w:lineRule="auto"/>
        <w:rPr>
          <w:rFonts w:ascii="Times New Roman" w:hAnsi="Times New Roman" w:cs="Times New Roman"/>
          <w:b/>
          <w:bCs/>
          <w:sz w:val="20"/>
          <w:szCs w:val="20"/>
        </w:rPr>
      </w:pPr>
    </w:p>
    <w:p w14:paraId="1AB26C57" w14:textId="7CB0E902" w:rsidR="00EC3807" w:rsidRPr="004959D7" w:rsidRDefault="00EC3807" w:rsidP="00EC3807">
      <w:pPr>
        <w:spacing w:after="80" w:line="240" w:lineRule="auto"/>
        <w:rPr>
          <w:rFonts w:ascii="Times New Roman" w:hAnsi="Times New Roman" w:cs="Times New Roman"/>
          <w:b/>
          <w:bCs/>
          <w:sz w:val="20"/>
          <w:szCs w:val="20"/>
        </w:rPr>
      </w:pPr>
    </w:p>
    <w:tbl>
      <w:tblPr>
        <w:tblW w:w="9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2736"/>
        <w:gridCol w:w="2592"/>
        <w:gridCol w:w="2448"/>
      </w:tblGrid>
      <w:tr w:rsidR="005372CC" w:rsidRPr="004959D7" w14:paraId="4C85BE5E" w14:textId="77777777" w:rsidTr="00BF0DB9">
        <w:trPr>
          <w:trHeight w:val="288"/>
        </w:trPr>
        <w:tc>
          <w:tcPr>
            <w:tcW w:w="1785" w:type="dxa"/>
            <w:tcBorders>
              <w:top w:val="single" w:sz="8" w:space="0" w:color="auto"/>
              <w:left w:val="single" w:sz="12" w:space="0" w:color="FFFFFF"/>
              <w:bottom w:val="single" w:sz="8" w:space="0" w:color="auto"/>
              <w:right w:val="single" w:sz="2" w:space="0" w:color="FFFFFF"/>
            </w:tcBorders>
          </w:tcPr>
          <w:p w14:paraId="49F2F8C8" w14:textId="77777777" w:rsidR="00EC3807" w:rsidRPr="004959D7" w:rsidRDefault="00EC3807" w:rsidP="00BC5DF2">
            <w:pPr>
              <w:rPr>
                <w:rFonts w:ascii="Times New Roman" w:hAnsi="Times New Roman" w:cs="Times New Roman"/>
                <w:b/>
                <w:bCs/>
                <w:sz w:val="20"/>
                <w:szCs w:val="20"/>
              </w:rPr>
            </w:pPr>
            <w:r w:rsidRPr="004959D7">
              <w:rPr>
                <w:rFonts w:ascii="Times New Roman" w:hAnsi="Times New Roman" w:cs="Times New Roman"/>
                <w:b/>
                <w:bCs/>
                <w:sz w:val="20"/>
                <w:szCs w:val="20"/>
              </w:rPr>
              <w:lastRenderedPageBreak/>
              <w:t xml:space="preserve">Source Discipline </w:t>
            </w:r>
          </w:p>
        </w:tc>
        <w:tc>
          <w:tcPr>
            <w:tcW w:w="2736" w:type="dxa"/>
            <w:tcBorders>
              <w:top w:val="single" w:sz="8" w:space="0" w:color="auto"/>
              <w:left w:val="single" w:sz="2" w:space="0" w:color="FFFFFF"/>
              <w:bottom w:val="single" w:sz="8" w:space="0" w:color="auto"/>
              <w:right w:val="single" w:sz="2" w:space="0" w:color="FFFFFF"/>
            </w:tcBorders>
          </w:tcPr>
          <w:p w14:paraId="093EECD2" w14:textId="77777777" w:rsidR="00EC3807" w:rsidRPr="004959D7" w:rsidRDefault="00EC3807" w:rsidP="00BC5DF2">
            <w:pPr>
              <w:rPr>
                <w:rFonts w:ascii="Times New Roman" w:hAnsi="Times New Roman" w:cs="Times New Roman"/>
                <w:b/>
                <w:bCs/>
                <w:sz w:val="20"/>
                <w:szCs w:val="20"/>
              </w:rPr>
            </w:pPr>
            <w:r w:rsidRPr="004959D7">
              <w:rPr>
                <w:rFonts w:ascii="Times New Roman" w:hAnsi="Times New Roman" w:cs="Times New Roman"/>
                <w:b/>
                <w:bCs/>
                <w:sz w:val="20"/>
                <w:szCs w:val="20"/>
              </w:rPr>
              <w:t>Exemplar Conceptualization</w:t>
            </w:r>
          </w:p>
        </w:tc>
        <w:tc>
          <w:tcPr>
            <w:tcW w:w="2592" w:type="dxa"/>
            <w:tcBorders>
              <w:top w:val="single" w:sz="8" w:space="0" w:color="auto"/>
              <w:left w:val="single" w:sz="2" w:space="0" w:color="FFFFFF"/>
              <w:bottom w:val="single" w:sz="8" w:space="0" w:color="auto"/>
              <w:right w:val="single" w:sz="2" w:space="0" w:color="FFFFFF"/>
            </w:tcBorders>
          </w:tcPr>
          <w:p w14:paraId="4E0FF7CD" w14:textId="77777777" w:rsidR="00EC3807" w:rsidRPr="004959D7" w:rsidRDefault="00EC3807" w:rsidP="00BC5DF2">
            <w:pPr>
              <w:rPr>
                <w:rFonts w:ascii="Times New Roman" w:hAnsi="Times New Roman" w:cs="Times New Roman"/>
                <w:b/>
                <w:bCs/>
                <w:sz w:val="20"/>
                <w:szCs w:val="20"/>
              </w:rPr>
            </w:pPr>
            <w:r w:rsidRPr="004959D7">
              <w:rPr>
                <w:rFonts w:ascii="Times New Roman" w:hAnsi="Times New Roman" w:cs="Times New Roman"/>
                <w:b/>
                <w:bCs/>
                <w:sz w:val="20"/>
                <w:szCs w:val="20"/>
              </w:rPr>
              <w:t>Specific attributes</w:t>
            </w:r>
          </w:p>
        </w:tc>
        <w:tc>
          <w:tcPr>
            <w:tcW w:w="2448" w:type="dxa"/>
            <w:tcBorders>
              <w:top w:val="single" w:sz="8" w:space="0" w:color="auto"/>
              <w:left w:val="single" w:sz="2" w:space="0" w:color="FFFFFF"/>
              <w:bottom w:val="single" w:sz="8" w:space="0" w:color="auto"/>
              <w:right w:val="single" w:sz="12" w:space="0" w:color="FFFFFF"/>
            </w:tcBorders>
          </w:tcPr>
          <w:p w14:paraId="55A24033" w14:textId="77777777" w:rsidR="00EC3807" w:rsidRPr="004959D7" w:rsidRDefault="00EC3807" w:rsidP="00BC5DF2">
            <w:pPr>
              <w:spacing w:after="0" w:line="240" w:lineRule="auto"/>
              <w:rPr>
                <w:rFonts w:ascii="Times New Roman" w:hAnsi="Times New Roman" w:cs="Times New Roman"/>
                <w:b/>
                <w:bCs/>
                <w:sz w:val="20"/>
                <w:szCs w:val="20"/>
              </w:rPr>
            </w:pPr>
            <w:r w:rsidRPr="004959D7">
              <w:rPr>
                <w:rFonts w:ascii="Times New Roman" w:hAnsi="Times New Roman" w:cs="Times New Roman"/>
                <w:b/>
                <w:bCs/>
                <w:sz w:val="20"/>
                <w:szCs w:val="20"/>
              </w:rPr>
              <w:t>Sources</w:t>
            </w:r>
          </w:p>
        </w:tc>
      </w:tr>
      <w:tr w:rsidR="005372CC" w:rsidRPr="004959D7" w14:paraId="6D01998A" w14:textId="77777777" w:rsidTr="00BF0DB9">
        <w:tc>
          <w:tcPr>
            <w:tcW w:w="1785" w:type="dxa"/>
            <w:tcBorders>
              <w:top w:val="single" w:sz="8" w:space="0" w:color="auto"/>
              <w:left w:val="single" w:sz="12" w:space="0" w:color="FFFFFF"/>
              <w:bottom w:val="single" w:sz="8" w:space="0" w:color="auto"/>
              <w:right w:val="single" w:sz="2" w:space="0" w:color="FFFFFF"/>
            </w:tcBorders>
          </w:tcPr>
          <w:p w14:paraId="41E4EDD2" w14:textId="77777777" w:rsidR="00EC3807" w:rsidRPr="004959D7" w:rsidRDefault="00EC3807" w:rsidP="00BC5DF2">
            <w:pPr>
              <w:rPr>
                <w:rFonts w:ascii="Times New Roman" w:hAnsi="Times New Roman" w:cs="Times New Roman"/>
                <w:sz w:val="20"/>
                <w:szCs w:val="20"/>
              </w:rPr>
            </w:pPr>
            <w:r w:rsidRPr="004959D7">
              <w:rPr>
                <w:rFonts w:ascii="Times New Roman" w:hAnsi="Times New Roman" w:cs="Times New Roman"/>
                <w:sz w:val="20"/>
                <w:szCs w:val="20"/>
              </w:rPr>
              <w:t>Management</w:t>
            </w:r>
          </w:p>
        </w:tc>
        <w:tc>
          <w:tcPr>
            <w:tcW w:w="2736" w:type="dxa"/>
            <w:tcBorders>
              <w:top w:val="single" w:sz="8" w:space="0" w:color="auto"/>
              <w:left w:val="single" w:sz="2" w:space="0" w:color="FFFFFF"/>
              <w:bottom w:val="single" w:sz="8" w:space="0" w:color="auto"/>
              <w:right w:val="single" w:sz="2" w:space="0" w:color="FFFFFF"/>
            </w:tcBorders>
          </w:tcPr>
          <w:p w14:paraId="06846AAF" w14:textId="77777777" w:rsidR="00EC3807" w:rsidRPr="004959D7" w:rsidRDefault="00EC3807" w:rsidP="00BC5DF2">
            <w:pPr>
              <w:rPr>
                <w:rFonts w:ascii="Times New Roman" w:hAnsi="Times New Roman" w:cs="Times New Roman"/>
                <w:sz w:val="20"/>
                <w:szCs w:val="20"/>
              </w:rPr>
            </w:pPr>
            <w:r w:rsidRPr="004959D7">
              <w:rPr>
                <w:rFonts w:ascii="Times New Roman" w:hAnsi="Times New Roman" w:cs="Times New Roman"/>
                <w:sz w:val="20"/>
                <w:szCs w:val="20"/>
              </w:rPr>
              <w:t xml:space="preserve"> “A social dilemma, broadly defined, is a situation in which it appears that being uncooperative can be personally beneficial at the collective's expense - unless everyone else in the collective also chooses to be uncooperative, in which case no one benefits” (</w:t>
            </w:r>
            <w:r w:rsidRPr="004959D7">
              <w:rPr>
                <w:rFonts w:ascii="Times New Roman" w:hAnsi="Times New Roman" w:cs="Times New Roman"/>
                <w:noProof/>
                <w:sz w:val="20"/>
                <w:szCs w:val="20"/>
              </w:rPr>
              <w:t>McCarter, Mahoney, Northcraft 2011</w:t>
            </w:r>
            <w:r w:rsidRPr="004959D7">
              <w:rPr>
                <w:rFonts w:ascii="Times New Roman" w:hAnsi="Times New Roman" w:cs="Times New Roman"/>
                <w:sz w:val="20"/>
                <w:szCs w:val="20"/>
              </w:rPr>
              <w:t>, p. 622).</w:t>
            </w:r>
          </w:p>
        </w:tc>
        <w:tc>
          <w:tcPr>
            <w:tcW w:w="2592" w:type="dxa"/>
            <w:tcBorders>
              <w:top w:val="single" w:sz="8" w:space="0" w:color="auto"/>
              <w:left w:val="single" w:sz="2" w:space="0" w:color="FFFFFF"/>
              <w:bottom w:val="single" w:sz="8" w:space="0" w:color="auto"/>
              <w:right w:val="single" w:sz="2" w:space="0" w:color="FFFFFF"/>
            </w:tcBorders>
          </w:tcPr>
          <w:p w14:paraId="20FD6370" w14:textId="77777777" w:rsidR="00EC3807" w:rsidRPr="004959D7" w:rsidRDefault="00EC3807" w:rsidP="00EC3807">
            <w:pPr>
              <w:pStyle w:val="ListParagraph"/>
              <w:numPr>
                <w:ilvl w:val="0"/>
                <w:numId w:val="5"/>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Personal benefit</w:t>
            </w:r>
          </w:p>
          <w:p w14:paraId="33DC8B71" w14:textId="77777777" w:rsidR="00EC3807" w:rsidRPr="004959D7" w:rsidRDefault="00EC3807" w:rsidP="00EC3807">
            <w:pPr>
              <w:pStyle w:val="ListParagraph"/>
              <w:numPr>
                <w:ilvl w:val="0"/>
                <w:numId w:val="5"/>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Collective expense</w:t>
            </w:r>
          </w:p>
          <w:p w14:paraId="2EDE3A08" w14:textId="77777777" w:rsidR="00EC3807" w:rsidRPr="004959D7" w:rsidRDefault="00EC3807" w:rsidP="00EC3807">
            <w:pPr>
              <w:pStyle w:val="ListParagraph"/>
              <w:numPr>
                <w:ilvl w:val="0"/>
                <w:numId w:val="5"/>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Collective’s uncooperative choice</w:t>
            </w:r>
          </w:p>
          <w:p w14:paraId="1E64FF6D" w14:textId="77777777" w:rsidR="00EC3807" w:rsidRPr="004959D7" w:rsidRDefault="00EC3807" w:rsidP="00EC3807">
            <w:pPr>
              <w:pStyle w:val="ListParagraph"/>
              <w:numPr>
                <w:ilvl w:val="0"/>
                <w:numId w:val="5"/>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Level of commitment </w:t>
            </w:r>
          </w:p>
          <w:p w14:paraId="23A7CD1E" w14:textId="77777777" w:rsidR="00EC3807" w:rsidRPr="004959D7" w:rsidRDefault="00EC3807" w:rsidP="00EC3807">
            <w:pPr>
              <w:pStyle w:val="ListParagraph"/>
              <w:numPr>
                <w:ilvl w:val="0"/>
                <w:numId w:val="5"/>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Informational advantage </w:t>
            </w:r>
          </w:p>
          <w:p w14:paraId="7774CD8A" w14:textId="77777777" w:rsidR="00EC3807" w:rsidRPr="004959D7" w:rsidRDefault="00EC3807" w:rsidP="00EC3807">
            <w:pPr>
              <w:pStyle w:val="ListParagraph"/>
              <w:numPr>
                <w:ilvl w:val="0"/>
                <w:numId w:val="5"/>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Uncertainty about the value of cooperation</w:t>
            </w:r>
          </w:p>
        </w:tc>
        <w:tc>
          <w:tcPr>
            <w:tcW w:w="2448" w:type="dxa"/>
            <w:tcBorders>
              <w:top w:val="single" w:sz="8" w:space="0" w:color="auto"/>
              <w:left w:val="single" w:sz="2" w:space="0" w:color="FFFFFF"/>
              <w:bottom w:val="single" w:sz="8" w:space="0" w:color="auto"/>
              <w:right w:val="single" w:sz="12" w:space="0" w:color="FFFFFF"/>
            </w:tcBorders>
          </w:tcPr>
          <w:p w14:paraId="56FE1893" w14:textId="2DE2F71B" w:rsidR="00EC3807" w:rsidRPr="004959D7" w:rsidRDefault="00EC3807" w:rsidP="00BC5DF2">
            <w:pPr>
              <w:spacing w:after="0" w:line="240" w:lineRule="auto"/>
              <w:rPr>
                <w:rFonts w:ascii="Times New Roman" w:eastAsia="Times New Roman" w:hAnsi="Times New Roman" w:cs="Times New Roman"/>
                <w:sz w:val="20"/>
                <w:szCs w:val="20"/>
              </w:rPr>
            </w:pPr>
            <w:r w:rsidRPr="004959D7">
              <w:rPr>
                <w:rFonts w:ascii="Times New Roman" w:hAnsi="Times New Roman" w:cs="Times New Roman"/>
                <w:noProof/>
                <w:sz w:val="20"/>
                <w:szCs w:val="20"/>
              </w:rPr>
              <w:t xml:space="preserve">Agarwal </w:t>
            </w:r>
            <w:r w:rsidR="00FF7271" w:rsidRPr="004959D7">
              <w:rPr>
                <w:rFonts w:ascii="Times New Roman" w:hAnsi="Times New Roman" w:cs="Times New Roman"/>
                <w:i/>
                <w:iCs/>
                <w:noProof/>
                <w:sz w:val="20"/>
                <w:szCs w:val="20"/>
              </w:rPr>
              <w:t xml:space="preserve">et al., </w:t>
            </w:r>
            <w:r w:rsidRPr="004959D7">
              <w:rPr>
                <w:rFonts w:ascii="Times New Roman" w:hAnsi="Times New Roman" w:cs="Times New Roman"/>
                <w:noProof/>
                <w:sz w:val="20"/>
                <w:szCs w:val="20"/>
              </w:rPr>
              <w:t>(2010); Barry and Bateman</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(1996); Cohen and Loeb</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(1984); Fonti </w:t>
            </w:r>
            <w:r w:rsidR="00FF7271" w:rsidRPr="004959D7">
              <w:rPr>
                <w:rFonts w:ascii="Times New Roman" w:hAnsi="Times New Roman" w:cs="Times New Roman"/>
                <w:i/>
                <w:iCs/>
                <w:noProof/>
                <w:sz w:val="20"/>
                <w:szCs w:val="20"/>
              </w:rPr>
              <w:t xml:space="preserve">et al., </w:t>
            </w:r>
            <w:r w:rsidRPr="004959D7">
              <w:rPr>
                <w:rFonts w:ascii="Times New Roman" w:hAnsi="Times New Roman" w:cs="Times New Roman"/>
                <w:noProof/>
                <w:sz w:val="20"/>
                <w:szCs w:val="20"/>
              </w:rPr>
              <w:t xml:space="preserve">(2017);  He </w:t>
            </w:r>
            <w:r w:rsidR="00FF7271" w:rsidRPr="004959D7">
              <w:rPr>
                <w:rFonts w:ascii="Times New Roman" w:hAnsi="Times New Roman" w:cs="Times New Roman"/>
                <w:i/>
                <w:iCs/>
                <w:noProof/>
                <w:sz w:val="20"/>
                <w:szCs w:val="20"/>
              </w:rPr>
              <w:t>et al.,</w:t>
            </w:r>
            <w:r w:rsidR="00FF7271" w:rsidRPr="004959D7">
              <w:rPr>
                <w:rFonts w:ascii="Times New Roman" w:hAnsi="Times New Roman" w:cs="Times New Roman"/>
                <w:noProof/>
                <w:sz w:val="20"/>
                <w:szCs w:val="20"/>
              </w:rPr>
              <w:t xml:space="preserve"> </w:t>
            </w:r>
            <w:r w:rsidRPr="004959D7">
              <w:rPr>
                <w:rFonts w:ascii="Times New Roman" w:hAnsi="Times New Roman" w:cs="Times New Roman"/>
                <w:noProof/>
                <w:sz w:val="20"/>
                <w:szCs w:val="20"/>
              </w:rPr>
              <w:t>(2017); Ho and Zheng</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(2004); Honhon and Hyndman</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(2020); Hui</w:t>
            </w:r>
            <w:r w:rsidR="00FF7271" w:rsidRPr="004959D7">
              <w:rPr>
                <w:rFonts w:ascii="Times New Roman" w:hAnsi="Times New Roman" w:cs="Times New Roman"/>
                <w:i/>
                <w:iCs/>
                <w:noProof/>
                <w:sz w:val="20"/>
                <w:szCs w:val="20"/>
              </w:rPr>
              <w:t xml:space="preserve"> et al.,</w:t>
            </w:r>
            <w:r w:rsidR="00FF7271" w:rsidRPr="004959D7">
              <w:rPr>
                <w:rFonts w:ascii="Times New Roman" w:hAnsi="Times New Roman" w:cs="Times New Roman"/>
                <w:noProof/>
                <w:sz w:val="20"/>
                <w:szCs w:val="20"/>
              </w:rPr>
              <w:t xml:space="preserve"> </w:t>
            </w:r>
            <w:r w:rsidRPr="004959D7">
              <w:rPr>
                <w:rFonts w:ascii="Times New Roman" w:hAnsi="Times New Roman" w:cs="Times New Roman"/>
                <w:noProof/>
                <w:sz w:val="20"/>
                <w:szCs w:val="20"/>
              </w:rPr>
              <w:t>(2016)</w:t>
            </w:r>
            <w:r w:rsidRPr="004959D7">
              <w:rPr>
                <w:rFonts w:ascii="Times New Roman" w:hAnsi="Times New Roman" w:cs="Times New Roman"/>
                <w:sz w:val="20"/>
                <w:szCs w:val="20"/>
              </w:rPr>
              <w:t xml:space="preserve">; </w:t>
            </w:r>
            <w:r w:rsidRPr="004959D7">
              <w:rPr>
                <w:rFonts w:ascii="Times New Roman" w:hAnsi="Times New Roman" w:cs="Times New Roman"/>
                <w:noProof/>
                <w:sz w:val="20"/>
                <w:szCs w:val="20"/>
              </w:rPr>
              <w:t>Huyghebaert and Van De Gucht</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(2004)</w:t>
            </w:r>
            <w:r w:rsidRPr="004959D7">
              <w:rPr>
                <w:rFonts w:ascii="Times New Roman" w:hAnsi="Times New Roman" w:cs="Times New Roman"/>
                <w:sz w:val="20"/>
                <w:szCs w:val="20"/>
              </w:rPr>
              <w:t>;</w:t>
            </w:r>
            <w:r w:rsidRPr="004959D7">
              <w:rPr>
                <w:rFonts w:ascii="Times New Roman" w:hAnsi="Times New Roman" w:cs="Times New Roman"/>
                <w:noProof/>
                <w:sz w:val="20"/>
                <w:szCs w:val="20"/>
              </w:rPr>
              <w:t xml:space="preserve"> Lee </w:t>
            </w:r>
            <w:r w:rsidR="00FF7271" w:rsidRPr="004959D7">
              <w:rPr>
                <w:rFonts w:ascii="Times New Roman" w:hAnsi="Times New Roman" w:cs="Times New Roman"/>
                <w:i/>
                <w:iCs/>
                <w:noProof/>
                <w:sz w:val="20"/>
                <w:szCs w:val="20"/>
              </w:rPr>
              <w:t>et al.,</w:t>
            </w:r>
            <w:r w:rsidR="00FF7271" w:rsidRPr="004959D7">
              <w:rPr>
                <w:rFonts w:ascii="Times New Roman" w:hAnsi="Times New Roman" w:cs="Times New Roman"/>
                <w:noProof/>
                <w:sz w:val="20"/>
                <w:szCs w:val="20"/>
              </w:rPr>
              <w:t xml:space="preserve"> </w:t>
            </w:r>
            <w:r w:rsidRPr="004959D7">
              <w:rPr>
                <w:rFonts w:ascii="Times New Roman" w:hAnsi="Times New Roman" w:cs="Times New Roman"/>
                <w:noProof/>
                <w:sz w:val="20"/>
                <w:szCs w:val="20"/>
              </w:rPr>
              <w:t>(2018)</w:t>
            </w:r>
            <w:r w:rsidRPr="004959D7">
              <w:rPr>
                <w:rFonts w:ascii="Times New Roman" w:hAnsi="Times New Roman" w:cs="Times New Roman"/>
                <w:sz w:val="20"/>
                <w:szCs w:val="20"/>
              </w:rPr>
              <w:t xml:space="preserve">; </w:t>
            </w:r>
            <w:r w:rsidRPr="004959D7">
              <w:rPr>
                <w:rFonts w:ascii="Times New Roman" w:hAnsi="Times New Roman" w:cs="Times New Roman"/>
                <w:noProof/>
                <w:sz w:val="20"/>
                <w:szCs w:val="20"/>
              </w:rPr>
              <w:t xml:space="preserve">McCarter </w:t>
            </w:r>
            <w:r w:rsidR="00FF7271" w:rsidRPr="004959D7">
              <w:rPr>
                <w:rFonts w:ascii="Times New Roman" w:hAnsi="Times New Roman" w:cs="Times New Roman"/>
                <w:i/>
                <w:iCs/>
                <w:noProof/>
                <w:sz w:val="20"/>
                <w:szCs w:val="20"/>
              </w:rPr>
              <w:t>et al.,</w:t>
            </w:r>
            <w:r w:rsidR="00FF7271" w:rsidRPr="004959D7">
              <w:rPr>
                <w:rFonts w:ascii="Times New Roman" w:hAnsi="Times New Roman" w:cs="Times New Roman"/>
                <w:noProof/>
                <w:sz w:val="20"/>
                <w:szCs w:val="20"/>
              </w:rPr>
              <w:t xml:space="preserve"> </w:t>
            </w:r>
            <w:r w:rsidRPr="004959D7">
              <w:rPr>
                <w:rFonts w:ascii="Times New Roman" w:hAnsi="Times New Roman" w:cs="Times New Roman"/>
                <w:noProof/>
                <w:sz w:val="20"/>
                <w:szCs w:val="20"/>
              </w:rPr>
              <w:t>(2011); Moxnes</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(1998)</w:t>
            </w:r>
            <w:r w:rsidRPr="004959D7">
              <w:rPr>
                <w:rFonts w:ascii="Times New Roman" w:hAnsi="Times New Roman" w:cs="Times New Roman"/>
                <w:sz w:val="20"/>
                <w:szCs w:val="20"/>
              </w:rPr>
              <w:t>; Stone and Brush</w:t>
            </w:r>
            <w:r w:rsidR="00FF7271" w:rsidRPr="004959D7">
              <w:rPr>
                <w:rFonts w:ascii="Times New Roman" w:hAnsi="Times New Roman" w:cs="Times New Roman"/>
                <w:sz w:val="20"/>
                <w:szCs w:val="20"/>
              </w:rPr>
              <w:t>,</w:t>
            </w:r>
            <w:r w:rsidRPr="004959D7">
              <w:rPr>
                <w:rFonts w:ascii="Times New Roman" w:hAnsi="Times New Roman" w:cs="Times New Roman"/>
                <w:sz w:val="20"/>
                <w:szCs w:val="20"/>
              </w:rPr>
              <w:t xml:space="preserve"> (1996); </w:t>
            </w:r>
            <w:proofErr w:type="spellStart"/>
            <w:r w:rsidRPr="004959D7">
              <w:rPr>
                <w:rFonts w:ascii="Times New Roman" w:hAnsi="Times New Roman" w:cs="Times New Roman"/>
                <w:sz w:val="20"/>
                <w:szCs w:val="20"/>
              </w:rPr>
              <w:t>Trigeorgis</w:t>
            </w:r>
            <w:proofErr w:type="spellEnd"/>
            <w:r w:rsidRPr="004959D7">
              <w:rPr>
                <w:rFonts w:ascii="Times New Roman" w:hAnsi="Times New Roman" w:cs="Times New Roman"/>
                <w:sz w:val="20"/>
                <w:szCs w:val="20"/>
              </w:rPr>
              <w:t xml:space="preserve"> and </w:t>
            </w:r>
            <w:proofErr w:type="spellStart"/>
            <w:r w:rsidRPr="004959D7">
              <w:rPr>
                <w:rFonts w:ascii="Times New Roman" w:hAnsi="Times New Roman" w:cs="Times New Roman"/>
                <w:sz w:val="20"/>
                <w:szCs w:val="20"/>
              </w:rPr>
              <w:t>Reuer</w:t>
            </w:r>
            <w:proofErr w:type="spellEnd"/>
            <w:r w:rsidR="00FF7271" w:rsidRPr="004959D7">
              <w:rPr>
                <w:rFonts w:ascii="Times New Roman" w:hAnsi="Times New Roman" w:cs="Times New Roman"/>
                <w:sz w:val="20"/>
                <w:szCs w:val="20"/>
              </w:rPr>
              <w:t>,</w:t>
            </w:r>
            <w:r w:rsidRPr="004959D7">
              <w:rPr>
                <w:rFonts w:ascii="Times New Roman" w:hAnsi="Times New Roman" w:cs="Times New Roman"/>
                <w:sz w:val="20"/>
                <w:szCs w:val="20"/>
              </w:rPr>
              <w:t xml:space="preserve"> (2017);</w:t>
            </w:r>
            <w:r w:rsidRPr="004959D7">
              <w:rPr>
                <w:rFonts w:ascii="Times New Roman" w:eastAsia="Times New Roman" w:hAnsi="Times New Roman" w:cs="Times New Roman"/>
                <w:sz w:val="20"/>
                <w:szCs w:val="20"/>
              </w:rPr>
              <w:t xml:space="preserve"> </w:t>
            </w:r>
            <w:r w:rsidRPr="004959D7">
              <w:rPr>
                <w:rFonts w:ascii="Times New Roman" w:eastAsia="Times New Roman" w:hAnsi="Times New Roman" w:cs="Times New Roman"/>
                <w:noProof/>
                <w:sz w:val="20"/>
                <w:szCs w:val="20"/>
              </w:rPr>
              <w:t>Zeng and Chen</w:t>
            </w:r>
            <w:r w:rsidR="00FF7271" w:rsidRPr="004959D7">
              <w:rPr>
                <w:rFonts w:ascii="Times New Roman" w:eastAsia="Times New Roman" w:hAnsi="Times New Roman" w:cs="Times New Roman"/>
                <w:noProof/>
                <w:sz w:val="20"/>
                <w:szCs w:val="20"/>
              </w:rPr>
              <w:t>,</w:t>
            </w:r>
            <w:r w:rsidRPr="004959D7">
              <w:rPr>
                <w:rFonts w:ascii="Times New Roman" w:eastAsia="Times New Roman" w:hAnsi="Times New Roman" w:cs="Times New Roman"/>
                <w:noProof/>
                <w:sz w:val="20"/>
                <w:szCs w:val="20"/>
              </w:rPr>
              <w:t xml:space="preserve"> (2003)</w:t>
            </w:r>
            <w:r w:rsidRPr="004959D7">
              <w:rPr>
                <w:rFonts w:ascii="Times New Roman" w:eastAsia="Times New Roman" w:hAnsi="Times New Roman" w:cs="Times New Roman"/>
                <w:sz w:val="20"/>
                <w:szCs w:val="20"/>
              </w:rPr>
              <w:t xml:space="preserve">; </w:t>
            </w:r>
            <w:r w:rsidRPr="004959D7">
              <w:rPr>
                <w:rFonts w:ascii="Times New Roman" w:eastAsia="Times New Roman" w:hAnsi="Times New Roman" w:cs="Times New Roman"/>
                <w:noProof/>
                <w:sz w:val="20"/>
                <w:szCs w:val="20"/>
              </w:rPr>
              <w:t>Yang</w:t>
            </w:r>
            <w:r w:rsidR="00FF7271" w:rsidRPr="004959D7">
              <w:rPr>
                <w:rFonts w:ascii="Times New Roman" w:eastAsia="Times New Roman" w:hAnsi="Times New Roman" w:cs="Times New Roman"/>
                <w:noProof/>
                <w:sz w:val="20"/>
                <w:szCs w:val="20"/>
              </w:rPr>
              <w:t>,</w:t>
            </w:r>
            <w:r w:rsidRPr="004959D7">
              <w:rPr>
                <w:rFonts w:ascii="Times New Roman" w:eastAsia="Times New Roman" w:hAnsi="Times New Roman" w:cs="Times New Roman"/>
                <w:noProof/>
                <w:sz w:val="20"/>
                <w:szCs w:val="20"/>
              </w:rPr>
              <w:t xml:space="preserve"> (2010)</w:t>
            </w:r>
            <w:r w:rsidRPr="004959D7">
              <w:rPr>
                <w:rFonts w:ascii="Times New Roman" w:eastAsia="Times New Roman" w:hAnsi="Times New Roman" w:cs="Times New Roman"/>
                <w:sz w:val="20"/>
                <w:szCs w:val="20"/>
              </w:rPr>
              <w:t>.</w:t>
            </w:r>
          </w:p>
        </w:tc>
      </w:tr>
      <w:tr w:rsidR="00131FC7" w:rsidRPr="004959D7" w14:paraId="2A01C0B2" w14:textId="77777777" w:rsidTr="00BF0DB9">
        <w:tc>
          <w:tcPr>
            <w:tcW w:w="1785" w:type="dxa"/>
            <w:tcBorders>
              <w:top w:val="single" w:sz="8" w:space="0" w:color="auto"/>
              <w:left w:val="single" w:sz="12" w:space="0" w:color="FFFFFF"/>
              <w:bottom w:val="single" w:sz="8" w:space="0" w:color="auto"/>
              <w:right w:val="single" w:sz="2" w:space="0" w:color="FFFFFF"/>
            </w:tcBorders>
          </w:tcPr>
          <w:p w14:paraId="02AD5D1A" w14:textId="48997949" w:rsidR="00131FC7" w:rsidRPr="004959D7" w:rsidRDefault="00FA2684" w:rsidP="00BC5DF2">
            <w:pPr>
              <w:rPr>
                <w:rFonts w:ascii="Times New Roman" w:hAnsi="Times New Roman" w:cs="Times New Roman"/>
                <w:sz w:val="20"/>
                <w:szCs w:val="20"/>
              </w:rPr>
            </w:pPr>
            <w:r w:rsidRPr="004959D7">
              <w:rPr>
                <w:rFonts w:ascii="Times New Roman" w:hAnsi="Times New Roman" w:cs="Times New Roman"/>
                <w:sz w:val="20"/>
                <w:szCs w:val="20"/>
              </w:rPr>
              <w:t>General Business</w:t>
            </w:r>
          </w:p>
        </w:tc>
        <w:tc>
          <w:tcPr>
            <w:tcW w:w="2736" w:type="dxa"/>
            <w:tcBorders>
              <w:top w:val="single" w:sz="8" w:space="0" w:color="auto"/>
              <w:left w:val="single" w:sz="2" w:space="0" w:color="FFFFFF"/>
              <w:bottom w:val="single" w:sz="8" w:space="0" w:color="auto"/>
              <w:right w:val="single" w:sz="2" w:space="0" w:color="FFFFFF"/>
            </w:tcBorders>
          </w:tcPr>
          <w:p w14:paraId="788D0717" w14:textId="32E15240" w:rsidR="00AB622B" w:rsidRPr="004959D7" w:rsidRDefault="00E9159A" w:rsidP="001B6525">
            <w:pPr>
              <w:pStyle w:val="p1"/>
              <w:rPr>
                <w:color w:val="auto"/>
              </w:rPr>
            </w:pPr>
            <w:r w:rsidRPr="004959D7">
              <w:rPr>
                <w:rStyle w:val="s2"/>
                <w:rFonts w:ascii="Times New Roman" w:hAnsi="Times New Roman"/>
                <w:color w:val="auto"/>
                <w:sz w:val="20"/>
                <w:szCs w:val="20"/>
              </w:rPr>
              <w:t>“</w:t>
            </w:r>
            <w:r w:rsidR="00AB622B" w:rsidRPr="004959D7">
              <w:rPr>
                <w:rStyle w:val="s2"/>
                <w:rFonts w:ascii="Times New Roman" w:hAnsi="Times New Roman"/>
                <w:color w:val="auto"/>
                <w:sz w:val="20"/>
                <w:szCs w:val="20"/>
              </w:rPr>
              <w:t xml:space="preserve">[T]here </w:t>
            </w:r>
            <w:r w:rsidR="00AB622B" w:rsidRPr="004959D7">
              <w:rPr>
                <w:rStyle w:val="s3"/>
                <w:rFonts w:ascii="Times New Roman" w:hAnsi="Times New Roman"/>
                <w:color w:val="auto"/>
                <w:sz w:val="20"/>
                <w:szCs w:val="20"/>
              </w:rPr>
              <w:t xml:space="preserve">are </w:t>
            </w:r>
            <w:r w:rsidR="00AB622B" w:rsidRPr="004959D7">
              <w:rPr>
                <w:rStyle w:val="s4"/>
                <w:rFonts w:ascii="Times New Roman" w:hAnsi="Times New Roman"/>
                <w:color w:val="auto"/>
                <w:sz w:val="20"/>
                <w:szCs w:val="20"/>
              </w:rPr>
              <w:t xml:space="preserve">many </w:t>
            </w:r>
            <w:r w:rsidR="00AB622B" w:rsidRPr="004959D7">
              <w:rPr>
                <w:rStyle w:val="s5"/>
                <w:rFonts w:ascii="Times New Roman" w:hAnsi="Times New Roman"/>
                <w:color w:val="auto"/>
                <w:sz w:val="20"/>
                <w:szCs w:val="20"/>
              </w:rPr>
              <w:t xml:space="preserve">instances </w:t>
            </w:r>
            <w:r w:rsidR="00AB622B" w:rsidRPr="004959D7">
              <w:rPr>
                <w:rStyle w:val="s2"/>
                <w:rFonts w:ascii="Times New Roman" w:hAnsi="Times New Roman"/>
                <w:color w:val="auto"/>
                <w:sz w:val="20"/>
                <w:szCs w:val="20"/>
              </w:rPr>
              <w:t xml:space="preserve">in </w:t>
            </w:r>
            <w:r w:rsidR="00AB622B" w:rsidRPr="004959D7">
              <w:rPr>
                <w:rStyle w:val="s1"/>
                <w:rFonts w:ascii="Times New Roman" w:hAnsi="Times New Roman"/>
                <w:color w:val="auto"/>
                <w:sz w:val="20"/>
                <w:szCs w:val="20"/>
              </w:rPr>
              <w:t xml:space="preserve">which </w:t>
            </w:r>
            <w:r w:rsidR="00AB622B" w:rsidRPr="004959D7">
              <w:rPr>
                <w:rStyle w:val="s2"/>
                <w:rFonts w:ascii="Times New Roman" w:hAnsi="Times New Roman"/>
                <w:color w:val="auto"/>
                <w:sz w:val="20"/>
                <w:szCs w:val="20"/>
              </w:rPr>
              <w:t xml:space="preserve">a </w:t>
            </w:r>
            <w:r w:rsidR="00AB622B" w:rsidRPr="004959D7">
              <w:rPr>
                <w:rFonts w:ascii="Times New Roman" w:hAnsi="Times New Roman"/>
                <w:color w:val="auto"/>
                <w:sz w:val="20"/>
                <w:szCs w:val="20"/>
              </w:rPr>
              <w:t xml:space="preserve">substantial </w:t>
            </w:r>
            <w:r w:rsidR="00AB622B" w:rsidRPr="004959D7">
              <w:rPr>
                <w:rStyle w:val="s2"/>
                <w:rFonts w:ascii="Times New Roman" w:hAnsi="Times New Roman"/>
                <w:color w:val="auto"/>
                <w:sz w:val="20"/>
                <w:szCs w:val="20"/>
              </w:rPr>
              <w:t xml:space="preserve">potential </w:t>
            </w:r>
            <w:r w:rsidR="00AB622B" w:rsidRPr="004959D7">
              <w:rPr>
                <w:rStyle w:val="s3"/>
                <w:rFonts w:ascii="Times New Roman" w:hAnsi="Times New Roman"/>
                <w:color w:val="auto"/>
                <w:sz w:val="20"/>
                <w:szCs w:val="20"/>
              </w:rPr>
              <w:t xml:space="preserve">for </w:t>
            </w:r>
            <w:r w:rsidR="00AB622B" w:rsidRPr="004959D7">
              <w:rPr>
                <w:rStyle w:val="s4"/>
                <w:rFonts w:ascii="Times New Roman" w:hAnsi="Times New Roman"/>
                <w:color w:val="auto"/>
                <w:sz w:val="20"/>
                <w:szCs w:val="20"/>
              </w:rPr>
              <w:t xml:space="preserve">cooperation </w:t>
            </w:r>
            <w:r w:rsidR="00AB622B" w:rsidRPr="004959D7">
              <w:rPr>
                <w:rStyle w:val="s5"/>
                <w:rFonts w:ascii="Times New Roman" w:hAnsi="Times New Roman"/>
                <w:color w:val="auto"/>
                <w:sz w:val="20"/>
                <w:szCs w:val="20"/>
              </w:rPr>
              <w:t xml:space="preserve">fails </w:t>
            </w:r>
            <w:r w:rsidR="00AB622B" w:rsidRPr="004959D7">
              <w:rPr>
                <w:rStyle w:val="s6"/>
                <w:rFonts w:ascii="Times New Roman" w:eastAsia="Calibri" w:hAnsi="Times New Roman"/>
                <w:color w:val="auto"/>
                <w:sz w:val="20"/>
                <w:szCs w:val="20"/>
              </w:rPr>
              <w:t xml:space="preserve">to </w:t>
            </w:r>
            <w:r w:rsidR="00AB622B" w:rsidRPr="004959D7">
              <w:rPr>
                <w:rStyle w:val="s1"/>
                <w:rFonts w:ascii="Times New Roman" w:hAnsi="Times New Roman"/>
                <w:color w:val="auto"/>
                <w:sz w:val="20"/>
                <w:szCs w:val="20"/>
              </w:rPr>
              <w:t xml:space="preserve">be </w:t>
            </w:r>
            <w:r w:rsidR="00AB622B" w:rsidRPr="004959D7">
              <w:rPr>
                <w:rStyle w:val="s2"/>
                <w:rFonts w:ascii="Times New Roman" w:hAnsi="Times New Roman"/>
                <w:color w:val="auto"/>
                <w:sz w:val="20"/>
                <w:szCs w:val="20"/>
              </w:rPr>
              <w:t xml:space="preserve">realized. </w:t>
            </w:r>
            <w:r w:rsidR="00AB622B" w:rsidRPr="004959D7">
              <w:rPr>
                <w:rStyle w:val="s3"/>
                <w:rFonts w:ascii="Times New Roman" w:hAnsi="Times New Roman"/>
                <w:color w:val="auto"/>
                <w:sz w:val="20"/>
                <w:szCs w:val="20"/>
              </w:rPr>
              <w:t xml:space="preserve">In </w:t>
            </w:r>
            <w:r w:rsidR="00AB622B" w:rsidRPr="004959D7">
              <w:rPr>
                <w:rStyle w:val="s4"/>
                <w:rFonts w:ascii="Times New Roman" w:hAnsi="Times New Roman"/>
                <w:color w:val="auto"/>
                <w:sz w:val="20"/>
                <w:szCs w:val="20"/>
              </w:rPr>
              <w:t xml:space="preserve">these </w:t>
            </w:r>
            <w:r w:rsidRPr="004959D7">
              <w:rPr>
                <w:rStyle w:val="s4"/>
                <w:rFonts w:ascii="Times New Roman" w:hAnsi="Times New Roman"/>
                <w:color w:val="auto"/>
                <w:sz w:val="20"/>
                <w:szCs w:val="20"/>
              </w:rPr>
              <w:t>‘</w:t>
            </w:r>
            <w:r w:rsidR="00AB622B" w:rsidRPr="004959D7">
              <w:rPr>
                <w:rStyle w:val="s5"/>
                <w:rFonts w:ascii="Times New Roman" w:hAnsi="Times New Roman"/>
                <w:color w:val="auto"/>
                <w:sz w:val="20"/>
                <w:szCs w:val="20"/>
              </w:rPr>
              <w:t xml:space="preserve">social </w:t>
            </w:r>
            <w:r w:rsidR="00AB622B" w:rsidRPr="004959D7">
              <w:rPr>
                <w:rStyle w:val="s1"/>
                <w:rFonts w:ascii="Times New Roman" w:hAnsi="Times New Roman"/>
                <w:color w:val="auto"/>
                <w:sz w:val="20"/>
                <w:szCs w:val="20"/>
              </w:rPr>
              <w:t>dilemma</w:t>
            </w:r>
            <w:r w:rsidRPr="004959D7">
              <w:rPr>
                <w:rStyle w:val="s1"/>
                <w:rFonts w:ascii="Times New Roman" w:hAnsi="Times New Roman"/>
                <w:color w:val="auto"/>
                <w:sz w:val="20"/>
                <w:szCs w:val="20"/>
              </w:rPr>
              <w:t>’</w:t>
            </w:r>
            <w:r w:rsidR="00AB622B" w:rsidRPr="004959D7">
              <w:rPr>
                <w:rStyle w:val="s1"/>
                <w:rFonts w:ascii="Times New Roman" w:hAnsi="Times New Roman"/>
                <w:color w:val="auto"/>
                <w:sz w:val="20"/>
                <w:szCs w:val="20"/>
              </w:rPr>
              <w:t xml:space="preserve"> </w:t>
            </w:r>
            <w:r w:rsidR="00AB622B" w:rsidRPr="004959D7">
              <w:rPr>
                <w:rFonts w:ascii="Times New Roman" w:hAnsi="Times New Roman"/>
                <w:color w:val="auto"/>
                <w:sz w:val="20"/>
                <w:szCs w:val="20"/>
              </w:rPr>
              <w:t xml:space="preserve">situations, rational </w:t>
            </w:r>
            <w:r w:rsidR="00AB622B" w:rsidRPr="004959D7">
              <w:rPr>
                <w:rStyle w:val="s1"/>
                <w:rFonts w:ascii="Times New Roman" w:hAnsi="Times New Roman"/>
                <w:color w:val="auto"/>
                <w:sz w:val="20"/>
                <w:szCs w:val="20"/>
              </w:rPr>
              <w:t xml:space="preserve">actors </w:t>
            </w:r>
            <w:r w:rsidR="00AB622B" w:rsidRPr="004959D7">
              <w:rPr>
                <w:rStyle w:val="s2"/>
                <w:rFonts w:ascii="Times New Roman" w:hAnsi="Times New Roman"/>
                <w:color w:val="auto"/>
                <w:sz w:val="20"/>
                <w:szCs w:val="20"/>
              </w:rPr>
              <w:t xml:space="preserve">fail </w:t>
            </w:r>
            <w:r w:rsidR="00AB622B" w:rsidRPr="004959D7">
              <w:rPr>
                <w:rStyle w:val="s3"/>
                <w:rFonts w:ascii="Times New Roman" w:hAnsi="Times New Roman"/>
                <w:color w:val="auto"/>
                <w:sz w:val="20"/>
                <w:szCs w:val="20"/>
              </w:rPr>
              <w:t xml:space="preserve">to </w:t>
            </w:r>
            <w:r w:rsidR="00AB622B" w:rsidRPr="004959D7">
              <w:rPr>
                <w:rStyle w:val="s4"/>
                <w:rFonts w:ascii="Times New Roman" w:hAnsi="Times New Roman"/>
                <w:color w:val="auto"/>
                <w:sz w:val="20"/>
                <w:szCs w:val="20"/>
              </w:rPr>
              <w:t xml:space="preserve">realize </w:t>
            </w:r>
            <w:r w:rsidR="00AB622B" w:rsidRPr="004959D7">
              <w:rPr>
                <w:rStyle w:val="s3"/>
                <w:rFonts w:ascii="Times New Roman" w:hAnsi="Times New Roman"/>
                <w:color w:val="auto"/>
                <w:sz w:val="20"/>
                <w:szCs w:val="20"/>
              </w:rPr>
              <w:t xml:space="preserve">their </w:t>
            </w:r>
            <w:r w:rsidR="00AB622B" w:rsidRPr="004959D7">
              <w:rPr>
                <w:rStyle w:val="s5"/>
                <w:rFonts w:ascii="Times New Roman" w:hAnsi="Times New Roman"/>
                <w:color w:val="auto"/>
                <w:sz w:val="20"/>
                <w:szCs w:val="20"/>
              </w:rPr>
              <w:t xml:space="preserve">common </w:t>
            </w:r>
            <w:r w:rsidR="00AB622B" w:rsidRPr="004959D7">
              <w:rPr>
                <w:rStyle w:val="s6"/>
                <w:rFonts w:ascii="Times New Roman" w:eastAsia="Calibri" w:hAnsi="Times New Roman"/>
                <w:color w:val="auto"/>
                <w:sz w:val="20"/>
                <w:szCs w:val="20"/>
              </w:rPr>
              <w:t xml:space="preserve">interests </w:t>
            </w:r>
            <w:r w:rsidR="00AB622B" w:rsidRPr="004959D7">
              <w:rPr>
                <w:rStyle w:val="s1"/>
                <w:rFonts w:ascii="Times New Roman" w:hAnsi="Times New Roman"/>
                <w:color w:val="auto"/>
                <w:sz w:val="20"/>
                <w:szCs w:val="20"/>
              </w:rPr>
              <w:t xml:space="preserve">due </w:t>
            </w:r>
            <w:r w:rsidR="00AB622B" w:rsidRPr="004959D7">
              <w:rPr>
                <w:rStyle w:val="s2"/>
                <w:rFonts w:ascii="Times New Roman" w:hAnsi="Times New Roman"/>
                <w:color w:val="auto"/>
                <w:sz w:val="20"/>
                <w:szCs w:val="20"/>
              </w:rPr>
              <w:t xml:space="preserve">to </w:t>
            </w:r>
            <w:r w:rsidR="00AB622B" w:rsidRPr="004959D7">
              <w:rPr>
                <w:rStyle w:val="s3"/>
                <w:rFonts w:ascii="Times New Roman" w:hAnsi="Times New Roman"/>
                <w:color w:val="auto"/>
                <w:sz w:val="20"/>
                <w:szCs w:val="20"/>
              </w:rPr>
              <w:t xml:space="preserve">their </w:t>
            </w:r>
            <w:r w:rsidR="00AB622B" w:rsidRPr="004959D7">
              <w:rPr>
                <w:rFonts w:ascii="Times New Roman" w:hAnsi="Times New Roman"/>
                <w:color w:val="auto"/>
                <w:sz w:val="20"/>
                <w:szCs w:val="20"/>
              </w:rPr>
              <w:t xml:space="preserve">conflicting </w:t>
            </w:r>
            <w:r w:rsidR="00AB622B" w:rsidRPr="004959D7">
              <w:rPr>
                <w:rStyle w:val="s4"/>
                <w:rFonts w:ascii="Times New Roman" w:hAnsi="Times New Roman"/>
                <w:color w:val="auto"/>
                <w:sz w:val="20"/>
                <w:szCs w:val="20"/>
              </w:rPr>
              <w:t xml:space="preserve">individual </w:t>
            </w:r>
            <w:r w:rsidR="00AB622B" w:rsidRPr="004959D7">
              <w:rPr>
                <w:rStyle w:val="s5"/>
                <w:rFonts w:ascii="Times New Roman" w:hAnsi="Times New Roman"/>
                <w:color w:val="auto"/>
                <w:sz w:val="20"/>
                <w:szCs w:val="20"/>
              </w:rPr>
              <w:t>interests</w:t>
            </w:r>
            <w:r w:rsidR="00291532" w:rsidRPr="004959D7">
              <w:rPr>
                <w:rStyle w:val="s5"/>
                <w:rFonts w:ascii="Times New Roman" w:hAnsi="Times New Roman"/>
                <w:color w:val="auto"/>
                <w:sz w:val="20"/>
                <w:szCs w:val="20"/>
              </w:rPr>
              <w:t xml:space="preserve">. A social </w:t>
            </w:r>
            <w:r w:rsidR="001B6525" w:rsidRPr="004959D7">
              <w:rPr>
                <w:rStyle w:val="s1"/>
                <w:rFonts w:ascii="Times New Roman" w:hAnsi="Times New Roman"/>
                <w:color w:val="auto"/>
                <w:sz w:val="20"/>
                <w:szCs w:val="20"/>
              </w:rPr>
              <w:t xml:space="preserve">dilemma </w:t>
            </w:r>
            <w:r w:rsidR="001B6525" w:rsidRPr="004959D7">
              <w:rPr>
                <w:rStyle w:val="s2"/>
                <w:rFonts w:ascii="Times New Roman" w:hAnsi="Times New Roman"/>
                <w:color w:val="auto"/>
                <w:sz w:val="20"/>
                <w:szCs w:val="20"/>
              </w:rPr>
              <w:t xml:space="preserve">is, </w:t>
            </w:r>
            <w:r w:rsidR="001B6525" w:rsidRPr="004959D7">
              <w:rPr>
                <w:rStyle w:val="s3"/>
                <w:rFonts w:ascii="Times New Roman" w:hAnsi="Times New Roman"/>
                <w:color w:val="auto"/>
                <w:sz w:val="20"/>
                <w:szCs w:val="20"/>
              </w:rPr>
              <w:t xml:space="preserve">in </w:t>
            </w:r>
            <w:r w:rsidR="001B6525" w:rsidRPr="004959D7">
              <w:rPr>
                <w:rStyle w:val="s4"/>
                <w:rFonts w:ascii="Times New Roman" w:hAnsi="Times New Roman"/>
                <w:color w:val="auto"/>
                <w:sz w:val="20"/>
                <w:szCs w:val="20"/>
              </w:rPr>
              <w:t xml:space="preserve">other </w:t>
            </w:r>
            <w:r w:rsidR="001B6525" w:rsidRPr="004959D7">
              <w:rPr>
                <w:rStyle w:val="s5"/>
                <w:rFonts w:ascii="Times New Roman" w:hAnsi="Times New Roman"/>
                <w:color w:val="auto"/>
                <w:sz w:val="20"/>
                <w:szCs w:val="20"/>
              </w:rPr>
              <w:t xml:space="preserve">words, </w:t>
            </w:r>
            <w:r w:rsidR="001B6525" w:rsidRPr="004959D7">
              <w:rPr>
                <w:rStyle w:val="s6"/>
                <w:rFonts w:ascii="Times New Roman" w:eastAsia="Calibri" w:hAnsi="Times New Roman"/>
                <w:color w:val="auto"/>
                <w:sz w:val="20"/>
                <w:szCs w:val="20"/>
              </w:rPr>
              <w:t xml:space="preserve">a </w:t>
            </w:r>
            <w:r w:rsidR="001B6525" w:rsidRPr="004959D7">
              <w:rPr>
                <w:rFonts w:ascii="Times New Roman" w:hAnsi="Times New Roman"/>
                <w:color w:val="auto"/>
                <w:sz w:val="20"/>
                <w:szCs w:val="20"/>
              </w:rPr>
              <w:t xml:space="preserve">situation </w:t>
            </w:r>
            <w:r w:rsidR="001B6525" w:rsidRPr="004959D7">
              <w:rPr>
                <w:rStyle w:val="s6"/>
                <w:rFonts w:ascii="Times New Roman" w:eastAsia="Calibri" w:hAnsi="Times New Roman"/>
                <w:color w:val="auto"/>
                <w:sz w:val="20"/>
                <w:szCs w:val="20"/>
              </w:rPr>
              <w:t xml:space="preserve">of </w:t>
            </w:r>
            <w:r w:rsidR="001B6525" w:rsidRPr="004959D7">
              <w:rPr>
                <w:rStyle w:val="s7"/>
                <w:rFonts w:ascii="Times New Roman" w:hAnsi="Times New Roman"/>
                <w:color w:val="auto"/>
                <w:sz w:val="20"/>
                <w:szCs w:val="20"/>
              </w:rPr>
              <w:t xml:space="preserve">collective </w:t>
            </w:r>
            <w:r w:rsidR="001B6525" w:rsidRPr="004959D7">
              <w:rPr>
                <w:rFonts w:ascii="Times New Roman" w:hAnsi="Times New Roman"/>
                <w:color w:val="auto"/>
                <w:sz w:val="20"/>
                <w:szCs w:val="20"/>
              </w:rPr>
              <w:t>self-damage</w:t>
            </w:r>
            <w:r w:rsidR="00291532" w:rsidRPr="004959D7">
              <w:rPr>
                <w:rStyle w:val="s5"/>
                <w:rFonts w:ascii="Times New Roman" w:hAnsi="Times New Roman"/>
                <w:color w:val="auto"/>
                <w:sz w:val="20"/>
                <w:szCs w:val="20"/>
              </w:rPr>
              <w:t>”</w:t>
            </w:r>
            <w:r w:rsidR="001B6525" w:rsidRPr="004959D7">
              <w:rPr>
                <w:rFonts w:ascii="Times New Roman" w:hAnsi="Times New Roman"/>
                <w:color w:val="auto"/>
                <w:sz w:val="20"/>
                <w:szCs w:val="20"/>
                <w:shd w:val="clear" w:color="auto" w:fill="FFFFFF"/>
              </w:rPr>
              <w:t xml:space="preserve"> Pies </w:t>
            </w:r>
            <w:r w:rsidR="001B6525" w:rsidRPr="004959D7">
              <w:rPr>
                <w:rFonts w:ascii="Times New Roman" w:hAnsi="Times New Roman"/>
                <w:i/>
                <w:iCs/>
                <w:noProof/>
                <w:color w:val="auto"/>
                <w:sz w:val="20"/>
                <w:szCs w:val="20"/>
              </w:rPr>
              <w:t xml:space="preserve">et al., </w:t>
            </w:r>
            <w:r w:rsidR="001B6525" w:rsidRPr="004959D7">
              <w:rPr>
                <w:rFonts w:ascii="Times New Roman" w:hAnsi="Times New Roman"/>
                <w:noProof/>
                <w:color w:val="auto"/>
                <w:sz w:val="20"/>
                <w:szCs w:val="20"/>
              </w:rPr>
              <w:t>(2010).</w:t>
            </w:r>
          </w:p>
          <w:p w14:paraId="2E6E8CD4" w14:textId="55560187" w:rsidR="00AB622B" w:rsidRPr="004959D7" w:rsidRDefault="00AB622B" w:rsidP="00AB622B">
            <w:pPr>
              <w:pStyle w:val="p1"/>
              <w:rPr>
                <w:color w:val="auto"/>
              </w:rPr>
            </w:pPr>
          </w:p>
          <w:p w14:paraId="4AF78470" w14:textId="621D68B8" w:rsidR="00AB622B" w:rsidRPr="004959D7" w:rsidRDefault="00AB622B" w:rsidP="00AB622B">
            <w:pPr>
              <w:pStyle w:val="p1"/>
              <w:rPr>
                <w:color w:val="auto"/>
                <w:sz w:val="12"/>
              </w:rPr>
            </w:pPr>
          </w:p>
          <w:p w14:paraId="161C1370" w14:textId="14A098C7" w:rsidR="00AB622B" w:rsidRPr="004959D7" w:rsidRDefault="00AB622B" w:rsidP="00AB622B">
            <w:pPr>
              <w:pStyle w:val="p1"/>
              <w:rPr>
                <w:color w:val="auto"/>
              </w:rPr>
            </w:pPr>
          </w:p>
          <w:p w14:paraId="167DDF1C" w14:textId="4E225B98" w:rsidR="00AB622B" w:rsidRPr="004959D7" w:rsidRDefault="00AB622B" w:rsidP="00AB622B">
            <w:pPr>
              <w:pStyle w:val="p1"/>
              <w:rPr>
                <w:color w:val="auto"/>
                <w:sz w:val="14"/>
              </w:rPr>
            </w:pPr>
          </w:p>
          <w:p w14:paraId="4FD9515C" w14:textId="77777777" w:rsidR="00131FC7" w:rsidRPr="004959D7" w:rsidRDefault="00131FC7" w:rsidP="00AB622B">
            <w:pPr>
              <w:pStyle w:val="p1"/>
              <w:rPr>
                <w:rFonts w:ascii="Times New Roman" w:hAnsi="Times New Roman"/>
                <w:color w:val="auto"/>
                <w:sz w:val="20"/>
                <w:szCs w:val="20"/>
              </w:rPr>
            </w:pPr>
          </w:p>
        </w:tc>
        <w:tc>
          <w:tcPr>
            <w:tcW w:w="2592" w:type="dxa"/>
            <w:tcBorders>
              <w:top w:val="single" w:sz="8" w:space="0" w:color="auto"/>
              <w:left w:val="single" w:sz="2" w:space="0" w:color="FFFFFF"/>
              <w:bottom w:val="single" w:sz="8" w:space="0" w:color="auto"/>
              <w:right w:val="single" w:sz="2" w:space="0" w:color="FFFFFF"/>
            </w:tcBorders>
          </w:tcPr>
          <w:p w14:paraId="5B8516E9" w14:textId="77777777" w:rsidR="00B40976" w:rsidRPr="004959D7" w:rsidRDefault="00B40976" w:rsidP="00B40976">
            <w:pPr>
              <w:pStyle w:val="ListParagraph"/>
              <w:numPr>
                <w:ilvl w:val="0"/>
                <w:numId w:val="5"/>
              </w:numPr>
              <w:spacing w:line="240" w:lineRule="auto"/>
              <w:rPr>
                <w:rFonts w:ascii="Times New Roman" w:hAnsi="Times New Roman" w:cs="Times New Roman"/>
                <w:sz w:val="20"/>
                <w:szCs w:val="20"/>
              </w:rPr>
            </w:pPr>
            <w:r w:rsidRPr="004959D7">
              <w:rPr>
                <w:rStyle w:val="Strong"/>
                <w:rFonts w:ascii="Times New Roman" w:hAnsi="Times New Roman" w:cs="Times New Roman"/>
                <w:b w:val="0"/>
                <w:bCs w:val="0"/>
                <w:sz w:val="20"/>
                <w:szCs w:val="20"/>
              </w:rPr>
              <w:t>Unrealized cooperation potential</w:t>
            </w:r>
          </w:p>
          <w:p w14:paraId="1BCCDD63" w14:textId="77777777" w:rsidR="00B40976" w:rsidRPr="004959D7" w:rsidRDefault="00B40976" w:rsidP="00B40976">
            <w:pPr>
              <w:pStyle w:val="ListParagraph"/>
              <w:numPr>
                <w:ilvl w:val="0"/>
                <w:numId w:val="5"/>
              </w:numPr>
              <w:spacing w:line="240" w:lineRule="auto"/>
              <w:rPr>
                <w:rFonts w:ascii="Times New Roman" w:hAnsi="Times New Roman" w:cs="Times New Roman"/>
                <w:sz w:val="20"/>
                <w:szCs w:val="20"/>
              </w:rPr>
            </w:pPr>
            <w:r w:rsidRPr="004959D7">
              <w:rPr>
                <w:rStyle w:val="Strong"/>
                <w:rFonts w:ascii="Times New Roman" w:hAnsi="Times New Roman" w:cs="Times New Roman"/>
                <w:b w:val="0"/>
                <w:bCs w:val="0"/>
                <w:sz w:val="20"/>
                <w:szCs w:val="20"/>
              </w:rPr>
              <w:t>Conflicting individual and common interests</w:t>
            </w:r>
          </w:p>
          <w:p w14:paraId="1D55D24B" w14:textId="77777777" w:rsidR="00B40976" w:rsidRPr="004959D7" w:rsidRDefault="00B40976" w:rsidP="00B40976">
            <w:pPr>
              <w:pStyle w:val="ListParagraph"/>
              <w:numPr>
                <w:ilvl w:val="0"/>
                <w:numId w:val="5"/>
              </w:numPr>
              <w:spacing w:line="240" w:lineRule="auto"/>
              <w:rPr>
                <w:rStyle w:val="Strong"/>
                <w:rFonts w:ascii="Times New Roman" w:hAnsi="Times New Roman" w:cs="Times New Roman"/>
                <w:b w:val="0"/>
                <w:bCs w:val="0"/>
                <w:sz w:val="20"/>
                <w:szCs w:val="20"/>
              </w:rPr>
            </w:pPr>
            <w:r w:rsidRPr="004959D7">
              <w:rPr>
                <w:rStyle w:val="Strong"/>
                <w:rFonts w:ascii="Times New Roman" w:hAnsi="Times New Roman" w:cs="Times New Roman"/>
                <w:b w:val="0"/>
                <w:bCs w:val="0"/>
                <w:sz w:val="20"/>
                <w:szCs w:val="20"/>
              </w:rPr>
              <w:t>Collective self-damage</w:t>
            </w:r>
          </w:p>
          <w:p w14:paraId="00714AFC" w14:textId="77777777" w:rsidR="00B40976" w:rsidRPr="004959D7" w:rsidRDefault="00B40976" w:rsidP="00B40976">
            <w:pPr>
              <w:pStyle w:val="ListParagraph"/>
              <w:numPr>
                <w:ilvl w:val="0"/>
                <w:numId w:val="5"/>
              </w:numPr>
              <w:spacing w:line="240" w:lineRule="auto"/>
              <w:rPr>
                <w:rFonts w:ascii="Times New Roman" w:hAnsi="Times New Roman" w:cs="Times New Roman"/>
                <w:sz w:val="20"/>
                <w:szCs w:val="20"/>
              </w:rPr>
            </w:pPr>
            <w:r w:rsidRPr="004959D7">
              <w:rPr>
                <w:rFonts w:ascii="Times New Roman" w:hAnsi="Times New Roman" w:cs="Times New Roman"/>
                <w:sz w:val="20"/>
                <w:szCs w:val="20"/>
              </w:rPr>
              <w:t>Value-creation through mutually advantageous cooperation</w:t>
            </w:r>
          </w:p>
          <w:p w14:paraId="155660D1" w14:textId="77777777" w:rsidR="00B40976" w:rsidRPr="004959D7" w:rsidRDefault="00B40976" w:rsidP="00B40976">
            <w:pPr>
              <w:pStyle w:val="ListParagraph"/>
              <w:numPr>
                <w:ilvl w:val="0"/>
                <w:numId w:val="5"/>
              </w:numPr>
              <w:spacing w:line="240" w:lineRule="auto"/>
              <w:rPr>
                <w:rFonts w:ascii="Times New Roman" w:hAnsi="Times New Roman" w:cs="Times New Roman"/>
                <w:sz w:val="20"/>
                <w:szCs w:val="20"/>
              </w:rPr>
            </w:pPr>
            <w:r w:rsidRPr="004959D7">
              <w:rPr>
                <w:rStyle w:val="Strong"/>
                <w:rFonts w:ascii="Times New Roman" w:hAnsi="Times New Roman" w:cs="Times New Roman"/>
                <w:b w:val="0"/>
                <w:bCs w:val="0"/>
                <w:sz w:val="20"/>
                <w:szCs w:val="20"/>
              </w:rPr>
              <w:t>Governance and rule-setting challenges</w:t>
            </w:r>
          </w:p>
          <w:p w14:paraId="2DCCFF67" w14:textId="77777777" w:rsidR="00B40976" w:rsidRPr="004959D7" w:rsidRDefault="00B40976" w:rsidP="00B40976">
            <w:pPr>
              <w:pStyle w:val="ListParagraph"/>
              <w:numPr>
                <w:ilvl w:val="0"/>
                <w:numId w:val="5"/>
              </w:numPr>
              <w:spacing w:line="240" w:lineRule="auto"/>
              <w:rPr>
                <w:rFonts w:ascii="Times New Roman" w:hAnsi="Times New Roman" w:cs="Times New Roman"/>
                <w:sz w:val="20"/>
                <w:szCs w:val="20"/>
              </w:rPr>
            </w:pPr>
            <w:r w:rsidRPr="004959D7">
              <w:rPr>
                <w:rStyle w:val="Strong"/>
                <w:rFonts w:ascii="Times New Roman" w:hAnsi="Times New Roman" w:cs="Times New Roman"/>
                <w:b w:val="0"/>
                <w:bCs w:val="0"/>
                <w:sz w:val="20"/>
                <w:szCs w:val="20"/>
              </w:rPr>
              <w:t>Credible commitments for cooperation</w:t>
            </w:r>
          </w:p>
          <w:p w14:paraId="2C6EF0B7" w14:textId="77777777" w:rsidR="00B40976" w:rsidRPr="004959D7" w:rsidRDefault="00B40976" w:rsidP="00B40976">
            <w:pPr>
              <w:pStyle w:val="ListParagraph"/>
              <w:numPr>
                <w:ilvl w:val="0"/>
                <w:numId w:val="5"/>
              </w:numPr>
              <w:spacing w:line="240" w:lineRule="auto"/>
              <w:rPr>
                <w:rFonts w:ascii="Times New Roman" w:hAnsi="Times New Roman" w:cs="Times New Roman"/>
                <w:sz w:val="20"/>
                <w:szCs w:val="20"/>
              </w:rPr>
            </w:pPr>
            <w:r w:rsidRPr="004959D7">
              <w:rPr>
                <w:rStyle w:val="Strong"/>
                <w:rFonts w:ascii="Times New Roman" w:hAnsi="Times New Roman" w:cs="Times New Roman"/>
                <w:b w:val="0"/>
                <w:bCs w:val="0"/>
                <w:sz w:val="20"/>
                <w:szCs w:val="20"/>
              </w:rPr>
              <w:t>Asymmetric information and agency risks</w:t>
            </w:r>
          </w:p>
          <w:p w14:paraId="371579F4" w14:textId="77777777" w:rsidR="00B40976" w:rsidRPr="004959D7" w:rsidRDefault="00B40976" w:rsidP="00B40976">
            <w:pPr>
              <w:pStyle w:val="ListParagraph"/>
              <w:numPr>
                <w:ilvl w:val="0"/>
                <w:numId w:val="5"/>
              </w:numPr>
              <w:spacing w:line="240" w:lineRule="auto"/>
              <w:rPr>
                <w:rStyle w:val="Strong"/>
                <w:rFonts w:ascii="Times New Roman" w:hAnsi="Times New Roman" w:cs="Times New Roman"/>
                <w:b w:val="0"/>
                <w:bCs w:val="0"/>
                <w:sz w:val="20"/>
                <w:szCs w:val="20"/>
              </w:rPr>
            </w:pPr>
            <w:r w:rsidRPr="004959D7">
              <w:rPr>
                <w:rStyle w:val="Strong"/>
                <w:rFonts w:ascii="Times New Roman" w:hAnsi="Times New Roman" w:cs="Times New Roman"/>
                <w:b w:val="0"/>
                <w:bCs w:val="0"/>
                <w:sz w:val="20"/>
                <w:szCs w:val="20"/>
              </w:rPr>
              <w:t>Reciprocity and moral constraints</w:t>
            </w:r>
          </w:p>
          <w:p w14:paraId="5F1328FD" w14:textId="5E5BC326" w:rsidR="00131FC7" w:rsidRPr="004959D7" w:rsidRDefault="00B40976" w:rsidP="00B40976">
            <w:pPr>
              <w:pStyle w:val="ListParagraph"/>
              <w:numPr>
                <w:ilvl w:val="0"/>
                <w:numId w:val="5"/>
              </w:numPr>
              <w:spacing w:line="240" w:lineRule="auto"/>
              <w:rPr>
                <w:rFonts w:ascii="Times New Roman" w:hAnsi="Times New Roman" w:cs="Times New Roman"/>
                <w:sz w:val="20"/>
                <w:szCs w:val="20"/>
              </w:rPr>
            </w:pPr>
            <w:r w:rsidRPr="004959D7">
              <w:rPr>
                <w:rStyle w:val="Strong"/>
                <w:rFonts w:ascii="Times New Roman" w:hAnsi="Times New Roman" w:cs="Times New Roman"/>
                <w:b w:val="0"/>
                <w:bCs w:val="0"/>
                <w:sz w:val="20"/>
                <w:szCs w:val="20"/>
              </w:rPr>
              <w:t>Public-good versus private-interest trade-offs</w:t>
            </w:r>
          </w:p>
        </w:tc>
        <w:tc>
          <w:tcPr>
            <w:tcW w:w="2448" w:type="dxa"/>
            <w:tcBorders>
              <w:top w:val="single" w:sz="8" w:space="0" w:color="auto"/>
              <w:left w:val="single" w:sz="2" w:space="0" w:color="FFFFFF"/>
              <w:bottom w:val="single" w:sz="8" w:space="0" w:color="auto"/>
              <w:right w:val="single" w:sz="12" w:space="0" w:color="FFFFFF"/>
            </w:tcBorders>
          </w:tcPr>
          <w:p w14:paraId="7D185855" w14:textId="14F405A0" w:rsidR="00131FC7" w:rsidRPr="004959D7" w:rsidRDefault="00944602" w:rsidP="00777D0A">
            <w:pPr>
              <w:spacing w:after="0" w:line="240" w:lineRule="auto"/>
              <w:rPr>
                <w:rFonts w:ascii="Times New Roman" w:hAnsi="Times New Roman" w:cs="Times New Roman"/>
                <w:sz w:val="20"/>
                <w:szCs w:val="20"/>
                <w:shd w:val="clear" w:color="auto" w:fill="FFFFFF"/>
              </w:rPr>
            </w:pPr>
            <w:r w:rsidRPr="004959D7">
              <w:rPr>
                <w:rFonts w:ascii="Times New Roman" w:hAnsi="Times New Roman" w:cs="Times New Roman"/>
                <w:sz w:val="20"/>
                <w:szCs w:val="20"/>
                <w:shd w:val="clear" w:color="auto" w:fill="FFFFFF"/>
              </w:rPr>
              <w:t xml:space="preserve">Angst, (2009); </w:t>
            </w:r>
            <w:r w:rsidR="00D458FE" w:rsidRPr="004959D7">
              <w:rPr>
                <w:rFonts w:ascii="Times New Roman" w:hAnsi="Times New Roman" w:cs="Times New Roman"/>
                <w:sz w:val="20"/>
                <w:szCs w:val="20"/>
                <w:shd w:val="clear" w:color="auto" w:fill="FFFFFF"/>
              </w:rPr>
              <w:t>Albareda and Sison</w:t>
            </w:r>
            <w:r w:rsidR="00F22E26" w:rsidRPr="004959D7">
              <w:rPr>
                <w:rFonts w:ascii="Times New Roman" w:hAnsi="Times New Roman" w:cs="Times New Roman"/>
                <w:sz w:val="20"/>
                <w:szCs w:val="20"/>
                <w:shd w:val="clear" w:color="auto" w:fill="FFFFFF"/>
              </w:rPr>
              <w:t>,</w:t>
            </w:r>
            <w:r w:rsidR="00D458FE" w:rsidRPr="004959D7">
              <w:rPr>
                <w:rFonts w:ascii="Times New Roman" w:hAnsi="Times New Roman" w:cs="Times New Roman"/>
                <w:sz w:val="20"/>
                <w:szCs w:val="20"/>
                <w:shd w:val="clear" w:color="auto" w:fill="FFFFFF"/>
              </w:rPr>
              <w:t xml:space="preserve"> (2020);</w:t>
            </w:r>
            <w:r w:rsidR="00682231" w:rsidRPr="004959D7">
              <w:rPr>
                <w:rFonts w:ascii="Times New Roman" w:hAnsi="Times New Roman" w:cs="Times New Roman"/>
                <w:sz w:val="20"/>
                <w:szCs w:val="20"/>
                <w:shd w:val="clear" w:color="auto" w:fill="FFFFFF"/>
              </w:rPr>
              <w:t xml:space="preserve"> Ararat</w:t>
            </w:r>
            <w:r w:rsidR="00D458FE" w:rsidRPr="004959D7">
              <w:rPr>
                <w:rFonts w:ascii="Times New Roman" w:hAnsi="Times New Roman" w:cs="Times New Roman"/>
                <w:sz w:val="20"/>
                <w:szCs w:val="20"/>
                <w:shd w:val="clear" w:color="auto" w:fill="FFFFFF"/>
              </w:rPr>
              <w:t xml:space="preserve"> </w:t>
            </w:r>
            <w:r w:rsidR="00682231" w:rsidRPr="004959D7">
              <w:rPr>
                <w:rFonts w:ascii="Times New Roman" w:hAnsi="Times New Roman" w:cs="Times New Roman"/>
                <w:i/>
                <w:iCs/>
                <w:noProof/>
                <w:sz w:val="20"/>
                <w:szCs w:val="20"/>
              </w:rPr>
              <w:t xml:space="preserve">et al., </w:t>
            </w:r>
            <w:r w:rsidR="00682231" w:rsidRPr="004959D7">
              <w:rPr>
                <w:rFonts w:ascii="Times New Roman" w:hAnsi="Times New Roman" w:cs="Times New Roman"/>
                <w:sz w:val="20"/>
                <w:szCs w:val="20"/>
                <w:shd w:val="clear" w:color="auto" w:fill="FFFFFF"/>
              </w:rPr>
              <w:t>(20</w:t>
            </w:r>
            <w:r w:rsidR="009E4725" w:rsidRPr="004959D7">
              <w:rPr>
                <w:rFonts w:ascii="Times New Roman" w:hAnsi="Times New Roman" w:cs="Times New Roman"/>
                <w:sz w:val="20"/>
                <w:szCs w:val="20"/>
                <w:shd w:val="clear" w:color="auto" w:fill="FFFFFF"/>
              </w:rPr>
              <w:t>18</w:t>
            </w:r>
            <w:r w:rsidR="00682231" w:rsidRPr="004959D7">
              <w:rPr>
                <w:rFonts w:ascii="Times New Roman" w:hAnsi="Times New Roman" w:cs="Times New Roman"/>
                <w:sz w:val="20"/>
                <w:szCs w:val="20"/>
                <w:shd w:val="clear" w:color="auto" w:fill="FFFFFF"/>
              </w:rPr>
              <w:t xml:space="preserve">); </w:t>
            </w:r>
            <w:r w:rsidR="00DF37E3" w:rsidRPr="004959D7">
              <w:rPr>
                <w:rFonts w:ascii="Times New Roman" w:hAnsi="Times New Roman" w:cs="Times New Roman"/>
                <w:sz w:val="20"/>
                <w:szCs w:val="20"/>
                <w:shd w:val="clear" w:color="auto" w:fill="FFFFFF"/>
              </w:rPr>
              <w:t>Boudreau</w:t>
            </w:r>
            <w:r w:rsidR="00DF37E3" w:rsidRPr="004959D7">
              <w:rPr>
                <w:rFonts w:ascii="Times New Roman" w:hAnsi="Times New Roman" w:cs="Times New Roman"/>
                <w:i/>
                <w:iCs/>
                <w:noProof/>
                <w:sz w:val="20"/>
                <w:szCs w:val="20"/>
              </w:rPr>
              <w:t xml:space="preserve"> et al., </w:t>
            </w:r>
            <w:r w:rsidR="00DF37E3" w:rsidRPr="004959D7">
              <w:rPr>
                <w:rFonts w:ascii="Times New Roman" w:hAnsi="Times New Roman" w:cs="Times New Roman"/>
                <w:noProof/>
                <w:sz w:val="20"/>
                <w:szCs w:val="20"/>
              </w:rPr>
              <w:t>(2021);</w:t>
            </w:r>
            <w:r w:rsidR="00DF37E3" w:rsidRPr="004959D7">
              <w:rPr>
                <w:rFonts w:ascii="Times New Roman" w:hAnsi="Times New Roman" w:cs="Times New Roman"/>
                <w:sz w:val="20"/>
                <w:szCs w:val="20"/>
                <w:shd w:val="clear" w:color="auto" w:fill="FFFFFF"/>
              </w:rPr>
              <w:t xml:space="preserve"> </w:t>
            </w:r>
            <w:r w:rsidR="002D5DC9" w:rsidRPr="004959D7">
              <w:rPr>
                <w:rFonts w:ascii="Times New Roman" w:hAnsi="Times New Roman" w:cs="Times New Roman"/>
                <w:sz w:val="20"/>
                <w:szCs w:val="20"/>
                <w:shd w:val="clear" w:color="auto" w:fill="FFFFFF"/>
              </w:rPr>
              <w:t xml:space="preserve">Chen </w:t>
            </w:r>
            <w:r w:rsidR="00D42EE6" w:rsidRPr="004959D7">
              <w:rPr>
                <w:rFonts w:ascii="Times New Roman" w:hAnsi="Times New Roman" w:cs="Times New Roman"/>
                <w:i/>
                <w:iCs/>
                <w:noProof/>
                <w:sz w:val="20"/>
                <w:szCs w:val="20"/>
              </w:rPr>
              <w:t xml:space="preserve">et al., </w:t>
            </w:r>
            <w:r w:rsidR="002D5DC9" w:rsidRPr="004959D7">
              <w:rPr>
                <w:rFonts w:ascii="Times New Roman" w:hAnsi="Times New Roman" w:cs="Times New Roman"/>
                <w:sz w:val="20"/>
                <w:szCs w:val="20"/>
                <w:shd w:val="clear" w:color="auto" w:fill="FFFFFF"/>
              </w:rPr>
              <w:t>(2025);</w:t>
            </w:r>
            <w:r w:rsidR="00D261BE" w:rsidRPr="004959D7">
              <w:rPr>
                <w:rFonts w:ascii="Times New Roman" w:hAnsi="Times New Roman" w:cs="Times New Roman"/>
                <w:sz w:val="20"/>
                <w:szCs w:val="20"/>
                <w:shd w:val="clear" w:color="auto" w:fill="FFFFFF"/>
              </w:rPr>
              <w:t xml:space="preserve"> </w:t>
            </w:r>
            <w:r w:rsidR="00D225B3" w:rsidRPr="004959D7">
              <w:rPr>
                <w:rFonts w:ascii="Times New Roman" w:hAnsi="Times New Roman" w:cs="Times New Roman"/>
                <w:sz w:val="20"/>
                <w:szCs w:val="20"/>
                <w:shd w:val="clear" w:color="auto" w:fill="FFFFFF"/>
              </w:rPr>
              <w:t xml:space="preserve">Crane </w:t>
            </w:r>
            <w:r w:rsidR="00D225B3" w:rsidRPr="004959D7">
              <w:rPr>
                <w:rFonts w:ascii="Times New Roman" w:hAnsi="Times New Roman" w:cs="Times New Roman"/>
                <w:i/>
                <w:iCs/>
                <w:noProof/>
                <w:sz w:val="20"/>
                <w:szCs w:val="20"/>
              </w:rPr>
              <w:t xml:space="preserve">et al., </w:t>
            </w:r>
            <w:r w:rsidR="00D225B3" w:rsidRPr="004959D7">
              <w:rPr>
                <w:rFonts w:ascii="Times New Roman" w:hAnsi="Times New Roman" w:cs="Times New Roman"/>
                <w:sz w:val="20"/>
                <w:szCs w:val="20"/>
                <w:shd w:val="clear" w:color="auto" w:fill="FFFFFF"/>
              </w:rPr>
              <w:t>(20</w:t>
            </w:r>
            <w:r w:rsidR="004E1960" w:rsidRPr="004959D7">
              <w:rPr>
                <w:rFonts w:ascii="Times New Roman" w:hAnsi="Times New Roman" w:cs="Times New Roman"/>
                <w:sz w:val="20"/>
                <w:szCs w:val="20"/>
                <w:shd w:val="clear" w:color="auto" w:fill="FFFFFF"/>
              </w:rPr>
              <w:t>19</w:t>
            </w:r>
            <w:r w:rsidR="00D225B3" w:rsidRPr="004959D7">
              <w:rPr>
                <w:rFonts w:ascii="Times New Roman" w:hAnsi="Times New Roman" w:cs="Times New Roman"/>
                <w:sz w:val="20"/>
                <w:szCs w:val="20"/>
                <w:shd w:val="clear" w:color="auto" w:fill="FFFFFF"/>
              </w:rPr>
              <w:t xml:space="preserve">); </w:t>
            </w:r>
            <w:r w:rsidR="00A40DCC" w:rsidRPr="004959D7">
              <w:rPr>
                <w:rFonts w:ascii="Times New Roman" w:hAnsi="Times New Roman" w:cs="Times New Roman"/>
                <w:sz w:val="20"/>
                <w:szCs w:val="20"/>
                <w:shd w:val="clear" w:color="auto" w:fill="FFFFFF"/>
              </w:rPr>
              <w:t>Enderle, (2000);</w:t>
            </w:r>
            <w:r w:rsidR="001F5C42" w:rsidRPr="004959D7">
              <w:rPr>
                <w:rFonts w:ascii="Times New Roman" w:hAnsi="Times New Roman" w:cs="Times New Roman"/>
                <w:sz w:val="20"/>
                <w:szCs w:val="20"/>
                <w:shd w:val="clear" w:color="auto" w:fill="FFFFFF"/>
              </w:rPr>
              <w:t xml:space="preserve"> Gabaldon</w:t>
            </w:r>
            <w:r w:rsidR="003D1F7C" w:rsidRPr="004959D7">
              <w:rPr>
                <w:rFonts w:ascii="Times New Roman" w:hAnsi="Times New Roman" w:cs="Times New Roman"/>
                <w:sz w:val="20"/>
                <w:szCs w:val="20"/>
                <w:shd w:val="clear" w:color="auto" w:fill="FFFFFF"/>
              </w:rPr>
              <w:t xml:space="preserve"> and Gröschl, (2015);</w:t>
            </w:r>
            <w:r w:rsidR="00534923" w:rsidRPr="004959D7">
              <w:rPr>
                <w:rFonts w:ascii="Times New Roman" w:hAnsi="Times New Roman" w:cs="Times New Roman"/>
                <w:sz w:val="20"/>
                <w:szCs w:val="20"/>
                <w:shd w:val="clear" w:color="auto" w:fill="FFFFFF"/>
              </w:rPr>
              <w:t xml:space="preserve"> </w:t>
            </w:r>
            <w:r w:rsidR="00B26E76" w:rsidRPr="004959D7">
              <w:rPr>
                <w:rFonts w:ascii="Times New Roman" w:hAnsi="Times New Roman" w:cs="Times New Roman"/>
                <w:sz w:val="20"/>
                <w:szCs w:val="20"/>
                <w:shd w:val="clear" w:color="auto" w:fill="FFFFFF"/>
              </w:rPr>
              <w:t xml:space="preserve">Hellström, (2003); </w:t>
            </w:r>
            <w:r w:rsidR="007F2A37" w:rsidRPr="004959D7">
              <w:rPr>
                <w:rFonts w:ascii="Times New Roman" w:hAnsi="Times New Roman" w:cs="Times New Roman"/>
                <w:sz w:val="20"/>
                <w:szCs w:val="20"/>
                <w:shd w:val="clear" w:color="auto" w:fill="FFFFFF"/>
              </w:rPr>
              <w:t xml:space="preserve">Jones and Bowie, (1998); </w:t>
            </w:r>
            <w:r w:rsidR="00534923" w:rsidRPr="004959D7">
              <w:rPr>
                <w:rFonts w:ascii="Times New Roman" w:hAnsi="Times New Roman" w:cs="Times New Roman"/>
                <w:sz w:val="20"/>
                <w:szCs w:val="20"/>
                <w:shd w:val="clear" w:color="auto" w:fill="FFFFFF"/>
              </w:rPr>
              <w:t>Kealey and Ricketts, (2014);</w:t>
            </w:r>
            <w:r w:rsidR="00A90700" w:rsidRPr="004959D7">
              <w:rPr>
                <w:rFonts w:ascii="Times New Roman" w:hAnsi="Times New Roman" w:cs="Times New Roman"/>
                <w:sz w:val="20"/>
                <w:szCs w:val="20"/>
                <w:shd w:val="clear" w:color="auto" w:fill="FFFFFF"/>
              </w:rPr>
              <w:t xml:space="preserve"> Mulder and Nelissen, (2010);</w:t>
            </w:r>
            <w:r w:rsidR="00894D39" w:rsidRPr="004959D7">
              <w:rPr>
                <w:rFonts w:ascii="Times New Roman" w:hAnsi="Times New Roman" w:cs="Times New Roman"/>
                <w:sz w:val="20"/>
                <w:szCs w:val="20"/>
                <w:shd w:val="clear" w:color="auto" w:fill="FFFFFF"/>
              </w:rPr>
              <w:t xml:space="preserve"> </w:t>
            </w:r>
            <w:r w:rsidR="00777D0A" w:rsidRPr="004959D7">
              <w:rPr>
                <w:rFonts w:ascii="Times New Roman" w:hAnsi="Times New Roman" w:cs="Times New Roman"/>
                <w:sz w:val="20"/>
                <w:szCs w:val="20"/>
                <w:shd w:val="clear" w:color="auto" w:fill="FFFFFF"/>
              </w:rPr>
              <w:t xml:space="preserve">Pajunen, (2006); </w:t>
            </w:r>
            <w:r w:rsidR="00894D39" w:rsidRPr="004959D7">
              <w:rPr>
                <w:rFonts w:ascii="Times New Roman" w:hAnsi="Times New Roman" w:cs="Times New Roman"/>
                <w:sz w:val="20"/>
                <w:szCs w:val="20"/>
                <w:shd w:val="clear" w:color="auto" w:fill="FFFFFF"/>
              </w:rPr>
              <w:t xml:space="preserve">Pies </w:t>
            </w:r>
            <w:r w:rsidR="00894D39" w:rsidRPr="004959D7">
              <w:rPr>
                <w:rFonts w:ascii="Times New Roman" w:hAnsi="Times New Roman" w:cs="Times New Roman"/>
                <w:i/>
                <w:iCs/>
                <w:noProof/>
                <w:sz w:val="20"/>
                <w:szCs w:val="20"/>
              </w:rPr>
              <w:t xml:space="preserve">et al., </w:t>
            </w:r>
            <w:r w:rsidR="00894D39" w:rsidRPr="004959D7">
              <w:rPr>
                <w:rFonts w:ascii="Times New Roman" w:hAnsi="Times New Roman" w:cs="Times New Roman"/>
                <w:noProof/>
                <w:sz w:val="20"/>
                <w:szCs w:val="20"/>
              </w:rPr>
              <w:t>(2010);</w:t>
            </w:r>
            <w:r w:rsidR="00777D0A" w:rsidRPr="004959D7">
              <w:rPr>
                <w:rFonts w:ascii="Times New Roman" w:hAnsi="Times New Roman" w:cs="Times New Roman"/>
                <w:noProof/>
                <w:sz w:val="20"/>
                <w:szCs w:val="20"/>
              </w:rPr>
              <w:t xml:space="preserve"> </w:t>
            </w:r>
            <w:r w:rsidR="00124A04" w:rsidRPr="004959D7">
              <w:rPr>
                <w:rFonts w:ascii="Times New Roman" w:hAnsi="Times New Roman" w:cs="Times New Roman"/>
                <w:sz w:val="20"/>
                <w:szCs w:val="20"/>
                <w:shd w:val="clear" w:color="auto" w:fill="FFFFFF"/>
              </w:rPr>
              <w:t xml:space="preserve">Pies </w:t>
            </w:r>
            <w:r w:rsidR="00124A04" w:rsidRPr="004959D7">
              <w:rPr>
                <w:rFonts w:ascii="Times New Roman" w:hAnsi="Times New Roman" w:cs="Times New Roman"/>
                <w:i/>
                <w:iCs/>
                <w:noProof/>
                <w:sz w:val="20"/>
                <w:szCs w:val="20"/>
              </w:rPr>
              <w:t xml:space="preserve">et al., </w:t>
            </w:r>
            <w:r w:rsidR="00124A04" w:rsidRPr="004959D7">
              <w:rPr>
                <w:rFonts w:ascii="Times New Roman" w:hAnsi="Times New Roman" w:cs="Times New Roman"/>
                <w:noProof/>
                <w:sz w:val="20"/>
                <w:szCs w:val="20"/>
              </w:rPr>
              <w:t>(2020);</w:t>
            </w:r>
            <w:r w:rsidR="00F22E26" w:rsidRPr="004959D7">
              <w:rPr>
                <w:rFonts w:ascii="Times New Roman" w:hAnsi="Times New Roman" w:cs="Times New Roman"/>
                <w:noProof/>
                <w:sz w:val="20"/>
                <w:szCs w:val="20"/>
              </w:rPr>
              <w:t xml:space="preserve"> </w:t>
            </w:r>
            <w:proofErr w:type="spellStart"/>
            <w:r w:rsidR="00F22E26" w:rsidRPr="004959D7">
              <w:rPr>
                <w:rFonts w:ascii="Times New Roman" w:hAnsi="Times New Roman" w:cs="Times New Roman"/>
                <w:sz w:val="20"/>
                <w:szCs w:val="20"/>
                <w:shd w:val="clear" w:color="auto" w:fill="FFFFFF"/>
              </w:rPr>
              <w:t>Pouryousefi</w:t>
            </w:r>
            <w:proofErr w:type="spellEnd"/>
            <w:r w:rsidR="00F22E26" w:rsidRPr="004959D7">
              <w:rPr>
                <w:rFonts w:ascii="Times New Roman" w:hAnsi="Times New Roman" w:cs="Times New Roman"/>
                <w:sz w:val="20"/>
                <w:szCs w:val="20"/>
                <w:shd w:val="clear" w:color="auto" w:fill="FFFFFF"/>
              </w:rPr>
              <w:t xml:space="preserve"> and </w:t>
            </w:r>
            <w:proofErr w:type="spellStart"/>
            <w:r w:rsidR="00F22E26" w:rsidRPr="004959D7">
              <w:rPr>
                <w:rFonts w:ascii="Times New Roman" w:hAnsi="Times New Roman" w:cs="Times New Roman"/>
                <w:sz w:val="20"/>
                <w:szCs w:val="20"/>
                <w:shd w:val="clear" w:color="auto" w:fill="FFFFFF"/>
              </w:rPr>
              <w:t>Frooman</w:t>
            </w:r>
            <w:proofErr w:type="spellEnd"/>
            <w:r w:rsidR="00F22E26" w:rsidRPr="004959D7">
              <w:rPr>
                <w:rFonts w:ascii="Times New Roman" w:hAnsi="Times New Roman" w:cs="Times New Roman"/>
                <w:sz w:val="20"/>
                <w:szCs w:val="20"/>
                <w:shd w:val="clear" w:color="auto" w:fill="FFFFFF"/>
              </w:rPr>
              <w:t>,</w:t>
            </w:r>
            <w:r w:rsidR="00F22E26" w:rsidRPr="004959D7">
              <w:rPr>
                <w:rFonts w:ascii="Times New Roman" w:hAnsi="Times New Roman" w:cs="Times New Roman"/>
                <w:noProof/>
                <w:sz w:val="20"/>
                <w:szCs w:val="20"/>
              </w:rPr>
              <w:t xml:space="preserve"> (2017); </w:t>
            </w:r>
            <w:r w:rsidR="00D3578A" w:rsidRPr="004959D7">
              <w:rPr>
                <w:rFonts w:ascii="Times New Roman" w:hAnsi="Times New Roman" w:cs="Times New Roman"/>
                <w:sz w:val="20"/>
                <w:szCs w:val="20"/>
                <w:shd w:val="clear" w:color="auto" w:fill="FFFFFF"/>
              </w:rPr>
              <w:t xml:space="preserve">Rashidi-Sabet </w:t>
            </w:r>
            <w:r w:rsidR="00D3578A" w:rsidRPr="004959D7">
              <w:rPr>
                <w:rFonts w:ascii="Times New Roman" w:hAnsi="Times New Roman" w:cs="Times New Roman"/>
                <w:i/>
                <w:iCs/>
                <w:noProof/>
                <w:sz w:val="20"/>
                <w:szCs w:val="20"/>
              </w:rPr>
              <w:t>et al.,</w:t>
            </w:r>
            <w:r w:rsidR="001006E1" w:rsidRPr="004959D7">
              <w:rPr>
                <w:rFonts w:ascii="Times New Roman" w:hAnsi="Times New Roman" w:cs="Times New Roman"/>
                <w:i/>
                <w:iCs/>
                <w:noProof/>
                <w:sz w:val="20"/>
                <w:szCs w:val="20"/>
              </w:rPr>
              <w:t xml:space="preserve"> </w:t>
            </w:r>
            <w:r w:rsidR="00D3578A" w:rsidRPr="004959D7">
              <w:rPr>
                <w:rFonts w:ascii="Times New Roman" w:hAnsi="Times New Roman" w:cs="Times New Roman"/>
                <w:noProof/>
                <w:sz w:val="20"/>
                <w:szCs w:val="20"/>
              </w:rPr>
              <w:t>(2022)</w:t>
            </w:r>
            <w:r w:rsidR="00263800" w:rsidRPr="004959D7">
              <w:rPr>
                <w:rFonts w:ascii="Times New Roman" w:hAnsi="Times New Roman" w:cs="Times New Roman"/>
                <w:noProof/>
                <w:sz w:val="20"/>
                <w:szCs w:val="20"/>
              </w:rPr>
              <w:t>;</w:t>
            </w:r>
            <w:r w:rsidR="00871E8A" w:rsidRPr="004959D7">
              <w:rPr>
                <w:rFonts w:ascii="Times New Roman" w:hAnsi="Times New Roman" w:cs="Times New Roman"/>
                <w:noProof/>
                <w:sz w:val="20"/>
                <w:szCs w:val="20"/>
              </w:rPr>
              <w:t xml:space="preserve"> </w:t>
            </w:r>
            <w:r w:rsidR="00871E8A" w:rsidRPr="004959D7">
              <w:rPr>
                <w:rFonts w:ascii="Times New Roman" w:hAnsi="Times New Roman" w:cs="Times New Roman"/>
                <w:sz w:val="20"/>
                <w:szCs w:val="20"/>
                <w:shd w:val="clear" w:color="auto" w:fill="FFFFFF"/>
              </w:rPr>
              <w:t xml:space="preserve">Stoll, (2015); </w:t>
            </w:r>
            <w:r w:rsidR="00117486" w:rsidRPr="004959D7">
              <w:rPr>
                <w:rFonts w:ascii="Times New Roman" w:hAnsi="Times New Roman" w:cs="Times New Roman"/>
                <w:sz w:val="20"/>
                <w:szCs w:val="20"/>
                <w:shd w:val="clear" w:color="auto" w:fill="FFFFFF"/>
              </w:rPr>
              <w:t xml:space="preserve">Tang, (2008); </w:t>
            </w:r>
            <w:proofErr w:type="spellStart"/>
            <w:r w:rsidR="00263800" w:rsidRPr="004959D7">
              <w:rPr>
                <w:rFonts w:ascii="Times New Roman" w:hAnsi="Times New Roman" w:cs="Times New Roman"/>
                <w:sz w:val="20"/>
                <w:szCs w:val="20"/>
                <w:shd w:val="clear" w:color="auto" w:fill="FFFFFF"/>
              </w:rPr>
              <w:t>Toxopeus</w:t>
            </w:r>
            <w:proofErr w:type="spellEnd"/>
            <w:r w:rsidR="00D42EE6" w:rsidRPr="004959D7">
              <w:rPr>
                <w:rFonts w:ascii="Times New Roman" w:hAnsi="Times New Roman" w:cs="Times New Roman"/>
                <w:i/>
                <w:iCs/>
                <w:noProof/>
                <w:sz w:val="20"/>
                <w:szCs w:val="20"/>
              </w:rPr>
              <w:t xml:space="preserve"> et al.,</w:t>
            </w:r>
            <w:r w:rsidR="001006E1" w:rsidRPr="004959D7">
              <w:rPr>
                <w:rFonts w:ascii="Times New Roman" w:hAnsi="Times New Roman" w:cs="Times New Roman"/>
                <w:i/>
                <w:iCs/>
                <w:noProof/>
                <w:sz w:val="20"/>
                <w:szCs w:val="20"/>
              </w:rPr>
              <w:t xml:space="preserve"> </w:t>
            </w:r>
            <w:r w:rsidR="00D42EE6" w:rsidRPr="004959D7">
              <w:rPr>
                <w:rFonts w:ascii="Times New Roman" w:hAnsi="Times New Roman" w:cs="Times New Roman"/>
                <w:noProof/>
                <w:sz w:val="20"/>
                <w:szCs w:val="20"/>
              </w:rPr>
              <w:t>(2025);</w:t>
            </w:r>
            <w:r w:rsidR="001006E1" w:rsidRPr="004959D7">
              <w:rPr>
                <w:rFonts w:ascii="Times New Roman" w:hAnsi="Times New Roman" w:cs="Times New Roman"/>
                <w:sz w:val="20"/>
                <w:szCs w:val="20"/>
                <w:shd w:val="clear" w:color="auto" w:fill="FFFFFF"/>
              </w:rPr>
              <w:t xml:space="preserve"> </w:t>
            </w:r>
            <w:r w:rsidR="00DF6BD3" w:rsidRPr="004959D7">
              <w:rPr>
                <w:rFonts w:ascii="Times New Roman" w:hAnsi="Times New Roman" w:cs="Times New Roman"/>
                <w:sz w:val="20"/>
                <w:szCs w:val="20"/>
                <w:shd w:val="clear" w:color="auto" w:fill="FFFFFF"/>
              </w:rPr>
              <w:t xml:space="preserve">Woodbine and Taylor, (2006); </w:t>
            </w:r>
            <w:r w:rsidR="008453C7" w:rsidRPr="004959D7">
              <w:rPr>
                <w:rFonts w:ascii="Times New Roman" w:hAnsi="Times New Roman" w:cs="Times New Roman"/>
                <w:sz w:val="20"/>
                <w:szCs w:val="20"/>
                <w:shd w:val="clear" w:color="auto" w:fill="FFFFFF"/>
              </w:rPr>
              <w:t xml:space="preserve">Wu </w:t>
            </w:r>
            <w:r w:rsidR="008453C7" w:rsidRPr="004959D7">
              <w:rPr>
                <w:rFonts w:ascii="Times New Roman" w:hAnsi="Times New Roman" w:cs="Times New Roman"/>
                <w:i/>
                <w:iCs/>
                <w:noProof/>
                <w:sz w:val="20"/>
                <w:szCs w:val="20"/>
              </w:rPr>
              <w:t xml:space="preserve">et al., </w:t>
            </w:r>
            <w:r w:rsidR="008453C7" w:rsidRPr="004959D7">
              <w:rPr>
                <w:rFonts w:ascii="Times New Roman" w:hAnsi="Times New Roman" w:cs="Times New Roman"/>
                <w:sz w:val="20"/>
                <w:szCs w:val="20"/>
                <w:shd w:val="clear" w:color="auto" w:fill="FFFFFF"/>
              </w:rPr>
              <w:t xml:space="preserve">(2014); </w:t>
            </w:r>
            <w:r w:rsidR="001006E1" w:rsidRPr="004959D7">
              <w:rPr>
                <w:rFonts w:ascii="Times New Roman" w:hAnsi="Times New Roman" w:cs="Times New Roman"/>
                <w:sz w:val="20"/>
                <w:szCs w:val="20"/>
                <w:shd w:val="clear" w:color="auto" w:fill="FFFFFF"/>
              </w:rPr>
              <w:t>Zhang</w:t>
            </w:r>
            <w:r w:rsidR="001006E1" w:rsidRPr="004959D7">
              <w:rPr>
                <w:rFonts w:ascii="Times New Roman" w:hAnsi="Times New Roman" w:cs="Times New Roman"/>
                <w:i/>
                <w:iCs/>
                <w:noProof/>
                <w:sz w:val="20"/>
                <w:szCs w:val="20"/>
              </w:rPr>
              <w:t xml:space="preserve"> et al., </w:t>
            </w:r>
            <w:r w:rsidR="001006E1" w:rsidRPr="004959D7">
              <w:rPr>
                <w:rFonts w:ascii="Times New Roman" w:hAnsi="Times New Roman" w:cs="Times New Roman"/>
                <w:noProof/>
                <w:sz w:val="20"/>
                <w:szCs w:val="20"/>
              </w:rPr>
              <w:t>(202</w:t>
            </w:r>
            <w:r w:rsidR="004F5CE5" w:rsidRPr="004959D7">
              <w:rPr>
                <w:rFonts w:ascii="Times New Roman" w:hAnsi="Times New Roman" w:cs="Times New Roman"/>
                <w:noProof/>
                <w:sz w:val="20"/>
                <w:szCs w:val="20"/>
              </w:rPr>
              <w:t>0</w:t>
            </w:r>
            <w:r w:rsidR="001006E1" w:rsidRPr="004959D7">
              <w:rPr>
                <w:rFonts w:ascii="Times New Roman" w:hAnsi="Times New Roman" w:cs="Times New Roman"/>
                <w:noProof/>
                <w:sz w:val="20"/>
                <w:szCs w:val="20"/>
              </w:rPr>
              <w:t>)</w:t>
            </w:r>
            <w:r w:rsidR="00FA2684" w:rsidRPr="004959D7">
              <w:rPr>
                <w:rFonts w:ascii="Times New Roman" w:hAnsi="Times New Roman" w:cs="Times New Roman"/>
                <w:noProof/>
                <w:sz w:val="20"/>
                <w:szCs w:val="20"/>
              </w:rPr>
              <w:t>.</w:t>
            </w:r>
          </w:p>
        </w:tc>
      </w:tr>
      <w:tr w:rsidR="005372CC" w:rsidRPr="004959D7" w14:paraId="44882EF8" w14:textId="77777777" w:rsidTr="00BF0DB9">
        <w:tc>
          <w:tcPr>
            <w:tcW w:w="1785" w:type="dxa"/>
            <w:tcBorders>
              <w:top w:val="single" w:sz="8" w:space="0" w:color="auto"/>
              <w:left w:val="single" w:sz="12" w:space="0" w:color="FFFFFF"/>
              <w:bottom w:val="single" w:sz="8" w:space="0" w:color="auto"/>
              <w:right w:val="single" w:sz="2" w:space="0" w:color="FFFFFF"/>
            </w:tcBorders>
          </w:tcPr>
          <w:p w14:paraId="716C30AD" w14:textId="77777777" w:rsidR="00EC3807" w:rsidRPr="004959D7" w:rsidRDefault="00EC3807" w:rsidP="00BC5DF2">
            <w:pPr>
              <w:rPr>
                <w:rFonts w:ascii="Times New Roman" w:hAnsi="Times New Roman" w:cs="Times New Roman"/>
                <w:sz w:val="20"/>
                <w:szCs w:val="20"/>
              </w:rPr>
            </w:pPr>
            <w:r w:rsidRPr="004959D7">
              <w:rPr>
                <w:rFonts w:ascii="Times New Roman" w:hAnsi="Times New Roman" w:cs="Times New Roman"/>
                <w:sz w:val="20"/>
                <w:szCs w:val="20"/>
              </w:rPr>
              <w:t>Marketing</w:t>
            </w:r>
          </w:p>
        </w:tc>
        <w:tc>
          <w:tcPr>
            <w:tcW w:w="2736" w:type="dxa"/>
            <w:tcBorders>
              <w:top w:val="single" w:sz="8" w:space="0" w:color="auto"/>
              <w:left w:val="single" w:sz="2" w:space="0" w:color="FFFFFF"/>
              <w:bottom w:val="single" w:sz="8" w:space="0" w:color="auto"/>
              <w:right w:val="single" w:sz="2" w:space="0" w:color="FFFFFF"/>
            </w:tcBorders>
          </w:tcPr>
          <w:p w14:paraId="5E944C44" w14:textId="77777777" w:rsidR="00EC3807" w:rsidRPr="004959D7" w:rsidRDefault="00EC3807" w:rsidP="00BC5DF2">
            <w:pPr>
              <w:spacing w:after="0"/>
              <w:rPr>
                <w:rFonts w:ascii="Times New Roman" w:hAnsi="Times New Roman" w:cs="Times New Roman"/>
                <w:sz w:val="20"/>
                <w:szCs w:val="20"/>
              </w:rPr>
            </w:pPr>
            <w:r w:rsidRPr="004959D7">
              <w:rPr>
                <w:rFonts w:ascii="Times New Roman" w:hAnsi="Times New Roman" w:cs="Times New Roman"/>
                <w:sz w:val="20"/>
                <w:szCs w:val="20"/>
              </w:rPr>
              <w:t>“</w:t>
            </w:r>
            <w:proofErr w:type="gramStart"/>
            <w:r w:rsidRPr="004959D7">
              <w:rPr>
                <w:rFonts w:ascii="Times New Roman" w:hAnsi="Times New Roman" w:cs="Times New Roman"/>
                <w:sz w:val="20"/>
                <w:szCs w:val="20"/>
              </w:rPr>
              <w:t>we</w:t>
            </w:r>
            <w:proofErr w:type="gramEnd"/>
            <w:r w:rsidRPr="004959D7">
              <w:rPr>
                <w:rFonts w:ascii="Times New Roman" w:hAnsi="Times New Roman" w:cs="Times New Roman"/>
                <w:sz w:val="20"/>
                <w:szCs w:val="20"/>
              </w:rPr>
              <w:t xml:space="preserve"> propose that the decision to withhold consumption of a desirable product or service in the interest of achieving a collective social or economic gain can be conceptualized as a social dilemma. Social dilemmas are situations in which the interests of individual members of a group are at odds with the collective interests of that group” (</w:t>
            </w:r>
            <w:r w:rsidRPr="004959D7">
              <w:rPr>
                <w:rFonts w:ascii="Times New Roman" w:hAnsi="Times New Roman" w:cs="Times New Roman"/>
                <w:noProof/>
                <w:sz w:val="20"/>
                <w:szCs w:val="20"/>
              </w:rPr>
              <w:t xml:space="preserve">Sen et al. </w:t>
            </w:r>
            <w:r w:rsidRPr="004959D7">
              <w:rPr>
                <w:rFonts w:ascii="Times New Roman" w:hAnsi="Times New Roman" w:cs="Times New Roman"/>
                <w:sz w:val="20"/>
                <w:szCs w:val="20"/>
              </w:rPr>
              <w:t>2001, p. 399).</w:t>
            </w:r>
          </w:p>
        </w:tc>
        <w:tc>
          <w:tcPr>
            <w:tcW w:w="2592" w:type="dxa"/>
            <w:tcBorders>
              <w:top w:val="single" w:sz="8" w:space="0" w:color="auto"/>
              <w:left w:val="single" w:sz="2" w:space="0" w:color="FFFFFF"/>
              <w:bottom w:val="single" w:sz="8" w:space="0" w:color="auto"/>
              <w:right w:val="single" w:sz="2" w:space="0" w:color="FFFFFF"/>
            </w:tcBorders>
          </w:tcPr>
          <w:p w14:paraId="7A3EAA6F" w14:textId="77777777" w:rsidR="00EC3807" w:rsidRPr="004959D7" w:rsidRDefault="00EC3807" w:rsidP="00EC3807">
            <w:pPr>
              <w:pStyle w:val="ListParagraph"/>
              <w:numPr>
                <w:ilvl w:val="0"/>
                <w:numId w:val="6"/>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Collective social of economic gain</w:t>
            </w:r>
          </w:p>
          <w:p w14:paraId="511D6D71" w14:textId="77777777" w:rsidR="00EC3807" w:rsidRPr="004959D7" w:rsidRDefault="00EC3807" w:rsidP="00EC3807">
            <w:pPr>
              <w:pStyle w:val="ListParagraph"/>
              <w:numPr>
                <w:ilvl w:val="0"/>
                <w:numId w:val="6"/>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Withholding consumption</w:t>
            </w:r>
          </w:p>
          <w:p w14:paraId="70FC7179" w14:textId="77777777" w:rsidR="00EC3807" w:rsidRPr="004959D7" w:rsidRDefault="00EC3807" w:rsidP="00EC3807">
            <w:pPr>
              <w:pStyle w:val="ListParagraph"/>
              <w:numPr>
                <w:ilvl w:val="0"/>
                <w:numId w:val="6"/>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Individual interests at odds with collective interest  </w:t>
            </w:r>
          </w:p>
        </w:tc>
        <w:tc>
          <w:tcPr>
            <w:tcW w:w="2448" w:type="dxa"/>
            <w:tcBorders>
              <w:top w:val="single" w:sz="8" w:space="0" w:color="auto"/>
              <w:left w:val="single" w:sz="2" w:space="0" w:color="FFFFFF"/>
              <w:bottom w:val="single" w:sz="8" w:space="0" w:color="auto"/>
              <w:right w:val="single" w:sz="12" w:space="0" w:color="FFFFFF"/>
            </w:tcBorders>
          </w:tcPr>
          <w:p w14:paraId="1F9A1E9A" w14:textId="053A91CE"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noProof/>
                <w:sz w:val="20"/>
                <w:szCs w:val="20"/>
              </w:rPr>
              <w:t xml:space="preserve">Chaney </w:t>
            </w:r>
            <w:r w:rsidR="00FF7271" w:rsidRPr="004959D7">
              <w:rPr>
                <w:rFonts w:ascii="Times New Roman" w:hAnsi="Times New Roman" w:cs="Times New Roman"/>
                <w:i/>
                <w:iCs/>
                <w:noProof/>
                <w:sz w:val="20"/>
                <w:szCs w:val="20"/>
              </w:rPr>
              <w:t>et al.,</w:t>
            </w:r>
            <w:r w:rsidRPr="004959D7">
              <w:rPr>
                <w:rFonts w:ascii="Times New Roman" w:hAnsi="Times New Roman" w:cs="Times New Roman"/>
                <w:noProof/>
                <w:sz w:val="20"/>
                <w:szCs w:val="20"/>
              </w:rPr>
              <w:t xml:space="preserve"> (2019)</w:t>
            </w:r>
            <w:r w:rsidRPr="004959D7">
              <w:rPr>
                <w:rFonts w:ascii="Times New Roman" w:hAnsi="Times New Roman" w:cs="Times New Roman"/>
                <w:sz w:val="20"/>
                <w:szCs w:val="20"/>
              </w:rPr>
              <w:t xml:space="preserve">; </w:t>
            </w:r>
            <w:r w:rsidRPr="004959D7">
              <w:rPr>
                <w:rFonts w:ascii="Times New Roman" w:hAnsi="Times New Roman" w:cs="Times New Roman"/>
                <w:noProof/>
                <w:sz w:val="20"/>
                <w:szCs w:val="20"/>
              </w:rPr>
              <w:t>Donaldson</w:t>
            </w:r>
            <w:r w:rsidR="00FF7271"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(2009); Duffy </w:t>
            </w:r>
            <w:r w:rsidR="00FF7271" w:rsidRPr="004959D7">
              <w:rPr>
                <w:rFonts w:ascii="Times New Roman" w:hAnsi="Times New Roman" w:cs="Times New Roman"/>
                <w:i/>
                <w:iCs/>
                <w:noProof/>
                <w:sz w:val="20"/>
                <w:szCs w:val="20"/>
              </w:rPr>
              <w:t>et al.,</w:t>
            </w:r>
            <w:r w:rsidR="00FF7271" w:rsidRPr="004959D7">
              <w:rPr>
                <w:rFonts w:ascii="Times New Roman" w:hAnsi="Times New Roman" w:cs="Times New Roman"/>
                <w:noProof/>
                <w:sz w:val="20"/>
                <w:szCs w:val="20"/>
              </w:rPr>
              <w:t xml:space="preserve"> </w:t>
            </w:r>
            <w:r w:rsidRPr="004959D7">
              <w:rPr>
                <w:rFonts w:ascii="Times New Roman" w:hAnsi="Times New Roman" w:cs="Times New Roman"/>
                <w:noProof/>
                <w:sz w:val="20"/>
                <w:szCs w:val="20"/>
              </w:rPr>
              <w:t>(2017); Forehand and Grier</w:t>
            </w:r>
            <w:r w:rsidR="00764693"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(2003); Gleim </w:t>
            </w:r>
            <w:r w:rsidR="00764693" w:rsidRPr="004959D7">
              <w:rPr>
                <w:rFonts w:ascii="Times New Roman" w:hAnsi="Times New Roman" w:cs="Times New Roman"/>
                <w:i/>
                <w:iCs/>
                <w:noProof/>
                <w:sz w:val="20"/>
                <w:szCs w:val="20"/>
              </w:rPr>
              <w:t>et al.,</w:t>
            </w:r>
            <w:r w:rsidR="00764693" w:rsidRPr="004959D7">
              <w:rPr>
                <w:rFonts w:ascii="Times New Roman" w:hAnsi="Times New Roman" w:cs="Times New Roman"/>
                <w:noProof/>
                <w:sz w:val="20"/>
                <w:szCs w:val="20"/>
              </w:rPr>
              <w:t xml:space="preserve"> </w:t>
            </w:r>
            <w:r w:rsidRPr="004959D7">
              <w:rPr>
                <w:rFonts w:ascii="Times New Roman" w:hAnsi="Times New Roman" w:cs="Times New Roman"/>
                <w:noProof/>
                <w:sz w:val="20"/>
                <w:szCs w:val="20"/>
              </w:rPr>
              <w:t xml:space="preserve">(2013); Homburg </w:t>
            </w:r>
            <w:r w:rsidR="00764693" w:rsidRPr="004959D7">
              <w:rPr>
                <w:rFonts w:ascii="Times New Roman" w:hAnsi="Times New Roman" w:cs="Times New Roman"/>
                <w:i/>
                <w:iCs/>
                <w:noProof/>
                <w:sz w:val="20"/>
                <w:szCs w:val="20"/>
              </w:rPr>
              <w:t>et al.,</w:t>
            </w:r>
            <w:r w:rsidR="00764693" w:rsidRPr="004959D7">
              <w:rPr>
                <w:rFonts w:ascii="Times New Roman" w:hAnsi="Times New Roman" w:cs="Times New Roman"/>
                <w:noProof/>
                <w:sz w:val="20"/>
                <w:szCs w:val="20"/>
              </w:rPr>
              <w:t xml:space="preserve"> </w:t>
            </w:r>
            <w:r w:rsidRPr="004959D7">
              <w:rPr>
                <w:rFonts w:ascii="Times New Roman" w:hAnsi="Times New Roman" w:cs="Times New Roman"/>
                <w:noProof/>
                <w:sz w:val="20"/>
                <w:szCs w:val="20"/>
              </w:rPr>
              <w:t>(2020); Naderi and Strutton</w:t>
            </w:r>
            <w:r w:rsidR="00764693"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(2015); Peck </w:t>
            </w:r>
            <w:r w:rsidR="00764693" w:rsidRPr="004959D7">
              <w:rPr>
                <w:rFonts w:ascii="Times New Roman" w:hAnsi="Times New Roman" w:cs="Times New Roman"/>
                <w:i/>
                <w:iCs/>
                <w:noProof/>
                <w:sz w:val="20"/>
                <w:szCs w:val="20"/>
              </w:rPr>
              <w:t>et al.,</w:t>
            </w:r>
            <w:r w:rsidR="00764693" w:rsidRPr="004959D7">
              <w:rPr>
                <w:rFonts w:ascii="Times New Roman" w:hAnsi="Times New Roman" w:cs="Times New Roman"/>
                <w:noProof/>
                <w:sz w:val="20"/>
                <w:szCs w:val="20"/>
              </w:rPr>
              <w:t xml:space="preserve"> </w:t>
            </w:r>
            <w:r w:rsidRPr="004959D7">
              <w:rPr>
                <w:rFonts w:ascii="Times New Roman" w:hAnsi="Times New Roman" w:cs="Times New Roman"/>
                <w:noProof/>
                <w:sz w:val="20"/>
                <w:szCs w:val="20"/>
              </w:rPr>
              <w:t>(2020)</w:t>
            </w:r>
            <w:r w:rsidRPr="004959D7">
              <w:rPr>
                <w:rFonts w:ascii="Times New Roman" w:hAnsi="Times New Roman" w:cs="Times New Roman"/>
                <w:sz w:val="20"/>
                <w:szCs w:val="20"/>
              </w:rPr>
              <w:t>; Rotman</w:t>
            </w:r>
            <w:r w:rsidR="00764693" w:rsidRPr="004959D7">
              <w:rPr>
                <w:rFonts w:ascii="Times New Roman" w:hAnsi="Times New Roman" w:cs="Times New Roman"/>
                <w:sz w:val="20"/>
                <w:szCs w:val="20"/>
              </w:rPr>
              <w:t xml:space="preserve"> </w:t>
            </w:r>
            <w:r w:rsidR="00764693" w:rsidRPr="004959D7">
              <w:rPr>
                <w:rFonts w:ascii="Times New Roman" w:hAnsi="Times New Roman" w:cs="Times New Roman"/>
                <w:i/>
                <w:iCs/>
                <w:noProof/>
                <w:sz w:val="20"/>
                <w:szCs w:val="20"/>
              </w:rPr>
              <w:t>et al.,</w:t>
            </w:r>
            <w:r w:rsidR="00764693" w:rsidRPr="004959D7">
              <w:rPr>
                <w:rFonts w:ascii="Times New Roman" w:hAnsi="Times New Roman" w:cs="Times New Roman"/>
                <w:noProof/>
                <w:sz w:val="20"/>
                <w:szCs w:val="20"/>
              </w:rPr>
              <w:t xml:space="preserve"> </w:t>
            </w:r>
            <w:r w:rsidRPr="004959D7">
              <w:rPr>
                <w:rFonts w:ascii="Times New Roman" w:hAnsi="Times New Roman" w:cs="Times New Roman"/>
                <w:sz w:val="20"/>
                <w:szCs w:val="20"/>
              </w:rPr>
              <w:t xml:space="preserve">(2018); </w:t>
            </w:r>
            <w:r w:rsidRPr="004959D7">
              <w:rPr>
                <w:rFonts w:ascii="Times New Roman" w:hAnsi="Times New Roman" w:cs="Times New Roman"/>
                <w:noProof/>
                <w:sz w:val="20"/>
                <w:szCs w:val="20"/>
              </w:rPr>
              <w:t xml:space="preserve">Sen </w:t>
            </w:r>
            <w:r w:rsidR="00764693" w:rsidRPr="004959D7">
              <w:rPr>
                <w:rFonts w:ascii="Times New Roman" w:hAnsi="Times New Roman" w:cs="Times New Roman"/>
                <w:i/>
                <w:iCs/>
                <w:noProof/>
                <w:sz w:val="20"/>
                <w:szCs w:val="20"/>
              </w:rPr>
              <w:t>et al.,</w:t>
            </w:r>
            <w:r w:rsidR="00764693" w:rsidRPr="004959D7">
              <w:rPr>
                <w:rFonts w:ascii="Times New Roman" w:hAnsi="Times New Roman" w:cs="Times New Roman"/>
                <w:noProof/>
                <w:sz w:val="20"/>
                <w:szCs w:val="20"/>
              </w:rPr>
              <w:t xml:space="preserve"> </w:t>
            </w:r>
            <w:r w:rsidRPr="004959D7">
              <w:rPr>
                <w:rFonts w:ascii="Times New Roman" w:hAnsi="Times New Roman" w:cs="Times New Roman"/>
                <w:noProof/>
                <w:sz w:val="20"/>
                <w:szCs w:val="20"/>
              </w:rPr>
              <w:t>(2001); Shultz and Holbrook</w:t>
            </w:r>
            <w:r w:rsidR="00764693"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(1999)</w:t>
            </w:r>
            <w:r w:rsidR="000127E3" w:rsidRPr="004959D7">
              <w:rPr>
                <w:rFonts w:ascii="Times New Roman" w:hAnsi="Times New Roman" w:cs="Times New Roman"/>
                <w:noProof/>
                <w:sz w:val="20"/>
                <w:szCs w:val="20"/>
              </w:rPr>
              <w:t xml:space="preserve">; </w:t>
            </w:r>
            <w:r w:rsidR="000127E3" w:rsidRPr="004959D7">
              <w:rPr>
                <w:rFonts w:ascii="Times New Roman" w:hAnsi="Times New Roman" w:cs="Times New Roman"/>
                <w:sz w:val="20"/>
                <w:szCs w:val="20"/>
              </w:rPr>
              <w:t>Shultz and Nill, (2002)</w:t>
            </w:r>
            <w:r w:rsidR="00340D6A" w:rsidRPr="004959D7">
              <w:rPr>
                <w:rFonts w:ascii="Times New Roman" w:hAnsi="Times New Roman" w:cs="Times New Roman"/>
                <w:sz w:val="20"/>
                <w:szCs w:val="20"/>
              </w:rPr>
              <w:t xml:space="preserve">; </w:t>
            </w:r>
            <w:r w:rsidR="00862F89" w:rsidRPr="004959D7">
              <w:rPr>
                <w:rFonts w:ascii="Times New Roman" w:hAnsi="Times New Roman" w:cs="Times New Roman"/>
                <w:noProof/>
                <w:sz w:val="20"/>
                <w:szCs w:val="20"/>
              </w:rPr>
              <w:t>Wilkie</w:t>
            </w:r>
            <w:r w:rsidR="00862F89" w:rsidRPr="004959D7">
              <w:rPr>
                <w:rFonts w:ascii="Times New Roman" w:hAnsi="Times New Roman" w:cs="Times New Roman"/>
                <w:i/>
                <w:iCs/>
                <w:noProof/>
                <w:sz w:val="20"/>
                <w:szCs w:val="20"/>
              </w:rPr>
              <w:t xml:space="preserve"> et al.</w:t>
            </w:r>
            <w:r w:rsidR="00862F89" w:rsidRPr="004959D7">
              <w:rPr>
                <w:rFonts w:ascii="Times New Roman" w:hAnsi="Times New Roman" w:cs="Times New Roman"/>
                <w:noProof/>
                <w:sz w:val="20"/>
                <w:szCs w:val="20"/>
              </w:rPr>
              <w:t>, (2024);</w:t>
            </w:r>
            <w:r w:rsidR="00862F89" w:rsidRPr="004959D7">
              <w:rPr>
                <w:rFonts w:ascii="Times New Roman" w:hAnsi="Times New Roman" w:cs="Times New Roman"/>
                <w:noProof/>
                <w:sz w:val="24"/>
                <w:szCs w:val="24"/>
              </w:rPr>
              <w:t xml:space="preserve"> </w:t>
            </w:r>
            <w:r w:rsidR="00340D6A" w:rsidRPr="004959D7">
              <w:rPr>
                <w:rFonts w:ascii="Times New Roman" w:hAnsi="Times New Roman" w:cs="Times New Roman"/>
                <w:sz w:val="20"/>
                <w:szCs w:val="20"/>
              </w:rPr>
              <w:t xml:space="preserve">Wills, </w:t>
            </w:r>
            <w:r w:rsidR="00AD3E8A" w:rsidRPr="004959D7">
              <w:rPr>
                <w:rFonts w:ascii="Times New Roman" w:hAnsi="Times New Roman" w:cs="Times New Roman"/>
                <w:sz w:val="20"/>
                <w:szCs w:val="20"/>
              </w:rPr>
              <w:t>(1974)</w:t>
            </w:r>
            <w:r w:rsidR="00287425" w:rsidRPr="004959D7">
              <w:rPr>
                <w:rFonts w:ascii="Times New Roman" w:hAnsi="Times New Roman" w:cs="Times New Roman"/>
                <w:sz w:val="20"/>
                <w:szCs w:val="20"/>
              </w:rPr>
              <w:t>.</w:t>
            </w:r>
            <w:r w:rsidR="000C52C2" w:rsidRPr="004959D7">
              <w:rPr>
                <w:rFonts w:ascii="Times New Roman" w:hAnsi="Times New Roman" w:cs="Times New Roman"/>
                <w:noProof/>
                <w:sz w:val="24"/>
                <w:szCs w:val="24"/>
              </w:rPr>
              <w:t xml:space="preserve"> </w:t>
            </w:r>
          </w:p>
          <w:p w14:paraId="7694C64B" w14:textId="77777777" w:rsidR="00EC3807" w:rsidRPr="004959D7" w:rsidRDefault="00EC3807" w:rsidP="00BC5DF2">
            <w:pPr>
              <w:spacing w:after="0" w:line="240" w:lineRule="auto"/>
              <w:rPr>
                <w:rFonts w:ascii="Times New Roman" w:hAnsi="Times New Roman" w:cs="Times New Roman"/>
                <w:sz w:val="20"/>
                <w:szCs w:val="20"/>
              </w:rPr>
            </w:pPr>
          </w:p>
        </w:tc>
      </w:tr>
    </w:tbl>
    <w:p w14:paraId="377EC686" w14:textId="77777777" w:rsidR="00EC3807" w:rsidRPr="004959D7" w:rsidRDefault="00EC3807" w:rsidP="00EC3807">
      <w:pPr>
        <w:spacing w:line="480" w:lineRule="auto"/>
        <w:rPr>
          <w:rFonts w:ascii="Times New Roman" w:hAnsi="Times New Roman" w:cs="Times New Roman"/>
          <w:sz w:val="24"/>
          <w:szCs w:val="24"/>
        </w:rPr>
        <w:sectPr w:rsidR="00EC3807" w:rsidRPr="004959D7">
          <w:headerReference w:type="default" r:id="rId7"/>
          <w:pgSz w:w="12240" w:h="15840"/>
          <w:pgMar w:top="1440" w:right="1440" w:bottom="1440" w:left="1440" w:header="720" w:footer="720" w:gutter="0"/>
          <w:cols w:space="720"/>
          <w:docGrid w:linePitch="360"/>
        </w:sectPr>
      </w:pPr>
    </w:p>
    <w:p w14:paraId="1E420627" w14:textId="0D4B1834" w:rsidR="00B46515" w:rsidRPr="004959D7" w:rsidRDefault="00B46515" w:rsidP="00B46515">
      <w:pPr>
        <w:spacing w:after="0"/>
        <w:rPr>
          <w:rFonts w:ascii="Times New Roman" w:eastAsia="SimSun" w:hAnsi="Times New Roman" w:cs="Times New Roman"/>
          <w:b/>
          <w:sz w:val="20"/>
          <w:szCs w:val="20"/>
          <w:lang w:eastAsia="zh-CN"/>
        </w:rPr>
      </w:pPr>
      <w:bookmarkStart w:id="3" w:name="_Hlk115003137"/>
      <w:r w:rsidRPr="004959D7">
        <w:rPr>
          <w:rFonts w:ascii="Times New Roman" w:eastAsia="SimSun" w:hAnsi="Times New Roman" w:cs="Times New Roman"/>
          <w:b/>
          <w:sz w:val="20"/>
          <w:szCs w:val="20"/>
          <w:lang w:eastAsia="zh-CN"/>
        </w:rPr>
        <w:lastRenderedPageBreak/>
        <w:t xml:space="preserve">Appendix </w:t>
      </w:r>
      <w:r w:rsidR="00EB77D6" w:rsidRPr="004959D7">
        <w:rPr>
          <w:rFonts w:ascii="Times New Roman" w:eastAsia="SimSun" w:hAnsi="Times New Roman" w:cs="Times New Roman"/>
          <w:b/>
          <w:sz w:val="20"/>
          <w:szCs w:val="20"/>
          <w:lang w:eastAsia="zh-CN"/>
        </w:rPr>
        <w:t>D</w:t>
      </w:r>
    </w:p>
    <w:p w14:paraId="4DA75F07" w14:textId="77777777" w:rsidR="00C47BCC" w:rsidRPr="004959D7" w:rsidRDefault="00C47BCC" w:rsidP="00B46515">
      <w:pPr>
        <w:spacing w:after="0"/>
        <w:rPr>
          <w:rFonts w:ascii="Times New Roman" w:eastAsia="SimSun" w:hAnsi="Times New Roman" w:cs="Times New Roman"/>
          <w:b/>
          <w:sz w:val="20"/>
          <w:szCs w:val="20"/>
          <w:lang w:eastAsia="zh-CN"/>
        </w:rPr>
      </w:pPr>
    </w:p>
    <w:p w14:paraId="1592C1C6" w14:textId="5BAF550B" w:rsidR="00EC3807" w:rsidRPr="004959D7" w:rsidRDefault="00EC3807" w:rsidP="00EC3807">
      <w:pPr>
        <w:spacing w:after="80"/>
        <w:rPr>
          <w:rFonts w:ascii="Times New Roman" w:hAnsi="Times New Roman" w:cs="Times New Roman"/>
          <w:b/>
          <w:bCs/>
          <w:sz w:val="20"/>
          <w:szCs w:val="20"/>
        </w:rPr>
      </w:pPr>
      <w:r w:rsidRPr="004959D7">
        <w:rPr>
          <w:rFonts w:ascii="Times New Roman" w:hAnsi="Times New Roman" w:cs="Times New Roman"/>
          <w:sz w:val="20"/>
          <w:szCs w:val="20"/>
        </w:rPr>
        <w:t>Different types of social dilemmas</w:t>
      </w:r>
    </w:p>
    <w:tbl>
      <w:tblPr>
        <w:tblW w:w="13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3600"/>
        <w:gridCol w:w="4752"/>
        <w:gridCol w:w="3024"/>
      </w:tblGrid>
      <w:tr w:rsidR="005372CC" w:rsidRPr="004959D7" w14:paraId="610E7A88" w14:textId="77777777" w:rsidTr="00027230">
        <w:trPr>
          <w:trHeight w:val="288"/>
        </w:trPr>
        <w:tc>
          <w:tcPr>
            <w:tcW w:w="2448" w:type="dxa"/>
            <w:tcBorders>
              <w:top w:val="single" w:sz="8" w:space="0" w:color="auto"/>
              <w:left w:val="single" w:sz="2" w:space="0" w:color="FFFFFF"/>
              <w:bottom w:val="single" w:sz="8" w:space="0" w:color="auto"/>
              <w:right w:val="single" w:sz="2" w:space="0" w:color="FFFFFF"/>
            </w:tcBorders>
          </w:tcPr>
          <w:p w14:paraId="3A207A29" w14:textId="77777777" w:rsidR="00EC3807" w:rsidRPr="004959D7" w:rsidRDefault="00EC3807" w:rsidP="00BC5DF2">
            <w:pPr>
              <w:spacing w:after="0" w:line="240" w:lineRule="auto"/>
              <w:rPr>
                <w:rFonts w:ascii="Times New Roman" w:hAnsi="Times New Roman" w:cs="Times New Roman"/>
                <w:b/>
                <w:bCs/>
                <w:sz w:val="20"/>
                <w:szCs w:val="20"/>
              </w:rPr>
            </w:pPr>
            <w:bookmarkStart w:id="4" w:name="_Hlk61449652"/>
            <w:r w:rsidRPr="004959D7">
              <w:rPr>
                <w:rFonts w:ascii="Times New Roman" w:hAnsi="Times New Roman" w:cs="Times New Roman"/>
                <w:b/>
                <w:bCs/>
                <w:sz w:val="20"/>
                <w:szCs w:val="20"/>
              </w:rPr>
              <w:t>Social Dilemma</w:t>
            </w:r>
          </w:p>
        </w:tc>
        <w:tc>
          <w:tcPr>
            <w:tcW w:w="3600" w:type="dxa"/>
            <w:tcBorders>
              <w:top w:val="single" w:sz="8" w:space="0" w:color="auto"/>
              <w:left w:val="single" w:sz="2" w:space="0" w:color="FFFFFF"/>
              <w:bottom w:val="single" w:sz="8" w:space="0" w:color="auto"/>
              <w:right w:val="single" w:sz="2" w:space="0" w:color="FFFFFF"/>
            </w:tcBorders>
          </w:tcPr>
          <w:p w14:paraId="0AFB3756" w14:textId="77777777" w:rsidR="00EC3807" w:rsidRPr="004959D7" w:rsidRDefault="00EC3807" w:rsidP="00BC5DF2">
            <w:pPr>
              <w:spacing w:after="0" w:line="240" w:lineRule="auto"/>
              <w:rPr>
                <w:rFonts w:ascii="Times New Roman" w:hAnsi="Times New Roman" w:cs="Times New Roman"/>
                <w:b/>
                <w:bCs/>
                <w:sz w:val="20"/>
                <w:szCs w:val="20"/>
              </w:rPr>
            </w:pPr>
            <w:r w:rsidRPr="004959D7">
              <w:rPr>
                <w:rFonts w:ascii="Times New Roman" w:hAnsi="Times New Roman" w:cs="Times New Roman"/>
                <w:b/>
                <w:bCs/>
                <w:sz w:val="20"/>
                <w:szCs w:val="20"/>
              </w:rPr>
              <w:t>Description of Problems</w:t>
            </w:r>
          </w:p>
        </w:tc>
        <w:tc>
          <w:tcPr>
            <w:tcW w:w="4752" w:type="dxa"/>
            <w:tcBorders>
              <w:top w:val="single" w:sz="8" w:space="0" w:color="auto"/>
              <w:left w:val="single" w:sz="2" w:space="0" w:color="FFFFFF"/>
              <w:bottom w:val="single" w:sz="8" w:space="0" w:color="auto"/>
              <w:right w:val="single" w:sz="2" w:space="0" w:color="FFFFFF"/>
            </w:tcBorders>
          </w:tcPr>
          <w:p w14:paraId="628699CF" w14:textId="77777777" w:rsidR="00EC3807" w:rsidRPr="004959D7" w:rsidRDefault="00EC3807" w:rsidP="00BC5DF2">
            <w:pPr>
              <w:spacing w:after="0" w:line="240" w:lineRule="auto"/>
              <w:rPr>
                <w:rFonts w:ascii="Times New Roman" w:hAnsi="Times New Roman" w:cs="Times New Roman"/>
                <w:b/>
                <w:bCs/>
                <w:sz w:val="20"/>
                <w:szCs w:val="20"/>
              </w:rPr>
            </w:pPr>
            <w:r w:rsidRPr="004959D7">
              <w:rPr>
                <w:rFonts w:ascii="Times New Roman" w:hAnsi="Times New Roman" w:cs="Times New Roman"/>
                <w:b/>
                <w:bCs/>
                <w:sz w:val="20"/>
                <w:szCs w:val="20"/>
              </w:rPr>
              <w:t>Summary of Findings</w:t>
            </w:r>
          </w:p>
        </w:tc>
        <w:tc>
          <w:tcPr>
            <w:tcW w:w="3024" w:type="dxa"/>
            <w:tcBorders>
              <w:top w:val="single" w:sz="8" w:space="0" w:color="auto"/>
              <w:left w:val="single" w:sz="2" w:space="0" w:color="FFFFFF"/>
              <w:bottom w:val="single" w:sz="8" w:space="0" w:color="auto"/>
              <w:right w:val="single" w:sz="2" w:space="0" w:color="FFFFFF"/>
            </w:tcBorders>
          </w:tcPr>
          <w:p w14:paraId="60C7838C" w14:textId="77777777" w:rsidR="00EC3807" w:rsidRPr="004959D7" w:rsidRDefault="00EC3807" w:rsidP="00BC5DF2">
            <w:pPr>
              <w:spacing w:after="0" w:line="240" w:lineRule="auto"/>
              <w:rPr>
                <w:rFonts w:ascii="Times New Roman" w:hAnsi="Times New Roman" w:cs="Times New Roman"/>
                <w:b/>
                <w:bCs/>
                <w:sz w:val="20"/>
                <w:szCs w:val="20"/>
              </w:rPr>
            </w:pPr>
            <w:r w:rsidRPr="004959D7">
              <w:rPr>
                <w:rFonts w:ascii="Times New Roman" w:hAnsi="Times New Roman" w:cs="Times New Roman"/>
                <w:b/>
                <w:bCs/>
                <w:sz w:val="20"/>
                <w:szCs w:val="20"/>
              </w:rPr>
              <w:t>Relevant Articles</w:t>
            </w:r>
          </w:p>
        </w:tc>
      </w:tr>
      <w:bookmarkEnd w:id="4"/>
      <w:tr w:rsidR="005372CC" w:rsidRPr="004959D7" w14:paraId="20C7D5D6" w14:textId="77777777" w:rsidTr="00027230">
        <w:tc>
          <w:tcPr>
            <w:tcW w:w="2448" w:type="dxa"/>
            <w:tcBorders>
              <w:top w:val="single" w:sz="8" w:space="0" w:color="auto"/>
              <w:left w:val="single" w:sz="2" w:space="0" w:color="FFFFFF"/>
              <w:bottom w:val="single" w:sz="8" w:space="0" w:color="auto"/>
              <w:right w:val="single" w:sz="2" w:space="0" w:color="FFFFFF"/>
            </w:tcBorders>
          </w:tcPr>
          <w:p w14:paraId="037FAA19" w14:textId="77777777"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Public Good or Collective Action Problem </w:t>
            </w:r>
          </w:p>
          <w:p w14:paraId="53AD29C4" w14:textId="77777777"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(20 articles)</w:t>
            </w:r>
          </w:p>
        </w:tc>
        <w:tc>
          <w:tcPr>
            <w:tcW w:w="3600" w:type="dxa"/>
            <w:tcBorders>
              <w:top w:val="single" w:sz="8" w:space="0" w:color="auto"/>
              <w:left w:val="single" w:sz="2" w:space="0" w:color="FFFFFF"/>
              <w:bottom w:val="single" w:sz="8" w:space="0" w:color="auto"/>
              <w:right w:val="single" w:sz="2" w:space="0" w:color="FFFFFF"/>
            </w:tcBorders>
          </w:tcPr>
          <w:p w14:paraId="3528363F" w14:textId="77777777"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Public good or collective action problem arises in a situation in which both purchasers and non-purchasers alike can automatically benefit and consume a public good; Therefore, individuals have incentives to free-ride and not contribute to the public good.</w:t>
            </w:r>
          </w:p>
          <w:p w14:paraId="62B5D3E5" w14:textId="77777777" w:rsidR="00EC3807" w:rsidRPr="004959D7" w:rsidRDefault="00EC3807" w:rsidP="00BC5DF2">
            <w:pPr>
              <w:spacing w:after="0" w:line="240" w:lineRule="auto"/>
              <w:rPr>
                <w:rFonts w:ascii="Times New Roman" w:hAnsi="Times New Roman" w:cs="Times New Roman"/>
                <w:sz w:val="20"/>
                <w:szCs w:val="20"/>
              </w:rPr>
            </w:pPr>
          </w:p>
          <w:p w14:paraId="748EDD31" w14:textId="77777777"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A collective good has one or both of the following characteristics: (1) If the mutually beneficial outcome is achieved, every group member who shares this objective automatically benefits, “or, in other words, </w:t>
            </w:r>
            <w:proofErr w:type="spellStart"/>
            <w:r w:rsidRPr="004959D7">
              <w:rPr>
                <w:rFonts w:ascii="Times New Roman" w:hAnsi="Times New Roman" w:cs="Times New Roman"/>
                <w:sz w:val="20"/>
                <w:szCs w:val="20"/>
              </w:rPr>
              <w:t>nonpurchasers</w:t>
            </w:r>
            <w:proofErr w:type="spellEnd"/>
            <w:r w:rsidRPr="004959D7">
              <w:rPr>
                <w:rFonts w:ascii="Times New Roman" w:hAnsi="Times New Roman" w:cs="Times New Roman"/>
                <w:sz w:val="20"/>
                <w:szCs w:val="20"/>
              </w:rPr>
              <w:t xml:space="preserve"> cannot feasibly be kept from consuming the good”, and (2) if the good is available to any single individual in a group “it is or can be made available to the other members of the group at little or no marginal cost” (Olson and </w:t>
            </w:r>
            <w:proofErr w:type="spellStart"/>
            <w:r w:rsidRPr="004959D7">
              <w:rPr>
                <w:rFonts w:ascii="Times New Roman" w:hAnsi="Times New Roman" w:cs="Times New Roman"/>
                <w:sz w:val="20"/>
                <w:szCs w:val="20"/>
              </w:rPr>
              <w:t>Zeckhauser</w:t>
            </w:r>
            <w:proofErr w:type="spellEnd"/>
            <w:r w:rsidRPr="004959D7">
              <w:rPr>
                <w:rFonts w:ascii="Times New Roman" w:hAnsi="Times New Roman" w:cs="Times New Roman"/>
                <w:sz w:val="20"/>
                <w:szCs w:val="20"/>
              </w:rPr>
              <w:t xml:space="preserve"> 1966, p. 267).</w:t>
            </w:r>
          </w:p>
        </w:tc>
        <w:tc>
          <w:tcPr>
            <w:tcW w:w="4752" w:type="dxa"/>
            <w:tcBorders>
              <w:top w:val="single" w:sz="8" w:space="0" w:color="auto"/>
              <w:left w:val="single" w:sz="2" w:space="0" w:color="FFFFFF"/>
              <w:bottom w:val="single" w:sz="8" w:space="0" w:color="auto"/>
              <w:right w:val="single" w:sz="2" w:space="0" w:color="FFFFFF"/>
            </w:tcBorders>
          </w:tcPr>
          <w:p w14:paraId="27C89B4F" w14:textId="77777777" w:rsidR="00EC3807" w:rsidRPr="004959D7" w:rsidRDefault="00EC3807" w:rsidP="00EC3807">
            <w:pPr>
              <w:pStyle w:val="ListParagraph"/>
              <w:numPr>
                <w:ilvl w:val="0"/>
                <w:numId w:val="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Decreasing group size leads to an enhancement in allocative efficiency, and an enhancement in marginal return from the public good</w:t>
            </w:r>
          </w:p>
          <w:p w14:paraId="55FAFEF0" w14:textId="77777777" w:rsidR="00EC3807" w:rsidRPr="004959D7" w:rsidRDefault="00EC3807" w:rsidP="00EC3807">
            <w:pPr>
              <w:pStyle w:val="ListParagraph"/>
              <w:numPr>
                <w:ilvl w:val="0"/>
                <w:numId w:val="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Antisocial norms discourage contributions to collective goods</w:t>
            </w:r>
          </w:p>
          <w:p w14:paraId="191323D8" w14:textId="77777777" w:rsidR="00EC3807" w:rsidRPr="004959D7" w:rsidRDefault="00EC3807" w:rsidP="00EC3807">
            <w:pPr>
              <w:pStyle w:val="ListParagraph"/>
              <w:numPr>
                <w:ilvl w:val="0"/>
                <w:numId w:val="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Sanctioning institutions contribute solutions to the free-riding problem, and subsequently, the collective action problem</w:t>
            </w:r>
          </w:p>
          <w:p w14:paraId="0E52C31A" w14:textId="77777777" w:rsidR="00EC3807" w:rsidRPr="004959D7" w:rsidRDefault="00EC3807" w:rsidP="00EC3807">
            <w:pPr>
              <w:pStyle w:val="ListParagraph"/>
              <w:numPr>
                <w:ilvl w:val="0"/>
                <w:numId w:val="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Collective action problems are important for market formation</w:t>
            </w:r>
          </w:p>
          <w:p w14:paraId="181387AD" w14:textId="77777777" w:rsidR="00EC3807" w:rsidRPr="004959D7" w:rsidRDefault="00EC3807" w:rsidP="00EC3807">
            <w:pPr>
              <w:pStyle w:val="ListParagraph"/>
              <w:numPr>
                <w:ilvl w:val="0"/>
                <w:numId w:val="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Rewards and punishments promote cooperation in social dilemmas</w:t>
            </w:r>
          </w:p>
          <w:p w14:paraId="4048B969" w14:textId="77777777" w:rsidR="00EC3807" w:rsidRPr="004959D7" w:rsidRDefault="00EC3807" w:rsidP="00EC3807">
            <w:pPr>
              <w:pStyle w:val="ListParagraph"/>
              <w:numPr>
                <w:ilvl w:val="0"/>
                <w:numId w:val="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Value-based and dynamic network mobilization may contribute solutions to problems of a public good</w:t>
            </w:r>
          </w:p>
          <w:p w14:paraId="40FDC883" w14:textId="77777777" w:rsidR="00EC3807" w:rsidRPr="004959D7" w:rsidRDefault="00EC3807" w:rsidP="00EC3807">
            <w:pPr>
              <w:pStyle w:val="ListParagraph"/>
              <w:numPr>
                <w:ilvl w:val="0"/>
                <w:numId w:val="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Communication strategies facilitate the resolution of public good problems</w:t>
            </w:r>
          </w:p>
          <w:p w14:paraId="63021B7C" w14:textId="77777777" w:rsidR="00EC3807" w:rsidRPr="004959D7" w:rsidRDefault="00EC3807" w:rsidP="00EC3807">
            <w:pPr>
              <w:pStyle w:val="ListParagraph"/>
              <w:numPr>
                <w:ilvl w:val="0"/>
                <w:numId w:val="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Making contributions indispensable and reducing the cost of contributions increase the probability of solving the public goods problem</w:t>
            </w:r>
          </w:p>
        </w:tc>
        <w:tc>
          <w:tcPr>
            <w:tcW w:w="3024" w:type="dxa"/>
            <w:tcBorders>
              <w:top w:val="single" w:sz="8" w:space="0" w:color="auto"/>
              <w:left w:val="single" w:sz="2" w:space="0" w:color="FFFFFF"/>
              <w:bottom w:val="single" w:sz="8" w:space="0" w:color="auto"/>
              <w:right w:val="single" w:sz="2" w:space="0" w:color="FFFFFF"/>
            </w:tcBorders>
          </w:tcPr>
          <w:p w14:paraId="077B5065" w14:textId="6CF2CE0A" w:rsidR="00EC3807" w:rsidRPr="004959D7" w:rsidRDefault="003F17EF" w:rsidP="00635E85">
            <w:pPr>
              <w:spacing w:after="0" w:line="240" w:lineRule="auto"/>
              <w:rPr>
                <w:rFonts w:ascii="Times New Roman" w:hAnsi="Times New Roman" w:cs="Times New Roman"/>
                <w:sz w:val="20"/>
                <w:szCs w:val="20"/>
              </w:rPr>
            </w:pPr>
            <w:r w:rsidRPr="004959D7">
              <w:rPr>
                <w:rFonts w:ascii="Times New Roman" w:hAnsi="Times New Roman" w:cs="Times New Roman"/>
                <w:sz w:val="20"/>
                <w:szCs w:val="20"/>
                <w:shd w:val="clear" w:color="auto" w:fill="FFFFFF"/>
              </w:rPr>
              <w:t xml:space="preserve">Angst, (2009); </w:t>
            </w:r>
            <w:r w:rsidR="00A02B9B" w:rsidRPr="004959D7">
              <w:rPr>
                <w:rFonts w:ascii="Times New Roman" w:hAnsi="Times New Roman" w:cs="Times New Roman"/>
                <w:sz w:val="20"/>
                <w:szCs w:val="20"/>
                <w:shd w:val="clear" w:color="auto" w:fill="FFFFFF"/>
              </w:rPr>
              <w:t xml:space="preserve">Ararat </w:t>
            </w:r>
            <w:r w:rsidR="00A02B9B" w:rsidRPr="004959D7">
              <w:rPr>
                <w:rFonts w:ascii="Times New Roman" w:hAnsi="Times New Roman" w:cs="Times New Roman"/>
                <w:i/>
                <w:iCs/>
                <w:noProof/>
                <w:sz w:val="20"/>
                <w:szCs w:val="20"/>
              </w:rPr>
              <w:t xml:space="preserve">et al., </w:t>
            </w:r>
            <w:r w:rsidR="00A02B9B" w:rsidRPr="004959D7">
              <w:rPr>
                <w:rFonts w:ascii="Times New Roman" w:hAnsi="Times New Roman" w:cs="Times New Roman"/>
                <w:sz w:val="20"/>
                <w:szCs w:val="20"/>
                <w:shd w:val="clear" w:color="auto" w:fill="FFFFFF"/>
              </w:rPr>
              <w:t xml:space="preserve">(2018); </w:t>
            </w:r>
            <w:r w:rsidR="00EC3807" w:rsidRPr="004959D7">
              <w:rPr>
                <w:rFonts w:ascii="Times New Roman" w:hAnsi="Times New Roman" w:cs="Times New Roman"/>
                <w:noProof/>
                <w:sz w:val="20"/>
                <w:szCs w:val="20"/>
              </w:rPr>
              <w:t xml:space="preserve">Balliet, Mulder, </w:t>
            </w:r>
            <w:r w:rsidR="007E6532" w:rsidRPr="004959D7">
              <w:rPr>
                <w:rFonts w:ascii="Times New Roman" w:hAnsi="Times New Roman" w:cs="Times New Roman"/>
                <w:i/>
                <w:iCs/>
                <w:noProof/>
                <w:sz w:val="20"/>
                <w:szCs w:val="20"/>
              </w:rPr>
              <w:t>et al.,</w:t>
            </w:r>
            <w:r w:rsidR="007E6532" w:rsidRPr="004959D7">
              <w:rPr>
                <w:rFonts w:ascii="Times New Roman" w:hAnsi="Times New Roman" w:cs="Times New Roman"/>
                <w:noProof/>
                <w:sz w:val="20"/>
                <w:szCs w:val="20"/>
              </w:rPr>
              <w:t xml:space="preserve"> </w:t>
            </w:r>
            <w:r w:rsidR="00EC3807" w:rsidRPr="004959D7">
              <w:rPr>
                <w:rFonts w:ascii="Times New Roman" w:hAnsi="Times New Roman" w:cs="Times New Roman"/>
                <w:noProof/>
                <w:sz w:val="20"/>
                <w:szCs w:val="20"/>
              </w:rPr>
              <w:t xml:space="preserve">(2011); Battaglini </w:t>
            </w:r>
            <w:r w:rsidR="007E6532" w:rsidRPr="004959D7">
              <w:rPr>
                <w:rFonts w:ascii="Times New Roman" w:hAnsi="Times New Roman" w:cs="Times New Roman"/>
                <w:i/>
                <w:iCs/>
                <w:noProof/>
                <w:sz w:val="20"/>
                <w:szCs w:val="20"/>
              </w:rPr>
              <w:t>et al.,</w:t>
            </w:r>
            <w:r w:rsidR="007E6532" w:rsidRPr="004959D7">
              <w:rPr>
                <w:rFonts w:ascii="Times New Roman" w:hAnsi="Times New Roman" w:cs="Times New Roman"/>
                <w:noProof/>
                <w:sz w:val="20"/>
                <w:szCs w:val="20"/>
              </w:rPr>
              <w:t xml:space="preserve"> </w:t>
            </w:r>
            <w:r w:rsidR="00EC3807" w:rsidRPr="004959D7">
              <w:rPr>
                <w:rFonts w:ascii="Times New Roman" w:hAnsi="Times New Roman" w:cs="Times New Roman"/>
                <w:noProof/>
                <w:sz w:val="20"/>
                <w:szCs w:val="20"/>
              </w:rPr>
              <w:t xml:space="preserve">(2014); Berthon </w:t>
            </w:r>
            <w:r w:rsidR="007E6532" w:rsidRPr="004959D7">
              <w:rPr>
                <w:rFonts w:ascii="Times New Roman" w:hAnsi="Times New Roman" w:cs="Times New Roman"/>
                <w:i/>
                <w:iCs/>
                <w:noProof/>
                <w:sz w:val="20"/>
                <w:szCs w:val="20"/>
              </w:rPr>
              <w:t>et al.,</w:t>
            </w:r>
            <w:r w:rsidR="007E6532" w:rsidRPr="004959D7">
              <w:rPr>
                <w:rFonts w:ascii="Times New Roman" w:hAnsi="Times New Roman" w:cs="Times New Roman"/>
                <w:noProof/>
                <w:sz w:val="20"/>
                <w:szCs w:val="20"/>
              </w:rPr>
              <w:t xml:space="preserve"> </w:t>
            </w:r>
            <w:r w:rsidR="00EC3807" w:rsidRPr="004959D7">
              <w:rPr>
                <w:rFonts w:ascii="Times New Roman" w:hAnsi="Times New Roman" w:cs="Times New Roman"/>
                <w:noProof/>
                <w:sz w:val="20"/>
                <w:szCs w:val="20"/>
              </w:rPr>
              <w:t xml:space="preserve">(2019); </w:t>
            </w:r>
            <w:r w:rsidR="00635E85" w:rsidRPr="004959D7">
              <w:rPr>
                <w:rFonts w:ascii="Times New Roman" w:hAnsi="Times New Roman" w:cs="Times New Roman"/>
                <w:sz w:val="20"/>
                <w:szCs w:val="20"/>
                <w:shd w:val="clear" w:color="auto" w:fill="FFFFFF"/>
              </w:rPr>
              <w:t>Boudreau</w:t>
            </w:r>
            <w:r w:rsidR="00635E85" w:rsidRPr="004959D7">
              <w:rPr>
                <w:rFonts w:ascii="Times New Roman" w:hAnsi="Times New Roman" w:cs="Times New Roman"/>
                <w:i/>
                <w:iCs/>
                <w:noProof/>
                <w:sz w:val="20"/>
                <w:szCs w:val="20"/>
              </w:rPr>
              <w:t xml:space="preserve"> et al., </w:t>
            </w:r>
            <w:r w:rsidR="00635E85" w:rsidRPr="004959D7">
              <w:rPr>
                <w:rFonts w:ascii="Times New Roman" w:hAnsi="Times New Roman" w:cs="Times New Roman"/>
                <w:noProof/>
                <w:sz w:val="20"/>
                <w:szCs w:val="20"/>
              </w:rPr>
              <w:t xml:space="preserve">(2021); </w:t>
            </w:r>
            <w:r w:rsidR="00EC3807" w:rsidRPr="004959D7">
              <w:rPr>
                <w:rFonts w:ascii="Times New Roman" w:hAnsi="Times New Roman" w:cs="Times New Roman"/>
                <w:noProof/>
                <w:sz w:val="20"/>
                <w:szCs w:val="20"/>
              </w:rPr>
              <w:t xml:space="preserve">Chaney </w:t>
            </w:r>
            <w:r w:rsidR="007E6532" w:rsidRPr="004959D7">
              <w:rPr>
                <w:rFonts w:ascii="Times New Roman" w:hAnsi="Times New Roman" w:cs="Times New Roman"/>
                <w:i/>
                <w:iCs/>
                <w:noProof/>
                <w:sz w:val="20"/>
                <w:szCs w:val="20"/>
              </w:rPr>
              <w:t>et al.,</w:t>
            </w:r>
            <w:r w:rsidR="007E6532" w:rsidRPr="004959D7">
              <w:rPr>
                <w:rFonts w:ascii="Times New Roman" w:hAnsi="Times New Roman" w:cs="Times New Roman"/>
                <w:noProof/>
                <w:sz w:val="20"/>
                <w:szCs w:val="20"/>
              </w:rPr>
              <w:t xml:space="preserve"> </w:t>
            </w:r>
            <w:r w:rsidR="00EC3807" w:rsidRPr="004959D7">
              <w:rPr>
                <w:rFonts w:ascii="Times New Roman" w:hAnsi="Times New Roman" w:cs="Times New Roman"/>
                <w:noProof/>
                <w:sz w:val="20"/>
                <w:szCs w:val="20"/>
              </w:rPr>
              <w:t xml:space="preserve">(2019); </w:t>
            </w:r>
            <w:r w:rsidR="00AF1A4A" w:rsidRPr="004959D7">
              <w:rPr>
                <w:rFonts w:ascii="Times New Roman" w:hAnsi="Times New Roman" w:cs="Times New Roman"/>
                <w:sz w:val="20"/>
                <w:szCs w:val="20"/>
                <w:shd w:val="clear" w:color="auto" w:fill="FFFFFF"/>
              </w:rPr>
              <w:t xml:space="preserve">Chen </w:t>
            </w:r>
            <w:r w:rsidR="00AF1A4A" w:rsidRPr="004959D7">
              <w:rPr>
                <w:rFonts w:ascii="Times New Roman" w:hAnsi="Times New Roman" w:cs="Times New Roman"/>
                <w:i/>
                <w:iCs/>
                <w:noProof/>
                <w:sz w:val="20"/>
                <w:szCs w:val="20"/>
              </w:rPr>
              <w:t xml:space="preserve">et al., </w:t>
            </w:r>
            <w:r w:rsidR="00AF1A4A" w:rsidRPr="004959D7">
              <w:rPr>
                <w:rFonts w:ascii="Times New Roman" w:hAnsi="Times New Roman" w:cs="Times New Roman"/>
                <w:sz w:val="20"/>
                <w:szCs w:val="20"/>
                <w:shd w:val="clear" w:color="auto" w:fill="FFFFFF"/>
              </w:rPr>
              <w:t xml:space="preserve">(2025); </w:t>
            </w:r>
            <w:r w:rsidR="00E6540C" w:rsidRPr="004959D7">
              <w:rPr>
                <w:rFonts w:ascii="Times New Roman" w:hAnsi="Times New Roman" w:cs="Times New Roman"/>
                <w:sz w:val="20"/>
                <w:szCs w:val="20"/>
                <w:shd w:val="clear" w:color="auto" w:fill="FFFFFF"/>
              </w:rPr>
              <w:t xml:space="preserve">Enderle, (2000); </w:t>
            </w:r>
            <w:r w:rsidR="00EC3807" w:rsidRPr="004959D7">
              <w:rPr>
                <w:rFonts w:ascii="Times New Roman" w:hAnsi="Times New Roman" w:cs="Times New Roman"/>
                <w:noProof/>
                <w:sz w:val="20"/>
                <w:szCs w:val="20"/>
              </w:rPr>
              <w:t>Forehand and Grier</w:t>
            </w:r>
            <w:r w:rsidR="007E6532" w:rsidRPr="004959D7">
              <w:rPr>
                <w:rFonts w:ascii="Times New Roman" w:hAnsi="Times New Roman" w:cs="Times New Roman"/>
                <w:noProof/>
                <w:sz w:val="20"/>
                <w:szCs w:val="20"/>
              </w:rPr>
              <w:t>,</w:t>
            </w:r>
            <w:r w:rsidR="00EC3807" w:rsidRPr="004959D7">
              <w:rPr>
                <w:rFonts w:ascii="Times New Roman" w:hAnsi="Times New Roman" w:cs="Times New Roman"/>
                <w:noProof/>
                <w:sz w:val="20"/>
                <w:szCs w:val="20"/>
              </w:rPr>
              <w:t xml:space="preserve"> (2003); Fuhrmann</w:t>
            </w:r>
            <w:r w:rsidR="007E6532" w:rsidRPr="004959D7">
              <w:rPr>
                <w:rFonts w:ascii="Times New Roman" w:hAnsi="Times New Roman" w:cs="Times New Roman"/>
                <w:noProof/>
                <w:sz w:val="20"/>
                <w:szCs w:val="20"/>
              </w:rPr>
              <w:t>,</w:t>
            </w:r>
            <w:r w:rsidR="00EC3807" w:rsidRPr="004959D7">
              <w:rPr>
                <w:rFonts w:ascii="Times New Roman" w:hAnsi="Times New Roman" w:cs="Times New Roman"/>
                <w:noProof/>
                <w:sz w:val="20"/>
                <w:szCs w:val="20"/>
              </w:rPr>
              <w:t xml:space="preserve"> (2020)</w:t>
            </w:r>
            <w:r w:rsidR="00EC3807" w:rsidRPr="004959D7">
              <w:rPr>
                <w:rFonts w:ascii="Times New Roman" w:hAnsi="Times New Roman" w:cs="Times New Roman"/>
                <w:sz w:val="20"/>
                <w:szCs w:val="20"/>
              </w:rPr>
              <w:t>; Gould</w:t>
            </w:r>
            <w:r w:rsidR="007E6532" w:rsidRPr="004959D7">
              <w:rPr>
                <w:rFonts w:ascii="Times New Roman" w:hAnsi="Times New Roman" w:cs="Times New Roman"/>
                <w:sz w:val="20"/>
                <w:szCs w:val="20"/>
              </w:rPr>
              <w:t>,</w:t>
            </w:r>
            <w:r w:rsidR="00EC3807" w:rsidRPr="004959D7">
              <w:rPr>
                <w:rFonts w:ascii="Times New Roman" w:hAnsi="Times New Roman" w:cs="Times New Roman"/>
                <w:sz w:val="20"/>
                <w:szCs w:val="20"/>
              </w:rPr>
              <w:t xml:space="preserve"> (1993); </w:t>
            </w:r>
            <w:r w:rsidR="00EC3807" w:rsidRPr="004959D7">
              <w:rPr>
                <w:rFonts w:ascii="Times New Roman" w:hAnsi="Times New Roman" w:cs="Times New Roman"/>
                <w:noProof/>
                <w:sz w:val="20"/>
                <w:szCs w:val="20"/>
              </w:rPr>
              <w:t>Hausknost</w:t>
            </w:r>
            <w:r w:rsidR="007E6532" w:rsidRPr="004959D7">
              <w:rPr>
                <w:rFonts w:ascii="Times New Roman" w:hAnsi="Times New Roman" w:cs="Times New Roman"/>
                <w:noProof/>
                <w:sz w:val="20"/>
                <w:szCs w:val="20"/>
              </w:rPr>
              <w:t>,</w:t>
            </w:r>
            <w:r w:rsidR="00EC3807" w:rsidRPr="004959D7">
              <w:rPr>
                <w:rFonts w:ascii="Times New Roman" w:hAnsi="Times New Roman" w:cs="Times New Roman"/>
                <w:noProof/>
                <w:sz w:val="20"/>
                <w:szCs w:val="20"/>
              </w:rPr>
              <w:t xml:space="preserve"> (2014); Isaac and Walker</w:t>
            </w:r>
            <w:r w:rsidR="007E6532" w:rsidRPr="004959D7">
              <w:rPr>
                <w:rFonts w:ascii="Times New Roman" w:hAnsi="Times New Roman" w:cs="Times New Roman"/>
                <w:noProof/>
                <w:sz w:val="20"/>
                <w:szCs w:val="20"/>
              </w:rPr>
              <w:t>,</w:t>
            </w:r>
            <w:r w:rsidR="00EC3807" w:rsidRPr="004959D7">
              <w:rPr>
                <w:rFonts w:ascii="Times New Roman" w:hAnsi="Times New Roman" w:cs="Times New Roman"/>
                <w:noProof/>
                <w:sz w:val="20"/>
                <w:szCs w:val="20"/>
              </w:rPr>
              <w:t xml:space="preserve"> (1988); </w:t>
            </w:r>
            <w:r w:rsidR="004C5FEA" w:rsidRPr="004959D7">
              <w:rPr>
                <w:rFonts w:ascii="Times New Roman" w:hAnsi="Times New Roman" w:cs="Times New Roman"/>
                <w:sz w:val="20"/>
                <w:szCs w:val="20"/>
                <w:shd w:val="clear" w:color="auto" w:fill="FFFFFF"/>
              </w:rPr>
              <w:t xml:space="preserve">Kealey and Ricketts, (2014); </w:t>
            </w:r>
            <w:r w:rsidR="00EC3807" w:rsidRPr="004959D7">
              <w:rPr>
                <w:rFonts w:ascii="Times New Roman" w:hAnsi="Times New Roman" w:cs="Times New Roman"/>
                <w:noProof/>
                <w:sz w:val="20"/>
                <w:szCs w:val="20"/>
              </w:rPr>
              <w:t>Kitts</w:t>
            </w:r>
            <w:r w:rsidR="007E6532" w:rsidRPr="004959D7">
              <w:rPr>
                <w:rFonts w:ascii="Times New Roman" w:hAnsi="Times New Roman" w:cs="Times New Roman"/>
                <w:noProof/>
                <w:sz w:val="20"/>
                <w:szCs w:val="20"/>
              </w:rPr>
              <w:t>,</w:t>
            </w:r>
            <w:r w:rsidR="00EC3807" w:rsidRPr="004959D7">
              <w:rPr>
                <w:rFonts w:ascii="Times New Roman" w:hAnsi="Times New Roman" w:cs="Times New Roman"/>
                <w:noProof/>
                <w:sz w:val="20"/>
                <w:szCs w:val="20"/>
              </w:rPr>
              <w:t xml:space="preserve"> (2006); Kosfeld et al.</w:t>
            </w:r>
            <w:r w:rsidR="007E6532" w:rsidRPr="004959D7">
              <w:rPr>
                <w:rFonts w:ascii="Times New Roman" w:hAnsi="Times New Roman" w:cs="Times New Roman"/>
                <w:noProof/>
                <w:sz w:val="20"/>
                <w:szCs w:val="20"/>
              </w:rPr>
              <w:t>,</w:t>
            </w:r>
            <w:r w:rsidR="00EC3807" w:rsidRPr="004959D7">
              <w:rPr>
                <w:rFonts w:ascii="Times New Roman" w:hAnsi="Times New Roman" w:cs="Times New Roman"/>
                <w:noProof/>
                <w:sz w:val="20"/>
                <w:szCs w:val="20"/>
              </w:rPr>
              <w:t xml:space="preserve"> (2009); Lee</w:t>
            </w:r>
            <w:r w:rsidR="005E3ACB" w:rsidRPr="004959D7">
              <w:rPr>
                <w:rFonts w:ascii="Times New Roman" w:hAnsi="Times New Roman" w:cs="Times New Roman"/>
                <w:i/>
                <w:iCs/>
                <w:noProof/>
                <w:sz w:val="20"/>
                <w:szCs w:val="20"/>
              </w:rPr>
              <w:t xml:space="preserve"> et al.,</w:t>
            </w:r>
            <w:r w:rsidR="005E3ACB" w:rsidRPr="004959D7">
              <w:rPr>
                <w:rFonts w:ascii="Times New Roman" w:hAnsi="Times New Roman" w:cs="Times New Roman"/>
                <w:noProof/>
                <w:sz w:val="20"/>
                <w:szCs w:val="20"/>
              </w:rPr>
              <w:t xml:space="preserve"> </w:t>
            </w:r>
            <w:r w:rsidR="00EC3807" w:rsidRPr="004959D7">
              <w:rPr>
                <w:rFonts w:ascii="Times New Roman" w:hAnsi="Times New Roman" w:cs="Times New Roman"/>
                <w:noProof/>
                <w:sz w:val="20"/>
                <w:szCs w:val="20"/>
              </w:rPr>
              <w:t xml:space="preserve">(2018); Peck </w:t>
            </w:r>
            <w:r w:rsidR="005E3ACB" w:rsidRPr="004959D7">
              <w:rPr>
                <w:rFonts w:ascii="Times New Roman" w:hAnsi="Times New Roman" w:cs="Times New Roman"/>
                <w:i/>
                <w:iCs/>
                <w:noProof/>
                <w:sz w:val="20"/>
                <w:szCs w:val="20"/>
              </w:rPr>
              <w:t>et al.,</w:t>
            </w:r>
            <w:r w:rsidR="005E3ACB" w:rsidRPr="004959D7">
              <w:rPr>
                <w:rFonts w:ascii="Times New Roman" w:hAnsi="Times New Roman" w:cs="Times New Roman"/>
                <w:noProof/>
                <w:sz w:val="20"/>
                <w:szCs w:val="20"/>
              </w:rPr>
              <w:t xml:space="preserve"> </w:t>
            </w:r>
            <w:r w:rsidR="00EC3807" w:rsidRPr="004959D7">
              <w:rPr>
                <w:rFonts w:ascii="Times New Roman" w:hAnsi="Times New Roman" w:cs="Times New Roman"/>
                <w:noProof/>
                <w:sz w:val="20"/>
                <w:szCs w:val="20"/>
              </w:rPr>
              <w:t xml:space="preserve"> (2020); Ritvala and Salmi</w:t>
            </w:r>
            <w:r w:rsidR="005E3ACB" w:rsidRPr="004959D7">
              <w:rPr>
                <w:rFonts w:ascii="Times New Roman" w:hAnsi="Times New Roman" w:cs="Times New Roman"/>
                <w:noProof/>
                <w:sz w:val="20"/>
                <w:szCs w:val="20"/>
              </w:rPr>
              <w:t>,</w:t>
            </w:r>
            <w:r w:rsidR="00EC3807" w:rsidRPr="004959D7">
              <w:rPr>
                <w:rFonts w:ascii="Times New Roman" w:hAnsi="Times New Roman" w:cs="Times New Roman"/>
                <w:noProof/>
                <w:sz w:val="20"/>
                <w:szCs w:val="20"/>
              </w:rPr>
              <w:t xml:space="preserve"> (2010)</w:t>
            </w:r>
            <w:r w:rsidR="00EC3807" w:rsidRPr="004959D7">
              <w:rPr>
                <w:rFonts w:ascii="Times New Roman" w:hAnsi="Times New Roman" w:cs="Times New Roman"/>
                <w:sz w:val="20"/>
                <w:szCs w:val="20"/>
              </w:rPr>
              <w:t xml:space="preserve">; Rotman </w:t>
            </w:r>
            <w:r w:rsidR="005E3ACB" w:rsidRPr="004959D7">
              <w:rPr>
                <w:rFonts w:ascii="Times New Roman" w:hAnsi="Times New Roman" w:cs="Times New Roman"/>
                <w:i/>
                <w:iCs/>
                <w:noProof/>
                <w:sz w:val="20"/>
                <w:szCs w:val="20"/>
              </w:rPr>
              <w:t>et al.,</w:t>
            </w:r>
            <w:r w:rsidR="005E3ACB" w:rsidRPr="004959D7">
              <w:rPr>
                <w:rFonts w:ascii="Times New Roman" w:hAnsi="Times New Roman" w:cs="Times New Roman"/>
                <w:noProof/>
                <w:sz w:val="20"/>
                <w:szCs w:val="20"/>
              </w:rPr>
              <w:t xml:space="preserve"> </w:t>
            </w:r>
            <w:r w:rsidR="00EC3807" w:rsidRPr="004959D7">
              <w:rPr>
                <w:rFonts w:ascii="Times New Roman" w:hAnsi="Times New Roman" w:cs="Times New Roman"/>
                <w:sz w:val="20"/>
                <w:szCs w:val="20"/>
              </w:rPr>
              <w:t xml:space="preserve">(2018); </w:t>
            </w:r>
            <w:r w:rsidR="00EC3807" w:rsidRPr="004959D7">
              <w:rPr>
                <w:rFonts w:ascii="Times New Roman" w:hAnsi="Times New Roman" w:cs="Times New Roman"/>
                <w:noProof/>
                <w:sz w:val="20"/>
                <w:szCs w:val="20"/>
              </w:rPr>
              <w:t>Rydin and Pennington</w:t>
            </w:r>
            <w:r w:rsidR="005E3ACB" w:rsidRPr="004959D7">
              <w:rPr>
                <w:rFonts w:ascii="Times New Roman" w:hAnsi="Times New Roman" w:cs="Times New Roman"/>
                <w:noProof/>
                <w:sz w:val="20"/>
                <w:szCs w:val="20"/>
              </w:rPr>
              <w:t>,</w:t>
            </w:r>
            <w:r w:rsidR="00EC3807" w:rsidRPr="004959D7">
              <w:rPr>
                <w:rFonts w:ascii="Times New Roman" w:hAnsi="Times New Roman" w:cs="Times New Roman"/>
                <w:noProof/>
                <w:sz w:val="20"/>
                <w:szCs w:val="20"/>
              </w:rPr>
              <w:t xml:space="preserve"> (2001); Schneider and Slantchev</w:t>
            </w:r>
            <w:r w:rsidR="005E3ACB" w:rsidRPr="004959D7">
              <w:rPr>
                <w:rFonts w:ascii="Times New Roman" w:hAnsi="Times New Roman" w:cs="Times New Roman"/>
                <w:noProof/>
                <w:sz w:val="20"/>
                <w:szCs w:val="20"/>
              </w:rPr>
              <w:t>,</w:t>
            </w:r>
            <w:r w:rsidR="00EC3807" w:rsidRPr="004959D7">
              <w:rPr>
                <w:rFonts w:ascii="Times New Roman" w:hAnsi="Times New Roman" w:cs="Times New Roman"/>
                <w:noProof/>
                <w:sz w:val="20"/>
                <w:szCs w:val="20"/>
              </w:rPr>
              <w:t xml:space="preserve"> (2013); Scholz and Lubell</w:t>
            </w:r>
            <w:r w:rsidR="005E3ACB" w:rsidRPr="004959D7">
              <w:rPr>
                <w:rFonts w:ascii="Times New Roman" w:hAnsi="Times New Roman" w:cs="Times New Roman"/>
                <w:noProof/>
                <w:sz w:val="20"/>
                <w:szCs w:val="20"/>
              </w:rPr>
              <w:t>,</w:t>
            </w:r>
            <w:r w:rsidR="00EC3807" w:rsidRPr="004959D7">
              <w:rPr>
                <w:rFonts w:ascii="Times New Roman" w:hAnsi="Times New Roman" w:cs="Times New Roman"/>
                <w:noProof/>
                <w:sz w:val="20"/>
                <w:szCs w:val="20"/>
              </w:rPr>
              <w:t xml:space="preserve"> (1998); Shepperd</w:t>
            </w:r>
            <w:r w:rsidR="005E3ACB" w:rsidRPr="004959D7">
              <w:rPr>
                <w:rFonts w:ascii="Times New Roman" w:hAnsi="Times New Roman" w:cs="Times New Roman"/>
                <w:noProof/>
                <w:sz w:val="20"/>
                <w:szCs w:val="20"/>
              </w:rPr>
              <w:t>,</w:t>
            </w:r>
            <w:r w:rsidR="00EC3807" w:rsidRPr="004959D7">
              <w:rPr>
                <w:rFonts w:ascii="Times New Roman" w:hAnsi="Times New Roman" w:cs="Times New Roman"/>
                <w:noProof/>
                <w:sz w:val="20"/>
                <w:szCs w:val="20"/>
              </w:rPr>
              <w:t xml:space="preserve"> (1993);</w:t>
            </w:r>
            <w:r w:rsidR="007B1AE3" w:rsidRPr="004959D7">
              <w:rPr>
                <w:rFonts w:ascii="Times New Roman" w:hAnsi="Times New Roman" w:cs="Times New Roman"/>
                <w:sz w:val="20"/>
                <w:szCs w:val="20"/>
                <w:shd w:val="clear" w:color="auto" w:fill="FFFFFF"/>
              </w:rPr>
              <w:t xml:space="preserve"> Tang, (2008);</w:t>
            </w:r>
            <w:r w:rsidR="00EC3807" w:rsidRPr="004959D7">
              <w:rPr>
                <w:rFonts w:ascii="Times New Roman" w:hAnsi="Times New Roman" w:cs="Times New Roman"/>
                <w:noProof/>
                <w:sz w:val="20"/>
                <w:szCs w:val="20"/>
              </w:rPr>
              <w:t xml:space="preserve"> </w:t>
            </w:r>
            <w:proofErr w:type="spellStart"/>
            <w:r w:rsidR="00840F79" w:rsidRPr="004959D7">
              <w:rPr>
                <w:rFonts w:ascii="Times New Roman" w:hAnsi="Times New Roman" w:cs="Times New Roman"/>
                <w:sz w:val="20"/>
                <w:szCs w:val="20"/>
                <w:shd w:val="clear" w:color="auto" w:fill="FFFFFF"/>
              </w:rPr>
              <w:t>Toxopeus</w:t>
            </w:r>
            <w:proofErr w:type="spellEnd"/>
            <w:r w:rsidR="00840F79" w:rsidRPr="004959D7">
              <w:rPr>
                <w:rFonts w:ascii="Times New Roman" w:hAnsi="Times New Roman" w:cs="Times New Roman"/>
                <w:i/>
                <w:iCs/>
                <w:noProof/>
                <w:sz w:val="20"/>
                <w:szCs w:val="20"/>
              </w:rPr>
              <w:t xml:space="preserve"> et al., </w:t>
            </w:r>
            <w:r w:rsidR="00840F79" w:rsidRPr="004959D7">
              <w:rPr>
                <w:rFonts w:ascii="Times New Roman" w:hAnsi="Times New Roman" w:cs="Times New Roman"/>
                <w:noProof/>
                <w:sz w:val="20"/>
                <w:szCs w:val="20"/>
              </w:rPr>
              <w:t>(2025);</w:t>
            </w:r>
            <w:r w:rsidR="00840F79" w:rsidRPr="004959D7">
              <w:rPr>
                <w:rFonts w:ascii="Times New Roman" w:hAnsi="Times New Roman" w:cs="Times New Roman"/>
                <w:sz w:val="20"/>
                <w:szCs w:val="20"/>
                <w:shd w:val="clear" w:color="auto" w:fill="FFFFFF"/>
              </w:rPr>
              <w:t xml:space="preserve"> </w:t>
            </w:r>
            <w:r w:rsidR="00EC3807" w:rsidRPr="004959D7">
              <w:rPr>
                <w:rFonts w:ascii="Times New Roman" w:hAnsi="Times New Roman" w:cs="Times New Roman"/>
                <w:noProof/>
                <w:sz w:val="20"/>
                <w:szCs w:val="20"/>
              </w:rPr>
              <w:t>Willer</w:t>
            </w:r>
            <w:r w:rsidR="005E3ACB" w:rsidRPr="004959D7">
              <w:rPr>
                <w:rFonts w:ascii="Times New Roman" w:hAnsi="Times New Roman" w:cs="Times New Roman"/>
                <w:noProof/>
                <w:sz w:val="20"/>
                <w:szCs w:val="20"/>
              </w:rPr>
              <w:t>,</w:t>
            </w:r>
            <w:r w:rsidR="00EC3807" w:rsidRPr="004959D7">
              <w:rPr>
                <w:rFonts w:ascii="Times New Roman" w:hAnsi="Times New Roman" w:cs="Times New Roman"/>
                <w:noProof/>
                <w:sz w:val="20"/>
                <w:szCs w:val="20"/>
              </w:rPr>
              <w:t xml:space="preserve"> (2009)</w:t>
            </w:r>
            <w:r w:rsidR="00EC3807" w:rsidRPr="004959D7">
              <w:rPr>
                <w:rFonts w:ascii="Times New Roman" w:hAnsi="Times New Roman" w:cs="Times New Roman"/>
                <w:sz w:val="20"/>
                <w:szCs w:val="20"/>
              </w:rPr>
              <w:t>.</w:t>
            </w:r>
          </w:p>
        </w:tc>
      </w:tr>
      <w:tr w:rsidR="00EC3807" w:rsidRPr="004959D7" w14:paraId="7CB5DC0A" w14:textId="77777777" w:rsidTr="00027230">
        <w:trPr>
          <w:trHeight w:val="2160"/>
        </w:trPr>
        <w:tc>
          <w:tcPr>
            <w:tcW w:w="2448" w:type="dxa"/>
            <w:tcBorders>
              <w:top w:val="single" w:sz="8" w:space="0" w:color="auto"/>
              <w:left w:val="single" w:sz="2" w:space="0" w:color="FFFFFF"/>
              <w:bottom w:val="single" w:sz="8" w:space="0" w:color="auto"/>
              <w:right w:val="single" w:sz="2" w:space="0" w:color="FFFFFF"/>
            </w:tcBorders>
          </w:tcPr>
          <w:p w14:paraId="2D632D7D" w14:textId="2BE4C6BF" w:rsidR="00EC3807" w:rsidRPr="004959D7" w:rsidRDefault="00C62E09" w:rsidP="001E6A0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Commons dilemma </w:t>
            </w:r>
            <w:r w:rsidR="001E6A02" w:rsidRPr="004959D7">
              <w:rPr>
                <w:rFonts w:ascii="Times New Roman" w:hAnsi="Times New Roman" w:cs="Times New Roman"/>
                <w:sz w:val="20"/>
                <w:szCs w:val="20"/>
              </w:rPr>
              <w:t>and t</w:t>
            </w:r>
            <w:r w:rsidR="00EC3807" w:rsidRPr="004959D7">
              <w:rPr>
                <w:rFonts w:ascii="Times New Roman" w:hAnsi="Times New Roman" w:cs="Times New Roman"/>
                <w:sz w:val="20"/>
                <w:szCs w:val="20"/>
              </w:rPr>
              <w:t xml:space="preserve">he </w:t>
            </w:r>
            <w:r w:rsidR="009143FE" w:rsidRPr="004959D7">
              <w:rPr>
                <w:rFonts w:ascii="Times New Roman" w:hAnsi="Times New Roman" w:cs="Times New Roman"/>
                <w:sz w:val="20"/>
                <w:szCs w:val="20"/>
              </w:rPr>
              <w:t>t</w:t>
            </w:r>
            <w:r w:rsidR="00EC3807" w:rsidRPr="004959D7">
              <w:rPr>
                <w:rFonts w:ascii="Times New Roman" w:hAnsi="Times New Roman" w:cs="Times New Roman"/>
                <w:sz w:val="20"/>
                <w:szCs w:val="20"/>
              </w:rPr>
              <w:t xml:space="preserve">ragedy of the </w:t>
            </w:r>
            <w:r w:rsidR="009143FE" w:rsidRPr="004959D7">
              <w:rPr>
                <w:rFonts w:ascii="Times New Roman" w:hAnsi="Times New Roman" w:cs="Times New Roman"/>
                <w:sz w:val="20"/>
                <w:szCs w:val="20"/>
              </w:rPr>
              <w:t>c</w:t>
            </w:r>
            <w:r w:rsidR="00EC3807" w:rsidRPr="004959D7">
              <w:rPr>
                <w:rFonts w:ascii="Times New Roman" w:hAnsi="Times New Roman" w:cs="Times New Roman"/>
                <w:sz w:val="20"/>
                <w:szCs w:val="20"/>
              </w:rPr>
              <w:t xml:space="preserve">ommons </w:t>
            </w:r>
          </w:p>
          <w:p w14:paraId="50D4D778" w14:textId="64F349EF" w:rsidR="00EC3807" w:rsidRPr="004959D7" w:rsidRDefault="00EC3807" w:rsidP="00C47BCC">
            <w:pPr>
              <w:spacing w:after="80" w:line="240" w:lineRule="auto"/>
              <w:contextualSpacing/>
              <w:rPr>
                <w:rFonts w:ascii="Times New Roman" w:hAnsi="Times New Roman" w:cs="Times New Roman"/>
                <w:sz w:val="20"/>
                <w:szCs w:val="20"/>
              </w:rPr>
            </w:pPr>
            <w:r w:rsidRPr="004959D7">
              <w:rPr>
                <w:rFonts w:ascii="Times New Roman" w:hAnsi="Times New Roman" w:cs="Times New Roman"/>
                <w:sz w:val="20"/>
                <w:szCs w:val="20"/>
              </w:rPr>
              <w:t>(1</w:t>
            </w:r>
            <w:r w:rsidR="001E6A02" w:rsidRPr="004959D7">
              <w:rPr>
                <w:rFonts w:ascii="Times New Roman" w:hAnsi="Times New Roman" w:cs="Times New Roman"/>
                <w:sz w:val="20"/>
                <w:szCs w:val="20"/>
              </w:rPr>
              <w:t>2</w:t>
            </w:r>
            <w:r w:rsidRPr="004959D7">
              <w:rPr>
                <w:rFonts w:ascii="Times New Roman" w:hAnsi="Times New Roman" w:cs="Times New Roman"/>
                <w:sz w:val="20"/>
                <w:szCs w:val="20"/>
              </w:rPr>
              <w:t xml:space="preserve"> articles)</w:t>
            </w:r>
          </w:p>
        </w:tc>
        <w:tc>
          <w:tcPr>
            <w:tcW w:w="3600" w:type="dxa"/>
            <w:tcBorders>
              <w:top w:val="single" w:sz="8" w:space="0" w:color="auto"/>
              <w:left w:val="single" w:sz="2" w:space="0" w:color="FFFFFF"/>
              <w:bottom w:val="single" w:sz="8" w:space="0" w:color="auto"/>
              <w:right w:val="single" w:sz="2" w:space="0" w:color="FFFFFF"/>
            </w:tcBorders>
          </w:tcPr>
          <w:p w14:paraId="0F0B1E5E" w14:textId="028F5F68" w:rsidR="00EC3807" w:rsidRPr="004959D7" w:rsidRDefault="001E6A02" w:rsidP="00C47BCC">
            <w:pPr>
              <w:spacing w:after="80" w:line="240" w:lineRule="auto"/>
              <w:contextualSpacing/>
              <w:rPr>
                <w:rFonts w:ascii="Times New Roman" w:hAnsi="Times New Roman" w:cs="Times New Roman"/>
                <w:sz w:val="20"/>
                <w:szCs w:val="20"/>
              </w:rPr>
            </w:pPr>
            <w:r w:rsidRPr="004959D7">
              <w:rPr>
                <w:rFonts w:ascii="Times New Roman" w:hAnsi="Times New Roman" w:cs="Times New Roman"/>
                <w:sz w:val="20"/>
                <w:szCs w:val="20"/>
              </w:rPr>
              <w:t>Commons dilemma attributes to a situation in which individuals are depleting common resources from a self-replenishing pool for their own personal gratification without considering the negative consequences of their action on commons benefits.</w:t>
            </w:r>
          </w:p>
          <w:p w14:paraId="6301DBFF" w14:textId="77777777" w:rsidR="001E6A02" w:rsidRPr="004959D7" w:rsidRDefault="001E6A02" w:rsidP="00C47BCC">
            <w:pPr>
              <w:spacing w:after="80" w:line="240" w:lineRule="auto"/>
              <w:contextualSpacing/>
              <w:rPr>
                <w:rFonts w:ascii="Times New Roman" w:hAnsi="Times New Roman" w:cs="Times New Roman"/>
                <w:sz w:val="20"/>
                <w:szCs w:val="20"/>
              </w:rPr>
            </w:pPr>
          </w:p>
          <w:p w14:paraId="3898A536" w14:textId="77777777" w:rsidR="00EC3807" w:rsidRPr="004959D7" w:rsidRDefault="00EC3807" w:rsidP="00C47BCC">
            <w:pPr>
              <w:spacing w:after="80" w:line="240" w:lineRule="auto"/>
              <w:contextualSpacing/>
              <w:rPr>
                <w:rFonts w:ascii="Times New Roman" w:hAnsi="Times New Roman" w:cs="Times New Roman"/>
                <w:sz w:val="20"/>
                <w:szCs w:val="20"/>
              </w:rPr>
            </w:pPr>
            <w:r w:rsidRPr="004959D7">
              <w:rPr>
                <w:rFonts w:ascii="Times New Roman" w:hAnsi="Times New Roman" w:cs="Times New Roman"/>
                <w:sz w:val="20"/>
                <w:szCs w:val="20"/>
              </w:rPr>
              <w:t xml:space="preserve">In other words, if there is a pool of natural resources that are shared by all on the planet, and if each person wishes to harvest part of this pool only for sake of personal interests, with population growth the resource pool will be overgrazed. </w:t>
            </w:r>
          </w:p>
        </w:tc>
        <w:tc>
          <w:tcPr>
            <w:tcW w:w="4752" w:type="dxa"/>
            <w:tcBorders>
              <w:top w:val="single" w:sz="8" w:space="0" w:color="auto"/>
              <w:left w:val="single" w:sz="2" w:space="0" w:color="FFFFFF"/>
              <w:bottom w:val="single" w:sz="8" w:space="0" w:color="auto"/>
              <w:right w:val="single" w:sz="2" w:space="0" w:color="FFFFFF"/>
            </w:tcBorders>
          </w:tcPr>
          <w:p w14:paraId="5306D0C6" w14:textId="77777777" w:rsidR="00EC3807" w:rsidRPr="004959D7" w:rsidRDefault="00EC3807" w:rsidP="00C47BCC">
            <w:pPr>
              <w:pStyle w:val="NormalWeb"/>
              <w:numPr>
                <w:ilvl w:val="0"/>
                <w:numId w:val="8"/>
              </w:numPr>
              <w:spacing w:before="0" w:beforeAutospacing="0" w:after="80" w:afterAutospacing="0"/>
              <w:contextualSpacing/>
              <w:rPr>
                <w:sz w:val="20"/>
                <w:szCs w:val="20"/>
              </w:rPr>
            </w:pPr>
            <w:r w:rsidRPr="004959D7">
              <w:rPr>
                <w:sz w:val="20"/>
                <w:szCs w:val="20"/>
              </w:rPr>
              <w:t>A common pool of resources destabilizes a marketing system</w:t>
            </w:r>
          </w:p>
          <w:p w14:paraId="478412B2" w14:textId="77777777" w:rsidR="00EC3807" w:rsidRPr="004959D7" w:rsidRDefault="00EC3807" w:rsidP="00C47BCC">
            <w:pPr>
              <w:pStyle w:val="NormalWeb"/>
              <w:numPr>
                <w:ilvl w:val="0"/>
                <w:numId w:val="8"/>
              </w:numPr>
              <w:spacing w:before="0" w:beforeAutospacing="0" w:after="80" w:afterAutospacing="0"/>
              <w:contextualSpacing/>
              <w:rPr>
                <w:sz w:val="20"/>
                <w:szCs w:val="20"/>
              </w:rPr>
            </w:pPr>
            <w:r w:rsidRPr="004959D7">
              <w:rPr>
                <w:sz w:val="20"/>
                <w:szCs w:val="20"/>
              </w:rPr>
              <w:t>Misperception of feedback adds a new dimension to the problem of the tragedy of the commons</w:t>
            </w:r>
          </w:p>
          <w:p w14:paraId="30CE1D8B" w14:textId="77777777" w:rsidR="00EC3807" w:rsidRPr="004959D7" w:rsidRDefault="00EC3807" w:rsidP="00C47BCC">
            <w:pPr>
              <w:pStyle w:val="NormalWeb"/>
              <w:numPr>
                <w:ilvl w:val="0"/>
                <w:numId w:val="8"/>
              </w:numPr>
              <w:shd w:val="clear" w:color="auto" w:fill="FFFFFF"/>
              <w:spacing w:before="0" w:beforeAutospacing="0" w:after="80" w:afterAutospacing="0"/>
              <w:contextualSpacing/>
              <w:rPr>
                <w:sz w:val="20"/>
                <w:szCs w:val="20"/>
              </w:rPr>
            </w:pPr>
            <w:r w:rsidRPr="004959D7">
              <w:rPr>
                <w:sz w:val="20"/>
                <w:szCs w:val="20"/>
              </w:rPr>
              <w:t>Improving individuals’ psychological ownership facilitates stewardship of public goods</w:t>
            </w:r>
          </w:p>
          <w:p w14:paraId="6E502008" w14:textId="77777777" w:rsidR="00EC3807" w:rsidRPr="004959D7" w:rsidRDefault="00EC3807" w:rsidP="00C47BCC">
            <w:pPr>
              <w:pStyle w:val="NormalWeb"/>
              <w:numPr>
                <w:ilvl w:val="0"/>
                <w:numId w:val="8"/>
              </w:numPr>
              <w:shd w:val="clear" w:color="auto" w:fill="FFFFFF"/>
              <w:spacing w:before="0" w:beforeAutospacing="0" w:after="80" w:afterAutospacing="0"/>
              <w:contextualSpacing/>
              <w:rPr>
                <w:sz w:val="20"/>
                <w:szCs w:val="20"/>
              </w:rPr>
            </w:pPr>
            <w:r w:rsidRPr="004959D7">
              <w:rPr>
                <w:sz w:val="20"/>
                <w:szCs w:val="20"/>
              </w:rPr>
              <w:t>Policies and regulations, product accessibility and availability, pricing, and customer knowledge are some constraints to sustainable energy consumption</w:t>
            </w:r>
          </w:p>
          <w:p w14:paraId="12E9B823" w14:textId="77777777" w:rsidR="00EC3807" w:rsidRPr="004959D7" w:rsidRDefault="00EC3807" w:rsidP="00C47BCC">
            <w:pPr>
              <w:pStyle w:val="NormalWeb"/>
              <w:numPr>
                <w:ilvl w:val="0"/>
                <w:numId w:val="8"/>
              </w:numPr>
              <w:shd w:val="clear" w:color="auto" w:fill="FFFFFF"/>
              <w:spacing w:before="0" w:beforeAutospacing="0" w:after="80" w:afterAutospacing="0"/>
              <w:contextualSpacing/>
              <w:rPr>
                <w:sz w:val="20"/>
                <w:szCs w:val="20"/>
              </w:rPr>
            </w:pPr>
            <w:r w:rsidRPr="004959D7">
              <w:rPr>
                <w:sz w:val="20"/>
                <w:szCs w:val="20"/>
              </w:rPr>
              <w:t>Changes in prices, population, and technology can impact on resource management</w:t>
            </w:r>
          </w:p>
          <w:p w14:paraId="2B49D97A" w14:textId="77777777" w:rsidR="00EC3807" w:rsidRPr="004959D7" w:rsidRDefault="00EC3807" w:rsidP="00C47BCC">
            <w:pPr>
              <w:pStyle w:val="NormalWeb"/>
              <w:numPr>
                <w:ilvl w:val="0"/>
                <w:numId w:val="8"/>
              </w:numPr>
              <w:spacing w:before="0" w:beforeAutospacing="0" w:after="80" w:afterAutospacing="0"/>
              <w:contextualSpacing/>
              <w:rPr>
                <w:sz w:val="20"/>
                <w:szCs w:val="20"/>
              </w:rPr>
            </w:pPr>
            <w:r w:rsidRPr="004959D7">
              <w:rPr>
                <w:sz w:val="20"/>
                <w:szCs w:val="20"/>
              </w:rPr>
              <w:t>Understanding and solving the tragedy of commons contribute solutions to environmental challenges</w:t>
            </w:r>
          </w:p>
        </w:tc>
        <w:tc>
          <w:tcPr>
            <w:tcW w:w="3024" w:type="dxa"/>
            <w:tcBorders>
              <w:top w:val="single" w:sz="8" w:space="0" w:color="auto"/>
              <w:left w:val="single" w:sz="2" w:space="0" w:color="FFFFFF"/>
              <w:bottom w:val="single" w:sz="8" w:space="0" w:color="auto"/>
              <w:right w:val="single" w:sz="2" w:space="0" w:color="FFFFFF"/>
            </w:tcBorders>
          </w:tcPr>
          <w:p w14:paraId="4B28F117" w14:textId="0E0CED07" w:rsidR="00EC3807" w:rsidRPr="004959D7" w:rsidRDefault="008B1C3A" w:rsidP="00C47BCC">
            <w:pPr>
              <w:spacing w:after="80" w:line="240" w:lineRule="auto"/>
              <w:contextualSpacing/>
              <w:rPr>
                <w:rFonts w:ascii="Times New Roman" w:hAnsi="Times New Roman" w:cs="Times New Roman"/>
                <w:sz w:val="20"/>
                <w:szCs w:val="20"/>
              </w:rPr>
            </w:pPr>
            <w:r w:rsidRPr="004959D7">
              <w:rPr>
                <w:rFonts w:ascii="Times New Roman" w:hAnsi="Times New Roman" w:cs="Times New Roman"/>
                <w:sz w:val="20"/>
                <w:szCs w:val="20"/>
                <w:shd w:val="clear" w:color="auto" w:fill="FFFFFF"/>
              </w:rPr>
              <w:t xml:space="preserve">Albareda and Sison, (2020); </w:t>
            </w:r>
            <w:r w:rsidR="001E6A02" w:rsidRPr="004959D7">
              <w:rPr>
                <w:rFonts w:ascii="Times New Roman" w:hAnsi="Times New Roman" w:cs="Times New Roman"/>
                <w:noProof/>
                <w:sz w:val="20"/>
                <w:szCs w:val="20"/>
              </w:rPr>
              <w:t xml:space="preserve">Baumeister </w:t>
            </w:r>
            <w:r w:rsidR="001E6A02" w:rsidRPr="004959D7">
              <w:rPr>
                <w:rFonts w:ascii="Times New Roman" w:hAnsi="Times New Roman" w:cs="Times New Roman"/>
                <w:i/>
                <w:iCs/>
                <w:noProof/>
                <w:sz w:val="20"/>
                <w:szCs w:val="20"/>
              </w:rPr>
              <w:t>et al.,</w:t>
            </w:r>
            <w:r w:rsidR="001E6A02" w:rsidRPr="004959D7">
              <w:rPr>
                <w:rFonts w:ascii="Times New Roman" w:hAnsi="Times New Roman" w:cs="Times New Roman"/>
                <w:noProof/>
                <w:sz w:val="20"/>
                <w:szCs w:val="20"/>
              </w:rPr>
              <w:t xml:space="preserve"> (2016); </w:t>
            </w:r>
            <w:r w:rsidR="00EC3807" w:rsidRPr="004959D7">
              <w:rPr>
                <w:rFonts w:ascii="Times New Roman" w:hAnsi="Times New Roman" w:cs="Times New Roman"/>
                <w:sz w:val="20"/>
                <w:szCs w:val="20"/>
              </w:rPr>
              <w:t>Copeland and Taylor</w:t>
            </w:r>
            <w:r w:rsidR="005E3ACB" w:rsidRPr="004959D7">
              <w:rPr>
                <w:rFonts w:ascii="Times New Roman" w:hAnsi="Times New Roman" w:cs="Times New Roman"/>
                <w:sz w:val="20"/>
                <w:szCs w:val="20"/>
              </w:rPr>
              <w:t xml:space="preserve">, </w:t>
            </w:r>
            <w:r w:rsidR="00EC3807" w:rsidRPr="004959D7">
              <w:rPr>
                <w:rFonts w:ascii="Times New Roman" w:hAnsi="Times New Roman" w:cs="Times New Roman"/>
                <w:sz w:val="20"/>
                <w:szCs w:val="20"/>
              </w:rPr>
              <w:t xml:space="preserve">(2009); </w:t>
            </w:r>
            <w:r w:rsidR="00B626A6" w:rsidRPr="004959D7">
              <w:rPr>
                <w:rFonts w:ascii="Times New Roman" w:hAnsi="Times New Roman" w:cs="Times New Roman"/>
                <w:sz w:val="20"/>
                <w:szCs w:val="20"/>
                <w:shd w:val="clear" w:color="auto" w:fill="FFFFFF"/>
              </w:rPr>
              <w:t xml:space="preserve">Crane </w:t>
            </w:r>
            <w:r w:rsidR="00B626A6" w:rsidRPr="004959D7">
              <w:rPr>
                <w:rFonts w:ascii="Times New Roman" w:hAnsi="Times New Roman" w:cs="Times New Roman"/>
                <w:i/>
                <w:iCs/>
                <w:noProof/>
                <w:sz w:val="20"/>
                <w:szCs w:val="20"/>
              </w:rPr>
              <w:t xml:space="preserve">et al., </w:t>
            </w:r>
            <w:r w:rsidR="00B626A6" w:rsidRPr="004959D7">
              <w:rPr>
                <w:rFonts w:ascii="Times New Roman" w:hAnsi="Times New Roman" w:cs="Times New Roman"/>
                <w:sz w:val="20"/>
                <w:szCs w:val="20"/>
                <w:shd w:val="clear" w:color="auto" w:fill="FFFFFF"/>
              </w:rPr>
              <w:t xml:space="preserve">(2019); </w:t>
            </w:r>
            <w:r w:rsidR="00EC3807" w:rsidRPr="004959D7">
              <w:rPr>
                <w:rFonts w:ascii="Times New Roman" w:hAnsi="Times New Roman" w:cs="Times New Roman"/>
                <w:noProof/>
                <w:sz w:val="20"/>
                <w:szCs w:val="20"/>
              </w:rPr>
              <w:t xml:space="preserve">Duffy </w:t>
            </w:r>
            <w:r w:rsidR="005E3ACB" w:rsidRPr="004959D7">
              <w:rPr>
                <w:rFonts w:ascii="Times New Roman" w:hAnsi="Times New Roman" w:cs="Times New Roman"/>
                <w:i/>
                <w:iCs/>
                <w:noProof/>
                <w:sz w:val="20"/>
                <w:szCs w:val="20"/>
              </w:rPr>
              <w:t>et al.,</w:t>
            </w:r>
            <w:r w:rsidR="005E3ACB" w:rsidRPr="004959D7">
              <w:rPr>
                <w:rFonts w:ascii="Times New Roman" w:hAnsi="Times New Roman" w:cs="Times New Roman"/>
                <w:noProof/>
                <w:sz w:val="20"/>
                <w:szCs w:val="20"/>
              </w:rPr>
              <w:t xml:space="preserve"> </w:t>
            </w:r>
            <w:r w:rsidR="00EC3807" w:rsidRPr="004959D7">
              <w:rPr>
                <w:rFonts w:ascii="Times New Roman" w:hAnsi="Times New Roman" w:cs="Times New Roman"/>
                <w:noProof/>
                <w:sz w:val="20"/>
                <w:szCs w:val="20"/>
              </w:rPr>
              <w:t xml:space="preserve">(2017); Frischmann </w:t>
            </w:r>
            <w:r w:rsidR="005E3ACB" w:rsidRPr="004959D7">
              <w:rPr>
                <w:rFonts w:ascii="Times New Roman" w:hAnsi="Times New Roman" w:cs="Times New Roman"/>
                <w:i/>
                <w:iCs/>
                <w:noProof/>
                <w:sz w:val="20"/>
                <w:szCs w:val="20"/>
              </w:rPr>
              <w:t>et al.,</w:t>
            </w:r>
            <w:r w:rsidR="005E3ACB" w:rsidRPr="004959D7">
              <w:rPr>
                <w:rFonts w:ascii="Times New Roman" w:hAnsi="Times New Roman" w:cs="Times New Roman"/>
                <w:noProof/>
                <w:sz w:val="20"/>
                <w:szCs w:val="20"/>
              </w:rPr>
              <w:t xml:space="preserve"> </w:t>
            </w:r>
            <w:r w:rsidR="00EC3807" w:rsidRPr="004959D7">
              <w:rPr>
                <w:rFonts w:ascii="Times New Roman" w:hAnsi="Times New Roman" w:cs="Times New Roman"/>
                <w:noProof/>
                <w:sz w:val="20"/>
                <w:szCs w:val="20"/>
              </w:rPr>
              <w:t>(2019)</w:t>
            </w:r>
            <w:r w:rsidR="00EC3807" w:rsidRPr="004959D7">
              <w:rPr>
                <w:rFonts w:ascii="Times New Roman" w:hAnsi="Times New Roman" w:cs="Times New Roman"/>
                <w:sz w:val="20"/>
                <w:szCs w:val="20"/>
              </w:rPr>
              <w:t>; Hardin</w:t>
            </w:r>
            <w:r w:rsidR="005E3ACB" w:rsidRPr="004959D7">
              <w:rPr>
                <w:rFonts w:ascii="Times New Roman" w:hAnsi="Times New Roman" w:cs="Times New Roman"/>
                <w:sz w:val="20"/>
                <w:szCs w:val="20"/>
              </w:rPr>
              <w:t>,</w:t>
            </w:r>
            <w:r w:rsidR="00EC3807" w:rsidRPr="004959D7">
              <w:rPr>
                <w:rFonts w:ascii="Times New Roman" w:hAnsi="Times New Roman" w:cs="Times New Roman"/>
                <w:sz w:val="20"/>
                <w:szCs w:val="20"/>
              </w:rPr>
              <w:t>* (1968); Hassan and Mertens</w:t>
            </w:r>
            <w:r w:rsidR="005E3ACB" w:rsidRPr="004959D7">
              <w:rPr>
                <w:rFonts w:ascii="Times New Roman" w:hAnsi="Times New Roman" w:cs="Times New Roman"/>
                <w:sz w:val="20"/>
                <w:szCs w:val="20"/>
              </w:rPr>
              <w:t>,</w:t>
            </w:r>
            <w:r w:rsidR="00EC3807" w:rsidRPr="004959D7">
              <w:rPr>
                <w:rFonts w:ascii="Times New Roman" w:hAnsi="Times New Roman" w:cs="Times New Roman"/>
                <w:sz w:val="20"/>
                <w:szCs w:val="20"/>
              </w:rPr>
              <w:t xml:space="preserve"> (2011); </w:t>
            </w:r>
            <w:r w:rsidR="00323641" w:rsidRPr="004959D7">
              <w:rPr>
                <w:rFonts w:ascii="Times New Roman" w:hAnsi="Times New Roman" w:cs="Times New Roman"/>
                <w:sz w:val="20"/>
                <w:szCs w:val="20"/>
                <w:shd w:val="clear" w:color="auto" w:fill="FFFFFF"/>
              </w:rPr>
              <w:t xml:space="preserve">Hellström, (2003); </w:t>
            </w:r>
            <w:r w:rsidR="00EC3807" w:rsidRPr="004959D7">
              <w:rPr>
                <w:rFonts w:ascii="Times New Roman" w:hAnsi="Times New Roman" w:cs="Times New Roman"/>
                <w:noProof/>
                <w:sz w:val="20"/>
                <w:szCs w:val="20"/>
              </w:rPr>
              <w:t>Moxnes</w:t>
            </w:r>
            <w:r w:rsidR="005E3ACB" w:rsidRPr="004959D7">
              <w:rPr>
                <w:rFonts w:ascii="Times New Roman" w:hAnsi="Times New Roman" w:cs="Times New Roman"/>
                <w:noProof/>
                <w:sz w:val="20"/>
                <w:szCs w:val="20"/>
              </w:rPr>
              <w:t>,</w:t>
            </w:r>
            <w:r w:rsidR="00EC3807" w:rsidRPr="004959D7">
              <w:rPr>
                <w:rFonts w:ascii="Times New Roman" w:hAnsi="Times New Roman" w:cs="Times New Roman"/>
                <w:noProof/>
                <w:sz w:val="20"/>
                <w:szCs w:val="20"/>
              </w:rPr>
              <w:t xml:space="preserve"> (1998); </w:t>
            </w:r>
            <w:r w:rsidR="00233721" w:rsidRPr="004959D7">
              <w:rPr>
                <w:rFonts w:ascii="Times New Roman" w:hAnsi="Times New Roman" w:cs="Times New Roman"/>
                <w:sz w:val="20"/>
                <w:szCs w:val="20"/>
                <w:shd w:val="clear" w:color="auto" w:fill="FFFFFF"/>
              </w:rPr>
              <w:t xml:space="preserve">Pajunen, (2006); </w:t>
            </w:r>
            <w:r w:rsidR="00EC3807" w:rsidRPr="004959D7">
              <w:rPr>
                <w:rFonts w:ascii="Times New Roman" w:hAnsi="Times New Roman" w:cs="Times New Roman"/>
                <w:noProof/>
                <w:sz w:val="20"/>
                <w:szCs w:val="20"/>
              </w:rPr>
              <w:t>Shultz and Holbrook</w:t>
            </w:r>
            <w:r w:rsidR="005E3ACB" w:rsidRPr="004959D7">
              <w:rPr>
                <w:rFonts w:ascii="Times New Roman" w:hAnsi="Times New Roman" w:cs="Times New Roman"/>
                <w:noProof/>
                <w:sz w:val="20"/>
                <w:szCs w:val="20"/>
              </w:rPr>
              <w:t>,</w:t>
            </w:r>
            <w:r w:rsidR="002B69D3" w:rsidRPr="004959D7">
              <w:rPr>
                <w:rFonts w:ascii="Times New Roman" w:hAnsi="Times New Roman" w:cs="Times New Roman"/>
                <w:noProof/>
                <w:sz w:val="20"/>
                <w:szCs w:val="20"/>
              </w:rPr>
              <w:t xml:space="preserve"> (1999);</w:t>
            </w:r>
            <w:r w:rsidR="00EC3807" w:rsidRPr="004959D7">
              <w:rPr>
                <w:rFonts w:ascii="Times New Roman" w:hAnsi="Times New Roman" w:cs="Times New Roman"/>
                <w:noProof/>
                <w:sz w:val="20"/>
                <w:szCs w:val="20"/>
              </w:rPr>
              <w:t xml:space="preserve"> Peck </w:t>
            </w:r>
            <w:r w:rsidR="005E3ACB" w:rsidRPr="004959D7">
              <w:rPr>
                <w:rFonts w:ascii="Times New Roman" w:hAnsi="Times New Roman" w:cs="Times New Roman"/>
                <w:i/>
                <w:iCs/>
                <w:noProof/>
                <w:sz w:val="20"/>
                <w:szCs w:val="20"/>
              </w:rPr>
              <w:t>et al.,</w:t>
            </w:r>
            <w:r w:rsidR="005E3ACB" w:rsidRPr="004959D7">
              <w:rPr>
                <w:rFonts w:ascii="Times New Roman" w:hAnsi="Times New Roman" w:cs="Times New Roman"/>
                <w:noProof/>
                <w:sz w:val="20"/>
                <w:szCs w:val="20"/>
              </w:rPr>
              <w:t xml:space="preserve"> </w:t>
            </w:r>
            <w:r w:rsidR="00EC3807" w:rsidRPr="004959D7">
              <w:rPr>
                <w:rFonts w:ascii="Times New Roman" w:hAnsi="Times New Roman" w:cs="Times New Roman"/>
                <w:noProof/>
                <w:sz w:val="20"/>
                <w:szCs w:val="20"/>
              </w:rPr>
              <w:t xml:space="preserve">(2020); </w:t>
            </w:r>
            <w:r w:rsidR="00EA785E" w:rsidRPr="004959D7">
              <w:rPr>
                <w:rFonts w:ascii="Times New Roman" w:hAnsi="Times New Roman" w:cs="Times New Roman"/>
                <w:sz w:val="20"/>
                <w:szCs w:val="20"/>
                <w:shd w:val="clear" w:color="auto" w:fill="FFFFFF"/>
              </w:rPr>
              <w:t xml:space="preserve">Pies </w:t>
            </w:r>
            <w:r w:rsidR="00EA785E" w:rsidRPr="004959D7">
              <w:rPr>
                <w:rFonts w:ascii="Times New Roman" w:hAnsi="Times New Roman" w:cs="Times New Roman"/>
                <w:i/>
                <w:iCs/>
                <w:noProof/>
                <w:sz w:val="20"/>
                <w:szCs w:val="20"/>
              </w:rPr>
              <w:t xml:space="preserve">et al., </w:t>
            </w:r>
            <w:r w:rsidR="00EA785E" w:rsidRPr="004959D7">
              <w:rPr>
                <w:rFonts w:ascii="Times New Roman" w:hAnsi="Times New Roman" w:cs="Times New Roman"/>
                <w:noProof/>
                <w:sz w:val="20"/>
                <w:szCs w:val="20"/>
              </w:rPr>
              <w:t xml:space="preserve">(2010); </w:t>
            </w:r>
            <w:r w:rsidR="00EC3807" w:rsidRPr="004959D7">
              <w:rPr>
                <w:rFonts w:ascii="Times New Roman" w:hAnsi="Times New Roman" w:cs="Times New Roman"/>
                <w:noProof/>
                <w:sz w:val="20"/>
                <w:szCs w:val="20"/>
              </w:rPr>
              <w:t>Press and Arnould</w:t>
            </w:r>
            <w:r w:rsidR="005E3ACB" w:rsidRPr="004959D7">
              <w:rPr>
                <w:rFonts w:ascii="Times New Roman" w:hAnsi="Times New Roman" w:cs="Times New Roman"/>
                <w:noProof/>
                <w:sz w:val="20"/>
                <w:szCs w:val="20"/>
              </w:rPr>
              <w:t>,</w:t>
            </w:r>
            <w:r w:rsidR="00EC3807" w:rsidRPr="004959D7">
              <w:rPr>
                <w:rFonts w:ascii="Times New Roman" w:hAnsi="Times New Roman" w:cs="Times New Roman"/>
                <w:noProof/>
                <w:sz w:val="20"/>
                <w:szCs w:val="20"/>
              </w:rPr>
              <w:t xml:space="preserve"> (2009); </w:t>
            </w:r>
            <w:r w:rsidR="00D55D7B" w:rsidRPr="004959D7">
              <w:rPr>
                <w:rFonts w:ascii="Times New Roman" w:hAnsi="Times New Roman" w:cs="Times New Roman"/>
                <w:sz w:val="20"/>
                <w:szCs w:val="20"/>
                <w:shd w:val="clear" w:color="auto" w:fill="FFFFFF"/>
              </w:rPr>
              <w:t xml:space="preserve">Rashidi-Sabet </w:t>
            </w:r>
            <w:r w:rsidR="00D55D7B" w:rsidRPr="004959D7">
              <w:rPr>
                <w:rFonts w:ascii="Times New Roman" w:hAnsi="Times New Roman" w:cs="Times New Roman"/>
                <w:i/>
                <w:iCs/>
                <w:noProof/>
                <w:sz w:val="20"/>
                <w:szCs w:val="20"/>
              </w:rPr>
              <w:t xml:space="preserve">et al., </w:t>
            </w:r>
            <w:r w:rsidR="00D55D7B" w:rsidRPr="004959D7">
              <w:rPr>
                <w:rFonts w:ascii="Times New Roman" w:hAnsi="Times New Roman" w:cs="Times New Roman"/>
                <w:noProof/>
                <w:sz w:val="20"/>
                <w:szCs w:val="20"/>
              </w:rPr>
              <w:t xml:space="preserve">(2022); </w:t>
            </w:r>
            <w:r w:rsidR="00EC3807" w:rsidRPr="004959D7">
              <w:rPr>
                <w:rFonts w:ascii="Times New Roman" w:hAnsi="Times New Roman" w:cs="Times New Roman"/>
                <w:noProof/>
                <w:sz w:val="20"/>
                <w:szCs w:val="20"/>
              </w:rPr>
              <w:t xml:space="preserve">Stewart </w:t>
            </w:r>
            <w:r w:rsidR="005E3ACB" w:rsidRPr="004959D7">
              <w:rPr>
                <w:rFonts w:ascii="Times New Roman" w:hAnsi="Times New Roman" w:cs="Times New Roman"/>
                <w:i/>
                <w:iCs/>
                <w:noProof/>
                <w:sz w:val="20"/>
                <w:szCs w:val="20"/>
              </w:rPr>
              <w:t>et al.,</w:t>
            </w:r>
            <w:r w:rsidR="005E3ACB" w:rsidRPr="004959D7">
              <w:rPr>
                <w:rFonts w:ascii="Times New Roman" w:hAnsi="Times New Roman" w:cs="Times New Roman"/>
                <w:noProof/>
                <w:sz w:val="20"/>
                <w:szCs w:val="20"/>
              </w:rPr>
              <w:t xml:space="preserve"> </w:t>
            </w:r>
            <w:r w:rsidR="00EC3807" w:rsidRPr="004959D7">
              <w:rPr>
                <w:rFonts w:ascii="Times New Roman" w:hAnsi="Times New Roman" w:cs="Times New Roman"/>
                <w:noProof/>
                <w:sz w:val="20"/>
                <w:szCs w:val="20"/>
              </w:rPr>
              <w:t>(2017)</w:t>
            </w:r>
            <w:r w:rsidR="001E6A02" w:rsidRPr="004959D7">
              <w:rPr>
                <w:rFonts w:ascii="Times New Roman" w:hAnsi="Times New Roman" w:cs="Times New Roman"/>
                <w:sz w:val="20"/>
                <w:szCs w:val="20"/>
              </w:rPr>
              <w:t>, Thielmann et al., (2020).</w:t>
            </w:r>
          </w:p>
        </w:tc>
      </w:tr>
    </w:tbl>
    <w:p w14:paraId="66B7B6FA" w14:textId="333EE438" w:rsidR="00EC3807" w:rsidRPr="004959D7" w:rsidRDefault="00EC3807" w:rsidP="00EC3807">
      <w:pPr>
        <w:spacing w:after="80" w:line="240" w:lineRule="auto"/>
        <w:rPr>
          <w:rFonts w:ascii="Times New Roman" w:hAnsi="Times New Roman" w:cs="Times New Roman"/>
          <w:b/>
          <w:bCs/>
          <w:sz w:val="20"/>
          <w:szCs w:val="20"/>
        </w:rPr>
      </w:pPr>
    </w:p>
    <w:tbl>
      <w:tblPr>
        <w:tblW w:w="13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3600"/>
        <w:gridCol w:w="4752"/>
        <w:gridCol w:w="3024"/>
      </w:tblGrid>
      <w:tr w:rsidR="005372CC" w:rsidRPr="004959D7" w14:paraId="723517A8" w14:textId="77777777" w:rsidTr="00027230">
        <w:trPr>
          <w:trHeight w:val="288"/>
        </w:trPr>
        <w:tc>
          <w:tcPr>
            <w:tcW w:w="2448" w:type="dxa"/>
            <w:tcBorders>
              <w:top w:val="single" w:sz="8" w:space="0" w:color="auto"/>
              <w:left w:val="single" w:sz="2" w:space="0" w:color="FFFFFF"/>
              <w:bottom w:val="single" w:sz="8" w:space="0" w:color="auto"/>
              <w:right w:val="single" w:sz="2" w:space="0" w:color="FFFFFF"/>
            </w:tcBorders>
          </w:tcPr>
          <w:p w14:paraId="30F37148" w14:textId="77777777" w:rsidR="00EC3807" w:rsidRPr="004959D7" w:rsidRDefault="00EC3807" w:rsidP="00BC5DF2">
            <w:pPr>
              <w:spacing w:after="0" w:line="240" w:lineRule="auto"/>
              <w:rPr>
                <w:rFonts w:ascii="Times New Roman" w:hAnsi="Times New Roman" w:cs="Times New Roman"/>
                <w:b/>
                <w:bCs/>
                <w:sz w:val="20"/>
                <w:szCs w:val="20"/>
              </w:rPr>
            </w:pPr>
            <w:r w:rsidRPr="004959D7">
              <w:rPr>
                <w:rFonts w:ascii="Times New Roman" w:hAnsi="Times New Roman" w:cs="Times New Roman"/>
                <w:b/>
                <w:bCs/>
                <w:sz w:val="20"/>
                <w:szCs w:val="20"/>
              </w:rPr>
              <w:t>Social Dilemma</w:t>
            </w:r>
          </w:p>
        </w:tc>
        <w:tc>
          <w:tcPr>
            <w:tcW w:w="3600" w:type="dxa"/>
            <w:tcBorders>
              <w:top w:val="single" w:sz="8" w:space="0" w:color="auto"/>
              <w:left w:val="single" w:sz="2" w:space="0" w:color="FFFFFF"/>
              <w:bottom w:val="single" w:sz="8" w:space="0" w:color="auto"/>
              <w:right w:val="single" w:sz="2" w:space="0" w:color="FFFFFF"/>
            </w:tcBorders>
          </w:tcPr>
          <w:p w14:paraId="064DB68B" w14:textId="77777777" w:rsidR="00EC3807" w:rsidRPr="004959D7" w:rsidRDefault="00EC3807" w:rsidP="00BC5DF2">
            <w:pPr>
              <w:spacing w:after="0" w:line="240" w:lineRule="auto"/>
              <w:rPr>
                <w:rFonts w:ascii="Times New Roman" w:hAnsi="Times New Roman" w:cs="Times New Roman"/>
                <w:b/>
                <w:bCs/>
                <w:sz w:val="20"/>
                <w:szCs w:val="20"/>
              </w:rPr>
            </w:pPr>
            <w:r w:rsidRPr="004959D7">
              <w:rPr>
                <w:rFonts w:ascii="Times New Roman" w:hAnsi="Times New Roman" w:cs="Times New Roman"/>
                <w:b/>
                <w:bCs/>
                <w:sz w:val="20"/>
                <w:szCs w:val="20"/>
              </w:rPr>
              <w:t>Description of Problems</w:t>
            </w:r>
          </w:p>
        </w:tc>
        <w:tc>
          <w:tcPr>
            <w:tcW w:w="4752" w:type="dxa"/>
            <w:tcBorders>
              <w:top w:val="single" w:sz="8" w:space="0" w:color="auto"/>
              <w:left w:val="single" w:sz="2" w:space="0" w:color="FFFFFF"/>
              <w:bottom w:val="single" w:sz="8" w:space="0" w:color="auto"/>
              <w:right w:val="single" w:sz="2" w:space="0" w:color="FFFFFF"/>
            </w:tcBorders>
          </w:tcPr>
          <w:p w14:paraId="6E60AEBC" w14:textId="77777777" w:rsidR="00EC3807" w:rsidRPr="004959D7" w:rsidRDefault="00EC3807" w:rsidP="00BC5DF2">
            <w:pPr>
              <w:spacing w:after="0" w:line="240" w:lineRule="auto"/>
              <w:rPr>
                <w:rFonts w:ascii="Times New Roman" w:hAnsi="Times New Roman" w:cs="Times New Roman"/>
                <w:b/>
                <w:bCs/>
                <w:sz w:val="20"/>
                <w:szCs w:val="20"/>
              </w:rPr>
            </w:pPr>
            <w:r w:rsidRPr="004959D7">
              <w:rPr>
                <w:rFonts w:ascii="Times New Roman" w:hAnsi="Times New Roman" w:cs="Times New Roman"/>
                <w:b/>
                <w:bCs/>
                <w:sz w:val="20"/>
                <w:szCs w:val="20"/>
              </w:rPr>
              <w:t>Summary of Findings</w:t>
            </w:r>
          </w:p>
        </w:tc>
        <w:tc>
          <w:tcPr>
            <w:tcW w:w="3024" w:type="dxa"/>
            <w:tcBorders>
              <w:top w:val="single" w:sz="8" w:space="0" w:color="auto"/>
              <w:left w:val="single" w:sz="2" w:space="0" w:color="FFFFFF"/>
              <w:bottom w:val="single" w:sz="8" w:space="0" w:color="auto"/>
              <w:right w:val="single" w:sz="2" w:space="0" w:color="FFFFFF"/>
            </w:tcBorders>
          </w:tcPr>
          <w:p w14:paraId="0E1C6400" w14:textId="77777777" w:rsidR="00EC3807" w:rsidRPr="004959D7" w:rsidRDefault="00EC3807" w:rsidP="00BC5DF2">
            <w:pPr>
              <w:spacing w:after="0" w:line="240" w:lineRule="auto"/>
              <w:rPr>
                <w:rFonts w:ascii="Times New Roman" w:hAnsi="Times New Roman" w:cs="Times New Roman"/>
                <w:b/>
                <w:bCs/>
                <w:sz w:val="20"/>
                <w:szCs w:val="20"/>
              </w:rPr>
            </w:pPr>
            <w:r w:rsidRPr="004959D7">
              <w:rPr>
                <w:rFonts w:ascii="Times New Roman" w:hAnsi="Times New Roman" w:cs="Times New Roman"/>
                <w:b/>
                <w:bCs/>
                <w:sz w:val="20"/>
                <w:szCs w:val="20"/>
              </w:rPr>
              <w:t>Relevant Articles</w:t>
            </w:r>
          </w:p>
        </w:tc>
      </w:tr>
      <w:tr w:rsidR="005372CC" w:rsidRPr="004959D7" w14:paraId="1669B892" w14:textId="77777777" w:rsidTr="00027230">
        <w:trPr>
          <w:trHeight w:val="4536"/>
        </w:trPr>
        <w:tc>
          <w:tcPr>
            <w:tcW w:w="2448" w:type="dxa"/>
            <w:tcBorders>
              <w:top w:val="single" w:sz="8" w:space="0" w:color="auto"/>
              <w:left w:val="single" w:sz="2" w:space="0" w:color="FFFFFF"/>
              <w:bottom w:val="single" w:sz="8" w:space="0" w:color="auto"/>
              <w:right w:val="single" w:sz="2" w:space="0" w:color="FFFFFF"/>
            </w:tcBorders>
          </w:tcPr>
          <w:p w14:paraId="79D9890E" w14:textId="77777777"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The credible commitment problem </w:t>
            </w:r>
          </w:p>
          <w:p w14:paraId="296BD633" w14:textId="77777777"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(7 articles)</w:t>
            </w:r>
          </w:p>
          <w:p w14:paraId="29051C99" w14:textId="77777777" w:rsidR="00EC3807" w:rsidRPr="004959D7" w:rsidRDefault="00EC3807" w:rsidP="00BC5DF2">
            <w:pPr>
              <w:spacing w:after="0" w:line="240" w:lineRule="auto"/>
              <w:rPr>
                <w:rFonts w:ascii="Times New Roman" w:hAnsi="Times New Roman" w:cs="Times New Roman"/>
                <w:sz w:val="20"/>
                <w:szCs w:val="20"/>
              </w:rPr>
            </w:pPr>
          </w:p>
        </w:tc>
        <w:tc>
          <w:tcPr>
            <w:tcW w:w="3600" w:type="dxa"/>
            <w:tcBorders>
              <w:top w:val="single" w:sz="8" w:space="0" w:color="auto"/>
              <w:left w:val="single" w:sz="2" w:space="0" w:color="FFFFFF"/>
              <w:bottom w:val="single" w:sz="8" w:space="0" w:color="auto"/>
              <w:right w:val="single" w:sz="2" w:space="0" w:color="FFFFFF"/>
            </w:tcBorders>
          </w:tcPr>
          <w:p w14:paraId="4426EAA8" w14:textId="77777777"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The credible commitment problem refers to a situation in which entities (consumers, organizations, and social groups) cannot achieve common gains due to inability to make and keep credible threats or promises.</w:t>
            </w:r>
          </w:p>
          <w:p w14:paraId="2404F70A" w14:textId="77777777" w:rsidR="00EC3807" w:rsidRPr="004959D7" w:rsidRDefault="00EC3807" w:rsidP="00BC5DF2">
            <w:pPr>
              <w:spacing w:after="0" w:line="240" w:lineRule="auto"/>
              <w:rPr>
                <w:rFonts w:ascii="Times New Roman" w:hAnsi="Times New Roman" w:cs="Times New Roman"/>
                <w:sz w:val="20"/>
                <w:szCs w:val="20"/>
              </w:rPr>
            </w:pPr>
          </w:p>
          <w:p w14:paraId="6D860376" w14:textId="77777777"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Given the fact that all entities make an effort to benefit the most, and due to the high level of complexity in observing and anticipating all possible alliance evolution paths, the likelihood of free-riding increases in a multi-entity alliances environment (Fonti et al. 2017). </w:t>
            </w:r>
          </w:p>
        </w:tc>
        <w:tc>
          <w:tcPr>
            <w:tcW w:w="4752" w:type="dxa"/>
            <w:tcBorders>
              <w:top w:val="single" w:sz="8" w:space="0" w:color="auto"/>
              <w:left w:val="single" w:sz="2" w:space="0" w:color="FFFFFF"/>
              <w:bottom w:val="single" w:sz="8" w:space="0" w:color="auto"/>
              <w:right w:val="single" w:sz="2" w:space="0" w:color="FFFFFF"/>
            </w:tcBorders>
          </w:tcPr>
          <w:p w14:paraId="493FB4FC" w14:textId="77777777" w:rsidR="00EC3807" w:rsidRPr="004959D7" w:rsidRDefault="00EC3807" w:rsidP="00EC3807">
            <w:pPr>
              <w:pStyle w:val="ListParagraph"/>
              <w:numPr>
                <w:ilvl w:val="0"/>
                <w:numId w:val="9"/>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Partners’ free-riding relate to their perceptions of the collaboration of their peer </w:t>
            </w:r>
          </w:p>
          <w:p w14:paraId="2C0F0FC6" w14:textId="77777777" w:rsidR="00EC3807" w:rsidRPr="004959D7" w:rsidRDefault="00EC3807" w:rsidP="00EC3807">
            <w:pPr>
              <w:pStyle w:val="ListParagraph"/>
              <w:numPr>
                <w:ilvl w:val="0"/>
                <w:numId w:val="9"/>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Real options theory helps managers to address tensions between commitment versus flexibility as well as between competition versus cooperation</w:t>
            </w:r>
          </w:p>
          <w:p w14:paraId="58DCEBCE" w14:textId="77777777" w:rsidR="00EC3807" w:rsidRPr="004959D7" w:rsidRDefault="00EC3807" w:rsidP="00EC3807">
            <w:pPr>
              <w:pStyle w:val="ListParagraph"/>
              <w:numPr>
                <w:ilvl w:val="0"/>
                <w:numId w:val="9"/>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Similar to the prisoners’ dilemma, in a delivery-time commitment game, players may reach to Nash Equilibrium in which the cost of adding capacity is small</w:t>
            </w:r>
          </w:p>
          <w:p w14:paraId="2E4F259D" w14:textId="77777777" w:rsidR="00EC3807" w:rsidRPr="004959D7" w:rsidRDefault="00EC3807" w:rsidP="00EC3807">
            <w:pPr>
              <w:pStyle w:val="ListParagraph"/>
              <w:numPr>
                <w:ilvl w:val="0"/>
                <w:numId w:val="9"/>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Altruism contributes solutions to the problem of commitment, social cooperation, and social dilemma</w:t>
            </w:r>
          </w:p>
          <w:p w14:paraId="2D62C177" w14:textId="77777777" w:rsidR="00EC3807" w:rsidRPr="004959D7" w:rsidRDefault="00EC3807" w:rsidP="00EC3807">
            <w:pPr>
              <w:pStyle w:val="ListParagraph"/>
              <w:numPr>
                <w:ilvl w:val="0"/>
                <w:numId w:val="9"/>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Ambiguous contexts that are arisen due to multiple conflicting constituencies and the lack of direct control over resources leads to a managerial dilemma</w:t>
            </w:r>
          </w:p>
          <w:p w14:paraId="40A4CC5F" w14:textId="77777777" w:rsidR="00EC3807" w:rsidRPr="004959D7" w:rsidRDefault="00EC3807" w:rsidP="00EC3807">
            <w:pPr>
              <w:pStyle w:val="ListParagraph"/>
              <w:numPr>
                <w:ilvl w:val="0"/>
                <w:numId w:val="9"/>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In a multiparty alliance’s environment, managing the inherent tension between cooperation and competition is a social dilemma</w:t>
            </w:r>
          </w:p>
        </w:tc>
        <w:tc>
          <w:tcPr>
            <w:tcW w:w="3024" w:type="dxa"/>
            <w:tcBorders>
              <w:top w:val="single" w:sz="8" w:space="0" w:color="auto"/>
              <w:left w:val="single" w:sz="2" w:space="0" w:color="FFFFFF"/>
              <w:bottom w:val="single" w:sz="8" w:space="0" w:color="auto"/>
              <w:right w:val="single" w:sz="2" w:space="0" w:color="FFFFFF"/>
            </w:tcBorders>
          </w:tcPr>
          <w:p w14:paraId="0D411FB2" w14:textId="0F65365E"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Fonti </w:t>
            </w:r>
            <w:r w:rsidR="005E3ACB" w:rsidRPr="004959D7">
              <w:rPr>
                <w:rFonts w:ascii="Times New Roman" w:hAnsi="Times New Roman" w:cs="Times New Roman"/>
                <w:i/>
                <w:iCs/>
                <w:noProof/>
                <w:sz w:val="20"/>
                <w:szCs w:val="20"/>
              </w:rPr>
              <w:t>et al.,</w:t>
            </w:r>
            <w:r w:rsidR="005E3ACB" w:rsidRPr="004959D7">
              <w:rPr>
                <w:rFonts w:ascii="Times New Roman" w:hAnsi="Times New Roman" w:cs="Times New Roman"/>
                <w:noProof/>
                <w:sz w:val="20"/>
                <w:szCs w:val="20"/>
              </w:rPr>
              <w:t xml:space="preserve"> </w:t>
            </w:r>
            <w:r w:rsidRPr="004959D7">
              <w:rPr>
                <w:rFonts w:ascii="Times New Roman" w:hAnsi="Times New Roman" w:cs="Times New Roman"/>
                <w:sz w:val="20"/>
                <w:szCs w:val="20"/>
              </w:rPr>
              <w:t>(2017); Ho and Zheng</w:t>
            </w:r>
            <w:r w:rsidR="005E3ACB" w:rsidRPr="004959D7">
              <w:rPr>
                <w:rFonts w:ascii="Times New Roman" w:hAnsi="Times New Roman" w:cs="Times New Roman"/>
                <w:sz w:val="20"/>
                <w:szCs w:val="20"/>
              </w:rPr>
              <w:t>,</w:t>
            </w:r>
            <w:r w:rsidRPr="004959D7">
              <w:rPr>
                <w:rFonts w:ascii="Times New Roman" w:hAnsi="Times New Roman" w:cs="Times New Roman"/>
                <w:sz w:val="20"/>
                <w:szCs w:val="20"/>
              </w:rPr>
              <w:t xml:space="preserve"> (2004); </w:t>
            </w:r>
            <w:r w:rsidR="00B45B81" w:rsidRPr="004959D7">
              <w:rPr>
                <w:rFonts w:ascii="Times New Roman" w:hAnsi="Times New Roman" w:cs="Times New Roman"/>
                <w:sz w:val="20"/>
                <w:szCs w:val="20"/>
                <w:shd w:val="clear" w:color="auto" w:fill="FFFFFF"/>
              </w:rPr>
              <w:t xml:space="preserve">Pies </w:t>
            </w:r>
            <w:r w:rsidR="00B45B81" w:rsidRPr="004959D7">
              <w:rPr>
                <w:rFonts w:ascii="Times New Roman" w:hAnsi="Times New Roman" w:cs="Times New Roman"/>
                <w:i/>
                <w:iCs/>
                <w:noProof/>
                <w:sz w:val="20"/>
                <w:szCs w:val="20"/>
              </w:rPr>
              <w:t xml:space="preserve">et al., </w:t>
            </w:r>
            <w:r w:rsidR="00B45B81" w:rsidRPr="004959D7">
              <w:rPr>
                <w:rFonts w:ascii="Times New Roman" w:hAnsi="Times New Roman" w:cs="Times New Roman"/>
                <w:noProof/>
                <w:sz w:val="20"/>
                <w:szCs w:val="20"/>
              </w:rPr>
              <w:t xml:space="preserve">(2020); </w:t>
            </w:r>
            <w:r w:rsidRPr="004959D7">
              <w:rPr>
                <w:rFonts w:ascii="Times New Roman" w:hAnsi="Times New Roman" w:cs="Times New Roman"/>
                <w:noProof/>
                <w:sz w:val="20"/>
                <w:szCs w:val="20"/>
              </w:rPr>
              <w:t>Rachlin</w:t>
            </w:r>
            <w:r w:rsidR="005E3ACB"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(2002)</w:t>
            </w:r>
            <w:r w:rsidRPr="004959D7">
              <w:rPr>
                <w:rFonts w:ascii="Times New Roman" w:hAnsi="Times New Roman" w:cs="Times New Roman"/>
                <w:sz w:val="20"/>
                <w:szCs w:val="20"/>
              </w:rPr>
              <w:t xml:space="preserve">; </w:t>
            </w:r>
            <w:r w:rsidRPr="004959D7">
              <w:rPr>
                <w:rFonts w:ascii="Times New Roman" w:hAnsi="Times New Roman" w:cs="Times New Roman"/>
                <w:noProof/>
                <w:sz w:val="20"/>
                <w:szCs w:val="20"/>
              </w:rPr>
              <w:t>Seagrave</w:t>
            </w:r>
            <w:r w:rsidR="005E3ACB"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(2011)</w:t>
            </w:r>
            <w:r w:rsidRPr="004959D7">
              <w:rPr>
                <w:rFonts w:ascii="Times New Roman" w:hAnsi="Times New Roman" w:cs="Times New Roman"/>
                <w:sz w:val="20"/>
                <w:szCs w:val="20"/>
              </w:rPr>
              <w:t>; Stone and Brush</w:t>
            </w:r>
            <w:r w:rsidR="005E3ACB" w:rsidRPr="004959D7">
              <w:rPr>
                <w:rFonts w:ascii="Times New Roman" w:hAnsi="Times New Roman" w:cs="Times New Roman"/>
                <w:sz w:val="20"/>
                <w:szCs w:val="20"/>
              </w:rPr>
              <w:t>,</w:t>
            </w:r>
            <w:r w:rsidRPr="004959D7">
              <w:rPr>
                <w:rFonts w:ascii="Times New Roman" w:hAnsi="Times New Roman" w:cs="Times New Roman"/>
                <w:sz w:val="20"/>
                <w:szCs w:val="20"/>
              </w:rPr>
              <w:t xml:space="preserve"> (1996); </w:t>
            </w:r>
            <w:proofErr w:type="spellStart"/>
            <w:r w:rsidRPr="004959D7">
              <w:rPr>
                <w:rFonts w:ascii="Times New Roman" w:hAnsi="Times New Roman" w:cs="Times New Roman"/>
                <w:sz w:val="20"/>
                <w:szCs w:val="20"/>
              </w:rPr>
              <w:t>Trigeorgis</w:t>
            </w:r>
            <w:proofErr w:type="spellEnd"/>
            <w:r w:rsidRPr="004959D7">
              <w:rPr>
                <w:rFonts w:ascii="Times New Roman" w:hAnsi="Times New Roman" w:cs="Times New Roman"/>
                <w:sz w:val="20"/>
                <w:szCs w:val="20"/>
              </w:rPr>
              <w:t xml:space="preserve"> and </w:t>
            </w:r>
            <w:proofErr w:type="spellStart"/>
            <w:r w:rsidRPr="004959D7">
              <w:rPr>
                <w:rFonts w:ascii="Times New Roman" w:hAnsi="Times New Roman" w:cs="Times New Roman"/>
                <w:sz w:val="20"/>
                <w:szCs w:val="20"/>
              </w:rPr>
              <w:t>Reuer</w:t>
            </w:r>
            <w:proofErr w:type="spellEnd"/>
            <w:r w:rsidR="005E3ACB" w:rsidRPr="004959D7">
              <w:rPr>
                <w:rFonts w:ascii="Times New Roman" w:hAnsi="Times New Roman" w:cs="Times New Roman"/>
                <w:sz w:val="20"/>
                <w:szCs w:val="20"/>
              </w:rPr>
              <w:t>,</w:t>
            </w:r>
            <w:r w:rsidRPr="004959D7">
              <w:rPr>
                <w:rFonts w:ascii="Times New Roman" w:hAnsi="Times New Roman" w:cs="Times New Roman"/>
                <w:sz w:val="20"/>
                <w:szCs w:val="20"/>
              </w:rPr>
              <w:t xml:space="preserve"> (2017); </w:t>
            </w:r>
            <w:r w:rsidRPr="004959D7">
              <w:rPr>
                <w:rFonts w:ascii="Times New Roman" w:hAnsi="Times New Roman" w:cs="Times New Roman"/>
                <w:noProof/>
                <w:sz w:val="20"/>
                <w:szCs w:val="20"/>
              </w:rPr>
              <w:t>Zeng and Chen</w:t>
            </w:r>
            <w:r w:rsidR="005E3ACB"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(2003)</w:t>
            </w:r>
            <w:r w:rsidRPr="004959D7">
              <w:rPr>
                <w:rFonts w:ascii="Times New Roman" w:hAnsi="Times New Roman" w:cs="Times New Roman"/>
                <w:sz w:val="20"/>
                <w:szCs w:val="20"/>
              </w:rPr>
              <w:t>.</w:t>
            </w:r>
          </w:p>
        </w:tc>
      </w:tr>
      <w:tr w:rsidR="00EC3807" w:rsidRPr="004959D7" w14:paraId="2ECAF540" w14:textId="77777777" w:rsidTr="00027230">
        <w:tc>
          <w:tcPr>
            <w:tcW w:w="2448" w:type="dxa"/>
            <w:tcBorders>
              <w:top w:val="single" w:sz="8" w:space="0" w:color="auto"/>
              <w:left w:val="single" w:sz="2" w:space="0" w:color="FFFFFF"/>
              <w:bottom w:val="single" w:sz="8" w:space="0" w:color="auto"/>
              <w:right w:val="single" w:sz="2" w:space="0" w:color="FFFFFF"/>
            </w:tcBorders>
          </w:tcPr>
          <w:p w14:paraId="44BF8D61" w14:textId="77777777"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Moral Hazard and Adverse Selection</w:t>
            </w:r>
          </w:p>
          <w:p w14:paraId="039F944A" w14:textId="77777777"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(9 articles)</w:t>
            </w:r>
          </w:p>
        </w:tc>
        <w:tc>
          <w:tcPr>
            <w:tcW w:w="3600" w:type="dxa"/>
            <w:tcBorders>
              <w:top w:val="single" w:sz="8" w:space="0" w:color="auto"/>
              <w:left w:val="single" w:sz="2" w:space="0" w:color="FFFFFF"/>
              <w:bottom w:val="single" w:sz="8" w:space="0" w:color="auto"/>
              <w:right w:val="single" w:sz="2" w:space="0" w:color="FFFFFF"/>
            </w:tcBorders>
          </w:tcPr>
          <w:p w14:paraId="058624B4" w14:textId="77777777"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A moral hazard problem attributes to a situation in which the party with an information advantage has an incentive to utilize that advantage to exploit the other party, while adverse selection refers to a situation in which uninformed parties are unwilling to trade with the informed parties due to the fear of being deceived.</w:t>
            </w:r>
            <w:r w:rsidR="001E6A02" w:rsidRPr="004959D7">
              <w:rPr>
                <w:rFonts w:ascii="Times New Roman" w:hAnsi="Times New Roman" w:cs="Times New Roman"/>
                <w:sz w:val="20"/>
                <w:szCs w:val="20"/>
              </w:rPr>
              <w:t xml:space="preserve"> Hence, asymmetric information among individuals is the key source of moral hazard problems and may lead to adverse selection by individuals in the market (Cohen and Loeb 1984; Huyghebaert and Van De Gucht 2004; Hui et al. 2016).</w:t>
            </w:r>
          </w:p>
          <w:p w14:paraId="1C088A64" w14:textId="17CE2CC7" w:rsidR="00406928" w:rsidRPr="004959D7" w:rsidRDefault="00406928" w:rsidP="00BC5DF2">
            <w:pPr>
              <w:spacing w:after="0" w:line="240" w:lineRule="auto"/>
              <w:rPr>
                <w:rFonts w:ascii="Times New Roman" w:hAnsi="Times New Roman" w:cs="Times New Roman"/>
                <w:sz w:val="20"/>
                <w:szCs w:val="20"/>
              </w:rPr>
            </w:pPr>
          </w:p>
        </w:tc>
        <w:tc>
          <w:tcPr>
            <w:tcW w:w="4752" w:type="dxa"/>
            <w:tcBorders>
              <w:top w:val="single" w:sz="8" w:space="0" w:color="auto"/>
              <w:left w:val="single" w:sz="2" w:space="0" w:color="FFFFFF"/>
              <w:bottom w:val="single" w:sz="8" w:space="0" w:color="auto"/>
              <w:right w:val="single" w:sz="2" w:space="0" w:color="FFFFFF"/>
            </w:tcBorders>
          </w:tcPr>
          <w:p w14:paraId="0EB1D7F4" w14:textId="77777777" w:rsidR="00EC3807" w:rsidRPr="004959D7" w:rsidRDefault="00EC3807" w:rsidP="00EC3807">
            <w:pPr>
              <w:pStyle w:val="NormalWeb"/>
              <w:numPr>
                <w:ilvl w:val="0"/>
                <w:numId w:val="10"/>
              </w:numPr>
              <w:shd w:val="clear" w:color="auto" w:fill="FFFFFF"/>
              <w:rPr>
                <w:sz w:val="20"/>
                <w:szCs w:val="20"/>
              </w:rPr>
            </w:pPr>
            <w:r w:rsidRPr="004959D7">
              <w:rPr>
                <w:sz w:val="20"/>
                <w:szCs w:val="20"/>
              </w:rPr>
              <w:t>A problem of Asymmetric information may lead to the problem of moral hazard in which profit sharing will not generally yield a Nash equilibrium</w:t>
            </w:r>
          </w:p>
          <w:p w14:paraId="1A8759D4" w14:textId="77777777" w:rsidR="00EC3807" w:rsidRPr="004959D7" w:rsidRDefault="00EC3807" w:rsidP="00EC3807">
            <w:pPr>
              <w:pStyle w:val="NormalWeb"/>
              <w:numPr>
                <w:ilvl w:val="0"/>
                <w:numId w:val="10"/>
              </w:numPr>
              <w:shd w:val="clear" w:color="auto" w:fill="FFFFFF"/>
              <w:rPr>
                <w:sz w:val="20"/>
                <w:szCs w:val="20"/>
              </w:rPr>
            </w:pPr>
            <w:r w:rsidRPr="004959D7">
              <w:rPr>
                <w:sz w:val="20"/>
                <w:szCs w:val="20"/>
              </w:rPr>
              <w:t>In multichannel sales systems, direct channel usage continuously lowers agency conflicts, while indirect channel usage amplifies the problem of moral hazard</w:t>
            </w:r>
          </w:p>
          <w:p w14:paraId="558DC95F" w14:textId="77777777" w:rsidR="001E6A02" w:rsidRPr="004959D7" w:rsidRDefault="001E6A02" w:rsidP="001E6A02">
            <w:pPr>
              <w:pStyle w:val="NormalWeb"/>
              <w:numPr>
                <w:ilvl w:val="0"/>
                <w:numId w:val="10"/>
              </w:numPr>
              <w:shd w:val="clear" w:color="auto" w:fill="FFFFFF"/>
              <w:rPr>
                <w:sz w:val="20"/>
                <w:szCs w:val="20"/>
              </w:rPr>
            </w:pPr>
            <w:r w:rsidRPr="004959D7">
              <w:rPr>
                <w:sz w:val="20"/>
                <w:szCs w:val="20"/>
              </w:rPr>
              <w:t>Reputation badges and buyer protection programs mitigate inefficiencies arising from asymmetric information and alleviate the problem of moral hazard</w:t>
            </w:r>
          </w:p>
          <w:p w14:paraId="57B652E7" w14:textId="0D000077" w:rsidR="00406928" w:rsidRPr="004959D7" w:rsidRDefault="001E6A02" w:rsidP="00406928">
            <w:pPr>
              <w:pStyle w:val="NormalWeb"/>
              <w:numPr>
                <w:ilvl w:val="0"/>
                <w:numId w:val="10"/>
              </w:numPr>
              <w:shd w:val="clear" w:color="auto" w:fill="FFFFFF"/>
              <w:spacing w:after="0" w:afterAutospacing="0"/>
              <w:rPr>
                <w:sz w:val="20"/>
                <w:szCs w:val="20"/>
              </w:rPr>
            </w:pPr>
            <w:r w:rsidRPr="004959D7">
              <w:rPr>
                <w:sz w:val="20"/>
                <w:szCs w:val="20"/>
              </w:rPr>
              <w:t>In the presence of adverse selection and moral hazard problems in financial market, start-ups are more likely to exit the markets</w:t>
            </w:r>
          </w:p>
        </w:tc>
        <w:tc>
          <w:tcPr>
            <w:tcW w:w="3024" w:type="dxa"/>
            <w:tcBorders>
              <w:top w:val="single" w:sz="8" w:space="0" w:color="auto"/>
              <w:left w:val="single" w:sz="2" w:space="0" w:color="FFFFFF"/>
              <w:bottom w:val="single" w:sz="8" w:space="0" w:color="auto"/>
              <w:right w:val="single" w:sz="2" w:space="0" w:color="FFFFFF"/>
            </w:tcBorders>
          </w:tcPr>
          <w:p w14:paraId="089748A7" w14:textId="6BF8A3A4" w:rsidR="00EC3807" w:rsidRPr="004959D7" w:rsidRDefault="00EC3807" w:rsidP="00BC5DF2">
            <w:pPr>
              <w:spacing w:after="0" w:line="240" w:lineRule="auto"/>
              <w:rPr>
                <w:rFonts w:ascii="Times New Roman" w:hAnsi="Times New Roman" w:cs="Times New Roman"/>
                <w:noProof/>
                <w:sz w:val="20"/>
                <w:szCs w:val="20"/>
              </w:rPr>
            </w:pPr>
            <w:r w:rsidRPr="004959D7">
              <w:rPr>
                <w:rFonts w:ascii="Times New Roman" w:hAnsi="Times New Roman" w:cs="Times New Roman"/>
                <w:noProof/>
                <w:sz w:val="20"/>
                <w:szCs w:val="20"/>
              </w:rPr>
              <w:t>Cohen and Loeb</w:t>
            </w:r>
            <w:r w:rsidR="005E3ACB"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(1984); Homburg </w:t>
            </w:r>
            <w:r w:rsidR="005E3ACB" w:rsidRPr="004959D7">
              <w:rPr>
                <w:rFonts w:ascii="Times New Roman" w:hAnsi="Times New Roman" w:cs="Times New Roman"/>
                <w:i/>
                <w:iCs/>
                <w:noProof/>
                <w:sz w:val="20"/>
                <w:szCs w:val="20"/>
              </w:rPr>
              <w:t>et al.,</w:t>
            </w:r>
            <w:r w:rsidR="005E3ACB" w:rsidRPr="004959D7">
              <w:rPr>
                <w:rFonts w:ascii="Times New Roman" w:hAnsi="Times New Roman" w:cs="Times New Roman"/>
                <w:noProof/>
                <w:sz w:val="20"/>
                <w:szCs w:val="20"/>
              </w:rPr>
              <w:t xml:space="preserve"> </w:t>
            </w:r>
            <w:r w:rsidRPr="004959D7">
              <w:rPr>
                <w:rFonts w:ascii="Times New Roman" w:hAnsi="Times New Roman" w:cs="Times New Roman"/>
                <w:noProof/>
                <w:sz w:val="20"/>
                <w:szCs w:val="20"/>
              </w:rPr>
              <w:t>(2020); Hui</w:t>
            </w:r>
            <w:r w:rsidR="005E3ACB" w:rsidRPr="004959D7">
              <w:rPr>
                <w:rFonts w:ascii="Times New Roman" w:hAnsi="Times New Roman" w:cs="Times New Roman"/>
                <w:i/>
                <w:iCs/>
                <w:noProof/>
                <w:sz w:val="20"/>
                <w:szCs w:val="20"/>
              </w:rPr>
              <w:t xml:space="preserve"> et al.,</w:t>
            </w:r>
            <w:r w:rsidR="005E3ACB" w:rsidRPr="004959D7">
              <w:rPr>
                <w:rFonts w:ascii="Times New Roman" w:hAnsi="Times New Roman" w:cs="Times New Roman"/>
                <w:noProof/>
                <w:sz w:val="20"/>
                <w:szCs w:val="20"/>
              </w:rPr>
              <w:t xml:space="preserve"> </w:t>
            </w:r>
            <w:r w:rsidRPr="004959D7">
              <w:rPr>
                <w:rFonts w:ascii="Times New Roman" w:hAnsi="Times New Roman" w:cs="Times New Roman"/>
                <w:noProof/>
                <w:sz w:val="20"/>
                <w:szCs w:val="20"/>
              </w:rPr>
              <w:t>(2016); Huyghebaert and Van De Gucht</w:t>
            </w:r>
            <w:r w:rsidR="005E3ACB"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(2004); </w:t>
            </w:r>
            <w:r w:rsidR="00027230" w:rsidRPr="004959D7">
              <w:rPr>
                <w:rFonts w:ascii="Times New Roman" w:hAnsi="Times New Roman" w:cs="Times New Roman"/>
                <w:sz w:val="20"/>
                <w:szCs w:val="20"/>
                <w:shd w:val="clear" w:color="auto" w:fill="FFFFFF"/>
              </w:rPr>
              <w:t xml:space="preserve">Jones and Bowie, (1998); </w:t>
            </w:r>
            <w:r w:rsidRPr="004959D7">
              <w:rPr>
                <w:rFonts w:ascii="Times New Roman" w:hAnsi="Times New Roman" w:cs="Times New Roman"/>
                <w:noProof/>
                <w:sz w:val="20"/>
                <w:szCs w:val="20"/>
              </w:rPr>
              <w:t>Kihlstrom and Pauly</w:t>
            </w:r>
            <w:r w:rsidR="005E3ACB"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(1971); </w:t>
            </w:r>
            <w:proofErr w:type="spellStart"/>
            <w:r w:rsidR="00077087" w:rsidRPr="004959D7">
              <w:rPr>
                <w:rFonts w:ascii="Times New Roman" w:hAnsi="Times New Roman" w:cs="Times New Roman"/>
                <w:sz w:val="20"/>
                <w:szCs w:val="20"/>
                <w:shd w:val="clear" w:color="auto" w:fill="FFFFFF"/>
              </w:rPr>
              <w:t>Pouryousefi</w:t>
            </w:r>
            <w:proofErr w:type="spellEnd"/>
            <w:r w:rsidR="00077087" w:rsidRPr="004959D7">
              <w:rPr>
                <w:rFonts w:ascii="Times New Roman" w:hAnsi="Times New Roman" w:cs="Times New Roman"/>
                <w:sz w:val="20"/>
                <w:szCs w:val="20"/>
                <w:shd w:val="clear" w:color="auto" w:fill="FFFFFF"/>
              </w:rPr>
              <w:t xml:space="preserve"> and </w:t>
            </w:r>
            <w:proofErr w:type="spellStart"/>
            <w:r w:rsidR="00077087" w:rsidRPr="004959D7">
              <w:rPr>
                <w:rFonts w:ascii="Times New Roman" w:hAnsi="Times New Roman" w:cs="Times New Roman"/>
                <w:sz w:val="20"/>
                <w:szCs w:val="20"/>
                <w:shd w:val="clear" w:color="auto" w:fill="FFFFFF"/>
              </w:rPr>
              <w:t>Frooman</w:t>
            </w:r>
            <w:proofErr w:type="spellEnd"/>
            <w:r w:rsidR="00077087" w:rsidRPr="004959D7">
              <w:rPr>
                <w:rFonts w:ascii="Times New Roman" w:hAnsi="Times New Roman" w:cs="Times New Roman"/>
                <w:sz w:val="20"/>
                <w:szCs w:val="20"/>
                <w:shd w:val="clear" w:color="auto" w:fill="FFFFFF"/>
              </w:rPr>
              <w:t>,</w:t>
            </w:r>
            <w:r w:rsidR="00077087" w:rsidRPr="004959D7">
              <w:rPr>
                <w:rFonts w:ascii="Times New Roman" w:hAnsi="Times New Roman" w:cs="Times New Roman"/>
                <w:noProof/>
                <w:sz w:val="20"/>
                <w:szCs w:val="20"/>
              </w:rPr>
              <w:t xml:space="preserve"> (2017); </w:t>
            </w:r>
            <w:r w:rsidR="00963B47" w:rsidRPr="004959D7">
              <w:rPr>
                <w:rFonts w:ascii="Times New Roman" w:hAnsi="Times New Roman" w:cs="Times New Roman"/>
                <w:sz w:val="20"/>
                <w:szCs w:val="20"/>
                <w:shd w:val="clear" w:color="auto" w:fill="FFFFFF"/>
              </w:rPr>
              <w:t xml:space="preserve">Stoll, (2015); </w:t>
            </w:r>
            <w:r w:rsidR="003A2DF2" w:rsidRPr="004959D7">
              <w:rPr>
                <w:rFonts w:ascii="Times New Roman" w:hAnsi="Times New Roman" w:cs="Times New Roman"/>
                <w:sz w:val="20"/>
                <w:szCs w:val="20"/>
              </w:rPr>
              <w:t xml:space="preserve">Tienken </w:t>
            </w:r>
            <w:r w:rsidR="003A2DF2" w:rsidRPr="004959D7">
              <w:rPr>
                <w:rFonts w:ascii="Times New Roman" w:hAnsi="Times New Roman" w:cs="Times New Roman"/>
                <w:i/>
                <w:iCs/>
                <w:sz w:val="20"/>
                <w:szCs w:val="20"/>
              </w:rPr>
              <w:t>et al.,</w:t>
            </w:r>
            <w:r w:rsidR="003A2DF2" w:rsidRPr="004959D7">
              <w:rPr>
                <w:rFonts w:ascii="Times New Roman" w:hAnsi="Times New Roman" w:cs="Times New Roman"/>
                <w:sz w:val="20"/>
                <w:szCs w:val="20"/>
              </w:rPr>
              <w:t xml:space="preserve"> (2023)</w:t>
            </w:r>
            <w:r w:rsidR="004F5CE5" w:rsidRPr="004959D7">
              <w:rPr>
                <w:rFonts w:ascii="Times New Roman" w:hAnsi="Times New Roman" w:cs="Times New Roman"/>
                <w:sz w:val="20"/>
                <w:szCs w:val="20"/>
              </w:rPr>
              <w:t>;</w:t>
            </w:r>
            <w:r w:rsidR="004F5CE5" w:rsidRPr="004959D7">
              <w:rPr>
                <w:rFonts w:ascii="Times New Roman" w:hAnsi="Times New Roman" w:cs="Times New Roman"/>
                <w:sz w:val="20"/>
                <w:szCs w:val="20"/>
                <w:shd w:val="clear" w:color="auto" w:fill="FFFFFF"/>
              </w:rPr>
              <w:t xml:space="preserve"> </w:t>
            </w:r>
            <w:r w:rsidR="004B237A" w:rsidRPr="004959D7">
              <w:rPr>
                <w:rFonts w:ascii="Times New Roman" w:hAnsi="Times New Roman" w:cs="Times New Roman"/>
                <w:sz w:val="20"/>
                <w:szCs w:val="20"/>
                <w:shd w:val="clear" w:color="auto" w:fill="FFFFFF"/>
              </w:rPr>
              <w:t xml:space="preserve">Woodbine and Taylor, (2006); </w:t>
            </w:r>
            <w:r w:rsidR="008B5E7E" w:rsidRPr="004959D7">
              <w:rPr>
                <w:rFonts w:ascii="Times New Roman" w:hAnsi="Times New Roman" w:cs="Times New Roman"/>
                <w:sz w:val="20"/>
                <w:szCs w:val="20"/>
                <w:shd w:val="clear" w:color="auto" w:fill="FFFFFF"/>
              </w:rPr>
              <w:t xml:space="preserve">Wu </w:t>
            </w:r>
            <w:r w:rsidR="008B5E7E" w:rsidRPr="004959D7">
              <w:rPr>
                <w:rFonts w:ascii="Times New Roman" w:hAnsi="Times New Roman" w:cs="Times New Roman"/>
                <w:i/>
                <w:iCs/>
                <w:noProof/>
                <w:sz w:val="20"/>
                <w:szCs w:val="20"/>
              </w:rPr>
              <w:t xml:space="preserve">et al., </w:t>
            </w:r>
            <w:r w:rsidR="008B5E7E" w:rsidRPr="004959D7">
              <w:rPr>
                <w:rFonts w:ascii="Times New Roman" w:hAnsi="Times New Roman" w:cs="Times New Roman"/>
                <w:sz w:val="20"/>
                <w:szCs w:val="20"/>
                <w:shd w:val="clear" w:color="auto" w:fill="FFFFFF"/>
              </w:rPr>
              <w:t xml:space="preserve">(2014); </w:t>
            </w:r>
            <w:r w:rsidR="004F5CE5" w:rsidRPr="004959D7">
              <w:rPr>
                <w:rFonts w:ascii="Times New Roman" w:hAnsi="Times New Roman" w:cs="Times New Roman"/>
                <w:sz w:val="20"/>
                <w:szCs w:val="20"/>
                <w:shd w:val="clear" w:color="auto" w:fill="FFFFFF"/>
              </w:rPr>
              <w:t>Zhang</w:t>
            </w:r>
            <w:r w:rsidR="004F5CE5" w:rsidRPr="004959D7">
              <w:rPr>
                <w:rFonts w:ascii="Times New Roman" w:hAnsi="Times New Roman" w:cs="Times New Roman"/>
                <w:i/>
                <w:iCs/>
                <w:noProof/>
                <w:sz w:val="20"/>
                <w:szCs w:val="20"/>
              </w:rPr>
              <w:t xml:space="preserve"> et al., </w:t>
            </w:r>
            <w:r w:rsidR="004F5CE5" w:rsidRPr="004959D7">
              <w:rPr>
                <w:rFonts w:ascii="Times New Roman" w:hAnsi="Times New Roman" w:cs="Times New Roman"/>
                <w:noProof/>
                <w:sz w:val="20"/>
                <w:szCs w:val="20"/>
              </w:rPr>
              <w:t>(2020).</w:t>
            </w:r>
          </w:p>
        </w:tc>
      </w:tr>
    </w:tbl>
    <w:p w14:paraId="6D623B3F" w14:textId="77777777" w:rsidR="001E6A02" w:rsidRPr="004959D7" w:rsidRDefault="001E6A02" w:rsidP="00EC3807">
      <w:pPr>
        <w:spacing w:after="80" w:line="240" w:lineRule="auto"/>
        <w:rPr>
          <w:rFonts w:ascii="Times New Roman" w:hAnsi="Times New Roman" w:cs="Times New Roman"/>
          <w:b/>
          <w:bCs/>
          <w:sz w:val="20"/>
          <w:szCs w:val="20"/>
        </w:rPr>
      </w:pPr>
    </w:p>
    <w:p w14:paraId="32BE0EC3" w14:textId="77777777" w:rsidR="001E6A02" w:rsidRPr="004959D7" w:rsidRDefault="001E6A02" w:rsidP="00EC3807">
      <w:pPr>
        <w:spacing w:after="80" w:line="240" w:lineRule="auto"/>
        <w:rPr>
          <w:rFonts w:ascii="Times New Roman" w:hAnsi="Times New Roman" w:cs="Times New Roman"/>
          <w:b/>
          <w:bCs/>
          <w:sz w:val="20"/>
          <w:szCs w:val="20"/>
        </w:rPr>
      </w:pPr>
    </w:p>
    <w:p w14:paraId="51207317" w14:textId="77777777" w:rsidR="001E6A02" w:rsidRPr="004959D7" w:rsidRDefault="001E6A02" w:rsidP="00EC3807">
      <w:pPr>
        <w:spacing w:after="80" w:line="240" w:lineRule="auto"/>
        <w:rPr>
          <w:rFonts w:ascii="Times New Roman" w:hAnsi="Times New Roman" w:cs="Times New Roman"/>
          <w:b/>
          <w:bCs/>
          <w:sz w:val="20"/>
          <w:szCs w:val="20"/>
        </w:rPr>
      </w:pPr>
    </w:p>
    <w:tbl>
      <w:tblPr>
        <w:tblW w:w="13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3600"/>
        <w:gridCol w:w="4752"/>
        <w:gridCol w:w="3024"/>
      </w:tblGrid>
      <w:tr w:rsidR="005372CC" w:rsidRPr="004959D7" w14:paraId="107B64D6" w14:textId="77777777" w:rsidTr="00027230">
        <w:trPr>
          <w:trHeight w:val="288"/>
        </w:trPr>
        <w:tc>
          <w:tcPr>
            <w:tcW w:w="2448" w:type="dxa"/>
            <w:tcBorders>
              <w:top w:val="single" w:sz="8" w:space="0" w:color="auto"/>
              <w:left w:val="single" w:sz="2" w:space="0" w:color="FFFFFF"/>
              <w:bottom w:val="single" w:sz="8" w:space="0" w:color="auto"/>
              <w:right w:val="single" w:sz="2" w:space="0" w:color="FFFFFF"/>
            </w:tcBorders>
          </w:tcPr>
          <w:p w14:paraId="2A537208" w14:textId="77777777" w:rsidR="00EC3807" w:rsidRPr="004959D7" w:rsidRDefault="00EC3807" w:rsidP="00BC5DF2">
            <w:pPr>
              <w:spacing w:after="0" w:line="240" w:lineRule="auto"/>
              <w:rPr>
                <w:rFonts w:ascii="Times New Roman" w:hAnsi="Times New Roman" w:cs="Times New Roman"/>
                <w:b/>
                <w:bCs/>
                <w:sz w:val="20"/>
                <w:szCs w:val="20"/>
              </w:rPr>
            </w:pPr>
            <w:r w:rsidRPr="004959D7">
              <w:rPr>
                <w:rFonts w:ascii="Times New Roman" w:hAnsi="Times New Roman" w:cs="Times New Roman"/>
                <w:b/>
                <w:bCs/>
                <w:sz w:val="20"/>
                <w:szCs w:val="20"/>
              </w:rPr>
              <w:t>Social Dilemma</w:t>
            </w:r>
          </w:p>
        </w:tc>
        <w:tc>
          <w:tcPr>
            <w:tcW w:w="3600" w:type="dxa"/>
            <w:tcBorders>
              <w:top w:val="single" w:sz="8" w:space="0" w:color="auto"/>
              <w:left w:val="single" w:sz="2" w:space="0" w:color="FFFFFF"/>
              <w:bottom w:val="single" w:sz="8" w:space="0" w:color="auto"/>
              <w:right w:val="single" w:sz="2" w:space="0" w:color="FFFFFF"/>
            </w:tcBorders>
          </w:tcPr>
          <w:p w14:paraId="5E4A58FF" w14:textId="77777777" w:rsidR="00EC3807" w:rsidRPr="004959D7" w:rsidRDefault="00EC3807" w:rsidP="00BC5DF2">
            <w:pPr>
              <w:spacing w:after="0" w:line="240" w:lineRule="auto"/>
              <w:rPr>
                <w:rFonts w:ascii="Times New Roman" w:hAnsi="Times New Roman" w:cs="Times New Roman"/>
                <w:b/>
                <w:bCs/>
                <w:sz w:val="20"/>
                <w:szCs w:val="20"/>
              </w:rPr>
            </w:pPr>
            <w:r w:rsidRPr="004959D7">
              <w:rPr>
                <w:rFonts w:ascii="Times New Roman" w:hAnsi="Times New Roman" w:cs="Times New Roman"/>
                <w:b/>
                <w:bCs/>
                <w:sz w:val="20"/>
                <w:szCs w:val="20"/>
              </w:rPr>
              <w:t>Description of Problems</w:t>
            </w:r>
          </w:p>
        </w:tc>
        <w:tc>
          <w:tcPr>
            <w:tcW w:w="4752" w:type="dxa"/>
            <w:tcBorders>
              <w:top w:val="single" w:sz="8" w:space="0" w:color="auto"/>
              <w:left w:val="single" w:sz="2" w:space="0" w:color="FFFFFF"/>
              <w:bottom w:val="single" w:sz="8" w:space="0" w:color="auto"/>
              <w:right w:val="single" w:sz="2" w:space="0" w:color="FFFFFF"/>
            </w:tcBorders>
          </w:tcPr>
          <w:p w14:paraId="65452266" w14:textId="77777777" w:rsidR="00EC3807" w:rsidRPr="004959D7" w:rsidRDefault="00EC3807" w:rsidP="00BC5DF2">
            <w:pPr>
              <w:spacing w:after="0" w:line="240" w:lineRule="auto"/>
              <w:rPr>
                <w:rFonts w:ascii="Times New Roman" w:hAnsi="Times New Roman" w:cs="Times New Roman"/>
                <w:b/>
                <w:bCs/>
                <w:sz w:val="20"/>
                <w:szCs w:val="20"/>
              </w:rPr>
            </w:pPr>
            <w:r w:rsidRPr="004959D7">
              <w:rPr>
                <w:rFonts w:ascii="Times New Roman" w:hAnsi="Times New Roman" w:cs="Times New Roman"/>
                <w:b/>
                <w:bCs/>
                <w:sz w:val="20"/>
                <w:szCs w:val="20"/>
              </w:rPr>
              <w:t>Summary of Findings</w:t>
            </w:r>
          </w:p>
        </w:tc>
        <w:tc>
          <w:tcPr>
            <w:tcW w:w="3024" w:type="dxa"/>
            <w:tcBorders>
              <w:top w:val="single" w:sz="8" w:space="0" w:color="auto"/>
              <w:left w:val="single" w:sz="2" w:space="0" w:color="FFFFFF"/>
              <w:bottom w:val="single" w:sz="8" w:space="0" w:color="auto"/>
              <w:right w:val="single" w:sz="2" w:space="0" w:color="FFFFFF"/>
            </w:tcBorders>
          </w:tcPr>
          <w:p w14:paraId="2845953F" w14:textId="77777777" w:rsidR="00EC3807" w:rsidRPr="004959D7" w:rsidRDefault="00EC3807" w:rsidP="00BC5DF2">
            <w:pPr>
              <w:spacing w:after="0" w:line="240" w:lineRule="auto"/>
              <w:rPr>
                <w:rFonts w:ascii="Times New Roman" w:hAnsi="Times New Roman" w:cs="Times New Roman"/>
                <w:b/>
                <w:bCs/>
                <w:sz w:val="20"/>
                <w:szCs w:val="20"/>
              </w:rPr>
            </w:pPr>
            <w:r w:rsidRPr="004959D7">
              <w:rPr>
                <w:rFonts w:ascii="Times New Roman" w:hAnsi="Times New Roman" w:cs="Times New Roman"/>
                <w:b/>
                <w:bCs/>
                <w:sz w:val="20"/>
                <w:szCs w:val="20"/>
              </w:rPr>
              <w:t>Relevant Articles</w:t>
            </w:r>
          </w:p>
        </w:tc>
      </w:tr>
      <w:tr w:rsidR="005372CC" w:rsidRPr="004959D7" w14:paraId="26D5DF01" w14:textId="77777777" w:rsidTr="00027230">
        <w:trPr>
          <w:trHeight w:val="360"/>
        </w:trPr>
        <w:tc>
          <w:tcPr>
            <w:tcW w:w="2448" w:type="dxa"/>
            <w:tcBorders>
              <w:top w:val="single" w:sz="8" w:space="0" w:color="auto"/>
              <w:left w:val="single" w:sz="2" w:space="0" w:color="FFFFFF"/>
              <w:bottom w:val="single" w:sz="8" w:space="0" w:color="auto"/>
              <w:right w:val="single" w:sz="2" w:space="0" w:color="FFFFFF"/>
            </w:tcBorders>
          </w:tcPr>
          <w:p w14:paraId="68D81C23" w14:textId="77777777" w:rsidR="00EC3807" w:rsidRPr="004959D7" w:rsidRDefault="00EC3807" w:rsidP="00BC5DF2">
            <w:pPr>
              <w:spacing w:after="0" w:line="240" w:lineRule="auto"/>
              <w:rPr>
                <w:rFonts w:ascii="Times New Roman" w:hAnsi="Times New Roman" w:cs="Times New Roman"/>
                <w:sz w:val="20"/>
                <w:szCs w:val="20"/>
              </w:rPr>
            </w:pPr>
          </w:p>
        </w:tc>
        <w:tc>
          <w:tcPr>
            <w:tcW w:w="3600" w:type="dxa"/>
            <w:tcBorders>
              <w:top w:val="single" w:sz="8" w:space="0" w:color="auto"/>
              <w:left w:val="single" w:sz="2" w:space="0" w:color="FFFFFF"/>
              <w:bottom w:val="single" w:sz="8" w:space="0" w:color="auto"/>
              <w:right w:val="single" w:sz="2" w:space="0" w:color="FFFFFF"/>
            </w:tcBorders>
          </w:tcPr>
          <w:p w14:paraId="45BC65F9" w14:textId="5B988AC2" w:rsidR="00EC3807" w:rsidRPr="004959D7" w:rsidRDefault="00EC3807" w:rsidP="00BC5DF2">
            <w:pPr>
              <w:spacing w:after="0" w:line="240" w:lineRule="auto"/>
              <w:rPr>
                <w:rFonts w:ascii="Times New Roman" w:hAnsi="Times New Roman" w:cs="Times New Roman"/>
                <w:sz w:val="20"/>
                <w:szCs w:val="20"/>
              </w:rPr>
            </w:pPr>
          </w:p>
        </w:tc>
        <w:tc>
          <w:tcPr>
            <w:tcW w:w="4752" w:type="dxa"/>
            <w:tcBorders>
              <w:top w:val="single" w:sz="8" w:space="0" w:color="auto"/>
              <w:left w:val="single" w:sz="2" w:space="0" w:color="FFFFFF"/>
              <w:bottom w:val="single" w:sz="8" w:space="0" w:color="auto"/>
              <w:right w:val="single" w:sz="2" w:space="0" w:color="FFFFFF"/>
            </w:tcBorders>
          </w:tcPr>
          <w:p w14:paraId="30673CCF" w14:textId="77777777" w:rsidR="00EC3807" w:rsidRPr="004959D7" w:rsidRDefault="00EC3807" w:rsidP="00EC3807">
            <w:pPr>
              <w:pStyle w:val="NormalWeb"/>
              <w:numPr>
                <w:ilvl w:val="0"/>
                <w:numId w:val="10"/>
              </w:numPr>
              <w:shd w:val="clear" w:color="auto" w:fill="FFFFFF"/>
              <w:rPr>
                <w:sz w:val="20"/>
                <w:szCs w:val="20"/>
              </w:rPr>
            </w:pPr>
            <w:r w:rsidRPr="004959D7">
              <w:rPr>
                <w:sz w:val="20"/>
                <w:szCs w:val="20"/>
              </w:rPr>
              <w:t>Development of trusting relationships and organizational constitutions mitigate the moral hazard problem</w:t>
            </w:r>
          </w:p>
          <w:p w14:paraId="03949F34" w14:textId="77777777" w:rsidR="00EC3807" w:rsidRPr="004959D7" w:rsidRDefault="00EC3807" w:rsidP="00EC3807">
            <w:pPr>
              <w:pStyle w:val="NormalWeb"/>
              <w:numPr>
                <w:ilvl w:val="0"/>
                <w:numId w:val="10"/>
              </w:numPr>
              <w:shd w:val="clear" w:color="auto" w:fill="FFFFFF"/>
              <w:spacing w:before="0" w:beforeAutospacing="0" w:after="0" w:afterAutospacing="0"/>
              <w:rPr>
                <w:sz w:val="20"/>
                <w:szCs w:val="20"/>
              </w:rPr>
            </w:pPr>
            <w:r w:rsidRPr="004959D7">
              <w:rPr>
                <w:sz w:val="20"/>
                <w:szCs w:val="20"/>
              </w:rPr>
              <w:t>Problems of moral hazard and adverse selection manifest themselves in the relationships between suppliers and their employees, as well as suppliers and their customers</w:t>
            </w:r>
          </w:p>
        </w:tc>
        <w:tc>
          <w:tcPr>
            <w:tcW w:w="3024" w:type="dxa"/>
            <w:tcBorders>
              <w:top w:val="single" w:sz="8" w:space="0" w:color="auto"/>
              <w:left w:val="single" w:sz="2" w:space="0" w:color="FFFFFF"/>
              <w:bottom w:val="single" w:sz="8" w:space="0" w:color="auto"/>
              <w:right w:val="single" w:sz="2" w:space="0" w:color="FFFFFF"/>
            </w:tcBorders>
          </w:tcPr>
          <w:p w14:paraId="77AC44BC" w14:textId="629D5654"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noProof/>
                <w:sz w:val="20"/>
                <w:szCs w:val="20"/>
              </w:rPr>
              <w:t>Mills and Ungson</w:t>
            </w:r>
            <w:r w:rsidR="005E3ACB"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(2003); Mishra</w:t>
            </w:r>
            <w:r w:rsidR="005E3ACB" w:rsidRPr="004959D7">
              <w:rPr>
                <w:rFonts w:ascii="Times New Roman" w:hAnsi="Times New Roman" w:cs="Times New Roman"/>
                <w:i/>
                <w:iCs/>
                <w:noProof/>
                <w:sz w:val="20"/>
                <w:szCs w:val="20"/>
              </w:rPr>
              <w:t xml:space="preserve"> et al.,</w:t>
            </w:r>
            <w:r w:rsidRPr="004959D7">
              <w:rPr>
                <w:rFonts w:ascii="Times New Roman" w:hAnsi="Times New Roman" w:cs="Times New Roman"/>
                <w:noProof/>
                <w:sz w:val="20"/>
                <w:szCs w:val="20"/>
              </w:rPr>
              <w:t xml:space="preserve"> (1998); Pauly</w:t>
            </w:r>
            <w:r w:rsidR="005E3ACB"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(1974);Yang</w:t>
            </w:r>
            <w:r w:rsidR="005E3ACB" w:rsidRPr="004959D7">
              <w:rPr>
                <w:rFonts w:ascii="Times New Roman" w:hAnsi="Times New Roman" w:cs="Times New Roman"/>
                <w:noProof/>
                <w:sz w:val="20"/>
                <w:szCs w:val="20"/>
              </w:rPr>
              <w:t>,</w:t>
            </w:r>
            <w:r w:rsidRPr="004959D7">
              <w:rPr>
                <w:rFonts w:ascii="Times New Roman" w:hAnsi="Times New Roman" w:cs="Times New Roman"/>
                <w:noProof/>
                <w:sz w:val="20"/>
                <w:szCs w:val="20"/>
              </w:rPr>
              <w:t xml:space="preserve"> (2010)</w:t>
            </w:r>
            <w:r w:rsidRPr="004959D7">
              <w:rPr>
                <w:rFonts w:ascii="Times New Roman" w:hAnsi="Times New Roman" w:cs="Times New Roman"/>
                <w:sz w:val="20"/>
                <w:szCs w:val="20"/>
              </w:rPr>
              <w:t>.</w:t>
            </w:r>
          </w:p>
        </w:tc>
      </w:tr>
      <w:tr w:rsidR="005372CC" w:rsidRPr="004959D7" w14:paraId="68B35FEC" w14:textId="77777777" w:rsidTr="00027230">
        <w:trPr>
          <w:trHeight w:val="2808"/>
        </w:trPr>
        <w:tc>
          <w:tcPr>
            <w:tcW w:w="2448" w:type="dxa"/>
            <w:tcBorders>
              <w:top w:val="single" w:sz="8" w:space="0" w:color="auto"/>
              <w:left w:val="single" w:sz="2" w:space="0" w:color="FFFFFF"/>
              <w:bottom w:val="single" w:sz="8" w:space="0" w:color="auto"/>
              <w:right w:val="single" w:sz="2" w:space="0" w:color="FFFFFF"/>
            </w:tcBorders>
          </w:tcPr>
          <w:p w14:paraId="75D8E2D5" w14:textId="77777777"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Social Traps and Social Fences </w:t>
            </w:r>
          </w:p>
          <w:p w14:paraId="1C82EB6F" w14:textId="77777777"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(3 articles)</w:t>
            </w:r>
          </w:p>
        </w:tc>
        <w:tc>
          <w:tcPr>
            <w:tcW w:w="3600" w:type="dxa"/>
            <w:tcBorders>
              <w:top w:val="single" w:sz="8" w:space="0" w:color="auto"/>
              <w:left w:val="single" w:sz="2" w:space="0" w:color="FFFFFF"/>
              <w:bottom w:val="single" w:sz="8" w:space="0" w:color="auto"/>
              <w:right w:val="single" w:sz="2" w:space="0" w:color="FFFFFF"/>
            </w:tcBorders>
          </w:tcPr>
          <w:p w14:paraId="658EC415" w14:textId="77777777"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A social trap refers to a situation in which individual entities behave in favor of gaining short-term positive outcomes for themselves, but the long-term effects of their behaviors are negative both for the entity and for some larger group or society as a whole. </w:t>
            </w:r>
          </w:p>
          <w:p w14:paraId="310553C3" w14:textId="77777777" w:rsidR="00EC3807" w:rsidRPr="004959D7" w:rsidRDefault="00EC3807" w:rsidP="00BC5DF2">
            <w:pPr>
              <w:spacing w:after="0" w:line="240" w:lineRule="auto"/>
              <w:rPr>
                <w:rFonts w:ascii="Times New Roman" w:hAnsi="Times New Roman" w:cs="Times New Roman"/>
                <w:sz w:val="20"/>
                <w:szCs w:val="20"/>
              </w:rPr>
            </w:pPr>
          </w:p>
          <w:p w14:paraId="346B3C87" w14:textId="77777777"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A social fence refers to a situation in which the short-term adverse consequences prevent people from doing something that can have a long-term positive benefit for themselves and others (Shultz and Holbrook 1999).</w:t>
            </w:r>
          </w:p>
        </w:tc>
        <w:tc>
          <w:tcPr>
            <w:tcW w:w="4752" w:type="dxa"/>
            <w:tcBorders>
              <w:top w:val="single" w:sz="8" w:space="0" w:color="auto"/>
              <w:left w:val="single" w:sz="2" w:space="0" w:color="FFFFFF"/>
              <w:bottom w:val="single" w:sz="8" w:space="0" w:color="auto"/>
              <w:right w:val="single" w:sz="2" w:space="0" w:color="FFFFFF"/>
            </w:tcBorders>
          </w:tcPr>
          <w:p w14:paraId="10FDD4F9" w14:textId="77777777" w:rsidR="00EC3807" w:rsidRPr="004959D7" w:rsidRDefault="00EC3807" w:rsidP="00EC3807">
            <w:pPr>
              <w:pStyle w:val="ListParagraph"/>
              <w:numPr>
                <w:ilvl w:val="0"/>
                <w:numId w:val="10"/>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Understanding the concept of social trap provides an analytical tool for diversity management</w:t>
            </w:r>
          </w:p>
          <w:p w14:paraId="74E00455" w14:textId="77777777" w:rsidR="00EC3807" w:rsidRPr="004959D7" w:rsidRDefault="00EC3807" w:rsidP="00EC3807">
            <w:pPr>
              <w:pStyle w:val="ListParagraph"/>
              <w:numPr>
                <w:ilvl w:val="0"/>
                <w:numId w:val="10"/>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Solutions to the grave challenge of climate change will result from understanding and solving social traps such as the tragedy of the commons</w:t>
            </w:r>
          </w:p>
        </w:tc>
        <w:tc>
          <w:tcPr>
            <w:tcW w:w="3024" w:type="dxa"/>
            <w:tcBorders>
              <w:top w:val="single" w:sz="8" w:space="0" w:color="auto"/>
              <w:left w:val="single" w:sz="2" w:space="0" w:color="FFFFFF"/>
              <w:bottom w:val="single" w:sz="8" w:space="0" w:color="auto"/>
              <w:right w:val="single" w:sz="2" w:space="0" w:color="FFFFFF"/>
            </w:tcBorders>
          </w:tcPr>
          <w:p w14:paraId="511333B4" w14:textId="4DE50012" w:rsidR="00EC3807" w:rsidRPr="004959D7" w:rsidRDefault="00EC3807" w:rsidP="00BC5DF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Barry and Bateman</w:t>
            </w:r>
            <w:r w:rsidR="005E3ACB" w:rsidRPr="004959D7">
              <w:rPr>
                <w:rFonts w:ascii="Times New Roman" w:hAnsi="Times New Roman" w:cs="Times New Roman"/>
                <w:sz w:val="20"/>
                <w:szCs w:val="20"/>
              </w:rPr>
              <w:t>,</w:t>
            </w:r>
            <w:r w:rsidRPr="004959D7">
              <w:rPr>
                <w:rFonts w:ascii="Times New Roman" w:hAnsi="Times New Roman" w:cs="Times New Roman"/>
                <w:sz w:val="20"/>
                <w:szCs w:val="20"/>
              </w:rPr>
              <w:t xml:space="preserve"> (1996); </w:t>
            </w:r>
            <w:r w:rsidR="0079055E" w:rsidRPr="004959D7">
              <w:rPr>
                <w:rFonts w:ascii="Times New Roman" w:hAnsi="Times New Roman" w:cs="Times New Roman"/>
                <w:sz w:val="20"/>
                <w:szCs w:val="20"/>
                <w:shd w:val="clear" w:color="auto" w:fill="FFFFFF"/>
              </w:rPr>
              <w:t xml:space="preserve">Gabaldon and Gröschl, (2015); </w:t>
            </w:r>
            <w:r w:rsidRPr="004959D7">
              <w:rPr>
                <w:rFonts w:ascii="Times New Roman" w:hAnsi="Times New Roman" w:cs="Times New Roman"/>
                <w:sz w:val="20"/>
                <w:szCs w:val="20"/>
              </w:rPr>
              <w:t>Kollock</w:t>
            </w:r>
            <w:r w:rsidR="005E3ACB" w:rsidRPr="004959D7">
              <w:rPr>
                <w:rFonts w:ascii="Times New Roman" w:hAnsi="Times New Roman" w:cs="Times New Roman"/>
                <w:sz w:val="20"/>
                <w:szCs w:val="20"/>
              </w:rPr>
              <w:t>,</w:t>
            </w:r>
            <w:r w:rsidRPr="004959D7">
              <w:rPr>
                <w:rFonts w:ascii="Times New Roman" w:hAnsi="Times New Roman" w:cs="Times New Roman"/>
                <w:sz w:val="20"/>
                <w:szCs w:val="20"/>
              </w:rPr>
              <w:t xml:space="preserve"> (1998); Shultz and Holbrook</w:t>
            </w:r>
            <w:r w:rsidR="005E3ACB" w:rsidRPr="004959D7">
              <w:rPr>
                <w:rFonts w:ascii="Times New Roman" w:hAnsi="Times New Roman" w:cs="Times New Roman"/>
                <w:sz w:val="20"/>
                <w:szCs w:val="20"/>
              </w:rPr>
              <w:t>,</w:t>
            </w:r>
            <w:r w:rsidRPr="004959D7">
              <w:rPr>
                <w:rFonts w:ascii="Times New Roman" w:hAnsi="Times New Roman" w:cs="Times New Roman"/>
                <w:sz w:val="20"/>
                <w:szCs w:val="20"/>
              </w:rPr>
              <w:t xml:space="preserve"> (1999)</w:t>
            </w:r>
            <w:r w:rsidR="009A5A30" w:rsidRPr="004959D7">
              <w:rPr>
                <w:rFonts w:ascii="Times New Roman" w:hAnsi="Times New Roman" w:cs="Times New Roman"/>
                <w:sz w:val="20"/>
                <w:szCs w:val="20"/>
              </w:rPr>
              <w:t>; Shultz and Nill, (2002)</w:t>
            </w:r>
            <w:r w:rsidRPr="004959D7">
              <w:rPr>
                <w:rFonts w:ascii="Times New Roman" w:hAnsi="Times New Roman" w:cs="Times New Roman"/>
                <w:sz w:val="20"/>
                <w:szCs w:val="20"/>
              </w:rPr>
              <w:t>.</w:t>
            </w:r>
          </w:p>
        </w:tc>
      </w:tr>
    </w:tbl>
    <w:p w14:paraId="4473D147" w14:textId="77777777" w:rsidR="00EC3807" w:rsidRPr="004959D7" w:rsidRDefault="00EC3807" w:rsidP="00EC3807">
      <w:pPr>
        <w:spacing w:after="0" w:line="240" w:lineRule="auto"/>
        <w:contextualSpacing/>
        <w:rPr>
          <w:rFonts w:ascii="Times New Roman" w:hAnsi="Times New Roman" w:cs="Times New Roman"/>
          <w:b/>
          <w:bCs/>
          <w:sz w:val="20"/>
          <w:szCs w:val="20"/>
        </w:rPr>
        <w:sectPr w:rsidR="00EC3807" w:rsidRPr="004959D7" w:rsidSect="003340D3">
          <w:pgSz w:w="15840" w:h="12240" w:orient="landscape"/>
          <w:pgMar w:top="1440" w:right="1440" w:bottom="1440" w:left="1440" w:header="720" w:footer="720" w:gutter="0"/>
          <w:cols w:space="720"/>
          <w:docGrid w:linePitch="360"/>
        </w:sectPr>
      </w:pPr>
      <w:r w:rsidRPr="004959D7">
        <w:rPr>
          <w:rFonts w:ascii="Times New Roman" w:hAnsi="Times New Roman" w:cs="Times New Roman"/>
          <w:sz w:val="20"/>
          <w:szCs w:val="20"/>
        </w:rPr>
        <w:t>* Although this paper was published in</w:t>
      </w:r>
      <w:r w:rsidRPr="004959D7">
        <w:rPr>
          <w:rFonts w:ascii="Times New Roman" w:hAnsi="Times New Roman" w:cs="Times New Roman"/>
          <w:i/>
          <w:iCs/>
          <w:sz w:val="20"/>
          <w:szCs w:val="20"/>
        </w:rPr>
        <w:t xml:space="preserve"> Science,</w:t>
      </w:r>
      <w:r w:rsidRPr="004959D7">
        <w:rPr>
          <w:rFonts w:ascii="Times New Roman" w:hAnsi="Times New Roman" w:cs="Times New Roman"/>
          <w:sz w:val="20"/>
          <w:szCs w:val="20"/>
        </w:rPr>
        <w:t xml:space="preserve"> we cite it here because “the tragedy of the commons” is Hardin’s (1968) theory</w:t>
      </w:r>
    </w:p>
    <w:bookmarkEnd w:id="3"/>
    <w:p w14:paraId="2B000130" w14:textId="23B7F72C" w:rsidR="008B130E" w:rsidRPr="004959D7" w:rsidRDefault="008B130E" w:rsidP="008B130E">
      <w:pPr>
        <w:spacing w:after="0"/>
        <w:rPr>
          <w:rFonts w:ascii="Times New Roman" w:eastAsia="SimSun" w:hAnsi="Times New Roman" w:cs="Times New Roman"/>
          <w:b/>
          <w:sz w:val="20"/>
          <w:szCs w:val="20"/>
          <w:lang w:eastAsia="zh-CN"/>
        </w:rPr>
      </w:pPr>
      <w:r w:rsidRPr="004959D7">
        <w:rPr>
          <w:rFonts w:ascii="Times New Roman" w:eastAsia="SimSun" w:hAnsi="Times New Roman" w:cs="Times New Roman"/>
          <w:b/>
          <w:sz w:val="20"/>
          <w:szCs w:val="20"/>
          <w:lang w:eastAsia="zh-CN"/>
        </w:rPr>
        <w:lastRenderedPageBreak/>
        <w:t xml:space="preserve">Appendix </w:t>
      </w:r>
      <w:r w:rsidR="00EB77D6" w:rsidRPr="004959D7">
        <w:rPr>
          <w:rFonts w:ascii="Times New Roman" w:eastAsia="SimSun" w:hAnsi="Times New Roman" w:cs="Times New Roman"/>
          <w:b/>
          <w:sz w:val="20"/>
          <w:szCs w:val="20"/>
          <w:lang w:eastAsia="zh-CN"/>
        </w:rPr>
        <w:t>E</w:t>
      </w:r>
    </w:p>
    <w:p w14:paraId="6F11BF3C" w14:textId="77777777" w:rsidR="008B130E" w:rsidRPr="004959D7" w:rsidRDefault="008B130E" w:rsidP="008B130E">
      <w:pPr>
        <w:spacing w:after="0"/>
        <w:rPr>
          <w:rFonts w:ascii="Times New Roman" w:eastAsia="SimSun" w:hAnsi="Times New Roman" w:cs="Times New Roman"/>
          <w:b/>
          <w:sz w:val="20"/>
          <w:szCs w:val="20"/>
          <w:lang w:eastAsia="zh-CN"/>
        </w:rPr>
      </w:pPr>
    </w:p>
    <w:p w14:paraId="5DA256F2" w14:textId="4F9BE729" w:rsidR="00941427" w:rsidRPr="004959D7" w:rsidRDefault="00941427" w:rsidP="00941427">
      <w:pPr>
        <w:spacing w:after="60"/>
        <w:rPr>
          <w:rFonts w:ascii="Times New Roman" w:hAnsi="Times New Roman" w:cs="Times New Roman"/>
          <w:sz w:val="20"/>
          <w:szCs w:val="20"/>
        </w:rPr>
      </w:pPr>
      <w:r w:rsidRPr="004959D7">
        <w:rPr>
          <w:rFonts w:ascii="Times New Roman" w:hAnsi="Times New Roman" w:cs="Times New Roman"/>
          <w:b/>
          <w:bCs/>
          <w:sz w:val="20"/>
          <w:szCs w:val="20"/>
        </w:rPr>
        <w:t xml:space="preserve">Table 4 </w:t>
      </w:r>
      <w:r w:rsidRPr="004959D7">
        <w:rPr>
          <w:rFonts w:ascii="Times New Roman" w:hAnsi="Times New Roman" w:cs="Times New Roman"/>
          <w:sz w:val="20"/>
          <w:szCs w:val="20"/>
        </w:rPr>
        <w:t>Taxonomies of Solutions and Relevance for Marketing</w:t>
      </w:r>
    </w:p>
    <w:tbl>
      <w:tblPr>
        <w:tblW w:w="9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3456"/>
        <w:gridCol w:w="3456"/>
        <w:gridCol w:w="1440"/>
      </w:tblGrid>
      <w:tr w:rsidR="00941427" w:rsidRPr="004959D7" w14:paraId="55C0F76E" w14:textId="77777777" w:rsidTr="000D7677">
        <w:tc>
          <w:tcPr>
            <w:tcW w:w="1345" w:type="dxa"/>
            <w:tcBorders>
              <w:top w:val="single" w:sz="8" w:space="0" w:color="auto"/>
              <w:left w:val="single" w:sz="4" w:space="0" w:color="FFFFFF"/>
              <w:bottom w:val="single" w:sz="8" w:space="0" w:color="auto"/>
              <w:right w:val="single" w:sz="4" w:space="0" w:color="FFFFFF"/>
            </w:tcBorders>
          </w:tcPr>
          <w:p w14:paraId="37EE6AD1" w14:textId="77777777" w:rsidR="00941427" w:rsidRPr="004959D7" w:rsidRDefault="00941427" w:rsidP="003E3E39">
            <w:pPr>
              <w:spacing w:after="0" w:line="240" w:lineRule="auto"/>
              <w:rPr>
                <w:rFonts w:ascii="Times New Roman" w:hAnsi="Times New Roman" w:cs="Times New Roman"/>
                <w:i/>
                <w:iCs/>
                <w:sz w:val="20"/>
                <w:szCs w:val="20"/>
              </w:rPr>
            </w:pPr>
            <w:r w:rsidRPr="004959D7">
              <w:rPr>
                <w:rFonts w:ascii="Times New Roman" w:hAnsi="Times New Roman" w:cs="Times New Roman"/>
                <w:i/>
                <w:iCs/>
                <w:sz w:val="20"/>
                <w:szCs w:val="20"/>
              </w:rPr>
              <w:t>Specific Dilemmas (Source)</w:t>
            </w:r>
          </w:p>
        </w:tc>
        <w:tc>
          <w:tcPr>
            <w:tcW w:w="3456" w:type="dxa"/>
            <w:tcBorders>
              <w:top w:val="single" w:sz="8" w:space="0" w:color="auto"/>
              <w:left w:val="single" w:sz="4" w:space="0" w:color="FFFFFF"/>
              <w:bottom w:val="single" w:sz="8" w:space="0" w:color="auto"/>
              <w:right w:val="single" w:sz="4" w:space="0" w:color="FFFFFF"/>
            </w:tcBorders>
          </w:tcPr>
          <w:p w14:paraId="508492CA" w14:textId="77777777" w:rsidR="00941427" w:rsidRPr="004959D7" w:rsidRDefault="00941427" w:rsidP="003E3E39">
            <w:pPr>
              <w:spacing w:after="0" w:line="240" w:lineRule="auto"/>
              <w:rPr>
                <w:rFonts w:ascii="Times New Roman" w:hAnsi="Times New Roman" w:cs="Times New Roman"/>
                <w:i/>
                <w:iCs/>
                <w:sz w:val="20"/>
                <w:szCs w:val="20"/>
              </w:rPr>
            </w:pPr>
            <w:r w:rsidRPr="004959D7">
              <w:rPr>
                <w:rFonts w:ascii="Times New Roman" w:hAnsi="Times New Roman" w:cs="Times New Roman"/>
                <w:i/>
                <w:iCs/>
                <w:sz w:val="20"/>
                <w:szCs w:val="20"/>
              </w:rPr>
              <w:t>Taxonomy of Solutions</w:t>
            </w:r>
          </w:p>
        </w:tc>
        <w:tc>
          <w:tcPr>
            <w:tcW w:w="3456" w:type="dxa"/>
            <w:tcBorders>
              <w:top w:val="single" w:sz="8" w:space="0" w:color="auto"/>
              <w:left w:val="single" w:sz="4" w:space="0" w:color="FFFFFF"/>
              <w:bottom w:val="single" w:sz="8" w:space="0" w:color="auto"/>
              <w:right w:val="single" w:sz="4" w:space="0" w:color="FFFFFF"/>
            </w:tcBorders>
          </w:tcPr>
          <w:p w14:paraId="09003870" w14:textId="77777777" w:rsidR="00941427" w:rsidRPr="004959D7" w:rsidRDefault="00941427" w:rsidP="003E3E39">
            <w:pPr>
              <w:spacing w:after="0" w:line="240" w:lineRule="auto"/>
              <w:rPr>
                <w:rFonts w:ascii="Times New Roman" w:hAnsi="Times New Roman" w:cs="Times New Roman"/>
                <w:i/>
                <w:iCs/>
                <w:sz w:val="20"/>
                <w:szCs w:val="20"/>
              </w:rPr>
            </w:pPr>
            <w:r w:rsidRPr="004959D7">
              <w:rPr>
                <w:rFonts w:ascii="Times New Roman" w:hAnsi="Times New Roman" w:cs="Times New Roman"/>
                <w:i/>
                <w:iCs/>
                <w:sz w:val="20"/>
                <w:szCs w:val="20"/>
              </w:rPr>
              <w:t>Purpose/Objective</w:t>
            </w:r>
          </w:p>
        </w:tc>
        <w:tc>
          <w:tcPr>
            <w:tcW w:w="1440" w:type="dxa"/>
            <w:tcBorders>
              <w:top w:val="single" w:sz="8" w:space="0" w:color="auto"/>
              <w:left w:val="single" w:sz="4" w:space="0" w:color="FFFFFF"/>
              <w:bottom w:val="single" w:sz="8" w:space="0" w:color="auto"/>
              <w:right w:val="single" w:sz="4" w:space="0" w:color="FFFFFF"/>
            </w:tcBorders>
          </w:tcPr>
          <w:p w14:paraId="6881C720" w14:textId="77777777" w:rsidR="00941427" w:rsidRPr="004959D7" w:rsidRDefault="00941427" w:rsidP="003E3E39">
            <w:pPr>
              <w:spacing w:after="0" w:line="240" w:lineRule="auto"/>
              <w:rPr>
                <w:rFonts w:ascii="Times New Roman" w:hAnsi="Times New Roman" w:cs="Times New Roman"/>
                <w:i/>
                <w:iCs/>
                <w:sz w:val="20"/>
                <w:szCs w:val="20"/>
              </w:rPr>
            </w:pPr>
            <w:r w:rsidRPr="004959D7">
              <w:rPr>
                <w:rFonts w:ascii="Times New Roman" w:hAnsi="Times New Roman" w:cs="Times New Roman"/>
                <w:i/>
                <w:iCs/>
                <w:sz w:val="20"/>
                <w:szCs w:val="20"/>
              </w:rPr>
              <w:t>Relevance for Marketing</w:t>
            </w:r>
          </w:p>
        </w:tc>
      </w:tr>
      <w:tr w:rsidR="00941427" w:rsidRPr="004959D7" w14:paraId="4DA6D1F9" w14:textId="77777777" w:rsidTr="000D7677">
        <w:tc>
          <w:tcPr>
            <w:tcW w:w="1345" w:type="dxa"/>
            <w:tcBorders>
              <w:top w:val="single" w:sz="8" w:space="0" w:color="auto"/>
              <w:left w:val="single" w:sz="4" w:space="0" w:color="FFFFFF"/>
              <w:bottom w:val="single" w:sz="8" w:space="0" w:color="auto"/>
              <w:right w:val="single" w:sz="4" w:space="0" w:color="FFFFFF"/>
            </w:tcBorders>
          </w:tcPr>
          <w:p w14:paraId="66E12ADF"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Social Traps (Platt 1973)</w:t>
            </w:r>
          </w:p>
        </w:tc>
        <w:tc>
          <w:tcPr>
            <w:tcW w:w="3456" w:type="dxa"/>
            <w:tcBorders>
              <w:top w:val="single" w:sz="8" w:space="0" w:color="auto"/>
              <w:left w:val="single" w:sz="4" w:space="0" w:color="FFFFFF"/>
              <w:bottom w:val="single" w:sz="8" w:space="0" w:color="auto"/>
              <w:right w:val="single" w:sz="4" w:space="0" w:color="FFFFFF"/>
            </w:tcBorders>
          </w:tcPr>
          <w:p w14:paraId="6736AD23" w14:textId="77777777" w:rsidR="00941427" w:rsidRPr="004959D7" w:rsidRDefault="00941427" w:rsidP="00941427">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Reducing/ changing time delay</w:t>
            </w:r>
          </w:p>
          <w:p w14:paraId="379D08C8" w14:textId="77777777" w:rsidR="00941427" w:rsidRPr="004959D7" w:rsidRDefault="00941427" w:rsidP="003E3E39">
            <w:pPr>
              <w:spacing w:after="0" w:line="240" w:lineRule="auto"/>
              <w:ind w:left="360"/>
              <w:rPr>
                <w:rFonts w:ascii="Times New Roman" w:hAnsi="Times New Roman" w:cs="Times New Roman"/>
                <w:sz w:val="20"/>
                <w:szCs w:val="20"/>
              </w:rPr>
            </w:pPr>
          </w:p>
          <w:p w14:paraId="1E66BE2B" w14:textId="77777777" w:rsidR="00941427" w:rsidRPr="004959D7" w:rsidRDefault="00941427" w:rsidP="00941427">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Adding counter-reinforcers</w:t>
            </w:r>
          </w:p>
          <w:p w14:paraId="669A4578" w14:textId="77777777" w:rsidR="00941427" w:rsidRPr="004959D7" w:rsidRDefault="00941427" w:rsidP="003E3E39">
            <w:pPr>
              <w:spacing w:after="0" w:line="240" w:lineRule="auto"/>
              <w:rPr>
                <w:rFonts w:ascii="Times New Roman" w:hAnsi="Times New Roman" w:cs="Times New Roman"/>
                <w:sz w:val="20"/>
                <w:szCs w:val="20"/>
              </w:rPr>
            </w:pPr>
          </w:p>
          <w:p w14:paraId="4768023B" w14:textId="77777777" w:rsidR="00941427" w:rsidRPr="004959D7" w:rsidRDefault="00941427" w:rsidP="00941427">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Changing the nature of the long-run consequences</w:t>
            </w:r>
          </w:p>
          <w:p w14:paraId="7C2A7203" w14:textId="77777777" w:rsidR="00941427" w:rsidRPr="004959D7" w:rsidRDefault="00941427" w:rsidP="003E3E39">
            <w:pPr>
              <w:spacing w:after="0" w:line="240" w:lineRule="auto"/>
              <w:ind w:left="720"/>
              <w:rPr>
                <w:rFonts w:ascii="Times New Roman" w:hAnsi="Times New Roman" w:cs="Times New Roman"/>
                <w:sz w:val="20"/>
                <w:szCs w:val="20"/>
              </w:rPr>
            </w:pPr>
          </w:p>
          <w:p w14:paraId="0364E277" w14:textId="77777777" w:rsidR="00941427" w:rsidRPr="004959D7" w:rsidRDefault="00941427" w:rsidP="00941427">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 Short-run rewards for cooperating behaviors</w:t>
            </w:r>
          </w:p>
          <w:p w14:paraId="5050AEFE" w14:textId="77777777" w:rsidR="00941427" w:rsidRPr="004959D7" w:rsidRDefault="00941427" w:rsidP="003E3E39">
            <w:pPr>
              <w:spacing w:after="0" w:line="240" w:lineRule="auto"/>
              <w:ind w:left="720"/>
              <w:rPr>
                <w:rFonts w:ascii="Times New Roman" w:hAnsi="Times New Roman" w:cs="Times New Roman"/>
                <w:sz w:val="20"/>
                <w:szCs w:val="20"/>
              </w:rPr>
            </w:pPr>
          </w:p>
          <w:p w14:paraId="42563637" w14:textId="77777777" w:rsidR="00941427" w:rsidRPr="004959D7" w:rsidRDefault="00941427" w:rsidP="00941427">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Getting outside help </w:t>
            </w:r>
          </w:p>
          <w:p w14:paraId="006AC40F" w14:textId="77777777" w:rsidR="00941427" w:rsidRPr="004959D7" w:rsidRDefault="00941427" w:rsidP="003E3E39">
            <w:pPr>
              <w:spacing w:after="0" w:line="240" w:lineRule="auto"/>
              <w:rPr>
                <w:rFonts w:ascii="Times New Roman" w:hAnsi="Times New Roman" w:cs="Times New Roman"/>
                <w:sz w:val="20"/>
                <w:szCs w:val="20"/>
              </w:rPr>
            </w:pPr>
          </w:p>
          <w:p w14:paraId="1AF03264" w14:textId="77777777" w:rsidR="00941427" w:rsidRPr="004959D7" w:rsidRDefault="00941427" w:rsidP="00941427">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Setting up/establishing superordinate authority </w:t>
            </w:r>
          </w:p>
        </w:tc>
        <w:tc>
          <w:tcPr>
            <w:tcW w:w="3456" w:type="dxa"/>
            <w:tcBorders>
              <w:top w:val="single" w:sz="8" w:space="0" w:color="auto"/>
              <w:left w:val="single" w:sz="4" w:space="0" w:color="FFFFFF"/>
              <w:bottom w:val="single" w:sz="8" w:space="0" w:color="auto"/>
              <w:right w:val="single" w:sz="4" w:space="0" w:color="FFFFFF"/>
            </w:tcBorders>
          </w:tcPr>
          <w:p w14:paraId="0BC9EFFD"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Make payoffs immediately visible.</w:t>
            </w:r>
          </w:p>
          <w:p w14:paraId="5D086ABA" w14:textId="77777777" w:rsidR="00941427" w:rsidRPr="004959D7" w:rsidRDefault="00941427" w:rsidP="003E3E39">
            <w:pPr>
              <w:spacing w:after="0" w:line="240" w:lineRule="auto"/>
              <w:rPr>
                <w:rFonts w:ascii="Times New Roman" w:hAnsi="Times New Roman" w:cs="Times New Roman"/>
                <w:sz w:val="20"/>
                <w:szCs w:val="20"/>
              </w:rPr>
            </w:pPr>
          </w:p>
          <w:p w14:paraId="26F35167"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Discourages or encourages behaviors </w:t>
            </w:r>
          </w:p>
          <w:p w14:paraId="5F86A6E5" w14:textId="77777777" w:rsidR="00941427" w:rsidRPr="004959D7" w:rsidRDefault="00941427" w:rsidP="003E3E39">
            <w:pPr>
              <w:spacing w:after="0" w:line="240" w:lineRule="auto"/>
              <w:rPr>
                <w:rFonts w:ascii="Times New Roman" w:hAnsi="Times New Roman" w:cs="Times New Roman"/>
                <w:sz w:val="20"/>
                <w:szCs w:val="20"/>
              </w:rPr>
            </w:pPr>
          </w:p>
          <w:p w14:paraId="4BBD8E29"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Makes long-term consequences more appealing</w:t>
            </w:r>
          </w:p>
          <w:p w14:paraId="4203951C" w14:textId="77777777" w:rsidR="00941427" w:rsidRPr="004959D7" w:rsidRDefault="00941427" w:rsidP="003E3E39">
            <w:pPr>
              <w:spacing w:after="0" w:line="240" w:lineRule="auto"/>
              <w:rPr>
                <w:rFonts w:ascii="Times New Roman" w:hAnsi="Times New Roman" w:cs="Times New Roman"/>
                <w:sz w:val="20"/>
                <w:szCs w:val="20"/>
              </w:rPr>
            </w:pPr>
          </w:p>
          <w:p w14:paraId="1E7C2153"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Encourages avoidance of behaviors that lead to negative consequences. </w:t>
            </w:r>
          </w:p>
          <w:p w14:paraId="1B1731F0" w14:textId="77777777" w:rsidR="00941427" w:rsidRPr="004959D7" w:rsidRDefault="00941427" w:rsidP="003E3E39">
            <w:pPr>
              <w:spacing w:after="0" w:line="240" w:lineRule="auto"/>
              <w:rPr>
                <w:rFonts w:ascii="Times New Roman" w:hAnsi="Times New Roman" w:cs="Times New Roman"/>
                <w:sz w:val="20"/>
                <w:szCs w:val="20"/>
              </w:rPr>
            </w:pPr>
          </w:p>
          <w:p w14:paraId="63E39449"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Changes perspective. </w:t>
            </w:r>
          </w:p>
          <w:p w14:paraId="2CBC9507" w14:textId="77777777" w:rsidR="00941427" w:rsidRPr="004959D7" w:rsidRDefault="00941427" w:rsidP="003E3E39">
            <w:pPr>
              <w:spacing w:after="0" w:line="240" w:lineRule="auto"/>
              <w:rPr>
                <w:rFonts w:ascii="Times New Roman" w:hAnsi="Times New Roman" w:cs="Times New Roman"/>
                <w:sz w:val="20"/>
                <w:szCs w:val="20"/>
              </w:rPr>
            </w:pPr>
          </w:p>
          <w:p w14:paraId="59AE0595"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Helps manage and/or correct the social traps’ collective bad.  </w:t>
            </w:r>
          </w:p>
        </w:tc>
        <w:tc>
          <w:tcPr>
            <w:tcW w:w="1440" w:type="dxa"/>
            <w:tcBorders>
              <w:top w:val="single" w:sz="8" w:space="0" w:color="auto"/>
              <w:left w:val="single" w:sz="4" w:space="0" w:color="FFFFFF"/>
              <w:bottom w:val="single" w:sz="8" w:space="0" w:color="auto"/>
              <w:right w:val="single" w:sz="4" w:space="0" w:color="FFFFFF"/>
            </w:tcBorders>
          </w:tcPr>
          <w:p w14:paraId="04190F62"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No</w:t>
            </w:r>
          </w:p>
          <w:p w14:paraId="506FC571" w14:textId="77777777" w:rsidR="00941427" w:rsidRPr="004959D7" w:rsidRDefault="00941427" w:rsidP="003E3E39">
            <w:pPr>
              <w:spacing w:after="0" w:line="240" w:lineRule="auto"/>
              <w:rPr>
                <w:rFonts w:ascii="Times New Roman" w:hAnsi="Times New Roman" w:cs="Times New Roman"/>
                <w:sz w:val="20"/>
                <w:szCs w:val="20"/>
              </w:rPr>
            </w:pPr>
          </w:p>
          <w:p w14:paraId="6AF66BA5"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0A8C92DA" w14:textId="77777777" w:rsidR="00941427" w:rsidRPr="004959D7" w:rsidRDefault="00941427" w:rsidP="003E3E39">
            <w:pPr>
              <w:spacing w:after="0" w:line="240" w:lineRule="auto"/>
              <w:rPr>
                <w:rFonts w:ascii="Times New Roman" w:hAnsi="Times New Roman" w:cs="Times New Roman"/>
                <w:sz w:val="20"/>
                <w:szCs w:val="20"/>
              </w:rPr>
            </w:pPr>
          </w:p>
          <w:p w14:paraId="4DEA7D0D"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No</w:t>
            </w:r>
          </w:p>
          <w:p w14:paraId="37CC3CFB" w14:textId="77777777" w:rsidR="00941427" w:rsidRPr="004959D7" w:rsidRDefault="00941427" w:rsidP="003E3E39">
            <w:pPr>
              <w:spacing w:after="0" w:line="240" w:lineRule="auto"/>
              <w:rPr>
                <w:rFonts w:ascii="Times New Roman" w:hAnsi="Times New Roman" w:cs="Times New Roman"/>
                <w:sz w:val="20"/>
                <w:szCs w:val="20"/>
              </w:rPr>
            </w:pPr>
          </w:p>
          <w:p w14:paraId="314C3A2F" w14:textId="77777777" w:rsidR="00941427" w:rsidRPr="004959D7" w:rsidRDefault="00941427" w:rsidP="003E3E39">
            <w:pPr>
              <w:spacing w:after="0" w:line="240" w:lineRule="auto"/>
              <w:rPr>
                <w:rFonts w:ascii="Times New Roman" w:hAnsi="Times New Roman" w:cs="Times New Roman"/>
                <w:sz w:val="20"/>
                <w:szCs w:val="20"/>
              </w:rPr>
            </w:pPr>
          </w:p>
          <w:p w14:paraId="5460DE1C"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2335CB7D" w14:textId="77777777" w:rsidR="00941427" w:rsidRPr="004959D7" w:rsidRDefault="00941427" w:rsidP="003E3E39">
            <w:pPr>
              <w:spacing w:after="0" w:line="240" w:lineRule="auto"/>
              <w:rPr>
                <w:rFonts w:ascii="Times New Roman" w:hAnsi="Times New Roman" w:cs="Times New Roman"/>
                <w:sz w:val="20"/>
                <w:szCs w:val="20"/>
              </w:rPr>
            </w:pPr>
          </w:p>
          <w:p w14:paraId="61CC42CA" w14:textId="77777777" w:rsidR="00941427" w:rsidRPr="004959D7" w:rsidRDefault="00941427" w:rsidP="003E3E39">
            <w:pPr>
              <w:spacing w:after="0" w:line="240" w:lineRule="auto"/>
              <w:rPr>
                <w:rFonts w:ascii="Times New Roman" w:hAnsi="Times New Roman" w:cs="Times New Roman"/>
                <w:sz w:val="20"/>
                <w:szCs w:val="20"/>
              </w:rPr>
            </w:pPr>
          </w:p>
          <w:p w14:paraId="742B2B0D"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Yes</w:t>
            </w:r>
          </w:p>
          <w:p w14:paraId="371F929A" w14:textId="77777777" w:rsidR="00941427" w:rsidRPr="004959D7" w:rsidRDefault="00941427" w:rsidP="003E3E39">
            <w:pPr>
              <w:spacing w:after="0" w:line="240" w:lineRule="auto"/>
              <w:rPr>
                <w:rFonts w:ascii="Times New Roman" w:hAnsi="Times New Roman" w:cs="Times New Roman"/>
                <w:sz w:val="20"/>
                <w:szCs w:val="20"/>
              </w:rPr>
            </w:pPr>
          </w:p>
          <w:p w14:paraId="5147E19B"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Yes</w:t>
            </w:r>
          </w:p>
        </w:tc>
      </w:tr>
      <w:tr w:rsidR="00941427" w:rsidRPr="004959D7" w14:paraId="640097F0" w14:textId="77777777" w:rsidTr="000D7677">
        <w:tc>
          <w:tcPr>
            <w:tcW w:w="1345" w:type="dxa"/>
            <w:tcBorders>
              <w:top w:val="single" w:sz="8" w:space="0" w:color="auto"/>
              <w:left w:val="single" w:sz="4" w:space="0" w:color="FFFFFF"/>
              <w:bottom w:val="single" w:sz="8" w:space="0" w:color="auto"/>
              <w:right w:val="single" w:sz="4" w:space="0" w:color="FFFFFF"/>
            </w:tcBorders>
          </w:tcPr>
          <w:p w14:paraId="13D20F0F"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Social Traps (Cross &amp; Guyer 1980) </w:t>
            </w:r>
          </w:p>
        </w:tc>
        <w:tc>
          <w:tcPr>
            <w:tcW w:w="3456" w:type="dxa"/>
            <w:tcBorders>
              <w:top w:val="single" w:sz="8" w:space="0" w:color="auto"/>
              <w:left w:val="single" w:sz="4" w:space="0" w:color="FFFFFF"/>
              <w:bottom w:val="single" w:sz="8" w:space="0" w:color="auto"/>
              <w:right w:val="single" w:sz="4" w:space="0" w:color="FFFFFF"/>
            </w:tcBorders>
          </w:tcPr>
          <w:p w14:paraId="7C985E81" w14:textId="77777777" w:rsidR="00941427" w:rsidRPr="004959D7" w:rsidRDefault="00941427" w:rsidP="00941427">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Converting the trap to a trade off</w:t>
            </w:r>
          </w:p>
          <w:p w14:paraId="345499DB" w14:textId="77777777" w:rsidR="00941427" w:rsidRPr="004959D7" w:rsidRDefault="00941427" w:rsidP="003E3E39">
            <w:pPr>
              <w:spacing w:after="0" w:line="240" w:lineRule="auto"/>
              <w:rPr>
                <w:rFonts w:ascii="Times New Roman" w:hAnsi="Times New Roman" w:cs="Times New Roman"/>
                <w:sz w:val="20"/>
                <w:szCs w:val="20"/>
              </w:rPr>
            </w:pPr>
          </w:p>
          <w:p w14:paraId="2C9F3D1A" w14:textId="77777777" w:rsidR="00941427" w:rsidRPr="004959D7" w:rsidRDefault="00941427" w:rsidP="00941427">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Reinforcing learning for escaping the trap</w:t>
            </w:r>
          </w:p>
          <w:p w14:paraId="73F7E06A" w14:textId="77777777" w:rsidR="00941427" w:rsidRPr="004959D7" w:rsidRDefault="00941427" w:rsidP="003E3E39">
            <w:pPr>
              <w:spacing w:after="0" w:line="240" w:lineRule="auto"/>
              <w:rPr>
                <w:rFonts w:ascii="Times New Roman" w:hAnsi="Times New Roman" w:cs="Times New Roman"/>
                <w:sz w:val="20"/>
                <w:szCs w:val="20"/>
              </w:rPr>
            </w:pPr>
          </w:p>
          <w:p w14:paraId="076937C6" w14:textId="77777777" w:rsidR="00941427" w:rsidRPr="004959D7" w:rsidRDefault="00941427" w:rsidP="00941427">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Establishing superordinate authority</w:t>
            </w:r>
          </w:p>
        </w:tc>
        <w:tc>
          <w:tcPr>
            <w:tcW w:w="3456" w:type="dxa"/>
            <w:tcBorders>
              <w:top w:val="single" w:sz="8" w:space="0" w:color="auto"/>
              <w:left w:val="single" w:sz="4" w:space="0" w:color="FFFFFF"/>
              <w:bottom w:val="single" w:sz="8" w:space="0" w:color="auto"/>
              <w:right w:val="single" w:sz="4" w:space="0" w:color="FFFFFF"/>
            </w:tcBorders>
          </w:tcPr>
          <w:p w14:paraId="6A8D64BE"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Revise the reward system(s) toward changing existing preferences. </w:t>
            </w:r>
          </w:p>
          <w:p w14:paraId="4B831786" w14:textId="77777777" w:rsidR="00DC5164" w:rsidRPr="004959D7" w:rsidRDefault="00DC5164" w:rsidP="003E3E39">
            <w:pPr>
              <w:spacing w:after="0" w:line="240" w:lineRule="auto"/>
              <w:rPr>
                <w:rFonts w:ascii="Times New Roman" w:hAnsi="Times New Roman" w:cs="Times New Roman"/>
                <w:sz w:val="20"/>
                <w:szCs w:val="20"/>
              </w:rPr>
            </w:pPr>
          </w:p>
          <w:p w14:paraId="481C6571"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Encourage beneficial activities and punish harmful behaviors. </w:t>
            </w:r>
          </w:p>
          <w:p w14:paraId="046C7B9E" w14:textId="77777777" w:rsidR="00941427" w:rsidRPr="004959D7" w:rsidRDefault="00941427" w:rsidP="003E3E39">
            <w:pPr>
              <w:spacing w:after="0" w:line="240" w:lineRule="auto"/>
              <w:rPr>
                <w:rFonts w:ascii="Times New Roman" w:hAnsi="Times New Roman" w:cs="Times New Roman"/>
                <w:sz w:val="20"/>
                <w:szCs w:val="20"/>
              </w:rPr>
            </w:pPr>
          </w:p>
          <w:p w14:paraId="50CF0E86"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Forbids selfish and individualistic behaviors.</w:t>
            </w:r>
          </w:p>
        </w:tc>
        <w:tc>
          <w:tcPr>
            <w:tcW w:w="1440" w:type="dxa"/>
            <w:tcBorders>
              <w:top w:val="single" w:sz="8" w:space="0" w:color="auto"/>
              <w:left w:val="single" w:sz="4" w:space="0" w:color="FFFFFF"/>
              <w:bottom w:val="single" w:sz="8" w:space="0" w:color="auto"/>
              <w:right w:val="single" w:sz="4" w:space="0" w:color="FFFFFF"/>
            </w:tcBorders>
          </w:tcPr>
          <w:p w14:paraId="326D1860"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1E4CF1B8" w14:textId="77777777" w:rsidR="00941427" w:rsidRPr="004959D7" w:rsidRDefault="00941427" w:rsidP="003E3E39">
            <w:pPr>
              <w:spacing w:after="0" w:line="240" w:lineRule="auto"/>
              <w:rPr>
                <w:rFonts w:ascii="Times New Roman" w:hAnsi="Times New Roman" w:cs="Times New Roman"/>
                <w:sz w:val="20"/>
                <w:szCs w:val="20"/>
              </w:rPr>
            </w:pPr>
          </w:p>
          <w:p w14:paraId="08E1E754" w14:textId="77777777" w:rsidR="00941427" w:rsidRPr="004959D7" w:rsidRDefault="00941427" w:rsidP="003E3E39">
            <w:pPr>
              <w:spacing w:after="0" w:line="240" w:lineRule="auto"/>
              <w:rPr>
                <w:rFonts w:ascii="Times New Roman" w:hAnsi="Times New Roman" w:cs="Times New Roman"/>
                <w:sz w:val="20"/>
                <w:szCs w:val="20"/>
              </w:rPr>
            </w:pPr>
          </w:p>
          <w:p w14:paraId="5D743FEE"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Yes</w:t>
            </w:r>
          </w:p>
          <w:p w14:paraId="4FC57310" w14:textId="77777777" w:rsidR="00941427" w:rsidRPr="004959D7" w:rsidRDefault="00941427" w:rsidP="003E3E39">
            <w:pPr>
              <w:spacing w:after="0" w:line="240" w:lineRule="auto"/>
              <w:rPr>
                <w:rFonts w:ascii="Times New Roman" w:hAnsi="Times New Roman" w:cs="Times New Roman"/>
                <w:sz w:val="20"/>
                <w:szCs w:val="20"/>
              </w:rPr>
            </w:pPr>
          </w:p>
          <w:p w14:paraId="64DC1257" w14:textId="77777777" w:rsidR="00941427" w:rsidRPr="004959D7" w:rsidRDefault="00941427" w:rsidP="003E3E39">
            <w:pPr>
              <w:spacing w:after="0" w:line="240" w:lineRule="auto"/>
              <w:rPr>
                <w:rFonts w:ascii="Times New Roman" w:hAnsi="Times New Roman" w:cs="Times New Roman"/>
                <w:sz w:val="20"/>
                <w:szCs w:val="20"/>
              </w:rPr>
            </w:pPr>
          </w:p>
          <w:p w14:paraId="69B8722A"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No</w:t>
            </w:r>
          </w:p>
        </w:tc>
      </w:tr>
      <w:tr w:rsidR="00941427" w:rsidRPr="004959D7" w14:paraId="185CBB92" w14:textId="77777777" w:rsidTr="000D7677">
        <w:tc>
          <w:tcPr>
            <w:tcW w:w="1345" w:type="dxa"/>
            <w:tcBorders>
              <w:top w:val="single" w:sz="8" w:space="0" w:color="auto"/>
              <w:left w:val="single" w:sz="4" w:space="0" w:color="FFFFFF"/>
              <w:bottom w:val="single" w:sz="8" w:space="0" w:color="auto"/>
              <w:right w:val="single" w:sz="4" w:space="0" w:color="FFFFFF"/>
            </w:tcBorders>
          </w:tcPr>
          <w:p w14:paraId="05D1B47F"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Social Dilemmas (Dawes 1980)</w:t>
            </w:r>
          </w:p>
        </w:tc>
        <w:tc>
          <w:tcPr>
            <w:tcW w:w="3456" w:type="dxa"/>
            <w:tcBorders>
              <w:top w:val="single" w:sz="8" w:space="0" w:color="auto"/>
              <w:left w:val="single" w:sz="4" w:space="0" w:color="FFFFFF"/>
              <w:bottom w:val="single" w:sz="8" w:space="0" w:color="auto"/>
              <w:right w:val="single" w:sz="4" w:space="0" w:color="FFFFFF"/>
            </w:tcBorders>
          </w:tcPr>
          <w:p w14:paraId="59062B9A" w14:textId="77777777" w:rsidR="00941427" w:rsidRPr="004959D7" w:rsidRDefault="00941427" w:rsidP="00941427">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Involvement</w:t>
            </w:r>
          </w:p>
          <w:p w14:paraId="5CC38703" w14:textId="77777777" w:rsidR="00941427" w:rsidRPr="004959D7" w:rsidRDefault="00941427" w:rsidP="003E3E39">
            <w:pPr>
              <w:spacing w:after="0" w:line="240" w:lineRule="auto"/>
              <w:rPr>
                <w:rFonts w:ascii="Times New Roman" w:hAnsi="Times New Roman" w:cs="Times New Roman"/>
                <w:sz w:val="20"/>
                <w:szCs w:val="20"/>
              </w:rPr>
            </w:pPr>
          </w:p>
          <w:p w14:paraId="541F76A6" w14:textId="77777777" w:rsidR="00941427" w:rsidRPr="004959D7" w:rsidRDefault="00941427" w:rsidP="003E3E39">
            <w:pPr>
              <w:spacing w:after="0" w:line="240" w:lineRule="auto"/>
              <w:rPr>
                <w:rFonts w:ascii="Times New Roman" w:hAnsi="Times New Roman" w:cs="Times New Roman"/>
                <w:sz w:val="20"/>
                <w:szCs w:val="20"/>
              </w:rPr>
            </w:pPr>
          </w:p>
          <w:p w14:paraId="5617A21C" w14:textId="77777777" w:rsidR="00941427" w:rsidRPr="004959D7" w:rsidRDefault="00941427" w:rsidP="00941427">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Communication</w:t>
            </w:r>
          </w:p>
          <w:p w14:paraId="63B2E3E9" w14:textId="77777777" w:rsidR="00941427" w:rsidRPr="004959D7" w:rsidRDefault="00941427" w:rsidP="003E3E39">
            <w:pPr>
              <w:spacing w:after="0" w:line="240" w:lineRule="auto"/>
              <w:rPr>
                <w:rFonts w:ascii="Times New Roman" w:hAnsi="Times New Roman" w:cs="Times New Roman"/>
                <w:sz w:val="20"/>
                <w:szCs w:val="20"/>
              </w:rPr>
            </w:pPr>
          </w:p>
          <w:p w14:paraId="60DE5662" w14:textId="77777777" w:rsidR="00941427" w:rsidRPr="004959D7" w:rsidRDefault="00941427" w:rsidP="00941427">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Group size</w:t>
            </w:r>
          </w:p>
          <w:p w14:paraId="4CA4C74A" w14:textId="77777777" w:rsidR="00941427" w:rsidRPr="004959D7" w:rsidRDefault="00941427" w:rsidP="003E3E39">
            <w:pPr>
              <w:spacing w:after="0" w:line="240" w:lineRule="auto"/>
              <w:rPr>
                <w:rFonts w:ascii="Times New Roman" w:hAnsi="Times New Roman" w:cs="Times New Roman"/>
                <w:sz w:val="20"/>
                <w:szCs w:val="20"/>
              </w:rPr>
            </w:pPr>
          </w:p>
          <w:p w14:paraId="687E4BFB" w14:textId="77777777" w:rsidR="00941427" w:rsidRPr="004959D7" w:rsidRDefault="00941427" w:rsidP="00941427">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Public disclosure of choice vs. anonymity</w:t>
            </w:r>
          </w:p>
          <w:p w14:paraId="5035BDD1" w14:textId="77777777" w:rsidR="00941427" w:rsidRPr="004959D7" w:rsidRDefault="00941427" w:rsidP="003E3E39">
            <w:pPr>
              <w:spacing w:after="0" w:line="240" w:lineRule="auto"/>
              <w:rPr>
                <w:rFonts w:ascii="Times New Roman" w:hAnsi="Times New Roman" w:cs="Times New Roman"/>
                <w:sz w:val="20"/>
                <w:szCs w:val="20"/>
              </w:rPr>
            </w:pPr>
          </w:p>
          <w:p w14:paraId="38BFC867" w14:textId="77777777" w:rsidR="00941427" w:rsidRPr="004959D7" w:rsidRDefault="00941427" w:rsidP="00941427">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Expectation about other’s behavior</w:t>
            </w:r>
          </w:p>
          <w:p w14:paraId="3077EA37" w14:textId="77777777" w:rsidR="00941427" w:rsidRPr="004959D7" w:rsidRDefault="00941427" w:rsidP="003E3E39">
            <w:pPr>
              <w:spacing w:after="0" w:line="240" w:lineRule="auto"/>
              <w:ind w:left="720"/>
              <w:rPr>
                <w:rFonts w:ascii="Times New Roman" w:hAnsi="Times New Roman" w:cs="Times New Roman"/>
                <w:sz w:val="20"/>
                <w:szCs w:val="20"/>
              </w:rPr>
            </w:pPr>
            <w:r w:rsidRPr="004959D7">
              <w:rPr>
                <w:rFonts w:ascii="Times New Roman" w:hAnsi="Times New Roman" w:cs="Times New Roman"/>
                <w:sz w:val="20"/>
                <w:szCs w:val="20"/>
              </w:rPr>
              <w:t xml:space="preserve">  </w:t>
            </w:r>
          </w:p>
          <w:p w14:paraId="03610ECF" w14:textId="77777777" w:rsidR="00941427" w:rsidRPr="004959D7" w:rsidRDefault="00941427" w:rsidP="00941427">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Moralizing</w:t>
            </w:r>
          </w:p>
        </w:tc>
        <w:tc>
          <w:tcPr>
            <w:tcW w:w="3456" w:type="dxa"/>
            <w:tcBorders>
              <w:top w:val="single" w:sz="8" w:space="0" w:color="auto"/>
              <w:left w:val="single" w:sz="4" w:space="0" w:color="FFFFFF"/>
              <w:bottom w:val="single" w:sz="8" w:space="0" w:color="auto"/>
              <w:right w:val="single" w:sz="4" w:space="0" w:color="FFFFFF"/>
            </w:tcBorders>
          </w:tcPr>
          <w:p w14:paraId="3D81D1F9"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To facilitate cooperation and resolve conflicts.</w:t>
            </w:r>
          </w:p>
          <w:p w14:paraId="38610ED4" w14:textId="77777777" w:rsidR="00941427" w:rsidRPr="004959D7" w:rsidRDefault="00941427" w:rsidP="003E3E39">
            <w:pPr>
              <w:spacing w:after="0" w:line="240" w:lineRule="auto"/>
              <w:rPr>
                <w:rFonts w:ascii="Times New Roman" w:hAnsi="Times New Roman" w:cs="Times New Roman"/>
                <w:sz w:val="20"/>
                <w:szCs w:val="20"/>
              </w:rPr>
            </w:pPr>
          </w:p>
          <w:p w14:paraId="7E82BEE4"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Enhance cooperation and commitment.   </w:t>
            </w:r>
          </w:p>
          <w:p w14:paraId="78E235E6" w14:textId="77777777" w:rsidR="00941427" w:rsidRPr="004959D7" w:rsidRDefault="00941427" w:rsidP="003E3E39">
            <w:pPr>
              <w:spacing w:after="0" w:line="240" w:lineRule="auto"/>
              <w:rPr>
                <w:rFonts w:ascii="Times New Roman" w:hAnsi="Times New Roman" w:cs="Times New Roman"/>
                <w:sz w:val="20"/>
                <w:szCs w:val="20"/>
              </w:rPr>
            </w:pPr>
          </w:p>
          <w:p w14:paraId="193AA92D"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Facilitate effective cooperation. </w:t>
            </w:r>
          </w:p>
          <w:p w14:paraId="7A78D71F" w14:textId="77777777" w:rsidR="00941427" w:rsidRPr="004959D7" w:rsidRDefault="00941427" w:rsidP="003E3E39">
            <w:pPr>
              <w:spacing w:after="0" w:line="240" w:lineRule="auto"/>
              <w:rPr>
                <w:rFonts w:ascii="Times New Roman" w:hAnsi="Times New Roman" w:cs="Times New Roman"/>
                <w:sz w:val="20"/>
                <w:szCs w:val="20"/>
              </w:rPr>
            </w:pPr>
          </w:p>
          <w:p w14:paraId="08E1ADD0"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Increase rate of cooperation.</w:t>
            </w:r>
          </w:p>
          <w:p w14:paraId="54D5A741" w14:textId="77777777" w:rsidR="00941427" w:rsidRPr="004959D7" w:rsidRDefault="00941427" w:rsidP="003E3E39">
            <w:pPr>
              <w:spacing w:after="0" w:line="240" w:lineRule="auto"/>
              <w:rPr>
                <w:rFonts w:ascii="Times New Roman" w:hAnsi="Times New Roman" w:cs="Times New Roman"/>
                <w:sz w:val="20"/>
                <w:szCs w:val="20"/>
              </w:rPr>
            </w:pPr>
          </w:p>
          <w:p w14:paraId="237E4647" w14:textId="77777777" w:rsidR="00941427" w:rsidRPr="004959D7" w:rsidRDefault="00941427" w:rsidP="003E3E39">
            <w:pPr>
              <w:spacing w:after="0" w:line="240" w:lineRule="auto"/>
              <w:rPr>
                <w:rFonts w:ascii="Times New Roman" w:hAnsi="Times New Roman" w:cs="Times New Roman"/>
                <w:sz w:val="20"/>
                <w:szCs w:val="20"/>
              </w:rPr>
            </w:pPr>
          </w:p>
          <w:p w14:paraId="3E5AC738"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Expectation management for cooperation. </w:t>
            </w:r>
          </w:p>
          <w:p w14:paraId="3B997660" w14:textId="77777777" w:rsidR="00941427" w:rsidRPr="004959D7" w:rsidRDefault="00941427" w:rsidP="003E3E39">
            <w:pPr>
              <w:spacing w:after="0" w:line="240" w:lineRule="auto"/>
              <w:rPr>
                <w:rFonts w:ascii="Times New Roman" w:hAnsi="Times New Roman" w:cs="Times New Roman"/>
                <w:sz w:val="20"/>
                <w:szCs w:val="20"/>
              </w:rPr>
            </w:pPr>
          </w:p>
          <w:p w14:paraId="095F2236"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Increase cooperation and commitment.</w:t>
            </w:r>
          </w:p>
        </w:tc>
        <w:tc>
          <w:tcPr>
            <w:tcW w:w="1440" w:type="dxa"/>
            <w:tcBorders>
              <w:top w:val="single" w:sz="8" w:space="0" w:color="auto"/>
              <w:left w:val="single" w:sz="4" w:space="0" w:color="FFFFFF"/>
              <w:bottom w:val="single" w:sz="8" w:space="0" w:color="auto"/>
              <w:right w:val="single" w:sz="4" w:space="0" w:color="FFFFFF"/>
            </w:tcBorders>
          </w:tcPr>
          <w:p w14:paraId="21B02339"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7D43FE9F" w14:textId="77777777" w:rsidR="00941427" w:rsidRPr="004959D7" w:rsidRDefault="00941427" w:rsidP="003E3E39">
            <w:pPr>
              <w:spacing w:after="0" w:line="240" w:lineRule="auto"/>
              <w:rPr>
                <w:rFonts w:ascii="Times New Roman" w:hAnsi="Times New Roman" w:cs="Times New Roman"/>
                <w:sz w:val="20"/>
                <w:szCs w:val="20"/>
              </w:rPr>
            </w:pPr>
          </w:p>
          <w:p w14:paraId="348C0D74" w14:textId="77777777" w:rsidR="00941427" w:rsidRPr="004959D7" w:rsidRDefault="00941427" w:rsidP="003E3E39">
            <w:pPr>
              <w:spacing w:after="0" w:line="240" w:lineRule="auto"/>
              <w:rPr>
                <w:rFonts w:ascii="Times New Roman" w:hAnsi="Times New Roman" w:cs="Times New Roman"/>
                <w:sz w:val="20"/>
                <w:szCs w:val="20"/>
              </w:rPr>
            </w:pPr>
          </w:p>
          <w:p w14:paraId="7BECDFFF"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Yes</w:t>
            </w:r>
          </w:p>
          <w:p w14:paraId="495A3711" w14:textId="77777777" w:rsidR="00941427" w:rsidRPr="004959D7" w:rsidRDefault="00941427" w:rsidP="003E3E39">
            <w:pPr>
              <w:spacing w:after="0" w:line="240" w:lineRule="auto"/>
              <w:rPr>
                <w:rFonts w:ascii="Times New Roman" w:hAnsi="Times New Roman" w:cs="Times New Roman"/>
                <w:sz w:val="20"/>
                <w:szCs w:val="20"/>
              </w:rPr>
            </w:pPr>
          </w:p>
          <w:p w14:paraId="24FF63B7"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74A12377" w14:textId="77777777" w:rsidR="00941427" w:rsidRPr="004959D7" w:rsidRDefault="00941427" w:rsidP="003E3E39">
            <w:pPr>
              <w:spacing w:after="0" w:line="240" w:lineRule="auto"/>
              <w:rPr>
                <w:rFonts w:ascii="Times New Roman" w:hAnsi="Times New Roman" w:cs="Times New Roman"/>
                <w:sz w:val="20"/>
                <w:szCs w:val="20"/>
              </w:rPr>
            </w:pPr>
          </w:p>
          <w:p w14:paraId="64DA9114"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2FFC880E" w14:textId="77777777" w:rsidR="00941427" w:rsidRPr="004959D7" w:rsidRDefault="00941427" w:rsidP="003E3E39">
            <w:pPr>
              <w:spacing w:after="0" w:line="240" w:lineRule="auto"/>
              <w:rPr>
                <w:rFonts w:ascii="Times New Roman" w:hAnsi="Times New Roman" w:cs="Times New Roman"/>
                <w:sz w:val="20"/>
                <w:szCs w:val="20"/>
              </w:rPr>
            </w:pPr>
          </w:p>
          <w:p w14:paraId="05FC481F" w14:textId="77777777" w:rsidR="00941427" w:rsidRPr="004959D7" w:rsidRDefault="00941427" w:rsidP="003E3E39">
            <w:pPr>
              <w:spacing w:after="0" w:line="240" w:lineRule="auto"/>
              <w:rPr>
                <w:rFonts w:ascii="Times New Roman" w:hAnsi="Times New Roman" w:cs="Times New Roman"/>
                <w:sz w:val="20"/>
                <w:szCs w:val="20"/>
              </w:rPr>
            </w:pPr>
          </w:p>
          <w:p w14:paraId="3A67883B"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Yes</w:t>
            </w:r>
          </w:p>
          <w:p w14:paraId="30E21767" w14:textId="77777777" w:rsidR="00941427" w:rsidRPr="004959D7" w:rsidRDefault="00941427" w:rsidP="003E3E39">
            <w:pPr>
              <w:spacing w:after="0" w:line="240" w:lineRule="auto"/>
              <w:rPr>
                <w:rFonts w:ascii="Times New Roman" w:hAnsi="Times New Roman" w:cs="Times New Roman"/>
                <w:sz w:val="20"/>
                <w:szCs w:val="20"/>
              </w:rPr>
            </w:pPr>
          </w:p>
          <w:p w14:paraId="6D35992B" w14:textId="77777777" w:rsidR="00941427" w:rsidRPr="004959D7" w:rsidRDefault="00941427" w:rsidP="003E3E39">
            <w:pPr>
              <w:spacing w:after="0" w:line="240" w:lineRule="auto"/>
              <w:rPr>
                <w:rFonts w:ascii="Times New Roman" w:hAnsi="Times New Roman" w:cs="Times New Roman"/>
                <w:sz w:val="20"/>
                <w:szCs w:val="20"/>
              </w:rPr>
            </w:pPr>
          </w:p>
          <w:p w14:paraId="6CA88755" w14:textId="1922F59F"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Yes</w:t>
            </w:r>
          </w:p>
        </w:tc>
      </w:tr>
      <w:tr w:rsidR="00941427" w:rsidRPr="004959D7" w14:paraId="3F4D521B" w14:textId="77777777" w:rsidTr="000D7677">
        <w:tc>
          <w:tcPr>
            <w:tcW w:w="1345" w:type="dxa"/>
            <w:tcBorders>
              <w:top w:val="single" w:sz="8" w:space="0" w:color="auto"/>
              <w:left w:val="single" w:sz="4" w:space="0" w:color="FFFFFF"/>
              <w:bottom w:val="single" w:sz="8" w:space="0" w:color="auto"/>
              <w:right w:val="single" w:sz="4" w:space="0" w:color="FFFFFF"/>
            </w:tcBorders>
          </w:tcPr>
          <w:p w14:paraId="389494E6"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Commons Problems (Edney 1980)</w:t>
            </w:r>
          </w:p>
        </w:tc>
        <w:tc>
          <w:tcPr>
            <w:tcW w:w="3456" w:type="dxa"/>
            <w:tcBorders>
              <w:top w:val="single" w:sz="8" w:space="0" w:color="auto"/>
              <w:left w:val="single" w:sz="4" w:space="0" w:color="FFFFFF"/>
              <w:bottom w:val="single" w:sz="8" w:space="0" w:color="auto"/>
              <w:right w:val="single" w:sz="4" w:space="0" w:color="FFFFFF"/>
            </w:tcBorders>
          </w:tcPr>
          <w:p w14:paraId="3721129F"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Blind alleys and limited solutions:</w:t>
            </w:r>
          </w:p>
          <w:p w14:paraId="0AD43A27" w14:textId="77777777" w:rsidR="00941427" w:rsidRPr="004959D7" w:rsidRDefault="00941427" w:rsidP="00941427">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Rationality</w:t>
            </w:r>
          </w:p>
          <w:p w14:paraId="0AC79C39" w14:textId="77777777" w:rsidR="00941427" w:rsidRPr="004959D7" w:rsidRDefault="00941427" w:rsidP="003E3E39">
            <w:pPr>
              <w:spacing w:after="0" w:line="240" w:lineRule="auto"/>
              <w:rPr>
                <w:rFonts w:ascii="Times New Roman" w:hAnsi="Times New Roman" w:cs="Times New Roman"/>
                <w:sz w:val="20"/>
                <w:szCs w:val="20"/>
              </w:rPr>
            </w:pPr>
          </w:p>
          <w:p w14:paraId="26C0F713" w14:textId="77777777" w:rsidR="00941427" w:rsidRPr="004959D7" w:rsidRDefault="00941427" w:rsidP="003E3E39">
            <w:pPr>
              <w:spacing w:after="0" w:line="240" w:lineRule="auto"/>
              <w:rPr>
                <w:rFonts w:ascii="Times New Roman" w:hAnsi="Times New Roman" w:cs="Times New Roman"/>
                <w:sz w:val="20"/>
                <w:szCs w:val="20"/>
              </w:rPr>
            </w:pPr>
          </w:p>
          <w:p w14:paraId="53D34880" w14:textId="77777777" w:rsidR="00941427" w:rsidRPr="004959D7" w:rsidRDefault="00941427" w:rsidP="00941427">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Raising group consciousness </w:t>
            </w:r>
          </w:p>
          <w:p w14:paraId="6B9143F8" w14:textId="77777777" w:rsidR="00941427" w:rsidRPr="004959D7" w:rsidRDefault="00941427" w:rsidP="003E3E39">
            <w:pPr>
              <w:spacing w:after="0" w:line="240" w:lineRule="auto"/>
              <w:rPr>
                <w:rFonts w:ascii="Times New Roman" w:hAnsi="Times New Roman" w:cs="Times New Roman"/>
                <w:sz w:val="20"/>
                <w:szCs w:val="20"/>
              </w:rPr>
            </w:pPr>
          </w:p>
          <w:p w14:paraId="3EE96965" w14:textId="77777777" w:rsidR="00941427" w:rsidRPr="004959D7" w:rsidRDefault="00941427" w:rsidP="00941427">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Providing information and incentives</w:t>
            </w:r>
          </w:p>
          <w:p w14:paraId="1B7D1B8A" w14:textId="77777777" w:rsidR="00941427" w:rsidRPr="004959D7" w:rsidRDefault="00941427" w:rsidP="003E3E39">
            <w:pPr>
              <w:spacing w:after="0" w:line="240" w:lineRule="auto"/>
              <w:rPr>
                <w:rFonts w:ascii="Times New Roman" w:hAnsi="Times New Roman" w:cs="Times New Roman"/>
                <w:sz w:val="20"/>
                <w:szCs w:val="20"/>
              </w:rPr>
            </w:pPr>
          </w:p>
          <w:p w14:paraId="29963A6D" w14:textId="77777777" w:rsidR="00941427" w:rsidRPr="004959D7" w:rsidRDefault="00941427" w:rsidP="00941427">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Self-cures</w:t>
            </w:r>
          </w:p>
          <w:p w14:paraId="034C3168" w14:textId="77777777" w:rsidR="00941427" w:rsidRPr="004959D7" w:rsidRDefault="00941427" w:rsidP="003E3E39">
            <w:pPr>
              <w:spacing w:after="0" w:line="240" w:lineRule="auto"/>
              <w:rPr>
                <w:rFonts w:ascii="Times New Roman" w:hAnsi="Times New Roman" w:cs="Times New Roman"/>
                <w:sz w:val="20"/>
                <w:szCs w:val="20"/>
              </w:rPr>
            </w:pPr>
          </w:p>
          <w:p w14:paraId="052A4A0D" w14:textId="2615A579" w:rsidR="00941427" w:rsidRPr="004959D7" w:rsidRDefault="00941427" w:rsidP="00A62385">
            <w:pPr>
              <w:spacing w:after="0" w:line="240" w:lineRule="auto"/>
              <w:rPr>
                <w:rFonts w:ascii="Times New Roman" w:hAnsi="Times New Roman" w:cs="Times New Roman"/>
                <w:sz w:val="20"/>
                <w:szCs w:val="20"/>
              </w:rPr>
            </w:pPr>
          </w:p>
        </w:tc>
        <w:tc>
          <w:tcPr>
            <w:tcW w:w="3456" w:type="dxa"/>
            <w:tcBorders>
              <w:top w:val="single" w:sz="8" w:space="0" w:color="auto"/>
              <w:left w:val="single" w:sz="4" w:space="0" w:color="FFFFFF"/>
              <w:bottom w:val="single" w:sz="8" w:space="0" w:color="auto"/>
              <w:right w:val="single" w:sz="4" w:space="0" w:color="FFFFFF"/>
            </w:tcBorders>
          </w:tcPr>
          <w:p w14:paraId="426780DB" w14:textId="77777777" w:rsidR="00941427" w:rsidRPr="004959D7" w:rsidRDefault="00941427" w:rsidP="003E3E39">
            <w:pPr>
              <w:spacing w:after="0" w:line="240" w:lineRule="auto"/>
              <w:rPr>
                <w:rFonts w:ascii="Times New Roman" w:hAnsi="Times New Roman" w:cs="Times New Roman"/>
                <w:sz w:val="20"/>
                <w:szCs w:val="20"/>
              </w:rPr>
            </w:pPr>
          </w:p>
          <w:p w14:paraId="17C72AE0"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Understand commons dynamics for appropriate decisions.</w:t>
            </w:r>
          </w:p>
          <w:p w14:paraId="4EC49AA2" w14:textId="77777777" w:rsidR="00941427" w:rsidRPr="004959D7" w:rsidRDefault="00941427" w:rsidP="003E3E39">
            <w:pPr>
              <w:spacing w:after="0" w:line="240" w:lineRule="auto"/>
              <w:rPr>
                <w:rFonts w:ascii="Times New Roman" w:hAnsi="Times New Roman" w:cs="Times New Roman"/>
                <w:sz w:val="20"/>
                <w:szCs w:val="20"/>
              </w:rPr>
            </w:pPr>
          </w:p>
          <w:p w14:paraId="676D08B9"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Contribute solutions.</w:t>
            </w:r>
          </w:p>
          <w:p w14:paraId="5CF4932C" w14:textId="77777777" w:rsidR="00941427" w:rsidRPr="004959D7" w:rsidRDefault="00941427" w:rsidP="003E3E39">
            <w:pPr>
              <w:spacing w:after="0" w:line="240" w:lineRule="auto"/>
              <w:rPr>
                <w:rFonts w:ascii="Times New Roman" w:hAnsi="Times New Roman" w:cs="Times New Roman"/>
                <w:sz w:val="20"/>
                <w:szCs w:val="20"/>
              </w:rPr>
            </w:pPr>
          </w:p>
          <w:p w14:paraId="2DBEE364"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Change behaviors toward the resolution of the commons dilemma.</w:t>
            </w:r>
          </w:p>
          <w:p w14:paraId="0F263618" w14:textId="77777777" w:rsidR="00941427" w:rsidRPr="004959D7" w:rsidRDefault="00941427" w:rsidP="003E3E39">
            <w:pPr>
              <w:spacing w:after="0" w:line="240" w:lineRule="auto"/>
              <w:rPr>
                <w:rFonts w:ascii="Times New Roman" w:hAnsi="Times New Roman" w:cs="Times New Roman"/>
                <w:sz w:val="20"/>
                <w:szCs w:val="20"/>
              </w:rPr>
            </w:pPr>
          </w:p>
          <w:p w14:paraId="1388BA9F" w14:textId="0AFC4C52" w:rsidR="00A62385"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To accept commons crises as part of the "natural course of evolutionary events" that will cure themselves.</w:t>
            </w:r>
          </w:p>
        </w:tc>
        <w:tc>
          <w:tcPr>
            <w:tcW w:w="1440" w:type="dxa"/>
            <w:tcBorders>
              <w:top w:val="single" w:sz="8" w:space="0" w:color="auto"/>
              <w:left w:val="single" w:sz="4" w:space="0" w:color="FFFFFF"/>
              <w:bottom w:val="single" w:sz="8" w:space="0" w:color="auto"/>
              <w:right w:val="single" w:sz="4" w:space="0" w:color="FFFFFF"/>
            </w:tcBorders>
          </w:tcPr>
          <w:p w14:paraId="7F6C1ABC" w14:textId="77777777" w:rsidR="00941427" w:rsidRPr="004959D7" w:rsidRDefault="00941427" w:rsidP="003E3E39">
            <w:pPr>
              <w:spacing w:after="0" w:line="240" w:lineRule="auto"/>
              <w:rPr>
                <w:rFonts w:ascii="Times New Roman" w:hAnsi="Times New Roman" w:cs="Times New Roman"/>
                <w:sz w:val="20"/>
                <w:szCs w:val="20"/>
              </w:rPr>
            </w:pPr>
          </w:p>
          <w:p w14:paraId="714A883E"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Yes</w:t>
            </w:r>
          </w:p>
          <w:p w14:paraId="5359ACBB" w14:textId="77777777" w:rsidR="00941427" w:rsidRPr="004959D7" w:rsidRDefault="00941427" w:rsidP="003E3E39">
            <w:pPr>
              <w:spacing w:after="0" w:line="240" w:lineRule="auto"/>
              <w:rPr>
                <w:rFonts w:ascii="Times New Roman" w:hAnsi="Times New Roman" w:cs="Times New Roman"/>
                <w:sz w:val="20"/>
                <w:szCs w:val="20"/>
              </w:rPr>
            </w:pPr>
          </w:p>
          <w:p w14:paraId="324465AA" w14:textId="77777777" w:rsidR="00941427" w:rsidRPr="004959D7" w:rsidRDefault="00941427" w:rsidP="003E3E39">
            <w:pPr>
              <w:spacing w:after="0" w:line="240" w:lineRule="auto"/>
              <w:rPr>
                <w:rFonts w:ascii="Times New Roman" w:hAnsi="Times New Roman" w:cs="Times New Roman"/>
                <w:sz w:val="20"/>
                <w:szCs w:val="20"/>
              </w:rPr>
            </w:pPr>
          </w:p>
          <w:p w14:paraId="04FCFB89"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Yes</w:t>
            </w:r>
          </w:p>
          <w:p w14:paraId="784A62E6" w14:textId="77777777" w:rsidR="00941427" w:rsidRPr="004959D7" w:rsidRDefault="00941427" w:rsidP="003E3E39">
            <w:pPr>
              <w:spacing w:after="0" w:line="240" w:lineRule="auto"/>
              <w:rPr>
                <w:rFonts w:ascii="Times New Roman" w:hAnsi="Times New Roman" w:cs="Times New Roman"/>
                <w:sz w:val="20"/>
                <w:szCs w:val="20"/>
              </w:rPr>
            </w:pPr>
          </w:p>
          <w:p w14:paraId="58C1113B"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Yes</w:t>
            </w:r>
          </w:p>
          <w:p w14:paraId="01BEF20F" w14:textId="77777777" w:rsidR="00941427" w:rsidRPr="004959D7" w:rsidRDefault="00941427" w:rsidP="003E3E39">
            <w:pPr>
              <w:spacing w:after="0" w:line="240" w:lineRule="auto"/>
              <w:rPr>
                <w:rFonts w:ascii="Times New Roman" w:hAnsi="Times New Roman" w:cs="Times New Roman"/>
                <w:sz w:val="20"/>
                <w:szCs w:val="20"/>
              </w:rPr>
            </w:pPr>
          </w:p>
          <w:p w14:paraId="1558D2F6" w14:textId="77777777" w:rsidR="00941427" w:rsidRPr="004959D7" w:rsidRDefault="00941427" w:rsidP="003E3E39">
            <w:pPr>
              <w:spacing w:after="0" w:line="240" w:lineRule="auto"/>
              <w:rPr>
                <w:rFonts w:ascii="Times New Roman" w:hAnsi="Times New Roman" w:cs="Times New Roman"/>
                <w:sz w:val="20"/>
                <w:szCs w:val="20"/>
              </w:rPr>
            </w:pPr>
          </w:p>
          <w:p w14:paraId="0BA1F2FA" w14:textId="77777777" w:rsidR="00941427" w:rsidRPr="004959D7" w:rsidRDefault="00941427" w:rsidP="003E3E39">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No</w:t>
            </w:r>
          </w:p>
          <w:p w14:paraId="5EF30F80" w14:textId="77777777" w:rsidR="00941427" w:rsidRPr="004959D7" w:rsidRDefault="00941427" w:rsidP="003E3E39">
            <w:pPr>
              <w:spacing w:after="0" w:line="240" w:lineRule="auto"/>
              <w:rPr>
                <w:rFonts w:ascii="Times New Roman" w:hAnsi="Times New Roman" w:cs="Times New Roman"/>
                <w:sz w:val="20"/>
                <w:szCs w:val="20"/>
              </w:rPr>
            </w:pPr>
          </w:p>
          <w:p w14:paraId="1EE4819E" w14:textId="77777777" w:rsidR="00941427" w:rsidRPr="004959D7" w:rsidRDefault="00941427" w:rsidP="00A62385">
            <w:pPr>
              <w:spacing w:after="0" w:line="240" w:lineRule="auto"/>
              <w:rPr>
                <w:rFonts w:ascii="Times New Roman" w:hAnsi="Times New Roman" w:cs="Times New Roman"/>
                <w:sz w:val="20"/>
                <w:szCs w:val="20"/>
              </w:rPr>
            </w:pPr>
          </w:p>
        </w:tc>
      </w:tr>
    </w:tbl>
    <w:p w14:paraId="7D8DA407" w14:textId="77777777" w:rsidR="00957ED2" w:rsidRPr="004959D7" w:rsidRDefault="00957ED2" w:rsidP="00941427">
      <w:pPr>
        <w:spacing w:after="80"/>
        <w:rPr>
          <w:rFonts w:ascii="Times New Roman" w:hAnsi="Times New Roman" w:cs="Times New Roman"/>
          <w:b/>
          <w:bCs/>
          <w:sz w:val="20"/>
          <w:szCs w:val="20"/>
        </w:rPr>
      </w:pPr>
    </w:p>
    <w:p w14:paraId="652307B8" w14:textId="57FC1A66" w:rsidR="00941427" w:rsidRPr="004959D7" w:rsidRDefault="00941427" w:rsidP="00941427">
      <w:pPr>
        <w:spacing w:after="80"/>
        <w:rPr>
          <w:rFonts w:ascii="Times New Roman" w:hAnsi="Times New Roman" w:cs="Times New Roman"/>
          <w:sz w:val="20"/>
          <w:szCs w:val="20"/>
        </w:rPr>
      </w:pPr>
      <w:r w:rsidRPr="004959D7">
        <w:rPr>
          <w:rFonts w:ascii="Times New Roman" w:hAnsi="Times New Roman" w:cs="Times New Roman"/>
          <w:b/>
          <w:bCs/>
          <w:sz w:val="20"/>
          <w:szCs w:val="20"/>
        </w:rPr>
        <w:lastRenderedPageBreak/>
        <w:t xml:space="preserve">Table 4 </w:t>
      </w:r>
      <w:r w:rsidRPr="004959D7">
        <w:rPr>
          <w:rFonts w:ascii="Times New Roman" w:hAnsi="Times New Roman" w:cs="Times New Roman"/>
          <w:sz w:val="20"/>
          <w:szCs w:val="20"/>
        </w:rPr>
        <w:t>(Continued)</w:t>
      </w:r>
    </w:p>
    <w:tbl>
      <w:tblPr>
        <w:tblW w:w="9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3456"/>
        <w:gridCol w:w="3456"/>
        <w:gridCol w:w="1440"/>
      </w:tblGrid>
      <w:tr w:rsidR="00481752" w:rsidRPr="004959D7" w14:paraId="7F4BCC1D" w14:textId="77777777" w:rsidTr="000D7677">
        <w:tc>
          <w:tcPr>
            <w:tcW w:w="1345" w:type="dxa"/>
            <w:tcBorders>
              <w:top w:val="single" w:sz="8" w:space="0" w:color="auto"/>
              <w:left w:val="single" w:sz="4" w:space="0" w:color="FFFFFF"/>
              <w:bottom w:val="single" w:sz="8" w:space="0" w:color="auto"/>
              <w:right w:val="single" w:sz="4" w:space="0" w:color="FFFFFF"/>
            </w:tcBorders>
          </w:tcPr>
          <w:p w14:paraId="36E0B40B" w14:textId="7579068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i/>
                <w:iCs/>
                <w:sz w:val="20"/>
                <w:szCs w:val="20"/>
              </w:rPr>
              <w:t>Specific Dilemmas (Source)</w:t>
            </w:r>
          </w:p>
        </w:tc>
        <w:tc>
          <w:tcPr>
            <w:tcW w:w="3456" w:type="dxa"/>
            <w:tcBorders>
              <w:top w:val="single" w:sz="8" w:space="0" w:color="auto"/>
              <w:left w:val="single" w:sz="4" w:space="0" w:color="FFFFFF"/>
              <w:bottom w:val="single" w:sz="8" w:space="0" w:color="auto"/>
              <w:right w:val="single" w:sz="4" w:space="0" w:color="FFFFFF"/>
            </w:tcBorders>
          </w:tcPr>
          <w:p w14:paraId="6567D9F2" w14:textId="3EFC5158"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i/>
                <w:iCs/>
                <w:sz w:val="20"/>
                <w:szCs w:val="20"/>
              </w:rPr>
              <w:t>Taxonomy of Solutions</w:t>
            </w:r>
          </w:p>
        </w:tc>
        <w:tc>
          <w:tcPr>
            <w:tcW w:w="3456" w:type="dxa"/>
            <w:tcBorders>
              <w:top w:val="single" w:sz="8" w:space="0" w:color="auto"/>
              <w:left w:val="single" w:sz="4" w:space="0" w:color="FFFFFF"/>
              <w:bottom w:val="single" w:sz="8" w:space="0" w:color="auto"/>
              <w:right w:val="single" w:sz="4" w:space="0" w:color="FFFFFF"/>
            </w:tcBorders>
          </w:tcPr>
          <w:p w14:paraId="5C20F91F" w14:textId="70C970D0"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i/>
                <w:iCs/>
                <w:sz w:val="20"/>
                <w:szCs w:val="20"/>
              </w:rPr>
              <w:t>Purpose/Objective</w:t>
            </w:r>
          </w:p>
        </w:tc>
        <w:tc>
          <w:tcPr>
            <w:tcW w:w="1440" w:type="dxa"/>
            <w:tcBorders>
              <w:top w:val="single" w:sz="8" w:space="0" w:color="auto"/>
              <w:left w:val="single" w:sz="4" w:space="0" w:color="FFFFFF"/>
              <w:bottom w:val="single" w:sz="8" w:space="0" w:color="auto"/>
              <w:right w:val="single" w:sz="4" w:space="0" w:color="FFFFFF"/>
            </w:tcBorders>
          </w:tcPr>
          <w:p w14:paraId="7801FCCA" w14:textId="7AF9BF3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i/>
                <w:iCs/>
                <w:sz w:val="20"/>
                <w:szCs w:val="20"/>
              </w:rPr>
              <w:t>Relevance for Marketing</w:t>
            </w:r>
          </w:p>
        </w:tc>
      </w:tr>
      <w:tr w:rsidR="00481752" w:rsidRPr="004959D7" w14:paraId="312EF686" w14:textId="77777777" w:rsidTr="000D7677">
        <w:tc>
          <w:tcPr>
            <w:tcW w:w="1345" w:type="dxa"/>
            <w:tcBorders>
              <w:top w:val="single" w:sz="8" w:space="0" w:color="auto"/>
              <w:left w:val="single" w:sz="4" w:space="0" w:color="FFFFFF"/>
              <w:bottom w:val="single" w:sz="8" w:space="0" w:color="auto"/>
              <w:right w:val="single" w:sz="4" w:space="0" w:color="FFFFFF"/>
            </w:tcBorders>
          </w:tcPr>
          <w:p w14:paraId="010B0295" w14:textId="77777777" w:rsidR="00481752" w:rsidRPr="004959D7" w:rsidRDefault="00481752" w:rsidP="00481752">
            <w:pPr>
              <w:spacing w:after="0" w:line="240" w:lineRule="auto"/>
              <w:rPr>
                <w:rFonts w:ascii="Times New Roman" w:hAnsi="Times New Roman" w:cs="Times New Roman"/>
                <w:sz w:val="20"/>
                <w:szCs w:val="20"/>
              </w:rPr>
            </w:pPr>
          </w:p>
        </w:tc>
        <w:tc>
          <w:tcPr>
            <w:tcW w:w="3456" w:type="dxa"/>
            <w:tcBorders>
              <w:top w:val="single" w:sz="8" w:space="0" w:color="auto"/>
              <w:left w:val="single" w:sz="4" w:space="0" w:color="FFFFFF"/>
              <w:bottom w:val="single" w:sz="8" w:space="0" w:color="auto"/>
              <w:right w:val="single" w:sz="4" w:space="0" w:color="FFFFFF"/>
            </w:tcBorders>
          </w:tcPr>
          <w:p w14:paraId="2779DF9C"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Alternative Solutions:</w:t>
            </w:r>
          </w:p>
          <w:p w14:paraId="0984368C"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Territorializing</w:t>
            </w:r>
          </w:p>
          <w:p w14:paraId="1DC3EBD4" w14:textId="77777777" w:rsidR="00481752" w:rsidRPr="004959D7" w:rsidRDefault="00481752" w:rsidP="00481752">
            <w:pPr>
              <w:spacing w:after="0" w:line="240" w:lineRule="auto"/>
              <w:ind w:left="720"/>
              <w:rPr>
                <w:rFonts w:ascii="Times New Roman" w:hAnsi="Times New Roman" w:cs="Times New Roman"/>
                <w:sz w:val="20"/>
                <w:szCs w:val="20"/>
              </w:rPr>
            </w:pPr>
          </w:p>
          <w:p w14:paraId="543B17E6" w14:textId="77777777" w:rsidR="00481752" w:rsidRPr="004959D7" w:rsidRDefault="00481752" w:rsidP="00481752">
            <w:pPr>
              <w:spacing w:after="0" w:line="240" w:lineRule="auto"/>
              <w:rPr>
                <w:rFonts w:ascii="Times New Roman" w:hAnsi="Times New Roman" w:cs="Times New Roman"/>
                <w:sz w:val="20"/>
                <w:szCs w:val="20"/>
              </w:rPr>
            </w:pPr>
          </w:p>
          <w:p w14:paraId="2ED71A1C"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Trust</w:t>
            </w:r>
          </w:p>
          <w:p w14:paraId="26F93FFA" w14:textId="77777777" w:rsidR="00481752" w:rsidRPr="004959D7" w:rsidRDefault="00481752" w:rsidP="00481752">
            <w:pPr>
              <w:spacing w:after="0" w:line="240" w:lineRule="auto"/>
              <w:rPr>
                <w:rFonts w:ascii="Times New Roman" w:hAnsi="Times New Roman" w:cs="Times New Roman"/>
                <w:sz w:val="20"/>
                <w:szCs w:val="20"/>
              </w:rPr>
            </w:pPr>
          </w:p>
          <w:p w14:paraId="16F5A212" w14:textId="77777777" w:rsidR="00481752" w:rsidRPr="004959D7" w:rsidRDefault="00481752" w:rsidP="00481752">
            <w:pPr>
              <w:spacing w:after="0" w:line="240" w:lineRule="auto"/>
              <w:rPr>
                <w:rFonts w:ascii="Times New Roman" w:hAnsi="Times New Roman" w:cs="Times New Roman"/>
                <w:sz w:val="20"/>
                <w:szCs w:val="20"/>
              </w:rPr>
            </w:pPr>
          </w:p>
          <w:p w14:paraId="1E6EB552" w14:textId="65815CEF"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A paradigm for two-part resolution</w:t>
            </w:r>
          </w:p>
        </w:tc>
        <w:tc>
          <w:tcPr>
            <w:tcW w:w="3456" w:type="dxa"/>
            <w:tcBorders>
              <w:top w:val="single" w:sz="8" w:space="0" w:color="auto"/>
              <w:left w:val="single" w:sz="4" w:space="0" w:color="FFFFFF"/>
              <w:bottom w:val="single" w:sz="8" w:space="0" w:color="auto"/>
              <w:right w:val="single" w:sz="4" w:space="0" w:color="FFFFFF"/>
            </w:tcBorders>
          </w:tcPr>
          <w:p w14:paraId="2075F032"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Modularize the dilemma into portions with specific responsibilities for solutions. </w:t>
            </w:r>
          </w:p>
          <w:p w14:paraId="678C6576" w14:textId="77777777" w:rsidR="00481752" w:rsidRPr="004959D7" w:rsidRDefault="00481752" w:rsidP="00481752">
            <w:pPr>
              <w:spacing w:after="0" w:line="240" w:lineRule="auto"/>
              <w:rPr>
                <w:rFonts w:ascii="Times New Roman" w:hAnsi="Times New Roman" w:cs="Times New Roman"/>
                <w:sz w:val="20"/>
                <w:szCs w:val="20"/>
              </w:rPr>
            </w:pPr>
          </w:p>
          <w:p w14:paraId="101D3BA8"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Promote willingness to “risk constructive action for group benefits”.</w:t>
            </w:r>
          </w:p>
          <w:p w14:paraId="4C866310" w14:textId="77777777" w:rsidR="00481752" w:rsidRPr="004959D7" w:rsidRDefault="00481752" w:rsidP="00481752">
            <w:pPr>
              <w:spacing w:after="0" w:line="240" w:lineRule="auto"/>
              <w:rPr>
                <w:rFonts w:ascii="Times New Roman" w:hAnsi="Times New Roman" w:cs="Times New Roman"/>
                <w:sz w:val="20"/>
                <w:szCs w:val="20"/>
              </w:rPr>
            </w:pPr>
          </w:p>
          <w:p w14:paraId="182EBE32" w14:textId="5A933E25"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To encourage the group or community to find solutions through cooperative enterprise.</w:t>
            </w:r>
          </w:p>
        </w:tc>
        <w:tc>
          <w:tcPr>
            <w:tcW w:w="1440" w:type="dxa"/>
            <w:tcBorders>
              <w:top w:val="single" w:sz="8" w:space="0" w:color="auto"/>
              <w:left w:val="single" w:sz="4" w:space="0" w:color="FFFFFF"/>
              <w:bottom w:val="single" w:sz="8" w:space="0" w:color="auto"/>
              <w:right w:val="single" w:sz="4" w:space="0" w:color="FFFFFF"/>
            </w:tcBorders>
          </w:tcPr>
          <w:p w14:paraId="0B3334F0"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4682A418" w14:textId="77777777" w:rsidR="00481752" w:rsidRPr="004959D7" w:rsidRDefault="00481752" w:rsidP="00481752">
            <w:pPr>
              <w:spacing w:after="0" w:line="240" w:lineRule="auto"/>
              <w:rPr>
                <w:rFonts w:ascii="Times New Roman" w:hAnsi="Times New Roman" w:cs="Times New Roman"/>
                <w:sz w:val="20"/>
                <w:szCs w:val="20"/>
              </w:rPr>
            </w:pPr>
          </w:p>
          <w:p w14:paraId="1CDDFC72" w14:textId="77777777" w:rsidR="00481752" w:rsidRPr="004959D7" w:rsidRDefault="00481752" w:rsidP="00481752">
            <w:pPr>
              <w:spacing w:after="0" w:line="240" w:lineRule="auto"/>
              <w:rPr>
                <w:rFonts w:ascii="Times New Roman" w:hAnsi="Times New Roman" w:cs="Times New Roman"/>
                <w:sz w:val="20"/>
                <w:szCs w:val="20"/>
              </w:rPr>
            </w:pPr>
          </w:p>
          <w:p w14:paraId="6EC85328" w14:textId="77777777" w:rsidR="00481752" w:rsidRPr="004959D7" w:rsidRDefault="00481752" w:rsidP="00481752">
            <w:pPr>
              <w:spacing w:after="0" w:line="240" w:lineRule="auto"/>
              <w:rPr>
                <w:rFonts w:ascii="Times New Roman" w:hAnsi="Times New Roman" w:cs="Times New Roman"/>
                <w:sz w:val="20"/>
                <w:szCs w:val="20"/>
              </w:rPr>
            </w:pPr>
          </w:p>
          <w:p w14:paraId="0B2A5F15"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738E6EE9" w14:textId="77777777" w:rsidR="00481752" w:rsidRPr="004959D7" w:rsidRDefault="00481752" w:rsidP="00481752">
            <w:pPr>
              <w:spacing w:after="0" w:line="240" w:lineRule="auto"/>
              <w:rPr>
                <w:rFonts w:ascii="Times New Roman" w:hAnsi="Times New Roman" w:cs="Times New Roman"/>
                <w:sz w:val="20"/>
                <w:szCs w:val="20"/>
              </w:rPr>
            </w:pPr>
          </w:p>
          <w:p w14:paraId="3A41C905" w14:textId="77777777" w:rsidR="00481752" w:rsidRPr="004959D7" w:rsidRDefault="00481752" w:rsidP="00481752">
            <w:pPr>
              <w:spacing w:after="0" w:line="240" w:lineRule="auto"/>
              <w:rPr>
                <w:rFonts w:ascii="Times New Roman" w:hAnsi="Times New Roman" w:cs="Times New Roman"/>
                <w:sz w:val="20"/>
                <w:szCs w:val="20"/>
              </w:rPr>
            </w:pPr>
          </w:p>
          <w:p w14:paraId="08C99FB5"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Yes</w:t>
            </w:r>
          </w:p>
          <w:p w14:paraId="54433401" w14:textId="77777777" w:rsidR="00481752" w:rsidRPr="004959D7" w:rsidRDefault="00481752" w:rsidP="00481752">
            <w:pPr>
              <w:spacing w:after="0" w:line="240" w:lineRule="auto"/>
              <w:rPr>
                <w:rFonts w:ascii="Times New Roman" w:hAnsi="Times New Roman" w:cs="Times New Roman"/>
                <w:sz w:val="20"/>
                <w:szCs w:val="20"/>
              </w:rPr>
            </w:pPr>
          </w:p>
        </w:tc>
      </w:tr>
      <w:tr w:rsidR="00481752" w:rsidRPr="004959D7" w14:paraId="790DBD0C" w14:textId="77777777" w:rsidTr="000D7677">
        <w:tc>
          <w:tcPr>
            <w:tcW w:w="1345" w:type="dxa"/>
            <w:tcBorders>
              <w:top w:val="single" w:sz="8" w:space="0" w:color="auto"/>
              <w:left w:val="single" w:sz="4" w:space="0" w:color="FFFFFF"/>
              <w:bottom w:val="single" w:sz="8" w:space="0" w:color="auto"/>
              <w:right w:val="single" w:sz="4" w:space="0" w:color="FFFFFF"/>
            </w:tcBorders>
          </w:tcPr>
          <w:p w14:paraId="0BEC1835"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Social Dilemmas (Messick &amp; Brewer 1983)</w:t>
            </w:r>
          </w:p>
        </w:tc>
        <w:tc>
          <w:tcPr>
            <w:tcW w:w="3456" w:type="dxa"/>
            <w:tcBorders>
              <w:top w:val="single" w:sz="8" w:space="0" w:color="auto"/>
              <w:left w:val="single" w:sz="4" w:space="0" w:color="FFFFFF"/>
              <w:bottom w:val="single" w:sz="8" w:space="0" w:color="auto"/>
              <w:right w:val="single" w:sz="4" w:space="0" w:color="FFFFFF"/>
            </w:tcBorders>
          </w:tcPr>
          <w:p w14:paraId="7B694E1E"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Influencing choice through communication:</w:t>
            </w:r>
          </w:p>
          <w:p w14:paraId="11E6BCD4"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Information about other’s choices</w:t>
            </w:r>
          </w:p>
          <w:p w14:paraId="5BE6C218" w14:textId="77777777" w:rsidR="00481752" w:rsidRPr="004959D7" w:rsidRDefault="00481752" w:rsidP="00481752">
            <w:pPr>
              <w:spacing w:after="0" w:line="240" w:lineRule="auto"/>
              <w:rPr>
                <w:rFonts w:ascii="Times New Roman" w:hAnsi="Times New Roman" w:cs="Times New Roman"/>
                <w:sz w:val="20"/>
                <w:szCs w:val="20"/>
              </w:rPr>
            </w:pPr>
          </w:p>
          <w:p w14:paraId="3EB0EB96"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Trust in other group members</w:t>
            </w:r>
          </w:p>
          <w:p w14:paraId="244A9D4E" w14:textId="77777777" w:rsidR="00481752" w:rsidRPr="004959D7" w:rsidRDefault="00481752" w:rsidP="00481752">
            <w:pPr>
              <w:spacing w:after="0" w:line="240" w:lineRule="auto"/>
              <w:rPr>
                <w:rFonts w:ascii="Times New Roman" w:hAnsi="Times New Roman" w:cs="Times New Roman"/>
                <w:sz w:val="20"/>
                <w:szCs w:val="20"/>
              </w:rPr>
            </w:pPr>
          </w:p>
          <w:p w14:paraId="5D817B92" w14:textId="77777777" w:rsidR="00481752" w:rsidRPr="004959D7" w:rsidRDefault="00481752" w:rsidP="00481752">
            <w:pPr>
              <w:spacing w:after="0" w:line="240" w:lineRule="auto"/>
              <w:rPr>
                <w:rFonts w:ascii="Times New Roman" w:hAnsi="Times New Roman" w:cs="Times New Roman"/>
                <w:sz w:val="20"/>
                <w:szCs w:val="20"/>
              </w:rPr>
            </w:pPr>
          </w:p>
          <w:p w14:paraId="4B6E7FC2"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Social values and responsibility</w:t>
            </w:r>
          </w:p>
          <w:p w14:paraId="692808A5" w14:textId="77777777" w:rsidR="00481752" w:rsidRPr="004959D7" w:rsidRDefault="00481752" w:rsidP="00481752">
            <w:pPr>
              <w:spacing w:after="0" w:line="240" w:lineRule="auto"/>
              <w:rPr>
                <w:rFonts w:ascii="Times New Roman" w:hAnsi="Times New Roman" w:cs="Times New Roman"/>
                <w:sz w:val="20"/>
                <w:szCs w:val="20"/>
              </w:rPr>
            </w:pPr>
          </w:p>
          <w:p w14:paraId="3FE0939C" w14:textId="77777777" w:rsidR="00481752" w:rsidRPr="004959D7" w:rsidRDefault="00481752" w:rsidP="00481752">
            <w:pPr>
              <w:spacing w:after="0" w:line="240" w:lineRule="auto"/>
              <w:rPr>
                <w:rFonts w:ascii="Times New Roman" w:hAnsi="Times New Roman" w:cs="Times New Roman"/>
                <w:sz w:val="20"/>
                <w:szCs w:val="20"/>
              </w:rPr>
            </w:pPr>
          </w:p>
          <w:p w14:paraId="258B9034"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Ingroup identity </w:t>
            </w:r>
          </w:p>
          <w:p w14:paraId="3DF03170" w14:textId="77777777" w:rsidR="00D86A66" w:rsidRPr="004959D7" w:rsidRDefault="00D86A66" w:rsidP="00481752">
            <w:pPr>
              <w:spacing w:after="0" w:line="240" w:lineRule="auto"/>
              <w:rPr>
                <w:rFonts w:ascii="Times New Roman" w:hAnsi="Times New Roman" w:cs="Times New Roman"/>
                <w:sz w:val="20"/>
                <w:szCs w:val="20"/>
              </w:rPr>
            </w:pPr>
          </w:p>
          <w:p w14:paraId="74E786FC"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Structural changes:</w:t>
            </w:r>
          </w:p>
          <w:p w14:paraId="71325C78"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Changing the payoff structure</w:t>
            </w:r>
          </w:p>
          <w:p w14:paraId="3412493A" w14:textId="77777777" w:rsidR="00481752" w:rsidRPr="004959D7" w:rsidRDefault="00481752" w:rsidP="00481752">
            <w:pPr>
              <w:spacing w:after="0" w:line="240" w:lineRule="auto"/>
              <w:rPr>
                <w:rFonts w:ascii="Times New Roman" w:hAnsi="Times New Roman" w:cs="Times New Roman"/>
                <w:sz w:val="20"/>
                <w:szCs w:val="20"/>
              </w:rPr>
            </w:pPr>
          </w:p>
          <w:p w14:paraId="3C90039F" w14:textId="77777777" w:rsidR="00481752" w:rsidRPr="004959D7" w:rsidRDefault="00481752" w:rsidP="00481752">
            <w:pPr>
              <w:spacing w:after="0" w:line="240" w:lineRule="auto"/>
              <w:rPr>
                <w:rFonts w:ascii="Times New Roman" w:hAnsi="Times New Roman" w:cs="Times New Roman"/>
                <w:sz w:val="20"/>
                <w:szCs w:val="20"/>
              </w:rPr>
            </w:pPr>
          </w:p>
          <w:p w14:paraId="7BE7C486"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Minimal contributing sets</w:t>
            </w:r>
          </w:p>
          <w:p w14:paraId="056B39C0" w14:textId="77777777" w:rsidR="00481752" w:rsidRPr="004959D7" w:rsidRDefault="00481752" w:rsidP="00481752">
            <w:pPr>
              <w:spacing w:after="0" w:line="240" w:lineRule="auto"/>
              <w:rPr>
                <w:rFonts w:ascii="Times New Roman" w:hAnsi="Times New Roman" w:cs="Times New Roman"/>
                <w:sz w:val="20"/>
                <w:szCs w:val="20"/>
              </w:rPr>
            </w:pPr>
          </w:p>
          <w:p w14:paraId="7D9331F8" w14:textId="77777777" w:rsidR="00481752" w:rsidRPr="004959D7" w:rsidRDefault="00481752" w:rsidP="00481752">
            <w:pPr>
              <w:spacing w:after="0" w:line="240" w:lineRule="auto"/>
              <w:rPr>
                <w:rFonts w:ascii="Times New Roman" w:hAnsi="Times New Roman" w:cs="Times New Roman"/>
                <w:sz w:val="20"/>
                <w:szCs w:val="20"/>
              </w:rPr>
            </w:pPr>
          </w:p>
          <w:p w14:paraId="12F0F247"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Privatization of resources</w:t>
            </w:r>
          </w:p>
          <w:p w14:paraId="408B58F2" w14:textId="77777777" w:rsidR="00481752" w:rsidRPr="004959D7" w:rsidRDefault="00481752" w:rsidP="00481752">
            <w:pPr>
              <w:spacing w:after="0" w:line="240" w:lineRule="auto"/>
              <w:ind w:left="720"/>
              <w:contextualSpacing/>
              <w:rPr>
                <w:rFonts w:ascii="Times New Roman" w:hAnsi="Times New Roman" w:cs="Times New Roman"/>
                <w:sz w:val="20"/>
                <w:szCs w:val="20"/>
              </w:rPr>
            </w:pPr>
          </w:p>
          <w:p w14:paraId="3CE01CDF" w14:textId="77777777" w:rsidR="00481752" w:rsidRPr="004959D7" w:rsidRDefault="00481752" w:rsidP="00481752">
            <w:pPr>
              <w:spacing w:after="0" w:line="240" w:lineRule="auto"/>
              <w:rPr>
                <w:rFonts w:ascii="Times New Roman" w:hAnsi="Times New Roman" w:cs="Times New Roman"/>
                <w:sz w:val="20"/>
                <w:szCs w:val="20"/>
              </w:rPr>
            </w:pPr>
          </w:p>
          <w:p w14:paraId="7CC0727F"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Reducing group size</w:t>
            </w:r>
          </w:p>
          <w:p w14:paraId="7DF56A05" w14:textId="77777777" w:rsidR="00481752" w:rsidRPr="004959D7" w:rsidRDefault="00481752" w:rsidP="00481752">
            <w:pPr>
              <w:spacing w:after="0" w:line="240" w:lineRule="auto"/>
              <w:ind w:left="720"/>
              <w:rPr>
                <w:rFonts w:ascii="Times New Roman" w:hAnsi="Times New Roman" w:cs="Times New Roman"/>
                <w:sz w:val="20"/>
                <w:szCs w:val="20"/>
              </w:rPr>
            </w:pPr>
          </w:p>
          <w:p w14:paraId="4AF133A2"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Establishing a superordinate authority </w:t>
            </w:r>
          </w:p>
        </w:tc>
        <w:tc>
          <w:tcPr>
            <w:tcW w:w="3456" w:type="dxa"/>
            <w:tcBorders>
              <w:top w:val="single" w:sz="8" w:space="0" w:color="auto"/>
              <w:left w:val="single" w:sz="4" w:space="0" w:color="FFFFFF"/>
              <w:bottom w:val="single" w:sz="8" w:space="0" w:color="auto"/>
              <w:right w:val="single" w:sz="4" w:space="0" w:color="FFFFFF"/>
            </w:tcBorders>
          </w:tcPr>
          <w:p w14:paraId="2256A465" w14:textId="77777777" w:rsidR="00481752" w:rsidRPr="004959D7" w:rsidRDefault="00481752" w:rsidP="00481752">
            <w:pPr>
              <w:spacing w:after="0" w:line="240" w:lineRule="auto"/>
              <w:rPr>
                <w:rFonts w:ascii="Times New Roman" w:hAnsi="Times New Roman" w:cs="Times New Roman"/>
                <w:sz w:val="20"/>
                <w:szCs w:val="20"/>
              </w:rPr>
            </w:pPr>
          </w:p>
          <w:p w14:paraId="293F94E2" w14:textId="77777777" w:rsidR="00481752" w:rsidRPr="004959D7" w:rsidRDefault="00481752" w:rsidP="00481752">
            <w:pPr>
              <w:spacing w:after="0" w:line="240" w:lineRule="auto"/>
              <w:rPr>
                <w:rFonts w:ascii="Times New Roman" w:hAnsi="Times New Roman" w:cs="Times New Roman"/>
                <w:sz w:val="20"/>
                <w:szCs w:val="20"/>
              </w:rPr>
            </w:pPr>
          </w:p>
          <w:p w14:paraId="70ED88A9"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Encourage cooperative choice.</w:t>
            </w:r>
          </w:p>
          <w:p w14:paraId="63A0B0A8" w14:textId="77777777" w:rsidR="00481752" w:rsidRPr="004959D7" w:rsidRDefault="00481752" w:rsidP="00481752">
            <w:pPr>
              <w:spacing w:after="0" w:line="240" w:lineRule="auto"/>
              <w:rPr>
                <w:rFonts w:ascii="Times New Roman" w:hAnsi="Times New Roman" w:cs="Times New Roman"/>
                <w:sz w:val="20"/>
                <w:szCs w:val="20"/>
              </w:rPr>
            </w:pPr>
          </w:p>
          <w:p w14:paraId="01F8656C" w14:textId="77777777" w:rsidR="00D86A66" w:rsidRPr="004959D7" w:rsidRDefault="00D86A66" w:rsidP="00481752">
            <w:pPr>
              <w:spacing w:after="0" w:line="240" w:lineRule="auto"/>
              <w:rPr>
                <w:rFonts w:ascii="Times New Roman" w:hAnsi="Times New Roman" w:cs="Times New Roman"/>
                <w:sz w:val="20"/>
                <w:szCs w:val="20"/>
              </w:rPr>
            </w:pPr>
          </w:p>
          <w:p w14:paraId="26A60136"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Facilitate cooperative choice through trust in other group members’ choice.  </w:t>
            </w:r>
          </w:p>
          <w:p w14:paraId="498948D6" w14:textId="77777777" w:rsidR="00481752" w:rsidRPr="004959D7" w:rsidRDefault="00481752" w:rsidP="00481752">
            <w:pPr>
              <w:spacing w:after="0" w:line="240" w:lineRule="auto"/>
              <w:rPr>
                <w:rFonts w:ascii="Times New Roman" w:hAnsi="Times New Roman" w:cs="Times New Roman"/>
                <w:sz w:val="20"/>
                <w:szCs w:val="20"/>
              </w:rPr>
            </w:pPr>
          </w:p>
          <w:p w14:paraId="32BC19E0"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Educate the members about social values and responsibility toward finding solution. </w:t>
            </w:r>
          </w:p>
          <w:p w14:paraId="753981EF" w14:textId="77777777" w:rsidR="00481752" w:rsidRPr="004959D7" w:rsidRDefault="00481752" w:rsidP="00481752">
            <w:pPr>
              <w:spacing w:after="0" w:line="240" w:lineRule="auto"/>
              <w:rPr>
                <w:rFonts w:ascii="Times New Roman" w:hAnsi="Times New Roman" w:cs="Times New Roman"/>
                <w:sz w:val="20"/>
                <w:szCs w:val="20"/>
              </w:rPr>
            </w:pPr>
          </w:p>
          <w:p w14:paraId="3A3AACAE" w14:textId="6B7E1E9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Increase cooperation by reinforcing the sense of membership </w:t>
            </w:r>
            <w:r w:rsidR="003C0F1A" w:rsidRPr="004959D7">
              <w:rPr>
                <w:rFonts w:ascii="Times New Roman" w:hAnsi="Times New Roman" w:cs="Times New Roman"/>
                <w:sz w:val="20"/>
                <w:szCs w:val="20"/>
              </w:rPr>
              <w:t xml:space="preserve">in </w:t>
            </w:r>
            <w:r w:rsidR="00397630" w:rsidRPr="004959D7">
              <w:rPr>
                <w:rFonts w:ascii="Times New Roman" w:hAnsi="Times New Roman" w:cs="Times New Roman"/>
                <w:sz w:val="20"/>
                <w:szCs w:val="20"/>
              </w:rPr>
              <w:t xml:space="preserve">a </w:t>
            </w:r>
            <w:r w:rsidR="003C0F1A" w:rsidRPr="004959D7">
              <w:rPr>
                <w:rFonts w:ascii="Times New Roman" w:hAnsi="Times New Roman" w:cs="Times New Roman"/>
                <w:sz w:val="20"/>
                <w:szCs w:val="20"/>
              </w:rPr>
              <w:t>group</w:t>
            </w:r>
            <w:r w:rsidR="00397630" w:rsidRPr="004959D7">
              <w:rPr>
                <w:rFonts w:ascii="Times New Roman" w:hAnsi="Times New Roman" w:cs="Times New Roman"/>
                <w:sz w:val="20"/>
                <w:szCs w:val="20"/>
              </w:rPr>
              <w:t>.</w:t>
            </w:r>
          </w:p>
          <w:p w14:paraId="77FF569D" w14:textId="77777777" w:rsidR="00481752" w:rsidRPr="004959D7" w:rsidRDefault="00481752" w:rsidP="00481752">
            <w:pPr>
              <w:spacing w:after="0" w:line="240" w:lineRule="auto"/>
              <w:rPr>
                <w:rFonts w:ascii="Times New Roman" w:hAnsi="Times New Roman" w:cs="Times New Roman"/>
                <w:sz w:val="20"/>
                <w:szCs w:val="20"/>
              </w:rPr>
            </w:pPr>
          </w:p>
          <w:p w14:paraId="19AAC936"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Increase the propensity to make a cooperative choice.</w:t>
            </w:r>
          </w:p>
          <w:p w14:paraId="47F5DFFA" w14:textId="77777777" w:rsidR="00481752" w:rsidRPr="004959D7" w:rsidRDefault="00481752" w:rsidP="00481752">
            <w:pPr>
              <w:spacing w:after="0" w:line="240" w:lineRule="auto"/>
              <w:rPr>
                <w:rFonts w:ascii="Times New Roman" w:hAnsi="Times New Roman" w:cs="Times New Roman"/>
                <w:sz w:val="20"/>
                <w:szCs w:val="20"/>
              </w:rPr>
            </w:pPr>
          </w:p>
          <w:p w14:paraId="3E9E5EF9"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Increase cooperation and facilitate the finding of solutions.</w:t>
            </w:r>
          </w:p>
          <w:p w14:paraId="5CAE5889" w14:textId="77777777" w:rsidR="00481752" w:rsidRPr="004959D7" w:rsidRDefault="00481752" w:rsidP="00481752">
            <w:pPr>
              <w:spacing w:after="0" w:line="240" w:lineRule="auto"/>
              <w:rPr>
                <w:rFonts w:ascii="Times New Roman" w:hAnsi="Times New Roman" w:cs="Times New Roman"/>
                <w:sz w:val="20"/>
                <w:szCs w:val="20"/>
              </w:rPr>
            </w:pPr>
          </w:p>
          <w:p w14:paraId="2787770F"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Convert commonly owned resources into private resources. </w:t>
            </w:r>
          </w:p>
          <w:p w14:paraId="12EF3486" w14:textId="77777777" w:rsidR="00481752" w:rsidRPr="004959D7" w:rsidRDefault="00481752" w:rsidP="00481752">
            <w:pPr>
              <w:spacing w:after="0" w:line="240" w:lineRule="auto"/>
              <w:rPr>
                <w:rFonts w:ascii="Times New Roman" w:hAnsi="Times New Roman" w:cs="Times New Roman"/>
                <w:sz w:val="20"/>
                <w:szCs w:val="20"/>
              </w:rPr>
            </w:pPr>
          </w:p>
          <w:p w14:paraId="7DBEA363"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Make it easier to solve the dilemmas.</w:t>
            </w:r>
          </w:p>
          <w:p w14:paraId="158EFB56" w14:textId="77777777" w:rsidR="00481752" w:rsidRPr="004959D7" w:rsidRDefault="00481752" w:rsidP="00481752">
            <w:pPr>
              <w:spacing w:after="0" w:line="240" w:lineRule="auto"/>
              <w:rPr>
                <w:rFonts w:ascii="Times New Roman" w:hAnsi="Times New Roman" w:cs="Times New Roman"/>
                <w:sz w:val="20"/>
                <w:szCs w:val="20"/>
              </w:rPr>
            </w:pPr>
          </w:p>
          <w:p w14:paraId="294CDB26"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Allocate resources to the group members responsibly.</w:t>
            </w:r>
          </w:p>
        </w:tc>
        <w:tc>
          <w:tcPr>
            <w:tcW w:w="1440" w:type="dxa"/>
            <w:tcBorders>
              <w:top w:val="single" w:sz="8" w:space="0" w:color="auto"/>
              <w:left w:val="single" w:sz="4" w:space="0" w:color="FFFFFF"/>
              <w:bottom w:val="single" w:sz="8" w:space="0" w:color="auto"/>
              <w:right w:val="single" w:sz="4" w:space="0" w:color="FFFFFF"/>
            </w:tcBorders>
          </w:tcPr>
          <w:p w14:paraId="04801088" w14:textId="77777777" w:rsidR="00481752" w:rsidRPr="004959D7" w:rsidRDefault="00481752" w:rsidP="00481752">
            <w:pPr>
              <w:spacing w:after="0" w:line="240" w:lineRule="auto"/>
              <w:rPr>
                <w:rFonts w:ascii="Times New Roman" w:hAnsi="Times New Roman" w:cs="Times New Roman"/>
                <w:sz w:val="20"/>
                <w:szCs w:val="20"/>
              </w:rPr>
            </w:pPr>
          </w:p>
          <w:p w14:paraId="2ECC2312" w14:textId="77777777" w:rsidR="00481752" w:rsidRPr="004959D7" w:rsidRDefault="00481752" w:rsidP="00481752">
            <w:pPr>
              <w:spacing w:after="0" w:line="240" w:lineRule="auto"/>
              <w:rPr>
                <w:rFonts w:ascii="Times New Roman" w:hAnsi="Times New Roman" w:cs="Times New Roman"/>
                <w:sz w:val="20"/>
                <w:szCs w:val="20"/>
              </w:rPr>
            </w:pPr>
          </w:p>
          <w:p w14:paraId="4006EF13"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650E722F" w14:textId="77777777" w:rsidR="00481752" w:rsidRPr="004959D7" w:rsidRDefault="00481752" w:rsidP="00481752">
            <w:pPr>
              <w:spacing w:after="0" w:line="240" w:lineRule="auto"/>
              <w:rPr>
                <w:rFonts w:ascii="Times New Roman" w:hAnsi="Times New Roman" w:cs="Times New Roman"/>
                <w:sz w:val="20"/>
                <w:szCs w:val="20"/>
              </w:rPr>
            </w:pPr>
          </w:p>
          <w:p w14:paraId="0A2BE361" w14:textId="77777777" w:rsidR="00D86A66" w:rsidRPr="004959D7" w:rsidRDefault="00D86A66" w:rsidP="00481752">
            <w:pPr>
              <w:spacing w:after="0" w:line="240" w:lineRule="auto"/>
              <w:rPr>
                <w:rFonts w:ascii="Times New Roman" w:hAnsi="Times New Roman" w:cs="Times New Roman"/>
                <w:sz w:val="20"/>
                <w:szCs w:val="20"/>
              </w:rPr>
            </w:pPr>
          </w:p>
          <w:p w14:paraId="763F5D72"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77F0DF96" w14:textId="77777777" w:rsidR="00481752" w:rsidRPr="004959D7" w:rsidRDefault="00481752" w:rsidP="00481752">
            <w:pPr>
              <w:spacing w:after="0" w:line="240" w:lineRule="auto"/>
              <w:rPr>
                <w:rFonts w:ascii="Times New Roman" w:hAnsi="Times New Roman" w:cs="Times New Roman"/>
                <w:sz w:val="20"/>
                <w:szCs w:val="20"/>
              </w:rPr>
            </w:pPr>
          </w:p>
          <w:p w14:paraId="6EBE8363" w14:textId="77777777" w:rsidR="00481752" w:rsidRPr="004959D7" w:rsidRDefault="00481752" w:rsidP="00481752">
            <w:pPr>
              <w:spacing w:after="0" w:line="240" w:lineRule="auto"/>
              <w:rPr>
                <w:rFonts w:ascii="Times New Roman" w:hAnsi="Times New Roman" w:cs="Times New Roman"/>
                <w:sz w:val="20"/>
                <w:szCs w:val="20"/>
              </w:rPr>
            </w:pPr>
          </w:p>
          <w:p w14:paraId="1DC35D96"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Yes</w:t>
            </w:r>
          </w:p>
          <w:p w14:paraId="6AE9F744" w14:textId="77777777" w:rsidR="00481752" w:rsidRPr="004959D7" w:rsidRDefault="00481752" w:rsidP="00481752">
            <w:pPr>
              <w:spacing w:after="0" w:line="240" w:lineRule="auto"/>
              <w:rPr>
                <w:rFonts w:ascii="Times New Roman" w:hAnsi="Times New Roman" w:cs="Times New Roman"/>
                <w:sz w:val="20"/>
                <w:szCs w:val="20"/>
              </w:rPr>
            </w:pPr>
          </w:p>
          <w:p w14:paraId="2CBFD940" w14:textId="77777777" w:rsidR="00481752" w:rsidRPr="004959D7" w:rsidRDefault="00481752" w:rsidP="00481752">
            <w:pPr>
              <w:spacing w:after="0" w:line="240" w:lineRule="auto"/>
              <w:rPr>
                <w:rFonts w:ascii="Times New Roman" w:hAnsi="Times New Roman" w:cs="Times New Roman"/>
                <w:sz w:val="20"/>
                <w:szCs w:val="20"/>
              </w:rPr>
            </w:pPr>
          </w:p>
          <w:p w14:paraId="4AC26A4C" w14:textId="77777777" w:rsidR="00481752" w:rsidRPr="004959D7" w:rsidRDefault="00481752" w:rsidP="00481752">
            <w:pPr>
              <w:spacing w:after="0" w:line="240" w:lineRule="auto"/>
              <w:rPr>
                <w:rFonts w:ascii="Times New Roman" w:hAnsi="Times New Roman" w:cs="Times New Roman"/>
                <w:sz w:val="20"/>
                <w:szCs w:val="20"/>
              </w:rPr>
            </w:pPr>
          </w:p>
          <w:p w14:paraId="56FE354E"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714FCEFE" w14:textId="77777777" w:rsidR="00481752" w:rsidRPr="004959D7" w:rsidRDefault="00481752" w:rsidP="00481752">
            <w:pPr>
              <w:spacing w:after="0" w:line="240" w:lineRule="auto"/>
              <w:rPr>
                <w:rFonts w:ascii="Times New Roman" w:hAnsi="Times New Roman" w:cs="Times New Roman"/>
                <w:sz w:val="20"/>
                <w:szCs w:val="20"/>
              </w:rPr>
            </w:pPr>
          </w:p>
          <w:p w14:paraId="5BDEBC16" w14:textId="77777777" w:rsidR="00481752" w:rsidRPr="004959D7" w:rsidRDefault="00481752" w:rsidP="00481752">
            <w:pPr>
              <w:spacing w:after="0" w:line="240" w:lineRule="auto"/>
              <w:rPr>
                <w:rFonts w:ascii="Times New Roman" w:hAnsi="Times New Roman" w:cs="Times New Roman"/>
                <w:sz w:val="20"/>
                <w:szCs w:val="20"/>
              </w:rPr>
            </w:pPr>
          </w:p>
          <w:p w14:paraId="261564B5"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1DC535B1" w14:textId="77777777" w:rsidR="00481752" w:rsidRPr="004959D7" w:rsidRDefault="00481752" w:rsidP="00481752">
            <w:pPr>
              <w:spacing w:after="0" w:line="240" w:lineRule="auto"/>
              <w:rPr>
                <w:rFonts w:ascii="Times New Roman" w:hAnsi="Times New Roman" w:cs="Times New Roman"/>
                <w:sz w:val="20"/>
                <w:szCs w:val="20"/>
              </w:rPr>
            </w:pPr>
          </w:p>
          <w:p w14:paraId="31A99B26" w14:textId="77777777" w:rsidR="00481752" w:rsidRPr="004959D7" w:rsidRDefault="00481752" w:rsidP="00481752">
            <w:pPr>
              <w:spacing w:after="0" w:line="240" w:lineRule="auto"/>
              <w:rPr>
                <w:rFonts w:ascii="Times New Roman" w:hAnsi="Times New Roman" w:cs="Times New Roman"/>
                <w:sz w:val="20"/>
                <w:szCs w:val="20"/>
              </w:rPr>
            </w:pPr>
          </w:p>
          <w:p w14:paraId="52B1BE18"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No</w:t>
            </w:r>
          </w:p>
          <w:p w14:paraId="07D68EE4" w14:textId="77777777" w:rsidR="00481752" w:rsidRPr="004959D7" w:rsidRDefault="00481752" w:rsidP="00481752">
            <w:pPr>
              <w:spacing w:after="0" w:line="240" w:lineRule="auto"/>
              <w:rPr>
                <w:rFonts w:ascii="Times New Roman" w:hAnsi="Times New Roman" w:cs="Times New Roman"/>
                <w:sz w:val="20"/>
                <w:szCs w:val="20"/>
              </w:rPr>
            </w:pPr>
          </w:p>
          <w:p w14:paraId="4D347115" w14:textId="77777777" w:rsidR="00481752" w:rsidRPr="004959D7" w:rsidRDefault="00481752" w:rsidP="00481752">
            <w:pPr>
              <w:spacing w:after="0" w:line="240" w:lineRule="auto"/>
              <w:rPr>
                <w:rFonts w:ascii="Times New Roman" w:hAnsi="Times New Roman" w:cs="Times New Roman"/>
                <w:sz w:val="20"/>
                <w:szCs w:val="20"/>
              </w:rPr>
            </w:pPr>
          </w:p>
          <w:p w14:paraId="6FE30B91"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743FAAD1" w14:textId="77777777" w:rsidR="00481752" w:rsidRPr="004959D7" w:rsidRDefault="00481752" w:rsidP="00481752">
            <w:pPr>
              <w:spacing w:after="0" w:line="240" w:lineRule="auto"/>
              <w:rPr>
                <w:rFonts w:ascii="Times New Roman" w:hAnsi="Times New Roman" w:cs="Times New Roman"/>
                <w:sz w:val="20"/>
                <w:szCs w:val="20"/>
              </w:rPr>
            </w:pPr>
          </w:p>
          <w:p w14:paraId="4988F88E" w14:textId="77777777" w:rsidR="00481752" w:rsidRPr="004959D7" w:rsidRDefault="00481752" w:rsidP="00481752">
            <w:pPr>
              <w:spacing w:after="0" w:line="240" w:lineRule="auto"/>
              <w:rPr>
                <w:rFonts w:ascii="Times New Roman" w:hAnsi="Times New Roman" w:cs="Times New Roman"/>
                <w:sz w:val="20"/>
                <w:szCs w:val="20"/>
              </w:rPr>
            </w:pPr>
          </w:p>
          <w:p w14:paraId="26B43754"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6ABB5FE3" w14:textId="77777777" w:rsidR="00481752" w:rsidRPr="004959D7" w:rsidRDefault="00481752" w:rsidP="00481752">
            <w:pPr>
              <w:spacing w:after="0" w:line="240" w:lineRule="auto"/>
              <w:rPr>
                <w:rFonts w:ascii="Times New Roman" w:hAnsi="Times New Roman" w:cs="Times New Roman"/>
                <w:sz w:val="20"/>
                <w:szCs w:val="20"/>
              </w:rPr>
            </w:pPr>
          </w:p>
          <w:p w14:paraId="315A8785"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No</w:t>
            </w:r>
          </w:p>
        </w:tc>
      </w:tr>
      <w:tr w:rsidR="00481752" w:rsidRPr="004959D7" w14:paraId="5CD627D1" w14:textId="77777777" w:rsidTr="000D7677">
        <w:tc>
          <w:tcPr>
            <w:tcW w:w="1345" w:type="dxa"/>
            <w:tcBorders>
              <w:top w:val="single" w:sz="8" w:space="0" w:color="auto"/>
              <w:left w:val="single" w:sz="4" w:space="0" w:color="FFFFFF"/>
              <w:bottom w:val="single" w:sz="8" w:space="0" w:color="auto"/>
              <w:right w:val="single" w:sz="4" w:space="0" w:color="FFFFFF"/>
            </w:tcBorders>
          </w:tcPr>
          <w:p w14:paraId="1F1A7D5B"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Social Trap (Barry &amp; Bateman 1996)</w:t>
            </w:r>
          </w:p>
        </w:tc>
        <w:tc>
          <w:tcPr>
            <w:tcW w:w="3456" w:type="dxa"/>
            <w:tcBorders>
              <w:top w:val="single" w:sz="8" w:space="0" w:color="auto"/>
              <w:left w:val="single" w:sz="4" w:space="0" w:color="FFFFFF"/>
              <w:bottom w:val="single" w:sz="8" w:space="0" w:color="auto"/>
              <w:right w:val="single" w:sz="4" w:space="0" w:color="FFFFFF"/>
            </w:tcBorders>
          </w:tcPr>
          <w:p w14:paraId="5647D99C"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Informational solutions:</w:t>
            </w:r>
          </w:p>
          <w:p w14:paraId="1D740F70"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Providing information</w:t>
            </w:r>
          </w:p>
          <w:p w14:paraId="08810665" w14:textId="77777777" w:rsidR="00481752" w:rsidRPr="004959D7" w:rsidRDefault="00481752" w:rsidP="00481752">
            <w:pPr>
              <w:spacing w:after="0" w:line="240" w:lineRule="auto"/>
              <w:rPr>
                <w:rFonts w:ascii="Times New Roman" w:hAnsi="Times New Roman" w:cs="Times New Roman"/>
                <w:sz w:val="20"/>
                <w:szCs w:val="20"/>
              </w:rPr>
            </w:pPr>
          </w:p>
          <w:p w14:paraId="58DF07D6" w14:textId="77777777" w:rsidR="00481752" w:rsidRPr="004959D7" w:rsidRDefault="00481752" w:rsidP="00481752">
            <w:pPr>
              <w:spacing w:after="0" w:line="240" w:lineRule="auto"/>
              <w:rPr>
                <w:rFonts w:ascii="Times New Roman" w:hAnsi="Times New Roman" w:cs="Times New Roman"/>
                <w:sz w:val="20"/>
                <w:szCs w:val="20"/>
              </w:rPr>
            </w:pPr>
          </w:p>
          <w:p w14:paraId="587A1E62" w14:textId="77777777" w:rsidR="00481752" w:rsidRPr="004959D7" w:rsidRDefault="00481752" w:rsidP="00481752">
            <w:pPr>
              <w:spacing w:after="0" w:line="240" w:lineRule="auto"/>
              <w:rPr>
                <w:rFonts w:ascii="Times New Roman" w:hAnsi="Times New Roman" w:cs="Times New Roman"/>
                <w:sz w:val="20"/>
                <w:szCs w:val="20"/>
              </w:rPr>
            </w:pPr>
          </w:p>
          <w:p w14:paraId="7F3C90F4"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Reframing the social trap as harvest rather than contribution </w:t>
            </w:r>
          </w:p>
          <w:p w14:paraId="5191D647" w14:textId="77777777" w:rsidR="00481752" w:rsidRPr="004959D7" w:rsidRDefault="00481752" w:rsidP="00481752">
            <w:pPr>
              <w:spacing w:after="0" w:line="240" w:lineRule="auto"/>
              <w:rPr>
                <w:rFonts w:ascii="Times New Roman" w:hAnsi="Times New Roman" w:cs="Times New Roman"/>
                <w:sz w:val="20"/>
                <w:szCs w:val="20"/>
              </w:rPr>
            </w:pPr>
          </w:p>
          <w:p w14:paraId="62D64286"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Make choices and resources more publicly visible</w:t>
            </w:r>
          </w:p>
          <w:p w14:paraId="50C2FBA0" w14:textId="77777777" w:rsidR="00481752" w:rsidRPr="004959D7" w:rsidRDefault="00481752" w:rsidP="00481752">
            <w:pPr>
              <w:spacing w:after="0" w:line="240" w:lineRule="auto"/>
              <w:rPr>
                <w:rFonts w:ascii="Times New Roman" w:hAnsi="Times New Roman" w:cs="Times New Roman"/>
                <w:sz w:val="20"/>
                <w:szCs w:val="20"/>
              </w:rPr>
            </w:pPr>
          </w:p>
          <w:p w14:paraId="32326DB5" w14:textId="531F53C1"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Modification of individual attitudes</w:t>
            </w:r>
          </w:p>
        </w:tc>
        <w:tc>
          <w:tcPr>
            <w:tcW w:w="3456" w:type="dxa"/>
            <w:tcBorders>
              <w:top w:val="single" w:sz="8" w:space="0" w:color="auto"/>
              <w:left w:val="single" w:sz="4" w:space="0" w:color="FFFFFF"/>
              <w:bottom w:val="single" w:sz="8" w:space="0" w:color="auto"/>
              <w:right w:val="single" w:sz="4" w:space="0" w:color="FFFFFF"/>
            </w:tcBorders>
          </w:tcPr>
          <w:p w14:paraId="53A78062" w14:textId="77777777" w:rsidR="00481752" w:rsidRPr="004959D7" w:rsidRDefault="00481752" w:rsidP="00481752">
            <w:pPr>
              <w:spacing w:after="0" w:line="240" w:lineRule="auto"/>
              <w:rPr>
                <w:rFonts w:ascii="Times New Roman" w:hAnsi="Times New Roman" w:cs="Times New Roman"/>
                <w:sz w:val="20"/>
                <w:szCs w:val="20"/>
              </w:rPr>
            </w:pPr>
          </w:p>
          <w:p w14:paraId="5BF52251"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Enhance cooperation through information concerning the underlying dynamics.</w:t>
            </w:r>
          </w:p>
          <w:p w14:paraId="66325AC9" w14:textId="77777777" w:rsidR="00481752" w:rsidRPr="004959D7" w:rsidRDefault="00481752" w:rsidP="00481752">
            <w:pPr>
              <w:spacing w:after="0" w:line="240" w:lineRule="auto"/>
              <w:rPr>
                <w:rFonts w:ascii="Times New Roman" w:hAnsi="Times New Roman" w:cs="Times New Roman"/>
                <w:sz w:val="20"/>
                <w:szCs w:val="20"/>
              </w:rPr>
            </w:pPr>
          </w:p>
          <w:p w14:paraId="34D1B74C"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Facilitate cooperative choices.</w:t>
            </w:r>
          </w:p>
          <w:p w14:paraId="6C71B620" w14:textId="77777777" w:rsidR="00481752" w:rsidRPr="004959D7" w:rsidRDefault="00481752" w:rsidP="00481752">
            <w:pPr>
              <w:spacing w:after="0" w:line="240" w:lineRule="auto"/>
              <w:rPr>
                <w:rFonts w:ascii="Times New Roman" w:hAnsi="Times New Roman" w:cs="Times New Roman"/>
                <w:sz w:val="20"/>
                <w:szCs w:val="20"/>
              </w:rPr>
            </w:pPr>
          </w:p>
          <w:p w14:paraId="6164C975" w14:textId="77777777" w:rsidR="00481752" w:rsidRPr="004959D7" w:rsidRDefault="00481752" w:rsidP="00481752">
            <w:pPr>
              <w:spacing w:after="0" w:line="240" w:lineRule="auto"/>
              <w:rPr>
                <w:rFonts w:ascii="Times New Roman" w:hAnsi="Times New Roman" w:cs="Times New Roman"/>
                <w:sz w:val="20"/>
                <w:szCs w:val="20"/>
              </w:rPr>
            </w:pPr>
          </w:p>
          <w:p w14:paraId="729173A1"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Increase the frequency of cooperative choices.</w:t>
            </w:r>
          </w:p>
          <w:p w14:paraId="510DD76E" w14:textId="77777777" w:rsidR="00481752" w:rsidRPr="004959D7" w:rsidRDefault="00481752" w:rsidP="00481752">
            <w:pPr>
              <w:spacing w:after="0" w:line="240" w:lineRule="auto"/>
              <w:rPr>
                <w:rFonts w:ascii="Times New Roman" w:hAnsi="Times New Roman" w:cs="Times New Roman"/>
                <w:sz w:val="20"/>
                <w:szCs w:val="20"/>
              </w:rPr>
            </w:pPr>
          </w:p>
          <w:p w14:paraId="1B0E7F30"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Facilitate cooperative behaviors. </w:t>
            </w:r>
          </w:p>
          <w:p w14:paraId="16F767E2" w14:textId="77777777" w:rsidR="00481752" w:rsidRPr="004959D7" w:rsidRDefault="00481752" w:rsidP="00481752">
            <w:pPr>
              <w:spacing w:after="0" w:line="240" w:lineRule="auto"/>
              <w:rPr>
                <w:rFonts w:ascii="Times New Roman" w:hAnsi="Times New Roman" w:cs="Times New Roman"/>
                <w:sz w:val="20"/>
                <w:szCs w:val="20"/>
              </w:rPr>
            </w:pPr>
          </w:p>
        </w:tc>
        <w:tc>
          <w:tcPr>
            <w:tcW w:w="1440" w:type="dxa"/>
            <w:tcBorders>
              <w:top w:val="single" w:sz="8" w:space="0" w:color="auto"/>
              <w:left w:val="single" w:sz="4" w:space="0" w:color="FFFFFF"/>
              <w:bottom w:val="single" w:sz="8" w:space="0" w:color="auto"/>
              <w:right w:val="single" w:sz="4" w:space="0" w:color="FFFFFF"/>
            </w:tcBorders>
          </w:tcPr>
          <w:p w14:paraId="2C591908" w14:textId="77777777" w:rsidR="00481752" w:rsidRPr="004959D7" w:rsidRDefault="00481752" w:rsidP="00481752">
            <w:pPr>
              <w:spacing w:after="0" w:line="240" w:lineRule="auto"/>
              <w:rPr>
                <w:rFonts w:ascii="Times New Roman" w:hAnsi="Times New Roman" w:cs="Times New Roman"/>
                <w:sz w:val="20"/>
                <w:szCs w:val="20"/>
              </w:rPr>
            </w:pPr>
          </w:p>
          <w:p w14:paraId="71222253"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Yes</w:t>
            </w:r>
          </w:p>
          <w:p w14:paraId="458BB513" w14:textId="77777777" w:rsidR="00481752" w:rsidRPr="004959D7" w:rsidRDefault="00481752" w:rsidP="00481752">
            <w:pPr>
              <w:spacing w:after="0" w:line="240" w:lineRule="auto"/>
              <w:rPr>
                <w:rFonts w:ascii="Times New Roman" w:hAnsi="Times New Roman" w:cs="Times New Roman"/>
                <w:sz w:val="20"/>
                <w:szCs w:val="20"/>
              </w:rPr>
            </w:pPr>
          </w:p>
          <w:p w14:paraId="1BAE7B89" w14:textId="77777777" w:rsidR="00481752" w:rsidRPr="004959D7" w:rsidRDefault="00481752" w:rsidP="00481752">
            <w:pPr>
              <w:spacing w:after="0" w:line="240" w:lineRule="auto"/>
              <w:rPr>
                <w:rFonts w:ascii="Times New Roman" w:hAnsi="Times New Roman" w:cs="Times New Roman"/>
                <w:sz w:val="20"/>
                <w:szCs w:val="20"/>
              </w:rPr>
            </w:pPr>
          </w:p>
          <w:p w14:paraId="2FFB9E99" w14:textId="77777777" w:rsidR="00481752" w:rsidRPr="004959D7" w:rsidRDefault="00481752" w:rsidP="00481752">
            <w:pPr>
              <w:spacing w:after="0" w:line="240" w:lineRule="auto"/>
              <w:rPr>
                <w:rFonts w:ascii="Times New Roman" w:hAnsi="Times New Roman" w:cs="Times New Roman"/>
                <w:sz w:val="20"/>
                <w:szCs w:val="20"/>
              </w:rPr>
            </w:pPr>
          </w:p>
          <w:p w14:paraId="0FC60440"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3A9DB7AF" w14:textId="77777777" w:rsidR="00481752" w:rsidRPr="004959D7" w:rsidRDefault="00481752" w:rsidP="00481752">
            <w:pPr>
              <w:spacing w:after="0" w:line="240" w:lineRule="auto"/>
              <w:rPr>
                <w:rFonts w:ascii="Times New Roman" w:hAnsi="Times New Roman" w:cs="Times New Roman"/>
                <w:sz w:val="20"/>
                <w:szCs w:val="20"/>
              </w:rPr>
            </w:pPr>
          </w:p>
          <w:p w14:paraId="4F9C8366" w14:textId="77777777" w:rsidR="00481752" w:rsidRPr="004959D7" w:rsidRDefault="00481752" w:rsidP="00481752">
            <w:pPr>
              <w:spacing w:after="0" w:line="240" w:lineRule="auto"/>
              <w:rPr>
                <w:rFonts w:ascii="Times New Roman" w:hAnsi="Times New Roman" w:cs="Times New Roman"/>
                <w:sz w:val="20"/>
                <w:szCs w:val="20"/>
              </w:rPr>
            </w:pPr>
          </w:p>
          <w:p w14:paraId="4269BD31"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6D8BD22C" w14:textId="77777777" w:rsidR="00481752" w:rsidRPr="004959D7" w:rsidRDefault="00481752" w:rsidP="00481752">
            <w:pPr>
              <w:spacing w:after="0" w:line="240" w:lineRule="auto"/>
              <w:rPr>
                <w:rFonts w:ascii="Times New Roman" w:hAnsi="Times New Roman" w:cs="Times New Roman"/>
                <w:sz w:val="20"/>
                <w:szCs w:val="20"/>
              </w:rPr>
            </w:pPr>
          </w:p>
          <w:p w14:paraId="280AC5DE" w14:textId="77777777" w:rsidR="00481752" w:rsidRPr="004959D7" w:rsidRDefault="00481752" w:rsidP="00481752">
            <w:pPr>
              <w:spacing w:after="0" w:line="240" w:lineRule="auto"/>
              <w:rPr>
                <w:rFonts w:ascii="Times New Roman" w:hAnsi="Times New Roman" w:cs="Times New Roman"/>
                <w:sz w:val="20"/>
                <w:szCs w:val="20"/>
              </w:rPr>
            </w:pPr>
          </w:p>
          <w:p w14:paraId="40558E12"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Yes</w:t>
            </w:r>
          </w:p>
          <w:p w14:paraId="4229E8D6" w14:textId="77777777" w:rsidR="00481752" w:rsidRPr="004959D7" w:rsidRDefault="00481752" w:rsidP="00481752">
            <w:pPr>
              <w:spacing w:after="0" w:line="240" w:lineRule="auto"/>
              <w:rPr>
                <w:rFonts w:ascii="Times New Roman" w:hAnsi="Times New Roman" w:cs="Times New Roman"/>
                <w:sz w:val="20"/>
                <w:szCs w:val="20"/>
              </w:rPr>
            </w:pPr>
          </w:p>
        </w:tc>
      </w:tr>
    </w:tbl>
    <w:p w14:paraId="3E714969" w14:textId="77777777" w:rsidR="00941427" w:rsidRPr="004959D7" w:rsidRDefault="00941427" w:rsidP="00941427">
      <w:pPr>
        <w:spacing w:after="80"/>
        <w:rPr>
          <w:rFonts w:ascii="Times New Roman" w:hAnsi="Times New Roman" w:cs="Times New Roman"/>
          <w:sz w:val="20"/>
          <w:szCs w:val="20"/>
        </w:rPr>
      </w:pPr>
      <w:r w:rsidRPr="004959D7">
        <w:rPr>
          <w:rFonts w:ascii="Times New Roman" w:hAnsi="Times New Roman" w:cs="Times New Roman"/>
          <w:b/>
          <w:bCs/>
          <w:sz w:val="20"/>
          <w:szCs w:val="20"/>
        </w:rPr>
        <w:lastRenderedPageBreak/>
        <w:t xml:space="preserve">Table 4 </w:t>
      </w:r>
      <w:r w:rsidRPr="004959D7">
        <w:rPr>
          <w:rFonts w:ascii="Times New Roman" w:hAnsi="Times New Roman" w:cs="Times New Roman"/>
          <w:sz w:val="20"/>
          <w:szCs w:val="20"/>
        </w:rPr>
        <w:t>(Continued)</w:t>
      </w:r>
    </w:p>
    <w:tbl>
      <w:tblPr>
        <w:tblW w:w="9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3456"/>
        <w:gridCol w:w="3456"/>
        <w:gridCol w:w="1440"/>
      </w:tblGrid>
      <w:tr w:rsidR="00481752" w:rsidRPr="004959D7" w14:paraId="786DB9D8" w14:textId="77777777" w:rsidTr="000D7677">
        <w:tc>
          <w:tcPr>
            <w:tcW w:w="1345" w:type="dxa"/>
            <w:tcBorders>
              <w:top w:val="single" w:sz="8" w:space="0" w:color="auto"/>
              <w:left w:val="single" w:sz="4" w:space="0" w:color="FFFFFF"/>
              <w:bottom w:val="single" w:sz="8" w:space="0" w:color="auto"/>
              <w:right w:val="single" w:sz="4" w:space="0" w:color="FFFFFF"/>
            </w:tcBorders>
          </w:tcPr>
          <w:p w14:paraId="102C8AB9" w14:textId="6DDAC408"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i/>
                <w:iCs/>
                <w:sz w:val="20"/>
                <w:szCs w:val="20"/>
              </w:rPr>
              <w:t>Specific Dilemmas (Source)</w:t>
            </w:r>
          </w:p>
        </w:tc>
        <w:tc>
          <w:tcPr>
            <w:tcW w:w="3456" w:type="dxa"/>
            <w:tcBorders>
              <w:top w:val="single" w:sz="8" w:space="0" w:color="auto"/>
              <w:left w:val="single" w:sz="4" w:space="0" w:color="FFFFFF"/>
              <w:bottom w:val="single" w:sz="8" w:space="0" w:color="auto"/>
              <w:right w:val="single" w:sz="4" w:space="0" w:color="FFFFFF"/>
            </w:tcBorders>
          </w:tcPr>
          <w:p w14:paraId="17D2A52A" w14:textId="7C9F5E1D"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i/>
                <w:iCs/>
                <w:sz w:val="20"/>
                <w:szCs w:val="20"/>
              </w:rPr>
              <w:t>Taxonomy of Solutions</w:t>
            </w:r>
          </w:p>
        </w:tc>
        <w:tc>
          <w:tcPr>
            <w:tcW w:w="3456" w:type="dxa"/>
            <w:tcBorders>
              <w:top w:val="single" w:sz="8" w:space="0" w:color="auto"/>
              <w:left w:val="single" w:sz="4" w:space="0" w:color="FFFFFF"/>
              <w:bottom w:val="single" w:sz="8" w:space="0" w:color="auto"/>
              <w:right w:val="single" w:sz="4" w:space="0" w:color="FFFFFF"/>
            </w:tcBorders>
          </w:tcPr>
          <w:p w14:paraId="0716FA74" w14:textId="08EA7E71"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i/>
                <w:iCs/>
                <w:sz w:val="20"/>
                <w:szCs w:val="20"/>
              </w:rPr>
              <w:t>Purpose/Objective</w:t>
            </w:r>
          </w:p>
        </w:tc>
        <w:tc>
          <w:tcPr>
            <w:tcW w:w="1440" w:type="dxa"/>
            <w:tcBorders>
              <w:top w:val="single" w:sz="8" w:space="0" w:color="auto"/>
              <w:left w:val="single" w:sz="4" w:space="0" w:color="FFFFFF"/>
              <w:bottom w:val="single" w:sz="8" w:space="0" w:color="auto"/>
              <w:right w:val="single" w:sz="4" w:space="0" w:color="FFFFFF"/>
            </w:tcBorders>
          </w:tcPr>
          <w:p w14:paraId="1792DE7A" w14:textId="27016AED"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i/>
                <w:iCs/>
                <w:sz w:val="20"/>
                <w:szCs w:val="20"/>
              </w:rPr>
              <w:t>Relevance for Marketing</w:t>
            </w:r>
          </w:p>
        </w:tc>
      </w:tr>
      <w:tr w:rsidR="00481752" w:rsidRPr="004959D7" w14:paraId="5A9AAB09" w14:textId="77777777" w:rsidTr="000D7677">
        <w:tc>
          <w:tcPr>
            <w:tcW w:w="1345" w:type="dxa"/>
            <w:tcBorders>
              <w:top w:val="single" w:sz="8" w:space="0" w:color="auto"/>
              <w:left w:val="single" w:sz="4" w:space="0" w:color="FFFFFF"/>
              <w:bottom w:val="single" w:sz="8" w:space="0" w:color="auto"/>
              <w:right w:val="single" w:sz="4" w:space="0" w:color="FFFFFF"/>
            </w:tcBorders>
          </w:tcPr>
          <w:p w14:paraId="41BFEF75" w14:textId="77777777" w:rsidR="00481752" w:rsidRPr="004959D7" w:rsidRDefault="00481752" w:rsidP="00481752">
            <w:pPr>
              <w:spacing w:after="0" w:line="240" w:lineRule="auto"/>
              <w:rPr>
                <w:rFonts w:ascii="Times New Roman" w:hAnsi="Times New Roman" w:cs="Times New Roman"/>
                <w:sz w:val="20"/>
                <w:szCs w:val="20"/>
              </w:rPr>
            </w:pPr>
          </w:p>
        </w:tc>
        <w:tc>
          <w:tcPr>
            <w:tcW w:w="3456" w:type="dxa"/>
            <w:tcBorders>
              <w:top w:val="single" w:sz="8" w:space="0" w:color="auto"/>
              <w:left w:val="single" w:sz="4" w:space="0" w:color="FFFFFF"/>
              <w:bottom w:val="single" w:sz="8" w:space="0" w:color="auto"/>
              <w:right w:val="single" w:sz="4" w:space="0" w:color="FFFFFF"/>
            </w:tcBorders>
          </w:tcPr>
          <w:p w14:paraId="14D18CB1"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Group-structure solutions:</w:t>
            </w:r>
          </w:p>
          <w:p w14:paraId="460F176D"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Expanding trap participants’ communication</w:t>
            </w:r>
          </w:p>
          <w:p w14:paraId="4C02821F" w14:textId="77777777" w:rsidR="00481752" w:rsidRPr="004959D7" w:rsidRDefault="00481752" w:rsidP="00481752">
            <w:pPr>
              <w:spacing w:after="0" w:line="240" w:lineRule="auto"/>
              <w:ind w:left="720"/>
              <w:rPr>
                <w:rFonts w:ascii="Times New Roman" w:hAnsi="Times New Roman" w:cs="Times New Roman"/>
                <w:sz w:val="20"/>
                <w:szCs w:val="20"/>
              </w:rPr>
            </w:pPr>
          </w:p>
          <w:p w14:paraId="1746AAB8"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Decreasing group size</w:t>
            </w:r>
          </w:p>
          <w:p w14:paraId="0D1004F3" w14:textId="77777777" w:rsidR="00481752" w:rsidRPr="004959D7" w:rsidRDefault="00481752" w:rsidP="00481752">
            <w:pPr>
              <w:spacing w:after="0" w:line="240" w:lineRule="auto"/>
              <w:rPr>
                <w:rFonts w:ascii="Times New Roman" w:hAnsi="Times New Roman" w:cs="Times New Roman"/>
                <w:sz w:val="20"/>
                <w:szCs w:val="20"/>
              </w:rPr>
            </w:pPr>
          </w:p>
          <w:p w14:paraId="3E9F766B" w14:textId="77777777" w:rsidR="00481752" w:rsidRPr="004959D7" w:rsidRDefault="00481752" w:rsidP="00481752">
            <w:pPr>
              <w:spacing w:after="0" w:line="240" w:lineRule="auto"/>
              <w:rPr>
                <w:rFonts w:ascii="Times New Roman" w:hAnsi="Times New Roman" w:cs="Times New Roman"/>
                <w:sz w:val="20"/>
                <w:szCs w:val="20"/>
              </w:rPr>
            </w:pPr>
          </w:p>
          <w:p w14:paraId="3A9AA948"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Enhancing group identity</w:t>
            </w:r>
          </w:p>
          <w:p w14:paraId="5A5D022D" w14:textId="77777777" w:rsidR="00481752" w:rsidRPr="004959D7" w:rsidRDefault="00481752" w:rsidP="00481752">
            <w:pPr>
              <w:spacing w:after="0" w:line="240" w:lineRule="auto"/>
              <w:rPr>
                <w:rFonts w:ascii="Times New Roman" w:hAnsi="Times New Roman" w:cs="Times New Roman"/>
                <w:sz w:val="20"/>
                <w:szCs w:val="20"/>
              </w:rPr>
            </w:pPr>
          </w:p>
          <w:p w14:paraId="33EE1E41" w14:textId="77777777" w:rsidR="00481752" w:rsidRPr="004959D7" w:rsidRDefault="00481752" w:rsidP="00481752">
            <w:pPr>
              <w:spacing w:after="0" w:line="240" w:lineRule="auto"/>
              <w:rPr>
                <w:rFonts w:ascii="Times New Roman" w:hAnsi="Times New Roman" w:cs="Times New Roman"/>
                <w:sz w:val="20"/>
                <w:szCs w:val="20"/>
              </w:rPr>
            </w:pPr>
          </w:p>
          <w:p w14:paraId="76BE3C09"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Imposing superordinate authority</w:t>
            </w:r>
          </w:p>
          <w:p w14:paraId="7B121E20" w14:textId="77777777" w:rsidR="00481752" w:rsidRPr="004959D7" w:rsidRDefault="00481752" w:rsidP="00481752">
            <w:pPr>
              <w:spacing w:after="0" w:line="240" w:lineRule="auto"/>
              <w:ind w:left="720"/>
              <w:rPr>
                <w:rFonts w:ascii="Times New Roman" w:hAnsi="Times New Roman" w:cs="Times New Roman"/>
                <w:sz w:val="20"/>
                <w:szCs w:val="20"/>
              </w:rPr>
            </w:pPr>
          </w:p>
          <w:p w14:paraId="011AB162"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Trap-structure solutions:</w:t>
            </w:r>
          </w:p>
          <w:p w14:paraId="7813A489"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Decreasing the delay between initial choice and final outcomes</w:t>
            </w:r>
          </w:p>
          <w:p w14:paraId="249C14DB" w14:textId="77777777" w:rsidR="00481752" w:rsidRPr="004959D7" w:rsidRDefault="00481752" w:rsidP="00481752">
            <w:pPr>
              <w:spacing w:after="0" w:line="240" w:lineRule="auto"/>
              <w:ind w:left="360"/>
              <w:rPr>
                <w:rFonts w:ascii="Times New Roman" w:hAnsi="Times New Roman" w:cs="Times New Roman"/>
                <w:sz w:val="20"/>
                <w:szCs w:val="20"/>
              </w:rPr>
            </w:pPr>
          </w:p>
          <w:p w14:paraId="12D8E8F5"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Considering counter-reinforcers for short-term behaviors  </w:t>
            </w:r>
          </w:p>
          <w:p w14:paraId="5A593F5D" w14:textId="77777777" w:rsidR="00481752" w:rsidRPr="004959D7" w:rsidRDefault="00481752" w:rsidP="00481752">
            <w:pPr>
              <w:spacing w:after="0" w:line="240" w:lineRule="auto"/>
              <w:rPr>
                <w:rFonts w:ascii="Times New Roman" w:hAnsi="Times New Roman" w:cs="Times New Roman"/>
                <w:sz w:val="20"/>
                <w:szCs w:val="20"/>
              </w:rPr>
            </w:pPr>
          </w:p>
          <w:p w14:paraId="71DC4D31" w14:textId="77777777" w:rsidR="00481752" w:rsidRPr="004959D7" w:rsidRDefault="00481752" w:rsidP="00481752">
            <w:pPr>
              <w:pStyle w:val="ListParagraph"/>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Enhancing magnitude of long-run consequences</w:t>
            </w:r>
          </w:p>
          <w:p w14:paraId="2B8A3DC0" w14:textId="77777777" w:rsidR="00481752" w:rsidRPr="004959D7" w:rsidRDefault="00481752" w:rsidP="00481752">
            <w:pPr>
              <w:pStyle w:val="ListParagraph"/>
              <w:rPr>
                <w:rFonts w:ascii="Times New Roman" w:hAnsi="Times New Roman" w:cs="Times New Roman"/>
                <w:sz w:val="20"/>
                <w:szCs w:val="20"/>
              </w:rPr>
            </w:pPr>
          </w:p>
          <w:p w14:paraId="7B523138" w14:textId="7E62BBAB" w:rsidR="00481752" w:rsidRPr="004959D7" w:rsidRDefault="00481752" w:rsidP="00481752">
            <w:pPr>
              <w:pStyle w:val="ListParagraph"/>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Territorializing</w:t>
            </w:r>
          </w:p>
        </w:tc>
        <w:tc>
          <w:tcPr>
            <w:tcW w:w="3456" w:type="dxa"/>
            <w:tcBorders>
              <w:top w:val="single" w:sz="8" w:space="0" w:color="auto"/>
              <w:left w:val="single" w:sz="4" w:space="0" w:color="FFFFFF"/>
              <w:bottom w:val="single" w:sz="8" w:space="0" w:color="auto"/>
              <w:right w:val="single" w:sz="4" w:space="0" w:color="FFFFFF"/>
            </w:tcBorders>
          </w:tcPr>
          <w:p w14:paraId="4791B814" w14:textId="77777777" w:rsidR="00481752" w:rsidRPr="004959D7" w:rsidRDefault="00481752" w:rsidP="00481752">
            <w:pPr>
              <w:spacing w:after="0" w:line="240" w:lineRule="auto"/>
              <w:rPr>
                <w:rFonts w:ascii="Times New Roman" w:hAnsi="Times New Roman" w:cs="Times New Roman"/>
                <w:sz w:val="20"/>
                <w:szCs w:val="20"/>
              </w:rPr>
            </w:pPr>
          </w:p>
          <w:p w14:paraId="6830D1FF" w14:textId="40DBB3E9"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Encourage cooperation.</w:t>
            </w:r>
          </w:p>
          <w:p w14:paraId="33F510E2" w14:textId="77777777" w:rsidR="00481752" w:rsidRPr="004959D7" w:rsidRDefault="00481752" w:rsidP="00481752">
            <w:pPr>
              <w:spacing w:after="0" w:line="240" w:lineRule="auto"/>
              <w:rPr>
                <w:rFonts w:ascii="Times New Roman" w:hAnsi="Times New Roman" w:cs="Times New Roman"/>
                <w:sz w:val="20"/>
                <w:szCs w:val="20"/>
              </w:rPr>
            </w:pPr>
          </w:p>
          <w:p w14:paraId="5B958F22" w14:textId="77777777" w:rsidR="00481752" w:rsidRPr="004959D7" w:rsidRDefault="00481752" w:rsidP="00481752">
            <w:pPr>
              <w:spacing w:after="0" w:line="240" w:lineRule="auto"/>
              <w:rPr>
                <w:rFonts w:ascii="Times New Roman" w:hAnsi="Times New Roman" w:cs="Times New Roman"/>
                <w:sz w:val="20"/>
                <w:szCs w:val="20"/>
              </w:rPr>
            </w:pPr>
          </w:p>
          <w:p w14:paraId="13A0EDCF"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Facilitate the increase of cooperative choices.</w:t>
            </w:r>
          </w:p>
          <w:p w14:paraId="1FCFEB9A" w14:textId="77777777" w:rsidR="00481752" w:rsidRPr="004959D7" w:rsidRDefault="00481752" w:rsidP="00481752">
            <w:pPr>
              <w:spacing w:after="0" w:line="240" w:lineRule="auto"/>
              <w:rPr>
                <w:rFonts w:ascii="Times New Roman" w:hAnsi="Times New Roman" w:cs="Times New Roman"/>
                <w:sz w:val="20"/>
                <w:szCs w:val="20"/>
              </w:rPr>
            </w:pPr>
          </w:p>
          <w:p w14:paraId="068E3EC7"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Increase group identity and cohesiveness toward cooperation. </w:t>
            </w:r>
          </w:p>
          <w:p w14:paraId="1A0B04E1" w14:textId="77777777" w:rsidR="00481752" w:rsidRPr="004959D7" w:rsidRDefault="00481752" w:rsidP="00481752">
            <w:pPr>
              <w:spacing w:after="0" w:line="240" w:lineRule="auto"/>
              <w:rPr>
                <w:rFonts w:ascii="Times New Roman" w:hAnsi="Times New Roman" w:cs="Times New Roman"/>
                <w:sz w:val="20"/>
                <w:szCs w:val="20"/>
              </w:rPr>
            </w:pPr>
          </w:p>
          <w:p w14:paraId="33C6E223"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Allocate resources appropriately.</w:t>
            </w:r>
          </w:p>
          <w:p w14:paraId="6FDE2D9B" w14:textId="77777777" w:rsidR="00481752" w:rsidRPr="004959D7" w:rsidRDefault="00481752" w:rsidP="00481752">
            <w:pPr>
              <w:spacing w:after="0" w:line="240" w:lineRule="auto"/>
              <w:rPr>
                <w:rFonts w:ascii="Times New Roman" w:hAnsi="Times New Roman" w:cs="Times New Roman"/>
                <w:sz w:val="20"/>
                <w:szCs w:val="20"/>
              </w:rPr>
            </w:pPr>
          </w:p>
          <w:p w14:paraId="39888BCB" w14:textId="77777777" w:rsidR="00481752" w:rsidRPr="004959D7" w:rsidRDefault="00481752" w:rsidP="00481752">
            <w:pPr>
              <w:spacing w:after="0" w:line="240" w:lineRule="auto"/>
              <w:rPr>
                <w:rFonts w:ascii="Times New Roman" w:hAnsi="Times New Roman" w:cs="Times New Roman"/>
                <w:sz w:val="20"/>
                <w:szCs w:val="20"/>
              </w:rPr>
            </w:pPr>
          </w:p>
          <w:p w14:paraId="0EE089EC" w14:textId="77777777" w:rsidR="00481752" w:rsidRPr="004959D7" w:rsidRDefault="00481752" w:rsidP="00481752">
            <w:pPr>
              <w:spacing w:after="0" w:line="240" w:lineRule="auto"/>
              <w:rPr>
                <w:rFonts w:ascii="Times New Roman" w:hAnsi="Times New Roman" w:cs="Times New Roman"/>
                <w:sz w:val="20"/>
                <w:szCs w:val="20"/>
              </w:rPr>
            </w:pPr>
          </w:p>
          <w:p w14:paraId="4667C795"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Make the aversive consequences of noncooperative choice more immediate.</w:t>
            </w:r>
          </w:p>
          <w:p w14:paraId="16607AFE" w14:textId="77777777" w:rsidR="00481752" w:rsidRPr="004959D7" w:rsidRDefault="00481752" w:rsidP="00481752">
            <w:pPr>
              <w:spacing w:after="0" w:line="240" w:lineRule="auto"/>
              <w:rPr>
                <w:rFonts w:ascii="Times New Roman" w:hAnsi="Times New Roman" w:cs="Times New Roman"/>
                <w:sz w:val="20"/>
                <w:szCs w:val="20"/>
              </w:rPr>
            </w:pPr>
          </w:p>
          <w:p w14:paraId="133EBC1B" w14:textId="77777777" w:rsidR="00481752" w:rsidRPr="004959D7" w:rsidRDefault="00481752" w:rsidP="00481752">
            <w:pPr>
              <w:spacing w:after="0" w:line="240" w:lineRule="auto"/>
              <w:rPr>
                <w:rFonts w:ascii="Times New Roman" w:hAnsi="Times New Roman" w:cs="Times New Roman"/>
                <w:sz w:val="20"/>
                <w:szCs w:val="20"/>
              </w:rPr>
            </w:pPr>
          </w:p>
          <w:p w14:paraId="0E5B3047"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Discourage short-term noncooperative behaviors and encourage cooperative behaviors.</w:t>
            </w:r>
          </w:p>
          <w:p w14:paraId="5B57CAA4" w14:textId="77777777" w:rsidR="00481752" w:rsidRPr="004959D7" w:rsidRDefault="00481752" w:rsidP="00481752">
            <w:pPr>
              <w:spacing w:after="0" w:line="240" w:lineRule="auto"/>
              <w:rPr>
                <w:rFonts w:ascii="Times New Roman" w:hAnsi="Times New Roman" w:cs="Times New Roman"/>
                <w:sz w:val="20"/>
                <w:szCs w:val="20"/>
              </w:rPr>
            </w:pPr>
          </w:p>
          <w:p w14:paraId="5205CDEB"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Defuse the social trap.</w:t>
            </w:r>
          </w:p>
          <w:p w14:paraId="291A6764"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6B8B8034"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1B3729C2" w14:textId="74FD1F4C"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To make the resolution of social dilemmas more manageable.</w:t>
            </w:r>
          </w:p>
        </w:tc>
        <w:tc>
          <w:tcPr>
            <w:tcW w:w="1440" w:type="dxa"/>
            <w:tcBorders>
              <w:top w:val="single" w:sz="8" w:space="0" w:color="auto"/>
              <w:left w:val="single" w:sz="4" w:space="0" w:color="FFFFFF"/>
              <w:bottom w:val="single" w:sz="8" w:space="0" w:color="auto"/>
              <w:right w:val="single" w:sz="4" w:space="0" w:color="FFFFFF"/>
            </w:tcBorders>
          </w:tcPr>
          <w:p w14:paraId="51C16C08" w14:textId="77777777" w:rsidR="00481752" w:rsidRPr="004959D7" w:rsidRDefault="00481752" w:rsidP="00481752">
            <w:pPr>
              <w:spacing w:after="0" w:line="240" w:lineRule="auto"/>
              <w:rPr>
                <w:rFonts w:ascii="Times New Roman" w:hAnsi="Times New Roman" w:cs="Times New Roman"/>
                <w:sz w:val="20"/>
                <w:szCs w:val="20"/>
              </w:rPr>
            </w:pPr>
          </w:p>
          <w:p w14:paraId="443E8970" w14:textId="7AE8D85D"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Yes</w:t>
            </w:r>
          </w:p>
          <w:p w14:paraId="2E2B6BA6" w14:textId="77777777" w:rsidR="00481752" w:rsidRPr="004959D7" w:rsidRDefault="00481752" w:rsidP="00481752">
            <w:pPr>
              <w:spacing w:after="0" w:line="240" w:lineRule="auto"/>
              <w:rPr>
                <w:rFonts w:ascii="Times New Roman" w:hAnsi="Times New Roman" w:cs="Times New Roman"/>
                <w:sz w:val="20"/>
                <w:szCs w:val="20"/>
              </w:rPr>
            </w:pPr>
          </w:p>
          <w:p w14:paraId="52CD909A" w14:textId="77777777" w:rsidR="00481752" w:rsidRPr="004959D7" w:rsidRDefault="00481752" w:rsidP="00481752">
            <w:pPr>
              <w:spacing w:after="0" w:line="240" w:lineRule="auto"/>
              <w:rPr>
                <w:rFonts w:ascii="Times New Roman" w:hAnsi="Times New Roman" w:cs="Times New Roman"/>
                <w:sz w:val="20"/>
                <w:szCs w:val="20"/>
              </w:rPr>
            </w:pPr>
          </w:p>
          <w:p w14:paraId="333140DC"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0391F465" w14:textId="77777777" w:rsidR="00481752" w:rsidRPr="004959D7" w:rsidRDefault="00481752" w:rsidP="00481752">
            <w:pPr>
              <w:spacing w:after="0" w:line="240" w:lineRule="auto"/>
              <w:rPr>
                <w:rFonts w:ascii="Times New Roman" w:hAnsi="Times New Roman" w:cs="Times New Roman"/>
                <w:sz w:val="20"/>
                <w:szCs w:val="20"/>
              </w:rPr>
            </w:pPr>
          </w:p>
          <w:p w14:paraId="1A15317D" w14:textId="77777777" w:rsidR="00481752" w:rsidRPr="004959D7" w:rsidRDefault="00481752" w:rsidP="00481752">
            <w:pPr>
              <w:spacing w:after="0" w:line="240" w:lineRule="auto"/>
              <w:rPr>
                <w:rFonts w:ascii="Times New Roman" w:hAnsi="Times New Roman" w:cs="Times New Roman"/>
                <w:sz w:val="20"/>
                <w:szCs w:val="20"/>
              </w:rPr>
            </w:pPr>
          </w:p>
          <w:p w14:paraId="11596A36" w14:textId="045A5FAD"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2E4C50D7" w14:textId="77777777" w:rsidR="00481752" w:rsidRPr="004959D7" w:rsidRDefault="00481752" w:rsidP="00481752">
            <w:pPr>
              <w:spacing w:after="0" w:line="240" w:lineRule="auto"/>
              <w:rPr>
                <w:rFonts w:ascii="Times New Roman" w:hAnsi="Times New Roman" w:cs="Times New Roman"/>
                <w:sz w:val="20"/>
                <w:szCs w:val="20"/>
              </w:rPr>
            </w:pPr>
          </w:p>
          <w:p w14:paraId="40C61CED" w14:textId="77777777" w:rsidR="00481752" w:rsidRPr="004959D7" w:rsidRDefault="00481752" w:rsidP="00481752">
            <w:pPr>
              <w:spacing w:after="0" w:line="240" w:lineRule="auto"/>
              <w:rPr>
                <w:rFonts w:ascii="Times New Roman" w:hAnsi="Times New Roman" w:cs="Times New Roman"/>
                <w:sz w:val="20"/>
                <w:szCs w:val="20"/>
              </w:rPr>
            </w:pPr>
          </w:p>
          <w:p w14:paraId="0B507B41"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No</w:t>
            </w:r>
          </w:p>
          <w:p w14:paraId="29952735" w14:textId="77777777" w:rsidR="00481752" w:rsidRPr="004959D7" w:rsidRDefault="00481752" w:rsidP="00481752">
            <w:pPr>
              <w:spacing w:after="0" w:line="240" w:lineRule="auto"/>
              <w:rPr>
                <w:rFonts w:ascii="Times New Roman" w:hAnsi="Times New Roman" w:cs="Times New Roman"/>
                <w:sz w:val="20"/>
                <w:szCs w:val="20"/>
              </w:rPr>
            </w:pPr>
          </w:p>
          <w:p w14:paraId="5A0DF7BD" w14:textId="77777777" w:rsidR="00481752" w:rsidRPr="004959D7" w:rsidRDefault="00481752" w:rsidP="00481752">
            <w:pPr>
              <w:spacing w:after="0" w:line="240" w:lineRule="auto"/>
              <w:rPr>
                <w:rFonts w:ascii="Times New Roman" w:hAnsi="Times New Roman" w:cs="Times New Roman"/>
                <w:sz w:val="20"/>
                <w:szCs w:val="20"/>
              </w:rPr>
            </w:pPr>
          </w:p>
          <w:p w14:paraId="4B788526" w14:textId="77777777" w:rsidR="00481752" w:rsidRPr="004959D7" w:rsidRDefault="00481752" w:rsidP="00481752">
            <w:pPr>
              <w:spacing w:after="0" w:line="240" w:lineRule="auto"/>
              <w:rPr>
                <w:rFonts w:ascii="Times New Roman" w:hAnsi="Times New Roman" w:cs="Times New Roman"/>
                <w:sz w:val="20"/>
                <w:szCs w:val="20"/>
              </w:rPr>
            </w:pPr>
          </w:p>
          <w:p w14:paraId="64E6058B"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No</w:t>
            </w:r>
          </w:p>
          <w:p w14:paraId="676F974F" w14:textId="77777777" w:rsidR="00481752" w:rsidRPr="004959D7" w:rsidRDefault="00481752" w:rsidP="00481752">
            <w:pPr>
              <w:spacing w:after="0" w:line="240" w:lineRule="auto"/>
              <w:rPr>
                <w:rFonts w:ascii="Times New Roman" w:hAnsi="Times New Roman" w:cs="Times New Roman"/>
                <w:sz w:val="20"/>
                <w:szCs w:val="20"/>
              </w:rPr>
            </w:pPr>
          </w:p>
          <w:p w14:paraId="3F0CAE88" w14:textId="77777777" w:rsidR="00481752" w:rsidRPr="004959D7" w:rsidRDefault="00481752" w:rsidP="00481752">
            <w:pPr>
              <w:spacing w:after="0" w:line="240" w:lineRule="auto"/>
              <w:rPr>
                <w:rFonts w:ascii="Times New Roman" w:hAnsi="Times New Roman" w:cs="Times New Roman"/>
                <w:sz w:val="20"/>
                <w:szCs w:val="20"/>
              </w:rPr>
            </w:pPr>
          </w:p>
          <w:p w14:paraId="0D3E2D8E" w14:textId="77777777" w:rsidR="00481752" w:rsidRPr="004959D7" w:rsidRDefault="00481752" w:rsidP="00481752">
            <w:pPr>
              <w:spacing w:after="0" w:line="240" w:lineRule="auto"/>
              <w:rPr>
                <w:rFonts w:ascii="Times New Roman" w:hAnsi="Times New Roman" w:cs="Times New Roman"/>
                <w:sz w:val="20"/>
                <w:szCs w:val="20"/>
              </w:rPr>
            </w:pPr>
          </w:p>
          <w:p w14:paraId="64906268"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121C292B" w14:textId="77777777" w:rsidR="00481752" w:rsidRPr="004959D7" w:rsidRDefault="00481752" w:rsidP="00481752">
            <w:pPr>
              <w:spacing w:after="0" w:line="240" w:lineRule="auto"/>
              <w:rPr>
                <w:rFonts w:ascii="Times New Roman" w:hAnsi="Times New Roman" w:cs="Times New Roman"/>
                <w:sz w:val="20"/>
                <w:szCs w:val="20"/>
              </w:rPr>
            </w:pPr>
          </w:p>
          <w:p w14:paraId="635FA1AE" w14:textId="77777777" w:rsidR="00481752" w:rsidRPr="004959D7" w:rsidRDefault="00481752" w:rsidP="00481752">
            <w:pPr>
              <w:spacing w:after="0" w:line="240" w:lineRule="auto"/>
              <w:rPr>
                <w:rFonts w:ascii="Times New Roman" w:hAnsi="Times New Roman" w:cs="Times New Roman"/>
                <w:sz w:val="20"/>
                <w:szCs w:val="20"/>
              </w:rPr>
            </w:pPr>
          </w:p>
          <w:p w14:paraId="5F07471D" w14:textId="77777777" w:rsidR="00481752" w:rsidRPr="004959D7" w:rsidRDefault="00481752" w:rsidP="00481752">
            <w:pPr>
              <w:spacing w:after="0" w:line="240" w:lineRule="auto"/>
              <w:rPr>
                <w:rFonts w:ascii="Times New Roman" w:hAnsi="Times New Roman" w:cs="Times New Roman"/>
                <w:sz w:val="20"/>
                <w:szCs w:val="20"/>
              </w:rPr>
            </w:pPr>
          </w:p>
          <w:p w14:paraId="66CA8911"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No</w:t>
            </w:r>
          </w:p>
          <w:p w14:paraId="69324EAD"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2962AA57"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2E49A70F" w14:textId="4A0127DA"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No</w:t>
            </w:r>
          </w:p>
        </w:tc>
      </w:tr>
      <w:tr w:rsidR="00481752" w:rsidRPr="004959D7" w14:paraId="787EB679" w14:textId="77777777" w:rsidTr="000D7677">
        <w:tc>
          <w:tcPr>
            <w:tcW w:w="1345" w:type="dxa"/>
            <w:tcBorders>
              <w:top w:val="single" w:sz="8" w:space="0" w:color="auto"/>
              <w:left w:val="single" w:sz="4" w:space="0" w:color="FFFFFF"/>
              <w:bottom w:val="single" w:sz="8" w:space="0" w:color="auto"/>
              <w:right w:val="single" w:sz="4" w:space="0" w:color="FFFFFF"/>
            </w:tcBorders>
          </w:tcPr>
          <w:p w14:paraId="6D3BD1CC"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Social Dilemmas (Kollock 1998)</w:t>
            </w:r>
          </w:p>
        </w:tc>
        <w:tc>
          <w:tcPr>
            <w:tcW w:w="3456" w:type="dxa"/>
            <w:tcBorders>
              <w:top w:val="single" w:sz="8" w:space="0" w:color="auto"/>
              <w:left w:val="single" w:sz="4" w:space="0" w:color="FFFFFF"/>
              <w:bottom w:val="single" w:sz="8" w:space="0" w:color="auto"/>
              <w:right w:val="single" w:sz="4" w:space="0" w:color="FFFFFF"/>
            </w:tcBorders>
          </w:tcPr>
          <w:p w14:paraId="2AEC6863"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Motivational Solutions:</w:t>
            </w:r>
          </w:p>
          <w:p w14:paraId="4A6D5962"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Social value orientations</w:t>
            </w:r>
          </w:p>
          <w:p w14:paraId="600AE003" w14:textId="77777777" w:rsidR="00481752" w:rsidRPr="004959D7" w:rsidRDefault="00481752" w:rsidP="00481752">
            <w:pPr>
              <w:spacing w:after="0" w:line="240" w:lineRule="auto"/>
              <w:rPr>
                <w:rFonts w:ascii="Times New Roman" w:hAnsi="Times New Roman" w:cs="Times New Roman"/>
                <w:sz w:val="20"/>
                <w:szCs w:val="20"/>
              </w:rPr>
            </w:pPr>
          </w:p>
          <w:p w14:paraId="24D998CB" w14:textId="77777777" w:rsidR="00E15775" w:rsidRPr="004959D7" w:rsidRDefault="00E15775" w:rsidP="00481752">
            <w:pPr>
              <w:spacing w:after="0" w:line="240" w:lineRule="auto"/>
              <w:rPr>
                <w:rFonts w:ascii="Times New Roman" w:hAnsi="Times New Roman" w:cs="Times New Roman"/>
                <w:sz w:val="20"/>
                <w:szCs w:val="20"/>
              </w:rPr>
            </w:pPr>
          </w:p>
          <w:p w14:paraId="1C40C402" w14:textId="77777777" w:rsidR="00481752" w:rsidRPr="004959D7" w:rsidRDefault="00481752" w:rsidP="00481752">
            <w:pPr>
              <w:spacing w:after="0" w:line="240" w:lineRule="auto"/>
              <w:rPr>
                <w:rFonts w:ascii="Times New Roman" w:hAnsi="Times New Roman" w:cs="Times New Roman"/>
                <w:sz w:val="20"/>
                <w:szCs w:val="20"/>
              </w:rPr>
            </w:pPr>
          </w:p>
          <w:p w14:paraId="7BAC504C"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Communication</w:t>
            </w:r>
          </w:p>
          <w:p w14:paraId="1C917011" w14:textId="77777777" w:rsidR="00481752" w:rsidRPr="004959D7" w:rsidRDefault="00481752" w:rsidP="00481752">
            <w:pPr>
              <w:spacing w:after="0" w:line="240" w:lineRule="auto"/>
              <w:rPr>
                <w:rFonts w:ascii="Times New Roman" w:hAnsi="Times New Roman" w:cs="Times New Roman"/>
                <w:sz w:val="20"/>
                <w:szCs w:val="20"/>
              </w:rPr>
            </w:pPr>
          </w:p>
          <w:p w14:paraId="12850AC7"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bookmarkStart w:id="5" w:name="_Hlk49426791"/>
            <w:r w:rsidRPr="004959D7">
              <w:rPr>
                <w:rFonts w:ascii="Times New Roman" w:hAnsi="Times New Roman" w:cs="Times New Roman"/>
                <w:sz w:val="20"/>
                <w:szCs w:val="20"/>
              </w:rPr>
              <w:t>Group identity</w:t>
            </w:r>
          </w:p>
          <w:bookmarkEnd w:id="5"/>
          <w:p w14:paraId="14FB3C87" w14:textId="77777777" w:rsidR="00481752" w:rsidRPr="004959D7" w:rsidRDefault="00481752" w:rsidP="00481752">
            <w:pPr>
              <w:spacing w:after="0" w:line="240" w:lineRule="auto"/>
              <w:rPr>
                <w:rFonts w:ascii="Times New Roman" w:hAnsi="Times New Roman" w:cs="Times New Roman"/>
                <w:sz w:val="20"/>
                <w:szCs w:val="20"/>
              </w:rPr>
            </w:pPr>
          </w:p>
          <w:p w14:paraId="054DBE6B"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Strategic Solutions:</w:t>
            </w:r>
          </w:p>
          <w:p w14:paraId="128ECB44"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Reciprocity</w:t>
            </w:r>
          </w:p>
          <w:p w14:paraId="0B18B29E" w14:textId="77777777" w:rsidR="00481752" w:rsidRPr="004959D7" w:rsidRDefault="00481752" w:rsidP="00481752">
            <w:pPr>
              <w:spacing w:after="0" w:line="240" w:lineRule="auto"/>
              <w:rPr>
                <w:rFonts w:ascii="Times New Roman" w:hAnsi="Times New Roman" w:cs="Times New Roman"/>
                <w:sz w:val="20"/>
                <w:szCs w:val="20"/>
              </w:rPr>
            </w:pPr>
          </w:p>
          <w:p w14:paraId="6101A27C" w14:textId="77777777" w:rsidR="00E15775" w:rsidRPr="004959D7" w:rsidRDefault="00E15775" w:rsidP="00481752">
            <w:pPr>
              <w:spacing w:after="0" w:line="240" w:lineRule="auto"/>
              <w:rPr>
                <w:rFonts w:ascii="Times New Roman" w:hAnsi="Times New Roman" w:cs="Times New Roman"/>
                <w:sz w:val="20"/>
                <w:szCs w:val="20"/>
              </w:rPr>
            </w:pPr>
          </w:p>
          <w:p w14:paraId="4D8912BE"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bookmarkStart w:id="6" w:name="_Hlk49428127"/>
            <w:r w:rsidRPr="004959D7">
              <w:rPr>
                <w:rFonts w:ascii="Times New Roman" w:hAnsi="Times New Roman" w:cs="Times New Roman"/>
                <w:sz w:val="20"/>
                <w:szCs w:val="20"/>
              </w:rPr>
              <w:t>Choice of partners</w:t>
            </w:r>
            <w:bookmarkEnd w:id="6"/>
          </w:p>
          <w:p w14:paraId="1B76E545" w14:textId="77777777" w:rsidR="00481752" w:rsidRPr="004959D7" w:rsidRDefault="00481752" w:rsidP="00481752">
            <w:pPr>
              <w:spacing w:after="0" w:line="240" w:lineRule="auto"/>
              <w:rPr>
                <w:rFonts w:ascii="Times New Roman" w:hAnsi="Times New Roman" w:cs="Times New Roman"/>
                <w:sz w:val="20"/>
                <w:szCs w:val="20"/>
              </w:rPr>
            </w:pPr>
          </w:p>
          <w:p w14:paraId="5D1D9AA5" w14:textId="77777777" w:rsidR="00E15775" w:rsidRPr="004959D7" w:rsidRDefault="00E15775" w:rsidP="00481752">
            <w:pPr>
              <w:spacing w:after="0" w:line="240" w:lineRule="auto"/>
              <w:rPr>
                <w:rFonts w:ascii="Times New Roman" w:hAnsi="Times New Roman" w:cs="Times New Roman"/>
                <w:sz w:val="20"/>
                <w:szCs w:val="20"/>
              </w:rPr>
            </w:pPr>
          </w:p>
          <w:p w14:paraId="3B465744"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Grim triggers</w:t>
            </w:r>
          </w:p>
          <w:p w14:paraId="148EA552" w14:textId="77777777" w:rsidR="00481752" w:rsidRPr="004959D7" w:rsidRDefault="00481752" w:rsidP="00481752">
            <w:pPr>
              <w:spacing w:after="0" w:line="240" w:lineRule="auto"/>
              <w:rPr>
                <w:rFonts w:ascii="Times New Roman" w:hAnsi="Times New Roman" w:cs="Times New Roman"/>
                <w:sz w:val="20"/>
                <w:szCs w:val="20"/>
              </w:rPr>
            </w:pPr>
          </w:p>
          <w:p w14:paraId="3F68F78E"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Social learning</w:t>
            </w:r>
          </w:p>
          <w:p w14:paraId="38EDE857" w14:textId="77777777" w:rsidR="00481752" w:rsidRPr="004959D7" w:rsidRDefault="00481752" w:rsidP="00481752">
            <w:pPr>
              <w:spacing w:after="0" w:line="240" w:lineRule="auto"/>
              <w:rPr>
                <w:rFonts w:ascii="Times New Roman" w:hAnsi="Times New Roman" w:cs="Times New Roman"/>
                <w:sz w:val="20"/>
                <w:szCs w:val="20"/>
              </w:rPr>
            </w:pPr>
          </w:p>
          <w:p w14:paraId="29C031A2" w14:textId="77777777" w:rsidR="00E15775" w:rsidRPr="004959D7" w:rsidRDefault="00E15775" w:rsidP="00481752">
            <w:pPr>
              <w:spacing w:after="0" w:line="240" w:lineRule="auto"/>
              <w:rPr>
                <w:rFonts w:ascii="Times New Roman" w:hAnsi="Times New Roman" w:cs="Times New Roman"/>
                <w:sz w:val="20"/>
                <w:szCs w:val="20"/>
              </w:rPr>
            </w:pPr>
          </w:p>
          <w:p w14:paraId="19F71EB6"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Group reciprocity</w:t>
            </w:r>
          </w:p>
          <w:p w14:paraId="13001471" w14:textId="77777777" w:rsidR="00481752" w:rsidRPr="004959D7" w:rsidRDefault="00481752" w:rsidP="004C5ABF">
            <w:pPr>
              <w:spacing w:after="0" w:line="240" w:lineRule="auto"/>
              <w:rPr>
                <w:rFonts w:ascii="Times New Roman" w:hAnsi="Times New Roman" w:cs="Times New Roman"/>
                <w:sz w:val="20"/>
                <w:szCs w:val="20"/>
              </w:rPr>
            </w:pPr>
          </w:p>
        </w:tc>
        <w:tc>
          <w:tcPr>
            <w:tcW w:w="3456" w:type="dxa"/>
            <w:tcBorders>
              <w:top w:val="single" w:sz="8" w:space="0" w:color="auto"/>
              <w:left w:val="single" w:sz="4" w:space="0" w:color="FFFFFF"/>
              <w:bottom w:val="single" w:sz="8" w:space="0" w:color="auto"/>
              <w:right w:val="single" w:sz="4" w:space="0" w:color="FFFFFF"/>
            </w:tcBorders>
          </w:tcPr>
          <w:p w14:paraId="051CDDB0"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3F7169FA"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Classify group members based on their social personality to develop custom strategies.</w:t>
            </w:r>
          </w:p>
          <w:p w14:paraId="7CFB68C5"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53EF3C4F"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Increase rates of cooperation.</w:t>
            </w:r>
          </w:p>
          <w:p w14:paraId="1BE98E86"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6A0D6CC4"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Facilitate cooperation.</w:t>
            </w:r>
          </w:p>
          <w:p w14:paraId="20127CFD"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 </w:t>
            </w:r>
          </w:p>
          <w:p w14:paraId="0051AAF7"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581869EB"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Highlight cooperation as a strategic choice. </w:t>
            </w:r>
          </w:p>
          <w:p w14:paraId="3BA4524F"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29F6852E"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Facilitate effective partner selection for solving the social dilemma.</w:t>
            </w:r>
          </w:p>
          <w:p w14:paraId="715FFF70"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0AD761B4"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Make free-riding impossible.</w:t>
            </w:r>
          </w:p>
          <w:p w14:paraId="03CBED2B"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415635A1"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Educate toward escaping social dilemmas.</w:t>
            </w:r>
          </w:p>
          <w:p w14:paraId="2354455F"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36508A8F" w14:textId="75D56C83" w:rsidR="00481752" w:rsidRPr="004959D7" w:rsidRDefault="00481752" w:rsidP="004C5ABF">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Attenuate the temptation to defect and incentivize cooperation. </w:t>
            </w:r>
          </w:p>
        </w:tc>
        <w:tc>
          <w:tcPr>
            <w:tcW w:w="1440" w:type="dxa"/>
            <w:tcBorders>
              <w:top w:val="single" w:sz="8" w:space="0" w:color="auto"/>
              <w:left w:val="single" w:sz="4" w:space="0" w:color="FFFFFF"/>
              <w:bottom w:val="single" w:sz="8" w:space="0" w:color="auto"/>
              <w:right w:val="single" w:sz="4" w:space="0" w:color="FFFFFF"/>
            </w:tcBorders>
          </w:tcPr>
          <w:p w14:paraId="4AE05C9A"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1C4D52D2"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5D6EF1B8"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043BF8DD"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7EC358B9" w14:textId="77777777" w:rsidR="00E15775" w:rsidRPr="004959D7" w:rsidRDefault="00E15775" w:rsidP="00481752">
            <w:pPr>
              <w:autoSpaceDE w:val="0"/>
              <w:autoSpaceDN w:val="0"/>
              <w:adjustRightInd w:val="0"/>
              <w:spacing w:after="0" w:line="240" w:lineRule="auto"/>
              <w:rPr>
                <w:rFonts w:ascii="Times New Roman" w:hAnsi="Times New Roman" w:cs="Times New Roman"/>
                <w:sz w:val="20"/>
                <w:szCs w:val="20"/>
              </w:rPr>
            </w:pPr>
          </w:p>
          <w:p w14:paraId="0BC6E1AC"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Yes</w:t>
            </w:r>
          </w:p>
          <w:p w14:paraId="67CC3D7A"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215F61CA"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63374E82"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5BCBC00B"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329358A3"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Yes</w:t>
            </w:r>
          </w:p>
          <w:p w14:paraId="59BC3B9B"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6A2C0CAE" w14:textId="77777777" w:rsidR="00E15775" w:rsidRPr="004959D7" w:rsidRDefault="00E15775" w:rsidP="00481752">
            <w:pPr>
              <w:autoSpaceDE w:val="0"/>
              <w:autoSpaceDN w:val="0"/>
              <w:adjustRightInd w:val="0"/>
              <w:spacing w:after="0" w:line="240" w:lineRule="auto"/>
              <w:rPr>
                <w:rFonts w:ascii="Times New Roman" w:hAnsi="Times New Roman" w:cs="Times New Roman"/>
                <w:sz w:val="20"/>
                <w:szCs w:val="20"/>
              </w:rPr>
            </w:pPr>
          </w:p>
          <w:p w14:paraId="254793B5"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No</w:t>
            </w:r>
          </w:p>
          <w:p w14:paraId="1AF6A2A8" w14:textId="77777777" w:rsidR="00E15775" w:rsidRPr="004959D7" w:rsidRDefault="00E15775" w:rsidP="00481752">
            <w:pPr>
              <w:autoSpaceDE w:val="0"/>
              <w:autoSpaceDN w:val="0"/>
              <w:adjustRightInd w:val="0"/>
              <w:spacing w:after="0" w:line="240" w:lineRule="auto"/>
              <w:rPr>
                <w:rFonts w:ascii="Times New Roman" w:hAnsi="Times New Roman" w:cs="Times New Roman"/>
                <w:sz w:val="20"/>
                <w:szCs w:val="20"/>
              </w:rPr>
            </w:pPr>
          </w:p>
          <w:p w14:paraId="30F0FD8C"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283BB828"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No</w:t>
            </w:r>
          </w:p>
          <w:p w14:paraId="740F8B33"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2EFC0982"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Yes</w:t>
            </w:r>
          </w:p>
          <w:p w14:paraId="16059918"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18DF2EDE" w14:textId="77777777" w:rsidR="00E15775" w:rsidRPr="004959D7" w:rsidRDefault="00E15775" w:rsidP="00481752">
            <w:pPr>
              <w:autoSpaceDE w:val="0"/>
              <w:autoSpaceDN w:val="0"/>
              <w:adjustRightInd w:val="0"/>
              <w:spacing w:after="0" w:line="240" w:lineRule="auto"/>
              <w:rPr>
                <w:rFonts w:ascii="Times New Roman" w:hAnsi="Times New Roman" w:cs="Times New Roman"/>
                <w:sz w:val="20"/>
                <w:szCs w:val="20"/>
              </w:rPr>
            </w:pPr>
          </w:p>
          <w:p w14:paraId="6FCEF187"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0A4447AF" w14:textId="77777777" w:rsidR="00481752" w:rsidRPr="004959D7" w:rsidRDefault="00481752" w:rsidP="004C5ABF">
            <w:pPr>
              <w:autoSpaceDE w:val="0"/>
              <w:autoSpaceDN w:val="0"/>
              <w:adjustRightInd w:val="0"/>
              <w:spacing w:after="0" w:line="240" w:lineRule="auto"/>
              <w:rPr>
                <w:rFonts w:ascii="Times New Roman" w:hAnsi="Times New Roman" w:cs="Times New Roman"/>
                <w:sz w:val="20"/>
                <w:szCs w:val="20"/>
              </w:rPr>
            </w:pPr>
          </w:p>
        </w:tc>
      </w:tr>
    </w:tbl>
    <w:p w14:paraId="5FEBB091" w14:textId="77777777" w:rsidR="0053202F" w:rsidRPr="004959D7" w:rsidRDefault="0053202F" w:rsidP="00481752">
      <w:pPr>
        <w:spacing w:after="80"/>
        <w:rPr>
          <w:rFonts w:ascii="Times New Roman" w:hAnsi="Times New Roman" w:cs="Times New Roman"/>
          <w:b/>
          <w:bCs/>
          <w:sz w:val="20"/>
          <w:szCs w:val="20"/>
        </w:rPr>
      </w:pPr>
    </w:p>
    <w:p w14:paraId="477241B9" w14:textId="64B71D4B" w:rsidR="00481752" w:rsidRPr="004959D7" w:rsidRDefault="00481752" w:rsidP="00481752">
      <w:pPr>
        <w:spacing w:after="80"/>
        <w:rPr>
          <w:rFonts w:ascii="Times New Roman" w:hAnsi="Times New Roman" w:cs="Times New Roman"/>
          <w:sz w:val="20"/>
          <w:szCs w:val="20"/>
        </w:rPr>
      </w:pPr>
      <w:r w:rsidRPr="004959D7">
        <w:rPr>
          <w:rFonts w:ascii="Times New Roman" w:hAnsi="Times New Roman" w:cs="Times New Roman"/>
          <w:b/>
          <w:bCs/>
          <w:sz w:val="20"/>
          <w:szCs w:val="20"/>
        </w:rPr>
        <w:lastRenderedPageBreak/>
        <w:t xml:space="preserve">Table 4 </w:t>
      </w:r>
      <w:r w:rsidRPr="004959D7">
        <w:rPr>
          <w:rFonts w:ascii="Times New Roman" w:hAnsi="Times New Roman" w:cs="Times New Roman"/>
          <w:sz w:val="20"/>
          <w:szCs w:val="20"/>
        </w:rPr>
        <w:t>(Continued)</w:t>
      </w:r>
    </w:p>
    <w:tbl>
      <w:tblPr>
        <w:tblW w:w="9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3456"/>
        <w:gridCol w:w="3456"/>
        <w:gridCol w:w="1440"/>
      </w:tblGrid>
      <w:tr w:rsidR="00481752" w:rsidRPr="004959D7" w14:paraId="2750EC1F" w14:textId="77777777" w:rsidTr="000D7677">
        <w:tc>
          <w:tcPr>
            <w:tcW w:w="1345" w:type="dxa"/>
            <w:tcBorders>
              <w:top w:val="single" w:sz="8" w:space="0" w:color="auto"/>
              <w:left w:val="single" w:sz="4" w:space="0" w:color="FFFFFF"/>
              <w:bottom w:val="single" w:sz="8" w:space="0" w:color="auto"/>
              <w:right w:val="single" w:sz="4" w:space="0" w:color="FFFFFF"/>
            </w:tcBorders>
          </w:tcPr>
          <w:p w14:paraId="05503C6A" w14:textId="77777777" w:rsidR="00481752" w:rsidRPr="004959D7" w:rsidRDefault="00481752" w:rsidP="003E3E39">
            <w:pPr>
              <w:spacing w:after="0" w:line="240" w:lineRule="auto"/>
              <w:rPr>
                <w:rFonts w:ascii="Times New Roman" w:hAnsi="Times New Roman" w:cs="Times New Roman"/>
                <w:sz w:val="20"/>
                <w:szCs w:val="20"/>
              </w:rPr>
            </w:pPr>
            <w:r w:rsidRPr="004959D7">
              <w:rPr>
                <w:rFonts w:ascii="Times New Roman" w:hAnsi="Times New Roman" w:cs="Times New Roman"/>
                <w:i/>
                <w:iCs/>
                <w:sz w:val="20"/>
                <w:szCs w:val="20"/>
              </w:rPr>
              <w:t>Specific Dilemmas (Source)</w:t>
            </w:r>
          </w:p>
        </w:tc>
        <w:tc>
          <w:tcPr>
            <w:tcW w:w="3456" w:type="dxa"/>
            <w:tcBorders>
              <w:top w:val="single" w:sz="8" w:space="0" w:color="auto"/>
              <w:left w:val="single" w:sz="4" w:space="0" w:color="FFFFFF"/>
              <w:bottom w:val="single" w:sz="8" w:space="0" w:color="auto"/>
              <w:right w:val="single" w:sz="4" w:space="0" w:color="FFFFFF"/>
            </w:tcBorders>
          </w:tcPr>
          <w:p w14:paraId="722A58B1" w14:textId="77777777" w:rsidR="00481752" w:rsidRPr="004959D7" w:rsidRDefault="00481752" w:rsidP="003E3E39">
            <w:pPr>
              <w:spacing w:after="0" w:line="240" w:lineRule="auto"/>
              <w:rPr>
                <w:rFonts w:ascii="Times New Roman" w:hAnsi="Times New Roman" w:cs="Times New Roman"/>
                <w:sz w:val="20"/>
                <w:szCs w:val="20"/>
              </w:rPr>
            </w:pPr>
            <w:r w:rsidRPr="004959D7">
              <w:rPr>
                <w:rFonts w:ascii="Times New Roman" w:hAnsi="Times New Roman" w:cs="Times New Roman"/>
                <w:i/>
                <w:iCs/>
                <w:sz w:val="20"/>
                <w:szCs w:val="20"/>
              </w:rPr>
              <w:t>Taxonomy of Solutions</w:t>
            </w:r>
          </w:p>
        </w:tc>
        <w:tc>
          <w:tcPr>
            <w:tcW w:w="3456" w:type="dxa"/>
            <w:tcBorders>
              <w:top w:val="single" w:sz="8" w:space="0" w:color="auto"/>
              <w:left w:val="single" w:sz="4" w:space="0" w:color="FFFFFF"/>
              <w:bottom w:val="single" w:sz="8" w:space="0" w:color="auto"/>
              <w:right w:val="single" w:sz="4" w:space="0" w:color="FFFFFF"/>
            </w:tcBorders>
          </w:tcPr>
          <w:p w14:paraId="5D996241" w14:textId="77777777" w:rsidR="00481752" w:rsidRPr="004959D7" w:rsidRDefault="00481752" w:rsidP="003E3E39">
            <w:pPr>
              <w:spacing w:after="0" w:line="240" w:lineRule="auto"/>
              <w:rPr>
                <w:rFonts w:ascii="Times New Roman" w:hAnsi="Times New Roman" w:cs="Times New Roman"/>
                <w:sz w:val="20"/>
                <w:szCs w:val="20"/>
              </w:rPr>
            </w:pPr>
            <w:r w:rsidRPr="004959D7">
              <w:rPr>
                <w:rFonts w:ascii="Times New Roman" w:hAnsi="Times New Roman" w:cs="Times New Roman"/>
                <w:i/>
                <w:iCs/>
                <w:sz w:val="20"/>
                <w:szCs w:val="20"/>
              </w:rPr>
              <w:t>Purpose/Objective</w:t>
            </w:r>
          </w:p>
        </w:tc>
        <w:tc>
          <w:tcPr>
            <w:tcW w:w="1440" w:type="dxa"/>
            <w:tcBorders>
              <w:top w:val="single" w:sz="8" w:space="0" w:color="auto"/>
              <w:left w:val="single" w:sz="4" w:space="0" w:color="FFFFFF"/>
              <w:bottom w:val="single" w:sz="8" w:space="0" w:color="auto"/>
              <w:right w:val="single" w:sz="4" w:space="0" w:color="FFFFFF"/>
            </w:tcBorders>
          </w:tcPr>
          <w:p w14:paraId="605B3D70" w14:textId="77777777" w:rsidR="00481752" w:rsidRPr="004959D7" w:rsidRDefault="00481752" w:rsidP="003E3E39">
            <w:pPr>
              <w:spacing w:after="0" w:line="240" w:lineRule="auto"/>
              <w:rPr>
                <w:rFonts w:ascii="Times New Roman" w:hAnsi="Times New Roman" w:cs="Times New Roman"/>
                <w:sz w:val="20"/>
                <w:szCs w:val="20"/>
              </w:rPr>
            </w:pPr>
            <w:r w:rsidRPr="004959D7">
              <w:rPr>
                <w:rFonts w:ascii="Times New Roman" w:hAnsi="Times New Roman" w:cs="Times New Roman"/>
                <w:i/>
                <w:iCs/>
                <w:sz w:val="20"/>
                <w:szCs w:val="20"/>
              </w:rPr>
              <w:t>Relevance for Marketing</w:t>
            </w:r>
          </w:p>
        </w:tc>
      </w:tr>
      <w:tr w:rsidR="00481752" w:rsidRPr="004959D7" w14:paraId="2CB44E55" w14:textId="77777777" w:rsidTr="000D7677">
        <w:tc>
          <w:tcPr>
            <w:tcW w:w="1345" w:type="dxa"/>
            <w:tcBorders>
              <w:top w:val="single" w:sz="8" w:space="0" w:color="auto"/>
              <w:left w:val="single" w:sz="4" w:space="0" w:color="FFFFFF"/>
              <w:bottom w:val="single" w:sz="8" w:space="0" w:color="auto"/>
              <w:right w:val="single" w:sz="4" w:space="0" w:color="FFFFFF"/>
            </w:tcBorders>
          </w:tcPr>
          <w:p w14:paraId="667F3375" w14:textId="77777777" w:rsidR="00481752" w:rsidRPr="004959D7" w:rsidRDefault="00481752" w:rsidP="003E3E39">
            <w:pPr>
              <w:spacing w:after="0" w:line="240" w:lineRule="auto"/>
              <w:rPr>
                <w:rFonts w:ascii="Times New Roman" w:hAnsi="Times New Roman" w:cs="Times New Roman"/>
                <w:sz w:val="20"/>
                <w:szCs w:val="20"/>
              </w:rPr>
            </w:pPr>
          </w:p>
        </w:tc>
        <w:tc>
          <w:tcPr>
            <w:tcW w:w="3456" w:type="dxa"/>
            <w:tcBorders>
              <w:top w:val="single" w:sz="8" w:space="0" w:color="auto"/>
              <w:left w:val="single" w:sz="4" w:space="0" w:color="FFFFFF"/>
              <w:bottom w:val="single" w:sz="8" w:space="0" w:color="auto"/>
              <w:right w:val="single" w:sz="4" w:space="0" w:color="FFFFFF"/>
            </w:tcBorders>
          </w:tcPr>
          <w:p w14:paraId="7057259F" w14:textId="77777777" w:rsidR="00CD26C5" w:rsidRPr="004959D7" w:rsidRDefault="00CD26C5" w:rsidP="00CD26C5">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Structural Solutions:</w:t>
            </w:r>
          </w:p>
          <w:p w14:paraId="5A4B4590" w14:textId="77777777" w:rsidR="00CD26C5" w:rsidRPr="004959D7" w:rsidRDefault="00CD26C5" w:rsidP="00CD26C5">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Iteration and identifiability</w:t>
            </w:r>
          </w:p>
          <w:p w14:paraId="48088AEB" w14:textId="77777777" w:rsidR="00CD26C5" w:rsidRPr="004959D7" w:rsidRDefault="00CD26C5" w:rsidP="00CD26C5">
            <w:pPr>
              <w:spacing w:after="0" w:line="240" w:lineRule="auto"/>
              <w:rPr>
                <w:rFonts w:ascii="Times New Roman" w:hAnsi="Times New Roman" w:cs="Times New Roman"/>
                <w:sz w:val="20"/>
                <w:szCs w:val="20"/>
              </w:rPr>
            </w:pPr>
          </w:p>
          <w:p w14:paraId="51A8C5C6" w14:textId="77777777" w:rsidR="00CD26C5" w:rsidRPr="004959D7" w:rsidRDefault="00CD26C5" w:rsidP="00CD26C5">
            <w:pPr>
              <w:spacing w:after="0" w:line="240" w:lineRule="auto"/>
              <w:rPr>
                <w:rFonts w:ascii="Times New Roman" w:hAnsi="Times New Roman" w:cs="Times New Roman"/>
                <w:sz w:val="20"/>
                <w:szCs w:val="20"/>
              </w:rPr>
            </w:pPr>
          </w:p>
          <w:p w14:paraId="76CAE422" w14:textId="109BE763"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Payoff structure</w:t>
            </w:r>
          </w:p>
          <w:p w14:paraId="4CA38CCC" w14:textId="77777777" w:rsidR="00481752" w:rsidRPr="004959D7" w:rsidRDefault="00481752" w:rsidP="00481752">
            <w:pPr>
              <w:spacing w:after="0" w:line="240" w:lineRule="auto"/>
              <w:rPr>
                <w:rFonts w:ascii="Times New Roman" w:hAnsi="Times New Roman" w:cs="Times New Roman"/>
                <w:sz w:val="20"/>
                <w:szCs w:val="20"/>
              </w:rPr>
            </w:pPr>
          </w:p>
          <w:p w14:paraId="395D4B05"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Efficacy</w:t>
            </w:r>
          </w:p>
          <w:p w14:paraId="4B13E1A5" w14:textId="77777777" w:rsidR="00481752" w:rsidRPr="004959D7" w:rsidRDefault="00481752" w:rsidP="00481752">
            <w:pPr>
              <w:spacing w:after="0" w:line="240" w:lineRule="auto"/>
              <w:rPr>
                <w:rFonts w:ascii="Times New Roman" w:hAnsi="Times New Roman" w:cs="Times New Roman"/>
                <w:sz w:val="20"/>
                <w:szCs w:val="20"/>
              </w:rPr>
            </w:pPr>
          </w:p>
          <w:p w14:paraId="44B38BEA" w14:textId="77777777" w:rsidR="00E052A3" w:rsidRPr="004959D7" w:rsidRDefault="00E052A3" w:rsidP="00481752">
            <w:pPr>
              <w:spacing w:after="0" w:line="240" w:lineRule="auto"/>
              <w:rPr>
                <w:rFonts w:ascii="Times New Roman" w:hAnsi="Times New Roman" w:cs="Times New Roman"/>
                <w:sz w:val="20"/>
                <w:szCs w:val="20"/>
              </w:rPr>
            </w:pPr>
          </w:p>
          <w:p w14:paraId="54C4672F"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Group size</w:t>
            </w:r>
          </w:p>
          <w:p w14:paraId="0DB753AA" w14:textId="77777777" w:rsidR="00481752" w:rsidRPr="004959D7" w:rsidRDefault="00481752" w:rsidP="00481752">
            <w:pPr>
              <w:spacing w:after="0" w:line="240" w:lineRule="auto"/>
              <w:ind w:left="720"/>
              <w:rPr>
                <w:rFonts w:ascii="Times New Roman" w:hAnsi="Times New Roman" w:cs="Times New Roman"/>
                <w:sz w:val="20"/>
                <w:szCs w:val="20"/>
              </w:rPr>
            </w:pPr>
          </w:p>
          <w:p w14:paraId="4D114F36" w14:textId="77777777" w:rsidR="00481752" w:rsidRPr="004959D7" w:rsidRDefault="00481752" w:rsidP="00481752">
            <w:pPr>
              <w:spacing w:after="0" w:line="240" w:lineRule="auto"/>
              <w:ind w:left="720"/>
              <w:rPr>
                <w:rFonts w:ascii="Times New Roman" w:hAnsi="Times New Roman" w:cs="Times New Roman"/>
                <w:sz w:val="20"/>
                <w:szCs w:val="20"/>
              </w:rPr>
            </w:pPr>
          </w:p>
          <w:p w14:paraId="2C18BC23"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Boundaries</w:t>
            </w:r>
          </w:p>
          <w:p w14:paraId="4BF6454F" w14:textId="77777777" w:rsidR="00481752" w:rsidRPr="004959D7" w:rsidRDefault="00481752" w:rsidP="00481752">
            <w:pPr>
              <w:spacing w:after="0" w:line="240" w:lineRule="auto"/>
              <w:ind w:left="720"/>
              <w:contextualSpacing/>
              <w:rPr>
                <w:rFonts w:ascii="Times New Roman" w:hAnsi="Times New Roman" w:cs="Times New Roman"/>
                <w:sz w:val="20"/>
                <w:szCs w:val="20"/>
              </w:rPr>
            </w:pPr>
          </w:p>
          <w:p w14:paraId="41CDC330" w14:textId="77777777" w:rsidR="00481752" w:rsidRPr="004959D7" w:rsidRDefault="00481752" w:rsidP="00481752">
            <w:pPr>
              <w:spacing w:after="0" w:line="240" w:lineRule="auto"/>
              <w:ind w:left="720"/>
              <w:contextualSpacing/>
              <w:rPr>
                <w:rFonts w:ascii="Times New Roman" w:hAnsi="Times New Roman" w:cs="Times New Roman"/>
                <w:sz w:val="20"/>
                <w:szCs w:val="20"/>
              </w:rPr>
            </w:pPr>
          </w:p>
          <w:p w14:paraId="0DC5D9F6"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Sanctions</w:t>
            </w:r>
          </w:p>
          <w:p w14:paraId="3AF3508C" w14:textId="1EFA46A7" w:rsidR="00481752" w:rsidRPr="004959D7" w:rsidRDefault="00481752" w:rsidP="00481752">
            <w:pPr>
              <w:spacing w:after="0" w:line="240" w:lineRule="auto"/>
              <w:ind w:left="720"/>
              <w:rPr>
                <w:rFonts w:ascii="Times New Roman" w:hAnsi="Times New Roman" w:cs="Times New Roman"/>
                <w:sz w:val="20"/>
                <w:szCs w:val="20"/>
              </w:rPr>
            </w:pPr>
          </w:p>
        </w:tc>
        <w:tc>
          <w:tcPr>
            <w:tcW w:w="3456" w:type="dxa"/>
            <w:tcBorders>
              <w:top w:val="single" w:sz="8" w:space="0" w:color="auto"/>
              <w:left w:val="single" w:sz="4" w:space="0" w:color="FFFFFF"/>
              <w:bottom w:val="single" w:sz="8" w:space="0" w:color="auto"/>
              <w:right w:val="single" w:sz="4" w:space="0" w:color="FFFFFF"/>
            </w:tcBorders>
          </w:tcPr>
          <w:p w14:paraId="0EAC4794" w14:textId="77777777" w:rsidR="00CD26C5" w:rsidRPr="004959D7" w:rsidRDefault="00CD26C5" w:rsidP="00481752">
            <w:pPr>
              <w:autoSpaceDE w:val="0"/>
              <w:autoSpaceDN w:val="0"/>
              <w:adjustRightInd w:val="0"/>
              <w:spacing w:after="0" w:line="240" w:lineRule="auto"/>
              <w:rPr>
                <w:rFonts w:ascii="Times New Roman" w:hAnsi="Times New Roman" w:cs="Times New Roman"/>
                <w:sz w:val="20"/>
                <w:szCs w:val="20"/>
              </w:rPr>
            </w:pPr>
          </w:p>
          <w:p w14:paraId="00B92C15" w14:textId="5BECD2C0"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Create or reinforce characteristics that are prerequisites for strategic solutions.</w:t>
            </w:r>
          </w:p>
          <w:p w14:paraId="5ADCCAD7"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635E7033"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Increase the levels of cooperation.</w:t>
            </w:r>
          </w:p>
          <w:p w14:paraId="1502166D" w14:textId="77777777" w:rsidR="00E052A3" w:rsidRPr="004959D7" w:rsidRDefault="00E052A3" w:rsidP="00481752">
            <w:pPr>
              <w:autoSpaceDE w:val="0"/>
              <w:autoSpaceDN w:val="0"/>
              <w:adjustRightInd w:val="0"/>
              <w:spacing w:after="0" w:line="240" w:lineRule="auto"/>
              <w:rPr>
                <w:rFonts w:ascii="Times New Roman" w:hAnsi="Times New Roman" w:cs="Times New Roman"/>
                <w:sz w:val="20"/>
                <w:szCs w:val="20"/>
              </w:rPr>
            </w:pPr>
          </w:p>
          <w:p w14:paraId="4A1C5D90"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Get participants to be more cooperative in their choice.</w:t>
            </w:r>
          </w:p>
          <w:p w14:paraId="3D3E2E76"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158933D8"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Facilitate effective management of groups’ choices.</w:t>
            </w:r>
          </w:p>
          <w:p w14:paraId="4B96AA2D"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6E0B6FD7"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Highlight the role of outside authority in solving social dilemmas.</w:t>
            </w:r>
          </w:p>
          <w:p w14:paraId="47CE6FBC" w14:textId="77777777" w:rsidR="00481752" w:rsidRPr="004959D7" w:rsidRDefault="00481752" w:rsidP="00481752">
            <w:pPr>
              <w:autoSpaceDE w:val="0"/>
              <w:autoSpaceDN w:val="0"/>
              <w:adjustRightInd w:val="0"/>
              <w:spacing w:after="0" w:line="240" w:lineRule="auto"/>
              <w:rPr>
                <w:rFonts w:ascii="Times New Roman" w:hAnsi="Times New Roman" w:cs="Times New Roman"/>
                <w:sz w:val="20"/>
                <w:szCs w:val="20"/>
              </w:rPr>
            </w:pPr>
          </w:p>
          <w:p w14:paraId="3FE8D93A" w14:textId="55A15709"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Encourage cooperators and discourage defectors.</w:t>
            </w:r>
          </w:p>
        </w:tc>
        <w:tc>
          <w:tcPr>
            <w:tcW w:w="1440" w:type="dxa"/>
            <w:tcBorders>
              <w:top w:val="single" w:sz="8" w:space="0" w:color="auto"/>
              <w:left w:val="single" w:sz="4" w:space="0" w:color="FFFFFF"/>
              <w:bottom w:val="single" w:sz="8" w:space="0" w:color="auto"/>
              <w:right w:val="single" w:sz="4" w:space="0" w:color="FFFFFF"/>
            </w:tcBorders>
          </w:tcPr>
          <w:p w14:paraId="48367DBC" w14:textId="77777777" w:rsidR="00481752" w:rsidRPr="004959D7" w:rsidRDefault="00481752" w:rsidP="00481752">
            <w:pPr>
              <w:spacing w:after="0" w:line="240" w:lineRule="auto"/>
              <w:rPr>
                <w:rFonts w:ascii="Times New Roman" w:hAnsi="Times New Roman" w:cs="Times New Roman"/>
                <w:sz w:val="20"/>
                <w:szCs w:val="20"/>
              </w:rPr>
            </w:pPr>
          </w:p>
          <w:p w14:paraId="6D827833" w14:textId="77777777" w:rsidR="00CD26C5" w:rsidRPr="004959D7" w:rsidRDefault="00CD26C5" w:rsidP="00CD26C5">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66FE37C3" w14:textId="77777777" w:rsidR="00CD26C5" w:rsidRPr="004959D7" w:rsidRDefault="00CD26C5" w:rsidP="00481752">
            <w:pPr>
              <w:spacing w:after="0" w:line="240" w:lineRule="auto"/>
              <w:rPr>
                <w:rFonts w:ascii="Times New Roman" w:hAnsi="Times New Roman" w:cs="Times New Roman"/>
                <w:sz w:val="20"/>
                <w:szCs w:val="20"/>
              </w:rPr>
            </w:pPr>
          </w:p>
          <w:p w14:paraId="5CB8C736" w14:textId="77777777" w:rsidR="004C5ABF" w:rsidRPr="004959D7" w:rsidRDefault="004C5ABF" w:rsidP="00481752">
            <w:pPr>
              <w:spacing w:after="0" w:line="240" w:lineRule="auto"/>
              <w:rPr>
                <w:rFonts w:ascii="Times New Roman" w:hAnsi="Times New Roman" w:cs="Times New Roman"/>
                <w:sz w:val="20"/>
                <w:szCs w:val="20"/>
              </w:rPr>
            </w:pPr>
          </w:p>
          <w:p w14:paraId="41AE2C7A" w14:textId="77777777" w:rsidR="004C5ABF" w:rsidRPr="004959D7" w:rsidRDefault="004C5ABF" w:rsidP="004C5ABF">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0D74C18F" w14:textId="77777777" w:rsidR="004C5ABF" w:rsidRPr="004959D7" w:rsidRDefault="004C5ABF" w:rsidP="004C5ABF">
            <w:pPr>
              <w:autoSpaceDE w:val="0"/>
              <w:autoSpaceDN w:val="0"/>
              <w:adjustRightInd w:val="0"/>
              <w:spacing w:after="0" w:line="240" w:lineRule="auto"/>
              <w:rPr>
                <w:rFonts w:ascii="Times New Roman" w:hAnsi="Times New Roman" w:cs="Times New Roman"/>
                <w:sz w:val="20"/>
                <w:szCs w:val="20"/>
              </w:rPr>
            </w:pPr>
          </w:p>
          <w:p w14:paraId="53323356" w14:textId="77777777" w:rsidR="004C5ABF" w:rsidRPr="004959D7" w:rsidRDefault="004C5ABF" w:rsidP="004C5ABF">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47E84069" w14:textId="77777777" w:rsidR="004C5ABF" w:rsidRPr="004959D7" w:rsidRDefault="004C5ABF" w:rsidP="004C5ABF">
            <w:pPr>
              <w:autoSpaceDE w:val="0"/>
              <w:autoSpaceDN w:val="0"/>
              <w:adjustRightInd w:val="0"/>
              <w:spacing w:after="0" w:line="240" w:lineRule="auto"/>
              <w:rPr>
                <w:rFonts w:ascii="Times New Roman" w:hAnsi="Times New Roman" w:cs="Times New Roman"/>
                <w:sz w:val="20"/>
                <w:szCs w:val="20"/>
              </w:rPr>
            </w:pPr>
          </w:p>
          <w:p w14:paraId="33FBD1A4" w14:textId="77777777" w:rsidR="004C5ABF" w:rsidRPr="004959D7" w:rsidRDefault="004C5ABF" w:rsidP="004C5ABF">
            <w:pPr>
              <w:autoSpaceDE w:val="0"/>
              <w:autoSpaceDN w:val="0"/>
              <w:adjustRightInd w:val="0"/>
              <w:spacing w:after="0" w:line="240" w:lineRule="auto"/>
              <w:rPr>
                <w:rFonts w:ascii="Times New Roman" w:hAnsi="Times New Roman" w:cs="Times New Roman"/>
                <w:sz w:val="20"/>
                <w:szCs w:val="20"/>
              </w:rPr>
            </w:pPr>
          </w:p>
          <w:p w14:paraId="5EA63DB8" w14:textId="77777777" w:rsidR="004C5ABF" w:rsidRPr="004959D7" w:rsidRDefault="004C5ABF" w:rsidP="004C5ABF">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Depends</w:t>
            </w:r>
          </w:p>
          <w:p w14:paraId="2A9A9E14" w14:textId="77777777" w:rsidR="004C5ABF" w:rsidRPr="004959D7" w:rsidRDefault="004C5ABF" w:rsidP="004C5ABF">
            <w:pPr>
              <w:autoSpaceDE w:val="0"/>
              <w:autoSpaceDN w:val="0"/>
              <w:adjustRightInd w:val="0"/>
              <w:spacing w:after="0" w:line="240" w:lineRule="auto"/>
              <w:rPr>
                <w:rFonts w:ascii="Times New Roman" w:hAnsi="Times New Roman" w:cs="Times New Roman"/>
                <w:sz w:val="20"/>
                <w:szCs w:val="20"/>
              </w:rPr>
            </w:pPr>
          </w:p>
          <w:p w14:paraId="08AF1DC4" w14:textId="77777777" w:rsidR="004C5ABF" w:rsidRPr="004959D7" w:rsidRDefault="004C5ABF" w:rsidP="004C5ABF">
            <w:pPr>
              <w:autoSpaceDE w:val="0"/>
              <w:autoSpaceDN w:val="0"/>
              <w:adjustRightInd w:val="0"/>
              <w:spacing w:after="0" w:line="240" w:lineRule="auto"/>
              <w:rPr>
                <w:rFonts w:ascii="Times New Roman" w:hAnsi="Times New Roman" w:cs="Times New Roman"/>
                <w:sz w:val="20"/>
                <w:szCs w:val="20"/>
              </w:rPr>
            </w:pPr>
          </w:p>
          <w:p w14:paraId="41159A08" w14:textId="77777777" w:rsidR="004C5ABF" w:rsidRPr="004959D7" w:rsidRDefault="004C5ABF" w:rsidP="004C5ABF">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No</w:t>
            </w:r>
          </w:p>
          <w:p w14:paraId="74C2F6BA" w14:textId="77777777" w:rsidR="004C5ABF" w:rsidRPr="004959D7" w:rsidRDefault="004C5ABF" w:rsidP="004C5ABF">
            <w:pPr>
              <w:autoSpaceDE w:val="0"/>
              <w:autoSpaceDN w:val="0"/>
              <w:adjustRightInd w:val="0"/>
              <w:spacing w:after="0" w:line="240" w:lineRule="auto"/>
              <w:rPr>
                <w:rFonts w:ascii="Times New Roman" w:hAnsi="Times New Roman" w:cs="Times New Roman"/>
                <w:sz w:val="20"/>
                <w:szCs w:val="20"/>
              </w:rPr>
            </w:pPr>
          </w:p>
          <w:p w14:paraId="768024E5" w14:textId="77777777" w:rsidR="004C5ABF" w:rsidRPr="004959D7" w:rsidRDefault="004C5ABF" w:rsidP="004C5ABF">
            <w:pPr>
              <w:autoSpaceDE w:val="0"/>
              <w:autoSpaceDN w:val="0"/>
              <w:adjustRightInd w:val="0"/>
              <w:spacing w:after="0" w:line="240" w:lineRule="auto"/>
              <w:rPr>
                <w:rFonts w:ascii="Times New Roman" w:hAnsi="Times New Roman" w:cs="Times New Roman"/>
                <w:sz w:val="20"/>
                <w:szCs w:val="20"/>
              </w:rPr>
            </w:pPr>
          </w:p>
          <w:p w14:paraId="2D14519D" w14:textId="77777777" w:rsidR="004C5ABF" w:rsidRPr="004959D7" w:rsidRDefault="004C5ABF" w:rsidP="004C5ABF">
            <w:pPr>
              <w:autoSpaceDE w:val="0"/>
              <w:autoSpaceDN w:val="0"/>
              <w:adjustRightInd w:val="0"/>
              <w:spacing w:after="0" w:line="240" w:lineRule="auto"/>
              <w:rPr>
                <w:rFonts w:ascii="Times New Roman" w:hAnsi="Times New Roman" w:cs="Times New Roman"/>
                <w:sz w:val="20"/>
                <w:szCs w:val="20"/>
              </w:rPr>
            </w:pPr>
            <w:r w:rsidRPr="004959D7">
              <w:rPr>
                <w:rFonts w:ascii="Times New Roman" w:hAnsi="Times New Roman" w:cs="Times New Roman"/>
                <w:sz w:val="20"/>
                <w:szCs w:val="20"/>
              </w:rPr>
              <w:t>No</w:t>
            </w:r>
          </w:p>
          <w:p w14:paraId="2500D9E8" w14:textId="5E6515B2" w:rsidR="004C5ABF" w:rsidRPr="004959D7" w:rsidRDefault="004C5ABF" w:rsidP="00481752">
            <w:pPr>
              <w:spacing w:after="0" w:line="240" w:lineRule="auto"/>
              <w:rPr>
                <w:rFonts w:ascii="Times New Roman" w:hAnsi="Times New Roman" w:cs="Times New Roman"/>
                <w:sz w:val="20"/>
                <w:szCs w:val="20"/>
              </w:rPr>
            </w:pPr>
          </w:p>
        </w:tc>
      </w:tr>
      <w:tr w:rsidR="00481752" w:rsidRPr="004959D7" w14:paraId="3A72F8BF" w14:textId="77777777" w:rsidTr="000D7677">
        <w:tc>
          <w:tcPr>
            <w:tcW w:w="1345" w:type="dxa"/>
            <w:tcBorders>
              <w:top w:val="single" w:sz="8" w:space="0" w:color="auto"/>
              <w:left w:val="single" w:sz="4" w:space="0" w:color="FFFFFF"/>
              <w:bottom w:val="single" w:sz="8" w:space="0" w:color="auto"/>
              <w:right w:val="single" w:sz="4" w:space="0" w:color="FFFFFF"/>
            </w:tcBorders>
          </w:tcPr>
          <w:p w14:paraId="1C2DDD6F" w14:textId="2CBFA63E"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Tragedy of the Commons (Shultz &amp; Holbrook 1999)</w:t>
            </w:r>
          </w:p>
        </w:tc>
        <w:tc>
          <w:tcPr>
            <w:tcW w:w="3456" w:type="dxa"/>
            <w:tcBorders>
              <w:top w:val="single" w:sz="8" w:space="0" w:color="auto"/>
              <w:left w:val="single" w:sz="4" w:space="0" w:color="FFFFFF"/>
              <w:bottom w:val="single" w:sz="8" w:space="0" w:color="auto"/>
              <w:right w:val="single" w:sz="4" w:space="0" w:color="FFFFFF"/>
            </w:tcBorders>
          </w:tcPr>
          <w:p w14:paraId="318E791C"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Regulation</w:t>
            </w:r>
          </w:p>
          <w:p w14:paraId="41C8FD7D" w14:textId="77777777" w:rsidR="00481752" w:rsidRPr="004959D7" w:rsidRDefault="00481752" w:rsidP="00481752">
            <w:pPr>
              <w:spacing w:after="0" w:line="240" w:lineRule="auto"/>
              <w:rPr>
                <w:rFonts w:ascii="Times New Roman" w:hAnsi="Times New Roman" w:cs="Times New Roman"/>
                <w:sz w:val="20"/>
                <w:szCs w:val="20"/>
              </w:rPr>
            </w:pPr>
          </w:p>
          <w:p w14:paraId="56B187D7" w14:textId="77777777" w:rsidR="00481752" w:rsidRPr="004959D7" w:rsidRDefault="00481752" w:rsidP="00481752">
            <w:pPr>
              <w:spacing w:after="0" w:line="240" w:lineRule="auto"/>
              <w:rPr>
                <w:rFonts w:ascii="Times New Roman" w:hAnsi="Times New Roman" w:cs="Times New Roman"/>
                <w:sz w:val="20"/>
                <w:szCs w:val="20"/>
              </w:rPr>
            </w:pPr>
          </w:p>
          <w:p w14:paraId="73B51E5E" w14:textId="77777777" w:rsidR="00481752" w:rsidRPr="004959D7" w:rsidRDefault="00481752" w:rsidP="00481752">
            <w:pPr>
              <w:spacing w:after="0" w:line="240" w:lineRule="auto"/>
              <w:rPr>
                <w:rFonts w:ascii="Times New Roman" w:hAnsi="Times New Roman" w:cs="Times New Roman"/>
                <w:sz w:val="20"/>
                <w:szCs w:val="20"/>
              </w:rPr>
            </w:pPr>
          </w:p>
          <w:p w14:paraId="5611F06E" w14:textId="77777777" w:rsidR="004C5ABF" w:rsidRPr="004959D7" w:rsidRDefault="004C5ABF" w:rsidP="00481752">
            <w:pPr>
              <w:spacing w:after="0" w:line="240" w:lineRule="auto"/>
              <w:rPr>
                <w:rFonts w:ascii="Times New Roman" w:hAnsi="Times New Roman" w:cs="Times New Roman"/>
                <w:sz w:val="20"/>
                <w:szCs w:val="20"/>
              </w:rPr>
            </w:pPr>
          </w:p>
          <w:p w14:paraId="065ADF22"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 xml:space="preserve">Organization </w:t>
            </w:r>
          </w:p>
          <w:p w14:paraId="672ECCE1" w14:textId="77777777" w:rsidR="00481752" w:rsidRPr="004959D7" w:rsidRDefault="00481752" w:rsidP="00481752">
            <w:pPr>
              <w:spacing w:after="0" w:line="240" w:lineRule="auto"/>
              <w:rPr>
                <w:rFonts w:ascii="Times New Roman" w:hAnsi="Times New Roman" w:cs="Times New Roman"/>
                <w:sz w:val="20"/>
                <w:szCs w:val="20"/>
              </w:rPr>
            </w:pPr>
          </w:p>
          <w:p w14:paraId="0976B00E" w14:textId="77777777" w:rsidR="00481752" w:rsidRPr="004959D7" w:rsidRDefault="00481752" w:rsidP="00481752">
            <w:pPr>
              <w:spacing w:after="0" w:line="240" w:lineRule="auto"/>
              <w:rPr>
                <w:rFonts w:ascii="Times New Roman" w:hAnsi="Times New Roman" w:cs="Times New Roman"/>
                <w:sz w:val="20"/>
                <w:szCs w:val="20"/>
              </w:rPr>
            </w:pPr>
          </w:p>
          <w:p w14:paraId="294CB42C" w14:textId="77777777" w:rsidR="00481752" w:rsidRPr="004959D7" w:rsidRDefault="00481752" w:rsidP="00481752">
            <w:pPr>
              <w:spacing w:after="0" w:line="240" w:lineRule="auto"/>
              <w:rPr>
                <w:rFonts w:ascii="Times New Roman" w:hAnsi="Times New Roman" w:cs="Times New Roman"/>
                <w:sz w:val="20"/>
                <w:szCs w:val="20"/>
              </w:rPr>
            </w:pPr>
          </w:p>
          <w:p w14:paraId="7EA8C077" w14:textId="77777777" w:rsidR="00481752" w:rsidRPr="004959D7" w:rsidRDefault="00481752" w:rsidP="00481752">
            <w:pPr>
              <w:spacing w:after="0" w:line="240" w:lineRule="auto"/>
              <w:rPr>
                <w:rFonts w:ascii="Times New Roman" w:hAnsi="Times New Roman" w:cs="Times New Roman"/>
                <w:sz w:val="20"/>
                <w:szCs w:val="20"/>
              </w:rPr>
            </w:pPr>
          </w:p>
          <w:p w14:paraId="3254F408" w14:textId="77777777" w:rsidR="004C5ABF" w:rsidRPr="004959D7" w:rsidRDefault="004C5ABF" w:rsidP="00481752">
            <w:pPr>
              <w:spacing w:after="0" w:line="240" w:lineRule="auto"/>
              <w:rPr>
                <w:rFonts w:ascii="Times New Roman" w:hAnsi="Times New Roman" w:cs="Times New Roman"/>
                <w:sz w:val="20"/>
                <w:szCs w:val="20"/>
              </w:rPr>
            </w:pPr>
          </w:p>
          <w:p w14:paraId="2AEC962F" w14:textId="77777777" w:rsidR="00481752" w:rsidRPr="004959D7" w:rsidRDefault="00481752" w:rsidP="00481752">
            <w:pPr>
              <w:numPr>
                <w:ilvl w:val="0"/>
                <w:numId w:val="17"/>
              </w:num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Social Responsibility</w:t>
            </w:r>
          </w:p>
          <w:p w14:paraId="514A53C7" w14:textId="77777777" w:rsidR="00481752" w:rsidRPr="004959D7" w:rsidRDefault="00481752" w:rsidP="00481752">
            <w:pPr>
              <w:spacing w:after="0" w:line="240" w:lineRule="auto"/>
              <w:rPr>
                <w:rFonts w:ascii="Times New Roman" w:hAnsi="Times New Roman" w:cs="Times New Roman"/>
                <w:sz w:val="20"/>
                <w:szCs w:val="20"/>
              </w:rPr>
            </w:pPr>
          </w:p>
          <w:p w14:paraId="2B7CD6CE" w14:textId="77777777" w:rsidR="00481752" w:rsidRPr="004959D7" w:rsidRDefault="00481752" w:rsidP="00481752">
            <w:pPr>
              <w:spacing w:after="0" w:line="240" w:lineRule="auto"/>
              <w:rPr>
                <w:rFonts w:ascii="Times New Roman" w:hAnsi="Times New Roman" w:cs="Times New Roman"/>
                <w:sz w:val="20"/>
                <w:szCs w:val="20"/>
              </w:rPr>
            </w:pPr>
          </w:p>
          <w:p w14:paraId="1755B345" w14:textId="6F496AAF" w:rsidR="00481752" w:rsidRPr="004959D7" w:rsidRDefault="00481752" w:rsidP="00481752">
            <w:pPr>
              <w:spacing w:after="0" w:line="240" w:lineRule="auto"/>
              <w:ind w:left="720"/>
              <w:rPr>
                <w:rFonts w:ascii="Times New Roman" w:hAnsi="Times New Roman" w:cs="Times New Roman"/>
                <w:sz w:val="20"/>
                <w:szCs w:val="20"/>
              </w:rPr>
            </w:pPr>
            <w:r w:rsidRPr="004959D7">
              <w:rPr>
                <w:rFonts w:ascii="Times New Roman" w:hAnsi="Times New Roman" w:cs="Times New Roman"/>
                <w:sz w:val="20"/>
                <w:szCs w:val="20"/>
              </w:rPr>
              <w:t xml:space="preserve">Communication </w:t>
            </w:r>
          </w:p>
        </w:tc>
        <w:tc>
          <w:tcPr>
            <w:tcW w:w="3456" w:type="dxa"/>
            <w:tcBorders>
              <w:top w:val="single" w:sz="8" w:space="0" w:color="auto"/>
              <w:left w:val="single" w:sz="4" w:space="0" w:color="FFFFFF"/>
              <w:bottom w:val="single" w:sz="8" w:space="0" w:color="auto"/>
              <w:right w:val="single" w:sz="4" w:space="0" w:color="FFFFFF"/>
            </w:tcBorders>
          </w:tcPr>
          <w:p w14:paraId="6E8EB136"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Intervene through privatization, taxes, fees, or prices to develop solutions to certain types of common-related dilemmas.</w:t>
            </w:r>
          </w:p>
          <w:p w14:paraId="73314559" w14:textId="77777777" w:rsidR="00481752" w:rsidRPr="004959D7" w:rsidRDefault="00481752" w:rsidP="00481752">
            <w:pPr>
              <w:spacing w:after="0" w:line="240" w:lineRule="auto"/>
              <w:rPr>
                <w:rFonts w:ascii="Times New Roman" w:hAnsi="Times New Roman" w:cs="Times New Roman"/>
                <w:sz w:val="20"/>
                <w:szCs w:val="20"/>
              </w:rPr>
            </w:pPr>
          </w:p>
          <w:p w14:paraId="443E545A"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Cooperative efforts between firms and environmentalists toward the long run desirable outcome of protecting the commons and solving the social dilemmas.</w:t>
            </w:r>
          </w:p>
          <w:p w14:paraId="2636E5A0" w14:textId="77777777" w:rsidR="00481752" w:rsidRPr="004959D7" w:rsidRDefault="00481752" w:rsidP="00481752">
            <w:pPr>
              <w:spacing w:after="0" w:line="240" w:lineRule="auto"/>
              <w:rPr>
                <w:rFonts w:ascii="Times New Roman" w:hAnsi="Times New Roman" w:cs="Times New Roman"/>
                <w:sz w:val="20"/>
                <w:szCs w:val="20"/>
              </w:rPr>
            </w:pPr>
          </w:p>
          <w:p w14:paraId="2313F84E"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Facilitate decisions founded on strong personal moral norms.</w:t>
            </w:r>
          </w:p>
          <w:p w14:paraId="50297F42" w14:textId="77777777" w:rsidR="00481752" w:rsidRPr="004959D7" w:rsidRDefault="00481752" w:rsidP="00481752">
            <w:pPr>
              <w:spacing w:after="0" w:line="240" w:lineRule="auto"/>
              <w:rPr>
                <w:rFonts w:ascii="Times New Roman" w:hAnsi="Times New Roman" w:cs="Times New Roman"/>
                <w:sz w:val="20"/>
                <w:szCs w:val="20"/>
              </w:rPr>
            </w:pPr>
          </w:p>
          <w:p w14:paraId="40B381B1" w14:textId="6303E649"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Encourage cooperative choices.</w:t>
            </w:r>
          </w:p>
        </w:tc>
        <w:tc>
          <w:tcPr>
            <w:tcW w:w="1440" w:type="dxa"/>
            <w:tcBorders>
              <w:top w:val="single" w:sz="8" w:space="0" w:color="auto"/>
              <w:left w:val="single" w:sz="4" w:space="0" w:color="FFFFFF"/>
              <w:bottom w:val="single" w:sz="8" w:space="0" w:color="auto"/>
              <w:right w:val="single" w:sz="4" w:space="0" w:color="FFFFFF"/>
            </w:tcBorders>
          </w:tcPr>
          <w:p w14:paraId="27A65A29"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Yes</w:t>
            </w:r>
          </w:p>
          <w:p w14:paraId="33DD8FFE" w14:textId="77777777" w:rsidR="00481752" w:rsidRPr="004959D7" w:rsidRDefault="00481752" w:rsidP="00481752">
            <w:pPr>
              <w:spacing w:after="0" w:line="240" w:lineRule="auto"/>
              <w:rPr>
                <w:rFonts w:ascii="Times New Roman" w:hAnsi="Times New Roman" w:cs="Times New Roman"/>
                <w:sz w:val="20"/>
                <w:szCs w:val="20"/>
              </w:rPr>
            </w:pPr>
          </w:p>
          <w:p w14:paraId="55E9C67C" w14:textId="77777777" w:rsidR="00481752" w:rsidRPr="004959D7" w:rsidRDefault="00481752" w:rsidP="00481752">
            <w:pPr>
              <w:spacing w:after="0" w:line="240" w:lineRule="auto"/>
              <w:rPr>
                <w:rFonts w:ascii="Times New Roman" w:hAnsi="Times New Roman" w:cs="Times New Roman"/>
                <w:sz w:val="20"/>
                <w:szCs w:val="20"/>
              </w:rPr>
            </w:pPr>
          </w:p>
          <w:p w14:paraId="04705A44" w14:textId="77777777" w:rsidR="00481752" w:rsidRPr="004959D7" w:rsidRDefault="00481752" w:rsidP="00481752">
            <w:pPr>
              <w:spacing w:after="0" w:line="240" w:lineRule="auto"/>
              <w:rPr>
                <w:rFonts w:ascii="Times New Roman" w:hAnsi="Times New Roman" w:cs="Times New Roman"/>
                <w:sz w:val="20"/>
                <w:szCs w:val="20"/>
              </w:rPr>
            </w:pPr>
          </w:p>
          <w:p w14:paraId="4E593BC1" w14:textId="77777777" w:rsidR="004C5ABF" w:rsidRPr="004959D7" w:rsidRDefault="004C5ABF" w:rsidP="00481752">
            <w:pPr>
              <w:spacing w:after="0" w:line="240" w:lineRule="auto"/>
              <w:rPr>
                <w:rFonts w:ascii="Times New Roman" w:hAnsi="Times New Roman" w:cs="Times New Roman"/>
                <w:sz w:val="20"/>
                <w:szCs w:val="20"/>
              </w:rPr>
            </w:pPr>
          </w:p>
          <w:p w14:paraId="6543A6A9"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Yes</w:t>
            </w:r>
          </w:p>
          <w:p w14:paraId="6F5D97EE" w14:textId="77777777" w:rsidR="00481752" w:rsidRPr="004959D7" w:rsidRDefault="00481752" w:rsidP="00481752">
            <w:pPr>
              <w:spacing w:after="0" w:line="240" w:lineRule="auto"/>
              <w:rPr>
                <w:rFonts w:ascii="Times New Roman" w:hAnsi="Times New Roman" w:cs="Times New Roman"/>
                <w:sz w:val="20"/>
                <w:szCs w:val="20"/>
              </w:rPr>
            </w:pPr>
          </w:p>
          <w:p w14:paraId="749A6CEF" w14:textId="77777777" w:rsidR="00481752" w:rsidRPr="004959D7" w:rsidRDefault="00481752" w:rsidP="00481752">
            <w:pPr>
              <w:spacing w:after="0" w:line="240" w:lineRule="auto"/>
              <w:rPr>
                <w:rFonts w:ascii="Times New Roman" w:hAnsi="Times New Roman" w:cs="Times New Roman"/>
                <w:sz w:val="20"/>
                <w:szCs w:val="20"/>
              </w:rPr>
            </w:pPr>
          </w:p>
          <w:p w14:paraId="6352072E" w14:textId="77777777" w:rsidR="00481752" w:rsidRPr="004959D7" w:rsidRDefault="00481752" w:rsidP="00481752">
            <w:pPr>
              <w:spacing w:after="0" w:line="240" w:lineRule="auto"/>
              <w:rPr>
                <w:rFonts w:ascii="Times New Roman" w:hAnsi="Times New Roman" w:cs="Times New Roman"/>
                <w:sz w:val="20"/>
                <w:szCs w:val="20"/>
              </w:rPr>
            </w:pPr>
          </w:p>
          <w:p w14:paraId="5CEA6160" w14:textId="77777777" w:rsidR="00481752" w:rsidRPr="004959D7" w:rsidRDefault="00481752" w:rsidP="00481752">
            <w:pPr>
              <w:spacing w:after="0" w:line="240" w:lineRule="auto"/>
              <w:rPr>
                <w:rFonts w:ascii="Times New Roman" w:hAnsi="Times New Roman" w:cs="Times New Roman"/>
                <w:sz w:val="20"/>
                <w:szCs w:val="20"/>
              </w:rPr>
            </w:pPr>
          </w:p>
          <w:p w14:paraId="1995CE08" w14:textId="77777777" w:rsidR="004C5ABF" w:rsidRPr="004959D7" w:rsidRDefault="004C5ABF" w:rsidP="00481752">
            <w:pPr>
              <w:spacing w:after="0" w:line="240" w:lineRule="auto"/>
              <w:rPr>
                <w:rFonts w:ascii="Times New Roman" w:hAnsi="Times New Roman" w:cs="Times New Roman"/>
                <w:sz w:val="20"/>
                <w:szCs w:val="20"/>
              </w:rPr>
            </w:pPr>
          </w:p>
          <w:p w14:paraId="26A68EC5" w14:textId="7777777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Yes</w:t>
            </w:r>
          </w:p>
          <w:p w14:paraId="5EBFEECF" w14:textId="77777777" w:rsidR="00481752" w:rsidRPr="004959D7" w:rsidRDefault="00481752" w:rsidP="00481752">
            <w:pPr>
              <w:spacing w:after="0" w:line="240" w:lineRule="auto"/>
              <w:rPr>
                <w:rFonts w:ascii="Times New Roman" w:hAnsi="Times New Roman" w:cs="Times New Roman"/>
                <w:sz w:val="20"/>
                <w:szCs w:val="20"/>
              </w:rPr>
            </w:pPr>
          </w:p>
          <w:p w14:paraId="043973D6" w14:textId="77777777" w:rsidR="00481752" w:rsidRPr="004959D7" w:rsidRDefault="00481752" w:rsidP="00481752">
            <w:pPr>
              <w:spacing w:after="0" w:line="240" w:lineRule="auto"/>
              <w:rPr>
                <w:rFonts w:ascii="Times New Roman" w:hAnsi="Times New Roman" w:cs="Times New Roman"/>
                <w:sz w:val="20"/>
                <w:szCs w:val="20"/>
              </w:rPr>
            </w:pPr>
          </w:p>
          <w:p w14:paraId="4F744474" w14:textId="2B1D9D27" w:rsidR="00481752" w:rsidRPr="004959D7" w:rsidRDefault="00481752" w:rsidP="00481752">
            <w:pPr>
              <w:spacing w:after="0" w:line="240" w:lineRule="auto"/>
              <w:rPr>
                <w:rFonts w:ascii="Times New Roman" w:hAnsi="Times New Roman" w:cs="Times New Roman"/>
                <w:sz w:val="20"/>
                <w:szCs w:val="20"/>
              </w:rPr>
            </w:pPr>
            <w:r w:rsidRPr="004959D7">
              <w:rPr>
                <w:rFonts w:ascii="Times New Roman" w:hAnsi="Times New Roman" w:cs="Times New Roman"/>
                <w:sz w:val="20"/>
                <w:szCs w:val="20"/>
              </w:rPr>
              <w:t>Yes</w:t>
            </w:r>
          </w:p>
        </w:tc>
      </w:tr>
    </w:tbl>
    <w:p w14:paraId="7C210234" w14:textId="77777777" w:rsidR="00481752" w:rsidRPr="004959D7" w:rsidRDefault="00481752" w:rsidP="004B2C5C">
      <w:pPr>
        <w:spacing w:after="360"/>
        <w:rPr>
          <w:rFonts w:ascii="Times New Roman" w:hAnsi="Times New Roman" w:cs="Times New Roman"/>
          <w:b/>
          <w:bCs/>
          <w:sz w:val="24"/>
          <w:szCs w:val="24"/>
        </w:rPr>
      </w:pPr>
    </w:p>
    <w:p w14:paraId="58B1EC39" w14:textId="77777777" w:rsidR="00481752" w:rsidRPr="004959D7" w:rsidRDefault="00481752" w:rsidP="004B2C5C">
      <w:pPr>
        <w:spacing w:after="360"/>
        <w:rPr>
          <w:rFonts w:ascii="Times New Roman" w:hAnsi="Times New Roman" w:cs="Times New Roman"/>
          <w:b/>
          <w:bCs/>
          <w:sz w:val="24"/>
          <w:szCs w:val="24"/>
        </w:rPr>
      </w:pPr>
    </w:p>
    <w:p w14:paraId="32E0FEB2" w14:textId="77777777" w:rsidR="00481752" w:rsidRPr="004959D7" w:rsidRDefault="00481752" w:rsidP="004B2C5C">
      <w:pPr>
        <w:spacing w:after="360"/>
        <w:rPr>
          <w:rFonts w:ascii="Times New Roman" w:hAnsi="Times New Roman" w:cs="Times New Roman"/>
          <w:b/>
          <w:bCs/>
          <w:sz w:val="24"/>
          <w:szCs w:val="24"/>
        </w:rPr>
      </w:pPr>
    </w:p>
    <w:p w14:paraId="63A4C407" w14:textId="77777777" w:rsidR="00481752" w:rsidRPr="004959D7" w:rsidRDefault="00481752" w:rsidP="004B2C5C">
      <w:pPr>
        <w:spacing w:after="360"/>
        <w:rPr>
          <w:rFonts w:ascii="Times New Roman" w:hAnsi="Times New Roman" w:cs="Times New Roman"/>
          <w:b/>
          <w:bCs/>
          <w:sz w:val="24"/>
          <w:szCs w:val="24"/>
        </w:rPr>
      </w:pPr>
    </w:p>
    <w:p w14:paraId="2109BD7A" w14:textId="77777777" w:rsidR="00481752" w:rsidRPr="004959D7" w:rsidRDefault="00481752" w:rsidP="004B2C5C">
      <w:pPr>
        <w:spacing w:after="360"/>
        <w:rPr>
          <w:rFonts w:ascii="Times New Roman" w:hAnsi="Times New Roman" w:cs="Times New Roman"/>
          <w:b/>
          <w:bCs/>
          <w:sz w:val="24"/>
          <w:szCs w:val="24"/>
        </w:rPr>
      </w:pPr>
    </w:p>
    <w:p w14:paraId="3497A3DE" w14:textId="77777777" w:rsidR="00481752" w:rsidRPr="004959D7" w:rsidRDefault="00481752" w:rsidP="004B2C5C">
      <w:pPr>
        <w:spacing w:after="360"/>
        <w:rPr>
          <w:rFonts w:ascii="Times New Roman" w:hAnsi="Times New Roman" w:cs="Times New Roman"/>
          <w:b/>
          <w:bCs/>
          <w:sz w:val="24"/>
          <w:szCs w:val="24"/>
        </w:rPr>
      </w:pPr>
    </w:p>
    <w:p w14:paraId="4BD5EA58" w14:textId="77777777" w:rsidR="00481752" w:rsidRPr="004959D7" w:rsidRDefault="00481752" w:rsidP="004B2C5C">
      <w:pPr>
        <w:spacing w:after="360"/>
        <w:rPr>
          <w:rFonts w:ascii="Times New Roman" w:hAnsi="Times New Roman" w:cs="Times New Roman"/>
          <w:b/>
          <w:bCs/>
          <w:sz w:val="24"/>
          <w:szCs w:val="24"/>
        </w:rPr>
      </w:pPr>
    </w:p>
    <w:p w14:paraId="59DBE784" w14:textId="46C340EB" w:rsidR="00FA07DA" w:rsidRPr="004959D7" w:rsidRDefault="005853CC" w:rsidP="00F72709">
      <w:pPr>
        <w:spacing w:after="120"/>
        <w:rPr>
          <w:rFonts w:ascii="Times New Roman" w:hAnsi="Times New Roman" w:cs="Times New Roman"/>
          <w:b/>
          <w:bCs/>
          <w:sz w:val="24"/>
          <w:szCs w:val="24"/>
        </w:rPr>
      </w:pPr>
      <w:r w:rsidRPr="004959D7">
        <w:rPr>
          <w:rFonts w:ascii="Times New Roman" w:hAnsi="Times New Roman" w:cs="Times New Roman"/>
          <w:b/>
          <w:bCs/>
          <w:sz w:val="24"/>
          <w:szCs w:val="24"/>
        </w:rPr>
        <w:lastRenderedPageBreak/>
        <w:t>References in web appendices</w:t>
      </w:r>
    </w:p>
    <w:p w14:paraId="0003532D" w14:textId="4F879019"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Agarwal, R., Croson, R.,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Mahoney, J. T. (2010</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The role of incentives and communication in strategic alliances: An experimental investigation</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Strategic Management Journal</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31</w:t>
      </w:r>
      <w:r w:rsidR="0061317D" w:rsidRPr="004959D7">
        <w:rPr>
          <w:rFonts w:ascii="Times New Roman" w:hAnsi="Times New Roman" w:cs="Times New Roman"/>
          <w:noProof/>
          <w:sz w:val="24"/>
          <w:szCs w:val="24"/>
        </w:rPr>
        <w:t xml:space="preserve"> No.</w:t>
      </w:r>
      <w:r w:rsidR="009D3B65"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4, </w:t>
      </w:r>
      <w:r w:rsidR="009D3B65"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413–437. </w:t>
      </w:r>
    </w:p>
    <w:p w14:paraId="319C0D48" w14:textId="32E7A77A" w:rsidR="00457690" w:rsidRPr="004959D7" w:rsidRDefault="00457690"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Albareda, L. and Sison, A.J.G. (2020), “Commons organizing: Embedding common good and institutions for collective action. Insights from ethics and economics”, </w:t>
      </w:r>
      <w:r w:rsidRPr="004959D7">
        <w:rPr>
          <w:rFonts w:ascii="Times New Roman" w:hAnsi="Times New Roman" w:cs="Times New Roman"/>
          <w:i/>
          <w:iCs/>
          <w:noProof/>
          <w:sz w:val="24"/>
          <w:szCs w:val="24"/>
        </w:rPr>
        <w:t>Journal of Business Ethics</w:t>
      </w:r>
      <w:r w:rsidRPr="004959D7">
        <w:rPr>
          <w:rFonts w:ascii="Times New Roman" w:hAnsi="Times New Roman" w:cs="Times New Roman"/>
          <w:noProof/>
          <w:sz w:val="24"/>
          <w:szCs w:val="24"/>
        </w:rPr>
        <w:t xml:space="preserve">, </w:t>
      </w:r>
      <w:r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166, No.</w:t>
      </w:r>
      <w:r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4, pp.727–743.</w:t>
      </w:r>
    </w:p>
    <w:p w14:paraId="69A8F633" w14:textId="4B1CFAC7" w:rsidR="00DA5B97" w:rsidRPr="004959D7" w:rsidRDefault="00DA5B97"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Angst, C.M. (2009), “Protect my privacy or support the common-good? Ethical questions about electronic health information exchanges”, </w:t>
      </w:r>
      <w:r w:rsidRPr="004959D7">
        <w:rPr>
          <w:rFonts w:ascii="Times New Roman" w:hAnsi="Times New Roman" w:cs="Times New Roman"/>
          <w:i/>
          <w:iCs/>
          <w:noProof/>
          <w:sz w:val="24"/>
          <w:szCs w:val="24"/>
        </w:rPr>
        <w:t>Journal of Business Ethics</w:t>
      </w:r>
      <w:r w:rsidRPr="004959D7">
        <w:rPr>
          <w:rFonts w:ascii="Times New Roman" w:hAnsi="Times New Roman" w:cs="Times New Roman"/>
          <w:noProof/>
          <w:sz w:val="24"/>
          <w:szCs w:val="24"/>
        </w:rPr>
        <w:t xml:space="preserve">, </w:t>
      </w:r>
      <w:r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90 No.</w:t>
      </w:r>
      <w:r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Suppl 2, pp. 169–178.</w:t>
      </w:r>
    </w:p>
    <w:p w14:paraId="3FE144A8" w14:textId="4B13BEB2"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Anthony, D. (2005</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Cooperation in microcredit borrowing groups: Identity, sanctions, and reciprocity in the production of collective goods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American Sociological Review</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70</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3, </w:t>
      </w:r>
      <w:r w:rsidR="009D3B65"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496–515. </w:t>
      </w:r>
    </w:p>
    <w:p w14:paraId="30D850F3" w14:textId="1EAFFC54" w:rsidR="00B549EF" w:rsidRPr="004959D7" w:rsidRDefault="00B549EF"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Ararat, M., Colpan, A.M. and Matten, D. (2018), “Business groups and corporate responsibility for the public good”, </w:t>
      </w:r>
      <w:r w:rsidRPr="004959D7">
        <w:rPr>
          <w:rFonts w:ascii="Times New Roman" w:hAnsi="Times New Roman" w:cs="Times New Roman"/>
          <w:i/>
          <w:iCs/>
          <w:noProof/>
          <w:sz w:val="24"/>
          <w:szCs w:val="24"/>
        </w:rPr>
        <w:t>Journal of Business Ethics</w:t>
      </w:r>
      <w:r w:rsidRPr="004959D7">
        <w:rPr>
          <w:rFonts w:ascii="Times New Roman" w:hAnsi="Times New Roman" w:cs="Times New Roman"/>
          <w:noProof/>
          <w:sz w:val="24"/>
          <w:szCs w:val="24"/>
        </w:rPr>
        <w:t xml:space="preserve">, </w:t>
      </w:r>
      <w:r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153 No.</w:t>
      </w:r>
      <w:r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4, pp. 911–929.</w:t>
      </w:r>
    </w:p>
    <w:p w14:paraId="4013ACB6" w14:textId="5D74A941"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Balliet, Daniel, Li, N. P., Macfarlan, S. J.,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Van Vugt, M. (2011</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Sex Differences in Cooperation: A Meta-Analytic Review of Social Dilemmas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Psychological Bulletin</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137</w:t>
      </w:r>
      <w:r w:rsidR="0061317D" w:rsidRPr="004959D7">
        <w:rPr>
          <w:rFonts w:ascii="Times New Roman" w:hAnsi="Times New Roman" w:cs="Times New Roman"/>
          <w:noProof/>
          <w:sz w:val="24"/>
          <w:szCs w:val="24"/>
        </w:rPr>
        <w:t>,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6,</w:t>
      </w:r>
      <w:r w:rsidR="00B16D05" w:rsidRPr="004959D7">
        <w:rPr>
          <w:rFonts w:ascii="Times New Roman" w:hAnsi="Times New Roman" w:cs="Times New Roman"/>
          <w:noProof/>
          <w:sz w:val="24"/>
          <w:szCs w:val="24"/>
        </w:rPr>
        <w:t xml:space="preserve"> pp.</w:t>
      </w:r>
      <w:r w:rsidRPr="004959D7">
        <w:rPr>
          <w:rFonts w:ascii="Times New Roman" w:hAnsi="Times New Roman" w:cs="Times New Roman"/>
          <w:noProof/>
          <w:sz w:val="24"/>
          <w:szCs w:val="24"/>
        </w:rPr>
        <w:t xml:space="preserve"> 881–909. </w:t>
      </w:r>
    </w:p>
    <w:p w14:paraId="47B15FE6" w14:textId="7CFD3915"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Balliet, Daniel, Mulder, L. B.,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Van Lange, P. A. M. (2011</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Reward, punishment, and cooperation: A meta-analysis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Psychological Bulletin</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137</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4, </w:t>
      </w:r>
      <w:r w:rsidR="00B16D05"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594–615. </w:t>
      </w:r>
    </w:p>
    <w:p w14:paraId="005EB9B6" w14:textId="6CF12F9B"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Balliet, Daniel,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Van Lange, P. A. M. (2013</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Trust, conflict, and cooperation: A meta-analysis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Psychological Bulletin</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139</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5, </w:t>
      </w:r>
      <w:r w:rsidR="00B16D05"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1090–1112. </w:t>
      </w:r>
    </w:p>
    <w:p w14:paraId="13ADBBA2" w14:textId="400D68A7"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Balliet, Daniel, Wu, J.,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De Dreu, C. K. W. (2014</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Ingroup favoritism in cooperation: a meta-analysis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Psychological bulletin</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140</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6, </w:t>
      </w:r>
      <w:r w:rsidR="00D47048"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1556–1581. </w:t>
      </w:r>
    </w:p>
    <w:p w14:paraId="1B7D2CC0" w14:textId="07F2A3D0"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Barry, B,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Bateman, T. S. (1996</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A Social trap analysis of the management of diversity</w:t>
      </w:r>
      <w:r w:rsidR="00D917F2"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Academy of Management Review</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21</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3, </w:t>
      </w:r>
      <w:r w:rsidR="00D47048"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757–790. </w:t>
      </w:r>
    </w:p>
    <w:p w14:paraId="2C2A911A" w14:textId="7BEB388A"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Battaglini, M., Nunnari, S.,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Palfrey, T. R. (2014</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Dynamic free riding with irreversible investments</w:t>
      </w:r>
      <w:r w:rsidR="00D917F2"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American Economic Review</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104</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9,</w:t>
      </w:r>
      <w:r w:rsidR="00D47048" w:rsidRPr="004959D7">
        <w:rPr>
          <w:rFonts w:ascii="Times New Roman" w:hAnsi="Times New Roman" w:cs="Times New Roman"/>
          <w:noProof/>
          <w:sz w:val="24"/>
          <w:szCs w:val="24"/>
        </w:rPr>
        <w:t xml:space="preserve"> pp.</w:t>
      </w:r>
      <w:r w:rsidRPr="004959D7">
        <w:rPr>
          <w:rFonts w:ascii="Times New Roman" w:hAnsi="Times New Roman" w:cs="Times New Roman"/>
          <w:noProof/>
          <w:sz w:val="24"/>
          <w:szCs w:val="24"/>
        </w:rPr>
        <w:t xml:space="preserve"> 2858–2871. </w:t>
      </w:r>
    </w:p>
    <w:p w14:paraId="5170D851" w14:textId="60CE489D"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Baumeister, R. F., Ainsworth, S. E.,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Vohs, K. D. (2016</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Are groups more or less than the sum of their members? The moderating role of individual identification</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Behavioral and Brain Sciences</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i/>
          <w:iCs/>
          <w:noProof/>
          <w:sz w:val="24"/>
          <w:szCs w:val="24"/>
        </w:rPr>
        <w:t>39</w:t>
      </w:r>
      <w:r w:rsidR="00026C87" w:rsidRPr="004959D7">
        <w:rPr>
          <w:rFonts w:ascii="Times New Roman" w:hAnsi="Times New Roman" w:cs="Times New Roman"/>
          <w:noProof/>
          <w:sz w:val="24"/>
          <w:szCs w:val="24"/>
        </w:rPr>
        <w:t>, e137.</w:t>
      </w:r>
    </w:p>
    <w:p w14:paraId="2F409704" w14:textId="32213C27"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Berthon, P., Pitt, L.,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Campbell, C. (2019</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Addictive De-Vices: A Public Policy Analysis of Sources and Solutions to Digital Addiction</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Journal of Public Policy and Marketing</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38</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4, </w:t>
      </w:r>
      <w:r w:rsidR="008A783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451–468. </w:t>
      </w:r>
    </w:p>
    <w:p w14:paraId="4C274EF0" w14:textId="6BAFE65F" w:rsidR="009020EB" w:rsidRPr="004959D7" w:rsidRDefault="009020EB"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Boudreau, K.J., Jeppesen, L.B., Reichstein, T. and Rullani, F. (2021), “Crowdfunding as donations to entrepreneurial firms”, </w:t>
      </w:r>
      <w:r w:rsidRPr="004959D7">
        <w:rPr>
          <w:rFonts w:ascii="Times New Roman" w:hAnsi="Times New Roman" w:cs="Times New Roman"/>
          <w:i/>
          <w:iCs/>
          <w:noProof/>
          <w:sz w:val="24"/>
          <w:szCs w:val="24"/>
        </w:rPr>
        <w:t>Research Policy</w:t>
      </w:r>
      <w:r w:rsidRPr="004959D7">
        <w:rPr>
          <w:rFonts w:ascii="Times New Roman" w:hAnsi="Times New Roman" w:cs="Times New Roman"/>
          <w:noProof/>
          <w:sz w:val="24"/>
          <w:szCs w:val="24"/>
        </w:rPr>
        <w:t xml:space="preserve">, </w:t>
      </w:r>
      <w:r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50 No.</w:t>
      </w:r>
      <w:r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7, p. 104264.</w:t>
      </w:r>
    </w:p>
    <w:p w14:paraId="611E9AD4" w14:textId="5ADB8243"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Caporael, L. R., Dawes, R. M., Orbell, J. M.,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de Kragt, A. J. C. (1989</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Selfishness examined: Cooperation in the absence of egoistic incentives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 xml:space="preserve">Behavioral and Brain </w:t>
      </w:r>
      <w:r w:rsidRPr="004959D7">
        <w:rPr>
          <w:rFonts w:ascii="Times New Roman" w:hAnsi="Times New Roman" w:cs="Times New Roman"/>
          <w:i/>
          <w:iCs/>
          <w:noProof/>
          <w:sz w:val="24"/>
          <w:szCs w:val="24"/>
        </w:rPr>
        <w:lastRenderedPageBreak/>
        <w:t>Sciences</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12</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4, </w:t>
      </w:r>
      <w:r w:rsidR="008A783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683–699. </w:t>
      </w:r>
    </w:p>
    <w:p w14:paraId="776DAADE" w14:textId="77777777" w:rsidR="00BC5985" w:rsidRPr="004959D7" w:rsidRDefault="007D57C9" w:rsidP="00BC5985">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Chaney, K. E., Sanchez, D. T.,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Maimon, M. R. (2019</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Stigmatized-identity cues in consumer spaces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Journal of Consumer Psychology</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29</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1, </w:t>
      </w:r>
      <w:r w:rsidR="00156AF3"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130–141.</w:t>
      </w:r>
    </w:p>
    <w:p w14:paraId="5C10CAE1" w14:textId="621C6C25" w:rsidR="007D57C9" w:rsidRPr="004959D7" w:rsidRDefault="005C46B2" w:rsidP="00BC5985">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sz w:val="24"/>
          <w:szCs w:val="24"/>
          <w:shd w:val="clear" w:color="auto" w:fill="FFFFFF"/>
        </w:rPr>
        <w:t xml:space="preserve">Chen, J.C., </w:t>
      </w:r>
      <w:proofErr w:type="spellStart"/>
      <w:r w:rsidRPr="004959D7">
        <w:rPr>
          <w:rFonts w:ascii="Times New Roman" w:hAnsi="Times New Roman" w:cs="Times New Roman"/>
          <w:sz w:val="24"/>
          <w:szCs w:val="24"/>
          <w:shd w:val="clear" w:color="auto" w:fill="FFFFFF"/>
        </w:rPr>
        <w:t>D’Attoma</w:t>
      </w:r>
      <w:proofErr w:type="spellEnd"/>
      <w:r w:rsidRPr="004959D7">
        <w:rPr>
          <w:rFonts w:ascii="Times New Roman" w:hAnsi="Times New Roman" w:cs="Times New Roman"/>
          <w:sz w:val="24"/>
          <w:szCs w:val="24"/>
          <w:shd w:val="clear" w:color="auto" w:fill="FFFFFF"/>
        </w:rPr>
        <w:t>, J., Fonseca, M.A. and Malézieux, A. (2025), “Promoting Cooperation in an Unequal World: Experimental Evidence on the Role of Transparency and Punishment</w:t>
      </w:r>
      <w:r w:rsidR="00A57FCE" w:rsidRPr="004959D7">
        <w:rPr>
          <w:rFonts w:ascii="Times New Roman" w:hAnsi="Times New Roman" w:cs="Times New Roman"/>
          <w:sz w:val="24"/>
          <w:szCs w:val="24"/>
          <w:shd w:val="clear" w:color="auto" w:fill="FFFFFF"/>
        </w:rPr>
        <w:t>”</w:t>
      </w:r>
      <w:proofErr w:type="gramStart"/>
      <w:r w:rsidR="00A57FCE" w:rsidRPr="004959D7">
        <w:rPr>
          <w:rFonts w:ascii="Times New Roman" w:hAnsi="Times New Roman" w:cs="Times New Roman"/>
          <w:sz w:val="24"/>
          <w:szCs w:val="24"/>
          <w:shd w:val="clear" w:color="auto" w:fill="FFFFFF"/>
        </w:rPr>
        <w:t xml:space="preserve">, </w:t>
      </w:r>
      <w:r w:rsidRPr="004959D7">
        <w:rPr>
          <w:rFonts w:ascii="Times New Roman" w:hAnsi="Times New Roman" w:cs="Times New Roman"/>
          <w:sz w:val="24"/>
          <w:szCs w:val="24"/>
          <w:shd w:val="clear" w:color="auto" w:fill="FFFFFF"/>
        </w:rPr>
        <w:t> </w:t>
      </w:r>
      <w:r w:rsidRPr="004959D7">
        <w:rPr>
          <w:rFonts w:ascii="Times New Roman" w:hAnsi="Times New Roman" w:cs="Times New Roman"/>
          <w:i/>
          <w:iCs/>
          <w:sz w:val="24"/>
          <w:szCs w:val="24"/>
          <w:shd w:val="clear" w:color="auto" w:fill="FFFFFF"/>
        </w:rPr>
        <w:t>Journal</w:t>
      </w:r>
      <w:proofErr w:type="gramEnd"/>
      <w:r w:rsidRPr="004959D7">
        <w:rPr>
          <w:rFonts w:ascii="Times New Roman" w:hAnsi="Times New Roman" w:cs="Times New Roman"/>
          <w:i/>
          <w:iCs/>
          <w:sz w:val="24"/>
          <w:szCs w:val="24"/>
          <w:shd w:val="clear" w:color="auto" w:fill="FFFFFF"/>
        </w:rPr>
        <w:t xml:space="preserve"> of Business Ethics</w:t>
      </w:r>
      <w:r w:rsidRPr="004959D7">
        <w:rPr>
          <w:rFonts w:ascii="Times New Roman" w:hAnsi="Times New Roman" w:cs="Times New Roman"/>
          <w:sz w:val="24"/>
          <w:szCs w:val="24"/>
          <w:shd w:val="clear" w:color="auto" w:fill="FFFFFF"/>
        </w:rPr>
        <w:t>, </w:t>
      </w:r>
      <w:r w:rsidR="00A57FCE" w:rsidRPr="004959D7">
        <w:rPr>
          <w:rFonts w:ascii="Times New Roman" w:hAnsi="Times New Roman" w:cs="Times New Roman"/>
          <w:sz w:val="24"/>
          <w:szCs w:val="24"/>
        </w:rPr>
        <w:t xml:space="preserve">Vol. </w:t>
      </w:r>
      <w:r w:rsidRPr="004959D7">
        <w:rPr>
          <w:rFonts w:ascii="Times New Roman" w:hAnsi="Times New Roman" w:cs="Times New Roman"/>
          <w:i/>
          <w:iCs/>
          <w:sz w:val="24"/>
          <w:szCs w:val="24"/>
          <w:shd w:val="clear" w:color="auto" w:fill="FFFFFF"/>
        </w:rPr>
        <w:t>202</w:t>
      </w:r>
      <w:r w:rsidR="00A57FCE" w:rsidRPr="004959D7">
        <w:rPr>
          <w:rFonts w:ascii="Times New Roman" w:hAnsi="Times New Roman" w:cs="Times New Roman"/>
          <w:noProof/>
          <w:sz w:val="24"/>
          <w:szCs w:val="24"/>
        </w:rPr>
        <w:t xml:space="preserve"> No.</w:t>
      </w:r>
      <w:r w:rsidR="00A57FCE" w:rsidRPr="004959D7">
        <w:rPr>
          <w:rFonts w:ascii="Times New Roman" w:hAnsi="Times New Roman" w:cs="Times New Roman"/>
          <w:i/>
          <w:iCs/>
          <w:noProof/>
          <w:sz w:val="24"/>
          <w:szCs w:val="24"/>
        </w:rPr>
        <w:t xml:space="preserve"> </w:t>
      </w:r>
      <w:r w:rsidRPr="004959D7">
        <w:rPr>
          <w:rFonts w:ascii="Times New Roman" w:hAnsi="Times New Roman" w:cs="Times New Roman"/>
          <w:sz w:val="24"/>
          <w:szCs w:val="24"/>
          <w:shd w:val="clear" w:color="auto" w:fill="FFFFFF"/>
        </w:rPr>
        <w:t>4, pp.</w:t>
      </w:r>
      <w:r w:rsidR="00A57FCE" w:rsidRPr="004959D7">
        <w:rPr>
          <w:rFonts w:ascii="Times New Roman" w:hAnsi="Times New Roman" w:cs="Times New Roman"/>
          <w:sz w:val="24"/>
          <w:szCs w:val="24"/>
          <w:shd w:val="clear" w:color="auto" w:fill="FFFFFF"/>
        </w:rPr>
        <w:t xml:space="preserve"> </w:t>
      </w:r>
      <w:r w:rsidRPr="004959D7">
        <w:rPr>
          <w:rFonts w:ascii="Times New Roman" w:hAnsi="Times New Roman" w:cs="Times New Roman"/>
          <w:sz w:val="24"/>
          <w:szCs w:val="24"/>
          <w:shd w:val="clear" w:color="auto" w:fill="FFFFFF"/>
        </w:rPr>
        <w:t>823</w:t>
      </w:r>
      <w:r w:rsidR="00A57FCE" w:rsidRPr="004959D7">
        <w:rPr>
          <w:rFonts w:ascii="Times New Roman" w:hAnsi="Times New Roman" w:cs="Times New Roman"/>
          <w:noProof/>
          <w:sz w:val="24"/>
          <w:szCs w:val="24"/>
        </w:rPr>
        <w:t>–</w:t>
      </w:r>
      <w:r w:rsidRPr="004959D7">
        <w:rPr>
          <w:rFonts w:ascii="Times New Roman" w:hAnsi="Times New Roman" w:cs="Times New Roman"/>
          <w:sz w:val="24"/>
          <w:szCs w:val="24"/>
          <w:shd w:val="clear" w:color="auto" w:fill="FFFFFF"/>
        </w:rPr>
        <w:t>842.</w:t>
      </w:r>
    </w:p>
    <w:p w14:paraId="790CB6C9" w14:textId="4E80470C"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Cohen, S. I.,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Loeb, M. (1984). Groves scheme, profit sharing and moral hazard</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Management Science</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30</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1, </w:t>
      </w:r>
      <w:r w:rsidR="00156AF3"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20–24. </w:t>
      </w:r>
    </w:p>
    <w:p w14:paraId="138BFD67" w14:textId="48318E2B"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Colman, A. M. (2003</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Cooperation, psychological game theory, and limitations of rationality in social interaction</w:t>
      </w:r>
      <w:r w:rsidR="00D917F2" w:rsidRPr="004959D7">
        <w:rPr>
          <w:rFonts w:ascii="Times New Roman" w:hAnsi="Times New Roman" w:cs="Times New Roman"/>
          <w:noProof/>
          <w:sz w:val="24"/>
          <w:szCs w:val="24"/>
        </w:rPr>
        <w:t>”,</w:t>
      </w:r>
      <w:r w:rsidRPr="004959D7">
        <w:rPr>
          <w:rFonts w:ascii="Times New Roman" w:hAnsi="Times New Roman" w:cs="Times New Roman"/>
          <w:i/>
          <w:iCs/>
          <w:noProof/>
          <w:sz w:val="24"/>
          <w:szCs w:val="24"/>
        </w:rPr>
        <w:t> Behavioral and Brain Sciences,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26</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2,</w:t>
      </w:r>
      <w:r w:rsidR="0079473E" w:rsidRPr="004959D7">
        <w:rPr>
          <w:rFonts w:ascii="Times New Roman" w:hAnsi="Times New Roman" w:cs="Times New Roman"/>
          <w:noProof/>
          <w:sz w:val="24"/>
          <w:szCs w:val="24"/>
        </w:rPr>
        <w:t xml:space="preserve"> pp. </w:t>
      </w:r>
      <w:r w:rsidRPr="004959D7">
        <w:rPr>
          <w:rFonts w:ascii="Times New Roman" w:hAnsi="Times New Roman" w:cs="Times New Roman"/>
          <w:noProof/>
          <w:sz w:val="24"/>
          <w:szCs w:val="24"/>
        </w:rPr>
        <w:t xml:space="preserve">139-53; discussion 153-98. </w:t>
      </w:r>
    </w:p>
    <w:p w14:paraId="7C850EF6" w14:textId="076153FF"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Copeland, B. R.,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Taylor, M. S. (2009</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Trade, tragedy, and the commons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American Economic Review</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99</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3,</w:t>
      </w:r>
      <w:r w:rsidR="0079473E" w:rsidRPr="004959D7">
        <w:rPr>
          <w:rFonts w:ascii="Times New Roman" w:hAnsi="Times New Roman" w:cs="Times New Roman"/>
          <w:noProof/>
          <w:sz w:val="24"/>
          <w:szCs w:val="24"/>
        </w:rPr>
        <w:t xml:space="preserve"> pp.</w:t>
      </w:r>
      <w:r w:rsidRPr="004959D7">
        <w:rPr>
          <w:rFonts w:ascii="Times New Roman" w:hAnsi="Times New Roman" w:cs="Times New Roman"/>
          <w:noProof/>
          <w:sz w:val="24"/>
          <w:szCs w:val="24"/>
        </w:rPr>
        <w:t xml:space="preserve"> 725–49.</w:t>
      </w:r>
    </w:p>
    <w:p w14:paraId="44C56273" w14:textId="0FC3D21E" w:rsidR="00B036F0" w:rsidRPr="004959D7" w:rsidRDefault="00B036F0"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Crane, B., Thomas-Hunt, M. and Kesebir, S. (2019) “To disclose or not to disclose: The ironic effects of the disclosure of personal information about ethnically distinct newcomers to a team”, </w:t>
      </w:r>
      <w:r w:rsidRPr="004959D7">
        <w:rPr>
          <w:rFonts w:ascii="Times New Roman" w:hAnsi="Times New Roman" w:cs="Times New Roman"/>
          <w:i/>
          <w:iCs/>
          <w:noProof/>
          <w:sz w:val="24"/>
          <w:szCs w:val="24"/>
        </w:rPr>
        <w:t>Journal of Business Ethics</w:t>
      </w:r>
      <w:r w:rsidRPr="004959D7">
        <w:rPr>
          <w:rFonts w:ascii="Times New Roman" w:hAnsi="Times New Roman" w:cs="Times New Roman"/>
          <w:noProof/>
          <w:sz w:val="24"/>
          <w:szCs w:val="24"/>
        </w:rPr>
        <w:t xml:space="preserve">, </w:t>
      </w:r>
      <w:r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158 No.</w:t>
      </w:r>
      <w:r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4, pp. 909-921.</w:t>
      </w:r>
    </w:p>
    <w:p w14:paraId="5ECE9C44" w14:textId="19A20478" w:rsidR="001E5E77" w:rsidRPr="004959D7" w:rsidRDefault="001E5E77" w:rsidP="001E5E77">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Cross, J. G., and Guyer, M. J. (1980), </w:t>
      </w:r>
      <w:r w:rsidRPr="004959D7">
        <w:rPr>
          <w:rFonts w:ascii="Times New Roman" w:hAnsi="Times New Roman" w:cs="Times New Roman"/>
          <w:i/>
          <w:iCs/>
          <w:noProof/>
          <w:sz w:val="24"/>
          <w:szCs w:val="24"/>
        </w:rPr>
        <w:t>Social traps</w:t>
      </w:r>
      <w:r w:rsidRPr="004959D7">
        <w:rPr>
          <w:rFonts w:ascii="Times New Roman" w:hAnsi="Times New Roman" w:cs="Times New Roman"/>
          <w:noProof/>
          <w:sz w:val="24"/>
          <w:szCs w:val="24"/>
        </w:rPr>
        <w:t>,  Ann Arbor: University of Michigan Press.</w:t>
      </w:r>
    </w:p>
    <w:p w14:paraId="07DB22F1" w14:textId="5E382B03" w:rsidR="008E7F46" w:rsidRPr="004959D7" w:rsidRDefault="008E7F46" w:rsidP="008E7F46">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Dawes, R. M. (1980), “Social dilemmas”,  </w:t>
      </w:r>
      <w:r w:rsidRPr="004959D7">
        <w:rPr>
          <w:rFonts w:ascii="Times New Roman" w:hAnsi="Times New Roman" w:cs="Times New Roman"/>
          <w:i/>
          <w:iCs/>
          <w:noProof/>
          <w:sz w:val="24"/>
          <w:szCs w:val="24"/>
        </w:rPr>
        <w:t xml:space="preserve">Annual Review of Psychology, </w:t>
      </w:r>
      <w:r w:rsidRPr="004959D7">
        <w:rPr>
          <w:rFonts w:ascii="Times New Roman" w:hAnsi="Times New Roman" w:cs="Times New Roman"/>
          <w:sz w:val="24"/>
          <w:szCs w:val="24"/>
        </w:rPr>
        <w:t xml:space="preserve">Vol. </w:t>
      </w:r>
      <w:r w:rsidRPr="004959D7">
        <w:rPr>
          <w:rFonts w:ascii="Times New Roman" w:hAnsi="Times New Roman" w:cs="Times New Roman"/>
          <w:i/>
          <w:iCs/>
          <w:noProof/>
          <w:sz w:val="24"/>
          <w:szCs w:val="24"/>
        </w:rPr>
        <w:t>31</w:t>
      </w:r>
      <w:r w:rsidRPr="004959D7">
        <w:rPr>
          <w:rFonts w:ascii="Times New Roman" w:hAnsi="Times New Roman" w:cs="Times New Roman"/>
          <w:noProof/>
          <w:sz w:val="24"/>
          <w:szCs w:val="24"/>
        </w:rPr>
        <w:t>, pp. 169-193.</w:t>
      </w:r>
    </w:p>
    <w:p w14:paraId="5634EA44" w14:textId="1C70A90E"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De Dreu, C. K. W., Gross, J., Fariña, A.,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Ma, Y. (2020</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Group cooperation, carrying-capacity stress, and intergroup conflict</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Trends in Cognitive Sciences</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24</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9, </w:t>
      </w:r>
      <w:r w:rsidR="0079473E"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760–776. </w:t>
      </w:r>
    </w:p>
    <w:p w14:paraId="35E50FAD" w14:textId="14319DD2"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Donaldson, T. (2009</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A frustrated quest for community</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Journal of the Academy of Marketing Science</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37</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1, </w:t>
      </w:r>
      <w:r w:rsidR="0079473E"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44–46. </w:t>
      </w:r>
    </w:p>
    <w:p w14:paraId="75FEEBAF" w14:textId="3EAFFD2F"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Duffy, S., Layton, R.,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Dwyer, L. (2017</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When the commons call “enough”, does marketing have an answer?</w:t>
      </w:r>
      <w:r w:rsidR="00D917F2" w:rsidRPr="004959D7">
        <w:rPr>
          <w:rFonts w:ascii="Times New Roman" w:hAnsi="Times New Roman" w:cs="Times New Roman"/>
          <w:noProof/>
          <w:sz w:val="24"/>
          <w:szCs w:val="24"/>
        </w:rPr>
        <w:t xml:space="preserve"> ”, </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Journal of Macromarketing</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37</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3, </w:t>
      </w:r>
      <w:r w:rsidR="0079473E"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268–285. </w:t>
      </w:r>
    </w:p>
    <w:p w14:paraId="5A7E2943" w14:textId="4A9A08D6" w:rsidR="006830BF" w:rsidRPr="004959D7" w:rsidRDefault="006830BF" w:rsidP="006830BF">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Edney, J J. (1980), “The commons problem: Alternative perspectives”,  </w:t>
      </w:r>
      <w:r w:rsidRPr="004959D7">
        <w:rPr>
          <w:rFonts w:ascii="Times New Roman" w:hAnsi="Times New Roman" w:cs="Times New Roman"/>
          <w:i/>
          <w:iCs/>
          <w:noProof/>
          <w:sz w:val="24"/>
          <w:szCs w:val="24"/>
        </w:rPr>
        <w:t>American Psychologist</w:t>
      </w:r>
      <w:r w:rsidRPr="004959D7">
        <w:rPr>
          <w:rFonts w:ascii="Times New Roman" w:hAnsi="Times New Roman" w:cs="Times New Roman"/>
          <w:noProof/>
          <w:sz w:val="24"/>
          <w:szCs w:val="24"/>
        </w:rPr>
        <w:t xml:space="preserve">, Vol. </w:t>
      </w:r>
      <w:r w:rsidRPr="004959D7">
        <w:rPr>
          <w:rFonts w:ascii="Times New Roman" w:hAnsi="Times New Roman" w:cs="Times New Roman"/>
          <w:i/>
          <w:iCs/>
          <w:noProof/>
          <w:sz w:val="24"/>
          <w:szCs w:val="24"/>
        </w:rPr>
        <w:t xml:space="preserve">35 </w:t>
      </w:r>
      <w:r w:rsidRPr="004959D7">
        <w:rPr>
          <w:rFonts w:ascii="Times New Roman" w:hAnsi="Times New Roman" w:cs="Times New Roman"/>
          <w:noProof/>
          <w:sz w:val="24"/>
          <w:szCs w:val="24"/>
        </w:rPr>
        <w:t>No.</w:t>
      </w:r>
      <w:r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2, pp. 131–150. </w:t>
      </w:r>
    </w:p>
    <w:p w14:paraId="6D939CA9" w14:textId="78913C0C" w:rsidR="00D31921" w:rsidRPr="004959D7" w:rsidRDefault="00D31921" w:rsidP="006830BF">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Enderle, G. (2000), Whose ethos for public goods in the global economy?: An exploration in international business ethics”, </w:t>
      </w:r>
      <w:r w:rsidRPr="004959D7">
        <w:rPr>
          <w:rFonts w:ascii="Times New Roman" w:hAnsi="Times New Roman" w:cs="Times New Roman"/>
          <w:i/>
          <w:iCs/>
          <w:noProof/>
          <w:sz w:val="24"/>
          <w:szCs w:val="24"/>
        </w:rPr>
        <w:t>Business Ethics Quarterly</w:t>
      </w:r>
      <w:r w:rsidRPr="004959D7">
        <w:rPr>
          <w:rFonts w:ascii="Times New Roman" w:hAnsi="Times New Roman" w:cs="Times New Roman"/>
          <w:noProof/>
          <w:sz w:val="24"/>
          <w:szCs w:val="24"/>
        </w:rPr>
        <w:t>, Vol. 10 No.</w:t>
      </w:r>
      <w:r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1, pp. 131–144.</w:t>
      </w:r>
    </w:p>
    <w:p w14:paraId="3A551B9B" w14:textId="779338DD"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Enke, B. (2019</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Kinship, cooperation, and the evolution of moral systems</w:t>
      </w:r>
      <w:r w:rsidR="00D917F2"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Quarterly Journal of Economics</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i/>
          <w:iCs/>
          <w:noProof/>
          <w:sz w:val="24"/>
          <w:szCs w:val="24"/>
        </w:rPr>
        <w:t>134</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2, </w:t>
      </w:r>
      <w:r w:rsidR="0079473E"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953–1019. </w:t>
      </w:r>
    </w:p>
    <w:p w14:paraId="5567DF4F" w14:textId="630B31B6"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Everett, J. A. C. (2015</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Wait-You’re a conservative? Political diversity and the dilemma of disclosure</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Behavioral and Brain Sciences</w:t>
      </w:r>
      <w:r w:rsidRPr="004959D7">
        <w:rPr>
          <w:rFonts w:ascii="Times New Roman" w:hAnsi="Times New Roman" w:cs="Times New Roman"/>
          <w:noProof/>
          <w:sz w:val="24"/>
          <w:szCs w:val="24"/>
        </w:rPr>
        <w:t xml:space="preserve">, 38. </w:t>
      </w:r>
    </w:p>
    <w:p w14:paraId="707422B6" w14:textId="4FF307C3"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Fonti, F., Maoret, M.,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Whitbred, R. (2017</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Free-riding in multi-party alliances: The role of perceived alliance effectiveness and peers’ collaboration in a research consortium</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Strategic Management Journal</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38</w:t>
      </w:r>
      <w:r w:rsidRPr="004959D7">
        <w:rPr>
          <w:rFonts w:ascii="Times New Roman" w:hAnsi="Times New Roman" w:cs="Times New Roman"/>
          <w:i/>
          <w:iCs/>
          <w:noProof/>
          <w:sz w:val="24"/>
          <w:szCs w:val="24"/>
        </w:rPr>
        <w:t>,</w:t>
      </w:r>
      <w:r w:rsidRPr="004959D7">
        <w:rPr>
          <w:rFonts w:ascii="Times New Roman" w:hAnsi="Times New Roman" w:cs="Times New Roman"/>
          <w:noProof/>
          <w:sz w:val="24"/>
          <w:szCs w:val="24"/>
        </w:rPr>
        <w:t xml:space="preserve"> </w:t>
      </w:r>
      <w:r w:rsidR="0086206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363–83.</w:t>
      </w:r>
    </w:p>
    <w:p w14:paraId="3F53054F" w14:textId="25A65BDD"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Forehand, M. R.,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Grier, S. (2003</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 xml:space="preserve">When is honesty the best policy? The effect of stated </w:t>
      </w:r>
      <w:r w:rsidRPr="004959D7">
        <w:rPr>
          <w:rFonts w:ascii="Times New Roman" w:hAnsi="Times New Roman" w:cs="Times New Roman"/>
          <w:noProof/>
          <w:sz w:val="24"/>
          <w:szCs w:val="24"/>
        </w:rPr>
        <w:lastRenderedPageBreak/>
        <w:t>company intent on consumer skepticism</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Journal of Consumer Psychology</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13</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3, </w:t>
      </w:r>
      <w:r w:rsidR="0086206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349–356. </w:t>
      </w:r>
    </w:p>
    <w:p w14:paraId="4C9CFBF6" w14:textId="0F47F781"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Frischmann, B M, Marciano, A.,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Ramello, G. B. (2019</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Retrospectives tragedy of the commons after 50 years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Journal of Economic Perspectives</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33</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4,</w:t>
      </w:r>
      <w:r w:rsidR="0086206D" w:rsidRPr="004959D7">
        <w:rPr>
          <w:rFonts w:ascii="Times New Roman" w:hAnsi="Times New Roman" w:cs="Times New Roman"/>
          <w:noProof/>
          <w:sz w:val="24"/>
          <w:szCs w:val="24"/>
        </w:rPr>
        <w:t xml:space="preserve"> pp.</w:t>
      </w:r>
      <w:r w:rsidRPr="004959D7">
        <w:rPr>
          <w:rFonts w:ascii="Times New Roman" w:hAnsi="Times New Roman" w:cs="Times New Roman"/>
          <w:noProof/>
          <w:sz w:val="24"/>
          <w:szCs w:val="24"/>
        </w:rPr>
        <w:t xml:space="preserve"> 211–228. </w:t>
      </w:r>
    </w:p>
    <w:p w14:paraId="75BC1C77" w14:textId="5700519A"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Fuhrmann, M. (2020</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When do leaders free-ride? Business experience and contributions to collective defense</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American Journal of Political Science</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64</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2, </w:t>
      </w:r>
      <w:r w:rsidR="0086206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416–431. </w:t>
      </w:r>
    </w:p>
    <w:p w14:paraId="46449DE5" w14:textId="7A7D0793" w:rsidR="00DE3270" w:rsidRPr="004959D7" w:rsidRDefault="00DE3270"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Gabaldon, P. and Gröschl, S. (2015), “A few good companies: Rethinking firms’ responsibilities toward common pool resources”, </w:t>
      </w:r>
      <w:r w:rsidRPr="004959D7">
        <w:rPr>
          <w:rFonts w:ascii="Times New Roman" w:hAnsi="Times New Roman" w:cs="Times New Roman"/>
          <w:i/>
          <w:iCs/>
          <w:noProof/>
          <w:sz w:val="24"/>
          <w:szCs w:val="24"/>
        </w:rPr>
        <w:t>Journal of Business Ethics</w:t>
      </w:r>
      <w:r w:rsidRPr="004959D7">
        <w:rPr>
          <w:rFonts w:ascii="Times New Roman" w:hAnsi="Times New Roman" w:cs="Times New Roman"/>
          <w:noProof/>
          <w:sz w:val="24"/>
          <w:szCs w:val="24"/>
        </w:rPr>
        <w:t xml:space="preserve">, </w:t>
      </w:r>
      <w:r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132 No.</w:t>
      </w:r>
      <w:r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3, pp. 579–588.</w:t>
      </w:r>
    </w:p>
    <w:p w14:paraId="5C0DB1D0" w14:textId="76ED99C9"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Gächter, S. (2012</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In the lab and the field: Punishment is rare in equilibrium</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Behavioral and Brain Sciences</w:t>
      </w:r>
      <w:r w:rsidRPr="004959D7">
        <w:rPr>
          <w:rFonts w:ascii="Times New Roman" w:hAnsi="Times New Roman" w:cs="Times New Roman"/>
          <w:noProof/>
          <w:sz w:val="24"/>
          <w:szCs w:val="24"/>
        </w:rPr>
        <w:t xml:space="preserve">, </w:t>
      </w:r>
      <w:r w:rsidR="0086206D"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35</w:t>
      </w:r>
      <w:r w:rsidR="0086206D" w:rsidRPr="004959D7">
        <w:rPr>
          <w:rFonts w:ascii="Times New Roman" w:hAnsi="Times New Roman" w:cs="Times New Roman"/>
          <w:noProof/>
          <w:sz w:val="24"/>
          <w:szCs w:val="24"/>
        </w:rPr>
        <w:t xml:space="preserve"> No.</w:t>
      </w:r>
      <w:r w:rsidR="0086206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1,</w:t>
      </w:r>
      <w:r w:rsidR="0086206D" w:rsidRPr="004959D7">
        <w:rPr>
          <w:rFonts w:ascii="Times New Roman" w:hAnsi="Times New Roman" w:cs="Times New Roman"/>
          <w:noProof/>
          <w:sz w:val="24"/>
          <w:szCs w:val="24"/>
        </w:rPr>
        <w:t xml:space="preserve"> pp. </w:t>
      </w:r>
      <w:r w:rsidRPr="004959D7">
        <w:rPr>
          <w:rFonts w:ascii="Times New Roman" w:hAnsi="Times New Roman" w:cs="Times New Roman"/>
          <w:noProof/>
          <w:sz w:val="24"/>
          <w:szCs w:val="24"/>
        </w:rPr>
        <w:t xml:space="preserve">26–28. </w:t>
      </w:r>
    </w:p>
    <w:p w14:paraId="2373BD70" w14:textId="583EA931"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Gleim, M. R., Smith, J. S., Andrews, D.,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Cronin, J. J. (2013</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Against the green: A multi-method examination of the barriers to green consumption</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Journal of Retailing</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89</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1, </w:t>
      </w:r>
      <w:r w:rsidR="0086206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44–61. </w:t>
      </w:r>
    </w:p>
    <w:p w14:paraId="42ABF74D" w14:textId="712C3DCC"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Gould, R.V. (1993</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Collective action and network structure</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American Sociological Review</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58</w:t>
      </w:r>
      <w:r w:rsidR="0086206D" w:rsidRPr="004959D7">
        <w:rPr>
          <w:rFonts w:ascii="Times New Roman" w:hAnsi="Times New Roman" w:cs="Times New Roman"/>
          <w:i/>
          <w:iCs/>
          <w:noProof/>
          <w:sz w:val="24"/>
          <w:szCs w:val="24"/>
        </w:rPr>
        <w:t xml:space="preserve"> </w:t>
      </w:r>
      <w:r w:rsidR="0086206D" w:rsidRPr="004959D7">
        <w:rPr>
          <w:rFonts w:ascii="Times New Roman" w:hAnsi="Times New Roman" w:cs="Times New Roman"/>
          <w:noProof/>
          <w:sz w:val="24"/>
          <w:szCs w:val="24"/>
        </w:rPr>
        <w:t xml:space="preserve">No. </w:t>
      </w:r>
      <w:r w:rsidRPr="004959D7">
        <w:rPr>
          <w:rFonts w:ascii="Times New Roman" w:hAnsi="Times New Roman" w:cs="Times New Roman"/>
          <w:i/>
          <w:iCs/>
          <w:noProof/>
          <w:sz w:val="24"/>
          <w:szCs w:val="24"/>
        </w:rPr>
        <w:t>2</w:t>
      </w:r>
      <w:r w:rsidRPr="004959D7">
        <w:rPr>
          <w:rFonts w:ascii="Times New Roman" w:hAnsi="Times New Roman" w:cs="Times New Roman"/>
          <w:noProof/>
          <w:sz w:val="24"/>
          <w:szCs w:val="24"/>
        </w:rPr>
        <w:t xml:space="preserve">, </w:t>
      </w:r>
      <w:r w:rsidR="0086206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182-96.</w:t>
      </w:r>
    </w:p>
    <w:p w14:paraId="13F9829F" w14:textId="3387B0B7"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Grossman, G.,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Baldassarri, D. (2012</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The impact of elections on cooperation: Evidence from a lab-in-the-field experiment in uganda</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American Journal of Political Science</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56</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4, </w:t>
      </w:r>
      <w:r w:rsidR="0086206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964–985. </w:t>
      </w:r>
    </w:p>
    <w:p w14:paraId="6614C116" w14:textId="694EDA23"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Guala, F. (2012</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Reciprocity: Weak or strong? What punishment experiments do (and do not) demonstrate</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Behavioral and Brain Sciences</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35</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1, </w:t>
      </w:r>
      <w:r w:rsidR="0086206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1–15. </w:t>
      </w:r>
    </w:p>
    <w:p w14:paraId="61A09CA9" w14:textId="1A3572F7"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Hardin, Garett (1968</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The tragedy of the commons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Science</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162</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i/>
          <w:iCs/>
          <w:noProof/>
          <w:sz w:val="24"/>
          <w:szCs w:val="24"/>
        </w:rPr>
        <w:t>3859</w:t>
      </w:r>
      <w:r w:rsidRPr="004959D7">
        <w:rPr>
          <w:rFonts w:ascii="Times New Roman" w:hAnsi="Times New Roman" w:cs="Times New Roman"/>
          <w:noProof/>
          <w:sz w:val="24"/>
          <w:szCs w:val="24"/>
        </w:rPr>
        <w:t>,</w:t>
      </w:r>
      <w:r w:rsidR="0086206D" w:rsidRPr="004959D7">
        <w:rPr>
          <w:rFonts w:ascii="Times New Roman" w:hAnsi="Times New Roman" w:cs="Times New Roman"/>
          <w:noProof/>
          <w:sz w:val="24"/>
          <w:szCs w:val="24"/>
        </w:rPr>
        <w:t xml:space="preserve"> pp. </w:t>
      </w:r>
      <w:r w:rsidRPr="004959D7">
        <w:rPr>
          <w:rFonts w:ascii="Times New Roman" w:hAnsi="Times New Roman" w:cs="Times New Roman"/>
          <w:noProof/>
          <w:sz w:val="24"/>
          <w:szCs w:val="24"/>
        </w:rPr>
        <w:t>1243-48.</w:t>
      </w:r>
    </w:p>
    <w:p w14:paraId="263B0963" w14:textId="583BCAD5"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Hassan, T. A., Mertens, T. M. (2011</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Market sentiment : A tragedy of the commons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American Economic Review</w:t>
      </w:r>
      <w:r w:rsidRPr="004959D7">
        <w:rPr>
          <w:rFonts w:ascii="Times New Roman" w:hAnsi="Times New Roman" w:cs="Times New Roman"/>
          <w:noProof/>
          <w:sz w:val="24"/>
          <w:szCs w:val="24"/>
        </w:rPr>
        <w:t xml:space="preserve">, </w:t>
      </w:r>
      <w:r w:rsidR="0086206D"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101</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3,</w:t>
      </w:r>
      <w:r w:rsidR="0086206D" w:rsidRPr="004959D7">
        <w:rPr>
          <w:rFonts w:ascii="Times New Roman" w:hAnsi="Times New Roman" w:cs="Times New Roman"/>
          <w:noProof/>
          <w:sz w:val="24"/>
          <w:szCs w:val="24"/>
        </w:rPr>
        <w:t xml:space="preserve"> pp.</w:t>
      </w:r>
      <w:r w:rsidRPr="004959D7">
        <w:rPr>
          <w:rFonts w:ascii="Times New Roman" w:hAnsi="Times New Roman" w:cs="Times New Roman"/>
          <w:noProof/>
          <w:sz w:val="24"/>
          <w:szCs w:val="24"/>
        </w:rPr>
        <w:t xml:space="preserve"> 402–5.</w:t>
      </w:r>
    </w:p>
    <w:p w14:paraId="41E3EDC3" w14:textId="3A834018"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Hausknost, D. (2014</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Decision, choice, solution: “agentic deadlock” in environmental politics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Environmental Politics</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23</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3, </w:t>
      </w:r>
      <w:r w:rsidR="0086206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357–375. </w:t>
      </w:r>
    </w:p>
    <w:p w14:paraId="344DA889" w14:textId="64BB5914"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He, S., Offerman, T.,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van de Ven, J. (2017</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The sources of the communication gap</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Management Science</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63</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9, </w:t>
      </w:r>
      <w:r w:rsidR="0086206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2832–2846. https://doi.org/10.1287/mnsc.2016.2518</w:t>
      </w:r>
    </w:p>
    <w:p w14:paraId="6EA68090" w14:textId="47E9941C"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Heckathorn, D. D. (1996</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The dynamics and dilemmas of collective action</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American Sociological Review</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61</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2,</w:t>
      </w:r>
      <w:r w:rsidR="0086206D" w:rsidRPr="004959D7">
        <w:rPr>
          <w:rFonts w:ascii="Times New Roman" w:hAnsi="Times New Roman" w:cs="Times New Roman"/>
          <w:noProof/>
          <w:sz w:val="24"/>
          <w:szCs w:val="24"/>
        </w:rPr>
        <w:t xml:space="preserve"> pp.</w:t>
      </w:r>
      <w:r w:rsidRPr="004959D7">
        <w:rPr>
          <w:rFonts w:ascii="Times New Roman" w:hAnsi="Times New Roman" w:cs="Times New Roman"/>
          <w:noProof/>
          <w:sz w:val="24"/>
          <w:szCs w:val="24"/>
        </w:rPr>
        <w:t xml:space="preserve"> 250–277.</w:t>
      </w:r>
      <w:r w:rsidR="00373955" w:rsidRPr="004959D7">
        <w:rPr>
          <w:rFonts w:ascii="Times New Roman" w:hAnsi="Times New Roman" w:cs="Times New Roman"/>
          <w:noProof/>
          <w:sz w:val="24"/>
          <w:szCs w:val="24"/>
        </w:rPr>
        <w:t xml:space="preserve"> </w:t>
      </w:r>
    </w:p>
    <w:p w14:paraId="742F1B33" w14:textId="53D359F9" w:rsidR="005E42B4" w:rsidRPr="004959D7" w:rsidRDefault="005E42B4"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Hellström, T. (2003), “Governing the virtual academic commons”, </w:t>
      </w:r>
      <w:r w:rsidRPr="004959D7">
        <w:rPr>
          <w:rFonts w:ascii="Times New Roman" w:hAnsi="Times New Roman" w:cs="Times New Roman"/>
          <w:i/>
          <w:iCs/>
          <w:noProof/>
          <w:sz w:val="24"/>
          <w:szCs w:val="24"/>
        </w:rPr>
        <w:t>Research Policy</w:t>
      </w:r>
      <w:r w:rsidRPr="004959D7">
        <w:rPr>
          <w:rFonts w:ascii="Times New Roman" w:hAnsi="Times New Roman" w:cs="Times New Roman"/>
          <w:noProof/>
          <w:sz w:val="24"/>
          <w:szCs w:val="24"/>
        </w:rPr>
        <w:t xml:space="preserve">, </w:t>
      </w:r>
      <w:r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32 No.</w:t>
      </w:r>
      <w:r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3, pp. 391–401.</w:t>
      </w:r>
    </w:p>
    <w:p w14:paraId="049EF832" w14:textId="1AD35C98"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Ho, T. H.,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Zheng, Y-S (2004</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Setting customer expectation in service delivery: An integrated marketing-operations perspective</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Management Science</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50</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4,</w:t>
      </w:r>
      <w:r w:rsidR="0086206D" w:rsidRPr="004959D7">
        <w:rPr>
          <w:rFonts w:ascii="Times New Roman" w:hAnsi="Times New Roman" w:cs="Times New Roman"/>
          <w:noProof/>
          <w:sz w:val="24"/>
          <w:szCs w:val="24"/>
        </w:rPr>
        <w:t xml:space="preserve"> pp.</w:t>
      </w:r>
      <w:r w:rsidRPr="004959D7">
        <w:rPr>
          <w:rFonts w:ascii="Times New Roman" w:hAnsi="Times New Roman" w:cs="Times New Roman"/>
          <w:noProof/>
          <w:sz w:val="24"/>
          <w:szCs w:val="24"/>
        </w:rPr>
        <w:t xml:space="preserve"> 479–88.</w:t>
      </w:r>
    </w:p>
    <w:p w14:paraId="14EC0B78" w14:textId="79E0C504"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Homburg, C., Vomberg, A.,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Muehlhaeuser, S. (2020</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 xml:space="preserve">Design and governance of multichannel sales systems: Financial performance consequences in business-to-business </w:t>
      </w:r>
      <w:r w:rsidRPr="004959D7">
        <w:rPr>
          <w:rFonts w:ascii="Times New Roman" w:hAnsi="Times New Roman" w:cs="Times New Roman"/>
          <w:noProof/>
          <w:sz w:val="24"/>
          <w:szCs w:val="24"/>
        </w:rPr>
        <w:lastRenderedPageBreak/>
        <w:t>markets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Journal of Marketing Research</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57</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6, </w:t>
      </w:r>
      <w:r w:rsidR="0086206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1113–1134. </w:t>
      </w:r>
    </w:p>
    <w:p w14:paraId="23ADC53C" w14:textId="11419167"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Honhon, D.,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Hyndman, K. (2020</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Flexibility and reputation in repeated Prisoner’s dilemma games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Management Science</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66</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11, </w:t>
      </w:r>
      <w:r w:rsidR="0086206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4998–5014. </w:t>
      </w:r>
    </w:p>
    <w:p w14:paraId="192190F8" w14:textId="7BA68A2E"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Hui, X., Saeedi, M., Shen, Z.,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Sundaresan, N. (2016</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Reputation and regulations: Evidence from eBay</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Management Science</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62</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12, </w:t>
      </w:r>
      <w:r w:rsidR="0086206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3604–3616. </w:t>
      </w:r>
    </w:p>
    <w:p w14:paraId="52A6FFB4" w14:textId="27375842"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Huyghebaert, N.,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Van De Gucht, L. M. (2004)</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Incumbent strategic behavior in financial markets and the exit of entrepreneurial start-ups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Strategic Management Journal</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25</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7, </w:t>
      </w:r>
      <w:r w:rsidR="0086206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669–688. </w:t>
      </w:r>
    </w:p>
    <w:p w14:paraId="13FC879F" w14:textId="0DC89B80"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Isaac, R. M.,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Walker, J. M. (1988</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Group size effects in public goods provision: The voluntary contributions mechanism</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Quarterly Journal of Economics</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103</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1,</w:t>
      </w:r>
      <w:r w:rsidR="0086206D" w:rsidRPr="004959D7">
        <w:rPr>
          <w:rFonts w:ascii="Times New Roman" w:hAnsi="Times New Roman" w:cs="Times New Roman"/>
          <w:noProof/>
          <w:sz w:val="24"/>
          <w:szCs w:val="24"/>
        </w:rPr>
        <w:t xml:space="preserve"> pp. </w:t>
      </w:r>
      <w:r w:rsidRPr="004959D7">
        <w:rPr>
          <w:rFonts w:ascii="Times New Roman" w:hAnsi="Times New Roman" w:cs="Times New Roman"/>
          <w:noProof/>
          <w:sz w:val="24"/>
          <w:szCs w:val="24"/>
        </w:rPr>
        <w:t xml:space="preserve">179–199. </w:t>
      </w:r>
    </w:p>
    <w:p w14:paraId="3A786A38" w14:textId="454CE3ED" w:rsidR="0078232B" w:rsidRPr="004959D7" w:rsidRDefault="0078232B"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Jones, T.M. and Bowie, N.E. (1998), “Moral hazards on the road to the “virtual” corporation”, </w:t>
      </w:r>
      <w:r w:rsidRPr="004959D7">
        <w:rPr>
          <w:rFonts w:ascii="Times New Roman" w:hAnsi="Times New Roman" w:cs="Times New Roman"/>
          <w:i/>
          <w:iCs/>
          <w:noProof/>
          <w:sz w:val="24"/>
          <w:szCs w:val="24"/>
        </w:rPr>
        <w:t>Business Ethics Quarterly</w:t>
      </w:r>
      <w:r w:rsidRPr="004959D7">
        <w:rPr>
          <w:rFonts w:ascii="Times New Roman" w:hAnsi="Times New Roman" w:cs="Times New Roman"/>
          <w:noProof/>
          <w:sz w:val="24"/>
          <w:szCs w:val="24"/>
        </w:rPr>
        <w:t xml:space="preserve">, </w:t>
      </w:r>
      <w:r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8 No.</w:t>
      </w:r>
      <w:r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2, pp.273–292.</w:t>
      </w:r>
    </w:p>
    <w:p w14:paraId="2BE8CCE0" w14:textId="16DFA133" w:rsidR="006A22B3" w:rsidRPr="004959D7" w:rsidRDefault="006A22B3"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Kealey, T. and Ricketts, M. </w:t>
      </w:r>
      <w:r w:rsidR="002349E7" w:rsidRPr="004959D7">
        <w:rPr>
          <w:rFonts w:ascii="Times New Roman" w:hAnsi="Times New Roman" w:cs="Times New Roman"/>
          <w:noProof/>
          <w:sz w:val="24"/>
          <w:szCs w:val="24"/>
        </w:rPr>
        <w:t>(</w:t>
      </w:r>
      <w:r w:rsidRPr="004959D7">
        <w:rPr>
          <w:rFonts w:ascii="Times New Roman" w:hAnsi="Times New Roman" w:cs="Times New Roman"/>
          <w:noProof/>
          <w:sz w:val="24"/>
          <w:szCs w:val="24"/>
        </w:rPr>
        <w:t>2014</w:t>
      </w:r>
      <w:r w:rsidR="002349E7"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002349E7" w:rsidRPr="004959D7">
        <w:rPr>
          <w:rFonts w:ascii="Times New Roman" w:hAnsi="Times New Roman" w:cs="Times New Roman"/>
          <w:noProof/>
          <w:sz w:val="24"/>
          <w:szCs w:val="24"/>
        </w:rPr>
        <w:t>“</w:t>
      </w:r>
      <w:r w:rsidRPr="004959D7">
        <w:rPr>
          <w:rFonts w:ascii="Times New Roman" w:hAnsi="Times New Roman" w:cs="Times New Roman"/>
          <w:noProof/>
          <w:sz w:val="24"/>
          <w:szCs w:val="24"/>
        </w:rPr>
        <w:t>Modelling science as a contribution good</w:t>
      </w:r>
      <w:r w:rsidR="002349E7"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Research Policy, </w:t>
      </w:r>
      <w:r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43 No.</w:t>
      </w:r>
      <w:r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6, pp.1014</w:t>
      </w:r>
      <w:r w:rsidR="002349E7" w:rsidRPr="004959D7">
        <w:rPr>
          <w:rFonts w:ascii="Times New Roman" w:hAnsi="Times New Roman" w:cs="Times New Roman"/>
          <w:noProof/>
          <w:sz w:val="24"/>
          <w:szCs w:val="24"/>
        </w:rPr>
        <w:t>–</w:t>
      </w:r>
      <w:r w:rsidRPr="004959D7">
        <w:rPr>
          <w:rFonts w:ascii="Times New Roman" w:hAnsi="Times New Roman" w:cs="Times New Roman"/>
          <w:noProof/>
          <w:sz w:val="24"/>
          <w:szCs w:val="24"/>
        </w:rPr>
        <w:t>1024.</w:t>
      </w:r>
    </w:p>
    <w:p w14:paraId="037FC3AF" w14:textId="450382A3"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Kihlstrom, R.,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Pauly, M. (1971</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The role of insurance in the allocation of risk</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American Economic Review</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61</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2, </w:t>
      </w:r>
      <w:r w:rsidR="0086206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371–379.</w:t>
      </w:r>
    </w:p>
    <w:p w14:paraId="768C3ED3" w14:textId="20517E88"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Kitts, J A. (2006</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Collective action, rival incentives, and the emergence of antisocial norms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American Sociological Review</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71</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2,</w:t>
      </w:r>
      <w:r w:rsidR="0086206D" w:rsidRPr="004959D7">
        <w:rPr>
          <w:rFonts w:ascii="Times New Roman" w:hAnsi="Times New Roman" w:cs="Times New Roman"/>
          <w:noProof/>
          <w:sz w:val="24"/>
          <w:szCs w:val="24"/>
        </w:rPr>
        <w:t xml:space="preserve"> pp.</w:t>
      </w:r>
      <w:r w:rsidRPr="004959D7">
        <w:rPr>
          <w:rFonts w:ascii="Times New Roman" w:hAnsi="Times New Roman" w:cs="Times New Roman"/>
          <w:noProof/>
          <w:sz w:val="24"/>
          <w:szCs w:val="24"/>
        </w:rPr>
        <w:t xml:space="preserve"> 235–259. </w:t>
      </w:r>
    </w:p>
    <w:p w14:paraId="7D530D2D" w14:textId="58148B78"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Kollock, P. (1998</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Social dilemmas: The Anatomy of Cooperation</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Annual Review of Sociology</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 xml:space="preserve">24, </w:t>
      </w:r>
      <w:r w:rsidR="0086206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182–214. </w:t>
      </w:r>
    </w:p>
    <w:p w14:paraId="658D3DE4" w14:textId="586C9171"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Kosfeld, M., Okada, A.,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Riedl, A. (2009</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Institution formation in public goods games</w:t>
      </w:r>
      <w:r w:rsidR="00D917F2"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American Economic Review</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99</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4, </w:t>
      </w:r>
      <w:r w:rsidR="0086206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1335–1355. </w:t>
      </w:r>
    </w:p>
    <w:p w14:paraId="1FB39D64" w14:textId="327F4AFD"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Krueger, J. I. (2003</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Wanted: A reconciliation of rationality with determinism</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Behavioral and Brain Sciences</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26</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2, </w:t>
      </w:r>
      <w:r w:rsidR="0086206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168–169. </w:t>
      </w:r>
    </w:p>
    <w:p w14:paraId="48A9CCE2" w14:textId="3633F77A"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Krueger, J. I.,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Acevedo, M. (2002</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Why cooperate? Social projection as a cognitive mechanism that helps us do good</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Behavioral and Brain Sciences</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25</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2, </w:t>
      </w:r>
      <w:r w:rsidR="0086206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266</w:t>
      </w:r>
      <w:r w:rsidR="000A6D4E" w:rsidRPr="004959D7">
        <w:rPr>
          <w:rFonts w:ascii="Times New Roman" w:hAnsi="Times New Roman" w:cs="Times New Roman"/>
          <w:noProof/>
          <w:sz w:val="24"/>
          <w:szCs w:val="24"/>
        </w:rPr>
        <w:t>-266</w:t>
      </w:r>
      <w:r w:rsidRPr="004959D7">
        <w:rPr>
          <w:rFonts w:ascii="Times New Roman" w:hAnsi="Times New Roman" w:cs="Times New Roman"/>
          <w:noProof/>
          <w:sz w:val="24"/>
          <w:szCs w:val="24"/>
        </w:rPr>
        <w:t>.</w:t>
      </w:r>
      <w:r w:rsidR="00373955" w:rsidRPr="004959D7">
        <w:rPr>
          <w:rFonts w:ascii="Times New Roman" w:hAnsi="Times New Roman" w:cs="Times New Roman"/>
          <w:noProof/>
          <w:sz w:val="24"/>
          <w:szCs w:val="24"/>
        </w:rPr>
        <w:t xml:space="preserve"> </w:t>
      </w:r>
    </w:p>
    <w:p w14:paraId="12B011F6" w14:textId="4F947FEB"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Lee, B. H., Struben, J.,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Bingham, C. B. (2018</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Collective action and market formation: An integrative framework</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Strategic Management Journal</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39</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1, </w:t>
      </w:r>
      <w:r w:rsidR="00C57FE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242–266. </w:t>
      </w:r>
    </w:p>
    <w:p w14:paraId="07ADBFA5" w14:textId="7C9CAB16"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Li, N. P.,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Balliet, D. (2009</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Emotional expression of capacity and trustworthiness in humor and in social dilemmas</w:t>
      </w:r>
      <w:r w:rsidR="00D917F2"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Behavioral and Brain Sciences</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i/>
          <w:iCs/>
          <w:noProof/>
          <w:sz w:val="24"/>
          <w:szCs w:val="24"/>
        </w:rPr>
        <w:t>32</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5, </w:t>
      </w:r>
      <w:r w:rsidR="00C57FE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396–397. </w:t>
      </w:r>
    </w:p>
    <w:p w14:paraId="552900D8" w14:textId="7277C419"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Lubell, M.,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Scholz, J. T.  (2001</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Cooperation, reciprocity, and the collective-action heuristic</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American Journal of Political Science</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45</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1, </w:t>
      </w:r>
      <w:r w:rsidR="00C57FE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160–178.</w:t>
      </w:r>
    </w:p>
    <w:p w14:paraId="52A264E6" w14:textId="7E973BFD"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MacLeod, W. B. (2006). Tenure is justifiable</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Behavioral and Brain Sciences</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29</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6,</w:t>
      </w:r>
      <w:r w:rsidR="00C57FED" w:rsidRPr="004959D7">
        <w:rPr>
          <w:rFonts w:ascii="Times New Roman" w:hAnsi="Times New Roman" w:cs="Times New Roman"/>
          <w:noProof/>
          <w:sz w:val="24"/>
          <w:szCs w:val="24"/>
        </w:rPr>
        <w:t xml:space="preserve"> pp.</w:t>
      </w:r>
      <w:r w:rsidRPr="004959D7">
        <w:rPr>
          <w:rFonts w:ascii="Times New Roman" w:hAnsi="Times New Roman" w:cs="Times New Roman"/>
          <w:noProof/>
          <w:sz w:val="24"/>
          <w:szCs w:val="24"/>
        </w:rPr>
        <w:t xml:space="preserve"> 581–583. </w:t>
      </w:r>
    </w:p>
    <w:p w14:paraId="3438E2C7" w14:textId="7532A8EE" w:rsidR="003524F4" w:rsidRPr="004959D7" w:rsidRDefault="003524F4" w:rsidP="003524F4">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McCarter, M W, Mahoney, J. T.,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Northcraft, G. B. (2011</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 xml:space="preserve">Testing the waters: Using </w:t>
      </w:r>
      <w:r w:rsidRPr="004959D7">
        <w:rPr>
          <w:rFonts w:ascii="Times New Roman" w:hAnsi="Times New Roman" w:cs="Times New Roman"/>
          <w:noProof/>
          <w:sz w:val="24"/>
          <w:szCs w:val="24"/>
        </w:rPr>
        <w:lastRenderedPageBreak/>
        <w:t>collective real options to manage the social dilemma of strategic alliances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Academy of Management Review</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36</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4, </w:t>
      </w:r>
      <w:r w:rsidR="00C57FED"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621–640. </w:t>
      </w:r>
    </w:p>
    <w:p w14:paraId="157209CE" w14:textId="66071498" w:rsidR="00AE36AB" w:rsidRPr="004959D7" w:rsidRDefault="00AE36AB" w:rsidP="00AE36AB">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Messick, D. M., and Brewer, M. B.  (1983)</w:t>
      </w:r>
      <w:r w:rsidR="008B130E" w:rsidRPr="004959D7">
        <w:rPr>
          <w:rFonts w:ascii="Times New Roman" w:hAnsi="Times New Roman" w:cs="Times New Roman"/>
          <w:noProof/>
          <w:sz w:val="24"/>
          <w:szCs w:val="24"/>
        </w:rPr>
        <w:t>, “</w:t>
      </w:r>
      <w:r w:rsidRPr="004959D7">
        <w:rPr>
          <w:rFonts w:ascii="Times New Roman" w:hAnsi="Times New Roman" w:cs="Times New Roman"/>
          <w:noProof/>
          <w:sz w:val="24"/>
          <w:szCs w:val="24"/>
        </w:rPr>
        <w:t>Solving social dilemmas</w:t>
      </w:r>
      <w:r w:rsidR="008B130E"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In</w:t>
      </w:r>
      <w:r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L. Wheeler and P. Shaver (eds.),</w:t>
      </w:r>
      <w:r w:rsidRPr="004959D7">
        <w:rPr>
          <w:rFonts w:ascii="Times New Roman" w:hAnsi="Times New Roman" w:cs="Times New Roman"/>
          <w:i/>
          <w:iCs/>
          <w:noProof/>
          <w:sz w:val="24"/>
          <w:szCs w:val="24"/>
        </w:rPr>
        <w:t xml:space="preserve"> Review of Personality and Social Psychology</w:t>
      </w:r>
      <w:r w:rsidRPr="004959D7">
        <w:rPr>
          <w:rFonts w:ascii="Times New Roman" w:hAnsi="Times New Roman" w:cs="Times New Roman"/>
          <w:noProof/>
          <w:sz w:val="24"/>
          <w:szCs w:val="24"/>
        </w:rPr>
        <w:t>. Beverly Hills, CA: Sage, 11-44.</w:t>
      </w:r>
    </w:p>
    <w:p w14:paraId="263E9E48" w14:textId="511F66AD"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Mills, P. K.,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Ungson, G. R. (2003</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Reassessing the limits of structural empowerment: Organizational constitution and trust as controls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Academy of Management Review</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28</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1, </w:t>
      </w:r>
      <w:r w:rsidR="006C4520"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143–153. </w:t>
      </w:r>
    </w:p>
    <w:p w14:paraId="4B4AF46A" w14:textId="7E413137"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Mishra, D. P., Heide, J. B.,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Cort, S. G. (1998</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Information asymmetry and levels of agency relationships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Journal of Marketing Research</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35</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3, </w:t>
      </w:r>
      <w:r w:rsidR="006C4520"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277–295. </w:t>
      </w:r>
    </w:p>
    <w:p w14:paraId="7F0445E3" w14:textId="67736610" w:rsidR="003B25D1" w:rsidRPr="004959D7" w:rsidRDefault="003B25D1" w:rsidP="003B25D1">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Moxnes, E. (1998</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Not only the tragedy of the commons: Misperceptions of bioeconomics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Management Science</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44</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9, </w:t>
      </w:r>
      <w:r w:rsidR="006C4520"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1234–1248. </w:t>
      </w:r>
    </w:p>
    <w:p w14:paraId="0A1FEE3E" w14:textId="02DE09CB" w:rsidR="006547B6" w:rsidRPr="004959D7" w:rsidRDefault="006547B6" w:rsidP="003B25D1">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Mulder, L.B. and Nelissen, R.M. (2010), “When rules really make a difference: The effect of cooperation rules and self-sacrificing leadership on moral norms in social dilemmas”, </w:t>
      </w:r>
      <w:r w:rsidRPr="004959D7">
        <w:rPr>
          <w:rFonts w:ascii="Times New Roman" w:hAnsi="Times New Roman" w:cs="Times New Roman"/>
          <w:i/>
          <w:iCs/>
          <w:noProof/>
          <w:sz w:val="24"/>
          <w:szCs w:val="24"/>
        </w:rPr>
        <w:t>Journal of Business Ethics</w:t>
      </w:r>
      <w:r w:rsidRPr="004959D7">
        <w:rPr>
          <w:rFonts w:ascii="Times New Roman" w:hAnsi="Times New Roman" w:cs="Times New Roman"/>
          <w:noProof/>
          <w:sz w:val="24"/>
          <w:szCs w:val="24"/>
        </w:rPr>
        <w:t xml:space="preserve">, </w:t>
      </w:r>
      <w:r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95 No.</w:t>
      </w:r>
      <w:r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Suppl 1, pp. 57–72.</w:t>
      </w:r>
    </w:p>
    <w:p w14:paraId="064ACF6D" w14:textId="37DE5519" w:rsidR="003B25D1" w:rsidRPr="004959D7" w:rsidRDefault="003B25D1" w:rsidP="003B25D1">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Naderi, I.,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Strutton, D. (2015</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I support sustainability but only when doing so reflects fabulously on me: Can green narcissists be cultivated?</w:t>
      </w:r>
      <w:r w:rsidR="00D917F2" w:rsidRPr="004959D7">
        <w:rPr>
          <w:rFonts w:ascii="Times New Roman" w:hAnsi="Times New Roman" w:cs="Times New Roman"/>
          <w:noProof/>
          <w:sz w:val="24"/>
          <w:szCs w:val="24"/>
        </w:rPr>
        <w:t xml:space="preserve">”, </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Journal of Macromarketing</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35</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1, </w:t>
      </w:r>
      <w:r w:rsidR="006C4520"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70–83. </w:t>
      </w:r>
    </w:p>
    <w:p w14:paraId="3B2A8894" w14:textId="3BFCE225"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Ostrom, E. (2012</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Experiments combining communication with punishment options demonstrate how individuals can overcome social dilemmas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Behavioral and Brain Sciences</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35</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1, </w:t>
      </w:r>
      <w:r w:rsidR="006C4520"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33–34. </w:t>
      </w:r>
    </w:p>
    <w:p w14:paraId="3B9A9157" w14:textId="175CB43A" w:rsidR="003B25D1" w:rsidRPr="004959D7" w:rsidRDefault="003B25D1" w:rsidP="003B25D1">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Pauly, Mark V. (1974</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Overinsurance and public provision of insurance: The roles of moral hazard and adverse selection</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Quarterly Journal of Economics</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88</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1,</w:t>
      </w:r>
      <w:r w:rsidR="006C4520" w:rsidRPr="004959D7">
        <w:rPr>
          <w:rFonts w:ascii="Times New Roman" w:hAnsi="Times New Roman" w:cs="Times New Roman"/>
          <w:noProof/>
          <w:sz w:val="24"/>
          <w:szCs w:val="24"/>
        </w:rPr>
        <w:t xml:space="preserve"> pp.</w:t>
      </w:r>
      <w:r w:rsidRPr="004959D7">
        <w:rPr>
          <w:rFonts w:ascii="Times New Roman" w:hAnsi="Times New Roman" w:cs="Times New Roman"/>
          <w:noProof/>
          <w:sz w:val="24"/>
          <w:szCs w:val="24"/>
        </w:rPr>
        <w:t xml:space="preserve"> 44-62.</w:t>
      </w:r>
    </w:p>
    <w:p w14:paraId="13B1DD96" w14:textId="259AD12F" w:rsidR="009B4352" w:rsidRPr="004959D7" w:rsidRDefault="009B4352" w:rsidP="003B25D1">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Pajunen, K. (2006), “Living in Agreement with a Contract: The Management of Moral and Viable Firm–Stakeholder Relationships: Kalle Pajunen”, </w:t>
      </w:r>
      <w:r w:rsidRPr="004959D7">
        <w:rPr>
          <w:rFonts w:ascii="Times New Roman" w:hAnsi="Times New Roman" w:cs="Times New Roman"/>
          <w:i/>
          <w:iCs/>
          <w:noProof/>
          <w:sz w:val="24"/>
          <w:szCs w:val="24"/>
        </w:rPr>
        <w:t>Journal of Business Ethics</w:t>
      </w:r>
      <w:r w:rsidRPr="004959D7">
        <w:rPr>
          <w:rFonts w:ascii="Times New Roman" w:hAnsi="Times New Roman" w:cs="Times New Roman"/>
          <w:noProof/>
          <w:sz w:val="24"/>
          <w:szCs w:val="24"/>
        </w:rPr>
        <w:t xml:space="preserve">, </w:t>
      </w:r>
      <w:r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68 No.</w:t>
      </w:r>
      <w:r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3, pp. 243–258.</w:t>
      </w:r>
    </w:p>
    <w:p w14:paraId="7C0AC69B" w14:textId="5AEDB9E5"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Peck, J., Kirk, C. P., Luangrath, A. W.,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Shu, S. B. (2020</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Caring for the commons: Using psychological ownership to enhance stewardship behavior for public goods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Journal of Marketing</w:t>
      </w:r>
      <w:r w:rsidR="0090197C" w:rsidRPr="004959D7">
        <w:rPr>
          <w:rFonts w:ascii="Times New Roman" w:hAnsi="Times New Roman" w:cs="Times New Roman"/>
          <w:sz w:val="24"/>
          <w:szCs w:val="24"/>
          <w:shd w:val="clear" w:color="auto" w:fill="FFFFFF"/>
        </w:rPr>
        <w:t>, </w:t>
      </w:r>
      <w:r w:rsidR="0090197C" w:rsidRPr="004959D7">
        <w:rPr>
          <w:rFonts w:ascii="Times New Roman" w:hAnsi="Times New Roman" w:cs="Times New Roman"/>
          <w:sz w:val="24"/>
          <w:szCs w:val="24"/>
        </w:rPr>
        <w:t xml:space="preserve">Vol. </w:t>
      </w:r>
      <w:r w:rsidR="0090197C" w:rsidRPr="004959D7">
        <w:rPr>
          <w:rFonts w:ascii="Times New Roman" w:hAnsi="Times New Roman" w:cs="Times New Roman"/>
          <w:sz w:val="24"/>
          <w:szCs w:val="24"/>
          <w:shd w:val="clear" w:color="auto" w:fill="FFFFFF"/>
        </w:rPr>
        <w:t>85</w:t>
      </w:r>
      <w:r w:rsidR="0090197C" w:rsidRPr="004959D7">
        <w:rPr>
          <w:rFonts w:ascii="Times New Roman" w:hAnsi="Times New Roman" w:cs="Times New Roman"/>
          <w:noProof/>
          <w:sz w:val="24"/>
          <w:szCs w:val="24"/>
        </w:rPr>
        <w:t xml:space="preserve"> No.</w:t>
      </w:r>
      <w:r w:rsidR="0090197C" w:rsidRPr="004959D7">
        <w:rPr>
          <w:rFonts w:ascii="Times New Roman" w:hAnsi="Times New Roman" w:cs="Times New Roman"/>
          <w:i/>
          <w:iCs/>
          <w:noProof/>
          <w:sz w:val="24"/>
          <w:szCs w:val="24"/>
        </w:rPr>
        <w:t xml:space="preserve"> </w:t>
      </w:r>
      <w:r w:rsidR="0090197C" w:rsidRPr="004959D7">
        <w:rPr>
          <w:rFonts w:ascii="Times New Roman" w:hAnsi="Times New Roman" w:cs="Times New Roman"/>
          <w:sz w:val="24"/>
          <w:szCs w:val="24"/>
          <w:shd w:val="clear" w:color="auto" w:fill="FFFFFF"/>
        </w:rPr>
        <w:t xml:space="preserve">2, </w:t>
      </w:r>
      <w:r w:rsidR="0090197C" w:rsidRPr="004959D7">
        <w:rPr>
          <w:rFonts w:ascii="Times New Roman" w:hAnsi="Times New Roman" w:cs="Times New Roman"/>
          <w:noProof/>
          <w:sz w:val="24"/>
          <w:szCs w:val="24"/>
        </w:rPr>
        <w:t xml:space="preserve">pp. </w:t>
      </w:r>
      <w:r w:rsidR="0090197C" w:rsidRPr="004959D7">
        <w:rPr>
          <w:rFonts w:ascii="Times New Roman" w:hAnsi="Times New Roman" w:cs="Times New Roman"/>
          <w:sz w:val="24"/>
          <w:szCs w:val="24"/>
          <w:shd w:val="clear" w:color="auto" w:fill="FFFFFF"/>
        </w:rPr>
        <w:t>33</w:t>
      </w:r>
      <w:r w:rsidR="00E139B4" w:rsidRPr="004959D7">
        <w:rPr>
          <w:rFonts w:ascii="Times New Roman" w:hAnsi="Times New Roman" w:cs="Times New Roman"/>
          <w:noProof/>
          <w:sz w:val="24"/>
          <w:szCs w:val="24"/>
        </w:rPr>
        <w:t>–</w:t>
      </w:r>
      <w:r w:rsidR="0090197C" w:rsidRPr="004959D7">
        <w:rPr>
          <w:rFonts w:ascii="Times New Roman" w:hAnsi="Times New Roman" w:cs="Times New Roman"/>
          <w:sz w:val="24"/>
          <w:szCs w:val="24"/>
          <w:shd w:val="clear" w:color="auto" w:fill="FFFFFF"/>
        </w:rPr>
        <w:t>49.</w:t>
      </w:r>
      <w:r w:rsidR="0090197C" w:rsidRPr="004959D7">
        <w:rPr>
          <w:rFonts w:ascii="Times New Roman" w:hAnsi="Times New Roman" w:cs="Times New Roman"/>
          <w:noProof/>
          <w:sz w:val="24"/>
          <w:szCs w:val="24"/>
        </w:rPr>
        <w:t xml:space="preserve"> </w:t>
      </w:r>
    </w:p>
    <w:p w14:paraId="4EE37024" w14:textId="40772186" w:rsidR="00E139B4" w:rsidRPr="004959D7" w:rsidRDefault="00E139B4"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Pies, I., Beckmann, M. and Hielscher, S. (2010), “Value creation, management competencies, and global corporate citizenship: An ordonomic approach to business ethics in the age of globalization”, </w:t>
      </w:r>
      <w:r w:rsidRPr="004959D7">
        <w:rPr>
          <w:rFonts w:ascii="Times New Roman" w:hAnsi="Times New Roman" w:cs="Times New Roman"/>
          <w:i/>
          <w:iCs/>
          <w:noProof/>
          <w:sz w:val="24"/>
          <w:szCs w:val="24"/>
        </w:rPr>
        <w:t>Journal of Business Ethics</w:t>
      </w:r>
      <w:r w:rsidRPr="004959D7">
        <w:rPr>
          <w:rFonts w:ascii="Times New Roman" w:hAnsi="Times New Roman" w:cs="Times New Roman"/>
          <w:noProof/>
          <w:sz w:val="24"/>
          <w:szCs w:val="24"/>
        </w:rPr>
        <w:t xml:space="preserve">, </w:t>
      </w:r>
      <w:r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94 No.</w:t>
      </w:r>
      <w:r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2, pp. 265–278.</w:t>
      </w:r>
    </w:p>
    <w:p w14:paraId="73CAF385" w14:textId="344E5D6B" w:rsidR="000A57F3" w:rsidRPr="004959D7" w:rsidRDefault="00F238BA"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Pies, I., Hielscher, S. and Everding, S. (2020), “Do hybrids impede sustainability? How semantic reorientations and governance reforms can produce and preserve sustainability in sharing business models”, </w:t>
      </w:r>
      <w:r w:rsidRPr="004959D7">
        <w:rPr>
          <w:rFonts w:ascii="Times New Roman" w:hAnsi="Times New Roman" w:cs="Times New Roman"/>
          <w:i/>
          <w:iCs/>
          <w:noProof/>
          <w:sz w:val="24"/>
          <w:szCs w:val="24"/>
        </w:rPr>
        <w:t>Journal of Business Research</w:t>
      </w:r>
      <w:r w:rsidRPr="004959D7">
        <w:rPr>
          <w:rFonts w:ascii="Times New Roman" w:hAnsi="Times New Roman" w:cs="Times New Roman"/>
          <w:noProof/>
          <w:sz w:val="24"/>
          <w:szCs w:val="24"/>
        </w:rPr>
        <w:t xml:space="preserve">, </w:t>
      </w:r>
      <w:r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115, pp.174</w:t>
      </w:r>
      <w:r w:rsidR="00E139B4" w:rsidRPr="004959D7">
        <w:rPr>
          <w:rFonts w:ascii="Times New Roman" w:hAnsi="Times New Roman" w:cs="Times New Roman"/>
          <w:noProof/>
          <w:sz w:val="24"/>
          <w:szCs w:val="24"/>
        </w:rPr>
        <w:t>–</w:t>
      </w:r>
      <w:r w:rsidRPr="004959D7">
        <w:rPr>
          <w:rFonts w:ascii="Times New Roman" w:hAnsi="Times New Roman" w:cs="Times New Roman"/>
          <w:noProof/>
          <w:sz w:val="24"/>
          <w:szCs w:val="24"/>
        </w:rPr>
        <w:t>185.</w:t>
      </w:r>
    </w:p>
    <w:p w14:paraId="68B21AC1" w14:textId="09E71EE2" w:rsidR="00205350" w:rsidRPr="004959D7" w:rsidRDefault="00205350" w:rsidP="00205350">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Platt, J. (1973), “Social traps”, </w:t>
      </w:r>
      <w:r w:rsidRPr="004959D7">
        <w:rPr>
          <w:rFonts w:ascii="Times New Roman" w:hAnsi="Times New Roman" w:cs="Times New Roman"/>
          <w:i/>
          <w:iCs/>
          <w:noProof/>
          <w:sz w:val="24"/>
          <w:szCs w:val="24"/>
        </w:rPr>
        <w:t xml:space="preserve">American Psychologist, </w:t>
      </w:r>
      <w:r w:rsidRPr="004959D7">
        <w:rPr>
          <w:rFonts w:ascii="Times New Roman" w:hAnsi="Times New Roman" w:cs="Times New Roman"/>
          <w:sz w:val="24"/>
          <w:szCs w:val="24"/>
        </w:rPr>
        <w:t xml:space="preserve">Vol. </w:t>
      </w:r>
      <w:r w:rsidRPr="004959D7">
        <w:rPr>
          <w:rFonts w:ascii="Times New Roman" w:hAnsi="Times New Roman" w:cs="Times New Roman"/>
          <w:i/>
          <w:iCs/>
          <w:noProof/>
          <w:sz w:val="24"/>
          <w:szCs w:val="24"/>
        </w:rPr>
        <w:t xml:space="preserve">28 </w:t>
      </w:r>
      <w:r w:rsidRPr="004959D7">
        <w:rPr>
          <w:rFonts w:ascii="Times New Roman" w:hAnsi="Times New Roman" w:cs="Times New Roman"/>
          <w:noProof/>
          <w:sz w:val="24"/>
          <w:szCs w:val="24"/>
        </w:rPr>
        <w:t>No.</w:t>
      </w:r>
      <w:r w:rsidRPr="004959D7">
        <w:rPr>
          <w:rFonts w:ascii="Times New Roman" w:hAnsi="Times New Roman" w:cs="Times New Roman"/>
          <w:i/>
          <w:iCs/>
          <w:noProof/>
          <w:sz w:val="24"/>
          <w:szCs w:val="24"/>
        </w:rPr>
        <w:t xml:space="preserve"> 8</w:t>
      </w:r>
      <w:r w:rsidRPr="004959D7">
        <w:rPr>
          <w:rFonts w:ascii="Times New Roman" w:hAnsi="Times New Roman" w:cs="Times New Roman"/>
          <w:noProof/>
          <w:sz w:val="24"/>
          <w:szCs w:val="24"/>
        </w:rPr>
        <w:t>, pp. 641</w:t>
      </w:r>
      <w:r w:rsidR="00E139B4" w:rsidRPr="004959D7">
        <w:rPr>
          <w:rFonts w:ascii="Times New Roman" w:hAnsi="Times New Roman" w:cs="Times New Roman"/>
          <w:noProof/>
          <w:sz w:val="24"/>
          <w:szCs w:val="24"/>
        </w:rPr>
        <w:t>–</w:t>
      </w:r>
      <w:r w:rsidRPr="004959D7">
        <w:rPr>
          <w:rFonts w:ascii="Times New Roman" w:hAnsi="Times New Roman" w:cs="Times New Roman"/>
          <w:noProof/>
          <w:sz w:val="24"/>
          <w:szCs w:val="24"/>
        </w:rPr>
        <w:t>51.</w:t>
      </w:r>
    </w:p>
    <w:p w14:paraId="5C261DAC" w14:textId="2FD9A74C" w:rsidR="00365758" w:rsidRPr="004959D7" w:rsidRDefault="00365758" w:rsidP="00205350">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Pouryousefi, S. and Frooman, J. (2017), “The problem of unilateralism in agency theory: towards a bilateral formulation”, </w:t>
      </w:r>
      <w:r w:rsidRPr="004959D7">
        <w:rPr>
          <w:rFonts w:ascii="Times New Roman" w:hAnsi="Times New Roman" w:cs="Times New Roman"/>
          <w:i/>
          <w:iCs/>
          <w:noProof/>
          <w:sz w:val="24"/>
          <w:szCs w:val="24"/>
        </w:rPr>
        <w:t>Business Ethics Quarterly</w:t>
      </w:r>
      <w:r w:rsidRPr="004959D7">
        <w:rPr>
          <w:rFonts w:ascii="Times New Roman" w:hAnsi="Times New Roman" w:cs="Times New Roman"/>
          <w:noProof/>
          <w:sz w:val="24"/>
          <w:szCs w:val="24"/>
        </w:rPr>
        <w:t xml:space="preserve">, </w:t>
      </w:r>
      <w:r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27 No.</w:t>
      </w:r>
      <w:r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2, pp. 163</w:t>
      </w:r>
      <w:r w:rsidR="00E139B4" w:rsidRPr="004959D7">
        <w:rPr>
          <w:rFonts w:ascii="Times New Roman" w:hAnsi="Times New Roman" w:cs="Times New Roman"/>
          <w:noProof/>
          <w:sz w:val="24"/>
          <w:szCs w:val="24"/>
        </w:rPr>
        <w:t>–</w:t>
      </w:r>
      <w:r w:rsidRPr="004959D7">
        <w:rPr>
          <w:rFonts w:ascii="Times New Roman" w:hAnsi="Times New Roman" w:cs="Times New Roman"/>
          <w:noProof/>
          <w:sz w:val="24"/>
          <w:szCs w:val="24"/>
        </w:rPr>
        <w:t>182.</w:t>
      </w:r>
    </w:p>
    <w:p w14:paraId="1410E637" w14:textId="68D5D9E0"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lastRenderedPageBreak/>
        <w:t xml:space="preserve">Press, M.,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Arnould, E. J. (2009</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Constraints on sustainable energy consumption: Market system and public policy challenges and opportunities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Journal of Public Policy \</w:t>
      </w:r>
      <w:r w:rsidR="00FF7271" w:rsidRPr="004959D7">
        <w:rPr>
          <w:rFonts w:ascii="Times New Roman" w:hAnsi="Times New Roman" w:cs="Times New Roman"/>
          <w:i/>
          <w:iCs/>
          <w:noProof/>
          <w:sz w:val="24"/>
          <w:szCs w:val="24"/>
        </w:rPr>
        <w:t>and</w:t>
      </w:r>
      <w:r w:rsidRPr="004959D7">
        <w:rPr>
          <w:rFonts w:ascii="Times New Roman" w:hAnsi="Times New Roman" w:cs="Times New Roman"/>
          <w:i/>
          <w:iCs/>
          <w:noProof/>
          <w:sz w:val="24"/>
          <w:szCs w:val="24"/>
        </w:rPr>
        <w:t xml:space="preserve"> Marketing</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28</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1, </w:t>
      </w:r>
      <w:r w:rsidR="006C4520"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102–113. https://doi.org/10.1509/jppm.28.1.102</w:t>
      </w:r>
    </w:p>
    <w:p w14:paraId="675C83F3" w14:textId="7155D4D7"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Rachlin, H. (2002</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Altruism and selfishness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Behavioral and Brain Sciences</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25</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2, </w:t>
      </w:r>
      <w:r w:rsidR="006C4520"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239–250. </w:t>
      </w:r>
    </w:p>
    <w:p w14:paraId="00169C87" w14:textId="75D91510" w:rsidR="00752261" w:rsidRPr="004959D7" w:rsidRDefault="00752261"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Rashidi-Sabet, S., Madhavaram, S. and Parvatiyar, A. (2022), “Strategic solutions for the climate change social dilemma: An integrative taxonomy, a systematic review, and research agenda”, </w:t>
      </w:r>
      <w:r w:rsidRPr="004959D7">
        <w:rPr>
          <w:rFonts w:ascii="Times New Roman" w:hAnsi="Times New Roman" w:cs="Times New Roman"/>
          <w:i/>
          <w:iCs/>
          <w:noProof/>
          <w:sz w:val="24"/>
          <w:szCs w:val="24"/>
        </w:rPr>
        <w:t>Journal of Business Research</w:t>
      </w:r>
      <w:r w:rsidRPr="004959D7">
        <w:rPr>
          <w:rFonts w:ascii="Times New Roman" w:hAnsi="Times New Roman" w:cs="Times New Roman"/>
          <w:noProof/>
          <w:sz w:val="24"/>
          <w:szCs w:val="24"/>
        </w:rPr>
        <w:t xml:space="preserve">, </w:t>
      </w:r>
      <w:r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146, pp. 619–635.</w:t>
      </w:r>
    </w:p>
    <w:p w14:paraId="0159D22E" w14:textId="77942847"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Ritvala, T.,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Salmi, A. (2010</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Value-based network mobilization: A case study of modern environmental networkers</w:t>
      </w:r>
      <w:r w:rsidR="00D917F2"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Industrial Marketing Management</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39</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6, </w:t>
      </w:r>
      <w:r w:rsidR="006C4520"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898–907. </w:t>
      </w:r>
    </w:p>
    <w:p w14:paraId="68F2EA5B" w14:textId="1113302E"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Rotman, J. D., Khamitov, M.,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Connors, S. (2018</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Lie, cheat, and steal: How harmful brands motivate consumers to act unethically</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Journal of Consumer Psychology</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28</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2, </w:t>
      </w:r>
      <w:r w:rsidR="006C4520"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353–361.</w:t>
      </w:r>
    </w:p>
    <w:p w14:paraId="731D5D6A" w14:textId="3EFD6BAF" w:rsidR="003B25D1" w:rsidRPr="004959D7" w:rsidRDefault="003B25D1" w:rsidP="003B25D1">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Rydin, Y.,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Pennington, M. (2001</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Discourses of the prisoners’ dilemma: The role of the local press in environmental policy</w:t>
      </w:r>
      <w:r w:rsidR="00D917F2"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Environmental Politics</w:t>
      </w:r>
      <w:r w:rsidRPr="004959D7">
        <w:rPr>
          <w:rFonts w:ascii="Times New Roman" w:hAnsi="Times New Roman" w:cs="Times New Roman"/>
          <w:noProof/>
          <w:sz w:val="24"/>
          <w:szCs w:val="24"/>
        </w:rPr>
        <w:t xml:space="preserve">, </w:t>
      </w:r>
      <w:r w:rsidR="006C4520"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10</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3,</w:t>
      </w:r>
      <w:r w:rsidR="006C4520" w:rsidRPr="004959D7">
        <w:rPr>
          <w:rFonts w:ascii="Times New Roman" w:hAnsi="Times New Roman" w:cs="Times New Roman"/>
          <w:noProof/>
          <w:sz w:val="24"/>
          <w:szCs w:val="24"/>
        </w:rPr>
        <w:t xml:space="preserve"> pp. </w:t>
      </w:r>
      <w:r w:rsidRPr="004959D7">
        <w:rPr>
          <w:rFonts w:ascii="Times New Roman" w:hAnsi="Times New Roman" w:cs="Times New Roman"/>
          <w:noProof/>
          <w:sz w:val="24"/>
          <w:szCs w:val="24"/>
        </w:rPr>
        <w:t xml:space="preserve">48–71. </w:t>
      </w:r>
    </w:p>
    <w:p w14:paraId="33AA6172" w14:textId="266F05D0"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Schneider, C. J.,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Slantchev, B. L. (2013</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Abiding by the vote: Between-groups conflict in international collective action</w:t>
      </w:r>
      <w:r w:rsidR="00D917F2"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International Organization</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67</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4,</w:t>
      </w:r>
      <w:r w:rsidR="006C4520" w:rsidRPr="004959D7">
        <w:rPr>
          <w:rFonts w:ascii="Times New Roman" w:hAnsi="Times New Roman" w:cs="Times New Roman"/>
          <w:noProof/>
          <w:sz w:val="24"/>
          <w:szCs w:val="24"/>
        </w:rPr>
        <w:t xml:space="preserve"> pp.</w:t>
      </w:r>
      <w:r w:rsidRPr="004959D7">
        <w:rPr>
          <w:rFonts w:ascii="Times New Roman" w:hAnsi="Times New Roman" w:cs="Times New Roman"/>
          <w:noProof/>
          <w:sz w:val="24"/>
          <w:szCs w:val="24"/>
        </w:rPr>
        <w:t xml:space="preserve"> 759–796. </w:t>
      </w:r>
    </w:p>
    <w:p w14:paraId="2A69104E" w14:textId="5DD44BB5"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Scholz, J. T.,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Lubell, M. (1998</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Trust and taxpaying: Testing the heuristic approach to collective action</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American Journal of Political Science</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42</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2, </w:t>
      </w:r>
      <w:r w:rsidR="006C4520"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398–417. </w:t>
      </w:r>
    </w:p>
    <w:p w14:paraId="64FAFFB1" w14:textId="1A9D2ABA"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Seagrave, S. A. (2011</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Self-ownership vs. Divine ownership: A lockean solution to a liberal democratic dilemma</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American Journal of Political Science</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55</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3,</w:t>
      </w:r>
      <w:r w:rsidR="006C4520" w:rsidRPr="004959D7">
        <w:rPr>
          <w:rFonts w:ascii="Times New Roman" w:hAnsi="Times New Roman" w:cs="Times New Roman"/>
          <w:noProof/>
          <w:sz w:val="24"/>
          <w:szCs w:val="24"/>
        </w:rPr>
        <w:t xml:space="preserve"> pp.</w:t>
      </w:r>
      <w:r w:rsidRPr="004959D7">
        <w:rPr>
          <w:rFonts w:ascii="Times New Roman" w:hAnsi="Times New Roman" w:cs="Times New Roman"/>
          <w:noProof/>
          <w:sz w:val="24"/>
          <w:szCs w:val="24"/>
        </w:rPr>
        <w:t xml:space="preserve"> 710–723. </w:t>
      </w:r>
    </w:p>
    <w:p w14:paraId="455C3E0E" w14:textId="43F4CDA8" w:rsidR="003B25D1" w:rsidRPr="004959D7" w:rsidRDefault="003B25D1" w:rsidP="003B25D1">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Sen, S., Gurhan-Canli, Z.,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Morwitz, V. (2001</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Withholding consumption : A social dilemma</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Journal of Consumer Research</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28</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3, </w:t>
      </w:r>
      <w:r w:rsidR="006C4520"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399–417.</w:t>
      </w:r>
    </w:p>
    <w:p w14:paraId="1A403399" w14:textId="2A7556A8" w:rsidR="003B25D1" w:rsidRPr="004959D7" w:rsidRDefault="003B25D1" w:rsidP="003B25D1">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Shepperd, J. A. (1993</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Productivity loss in performance groups: A motivation analysis</w:t>
      </w:r>
      <w:r w:rsidR="00D917F2"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Psychological Bulletin</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113</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1,</w:t>
      </w:r>
      <w:r w:rsidR="006C4520" w:rsidRPr="004959D7">
        <w:rPr>
          <w:rFonts w:ascii="Times New Roman" w:hAnsi="Times New Roman" w:cs="Times New Roman"/>
          <w:noProof/>
          <w:sz w:val="24"/>
          <w:szCs w:val="24"/>
        </w:rPr>
        <w:t xml:space="preserve"> pp.</w:t>
      </w:r>
      <w:r w:rsidRPr="004959D7">
        <w:rPr>
          <w:rFonts w:ascii="Times New Roman" w:hAnsi="Times New Roman" w:cs="Times New Roman"/>
          <w:noProof/>
          <w:sz w:val="24"/>
          <w:szCs w:val="24"/>
        </w:rPr>
        <w:t xml:space="preserve"> 67–81. </w:t>
      </w:r>
    </w:p>
    <w:p w14:paraId="510BDF53" w14:textId="1CA80774" w:rsidR="003B25D1" w:rsidRPr="004959D7" w:rsidRDefault="003B25D1" w:rsidP="003B25D1">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Shultz, C. J.,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Holbrook, M. B. (1999</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Marketing and the tragedy of the commons: A synthesis, commentary, and analysis for action</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Journal of Public Policy and Marketing</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18</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2, </w:t>
      </w:r>
      <w:r w:rsidR="006C4520"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218–229. </w:t>
      </w:r>
    </w:p>
    <w:p w14:paraId="070C17E6" w14:textId="1B90A1B7" w:rsidR="00287DEC" w:rsidRPr="004959D7" w:rsidRDefault="00287DEC" w:rsidP="003B25D1">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Shultz, C. J., &amp; Nill, A. (2002), “The societal conundrum of intellectual property rights: A game‐theoretical approach to the equitable management and protection of IPR”, </w:t>
      </w:r>
      <w:r w:rsidRPr="004959D7">
        <w:rPr>
          <w:rFonts w:ascii="Times New Roman" w:hAnsi="Times New Roman" w:cs="Times New Roman"/>
          <w:i/>
          <w:iCs/>
          <w:noProof/>
          <w:sz w:val="24"/>
          <w:szCs w:val="24"/>
        </w:rPr>
        <w:t>European Journal of Marketing</w:t>
      </w:r>
      <w:r w:rsidRPr="004959D7">
        <w:rPr>
          <w:rFonts w:ascii="Times New Roman" w:hAnsi="Times New Roman" w:cs="Times New Roman"/>
          <w:noProof/>
          <w:sz w:val="24"/>
          <w:szCs w:val="24"/>
        </w:rPr>
        <w:t xml:space="preserve">, </w:t>
      </w:r>
      <w:r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36 No.</w:t>
      </w:r>
      <w:r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5/6, pp. 667-688.</w:t>
      </w:r>
    </w:p>
    <w:p w14:paraId="2945CA21" w14:textId="47A0C932"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Smith, K. B., Alford, J. R., Hibbing, J. R., Martin, N. G.,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Hatemi, P. K. (2017</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Intuitive ethics and political orientations: Testing moral foundations as a theory of political ideology</w:t>
      </w:r>
      <w:r w:rsidR="00D917F2"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American Journal of Political Science</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61</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2, </w:t>
      </w:r>
      <w:r w:rsidR="006C4520"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424–437. </w:t>
      </w:r>
    </w:p>
    <w:p w14:paraId="19C49EB7" w14:textId="572E68BF"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Stewart, N., Chandler, J.,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Paolacci, G. (2017</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Crowdsourcing samples in cognitive science</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Trends in Cognitive Sciences</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21</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10, </w:t>
      </w:r>
      <w:r w:rsidR="006C4520"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736–748. </w:t>
      </w:r>
    </w:p>
    <w:p w14:paraId="132ED40F" w14:textId="42C04688" w:rsidR="00864566" w:rsidRPr="004959D7" w:rsidRDefault="00864566"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Stoll, M.L. (2015), “Corporate political speech and moral obligation”, </w:t>
      </w:r>
      <w:r w:rsidRPr="004959D7">
        <w:rPr>
          <w:rFonts w:ascii="Times New Roman" w:hAnsi="Times New Roman" w:cs="Times New Roman"/>
          <w:i/>
          <w:iCs/>
          <w:noProof/>
          <w:sz w:val="24"/>
          <w:szCs w:val="24"/>
        </w:rPr>
        <w:t>Journal of Business Ethics</w:t>
      </w:r>
      <w:r w:rsidRPr="004959D7">
        <w:rPr>
          <w:rFonts w:ascii="Times New Roman" w:hAnsi="Times New Roman" w:cs="Times New Roman"/>
          <w:noProof/>
          <w:sz w:val="24"/>
          <w:szCs w:val="24"/>
        </w:rPr>
        <w:t xml:space="preserve">, </w:t>
      </w:r>
      <w:r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132 No.</w:t>
      </w:r>
      <w:r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3, pp. 553–563.</w:t>
      </w:r>
    </w:p>
    <w:p w14:paraId="27099B3D" w14:textId="78182EC7"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lastRenderedPageBreak/>
        <w:t xml:space="preserve">Stone, M. M.,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Brush, C. G. (1996</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Planning in ambiguous contexts : The dilemma of meeting needs for commitment and demands for legitimacy</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Strategic Management Journal</w:t>
      </w:r>
      <w:r w:rsidRPr="004959D7">
        <w:rPr>
          <w:rFonts w:ascii="Times New Roman" w:hAnsi="Times New Roman" w:cs="Times New Roman"/>
          <w:noProof/>
          <w:sz w:val="24"/>
          <w:szCs w:val="24"/>
        </w:rPr>
        <w:t xml:space="preserve">, </w:t>
      </w:r>
      <w:r w:rsidR="00D917F2" w:rsidRPr="004959D7">
        <w:rPr>
          <w:rFonts w:ascii="Times New Roman" w:hAnsi="Times New Roman" w:cs="Times New Roman"/>
          <w:noProof/>
          <w:sz w:val="24"/>
          <w:szCs w:val="24"/>
        </w:rPr>
        <w:t xml:space="preserve">Vol. </w:t>
      </w:r>
      <w:r w:rsidRPr="004959D7">
        <w:rPr>
          <w:rFonts w:ascii="Times New Roman" w:hAnsi="Times New Roman" w:cs="Times New Roman"/>
          <w:noProof/>
          <w:sz w:val="24"/>
          <w:szCs w:val="24"/>
        </w:rPr>
        <w:t>17</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8, </w:t>
      </w:r>
      <w:r w:rsidR="006C4520"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633–52.</w:t>
      </w:r>
    </w:p>
    <w:p w14:paraId="4EC39A34" w14:textId="334EFD7E" w:rsidR="00344671" w:rsidRPr="004959D7" w:rsidRDefault="00344671"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Tang, L. (2008), “An integral model of collective action in organizations and beyond”, </w:t>
      </w:r>
      <w:r w:rsidRPr="004959D7">
        <w:rPr>
          <w:rFonts w:ascii="Times New Roman" w:hAnsi="Times New Roman" w:cs="Times New Roman"/>
          <w:i/>
          <w:iCs/>
          <w:noProof/>
          <w:sz w:val="24"/>
          <w:szCs w:val="24"/>
        </w:rPr>
        <w:t>Journal of business ethics</w:t>
      </w:r>
      <w:r w:rsidRPr="004959D7">
        <w:rPr>
          <w:rFonts w:ascii="Times New Roman" w:hAnsi="Times New Roman" w:cs="Times New Roman"/>
          <w:noProof/>
          <w:sz w:val="24"/>
          <w:szCs w:val="24"/>
        </w:rPr>
        <w:t>, Vol. 80 No.</w:t>
      </w:r>
      <w:r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2, pp. 249–261.</w:t>
      </w:r>
    </w:p>
    <w:p w14:paraId="369534F3" w14:textId="181ACCC5"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Taniguchi, H.,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Marshall, G. A. (2018</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Trust, political orientation, and environmental behavior</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Environmental Politics</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27</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3,</w:t>
      </w:r>
      <w:r w:rsidR="006C4520" w:rsidRPr="004959D7">
        <w:rPr>
          <w:rFonts w:ascii="Times New Roman" w:hAnsi="Times New Roman" w:cs="Times New Roman"/>
          <w:noProof/>
          <w:sz w:val="24"/>
          <w:szCs w:val="24"/>
        </w:rPr>
        <w:t xml:space="preserve"> pp.</w:t>
      </w:r>
      <w:r w:rsidRPr="004959D7">
        <w:rPr>
          <w:rFonts w:ascii="Times New Roman" w:hAnsi="Times New Roman" w:cs="Times New Roman"/>
          <w:noProof/>
          <w:sz w:val="24"/>
          <w:szCs w:val="24"/>
        </w:rPr>
        <w:t xml:space="preserve"> 385–410. </w:t>
      </w:r>
    </w:p>
    <w:p w14:paraId="0D76DE15" w14:textId="5C0BE7C2" w:rsidR="003B25D1" w:rsidRPr="004959D7" w:rsidRDefault="003B25D1" w:rsidP="003B25D1">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Thielmann, I., Spadaro, G.,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Balliet, D. (2020</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Personality and prosocial behavior: a theoretical framework and meta-analysis</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Psychological Bulletin</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 xml:space="preserve">146, </w:t>
      </w:r>
      <w:r w:rsidR="00D04C05"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30–90.</w:t>
      </w:r>
    </w:p>
    <w:p w14:paraId="09389E6F" w14:textId="004BAE94" w:rsidR="00E8749F" w:rsidRPr="004959D7" w:rsidRDefault="00E8749F" w:rsidP="003B25D1">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Tienken, C., Classen, M., &amp; Friedli, T. (2023)</w:t>
      </w:r>
      <w:r w:rsidR="00522A59"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00522A59" w:rsidRPr="004959D7">
        <w:rPr>
          <w:rFonts w:ascii="Times New Roman" w:hAnsi="Times New Roman" w:cs="Times New Roman"/>
          <w:noProof/>
          <w:sz w:val="24"/>
          <w:szCs w:val="24"/>
        </w:rPr>
        <w:t>“</w:t>
      </w:r>
      <w:r w:rsidRPr="004959D7">
        <w:rPr>
          <w:rFonts w:ascii="Times New Roman" w:hAnsi="Times New Roman" w:cs="Times New Roman"/>
          <w:noProof/>
          <w:sz w:val="24"/>
          <w:szCs w:val="24"/>
        </w:rPr>
        <w:t>Engaging the sales force in digital solution selling: how sales control systems resolve agency problems to create and capture superior value</w:t>
      </w:r>
      <w:r w:rsidR="00522A59"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European Journal of Marketing</w:t>
      </w:r>
      <w:r w:rsidRPr="004959D7">
        <w:rPr>
          <w:rFonts w:ascii="Times New Roman" w:hAnsi="Times New Roman" w:cs="Times New Roman"/>
          <w:noProof/>
          <w:sz w:val="24"/>
          <w:szCs w:val="24"/>
        </w:rPr>
        <w:t xml:space="preserve">, </w:t>
      </w:r>
      <w:r w:rsidR="00522A59" w:rsidRPr="004959D7">
        <w:rPr>
          <w:rFonts w:ascii="Times New Roman" w:hAnsi="Times New Roman" w:cs="Times New Roman"/>
          <w:noProof/>
          <w:sz w:val="24"/>
          <w:szCs w:val="24"/>
        </w:rPr>
        <w:t xml:space="preserve">Vol. </w:t>
      </w:r>
      <w:r w:rsidRPr="004959D7">
        <w:rPr>
          <w:rFonts w:ascii="Times New Roman" w:hAnsi="Times New Roman" w:cs="Times New Roman"/>
          <w:noProof/>
          <w:sz w:val="24"/>
          <w:szCs w:val="24"/>
        </w:rPr>
        <w:t>57</w:t>
      </w:r>
      <w:r w:rsidR="00522A59" w:rsidRPr="004959D7">
        <w:rPr>
          <w:rFonts w:ascii="Times New Roman" w:hAnsi="Times New Roman" w:cs="Times New Roman"/>
          <w:noProof/>
          <w:sz w:val="24"/>
          <w:szCs w:val="24"/>
        </w:rPr>
        <w:t xml:space="preserve"> No. </w:t>
      </w:r>
      <w:r w:rsidRPr="004959D7">
        <w:rPr>
          <w:rFonts w:ascii="Times New Roman" w:hAnsi="Times New Roman" w:cs="Times New Roman"/>
          <w:noProof/>
          <w:sz w:val="24"/>
          <w:szCs w:val="24"/>
        </w:rPr>
        <w:t>3,</w:t>
      </w:r>
      <w:r w:rsidR="00522A59" w:rsidRPr="004959D7">
        <w:rPr>
          <w:rFonts w:ascii="Times New Roman" w:hAnsi="Times New Roman" w:cs="Times New Roman"/>
          <w:noProof/>
          <w:sz w:val="24"/>
          <w:szCs w:val="24"/>
        </w:rPr>
        <w:t xml:space="preserve"> pp.</w:t>
      </w:r>
      <w:r w:rsidRPr="004959D7">
        <w:rPr>
          <w:rFonts w:ascii="Times New Roman" w:hAnsi="Times New Roman" w:cs="Times New Roman"/>
          <w:noProof/>
          <w:sz w:val="24"/>
          <w:szCs w:val="24"/>
        </w:rPr>
        <w:t xml:space="preserve"> 794-833.</w:t>
      </w:r>
    </w:p>
    <w:p w14:paraId="4573D1B3" w14:textId="545EF245" w:rsidR="000A602B" w:rsidRPr="004959D7" w:rsidRDefault="000A602B" w:rsidP="003B25D1">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Toxopeus, H., Polzin, F., Cai, W. and Huisman, R. (2025</w:t>
      </w:r>
      <w:r w:rsidR="003A3EC5"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003A3EC5" w:rsidRPr="004959D7">
        <w:rPr>
          <w:rFonts w:ascii="Times New Roman" w:hAnsi="Times New Roman" w:cs="Times New Roman"/>
          <w:noProof/>
          <w:sz w:val="24"/>
          <w:szCs w:val="24"/>
        </w:rPr>
        <w:t>“</w:t>
      </w:r>
      <w:r w:rsidRPr="004959D7">
        <w:rPr>
          <w:rFonts w:ascii="Times New Roman" w:hAnsi="Times New Roman" w:cs="Times New Roman"/>
          <w:noProof/>
          <w:sz w:val="24"/>
          <w:szCs w:val="24"/>
        </w:rPr>
        <w:t>Investor types and campaign dynamics in investment crowdfunding: A herding and collective action perspective</w:t>
      </w:r>
      <w:r w:rsidR="003A3EC5"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Research Policy</w:t>
      </w:r>
      <w:r w:rsidRPr="004959D7">
        <w:rPr>
          <w:rFonts w:ascii="Times New Roman" w:hAnsi="Times New Roman" w:cs="Times New Roman"/>
          <w:noProof/>
          <w:sz w:val="24"/>
          <w:szCs w:val="24"/>
        </w:rPr>
        <w:t xml:space="preserve">, </w:t>
      </w:r>
      <w:r w:rsidR="003A3EC5" w:rsidRPr="004959D7">
        <w:rPr>
          <w:rFonts w:ascii="Times New Roman" w:hAnsi="Times New Roman" w:cs="Times New Roman"/>
          <w:noProof/>
          <w:sz w:val="24"/>
          <w:szCs w:val="24"/>
        </w:rPr>
        <w:t xml:space="preserve">Vol. </w:t>
      </w:r>
      <w:r w:rsidRPr="004959D7">
        <w:rPr>
          <w:rFonts w:ascii="Times New Roman" w:hAnsi="Times New Roman" w:cs="Times New Roman"/>
          <w:noProof/>
          <w:sz w:val="24"/>
          <w:szCs w:val="24"/>
        </w:rPr>
        <w:t>54</w:t>
      </w:r>
      <w:r w:rsidR="003A3EC5" w:rsidRPr="004959D7">
        <w:rPr>
          <w:rFonts w:ascii="Times New Roman" w:hAnsi="Times New Roman" w:cs="Times New Roman"/>
          <w:noProof/>
          <w:sz w:val="24"/>
          <w:szCs w:val="24"/>
        </w:rPr>
        <w:t xml:space="preserve"> No. </w:t>
      </w:r>
      <w:r w:rsidRPr="004959D7">
        <w:rPr>
          <w:rFonts w:ascii="Times New Roman" w:hAnsi="Times New Roman" w:cs="Times New Roman"/>
          <w:noProof/>
          <w:sz w:val="24"/>
          <w:szCs w:val="24"/>
        </w:rPr>
        <w:t>9, p.</w:t>
      </w:r>
      <w:r w:rsidR="003A3EC5" w:rsidRPr="004959D7">
        <w:rPr>
          <w:rFonts w:ascii="Times New Roman" w:hAnsi="Times New Roman" w:cs="Times New Roman"/>
          <w:noProof/>
          <w:sz w:val="24"/>
          <w:szCs w:val="24"/>
        </w:rPr>
        <w:t xml:space="preserve"> </w:t>
      </w:r>
      <w:r w:rsidRPr="004959D7">
        <w:rPr>
          <w:rFonts w:ascii="Times New Roman" w:hAnsi="Times New Roman" w:cs="Times New Roman"/>
          <w:noProof/>
          <w:sz w:val="24"/>
          <w:szCs w:val="24"/>
        </w:rPr>
        <w:t>105303.</w:t>
      </w:r>
    </w:p>
    <w:p w14:paraId="22AF023E" w14:textId="4EB239E9"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Trigeorgis, L.,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Reuer, J. J. (2017</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Real options theory in strategic Management</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 xml:space="preserve">Strategic Management Journal,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 xml:space="preserve">38, </w:t>
      </w:r>
      <w:r w:rsidR="00D04C05"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42–63.</w:t>
      </w:r>
    </w:p>
    <w:p w14:paraId="75C3B0AB" w14:textId="307BBEEA" w:rsidR="00B91A6B" w:rsidRPr="004959D7" w:rsidRDefault="00B91A6B" w:rsidP="00B91A6B">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Wilkie, D. C. H., Rao Hill, S., Silva, R. A., and Mirzaei, A. (2024), “Survival of the greenest: how evolutionary motives affect sustainability campaign message persuasiveness”, </w:t>
      </w:r>
      <w:r w:rsidRPr="004959D7">
        <w:rPr>
          <w:rFonts w:ascii="Times New Roman" w:hAnsi="Times New Roman" w:cs="Times New Roman"/>
          <w:i/>
          <w:iCs/>
          <w:noProof/>
          <w:sz w:val="24"/>
          <w:szCs w:val="24"/>
        </w:rPr>
        <w:t>European Journal of Marketing</w:t>
      </w:r>
      <w:r w:rsidRPr="004959D7">
        <w:rPr>
          <w:rFonts w:ascii="Times New Roman" w:hAnsi="Times New Roman" w:cs="Times New Roman"/>
          <w:noProof/>
          <w:sz w:val="24"/>
          <w:szCs w:val="24"/>
        </w:rPr>
        <w:t>, </w:t>
      </w:r>
      <w:r w:rsidRPr="004959D7">
        <w:rPr>
          <w:rFonts w:ascii="Times New Roman" w:hAnsi="Times New Roman" w:cs="Times New Roman"/>
          <w:sz w:val="24"/>
          <w:szCs w:val="24"/>
        </w:rPr>
        <w:t xml:space="preserve">Vol. </w:t>
      </w:r>
      <w:r w:rsidRPr="004959D7">
        <w:rPr>
          <w:rFonts w:ascii="Times New Roman" w:hAnsi="Times New Roman" w:cs="Times New Roman"/>
          <w:i/>
          <w:iCs/>
          <w:noProof/>
          <w:sz w:val="24"/>
          <w:szCs w:val="24"/>
        </w:rPr>
        <w:t xml:space="preserve">58 </w:t>
      </w:r>
      <w:r w:rsidRPr="004959D7">
        <w:rPr>
          <w:rFonts w:ascii="Times New Roman" w:hAnsi="Times New Roman" w:cs="Times New Roman"/>
          <w:noProof/>
          <w:sz w:val="24"/>
          <w:szCs w:val="24"/>
        </w:rPr>
        <w:t>(12), pp. 2705–2731.</w:t>
      </w:r>
    </w:p>
    <w:p w14:paraId="287791EF" w14:textId="7337BD9A"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Willer, R. (2009)</w:t>
      </w:r>
      <w:r w:rsidR="00A06900"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00A06900" w:rsidRPr="004959D7">
        <w:rPr>
          <w:rFonts w:ascii="Times New Roman" w:hAnsi="Times New Roman" w:cs="Times New Roman"/>
          <w:noProof/>
          <w:sz w:val="24"/>
          <w:szCs w:val="24"/>
        </w:rPr>
        <w:t>“</w:t>
      </w:r>
      <w:r w:rsidRPr="004959D7">
        <w:rPr>
          <w:rFonts w:ascii="Times New Roman" w:hAnsi="Times New Roman" w:cs="Times New Roman"/>
          <w:noProof/>
          <w:sz w:val="24"/>
          <w:szCs w:val="24"/>
        </w:rPr>
        <w:t>Groups reward individual sacrifice: The status solution to the collective action problem</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American Sociological Review</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74</w:t>
      </w:r>
      <w:r w:rsidR="0061317D" w:rsidRPr="004959D7">
        <w:rPr>
          <w:rFonts w:ascii="Times New Roman" w:hAnsi="Times New Roman" w:cs="Times New Roman"/>
          <w:noProof/>
          <w:sz w:val="24"/>
          <w:szCs w:val="24"/>
        </w:rPr>
        <w:t xml:space="preserve">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1, </w:t>
      </w:r>
      <w:r w:rsidR="00D04C05"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23–43. </w:t>
      </w:r>
    </w:p>
    <w:p w14:paraId="13457D77" w14:textId="1241F229" w:rsidR="00522A59" w:rsidRPr="004959D7" w:rsidRDefault="00522A5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Wills, G. (1974)</w:t>
      </w:r>
      <w:r w:rsidR="00A06900"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00A06900" w:rsidRPr="004959D7">
        <w:rPr>
          <w:rFonts w:ascii="Times New Roman" w:hAnsi="Times New Roman" w:cs="Times New Roman"/>
          <w:noProof/>
          <w:sz w:val="24"/>
          <w:szCs w:val="24"/>
        </w:rPr>
        <w:t>“</w:t>
      </w:r>
      <w:r w:rsidRPr="004959D7">
        <w:rPr>
          <w:rFonts w:ascii="Times New Roman" w:hAnsi="Times New Roman" w:cs="Times New Roman"/>
          <w:noProof/>
          <w:sz w:val="24"/>
          <w:szCs w:val="24"/>
        </w:rPr>
        <w:t>Marketing's Social dilemma</w:t>
      </w:r>
      <w:r w:rsidR="00A06900"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European Journal of Marketing</w:t>
      </w:r>
      <w:r w:rsidRPr="004959D7">
        <w:rPr>
          <w:rFonts w:ascii="Times New Roman" w:hAnsi="Times New Roman" w:cs="Times New Roman"/>
          <w:noProof/>
          <w:sz w:val="24"/>
          <w:szCs w:val="24"/>
        </w:rPr>
        <w:t>,</w:t>
      </w:r>
      <w:r w:rsidR="00A06900" w:rsidRPr="004959D7">
        <w:rPr>
          <w:rFonts w:ascii="Times New Roman" w:hAnsi="Times New Roman" w:cs="Times New Roman"/>
          <w:sz w:val="24"/>
          <w:szCs w:val="24"/>
        </w:rPr>
        <w:t xml:space="preserve"> Vol.</w:t>
      </w:r>
      <w:r w:rsidRPr="004959D7">
        <w:rPr>
          <w:rFonts w:ascii="Times New Roman" w:hAnsi="Times New Roman" w:cs="Times New Roman"/>
          <w:noProof/>
          <w:sz w:val="24"/>
          <w:szCs w:val="24"/>
        </w:rPr>
        <w:t xml:space="preserve"> 8</w:t>
      </w:r>
      <w:r w:rsidR="00A06900" w:rsidRPr="004959D7">
        <w:rPr>
          <w:rFonts w:ascii="Times New Roman" w:hAnsi="Times New Roman" w:cs="Times New Roman"/>
          <w:noProof/>
          <w:sz w:val="24"/>
          <w:szCs w:val="24"/>
        </w:rPr>
        <w:t xml:space="preserve"> No. </w:t>
      </w:r>
      <w:r w:rsidRPr="004959D7">
        <w:rPr>
          <w:rFonts w:ascii="Times New Roman" w:hAnsi="Times New Roman" w:cs="Times New Roman"/>
          <w:noProof/>
          <w:sz w:val="24"/>
          <w:szCs w:val="24"/>
        </w:rPr>
        <w:t>1, 4</w:t>
      </w:r>
      <w:r w:rsidR="00A6471A" w:rsidRPr="004959D7">
        <w:rPr>
          <w:rFonts w:ascii="Times New Roman" w:hAnsi="Times New Roman" w:cs="Times New Roman"/>
          <w:noProof/>
          <w:sz w:val="24"/>
          <w:szCs w:val="24"/>
        </w:rPr>
        <w:t>–</w:t>
      </w:r>
      <w:r w:rsidRPr="004959D7">
        <w:rPr>
          <w:rFonts w:ascii="Times New Roman" w:hAnsi="Times New Roman" w:cs="Times New Roman"/>
          <w:noProof/>
          <w:sz w:val="24"/>
          <w:szCs w:val="24"/>
        </w:rPr>
        <w:t>14.</w:t>
      </w:r>
    </w:p>
    <w:p w14:paraId="0C9E0FBC" w14:textId="73F5A261" w:rsidR="002961BA" w:rsidRPr="004959D7" w:rsidRDefault="002961BA"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Woodbine, G.F. and Taylor, D. (2006), “Moral choice in an agency framework: the search for a set of motivational typologies”, </w:t>
      </w:r>
      <w:r w:rsidRPr="004959D7">
        <w:rPr>
          <w:rFonts w:ascii="Times New Roman" w:hAnsi="Times New Roman" w:cs="Times New Roman"/>
          <w:i/>
          <w:iCs/>
          <w:noProof/>
          <w:sz w:val="24"/>
          <w:szCs w:val="24"/>
        </w:rPr>
        <w:t>Journal of Business Ethics</w:t>
      </w:r>
      <w:r w:rsidRPr="004959D7">
        <w:rPr>
          <w:rFonts w:ascii="Times New Roman" w:hAnsi="Times New Roman" w:cs="Times New Roman"/>
          <w:noProof/>
          <w:sz w:val="24"/>
          <w:szCs w:val="24"/>
        </w:rPr>
        <w:t xml:space="preserve">, </w:t>
      </w:r>
      <w:r w:rsidRPr="004959D7">
        <w:rPr>
          <w:rFonts w:ascii="Times New Roman" w:hAnsi="Times New Roman" w:cs="Times New Roman"/>
          <w:sz w:val="24"/>
          <w:szCs w:val="24"/>
        </w:rPr>
        <w:t>Vol.</w:t>
      </w:r>
      <w:r w:rsidRPr="004959D7">
        <w:rPr>
          <w:rFonts w:ascii="Times New Roman" w:hAnsi="Times New Roman" w:cs="Times New Roman"/>
          <w:noProof/>
          <w:sz w:val="24"/>
          <w:szCs w:val="24"/>
        </w:rPr>
        <w:t xml:space="preserve"> 63 No. 3, pp. 261–277.</w:t>
      </w:r>
    </w:p>
    <w:p w14:paraId="61BC5A15" w14:textId="77042859" w:rsidR="00A6471A" w:rsidRPr="004959D7" w:rsidRDefault="00A6471A"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Wu, L.Y., Chen, K.Y., Chen, P.Y. and Cheng, S.L. (2014), “Perceived value, transaction cost, and repurchase-intention in online shopping: A relational exchange perspective”, </w:t>
      </w:r>
      <w:r w:rsidRPr="004959D7">
        <w:rPr>
          <w:rFonts w:ascii="Times New Roman" w:hAnsi="Times New Roman" w:cs="Times New Roman"/>
          <w:i/>
          <w:iCs/>
          <w:noProof/>
          <w:sz w:val="24"/>
          <w:szCs w:val="24"/>
        </w:rPr>
        <w:t xml:space="preserve">Journal of </w:t>
      </w:r>
      <w:r w:rsidR="00C60603" w:rsidRPr="004959D7">
        <w:rPr>
          <w:rFonts w:ascii="Times New Roman" w:hAnsi="Times New Roman" w:cs="Times New Roman"/>
          <w:i/>
          <w:iCs/>
          <w:noProof/>
          <w:sz w:val="24"/>
          <w:szCs w:val="24"/>
        </w:rPr>
        <w:t>B</w:t>
      </w:r>
      <w:r w:rsidRPr="004959D7">
        <w:rPr>
          <w:rFonts w:ascii="Times New Roman" w:hAnsi="Times New Roman" w:cs="Times New Roman"/>
          <w:i/>
          <w:iCs/>
          <w:noProof/>
          <w:sz w:val="24"/>
          <w:szCs w:val="24"/>
        </w:rPr>
        <w:t xml:space="preserve">usiness </w:t>
      </w:r>
      <w:r w:rsidR="00C60603" w:rsidRPr="004959D7">
        <w:rPr>
          <w:rFonts w:ascii="Times New Roman" w:hAnsi="Times New Roman" w:cs="Times New Roman"/>
          <w:i/>
          <w:iCs/>
          <w:noProof/>
          <w:sz w:val="24"/>
          <w:szCs w:val="24"/>
        </w:rPr>
        <w:t>R</w:t>
      </w:r>
      <w:r w:rsidRPr="004959D7">
        <w:rPr>
          <w:rFonts w:ascii="Times New Roman" w:hAnsi="Times New Roman" w:cs="Times New Roman"/>
          <w:i/>
          <w:iCs/>
          <w:noProof/>
          <w:sz w:val="24"/>
          <w:szCs w:val="24"/>
        </w:rPr>
        <w:t>esearch</w:t>
      </w:r>
      <w:r w:rsidRPr="004959D7">
        <w:rPr>
          <w:rFonts w:ascii="Times New Roman" w:hAnsi="Times New Roman" w:cs="Times New Roman"/>
          <w:noProof/>
          <w:sz w:val="24"/>
          <w:szCs w:val="24"/>
        </w:rPr>
        <w:t xml:space="preserve">, </w:t>
      </w:r>
      <w:r w:rsidRPr="004959D7">
        <w:rPr>
          <w:rFonts w:ascii="Times New Roman" w:hAnsi="Times New Roman" w:cs="Times New Roman"/>
          <w:sz w:val="24"/>
          <w:szCs w:val="24"/>
        </w:rPr>
        <w:t>Vol.</w:t>
      </w:r>
      <w:r w:rsidRPr="004959D7">
        <w:rPr>
          <w:rFonts w:ascii="Times New Roman" w:hAnsi="Times New Roman" w:cs="Times New Roman"/>
          <w:noProof/>
          <w:sz w:val="24"/>
          <w:szCs w:val="24"/>
        </w:rPr>
        <w:t xml:space="preserve"> 67 No. 1, pp. 2768–2776.</w:t>
      </w:r>
    </w:p>
    <w:p w14:paraId="6E34DAFD" w14:textId="62095FAB" w:rsidR="007D57C9" w:rsidRPr="004959D7" w:rsidRDefault="007D57C9" w:rsidP="007D57C9">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Yang, J. (2010</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Timing of effort and reward: Three-sided moral hazard in a continuous-time model</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Management Science</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56</w:t>
      </w:r>
      <w:r w:rsidR="0061317D" w:rsidRPr="004959D7">
        <w:rPr>
          <w:rFonts w:ascii="Times New Roman" w:hAnsi="Times New Roman" w:cs="Times New Roman"/>
          <w:noProof/>
          <w:sz w:val="24"/>
          <w:szCs w:val="24"/>
        </w:rPr>
        <w:t>, 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9, </w:t>
      </w:r>
      <w:r w:rsidR="00D04C05"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1568–1583. </w:t>
      </w:r>
    </w:p>
    <w:p w14:paraId="714DB600" w14:textId="7E537055" w:rsidR="003B25D1" w:rsidRPr="004959D7" w:rsidRDefault="003B25D1" w:rsidP="003B25D1">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Zeng, M., </w:t>
      </w:r>
      <w:r w:rsidR="00FF7271" w:rsidRPr="004959D7">
        <w:rPr>
          <w:rFonts w:ascii="Times New Roman" w:hAnsi="Times New Roman" w:cs="Times New Roman"/>
          <w:noProof/>
          <w:sz w:val="24"/>
          <w:szCs w:val="24"/>
        </w:rPr>
        <w:t>and</w:t>
      </w:r>
      <w:r w:rsidRPr="004959D7">
        <w:rPr>
          <w:rFonts w:ascii="Times New Roman" w:hAnsi="Times New Roman" w:cs="Times New Roman"/>
          <w:noProof/>
          <w:sz w:val="24"/>
          <w:szCs w:val="24"/>
        </w:rPr>
        <w:t xml:space="preserve"> Chen, X.-P. (2003</w:t>
      </w:r>
      <w:r w:rsidR="00CB7BE7" w:rsidRPr="004959D7">
        <w:rPr>
          <w:rFonts w:ascii="Times New Roman" w:hAnsi="Times New Roman" w:cs="Times New Roman"/>
          <w:noProof/>
          <w:sz w:val="24"/>
          <w:szCs w:val="24"/>
        </w:rPr>
        <w:t>), “</w:t>
      </w:r>
      <w:r w:rsidRPr="004959D7">
        <w:rPr>
          <w:rFonts w:ascii="Times New Roman" w:hAnsi="Times New Roman" w:cs="Times New Roman"/>
          <w:noProof/>
          <w:sz w:val="24"/>
          <w:szCs w:val="24"/>
        </w:rPr>
        <w:t>Achieving cooperation in multiparty alliances: A social dilemma approach to partnership management</w:t>
      </w:r>
      <w:r w:rsidR="00D917F2" w:rsidRPr="004959D7">
        <w:rPr>
          <w:rFonts w:ascii="Times New Roman" w:hAnsi="Times New Roman" w:cs="Times New Roman"/>
          <w:noProof/>
          <w:sz w:val="24"/>
          <w:szCs w:val="24"/>
        </w:rPr>
        <w:t>”,</w:t>
      </w:r>
      <w:r w:rsidRPr="004959D7">
        <w:rPr>
          <w:rFonts w:ascii="Times New Roman" w:hAnsi="Times New Roman" w:cs="Times New Roman"/>
          <w:noProof/>
          <w:sz w:val="24"/>
          <w:szCs w:val="24"/>
        </w:rPr>
        <w:t xml:space="preserve"> </w:t>
      </w:r>
      <w:r w:rsidRPr="004959D7">
        <w:rPr>
          <w:rFonts w:ascii="Times New Roman" w:hAnsi="Times New Roman" w:cs="Times New Roman"/>
          <w:i/>
          <w:iCs/>
          <w:noProof/>
          <w:sz w:val="24"/>
          <w:szCs w:val="24"/>
        </w:rPr>
        <w:t>Academy of Management Review</w:t>
      </w:r>
      <w:r w:rsidRPr="004959D7">
        <w:rPr>
          <w:rFonts w:ascii="Times New Roman" w:hAnsi="Times New Roman" w:cs="Times New Roman"/>
          <w:noProof/>
          <w:sz w:val="24"/>
          <w:szCs w:val="24"/>
        </w:rPr>
        <w:t xml:space="preserve">, </w:t>
      </w:r>
      <w:r w:rsidR="0061160E"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28</w:t>
      </w:r>
      <w:r w:rsidR="0061317D" w:rsidRPr="004959D7">
        <w:rPr>
          <w:rFonts w:ascii="Times New Roman" w:hAnsi="Times New Roman" w:cs="Times New Roman"/>
          <w:noProof/>
          <w:sz w:val="24"/>
          <w:szCs w:val="24"/>
        </w:rPr>
        <w:t>,</w:t>
      </w:r>
      <w:r w:rsidR="009453F1" w:rsidRPr="004959D7">
        <w:rPr>
          <w:rFonts w:ascii="Times New Roman" w:hAnsi="Times New Roman" w:cs="Times New Roman"/>
          <w:noProof/>
          <w:sz w:val="24"/>
          <w:szCs w:val="24"/>
        </w:rPr>
        <w:t xml:space="preserve"> </w:t>
      </w:r>
      <w:r w:rsidR="0061317D" w:rsidRPr="004959D7">
        <w:rPr>
          <w:rFonts w:ascii="Times New Roman" w:hAnsi="Times New Roman" w:cs="Times New Roman"/>
          <w:noProof/>
          <w:sz w:val="24"/>
          <w:szCs w:val="24"/>
        </w:rPr>
        <w:t>No.</w:t>
      </w:r>
      <w:r w:rsidR="0061317D" w:rsidRPr="004959D7">
        <w:rPr>
          <w:rFonts w:ascii="Times New Roman" w:hAnsi="Times New Roman" w:cs="Times New Roman"/>
          <w:i/>
          <w:iCs/>
          <w:noProof/>
          <w:sz w:val="24"/>
          <w:szCs w:val="24"/>
        </w:rPr>
        <w:t xml:space="preserve"> </w:t>
      </w:r>
      <w:r w:rsidRPr="004959D7">
        <w:rPr>
          <w:rFonts w:ascii="Times New Roman" w:hAnsi="Times New Roman" w:cs="Times New Roman"/>
          <w:noProof/>
          <w:sz w:val="24"/>
          <w:szCs w:val="24"/>
        </w:rPr>
        <w:t xml:space="preserve">4, </w:t>
      </w:r>
      <w:r w:rsidR="009453F1" w:rsidRPr="004959D7">
        <w:rPr>
          <w:rFonts w:ascii="Times New Roman" w:hAnsi="Times New Roman" w:cs="Times New Roman"/>
          <w:noProof/>
          <w:sz w:val="24"/>
          <w:szCs w:val="24"/>
        </w:rPr>
        <w:t xml:space="preserve">pp. </w:t>
      </w:r>
      <w:r w:rsidRPr="004959D7">
        <w:rPr>
          <w:rFonts w:ascii="Times New Roman" w:hAnsi="Times New Roman" w:cs="Times New Roman"/>
          <w:noProof/>
          <w:sz w:val="24"/>
          <w:szCs w:val="24"/>
        </w:rPr>
        <w:t xml:space="preserve">587–605. </w:t>
      </w:r>
    </w:p>
    <w:p w14:paraId="59C0F577" w14:textId="116CF6A1" w:rsidR="001F5E7D" w:rsidRPr="004959D7" w:rsidRDefault="001F5E7D" w:rsidP="003B25D1">
      <w:pPr>
        <w:widowControl w:val="0"/>
        <w:autoSpaceDE w:val="0"/>
        <w:autoSpaceDN w:val="0"/>
        <w:adjustRightInd w:val="0"/>
        <w:spacing w:line="240" w:lineRule="auto"/>
        <w:ind w:left="480" w:hanging="480"/>
        <w:rPr>
          <w:rFonts w:ascii="Times New Roman" w:hAnsi="Times New Roman" w:cs="Times New Roman"/>
          <w:noProof/>
          <w:sz w:val="24"/>
          <w:szCs w:val="24"/>
        </w:rPr>
      </w:pPr>
      <w:r w:rsidRPr="004959D7">
        <w:rPr>
          <w:rFonts w:ascii="Times New Roman" w:hAnsi="Times New Roman" w:cs="Times New Roman"/>
          <w:noProof/>
          <w:sz w:val="24"/>
          <w:szCs w:val="24"/>
        </w:rPr>
        <w:t xml:space="preserve">Zhang, Z., Zhang, C. and Shen, L. (2020), “Deterring dealer slackness: The role of supplier incentives and monitoring and the market environment”, </w:t>
      </w:r>
      <w:r w:rsidRPr="004959D7">
        <w:rPr>
          <w:rFonts w:ascii="Times New Roman" w:hAnsi="Times New Roman" w:cs="Times New Roman"/>
          <w:i/>
          <w:iCs/>
          <w:noProof/>
          <w:sz w:val="24"/>
          <w:szCs w:val="24"/>
        </w:rPr>
        <w:t>Journal of Business Research</w:t>
      </w:r>
      <w:r w:rsidRPr="004959D7">
        <w:rPr>
          <w:rFonts w:ascii="Times New Roman" w:hAnsi="Times New Roman" w:cs="Times New Roman"/>
          <w:noProof/>
          <w:sz w:val="24"/>
          <w:szCs w:val="24"/>
        </w:rPr>
        <w:t xml:space="preserve">, </w:t>
      </w:r>
      <w:r w:rsidRPr="004959D7">
        <w:rPr>
          <w:rFonts w:ascii="Times New Roman" w:hAnsi="Times New Roman" w:cs="Times New Roman"/>
          <w:sz w:val="24"/>
          <w:szCs w:val="24"/>
        </w:rPr>
        <w:t xml:space="preserve">Vol. </w:t>
      </w:r>
      <w:r w:rsidRPr="004959D7">
        <w:rPr>
          <w:rFonts w:ascii="Times New Roman" w:hAnsi="Times New Roman" w:cs="Times New Roman"/>
          <w:noProof/>
          <w:sz w:val="24"/>
          <w:szCs w:val="24"/>
        </w:rPr>
        <w:t>121, pp. 353–363.</w:t>
      </w:r>
    </w:p>
    <w:p w14:paraId="074D8E3B" w14:textId="77777777" w:rsidR="00E70B36" w:rsidRPr="004959D7" w:rsidRDefault="00E70B36">
      <w:pPr>
        <w:rPr>
          <w:rFonts w:ascii="Times New Roman" w:hAnsi="Times New Roman" w:cs="Times New Roman"/>
          <w:sz w:val="24"/>
          <w:szCs w:val="24"/>
        </w:rPr>
      </w:pPr>
    </w:p>
    <w:sectPr w:rsidR="00E70B36" w:rsidRPr="004959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8D2DC1" w14:textId="77777777" w:rsidR="002B05C6" w:rsidRDefault="002B05C6">
      <w:pPr>
        <w:spacing w:after="0" w:line="240" w:lineRule="auto"/>
      </w:pPr>
      <w:r>
        <w:separator/>
      </w:r>
    </w:p>
  </w:endnote>
  <w:endnote w:type="continuationSeparator" w:id="0">
    <w:p w14:paraId="2757E5BE" w14:textId="77777777" w:rsidR="002B05C6" w:rsidRDefault="002B05C6">
      <w:pPr>
        <w:spacing w:after="0" w:line="240" w:lineRule="auto"/>
      </w:pPr>
      <w:r>
        <w:continuationSeparator/>
      </w:r>
    </w:p>
  </w:endnote>
  <w:endnote w:type="continuationNotice" w:id="1">
    <w:p w14:paraId="3E84A60D" w14:textId="77777777" w:rsidR="002B05C6" w:rsidRDefault="002B05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E7A257" w14:textId="77777777" w:rsidR="002B05C6" w:rsidRDefault="002B05C6">
      <w:pPr>
        <w:spacing w:after="0" w:line="240" w:lineRule="auto"/>
      </w:pPr>
      <w:r>
        <w:separator/>
      </w:r>
    </w:p>
  </w:footnote>
  <w:footnote w:type="continuationSeparator" w:id="0">
    <w:p w14:paraId="6BE34DC1" w14:textId="77777777" w:rsidR="002B05C6" w:rsidRDefault="002B05C6">
      <w:pPr>
        <w:spacing w:after="0" w:line="240" w:lineRule="auto"/>
      </w:pPr>
      <w:r>
        <w:continuationSeparator/>
      </w:r>
    </w:p>
  </w:footnote>
  <w:footnote w:type="continuationNotice" w:id="1">
    <w:p w14:paraId="2AFCA28E" w14:textId="77777777" w:rsidR="002B05C6" w:rsidRDefault="002B05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063E4" w14:textId="7C5281B4" w:rsidR="005372CC" w:rsidRDefault="00F46C78">
    <w:pPr>
      <w:pStyle w:val="Header"/>
      <w:jc w:val="right"/>
    </w:pPr>
    <w:r>
      <w:fldChar w:fldCharType="begin"/>
    </w:r>
    <w:r>
      <w:instrText xml:space="preserve"> PAGE   \* MERGEFORMAT </w:instrText>
    </w:r>
    <w:r>
      <w:fldChar w:fldCharType="separate"/>
    </w:r>
    <w:r w:rsidR="006C5114">
      <w:rPr>
        <w:noProof/>
      </w:rPr>
      <w:t>20</w:t>
    </w:r>
    <w:r>
      <w:rPr>
        <w:noProof/>
      </w:rPr>
      <w:fldChar w:fldCharType="end"/>
    </w:r>
  </w:p>
  <w:p w14:paraId="1D74E62A" w14:textId="77777777" w:rsidR="005372CC" w:rsidRDefault="005372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91E795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1F548E"/>
    <w:multiLevelType w:val="hybridMultilevel"/>
    <w:tmpl w:val="41664F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2F5F76"/>
    <w:multiLevelType w:val="hybridMultilevel"/>
    <w:tmpl w:val="11B49A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8A6571E"/>
    <w:multiLevelType w:val="hybridMultilevel"/>
    <w:tmpl w:val="2092E0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B540F7C"/>
    <w:multiLevelType w:val="hybridMultilevel"/>
    <w:tmpl w:val="EE92E2EE"/>
    <w:lvl w:ilvl="0" w:tplc="44723C9E">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99705A"/>
    <w:multiLevelType w:val="hybridMultilevel"/>
    <w:tmpl w:val="7A9C35AC"/>
    <w:lvl w:ilvl="0" w:tplc="441AEEF4">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3EA721F"/>
    <w:multiLevelType w:val="hybridMultilevel"/>
    <w:tmpl w:val="5FF0DAE0"/>
    <w:lvl w:ilvl="0" w:tplc="5C20C38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6F102C"/>
    <w:multiLevelType w:val="hybridMultilevel"/>
    <w:tmpl w:val="B9EC3A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8A62A37"/>
    <w:multiLevelType w:val="hybridMultilevel"/>
    <w:tmpl w:val="80AA8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72454B"/>
    <w:multiLevelType w:val="hybridMultilevel"/>
    <w:tmpl w:val="474A42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26501CE"/>
    <w:multiLevelType w:val="hybridMultilevel"/>
    <w:tmpl w:val="47E46CBA"/>
    <w:lvl w:ilvl="0" w:tplc="A74CBA32">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8960E2"/>
    <w:multiLevelType w:val="hybridMultilevel"/>
    <w:tmpl w:val="130AB0E0"/>
    <w:lvl w:ilvl="0" w:tplc="EEDE50B4">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AF7FCA"/>
    <w:multiLevelType w:val="hybridMultilevel"/>
    <w:tmpl w:val="00CC07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4AA6FA8"/>
    <w:multiLevelType w:val="hybridMultilevel"/>
    <w:tmpl w:val="F22C0A64"/>
    <w:lvl w:ilvl="0" w:tplc="5C20C38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544" w:hanging="360"/>
      </w:pPr>
    </w:lvl>
    <w:lvl w:ilvl="2" w:tplc="0409001B" w:tentative="1">
      <w:start w:val="1"/>
      <w:numFmt w:val="lowerRoman"/>
      <w:lvlText w:val="%3."/>
      <w:lvlJc w:val="right"/>
      <w:pPr>
        <w:ind w:left="2264" w:hanging="180"/>
      </w:pPr>
    </w:lvl>
    <w:lvl w:ilvl="3" w:tplc="0409000F" w:tentative="1">
      <w:start w:val="1"/>
      <w:numFmt w:val="decimal"/>
      <w:lvlText w:val="%4."/>
      <w:lvlJc w:val="left"/>
      <w:pPr>
        <w:ind w:left="2984" w:hanging="360"/>
      </w:pPr>
    </w:lvl>
    <w:lvl w:ilvl="4" w:tplc="04090019" w:tentative="1">
      <w:start w:val="1"/>
      <w:numFmt w:val="lowerLetter"/>
      <w:lvlText w:val="%5."/>
      <w:lvlJc w:val="left"/>
      <w:pPr>
        <w:ind w:left="3704" w:hanging="360"/>
      </w:pPr>
    </w:lvl>
    <w:lvl w:ilvl="5" w:tplc="0409001B" w:tentative="1">
      <w:start w:val="1"/>
      <w:numFmt w:val="lowerRoman"/>
      <w:lvlText w:val="%6."/>
      <w:lvlJc w:val="right"/>
      <w:pPr>
        <w:ind w:left="4424" w:hanging="180"/>
      </w:pPr>
    </w:lvl>
    <w:lvl w:ilvl="6" w:tplc="0409000F" w:tentative="1">
      <w:start w:val="1"/>
      <w:numFmt w:val="decimal"/>
      <w:lvlText w:val="%7."/>
      <w:lvlJc w:val="left"/>
      <w:pPr>
        <w:ind w:left="5144" w:hanging="360"/>
      </w:pPr>
    </w:lvl>
    <w:lvl w:ilvl="7" w:tplc="04090019" w:tentative="1">
      <w:start w:val="1"/>
      <w:numFmt w:val="lowerLetter"/>
      <w:lvlText w:val="%8."/>
      <w:lvlJc w:val="left"/>
      <w:pPr>
        <w:ind w:left="5864" w:hanging="360"/>
      </w:pPr>
    </w:lvl>
    <w:lvl w:ilvl="8" w:tplc="0409001B" w:tentative="1">
      <w:start w:val="1"/>
      <w:numFmt w:val="lowerRoman"/>
      <w:lvlText w:val="%9."/>
      <w:lvlJc w:val="right"/>
      <w:pPr>
        <w:ind w:left="6584" w:hanging="180"/>
      </w:pPr>
    </w:lvl>
  </w:abstractNum>
  <w:abstractNum w:abstractNumId="14" w15:restartNumberingAfterBreak="0">
    <w:nsid w:val="45260082"/>
    <w:multiLevelType w:val="hybridMultilevel"/>
    <w:tmpl w:val="7CF2E5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6F96FAC"/>
    <w:multiLevelType w:val="hybridMultilevel"/>
    <w:tmpl w:val="EBE2CDBC"/>
    <w:lvl w:ilvl="0" w:tplc="5F3CEBB4">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1839E7"/>
    <w:multiLevelType w:val="hybridMultilevel"/>
    <w:tmpl w:val="54CEE6CE"/>
    <w:lvl w:ilvl="0" w:tplc="146E2AF4">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4B583E"/>
    <w:multiLevelType w:val="hybridMultilevel"/>
    <w:tmpl w:val="101A23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0FB49E6"/>
    <w:multiLevelType w:val="hybridMultilevel"/>
    <w:tmpl w:val="EFFC44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7F74E59"/>
    <w:multiLevelType w:val="hybridMultilevel"/>
    <w:tmpl w:val="A2FE66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2974DAC"/>
    <w:multiLevelType w:val="hybridMultilevel"/>
    <w:tmpl w:val="61F2F4F2"/>
    <w:lvl w:ilvl="0" w:tplc="36A4854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7"/>
  </w:num>
  <w:num w:numId="3">
    <w:abstractNumId w:val="19"/>
  </w:num>
  <w:num w:numId="4">
    <w:abstractNumId w:val="18"/>
  </w:num>
  <w:num w:numId="5">
    <w:abstractNumId w:val="12"/>
  </w:num>
  <w:num w:numId="6">
    <w:abstractNumId w:val="9"/>
  </w:num>
  <w:num w:numId="7">
    <w:abstractNumId w:val="2"/>
  </w:num>
  <w:num w:numId="8">
    <w:abstractNumId w:val="5"/>
  </w:num>
  <w:num w:numId="9">
    <w:abstractNumId w:val="3"/>
  </w:num>
  <w:num w:numId="10">
    <w:abstractNumId w:val="14"/>
  </w:num>
  <w:num w:numId="11">
    <w:abstractNumId w:val="16"/>
  </w:num>
  <w:num w:numId="12">
    <w:abstractNumId w:val="10"/>
  </w:num>
  <w:num w:numId="13">
    <w:abstractNumId w:val="11"/>
  </w:num>
  <w:num w:numId="14">
    <w:abstractNumId w:val="4"/>
  </w:num>
  <w:num w:numId="15">
    <w:abstractNumId w:val="6"/>
  </w:num>
  <w:num w:numId="16">
    <w:abstractNumId w:val="15"/>
  </w:num>
  <w:num w:numId="17">
    <w:abstractNumId w:val="20"/>
  </w:num>
  <w:num w:numId="18">
    <w:abstractNumId w:val="13"/>
  </w:num>
  <w:num w:numId="19">
    <w:abstractNumId w:val="8"/>
  </w:num>
  <w:num w:numId="20">
    <w:abstractNumId w:val="0"/>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807"/>
    <w:rsid w:val="000038E3"/>
    <w:rsid w:val="000127E3"/>
    <w:rsid w:val="00026C87"/>
    <w:rsid w:val="00027230"/>
    <w:rsid w:val="000274F4"/>
    <w:rsid w:val="000363A3"/>
    <w:rsid w:val="00043185"/>
    <w:rsid w:val="00061F56"/>
    <w:rsid w:val="00077087"/>
    <w:rsid w:val="000A57F3"/>
    <w:rsid w:val="000A602B"/>
    <w:rsid w:val="000A6D4E"/>
    <w:rsid w:val="000C4865"/>
    <w:rsid w:val="000C52C2"/>
    <w:rsid w:val="000D7677"/>
    <w:rsid w:val="001006E1"/>
    <w:rsid w:val="0010107E"/>
    <w:rsid w:val="00117486"/>
    <w:rsid w:val="00124A04"/>
    <w:rsid w:val="00131FC7"/>
    <w:rsid w:val="0014143E"/>
    <w:rsid w:val="00156AF3"/>
    <w:rsid w:val="00167E2B"/>
    <w:rsid w:val="001828D3"/>
    <w:rsid w:val="0019456C"/>
    <w:rsid w:val="001B6525"/>
    <w:rsid w:val="001C646B"/>
    <w:rsid w:val="001D67AE"/>
    <w:rsid w:val="001D7D4B"/>
    <w:rsid w:val="001E5E77"/>
    <w:rsid w:val="001E6A02"/>
    <w:rsid w:val="001F5C42"/>
    <w:rsid w:val="001F5E7D"/>
    <w:rsid w:val="00205350"/>
    <w:rsid w:val="00216AFF"/>
    <w:rsid w:val="002314DF"/>
    <w:rsid w:val="00233721"/>
    <w:rsid w:val="00233DD0"/>
    <w:rsid w:val="002349E7"/>
    <w:rsid w:val="002438EA"/>
    <w:rsid w:val="00263800"/>
    <w:rsid w:val="00276169"/>
    <w:rsid w:val="0028222C"/>
    <w:rsid w:val="00287425"/>
    <w:rsid w:val="00287DEC"/>
    <w:rsid w:val="00291532"/>
    <w:rsid w:val="002961BA"/>
    <w:rsid w:val="002B05C6"/>
    <w:rsid w:val="002B5904"/>
    <w:rsid w:val="002B69D3"/>
    <w:rsid w:val="002C43EF"/>
    <w:rsid w:val="002C464D"/>
    <w:rsid w:val="002D21B1"/>
    <w:rsid w:val="002D5DC9"/>
    <w:rsid w:val="002E1B9C"/>
    <w:rsid w:val="002E253A"/>
    <w:rsid w:val="002F2B65"/>
    <w:rsid w:val="00323641"/>
    <w:rsid w:val="00323BA2"/>
    <w:rsid w:val="00340D6A"/>
    <w:rsid w:val="003413AD"/>
    <w:rsid w:val="00341A32"/>
    <w:rsid w:val="00344671"/>
    <w:rsid w:val="003524F4"/>
    <w:rsid w:val="003620A0"/>
    <w:rsid w:val="00365758"/>
    <w:rsid w:val="00373955"/>
    <w:rsid w:val="00397630"/>
    <w:rsid w:val="003A2DF2"/>
    <w:rsid w:val="003A3EC5"/>
    <w:rsid w:val="003B25D1"/>
    <w:rsid w:val="003C0F1A"/>
    <w:rsid w:val="003C3079"/>
    <w:rsid w:val="003D1F7C"/>
    <w:rsid w:val="003F17EF"/>
    <w:rsid w:val="003F67B4"/>
    <w:rsid w:val="00406928"/>
    <w:rsid w:val="004155EC"/>
    <w:rsid w:val="00417F95"/>
    <w:rsid w:val="00442C9A"/>
    <w:rsid w:val="004455CE"/>
    <w:rsid w:val="004507B4"/>
    <w:rsid w:val="00454741"/>
    <w:rsid w:val="00457690"/>
    <w:rsid w:val="00481752"/>
    <w:rsid w:val="00486DEF"/>
    <w:rsid w:val="00492067"/>
    <w:rsid w:val="004959D7"/>
    <w:rsid w:val="004A070D"/>
    <w:rsid w:val="004B237A"/>
    <w:rsid w:val="004B2C5C"/>
    <w:rsid w:val="004C0337"/>
    <w:rsid w:val="004C5ABF"/>
    <w:rsid w:val="004C5FEA"/>
    <w:rsid w:val="004E1960"/>
    <w:rsid w:val="004F0B77"/>
    <w:rsid w:val="004F5CE5"/>
    <w:rsid w:val="00505912"/>
    <w:rsid w:val="00511E36"/>
    <w:rsid w:val="00522A59"/>
    <w:rsid w:val="0053202F"/>
    <w:rsid w:val="00534923"/>
    <w:rsid w:val="005349B1"/>
    <w:rsid w:val="005358F0"/>
    <w:rsid w:val="005372CC"/>
    <w:rsid w:val="00541946"/>
    <w:rsid w:val="00556D7F"/>
    <w:rsid w:val="00557F98"/>
    <w:rsid w:val="005853CC"/>
    <w:rsid w:val="005C46B2"/>
    <w:rsid w:val="005C79D4"/>
    <w:rsid w:val="005E3ACB"/>
    <w:rsid w:val="005E42B4"/>
    <w:rsid w:val="005F4020"/>
    <w:rsid w:val="0061160E"/>
    <w:rsid w:val="0061317D"/>
    <w:rsid w:val="00625A11"/>
    <w:rsid w:val="00635E85"/>
    <w:rsid w:val="006547B6"/>
    <w:rsid w:val="00682231"/>
    <w:rsid w:val="006830BF"/>
    <w:rsid w:val="006859BC"/>
    <w:rsid w:val="006A22B3"/>
    <w:rsid w:val="006C4520"/>
    <w:rsid w:val="006C4EEE"/>
    <w:rsid w:val="006C5114"/>
    <w:rsid w:val="006D0A52"/>
    <w:rsid w:val="006E485D"/>
    <w:rsid w:val="00701C05"/>
    <w:rsid w:val="0070228C"/>
    <w:rsid w:val="00712AB7"/>
    <w:rsid w:val="00727EF8"/>
    <w:rsid w:val="00732755"/>
    <w:rsid w:val="00752261"/>
    <w:rsid w:val="00764693"/>
    <w:rsid w:val="00776D70"/>
    <w:rsid w:val="00777D0A"/>
    <w:rsid w:val="0078232B"/>
    <w:rsid w:val="0079032C"/>
    <w:rsid w:val="0079055E"/>
    <w:rsid w:val="007919E3"/>
    <w:rsid w:val="00792A19"/>
    <w:rsid w:val="0079473E"/>
    <w:rsid w:val="007B127A"/>
    <w:rsid w:val="007B1AE3"/>
    <w:rsid w:val="007C44A0"/>
    <w:rsid w:val="007D1C5F"/>
    <w:rsid w:val="007D57C9"/>
    <w:rsid w:val="007E6532"/>
    <w:rsid w:val="007F2A37"/>
    <w:rsid w:val="0081420F"/>
    <w:rsid w:val="00821690"/>
    <w:rsid w:val="00822A7E"/>
    <w:rsid w:val="008359C0"/>
    <w:rsid w:val="00840F79"/>
    <w:rsid w:val="008453C7"/>
    <w:rsid w:val="00847B5C"/>
    <w:rsid w:val="0086206D"/>
    <w:rsid w:val="00862F89"/>
    <w:rsid w:val="00864566"/>
    <w:rsid w:val="00866960"/>
    <w:rsid w:val="00871E8A"/>
    <w:rsid w:val="0087266C"/>
    <w:rsid w:val="00894D39"/>
    <w:rsid w:val="0089557D"/>
    <w:rsid w:val="008A783D"/>
    <w:rsid w:val="008B130E"/>
    <w:rsid w:val="008B1C3A"/>
    <w:rsid w:val="008B5E7E"/>
    <w:rsid w:val="008B765A"/>
    <w:rsid w:val="008D2672"/>
    <w:rsid w:val="008E7F46"/>
    <w:rsid w:val="008F6AF1"/>
    <w:rsid w:val="008F6C9B"/>
    <w:rsid w:val="0090197C"/>
    <w:rsid w:val="009020EB"/>
    <w:rsid w:val="009143FE"/>
    <w:rsid w:val="0093469A"/>
    <w:rsid w:val="00941427"/>
    <w:rsid w:val="00944602"/>
    <w:rsid w:val="009453F1"/>
    <w:rsid w:val="0095677A"/>
    <w:rsid w:val="00957ED2"/>
    <w:rsid w:val="00963B47"/>
    <w:rsid w:val="00964FAA"/>
    <w:rsid w:val="00985CC8"/>
    <w:rsid w:val="00986F8E"/>
    <w:rsid w:val="00991BAF"/>
    <w:rsid w:val="009925AF"/>
    <w:rsid w:val="009A5A30"/>
    <w:rsid w:val="009B4352"/>
    <w:rsid w:val="009B5DAC"/>
    <w:rsid w:val="009D3B65"/>
    <w:rsid w:val="009E4725"/>
    <w:rsid w:val="009F7372"/>
    <w:rsid w:val="00A02B9B"/>
    <w:rsid w:val="00A06900"/>
    <w:rsid w:val="00A40DCC"/>
    <w:rsid w:val="00A42B4E"/>
    <w:rsid w:val="00A57FCE"/>
    <w:rsid w:val="00A62385"/>
    <w:rsid w:val="00A6471A"/>
    <w:rsid w:val="00A7035E"/>
    <w:rsid w:val="00A82454"/>
    <w:rsid w:val="00A84733"/>
    <w:rsid w:val="00A86511"/>
    <w:rsid w:val="00A90700"/>
    <w:rsid w:val="00A92258"/>
    <w:rsid w:val="00AB14B1"/>
    <w:rsid w:val="00AB3684"/>
    <w:rsid w:val="00AB622B"/>
    <w:rsid w:val="00AD2FB5"/>
    <w:rsid w:val="00AD3E8A"/>
    <w:rsid w:val="00AE36AB"/>
    <w:rsid w:val="00AF0A7B"/>
    <w:rsid w:val="00AF132D"/>
    <w:rsid w:val="00AF1A4A"/>
    <w:rsid w:val="00B028E9"/>
    <w:rsid w:val="00B036F0"/>
    <w:rsid w:val="00B079A8"/>
    <w:rsid w:val="00B15655"/>
    <w:rsid w:val="00B16D05"/>
    <w:rsid w:val="00B26E76"/>
    <w:rsid w:val="00B40976"/>
    <w:rsid w:val="00B45B81"/>
    <w:rsid w:val="00B46515"/>
    <w:rsid w:val="00B52F69"/>
    <w:rsid w:val="00B549EF"/>
    <w:rsid w:val="00B626A6"/>
    <w:rsid w:val="00B91A6B"/>
    <w:rsid w:val="00BB05B1"/>
    <w:rsid w:val="00BC5985"/>
    <w:rsid w:val="00BD5D3A"/>
    <w:rsid w:val="00BE2295"/>
    <w:rsid w:val="00BF0DB9"/>
    <w:rsid w:val="00BF1526"/>
    <w:rsid w:val="00C118FE"/>
    <w:rsid w:val="00C16D66"/>
    <w:rsid w:val="00C41F6C"/>
    <w:rsid w:val="00C47BCC"/>
    <w:rsid w:val="00C56863"/>
    <w:rsid w:val="00C57E67"/>
    <w:rsid w:val="00C57FED"/>
    <w:rsid w:val="00C60539"/>
    <w:rsid w:val="00C60603"/>
    <w:rsid w:val="00C62E09"/>
    <w:rsid w:val="00C84A51"/>
    <w:rsid w:val="00CA3BFD"/>
    <w:rsid w:val="00CB7BE7"/>
    <w:rsid w:val="00CD26C5"/>
    <w:rsid w:val="00CE129F"/>
    <w:rsid w:val="00D04C05"/>
    <w:rsid w:val="00D225B3"/>
    <w:rsid w:val="00D261BE"/>
    <w:rsid w:val="00D27B29"/>
    <w:rsid w:val="00D316DE"/>
    <w:rsid w:val="00D31921"/>
    <w:rsid w:val="00D3578A"/>
    <w:rsid w:val="00D408A9"/>
    <w:rsid w:val="00D42EE6"/>
    <w:rsid w:val="00D458FE"/>
    <w:rsid w:val="00D47048"/>
    <w:rsid w:val="00D52069"/>
    <w:rsid w:val="00D55D7B"/>
    <w:rsid w:val="00D6512E"/>
    <w:rsid w:val="00D80B8B"/>
    <w:rsid w:val="00D86A66"/>
    <w:rsid w:val="00D86E71"/>
    <w:rsid w:val="00D917F2"/>
    <w:rsid w:val="00DA1528"/>
    <w:rsid w:val="00DA5B97"/>
    <w:rsid w:val="00DC5164"/>
    <w:rsid w:val="00DE3270"/>
    <w:rsid w:val="00DE362C"/>
    <w:rsid w:val="00DE4B34"/>
    <w:rsid w:val="00DF37E3"/>
    <w:rsid w:val="00DF6BD3"/>
    <w:rsid w:val="00E052A3"/>
    <w:rsid w:val="00E139B4"/>
    <w:rsid w:val="00E13C56"/>
    <w:rsid w:val="00E15775"/>
    <w:rsid w:val="00E30F06"/>
    <w:rsid w:val="00E43CC6"/>
    <w:rsid w:val="00E6540C"/>
    <w:rsid w:val="00E66F21"/>
    <w:rsid w:val="00E70B36"/>
    <w:rsid w:val="00E728A6"/>
    <w:rsid w:val="00E8749F"/>
    <w:rsid w:val="00E9159A"/>
    <w:rsid w:val="00E92E22"/>
    <w:rsid w:val="00EA785E"/>
    <w:rsid w:val="00EB76C1"/>
    <w:rsid w:val="00EB77D6"/>
    <w:rsid w:val="00EC3807"/>
    <w:rsid w:val="00F13CFF"/>
    <w:rsid w:val="00F22E26"/>
    <w:rsid w:val="00F238BA"/>
    <w:rsid w:val="00F46C78"/>
    <w:rsid w:val="00F61974"/>
    <w:rsid w:val="00F72709"/>
    <w:rsid w:val="00F767E8"/>
    <w:rsid w:val="00F87FD3"/>
    <w:rsid w:val="00F9096E"/>
    <w:rsid w:val="00FA07DA"/>
    <w:rsid w:val="00FA2684"/>
    <w:rsid w:val="00FD11FB"/>
    <w:rsid w:val="00FD2E26"/>
    <w:rsid w:val="00FD3766"/>
    <w:rsid w:val="00FF6732"/>
    <w:rsid w:val="00FF72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17967"/>
  <w15:chartTrackingRefBased/>
  <w15:docId w15:val="{DFE2037A-B6CF-4A56-BA95-A7DFB90A5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3807"/>
    <w:rPr>
      <w:rFonts w:ascii="Calibri" w:eastAsia="Calibri" w:hAnsi="Calibri" w:cs="Arial"/>
      <w:sz w:val="22"/>
    </w:rPr>
  </w:style>
  <w:style w:type="paragraph" w:styleId="Heading1">
    <w:name w:val="heading 1"/>
    <w:basedOn w:val="Normal"/>
    <w:next w:val="Normal"/>
    <w:link w:val="Heading1Char"/>
    <w:uiPriority w:val="9"/>
    <w:qFormat/>
    <w:rsid w:val="00985CC8"/>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38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3807"/>
    <w:rPr>
      <w:rFonts w:ascii="Calibri" w:eastAsia="Calibri" w:hAnsi="Calibri" w:cs="Arial"/>
      <w:sz w:val="22"/>
    </w:rPr>
  </w:style>
  <w:style w:type="paragraph" w:styleId="ListParagraph">
    <w:name w:val="List Paragraph"/>
    <w:basedOn w:val="Normal"/>
    <w:uiPriority w:val="34"/>
    <w:qFormat/>
    <w:rsid w:val="00EC3807"/>
    <w:pPr>
      <w:ind w:left="720"/>
      <w:contextualSpacing/>
    </w:pPr>
  </w:style>
  <w:style w:type="paragraph" w:styleId="NormalWeb">
    <w:name w:val="Normal (Web)"/>
    <w:basedOn w:val="Normal"/>
    <w:uiPriority w:val="99"/>
    <w:unhideWhenUsed/>
    <w:rsid w:val="00EC380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uiPriority w:val="99"/>
    <w:unhideWhenUsed/>
    <w:rsid w:val="007D57C9"/>
    <w:rPr>
      <w:color w:val="0563C1"/>
      <w:u w:val="single"/>
    </w:rPr>
  </w:style>
  <w:style w:type="character" w:customStyle="1" w:styleId="UnresolvedMention">
    <w:name w:val="Unresolved Mention"/>
    <w:basedOn w:val="DefaultParagraphFont"/>
    <w:uiPriority w:val="99"/>
    <w:semiHidden/>
    <w:unhideWhenUsed/>
    <w:rsid w:val="003524F4"/>
    <w:rPr>
      <w:color w:val="605E5C"/>
      <w:shd w:val="clear" w:color="auto" w:fill="E1DFDD"/>
    </w:rPr>
  </w:style>
  <w:style w:type="paragraph" w:styleId="Footer">
    <w:name w:val="footer"/>
    <w:basedOn w:val="Normal"/>
    <w:link w:val="FooterChar"/>
    <w:uiPriority w:val="99"/>
    <w:semiHidden/>
    <w:unhideWhenUsed/>
    <w:rsid w:val="00AF0A7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F0A7B"/>
    <w:rPr>
      <w:rFonts w:ascii="Calibri" w:eastAsia="Calibri" w:hAnsi="Calibri" w:cs="Arial"/>
      <w:sz w:val="22"/>
    </w:rPr>
  </w:style>
  <w:style w:type="character" w:styleId="FollowedHyperlink">
    <w:name w:val="FollowedHyperlink"/>
    <w:basedOn w:val="DefaultParagraphFont"/>
    <w:uiPriority w:val="99"/>
    <w:semiHidden/>
    <w:unhideWhenUsed/>
    <w:rsid w:val="00A42B4E"/>
    <w:rPr>
      <w:color w:val="954F72" w:themeColor="followedHyperlink"/>
      <w:u w:val="single"/>
    </w:rPr>
  </w:style>
  <w:style w:type="paragraph" w:customStyle="1" w:styleId="p1">
    <w:name w:val="p1"/>
    <w:basedOn w:val="Normal"/>
    <w:rsid w:val="00AB3684"/>
    <w:pPr>
      <w:spacing w:after="0" w:line="240" w:lineRule="auto"/>
    </w:pPr>
    <w:rPr>
      <w:rFonts w:ascii="Helvetica" w:eastAsia="Times New Roman" w:hAnsi="Helvetica" w:cs="Times New Roman"/>
      <w:color w:val="000000"/>
      <w:sz w:val="13"/>
      <w:szCs w:val="13"/>
    </w:rPr>
  </w:style>
  <w:style w:type="paragraph" w:customStyle="1" w:styleId="p2">
    <w:name w:val="p2"/>
    <w:basedOn w:val="Normal"/>
    <w:rsid w:val="00AB3684"/>
    <w:pPr>
      <w:spacing w:after="0" w:line="240" w:lineRule="auto"/>
    </w:pPr>
    <w:rPr>
      <w:rFonts w:ascii="Helvetica" w:eastAsia="Times New Roman" w:hAnsi="Helvetica" w:cs="Times New Roman"/>
      <w:color w:val="000000"/>
      <w:sz w:val="14"/>
      <w:szCs w:val="14"/>
    </w:rPr>
  </w:style>
  <w:style w:type="paragraph" w:customStyle="1" w:styleId="p3">
    <w:name w:val="p3"/>
    <w:basedOn w:val="Normal"/>
    <w:rsid w:val="00AB3684"/>
    <w:pPr>
      <w:spacing w:after="0" w:line="240" w:lineRule="auto"/>
    </w:pPr>
    <w:rPr>
      <w:rFonts w:ascii="Helvetica" w:eastAsia="Times New Roman" w:hAnsi="Helvetica" w:cs="Times New Roman"/>
      <w:color w:val="000000"/>
      <w:sz w:val="13"/>
      <w:szCs w:val="13"/>
    </w:rPr>
  </w:style>
  <w:style w:type="paragraph" w:customStyle="1" w:styleId="p4">
    <w:name w:val="p4"/>
    <w:basedOn w:val="Normal"/>
    <w:rsid w:val="00AB3684"/>
    <w:pPr>
      <w:spacing w:after="0" w:line="240" w:lineRule="auto"/>
    </w:pPr>
    <w:rPr>
      <w:rFonts w:ascii="Helvetica" w:eastAsia="Times New Roman" w:hAnsi="Helvetica" w:cs="Times New Roman"/>
      <w:color w:val="000000"/>
      <w:sz w:val="12"/>
      <w:szCs w:val="12"/>
    </w:rPr>
  </w:style>
  <w:style w:type="paragraph" w:customStyle="1" w:styleId="p5">
    <w:name w:val="p5"/>
    <w:basedOn w:val="Normal"/>
    <w:rsid w:val="00AB3684"/>
    <w:pPr>
      <w:spacing w:after="0" w:line="240" w:lineRule="auto"/>
    </w:pPr>
    <w:rPr>
      <w:rFonts w:ascii="Helvetica" w:eastAsia="Times New Roman" w:hAnsi="Helvetica" w:cs="Times New Roman"/>
      <w:color w:val="000000"/>
      <w:sz w:val="12"/>
      <w:szCs w:val="12"/>
    </w:rPr>
  </w:style>
  <w:style w:type="character" w:customStyle="1" w:styleId="s1">
    <w:name w:val="s1"/>
    <w:basedOn w:val="DefaultParagraphFont"/>
    <w:rsid w:val="00AB3684"/>
    <w:rPr>
      <w:rFonts w:ascii="Helvetica" w:hAnsi="Helvetica" w:hint="default"/>
      <w:sz w:val="13"/>
      <w:szCs w:val="13"/>
    </w:rPr>
  </w:style>
  <w:style w:type="character" w:customStyle="1" w:styleId="s2">
    <w:name w:val="s2"/>
    <w:basedOn w:val="DefaultParagraphFont"/>
    <w:rsid w:val="00AB3684"/>
    <w:rPr>
      <w:rFonts w:ascii="Helvetica" w:hAnsi="Helvetica" w:hint="default"/>
      <w:sz w:val="12"/>
      <w:szCs w:val="12"/>
    </w:rPr>
  </w:style>
  <w:style w:type="character" w:customStyle="1" w:styleId="s3">
    <w:name w:val="s3"/>
    <w:basedOn w:val="DefaultParagraphFont"/>
    <w:rsid w:val="00AB3684"/>
    <w:rPr>
      <w:rFonts w:ascii="Helvetica" w:hAnsi="Helvetica" w:hint="default"/>
      <w:sz w:val="13"/>
      <w:szCs w:val="13"/>
    </w:rPr>
  </w:style>
  <w:style w:type="character" w:customStyle="1" w:styleId="s4">
    <w:name w:val="s4"/>
    <w:basedOn w:val="DefaultParagraphFont"/>
    <w:rsid w:val="00AB3684"/>
    <w:rPr>
      <w:rFonts w:ascii="Helvetica" w:hAnsi="Helvetica" w:hint="default"/>
      <w:sz w:val="12"/>
      <w:szCs w:val="12"/>
    </w:rPr>
  </w:style>
  <w:style w:type="character" w:customStyle="1" w:styleId="s5">
    <w:name w:val="s5"/>
    <w:basedOn w:val="DefaultParagraphFont"/>
    <w:rsid w:val="00AB3684"/>
    <w:rPr>
      <w:rFonts w:ascii="Helvetica" w:hAnsi="Helvetica" w:hint="default"/>
      <w:sz w:val="13"/>
      <w:szCs w:val="13"/>
    </w:rPr>
  </w:style>
  <w:style w:type="character" w:customStyle="1" w:styleId="s6">
    <w:name w:val="s6"/>
    <w:basedOn w:val="DefaultParagraphFont"/>
    <w:rsid w:val="00AB3684"/>
    <w:rPr>
      <w:rFonts w:ascii="Helvetica" w:hAnsi="Helvetica" w:hint="default"/>
      <w:sz w:val="14"/>
      <w:szCs w:val="14"/>
    </w:rPr>
  </w:style>
  <w:style w:type="character" w:customStyle="1" w:styleId="s7">
    <w:name w:val="s7"/>
    <w:basedOn w:val="DefaultParagraphFont"/>
    <w:rsid w:val="00AB3684"/>
    <w:rPr>
      <w:rFonts w:ascii="Helvetica" w:hAnsi="Helvetica" w:hint="default"/>
      <w:sz w:val="11"/>
      <w:szCs w:val="11"/>
    </w:rPr>
  </w:style>
  <w:style w:type="character" w:customStyle="1" w:styleId="s8">
    <w:name w:val="s8"/>
    <w:basedOn w:val="DefaultParagraphFont"/>
    <w:rsid w:val="00AB3684"/>
    <w:rPr>
      <w:rFonts w:ascii="Helvetica" w:hAnsi="Helvetica" w:hint="default"/>
      <w:sz w:val="14"/>
      <w:szCs w:val="14"/>
    </w:rPr>
  </w:style>
  <w:style w:type="character" w:customStyle="1" w:styleId="s9">
    <w:name w:val="s9"/>
    <w:basedOn w:val="DefaultParagraphFont"/>
    <w:rsid w:val="00AB3684"/>
    <w:rPr>
      <w:rFonts w:ascii="Helvetica" w:hAnsi="Helvetica" w:hint="default"/>
      <w:sz w:val="11"/>
      <w:szCs w:val="11"/>
    </w:rPr>
  </w:style>
  <w:style w:type="character" w:customStyle="1" w:styleId="s10">
    <w:name w:val="s10"/>
    <w:basedOn w:val="DefaultParagraphFont"/>
    <w:rsid w:val="00AB3684"/>
    <w:rPr>
      <w:rFonts w:ascii="Helvetica" w:hAnsi="Helvetica" w:hint="default"/>
      <w:sz w:val="12"/>
      <w:szCs w:val="12"/>
    </w:rPr>
  </w:style>
  <w:style w:type="character" w:customStyle="1" w:styleId="s11">
    <w:name w:val="s11"/>
    <w:basedOn w:val="DefaultParagraphFont"/>
    <w:rsid w:val="00AB3684"/>
    <w:rPr>
      <w:rFonts w:ascii="Helvetica" w:hAnsi="Helvetica" w:hint="default"/>
      <w:sz w:val="14"/>
      <w:szCs w:val="14"/>
    </w:rPr>
  </w:style>
  <w:style w:type="character" w:customStyle="1" w:styleId="s12">
    <w:name w:val="s12"/>
    <w:basedOn w:val="DefaultParagraphFont"/>
    <w:rsid w:val="00AB3684"/>
    <w:rPr>
      <w:rFonts w:ascii="Helvetica" w:hAnsi="Helvetica" w:hint="default"/>
      <w:sz w:val="13"/>
      <w:szCs w:val="13"/>
    </w:rPr>
  </w:style>
  <w:style w:type="character" w:customStyle="1" w:styleId="s13">
    <w:name w:val="s13"/>
    <w:basedOn w:val="DefaultParagraphFont"/>
    <w:rsid w:val="00AB3684"/>
    <w:rPr>
      <w:rFonts w:ascii="Helvetica" w:hAnsi="Helvetica" w:hint="default"/>
      <w:sz w:val="13"/>
      <w:szCs w:val="13"/>
    </w:rPr>
  </w:style>
  <w:style w:type="character" w:customStyle="1" w:styleId="s14">
    <w:name w:val="s14"/>
    <w:basedOn w:val="DefaultParagraphFont"/>
    <w:rsid w:val="00AB3684"/>
    <w:rPr>
      <w:rFonts w:ascii="Helvetica" w:hAnsi="Helvetica" w:hint="default"/>
      <w:sz w:val="14"/>
      <w:szCs w:val="14"/>
    </w:rPr>
  </w:style>
  <w:style w:type="character" w:customStyle="1" w:styleId="s15">
    <w:name w:val="s15"/>
    <w:basedOn w:val="DefaultParagraphFont"/>
    <w:rsid w:val="00AB3684"/>
    <w:rPr>
      <w:rFonts w:ascii="Helvetica" w:hAnsi="Helvetica" w:hint="default"/>
      <w:sz w:val="14"/>
      <w:szCs w:val="14"/>
    </w:rPr>
  </w:style>
  <w:style w:type="character" w:customStyle="1" w:styleId="s16">
    <w:name w:val="s16"/>
    <w:basedOn w:val="DefaultParagraphFont"/>
    <w:rsid w:val="00AB3684"/>
    <w:rPr>
      <w:rFonts w:ascii="Helvetica" w:hAnsi="Helvetica" w:hint="default"/>
      <w:sz w:val="12"/>
      <w:szCs w:val="12"/>
    </w:rPr>
  </w:style>
  <w:style w:type="character" w:customStyle="1" w:styleId="apple-converted-space">
    <w:name w:val="apple-converted-space"/>
    <w:basedOn w:val="DefaultParagraphFont"/>
    <w:rsid w:val="00AB3684"/>
  </w:style>
  <w:style w:type="character" w:styleId="Strong">
    <w:name w:val="Strong"/>
    <w:basedOn w:val="DefaultParagraphFont"/>
    <w:uiPriority w:val="22"/>
    <w:qFormat/>
    <w:rsid w:val="00B40976"/>
    <w:rPr>
      <w:b/>
      <w:bCs/>
    </w:rPr>
  </w:style>
  <w:style w:type="character" w:customStyle="1" w:styleId="Heading1Char">
    <w:name w:val="Heading 1 Char"/>
    <w:basedOn w:val="DefaultParagraphFont"/>
    <w:link w:val="Heading1"/>
    <w:uiPriority w:val="9"/>
    <w:rsid w:val="00985CC8"/>
    <w:rPr>
      <w:rFonts w:asciiTheme="majorHAnsi" w:eastAsiaTheme="majorEastAsia" w:hAnsiTheme="majorHAnsi" w:cstheme="majorBidi"/>
      <w:b/>
      <w:bCs/>
      <w:color w:val="2F5496" w:themeColor="accent1" w:themeShade="BF"/>
      <w:sz w:val="28"/>
      <w:szCs w:val="28"/>
    </w:rPr>
  </w:style>
  <w:style w:type="paragraph" w:styleId="ListBullet">
    <w:name w:val="List Bullet"/>
    <w:basedOn w:val="Normal"/>
    <w:uiPriority w:val="99"/>
    <w:unhideWhenUsed/>
    <w:rsid w:val="00985CC8"/>
    <w:pPr>
      <w:numPr>
        <w:numId w:val="20"/>
      </w:numPr>
      <w:tabs>
        <w:tab w:val="clear" w:pos="360"/>
      </w:tabs>
      <w:spacing w:after="200" w:line="276" w:lineRule="auto"/>
      <w:ind w:left="0" w:firstLine="0"/>
      <w:contextualSpacing/>
    </w:pPr>
    <w:rPr>
      <w:rFonts w:ascii="Times New Roman" w:eastAsia="Times New Roman" w:hAnsi="Times New Roman"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9dd8f4f-3b8b-4768-aba7-bbd379e0736b}" enabled="0" method="" siteId="{f9dd8f4f-3b8b-4768-aba7-bbd379e0736b}" removed="1"/>
</clbl:labelList>
</file>

<file path=docProps/app.xml><?xml version="1.0" encoding="utf-8"?>
<Properties xmlns="http://schemas.openxmlformats.org/officeDocument/2006/extended-properties" xmlns:vt="http://schemas.openxmlformats.org/officeDocument/2006/docPropsVTypes">
  <Template>Normal</Template>
  <TotalTime>402</TotalTime>
  <Pages>20</Pages>
  <Words>7084</Words>
  <Characters>40381</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47371</CharactersWithSpaces>
  <SharedDoc>false</SharedDoc>
  <HLinks>
    <vt:vector size="96" baseType="variant">
      <vt:variant>
        <vt:i4>720974</vt:i4>
      </vt:variant>
      <vt:variant>
        <vt:i4>45</vt:i4>
      </vt:variant>
      <vt:variant>
        <vt:i4>0</vt:i4>
      </vt:variant>
      <vt:variant>
        <vt:i4>5</vt:i4>
      </vt:variant>
      <vt:variant>
        <vt:lpwstr>https://doi.org/10.1080/09644016.2018.1425275</vt:lpwstr>
      </vt:variant>
      <vt:variant>
        <vt:lpwstr/>
      </vt:variant>
      <vt:variant>
        <vt:i4>3801126</vt:i4>
      </vt:variant>
      <vt:variant>
        <vt:i4>42</vt:i4>
      </vt:variant>
      <vt:variant>
        <vt:i4>0</vt:i4>
      </vt:variant>
      <vt:variant>
        <vt:i4>5</vt:i4>
      </vt:variant>
      <vt:variant>
        <vt:lpwstr>https://doi.org/10.1016/j.tics.2017.06.007</vt:lpwstr>
      </vt:variant>
      <vt:variant>
        <vt:lpwstr/>
      </vt:variant>
      <vt:variant>
        <vt:i4>3735670</vt:i4>
      </vt:variant>
      <vt:variant>
        <vt:i4>39</vt:i4>
      </vt:variant>
      <vt:variant>
        <vt:i4>0</vt:i4>
      </vt:variant>
      <vt:variant>
        <vt:i4>5</vt:i4>
      </vt:variant>
      <vt:variant>
        <vt:lpwstr>https://doi.org/10.1037/0033-2909.113.1.67</vt:lpwstr>
      </vt:variant>
      <vt:variant>
        <vt:lpwstr/>
      </vt:variant>
      <vt:variant>
        <vt:i4>1966166</vt:i4>
      </vt:variant>
      <vt:variant>
        <vt:i4>36</vt:i4>
      </vt:variant>
      <vt:variant>
        <vt:i4>0</vt:i4>
      </vt:variant>
      <vt:variant>
        <vt:i4>5</vt:i4>
      </vt:variant>
      <vt:variant>
        <vt:lpwstr>https://doi.org/10.1017/S0140525X11001282</vt:lpwstr>
      </vt:variant>
      <vt:variant>
        <vt:lpwstr/>
      </vt:variant>
      <vt:variant>
        <vt:i4>1048663</vt:i4>
      </vt:variant>
      <vt:variant>
        <vt:i4>33</vt:i4>
      </vt:variant>
      <vt:variant>
        <vt:i4>0</vt:i4>
      </vt:variant>
      <vt:variant>
        <vt:i4>5</vt:i4>
      </vt:variant>
      <vt:variant>
        <vt:lpwstr>https://doi.org/10.1177/0276146713516796</vt:lpwstr>
      </vt:variant>
      <vt:variant>
        <vt:lpwstr/>
      </vt:variant>
      <vt:variant>
        <vt:i4>1048670</vt:i4>
      </vt:variant>
      <vt:variant>
        <vt:i4>30</vt:i4>
      </vt:variant>
      <vt:variant>
        <vt:i4>0</vt:i4>
      </vt:variant>
      <vt:variant>
        <vt:i4>5</vt:i4>
      </vt:variant>
      <vt:variant>
        <vt:lpwstr>https://doi.org/10.1017/s0140525x02390058</vt:lpwstr>
      </vt:variant>
      <vt:variant>
        <vt:lpwstr/>
      </vt:variant>
      <vt:variant>
        <vt:i4>6357109</vt:i4>
      </vt:variant>
      <vt:variant>
        <vt:i4>27</vt:i4>
      </vt:variant>
      <vt:variant>
        <vt:i4>0</vt:i4>
      </vt:variant>
      <vt:variant>
        <vt:i4>5</vt:i4>
      </vt:variant>
      <vt:variant>
        <vt:lpwstr>https://doi.org/10.1002/smj.415</vt:lpwstr>
      </vt:variant>
      <vt:variant>
        <vt:lpwstr/>
      </vt:variant>
      <vt:variant>
        <vt:i4>3801196</vt:i4>
      </vt:variant>
      <vt:variant>
        <vt:i4>24</vt:i4>
      </vt:variant>
      <vt:variant>
        <vt:i4>0</vt:i4>
      </vt:variant>
      <vt:variant>
        <vt:i4>5</vt:i4>
      </vt:variant>
      <vt:variant>
        <vt:lpwstr>https://doi.org/10.1287/mnsc.2019.3495</vt:lpwstr>
      </vt:variant>
      <vt:variant>
        <vt:lpwstr/>
      </vt:variant>
      <vt:variant>
        <vt:i4>2424934</vt:i4>
      </vt:variant>
      <vt:variant>
        <vt:i4>21</vt:i4>
      </vt:variant>
      <vt:variant>
        <vt:i4>0</vt:i4>
      </vt:variant>
      <vt:variant>
        <vt:i4>5</vt:i4>
      </vt:variant>
      <vt:variant>
        <vt:lpwstr>https://doi.org/10.2307/2096334</vt:lpwstr>
      </vt:variant>
      <vt:variant>
        <vt:lpwstr/>
      </vt:variant>
      <vt:variant>
        <vt:i4>196683</vt:i4>
      </vt:variant>
      <vt:variant>
        <vt:i4>18</vt:i4>
      </vt:variant>
      <vt:variant>
        <vt:i4>0</vt:i4>
      </vt:variant>
      <vt:variant>
        <vt:i4>5</vt:i4>
      </vt:variant>
      <vt:variant>
        <vt:lpwstr>https://doi.org/10.1080/09644016.2013.874138</vt:lpwstr>
      </vt:variant>
      <vt:variant>
        <vt:lpwstr/>
      </vt:variant>
      <vt:variant>
        <vt:i4>5177435</vt:i4>
      </vt:variant>
      <vt:variant>
        <vt:i4>15</vt:i4>
      </vt:variant>
      <vt:variant>
        <vt:i4>0</vt:i4>
      </vt:variant>
      <vt:variant>
        <vt:i4>5</vt:i4>
      </vt:variant>
      <vt:variant>
        <vt:lpwstr>https://doi.org/10.1016/j.jretai.2012.10.001</vt:lpwstr>
      </vt:variant>
      <vt:variant>
        <vt:lpwstr/>
      </vt:variant>
      <vt:variant>
        <vt:i4>1507408</vt:i4>
      </vt:variant>
      <vt:variant>
        <vt:i4>12</vt:i4>
      </vt:variant>
      <vt:variant>
        <vt:i4>0</vt:i4>
      </vt:variant>
      <vt:variant>
        <vt:i4>5</vt:i4>
      </vt:variant>
      <vt:variant>
        <vt:lpwstr>https://doi.org/10.1017/S0140525X11001415</vt:lpwstr>
      </vt:variant>
      <vt:variant>
        <vt:lpwstr/>
      </vt:variant>
      <vt:variant>
        <vt:i4>458778</vt:i4>
      </vt:variant>
      <vt:variant>
        <vt:i4>9</vt:i4>
      </vt:variant>
      <vt:variant>
        <vt:i4>0</vt:i4>
      </vt:variant>
      <vt:variant>
        <vt:i4>5</vt:i4>
      </vt:variant>
      <vt:variant>
        <vt:lpwstr>https://doi.org/10.1007/s11747-008-0100-6</vt:lpwstr>
      </vt:variant>
      <vt:variant>
        <vt:lpwstr/>
      </vt:variant>
      <vt:variant>
        <vt:i4>1376348</vt:i4>
      </vt:variant>
      <vt:variant>
        <vt:i4>6</vt:i4>
      </vt:variant>
      <vt:variant>
        <vt:i4>0</vt:i4>
      </vt:variant>
      <vt:variant>
        <vt:i4>5</vt:i4>
      </vt:variant>
      <vt:variant>
        <vt:lpwstr>https://doi.org/10.1287/mnsc.30.1.20</vt:lpwstr>
      </vt:variant>
      <vt:variant>
        <vt:lpwstr/>
      </vt:variant>
      <vt:variant>
        <vt:i4>1245192</vt:i4>
      </vt:variant>
      <vt:variant>
        <vt:i4>3</vt:i4>
      </vt:variant>
      <vt:variant>
        <vt:i4>0</vt:i4>
      </vt:variant>
      <vt:variant>
        <vt:i4>5</vt:i4>
      </vt:variant>
      <vt:variant>
        <vt:lpwstr>https://doi.org/10.1037/a0037737</vt:lpwstr>
      </vt:variant>
      <vt:variant>
        <vt:lpwstr/>
      </vt:variant>
      <vt:variant>
        <vt:i4>1376268</vt:i4>
      </vt:variant>
      <vt:variant>
        <vt:i4>0</vt:i4>
      </vt:variant>
      <vt:variant>
        <vt:i4>0</vt:i4>
      </vt:variant>
      <vt:variant>
        <vt:i4>5</vt:i4>
      </vt:variant>
      <vt:variant>
        <vt:lpwstr>https://doi.org/10.1037/a0025354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Siavash Rashidi-Sabet</dc:creator>
  <cp:keywords/>
  <dc:description/>
  <cp:lastModifiedBy>Mohammad Shaikh</cp:lastModifiedBy>
  <cp:revision>281</cp:revision>
  <dcterms:created xsi:type="dcterms:W3CDTF">2025-01-11T17:51:00Z</dcterms:created>
  <dcterms:modified xsi:type="dcterms:W3CDTF">2026-09-14T04:22:00Z</dcterms:modified>
</cp:coreProperties>
</file>