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B628C" w14:textId="16DD5069" w:rsidR="002B3E67" w:rsidRDefault="003E5F25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Appendix 2</w:t>
      </w:r>
      <w:bookmarkStart w:id="0" w:name="_GoBack"/>
      <w:bookmarkEnd w:id="0"/>
      <w:r w:rsidR="00EA6CB2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="004F6DC3" w:rsidRPr="00EA6CB2">
        <w:rPr>
          <w:rFonts w:asciiTheme="majorBidi" w:hAnsiTheme="majorBidi" w:cstheme="majorBidi"/>
          <w:sz w:val="20"/>
          <w:szCs w:val="20"/>
        </w:rPr>
        <w:t>Indirect effects</w:t>
      </w:r>
      <w:r w:rsidR="004F6DC3" w:rsidRPr="004F6DC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</w:p>
    <w:p w14:paraId="6DD50EA0" w14:textId="77777777" w:rsidR="00EA6CB2" w:rsidRPr="00EA6CB2" w:rsidRDefault="00EA6CB2" w:rsidP="00EA6CB2">
      <w:pPr>
        <w:rPr>
          <w:rFonts w:asciiTheme="majorBidi" w:hAnsiTheme="majorBidi" w:cstheme="majorBidi"/>
          <w:b/>
          <w:bCs/>
          <w:sz w:val="20"/>
          <w:szCs w:val="20"/>
        </w:rPr>
      </w:pPr>
      <w:r w:rsidRPr="00EA6CB2">
        <w:rPr>
          <w:rFonts w:asciiTheme="majorBidi" w:hAnsiTheme="majorBidi" w:cstheme="majorBidi"/>
          <w:b/>
          <w:bCs/>
          <w:sz w:val="20"/>
          <w:szCs w:val="20"/>
        </w:rPr>
        <w:t xml:space="preserve">Source(s): </w:t>
      </w:r>
      <w:r w:rsidRPr="00EA6CB2">
        <w:rPr>
          <w:rFonts w:asciiTheme="majorBidi" w:hAnsiTheme="majorBidi" w:cstheme="majorBidi"/>
          <w:sz w:val="20"/>
          <w:szCs w:val="20"/>
        </w:rPr>
        <w:t>created by authors</w:t>
      </w:r>
    </w:p>
    <w:p w14:paraId="11CFD96E" w14:textId="77777777" w:rsidR="00EA6CB2" w:rsidRPr="004F6DC3" w:rsidRDefault="00EA6CB2">
      <w:pPr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5"/>
        <w:gridCol w:w="1780"/>
        <w:gridCol w:w="960"/>
        <w:gridCol w:w="960"/>
        <w:gridCol w:w="1262"/>
        <w:gridCol w:w="960"/>
      </w:tblGrid>
      <w:tr w:rsidR="004F6DC3" w:rsidRPr="004F6DC3" w14:paraId="7E783F66" w14:textId="77777777" w:rsidTr="004F6DC3">
        <w:trPr>
          <w:trHeight w:val="58"/>
        </w:trPr>
        <w:tc>
          <w:tcPr>
            <w:tcW w:w="6795" w:type="dxa"/>
            <w:noWrap/>
            <w:hideMark/>
          </w:tcPr>
          <w:p w14:paraId="61082369" w14:textId="368C81C9" w:rsidR="004F6DC3" w:rsidRPr="004F6DC3" w:rsidRDefault="00EA6CB2" w:rsidP="00EA6C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Path</w:t>
            </w:r>
          </w:p>
        </w:tc>
        <w:tc>
          <w:tcPr>
            <w:tcW w:w="1780" w:type="dxa"/>
            <w:noWrap/>
            <w:hideMark/>
          </w:tcPr>
          <w:p w14:paraId="10435527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β</w:t>
            </w:r>
          </w:p>
        </w:tc>
        <w:tc>
          <w:tcPr>
            <w:tcW w:w="960" w:type="dxa"/>
            <w:noWrap/>
            <w:hideMark/>
          </w:tcPr>
          <w:p w14:paraId="02268320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Mean</w:t>
            </w:r>
          </w:p>
        </w:tc>
        <w:tc>
          <w:tcPr>
            <w:tcW w:w="960" w:type="dxa"/>
            <w:noWrap/>
            <w:hideMark/>
          </w:tcPr>
          <w:p w14:paraId="1A8120D1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STDEV</w:t>
            </w:r>
          </w:p>
        </w:tc>
        <w:tc>
          <w:tcPr>
            <w:tcW w:w="1262" w:type="dxa"/>
            <w:noWrap/>
            <w:hideMark/>
          </w:tcPr>
          <w:p w14:paraId="66D4C2A0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T statistics</w:t>
            </w:r>
          </w:p>
        </w:tc>
        <w:tc>
          <w:tcPr>
            <w:tcW w:w="960" w:type="dxa"/>
            <w:noWrap/>
            <w:hideMark/>
          </w:tcPr>
          <w:p w14:paraId="0B3B56A9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P values</w:t>
            </w:r>
          </w:p>
        </w:tc>
      </w:tr>
      <w:tr w:rsidR="004F6DC3" w:rsidRPr="004F6DC3" w14:paraId="5E7C9838" w14:textId="77777777" w:rsidTr="004F6DC3">
        <w:trPr>
          <w:trHeight w:val="128"/>
        </w:trPr>
        <w:tc>
          <w:tcPr>
            <w:tcW w:w="6795" w:type="dxa"/>
            <w:noWrap/>
            <w:hideMark/>
          </w:tcPr>
          <w:p w14:paraId="66251A1F" w14:textId="77777777" w:rsidR="004F6DC3" w:rsidRPr="004F6DC3" w:rsidRDefault="004F6DC3" w:rsidP="004F6DC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TUH -&gt; Perceived Usefulness -&gt; Adoption Intention</w:t>
            </w:r>
          </w:p>
        </w:tc>
        <w:tc>
          <w:tcPr>
            <w:tcW w:w="1780" w:type="dxa"/>
            <w:noWrap/>
            <w:hideMark/>
          </w:tcPr>
          <w:p w14:paraId="38681105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0.169</w:t>
            </w:r>
          </w:p>
        </w:tc>
        <w:tc>
          <w:tcPr>
            <w:tcW w:w="960" w:type="dxa"/>
            <w:noWrap/>
            <w:hideMark/>
          </w:tcPr>
          <w:p w14:paraId="0B61CD07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0.168</w:t>
            </w:r>
          </w:p>
        </w:tc>
        <w:tc>
          <w:tcPr>
            <w:tcW w:w="960" w:type="dxa"/>
            <w:noWrap/>
            <w:hideMark/>
          </w:tcPr>
          <w:p w14:paraId="420341B6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0.032</w:t>
            </w:r>
          </w:p>
        </w:tc>
        <w:tc>
          <w:tcPr>
            <w:tcW w:w="1262" w:type="dxa"/>
            <w:noWrap/>
            <w:hideMark/>
          </w:tcPr>
          <w:p w14:paraId="11FCB77D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5.364</w:t>
            </w:r>
          </w:p>
        </w:tc>
        <w:tc>
          <w:tcPr>
            <w:tcW w:w="960" w:type="dxa"/>
            <w:noWrap/>
            <w:hideMark/>
          </w:tcPr>
          <w:p w14:paraId="2717FE1E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  <w:tr w:rsidR="004F6DC3" w:rsidRPr="004F6DC3" w14:paraId="3D937057" w14:textId="77777777" w:rsidTr="004F6DC3">
        <w:trPr>
          <w:trHeight w:val="119"/>
        </w:trPr>
        <w:tc>
          <w:tcPr>
            <w:tcW w:w="6795" w:type="dxa"/>
            <w:noWrap/>
            <w:hideMark/>
          </w:tcPr>
          <w:p w14:paraId="6CE87595" w14:textId="77777777" w:rsidR="004F6DC3" w:rsidRPr="004F6DC3" w:rsidRDefault="004F6DC3" w:rsidP="004F6DC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OC -&gt; Perceived Usefulness -&gt; Innovative Behavior</w:t>
            </w:r>
          </w:p>
        </w:tc>
        <w:tc>
          <w:tcPr>
            <w:tcW w:w="1780" w:type="dxa"/>
            <w:noWrap/>
            <w:hideMark/>
          </w:tcPr>
          <w:p w14:paraId="2CF3BBC8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0.142</w:t>
            </w:r>
          </w:p>
        </w:tc>
        <w:tc>
          <w:tcPr>
            <w:tcW w:w="960" w:type="dxa"/>
            <w:noWrap/>
            <w:hideMark/>
          </w:tcPr>
          <w:p w14:paraId="1D77BBCE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0.143</w:t>
            </w:r>
          </w:p>
        </w:tc>
        <w:tc>
          <w:tcPr>
            <w:tcW w:w="960" w:type="dxa"/>
            <w:noWrap/>
            <w:hideMark/>
          </w:tcPr>
          <w:p w14:paraId="156C80A4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0.033</w:t>
            </w:r>
          </w:p>
        </w:tc>
        <w:tc>
          <w:tcPr>
            <w:tcW w:w="1262" w:type="dxa"/>
            <w:noWrap/>
            <w:hideMark/>
          </w:tcPr>
          <w:p w14:paraId="7E8FCCE5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4.263</w:t>
            </w:r>
          </w:p>
        </w:tc>
        <w:tc>
          <w:tcPr>
            <w:tcW w:w="960" w:type="dxa"/>
            <w:noWrap/>
            <w:hideMark/>
          </w:tcPr>
          <w:p w14:paraId="6DB46BAB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  <w:tr w:rsidR="004F6DC3" w:rsidRPr="004F6DC3" w14:paraId="36ACC39F" w14:textId="77777777" w:rsidTr="004F6DC3">
        <w:trPr>
          <w:trHeight w:val="58"/>
        </w:trPr>
        <w:tc>
          <w:tcPr>
            <w:tcW w:w="6795" w:type="dxa"/>
            <w:noWrap/>
            <w:hideMark/>
          </w:tcPr>
          <w:p w14:paraId="5C497EC3" w14:textId="77777777" w:rsidR="004F6DC3" w:rsidRPr="004F6DC3" w:rsidRDefault="004F6DC3" w:rsidP="004F6DC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Technology Usage Habits -&gt; Perceived Usefulness -&gt; Innovative Behavior</w:t>
            </w:r>
          </w:p>
        </w:tc>
        <w:tc>
          <w:tcPr>
            <w:tcW w:w="1780" w:type="dxa"/>
            <w:noWrap/>
            <w:hideMark/>
          </w:tcPr>
          <w:p w14:paraId="0A90F1C9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0.183</w:t>
            </w:r>
          </w:p>
        </w:tc>
        <w:tc>
          <w:tcPr>
            <w:tcW w:w="960" w:type="dxa"/>
            <w:noWrap/>
            <w:hideMark/>
          </w:tcPr>
          <w:p w14:paraId="7598518E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0.182</w:t>
            </w:r>
          </w:p>
        </w:tc>
        <w:tc>
          <w:tcPr>
            <w:tcW w:w="960" w:type="dxa"/>
            <w:noWrap/>
            <w:hideMark/>
          </w:tcPr>
          <w:p w14:paraId="6F7DB4DC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0.035</w:t>
            </w:r>
          </w:p>
        </w:tc>
        <w:tc>
          <w:tcPr>
            <w:tcW w:w="1262" w:type="dxa"/>
            <w:noWrap/>
            <w:hideMark/>
          </w:tcPr>
          <w:p w14:paraId="44905AED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5.286</w:t>
            </w:r>
          </w:p>
        </w:tc>
        <w:tc>
          <w:tcPr>
            <w:tcW w:w="960" w:type="dxa"/>
            <w:noWrap/>
            <w:hideMark/>
          </w:tcPr>
          <w:p w14:paraId="70FD0B70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  <w:tr w:rsidR="004F6DC3" w:rsidRPr="004F6DC3" w14:paraId="5D77EECD" w14:textId="77777777" w:rsidTr="004F6DC3">
        <w:trPr>
          <w:trHeight w:val="98"/>
        </w:trPr>
        <w:tc>
          <w:tcPr>
            <w:tcW w:w="6795" w:type="dxa"/>
            <w:noWrap/>
            <w:hideMark/>
          </w:tcPr>
          <w:p w14:paraId="1CD96F06" w14:textId="77777777" w:rsidR="004F6DC3" w:rsidRPr="004F6DC3" w:rsidRDefault="004F6DC3" w:rsidP="004F6DC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AI Self-Image -&gt;Perceived Usefulness -&gt; Adoption Intention</w:t>
            </w:r>
          </w:p>
        </w:tc>
        <w:tc>
          <w:tcPr>
            <w:tcW w:w="1780" w:type="dxa"/>
            <w:noWrap/>
            <w:hideMark/>
          </w:tcPr>
          <w:p w14:paraId="5C84FEDD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0.119</w:t>
            </w:r>
          </w:p>
        </w:tc>
        <w:tc>
          <w:tcPr>
            <w:tcW w:w="960" w:type="dxa"/>
            <w:noWrap/>
            <w:hideMark/>
          </w:tcPr>
          <w:p w14:paraId="75323B46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0.119</w:t>
            </w:r>
          </w:p>
        </w:tc>
        <w:tc>
          <w:tcPr>
            <w:tcW w:w="960" w:type="dxa"/>
            <w:noWrap/>
            <w:hideMark/>
          </w:tcPr>
          <w:p w14:paraId="2318E837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0.032</w:t>
            </w:r>
          </w:p>
        </w:tc>
        <w:tc>
          <w:tcPr>
            <w:tcW w:w="1262" w:type="dxa"/>
            <w:noWrap/>
            <w:hideMark/>
          </w:tcPr>
          <w:p w14:paraId="0D913C28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3.747</w:t>
            </w:r>
          </w:p>
        </w:tc>
        <w:tc>
          <w:tcPr>
            <w:tcW w:w="960" w:type="dxa"/>
            <w:noWrap/>
            <w:hideMark/>
          </w:tcPr>
          <w:p w14:paraId="17BD8A86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  <w:tr w:rsidR="004F6DC3" w:rsidRPr="004F6DC3" w14:paraId="366D3C53" w14:textId="77777777" w:rsidTr="004F6DC3">
        <w:trPr>
          <w:trHeight w:val="58"/>
        </w:trPr>
        <w:tc>
          <w:tcPr>
            <w:tcW w:w="6795" w:type="dxa"/>
            <w:noWrap/>
            <w:hideMark/>
          </w:tcPr>
          <w:p w14:paraId="5D110A2F" w14:textId="77777777" w:rsidR="004F6DC3" w:rsidRPr="004F6DC3" w:rsidRDefault="004F6DC3" w:rsidP="004F6DC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OC -&gt; Perceived Usefulness -&gt; Adoption Intention</w:t>
            </w:r>
          </w:p>
        </w:tc>
        <w:tc>
          <w:tcPr>
            <w:tcW w:w="1780" w:type="dxa"/>
            <w:noWrap/>
            <w:hideMark/>
          </w:tcPr>
          <w:p w14:paraId="71C09380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0.132</w:t>
            </w:r>
          </w:p>
        </w:tc>
        <w:tc>
          <w:tcPr>
            <w:tcW w:w="960" w:type="dxa"/>
            <w:noWrap/>
            <w:hideMark/>
          </w:tcPr>
          <w:p w14:paraId="03E77AF5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0.132</w:t>
            </w:r>
          </w:p>
        </w:tc>
        <w:tc>
          <w:tcPr>
            <w:tcW w:w="960" w:type="dxa"/>
            <w:noWrap/>
            <w:hideMark/>
          </w:tcPr>
          <w:p w14:paraId="6264BA61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0.032</w:t>
            </w:r>
          </w:p>
        </w:tc>
        <w:tc>
          <w:tcPr>
            <w:tcW w:w="1262" w:type="dxa"/>
            <w:noWrap/>
            <w:hideMark/>
          </w:tcPr>
          <w:p w14:paraId="4D4F0FFA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4.120</w:t>
            </w:r>
          </w:p>
        </w:tc>
        <w:tc>
          <w:tcPr>
            <w:tcW w:w="960" w:type="dxa"/>
            <w:noWrap/>
            <w:hideMark/>
          </w:tcPr>
          <w:p w14:paraId="6D24C382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  <w:tr w:rsidR="004F6DC3" w:rsidRPr="004F6DC3" w14:paraId="63479E1D" w14:textId="77777777" w:rsidTr="004F6DC3">
        <w:trPr>
          <w:trHeight w:val="63"/>
        </w:trPr>
        <w:tc>
          <w:tcPr>
            <w:tcW w:w="6795" w:type="dxa"/>
            <w:noWrap/>
            <w:hideMark/>
          </w:tcPr>
          <w:p w14:paraId="17B01DC9" w14:textId="77777777" w:rsidR="004F6DC3" w:rsidRPr="004F6DC3" w:rsidRDefault="004F6DC3" w:rsidP="004F6DC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AI Self-Image -&gt; Perceived Usefulness -&gt; Innovative Behavior</w:t>
            </w:r>
          </w:p>
        </w:tc>
        <w:tc>
          <w:tcPr>
            <w:tcW w:w="1780" w:type="dxa"/>
            <w:noWrap/>
            <w:hideMark/>
          </w:tcPr>
          <w:p w14:paraId="5A73757E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0.128</w:t>
            </w:r>
          </w:p>
        </w:tc>
        <w:tc>
          <w:tcPr>
            <w:tcW w:w="960" w:type="dxa"/>
            <w:noWrap/>
            <w:hideMark/>
          </w:tcPr>
          <w:p w14:paraId="1A6F5BEF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0.129</w:t>
            </w:r>
          </w:p>
        </w:tc>
        <w:tc>
          <w:tcPr>
            <w:tcW w:w="960" w:type="dxa"/>
            <w:noWrap/>
            <w:hideMark/>
          </w:tcPr>
          <w:p w14:paraId="3D26AEA6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0.034</w:t>
            </w:r>
          </w:p>
        </w:tc>
        <w:tc>
          <w:tcPr>
            <w:tcW w:w="1262" w:type="dxa"/>
            <w:noWrap/>
            <w:hideMark/>
          </w:tcPr>
          <w:p w14:paraId="1006F372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3.718</w:t>
            </w:r>
          </w:p>
        </w:tc>
        <w:tc>
          <w:tcPr>
            <w:tcW w:w="960" w:type="dxa"/>
            <w:noWrap/>
            <w:hideMark/>
          </w:tcPr>
          <w:p w14:paraId="75B6076C" w14:textId="77777777" w:rsidR="004F6DC3" w:rsidRPr="004F6DC3" w:rsidRDefault="004F6DC3" w:rsidP="004F6DC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F6DC3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</w:tbl>
    <w:p w14:paraId="38EAF837" w14:textId="77777777" w:rsidR="004F6DC3" w:rsidRPr="004F6DC3" w:rsidRDefault="004F6DC3">
      <w:pPr>
        <w:rPr>
          <w:rFonts w:asciiTheme="majorBidi" w:hAnsiTheme="majorBidi" w:cstheme="majorBidi"/>
          <w:sz w:val="20"/>
          <w:szCs w:val="20"/>
        </w:rPr>
      </w:pPr>
    </w:p>
    <w:sectPr w:rsidR="004F6DC3" w:rsidRPr="004F6DC3" w:rsidSect="004F6DC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DC3"/>
    <w:rsid w:val="002B3E67"/>
    <w:rsid w:val="003E5F25"/>
    <w:rsid w:val="004F6DC3"/>
    <w:rsid w:val="00A121B1"/>
    <w:rsid w:val="00EA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06007"/>
  <w15:chartTrackingRefBased/>
  <w15:docId w15:val="{12645AE7-A18F-443C-AFA3-A13D0FCD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D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D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D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D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D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DC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DC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D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D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D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D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D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D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D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D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D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DC3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4F6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Ahmad Samed</dc:creator>
  <cp:keywords/>
  <dc:description/>
  <cp:lastModifiedBy>Rakesh Sagar</cp:lastModifiedBy>
  <cp:revision>3</cp:revision>
  <dcterms:created xsi:type="dcterms:W3CDTF">2026-01-17T00:30:00Z</dcterms:created>
  <dcterms:modified xsi:type="dcterms:W3CDTF">2026-09-30T09:08:00Z</dcterms:modified>
</cp:coreProperties>
</file>