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B073A" w14:textId="112A8FC4" w:rsidR="00BC31FA" w:rsidRDefault="00BC31FA" w:rsidP="00BC3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AC2D6D">
        <w:rPr>
          <w:rFonts w:ascii="Times New Roman" w:hAnsi="Times New Roman" w:cs="Times New Roman"/>
          <w:b/>
          <w:bCs/>
          <w:sz w:val="24"/>
          <w:szCs w:val="24"/>
        </w:rPr>
        <w:t>Material 10 – Employability Skill Programs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2D6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Comprehensive overview of review studies, categorized by reported Theory of Change elements and Level of Governance (Source: Author’s own work)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1951"/>
        <w:gridCol w:w="1474"/>
        <w:gridCol w:w="2317"/>
        <w:gridCol w:w="2158"/>
        <w:gridCol w:w="1827"/>
        <w:gridCol w:w="2810"/>
      </w:tblGrid>
      <w:tr w:rsidR="00AC2D6D" w:rsidRPr="000F1DDB" w14:paraId="5CA27064" w14:textId="77777777" w:rsidTr="00454E52">
        <w:trPr>
          <w:trHeight w:val="5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611FEF5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Employability Skill Programs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DEA86" w14:textId="77777777" w:rsidR="00AC2D6D" w:rsidRPr="000F1DDB" w:rsidRDefault="00AC2D6D" w:rsidP="0045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98ACB34" w14:textId="77777777" w:rsidR="00AC2D6D" w:rsidRPr="000F1DDB" w:rsidRDefault="00AC2D6D" w:rsidP="0045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  <w:t>Theory of Change</w:t>
            </w:r>
          </w:p>
        </w:tc>
      </w:tr>
      <w:tr w:rsidR="00AC2D6D" w:rsidRPr="000F1DDB" w14:paraId="1AADB89B" w14:textId="77777777" w:rsidTr="00454E52">
        <w:trPr>
          <w:trHeight w:val="619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BE98BF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Study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F6D13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Study Population and Design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C5388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Level of Governance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1624BA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Intervention Content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8BC850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Intended Outcome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908F9C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Outcome Measure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E238E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Results as Reported </w:t>
            </w:r>
          </w:p>
        </w:tc>
      </w:tr>
      <w:tr w:rsidR="00AC2D6D" w:rsidRPr="000F1DDB" w14:paraId="431617C0" w14:textId="77777777" w:rsidTr="00454E52">
        <w:trPr>
          <w:trHeight w:val="1819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58FDF43" w14:textId="7AA44B0D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Bradley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>et al.,</w:t>
            </w:r>
            <w:r w:rsidR="004F14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2022</w:t>
            </w:r>
            <w:bookmarkStart w:id="0" w:name="_GoBack"/>
            <w:bookmarkEnd w:id="0"/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(9.5/18)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74D5B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Longitudinal study of  n = 64 second year Undergraduates at a UK university (pre- and post tests)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C37DF84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Governmental Demand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86A577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Administering career enhancing Content within existing Modules through STAR Template, to experimentally test whether embedding careers information into a second-year core module would enhance students’ career planning and readiness to apply for graduate schemes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686B041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Career Planning/Management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824884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Increase of participation or intention to participate in placement during study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8CDD63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students in the embedded employability module were 1.77 times more likely to have applied/intend to apply for an internship during the first term of the second year than the control group. </w:t>
            </w:r>
          </w:p>
        </w:tc>
      </w:tr>
      <w:tr w:rsidR="00AC2D6D" w:rsidRPr="000F1DDB" w14:paraId="6846C87B" w14:textId="77777777" w:rsidTr="00454E52">
        <w:trPr>
          <w:trHeight w:val="181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199F319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Secundo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 xml:space="preserve">et al.,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2019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(10.5/18)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0FD17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Exploratory longitudinal study with pre-and post test on </w:t>
            </w:r>
            <w:r w:rsidRPr="000F1DD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nl-NL"/>
              </w:rPr>
              <w:t xml:space="preserve">n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= 23 Italian undergraduates participating in the contamination laboratory (CLab) of the University of Salento (Lecce, Italy)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BE36B5D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Governmental Demand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E9AC44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Six month's program named </w:t>
            </w:r>
            <w:r w:rsidRPr="000F1DD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nl-NL"/>
              </w:rPr>
              <w:t>Contamination Lab Salento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designed to develop Career Management Skills in students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2688413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Career Management Skills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Self Efficacy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Networking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E9FB42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Self reported improvements of skills around social capital, career identity and self-management, career exploration and transversal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FCF218C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Inconclusive/Negative Intervention Outcome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Self-produced social networks are not enough for own career management; in fact, the students realize it when they are experiencing different  career models and are exploring different way to build their professional identity, that is during the course attendance. </w:t>
            </w:r>
          </w:p>
        </w:tc>
      </w:tr>
      <w:tr w:rsidR="00AC2D6D" w:rsidRPr="000F1DDB" w14:paraId="3A8C81EB" w14:textId="77777777" w:rsidTr="00454E52">
        <w:trPr>
          <w:trHeight w:val="181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86019A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lastRenderedPageBreak/>
              <w:t xml:space="preserve">Shahabadkar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 xml:space="preserve">et al.,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2021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strong overall quality (12.5/18)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5F878DD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Case Study on n = 1.028 students at K. K. Wagh Institution of Engineering Eduation and Research, India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841A34E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Response to Direct Labout Market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922CC43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Employability Enhancement Program in the form of Workshops, designed via SWOC analysis, that are aimed at developing industry networking skills in students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70319E0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Team Work Skills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Skill Articulation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Job Applicaton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D04AA0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Qualitative outcomes in the form of skill awareness in students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average values for placement - pre and post implementation of initiatives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6FB8790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Labor Market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Findings indicate that there has been a significant improvement in the number of placements (36.3% increase), average package and industry footfall following theimplementation of the initiatives.</w:t>
            </w:r>
          </w:p>
        </w:tc>
      </w:tr>
      <w:tr w:rsidR="00AC2D6D" w:rsidRPr="000F1DDB" w14:paraId="409FE44C" w14:textId="77777777" w:rsidTr="00454E52">
        <w:trPr>
          <w:trHeight w:val="229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60EFB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Watkins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 xml:space="preserve">et al.,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2018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(12/18)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0D8DCB5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Case Study monitoring n = 114 Danish students' labor market outcomes  between 2012-2016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97B915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Governmental Demand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9A456B5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Course Design applying various employability enhancing methods, including a placement program (European Project Semester Model (EPS)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09F562B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Team work Skills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Enhanced Communication Skills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Project Management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B95F20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DLHE survey data for the course from 2012-2013 to   2015-2016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1832E9C" w14:textId="77777777" w:rsidR="00AC2D6D" w:rsidRPr="000F1DDB" w:rsidRDefault="00AC2D6D" w:rsidP="00454E52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Labor Market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The data presented highlights significant improvements in graduate earnings and employment prospects for students, particularly those who have participated in sandwich placements (SW).</w:t>
            </w:r>
          </w:p>
        </w:tc>
      </w:tr>
      <w:tr w:rsidR="00AC2D6D" w:rsidRPr="000F1DDB" w14:paraId="03951523" w14:textId="77777777" w:rsidTr="00454E52">
        <w:trPr>
          <w:trHeight w:val="229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061857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Ito, 2014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  <w:t>moderate overall quality (9.5/18)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1E0AE8C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Case study with n = 166 students at Nagoya University of Commerce and Business, Japan, comparing employability skill program models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395351B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Governmental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E233D94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Vision Planning Seminar for Industrial Needs (VPSIN) aimed at fostering student retention, generic skill development, and envisioning professional future careers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8FE1867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Career Management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6FB05C0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Retention Rates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Progress Reports on Generic Skills (PROG)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7188AE3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/ Inconclusive Intervention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The VPSIN course improved student retention by 3.16% over other VPS courses and enhanced communication and presentation skills but did not significantly impact critical thinking and analytical reasoning, indicating a need for targeted improvements in these areas.</w:t>
            </w:r>
          </w:p>
        </w:tc>
      </w:tr>
      <w:tr w:rsidR="00AC2D6D" w:rsidRPr="000F1DDB" w14:paraId="3410FE33" w14:textId="77777777" w:rsidTr="00454E52">
        <w:trPr>
          <w:trHeight w:val="181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9589E22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lastRenderedPageBreak/>
              <w:t>Maguire and Guyer, 2004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(8.5/18)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7B73D98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Case study on n = 33 students enrolled in two honours degree programmes in  geography and environmental science at the university of Ulster, Ireland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C2AF62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Governmental Demand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6CF2129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Course Module on entrepreneurship, entitled  'Enterprise and Employability' within two honours degree programmes, aimed at increasing students' awareness of entrepreneurship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380493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Entrepreneurial Mindset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7145DB5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Qualitative Outcomes through Interviews with participants about experience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GPA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5BCE95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Student performance in the 'Enterprise and Employability' module was strong, with nearly 70% achieving marks of 60% or above; in Year 1, the mean was 63%, and in Year 2, it was 61%, with high student satisfaction noted.</w:t>
            </w:r>
          </w:p>
        </w:tc>
      </w:tr>
      <w:tr w:rsidR="00AC2D6D" w:rsidRPr="000F1DDB" w14:paraId="1D5E64F6" w14:textId="77777777" w:rsidTr="00454E52">
        <w:trPr>
          <w:trHeight w:val="2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4BCBA" w14:textId="34BBCE89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Tomasson</w:t>
            </w:r>
            <w:r w:rsidR="00F577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Goodwin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 xml:space="preserve">et al., 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2019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(11/18)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8E902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Cohort study on n = 1.682 (exp. group) and  </w:t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n = 1.716 (control group) Canadian undergraduate students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FEFD6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Response to inferred Labor Market Demand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08CC1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Existing Courses newly evaluated through STAR(Situation, Task, Actions, Results) Format, aimed at developing skill signaling ability in students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4A1CD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Skill Articulation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01F92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Improvements based on standardized test (Career Adapt-Abilities Scale (CAAS)- International Form 2.0 by Savickas and Poferli (2012))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805AB" w14:textId="77777777" w:rsidR="00AC2D6D" w:rsidRPr="000F1DDB" w:rsidRDefault="00AC2D6D" w:rsidP="00454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0F1DDB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51.7% of the experimental group students successfully transferred skills compared to 28.6% of the control group, highlighting that students, regardless of their major or study year, can articulate their employability skills with regular practice and feedback.</w:t>
            </w:r>
          </w:p>
        </w:tc>
      </w:tr>
    </w:tbl>
    <w:p w14:paraId="5F0BC20A" w14:textId="77777777" w:rsidR="00AC2D6D" w:rsidRDefault="00AC2D6D" w:rsidP="00BC31FA">
      <w:pPr>
        <w:rPr>
          <w:rFonts w:ascii="Times New Roman" w:hAnsi="Times New Roman" w:cs="Times New Roman"/>
          <w:sz w:val="24"/>
          <w:szCs w:val="24"/>
        </w:rPr>
      </w:pPr>
    </w:p>
    <w:p w14:paraId="15863C32" w14:textId="77777777" w:rsidR="00DF0143" w:rsidRDefault="004F14EA"/>
    <w:sectPr w:rsidR="00DF0143" w:rsidSect="000F1D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D3"/>
    <w:rsid w:val="00081F1C"/>
    <w:rsid w:val="000F1DDB"/>
    <w:rsid w:val="00150664"/>
    <w:rsid w:val="004B7177"/>
    <w:rsid w:val="004F14EA"/>
    <w:rsid w:val="005B6351"/>
    <w:rsid w:val="00661336"/>
    <w:rsid w:val="008009B8"/>
    <w:rsid w:val="0086116B"/>
    <w:rsid w:val="00AC2D6D"/>
    <w:rsid w:val="00B2785C"/>
    <w:rsid w:val="00B74120"/>
    <w:rsid w:val="00BC31FA"/>
    <w:rsid w:val="00BD5499"/>
    <w:rsid w:val="00BF34D3"/>
    <w:rsid w:val="00F5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25C5"/>
  <w15:chartTrackingRefBased/>
  <w15:docId w15:val="{C723D6C8-8ED6-466F-9723-47ADE59E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864</Words>
  <Characters>4931</Characters>
  <Application>Microsoft Office Word</Application>
  <DocSecurity>0</DocSecurity>
  <Lines>41</Lines>
  <Paragraphs>11</Paragraphs>
  <ScaleCrop>false</ScaleCrop>
  <Company>University of Groningen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Barachino</dc:creator>
  <cp:keywords/>
  <dc:description/>
  <cp:lastModifiedBy>H. Barachino</cp:lastModifiedBy>
  <cp:revision>7</cp:revision>
  <dcterms:created xsi:type="dcterms:W3CDTF">2025-08-13T03:29:00Z</dcterms:created>
  <dcterms:modified xsi:type="dcterms:W3CDTF">2025-09-16T11:39:00Z</dcterms:modified>
</cp:coreProperties>
</file>