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1A8A" w14:textId="77777777" w:rsidR="00C80BB5" w:rsidRPr="009647A9" w:rsidRDefault="00C80BB5" w:rsidP="00C80BB5">
      <w:pPr>
        <w:spacing w:line="260" w:lineRule="atLeast"/>
        <w:rPr>
          <w:szCs w:val="24"/>
        </w:rPr>
      </w:pPr>
      <w:r w:rsidRPr="009647A9">
        <w:rPr>
          <w:noProof/>
          <w:szCs w:val="24"/>
        </w:rPr>
        <w:drawing>
          <wp:inline distT="0" distB="0" distL="0" distR="0" wp14:anchorId="14BF7FDB" wp14:editId="11989E4C">
            <wp:extent cx="9372600" cy="4853940"/>
            <wp:effectExtent l="0" t="0" r="0" b="381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CFFB8AA-F410-4AC7-90C4-A1B748D1BB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A2820B6" w14:textId="1C5151BC" w:rsidR="00C80BB5" w:rsidRPr="009647A9" w:rsidRDefault="0035253D" w:rsidP="00C80BB5">
      <w:pPr>
        <w:spacing w:line="360" w:lineRule="auto"/>
        <w:jc w:val="center"/>
        <w:rPr>
          <w:szCs w:val="24"/>
        </w:rPr>
      </w:pPr>
      <w:r>
        <w:rPr>
          <w:b/>
          <w:bCs/>
          <w:szCs w:val="24"/>
        </w:rPr>
        <w:t>Supplementary f</w:t>
      </w:r>
      <w:r w:rsidR="00C80BB5" w:rsidRPr="009647A9">
        <w:rPr>
          <w:b/>
          <w:bCs/>
          <w:szCs w:val="24"/>
        </w:rPr>
        <w:t xml:space="preserve">igure </w:t>
      </w:r>
      <w:r w:rsidR="00C80BB5">
        <w:rPr>
          <w:b/>
          <w:bCs/>
          <w:szCs w:val="24"/>
        </w:rPr>
        <w:t>1</w:t>
      </w:r>
      <w:r w:rsidR="00C80BB5" w:rsidRPr="009647A9">
        <w:rPr>
          <w:szCs w:val="24"/>
        </w:rPr>
        <w:t>. Timeline of AI Tools (1894-2019)</w:t>
      </w:r>
    </w:p>
    <w:p w14:paraId="307BB445" w14:textId="77777777" w:rsidR="00C80BB5" w:rsidRPr="009647A9" w:rsidRDefault="00C80BB5" w:rsidP="00C80BB5">
      <w:pPr>
        <w:spacing w:line="360" w:lineRule="auto"/>
        <w:rPr>
          <w:b/>
          <w:bCs/>
          <w:szCs w:val="24"/>
        </w:rPr>
        <w:sectPr w:rsidR="00C80BB5" w:rsidRPr="009647A9" w:rsidSect="000D0261">
          <w:pgSz w:w="16838" w:h="11906" w:orient="landscape" w:code="9"/>
          <w:pgMar w:top="1531" w:right="1418" w:bottom="1531" w:left="1077" w:header="1021" w:footer="851" w:gutter="0"/>
          <w:lnNumType w:countBy="1" w:restart="continuous"/>
          <w:pgNumType w:start="1"/>
          <w:cols w:space="425"/>
          <w:titlePg/>
          <w:docGrid w:linePitch="326"/>
        </w:sectPr>
      </w:pPr>
    </w:p>
    <w:p w14:paraId="3E29CB47" w14:textId="77777777" w:rsidR="0035253D" w:rsidRPr="009647A9" w:rsidRDefault="0035253D" w:rsidP="0035253D">
      <w:pPr>
        <w:spacing w:line="360" w:lineRule="auto"/>
        <w:rPr>
          <w:b/>
          <w:bCs/>
          <w:szCs w:val="24"/>
        </w:rPr>
      </w:pPr>
      <w:r w:rsidRPr="009647A9">
        <w:rPr>
          <w:noProof/>
          <w:szCs w:val="24"/>
        </w:rPr>
        <w:lastRenderedPageBreak/>
        <w:drawing>
          <wp:inline distT="0" distB="0" distL="0" distR="0" wp14:anchorId="0EAB7BDD" wp14:editId="63BB78BE">
            <wp:extent cx="5615940" cy="7991475"/>
            <wp:effectExtent l="0" t="0" r="3810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874F5DE4-37C7-4D34-8D31-9BAE417B61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46841A6" w14:textId="4BFBC0C4" w:rsidR="0035253D" w:rsidRPr="009647A9" w:rsidRDefault="0035253D" w:rsidP="0035253D">
      <w:pPr>
        <w:spacing w:line="260" w:lineRule="atLeast"/>
        <w:jc w:val="center"/>
        <w:rPr>
          <w:szCs w:val="24"/>
        </w:rPr>
      </w:pPr>
      <w:r>
        <w:rPr>
          <w:b/>
          <w:bCs/>
          <w:szCs w:val="24"/>
        </w:rPr>
        <w:t>Supplementary f</w:t>
      </w:r>
      <w:r w:rsidRPr="009647A9">
        <w:rPr>
          <w:b/>
          <w:bCs/>
          <w:szCs w:val="24"/>
        </w:rPr>
        <w:t xml:space="preserve">igure </w:t>
      </w:r>
      <w:r>
        <w:rPr>
          <w:b/>
          <w:bCs/>
          <w:szCs w:val="24"/>
        </w:rPr>
        <w:t>2</w:t>
      </w:r>
      <w:r w:rsidRPr="009647A9">
        <w:rPr>
          <w:b/>
          <w:bCs/>
          <w:szCs w:val="24"/>
        </w:rPr>
        <w:t xml:space="preserve">. </w:t>
      </w:r>
      <w:r w:rsidRPr="009647A9">
        <w:rPr>
          <w:szCs w:val="24"/>
        </w:rPr>
        <w:t>AI tools with the disciplines they were applied</w:t>
      </w:r>
    </w:p>
    <w:p w14:paraId="3184F296" w14:textId="77777777" w:rsidR="003C334C" w:rsidRDefault="003C334C"/>
    <w:sectPr w:rsidR="003C3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F4"/>
    <w:rsid w:val="0035253D"/>
    <w:rsid w:val="003C334C"/>
    <w:rsid w:val="00AF5DF4"/>
    <w:rsid w:val="00C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4E9A"/>
  <w15:chartTrackingRefBased/>
  <w15:docId w15:val="{3D77F993-3C62-465D-81F7-198D4150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B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urdyevs\Dropbox\Durdyev%20&amp;%20Hamza\Study%20on%20Application%20of%20Artificial%20Intelligence%20Tools%20in%20Building,%20Design%20and%20Construction%20Industry\Timeline%20Data%20Excel%20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urdyevs\Dropbox\Durdyev%20&amp;%20Hamza\Study%20on%20Application%20of%20Artificial%20Intelligence%20Tools%20in%20Building,%20Design%20and%20Construction%20Industry\Clustered%20Column%20Cha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476015929043356E-2"/>
          <c:y val="7.3348211152750309E-2"/>
          <c:w val="0.96948207982622858"/>
          <c:h val="0.845671537047174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Year Height &amp; Direction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F3A931B-037F-473D-9D1A-E4961650E019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F3D2-4151-95BA-B7213CEF931B}"/>
                </c:ext>
              </c:extLst>
            </c:dLbl>
            <c:dLbl>
              <c:idx val="1"/>
              <c:layout>
                <c:manualLayout>
                  <c:x val="3.5114402698857301E-2"/>
                  <c:y val="0"/>
                </c:manualLayout>
              </c:layout>
              <c:tx>
                <c:rich>
                  <a:bodyPr/>
                  <a:lstStyle/>
                  <a:p>
                    <a:fld id="{7CF052C6-A2BB-45F7-BC01-F3EEB7175C4B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F3D2-4151-95BA-B7213CEF931B}"/>
                </c:ext>
              </c:extLst>
            </c:dLbl>
            <c:dLbl>
              <c:idx val="2"/>
              <c:layout>
                <c:manualLayout>
                  <c:x val="2.2345528990181919E-2"/>
                  <c:y val="-2.2797027186368155E-17"/>
                </c:manualLayout>
              </c:layout>
              <c:tx>
                <c:rich>
                  <a:bodyPr/>
                  <a:lstStyle/>
                  <a:p>
                    <a:fld id="{A89F081B-6F49-4B90-8B5D-341650FA3569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F3D2-4151-95BA-B7213CEF931B}"/>
                </c:ext>
              </c:extLst>
            </c:dLbl>
            <c:dLbl>
              <c:idx val="3"/>
              <c:layout>
                <c:manualLayout>
                  <c:x val="1.9153310563013073E-2"/>
                  <c:y val="0"/>
                </c:manualLayout>
              </c:layout>
              <c:tx>
                <c:rich>
                  <a:bodyPr/>
                  <a:lstStyle/>
                  <a:p>
                    <a:fld id="{983DB473-EB18-4D8E-AFF5-6273170204AD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F3D2-4151-95BA-B7213CEF931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899DC90-EA95-46D1-B239-2245BC786CDC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F3D2-4151-95BA-B7213CEF931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F774670-50D2-4E12-85DE-DC9D7B2E608B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F3D2-4151-95BA-B7213CEF931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6FE255CF-25CC-4464-84EA-1FA63C5BF1F4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F3D2-4151-95BA-B7213CEF931B}"/>
                </c:ext>
              </c:extLst>
            </c:dLbl>
            <c:dLbl>
              <c:idx val="7"/>
              <c:layout>
                <c:manualLayout>
                  <c:x val="-5.027744022790933E-2"/>
                  <c:y val="0"/>
                </c:manualLayout>
              </c:layout>
              <c:tx>
                <c:rich>
                  <a:bodyPr/>
                  <a:lstStyle/>
                  <a:p>
                    <a:fld id="{B33E4425-D553-42AE-8F83-0E8EC1686CBD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F3D2-4151-95BA-B7213CEF931B}"/>
                </c:ext>
              </c:extLst>
            </c:dLbl>
            <c:dLbl>
              <c:idx val="8"/>
              <c:layout>
                <c:manualLayout>
                  <c:x val="-4.1498839553194992E-2"/>
                  <c:y val="1.2434885748857213E-3"/>
                </c:manualLayout>
              </c:layout>
              <c:tx>
                <c:rich>
                  <a:bodyPr/>
                  <a:lstStyle/>
                  <a:p>
                    <a:fld id="{1502D25B-C513-4759-989E-8A75D6F3DFB7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F3D2-4151-95BA-B7213CEF931B}"/>
                </c:ext>
              </c:extLst>
            </c:dLbl>
            <c:dLbl>
              <c:idx val="9"/>
              <c:layout>
                <c:manualLayout>
                  <c:x val="-5.1873549441493749E-2"/>
                  <c:y val="0"/>
                </c:manualLayout>
              </c:layout>
              <c:tx>
                <c:rich>
                  <a:bodyPr/>
                  <a:lstStyle/>
                  <a:p>
                    <a:fld id="{C31CA266-F9A6-4559-B7C4-4E3B5154C39D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F3D2-4151-95BA-B7213CEF931B}"/>
                </c:ext>
              </c:extLst>
            </c:dLbl>
            <c:dLbl>
              <c:idx val="10"/>
              <c:layout>
                <c:manualLayout>
                  <c:x val="-3.8306621126026147E-2"/>
                  <c:y val="4.974052212029097E-3"/>
                </c:manualLayout>
              </c:layout>
              <c:tx>
                <c:rich>
                  <a:bodyPr/>
                  <a:lstStyle/>
                  <a:p>
                    <a:fld id="{D3547435-2846-4C06-BBAF-C9D58AED2EDC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F3D2-4151-95BA-B7213CEF931B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C62CA17B-3848-4AA8-B941-A2B6BF8FAC89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F3D2-4151-95BA-B7213CEF931B}"/>
                </c:ext>
              </c:extLst>
            </c:dLbl>
            <c:dLbl>
              <c:idx val="12"/>
              <c:layout>
                <c:manualLayout>
                  <c:x val="-3.9104675732818353E-2"/>
                  <c:y val="8.7045179366863519E-3"/>
                </c:manualLayout>
              </c:layout>
              <c:tx>
                <c:rich>
                  <a:bodyPr/>
                  <a:lstStyle/>
                  <a:p>
                    <a:fld id="{A4A0240B-E005-45C0-90B9-0DE5682776B8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F3D2-4151-95BA-B7213CEF931B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CABB5827-CCF8-4BDE-A9C1-2867EE201506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F3D2-4151-95BA-B7213CEF931B}"/>
                </c:ext>
              </c:extLst>
            </c:dLbl>
            <c:dLbl>
              <c:idx val="14"/>
              <c:layout>
                <c:manualLayout>
                  <c:x val="1.9153310563013073E-2"/>
                  <c:y val="-3.7304657246571642E-3"/>
                </c:manualLayout>
              </c:layout>
              <c:tx>
                <c:rich>
                  <a:bodyPr/>
                  <a:lstStyle/>
                  <a:p>
                    <a:fld id="{8E3B8A54-9FCD-4320-8C84-7CEAB2414D4C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E-F3D2-4151-95BA-B7213CEF931B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EB60436C-3D6C-4D3A-9247-191BE7D943EC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F3D2-4151-95BA-B7213CEF931B}"/>
                </c:ext>
              </c:extLst>
            </c:dLbl>
            <c:dLbl>
              <c:idx val="16"/>
              <c:layout>
                <c:manualLayout>
                  <c:x val="7.9805460679221139E-3"/>
                  <c:y val="9.118810874547262E-17"/>
                </c:manualLayout>
              </c:layout>
              <c:tx>
                <c:rich>
                  <a:bodyPr/>
                  <a:lstStyle/>
                  <a:p>
                    <a:fld id="{FCE6EE1F-9B06-4C7B-800C-404186F04354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0-F3D2-4151-95BA-B7213CEF931B}"/>
                </c:ext>
              </c:extLst>
            </c:dLbl>
            <c:dLbl>
              <c:idx val="17"/>
              <c:layout>
                <c:manualLayout>
                  <c:x val="3.8306621126026147E-2"/>
                  <c:y val="0"/>
                </c:manualLayout>
              </c:layout>
              <c:tx>
                <c:rich>
                  <a:bodyPr/>
                  <a:lstStyle/>
                  <a:p>
                    <a:fld id="{16020254-2595-4DB4-965D-4D1A7D1EC7F4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F3D2-4151-95BA-B7213CEF931B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3E34A535-233F-400D-8174-2B4A138A052F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F3D2-4151-95BA-B7213CEF931B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F9B865BB-0342-4994-AD64-B653E8D2001D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F3D2-4151-95BA-B7213CEF931B}"/>
                </c:ext>
              </c:extLst>
            </c:dLbl>
            <c:dLbl>
              <c:idx val="20"/>
              <c:layout>
                <c:manualLayout>
                  <c:x val="-3.2720238878480662E-2"/>
                  <c:y val="0"/>
                </c:manualLayout>
              </c:layout>
              <c:tx>
                <c:rich>
                  <a:bodyPr/>
                  <a:lstStyle/>
                  <a:p>
                    <a:fld id="{A045C0E8-1C96-4AB7-B5E2-0394431E5B85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4-F3D2-4151-95BA-B7213CEF931B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E4B9C96C-B832-4E1F-9F51-922688F55159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F3D2-4151-95BA-B7213CEF931B}"/>
                </c:ext>
              </c:extLst>
            </c:dLbl>
            <c:dLbl>
              <c:idx val="22"/>
              <c:layout>
                <c:manualLayout>
                  <c:x val="-2.1547474383389706E-2"/>
                  <c:y val="0"/>
                </c:manualLayout>
              </c:layout>
              <c:tx>
                <c:rich>
                  <a:bodyPr/>
                  <a:lstStyle/>
                  <a:p>
                    <a:fld id="{B82D9603-6967-4BB5-B387-6B7E504F0C99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6-F3D2-4151-95BA-B7213CEF931B}"/>
                </c:ext>
              </c:extLst>
            </c:dLbl>
            <c:dLbl>
              <c:idx val="23"/>
              <c:layout>
                <c:manualLayout>
                  <c:x val="-2.8729965844519607E-2"/>
                  <c:y val="0"/>
                </c:manualLayout>
              </c:layout>
              <c:tx>
                <c:rich>
                  <a:bodyPr/>
                  <a:lstStyle/>
                  <a:p>
                    <a:fld id="{95391DDE-E791-47CF-BAE9-21B5326B1BD1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7-F3D2-4151-95BA-B7213CEF931B}"/>
                </c:ext>
              </c:extLst>
            </c:dLbl>
            <c:dLbl>
              <c:idx val="24"/>
              <c:layout>
                <c:manualLayout>
                  <c:x val="-2.6335802024143033E-2"/>
                  <c:y val="2.4869771497714427E-3"/>
                </c:manualLayout>
              </c:layout>
              <c:tx>
                <c:rich>
                  <a:bodyPr/>
                  <a:lstStyle/>
                  <a:p>
                    <a:fld id="{653207AF-6A9D-4BCA-8283-3157989F846A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8-F3D2-4151-95BA-B7213CEF931B}"/>
                </c:ext>
              </c:extLst>
            </c:dLbl>
            <c:dLbl>
              <c:idx val="25"/>
              <c:layout>
                <c:manualLayout>
                  <c:x val="-2.553774741735082E-2"/>
                  <c:y val="0"/>
                </c:manualLayout>
              </c:layout>
              <c:tx>
                <c:rich>
                  <a:bodyPr/>
                  <a:lstStyle/>
                  <a:p>
                    <a:fld id="{C55B4B68-49F1-45AD-854D-2D920061D41C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9-F3D2-4151-95BA-B7213CEF931B}"/>
                </c:ext>
              </c:extLst>
            </c:dLbl>
            <c:dLbl>
              <c:idx val="26"/>
              <c:tx>
                <c:rich>
                  <a:bodyPr/>
                  <a:lstStyle/>
                  <a:p>
                    <a:fld id="{84086468-9655-458A-833E-6A7DC338E87B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A-F3D2-4151-95BA-B7213CEF931B}"/>
                </c:ext>
              </c:extLst>
            </c:dLbl>
            <c:dLbl>
              <c:idx val="27"/>
              <c:layout>
                <c:manualLayout>
                  <c:x val="3.0326075058104029E-2"/>
                  <c:y val="0"/>
                </c:manualLayout>
              </c:layout>
              <c:tx>
                <c:rich>
                  <a:bodyPr/>
                  <a:lstStyle/>
                  <a:p>
                    <a:fld id="{97BC2F03-B966-4D48-AF09-AEC84CDDB1E9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B-F3D2-4151-95BA-B7213CEF931B}"/>
                </c:ext>
              </c:extLst>
            </c:dLbl>
            <c:dLbl>
              <c:idx val="28"/>
              <c:layout>
                <c:manualLayout>
                  <c:x val="3.9104675732818353E-2"/>
                  <c:y val="-2.2797027186368155E-17"/>
                </c:manualLayout>
              </c:layout>
              <c:tx>
                <c:rich>
                  <a:bodyPr/>
                  <a:lstStyle/>
                  <a:p>
                    <a:fld id="{F9AFC45D-732A-4755-9C0A-754C00B8B3DF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C-F3D2-4151-95BA-B7213CEF931B}"/>
                </c:ext>
              </c:extLst>
            </c:dLbl>
            <c:dLbl>
              <c:idx val="29"/>
              <c:layout>
                <c:manualLayout>
                  <c:x val="2.5537747417350761E-2"/>
                  <c:y val="0"/>
                </c:manualLayout>
              </c:layout>
              <c:tx>
                <c:rich>
                  <a:bodyPr/>
                  <a:lstStyle/>
                  <a:p>
                    <a:fld id="{FEFA6825-D78A-4043-9F9D-F20329E4A0B8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D-F3D2-4151-95BA-B7213CEF931B}"/>
                </c:ext>
              </c:extLst>
            </c:dLbl>
            <c:dLbl>
              <c:idx val="30"/>
              <c:tx>
                <c:rich>
                  <a:bodyPr/>
                  <a:lstStyle/>
                  <a:p>
                    <a:fld id="{2738E2CC-859D-4D92-9E72-4AA3D9E1AD06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E-F3D2-4151-95BA-B7213CEF931B}"/>
                </c:ext>
              </c:extLst>
            </c:dLbl>
            <c:dLbl>
              <c:idx val="31"/>
              <c:tx>
                <c:rich>
                  <a:bodyPr/>
                  <a:lstStyle/>
                  <a:p>
                    <a:fld id="{D555AA4C-8BFC-4AE4-A28B-5CB3370F1DD0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F-F3D2-4151-95BA-B7213CEF931B}"/>
                </c:ext>
              </c:extLst>
            </c:dLbl>
            <c:dLbl>
              <c:idx val="32"/>
              <c:tx>
                <c:rich>
                  <a:bodyPr/>
                  <a:lstStyle/>
                  <a:p>
                    <a:fld id="{B5EC8BC2-3CFB-4B3A-98D6-93E9765FDC5B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0-F3D2-4151-95BA-B7213CEF931B}"/>
                </c:ext>
              </c:extLst>
            </c:dLbl>
            <c:dLbl>
              <c:idx val="33"/>
              <c:layout>
                <c:manualLayout>
                  <c:x val="-1.7557201349428651E-2"/>
                  <c:y val="9.9827707359867607E-8"/>
                </c:manualLayout>
              </c:layout>
              <c:tx>
                <c:rich>
                  <a:bodyPr/>
                  <a:lstStyle/>
                  <a:p>
                    <a:fld id="{9F394116-B133-4892-B06E-EEAABD841801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1-F3D2-4151-95BA-B7213CEF931B}"/>
                </c:ext>
              </c:extLst>
            </c:dLbl>
            <c:dLbl>
              <c:idx val="34"/>
              <c:layout>
                <c:manualLayout>
                  <c:x val="-1.5961092135844228E-2"/>
                  <c:y val="8.7045179366862617E-3"/>
                </c:manualLayout>
              </c:layout>
              <c:tx>
                <c:rich>
                  <a:bodyPr/>
                  <a:lstStyle/>
                  <a:p>
                    <a:fld id="{BAB4142D-365F-439C-86AB-C15F943C0C1C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2-F3D2-4151-95BA-B7213CEF931B}"/>
                </c:ext>
              </c:extLst>
            </c:dLbl>
            <c:dLbl>
              <c:idx val="35"/>
              <c:layout>
                <c:manualLayout>
                  <c:x val="-3.4316348092065088E-2"/>
                  <c:y val="0"/>
                </c:manualLayout>
              </c:layout>
              <c:tx>
                <c:rich>
                  <a:bodyPr/>
                  <a:lstStyle/>
                  <a:p>
                    <a:fld id="{7A6ABF99-F6CA-4E1F-852B-37E612244FAC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3-F3D2-4151-95BA-B7213CEF931B}"/>
                </c:ext>
              </c:extLst>
            </c:dLbl>
            <c:dLbl>
              <c:idx val="36"/>
              <c:layout>
                <c:manualLayout>
                  <c:x val="-2.8729965844519607E-2"/>
                  <c:y val="1.2434885748857213E-3"/>
                </c:manualLayout>
              </c:layout>
              <c:tx>
                <c:rich>
                  <a:bodyPr/>
                  <a:lstStyle/>
                  <a:p>
                    <a:fld id="{0A610244-BECE-4954-BFCA-44BC746D9A2B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4-F3D2-4151-95BA-B7213CEF931B}"/>
                </c:ext>
              </c:extLst>
            </c:dLbl>
            <c:dLbl>
              <c:idx val="37"/>
              <c:layout>
                <c:manualLayout>
                  <c:x val="-4.5489112587156044E-2"/>
                  <c:y val="1.2434885748857213E-3"/>
                </c:manualLayout>
              </c:layout>
              <c:tx>
                <c:rich>
                  <a:bodyPr/>
                  <a:lstStyle/>
                  <a:p>
                    <a:fld id="{26BD82A6-4711-4DB5-8E91-8A10E2A60811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5-F3D2-4151-95BA-B7213CEF931B}"/>
                </c:ext>
              </c:extLst>
            </c:dLbl>
            <c:dLbl>
              <c:idx val="38"/>
              <c:layout>
                <c:manualLayout>
                  <c:x val="-1.0374709888298748E-2"/>
                  <c:y val="1.2679117111776784E-3"/>
                </c:manualLayout>
              </c:layout>
              <c:tx>
                <c:rich>
                  <a:bodyPr/>
                  <a:lstStyle/>
                  <a:p>
                    <a:fld id="{76B1D073-89EE-447F-A627-196689D05854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6-F3D2-4151-95BA-B7213CEF931B}"/>
                </c:ext>
              </c:extLst>
            </c:dLbl>
            <c:dLbl>
              <c:idx val="39"/>
              <c:tx>
                <c:rich>
                  <a:bodyPr/>
                  <a:lstStyle/>
                  <a:p>
                    <a:fld id="{7049A0A6-D521-432F-B1EB-AD4EE96D5B13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7-F3D2-4151-95BA-B7213CEF931B}"/>
                </c:ext>
              </c:extLst>
            </c:dLbl>
            <c:dLbl>
              <c:idx val="40"/>
              <c:tx>
                <c:rich>
                  <a:bodyPr/>
                  <a:lstStyle/>
                  <a:p>
                    <a:fld id="{8674CB34-606B-42EC-AE48-792FD401A0CE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8-F3D2-4151-95BA-B7213CEF931B}"/>
                </c:ext>
              </c:extLst>
            </c:dLbl>
            <c:dLbl>
              <c:idx val="41"/>
              <c:tx>
                <c:rich>
                  <a:bodyPr/>
                  <a:lstStyle/>
                  <a:p>
                    <a:fld id="{65E92249-E6F2-4934-AEC7-6976DE07102B}" type="CELLRANGE">
                      <a:rPr lang="en-NZ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9-F3D2-4151-95BA-B7213CEF931B}"/>
                </c:ext>
              </c:extLst>
            </c:dLbl>
            <c:dLbl>
              <c:idx val="42"/>
              <c:layout>
                <c:manualLayout>
                  <c:x val="3.1922184271688456E-2"/>
                  <c:y val="2.4870750622576544E-3"/>
                </c:manualLayout>
              </c:layout>
              <c:tx>
                <c:rich>
                  <a:bodyPr/>
                  <a:lstStyle/>
                  <a:p>
                    <a:fld id="{B71AB226-3EB6-4D78-93C4-FCB312B9337E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A-F3D2-4151-95BA-B7213CEF931B}"/>
                </c:ext>
              </c:extLst>
            </c:dLbl>
            <c:dLbl>
              <c:idx val="43"/>
              <c:layout>
                <c:manualLayout>
                  <c:x val="7.1824914611299017E-3"/>
                  <c:y val="3.5847131435854857E-3"/>
                </c:manualLayout>
              </c:layout>
              <c:tx>
                <c:rich>
                  <a:bodyPr/>
                  <a:lstStyle/>
                  <a:p>
                    <a:fld id="{1C52A49B-4AD2-4E79-A218-E7A778DAA891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B-F3D2-4151-95BA-B7213CEF931B}"/>
                </c:ext>
              </c:extLst>
            </c:dLbl>
            <c:dLbl>
              <c:idx val="44"/>
              <c:layout>
                <c:manualLayout>
                  <c:x val="1.5961092135844342E-2"/>
                  <c:y val="0"/>
                </c:manualLayout>
              </c:layout>
              <c:tx>
                <c:rich>
                  <a:bodyPr/>
                  <a:lstStyle/>
                  <a:p>
                    <a:fld id="{6D60A8A7-F8E4-4E6C-BED3-91B805B159D7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C-F3D2-4151-95BA-B7213CEF931B}"/>
                </c:ext>
              </c:extLst>
            </c:dLbl>
            <c:dLbl>
              <c:idx val="45"/>
              <c:layout>
                <c:manualLayout>
                  <c:x val="2.6335802024142974E-2"/>
                  <c:y val="-1.2433906623995101E-3"/>
                </c:manualLayout>
              </c:layout>
              <c:tx>
                <c:rich>
                  <a:bodyPr/>
                  <a:lstStyle/>
                  <a:p>
                    <a:fld id="{EEFCEA88-027E-45DC-B251-2651C6036E44}" type="CELLRANGE">
                      <a:rPr lang="en-US"/>
                      <a:pPr/>
                      <a:t>[CELLRANGE]</a:t>
                    </a:fld>
                    <a:endParaRPr lang="en-NZ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2D-F3D2-4151-95BA-B7213CEF931B}"/>
                </c:ext>
              </c:extLst>
            </c:dLbl>
            <c:dLbl>
              <c:idx val="46"/>
              <c:tx>
                <c:rich>
                  <a:bodyPr/>
                  <a:lstStyle/>
                  <a:p>
                    <a:endParaRPr lang="en-CA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E-F3D2-4151-95BA-B7213CEF93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minus"/>
            <c:errValType val="percentage"/>
            <c:noEndCap val="1"/>
            <c:val val="10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Sheet1!$B$2:$B$47</c:f>
              <c:numCache>
                <c:formatCode>General</c:formatCode>
                <c:ptCount val="46"/>
                <c:pt idx="0">
                  <c:v>1894</c:v>
                </c:pt>
                <c:pt idx="1">
                  <c:v>1943</c:v>
                </c:pt>
                <c:pt idx="2">
                  <c:v>1962</c:v>
                </c:pt>
                <c:pt idx="3">
                  <c:v>1971</c:v>
                </c:pt>
                <c:pt idx="4">
                  <c:v>1977</c:v>
                </c:pt>
                <c:pt idx="5">
                  <c:v>1977</c:v>
                </c:pt>
                <c:pt idx="6">
                  <c:v>1979</c:v>
                </c:pt>
                <c:pt idx="7">
                  <c:v>1980</c:v>
                </c:pt>
                <c:pt idx="8">
                  <c:v>1981</c:v>
                </c:pt>
                <c:pt idx="9">
                  <c:v>1983</c:v>
                </c:pt>
                <c:pt idx="10">
                  <c:v>1985</c:v>
                </c:pt>
                <c:pt idx="11">
                  <c:v>1986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1991</c:v>
                </c:pt>
                <c:pt idx="16">
                  <c:v>1991</c:v>
                </c:pt>
                <c:pt idx="17">
                  <c:v>1993</c:v>
                </c:pt>
                <c:pt idx="18">
                  <c:v>1993</c:v>
                </c:pt>
                <c:pt idx="19">
                  <c:v>1993</c:v>
                </c:pt>
                <c:pt idx="20">
                  <c:v>1993</c:v>
                </c:pt>
                <c:pt idx="21">
                  <c:v>1994</c:v>
                </c:pt>
                <c:pt idx="22">
                  <c:v>1995</c:v>
                </c:pt>
                <c:pt idx="23">
                  <c:v>1995</c:v>
                </c:pt>
                <c:pt idx="24">
                  <c:v>1996</c:v>
                </c:pt>
                <c:pt idx="25">
                  <c:v>1996</c:v>
                </c:pt>
                <c:pt idx="26">
                  <c:v>1996</c:v>
                </c:pt>
                <c:pt idx="27">
                  <c:v>1997</c:v>
                </c:pt>
                <c:pt idx="28">
                  <c:v>1997</c:v>
                </c:pt>
                <c:pt idx="29">
                  <c:v>2001</c:v>
                </c:pt>
                <c:pt idx="30">
                  <c:v>2001</c:v>
                </c:pt>
                <c:pt idx="31">
                  <c:v>2001</c:v>
                </c:pt>
                <c:pt idx="32">
                  <c:v>2002</c:v>
                </c:pt>
                <c:pt idx="33">
                  <c:v>2004</c:v>
                </c:pt>
                <c:pt idx="34">
                  <c:v>2005</c:v>
                </c:pt>
                <c:pt idx="35">
                  <c:v>2006</c:v>
                </c:pt>
                <c:pt idx="36">
                  <c:v>2006</c:v>
                </c:pt>
                <c:pt idx="37">
                  <c:v>2008</c:v>
                </c:pt>
                <c:pt idx="38">
                  <c:v>2010</c:v>
                </c:pt>
                <c:pt idx="39">
                  <c:v>2011</c:v>
                </c:pt>
                <c:pt idx="40">
                  <c:v>2011</c:v>
                </c:pt>
                <c:pt idx="41">
                  <c:v>2012</c:v>
                </c:pt>
                <c:pt idx="42">
                  <c:v>2012</c:v>
                </c:pt>
                <c:pt idx="43">
                  <c:v>2013</c:v>
                </c:pt>
                <c:pt idx="44">
                  <c:v>2016</c:v>
                </c:pt>
                <c:pt idx="45">
                  <c:v>2019</c:v>
                </c:pt>
              </c:numCache>
            </c:numRef>
          </c:cat>
          <c:val>
            <c:numRef>
              <c:f>Sheet1!$D$2:$D$48</c:f>
              <c:numCache>
                <c:formatCode>General</c:formatCode>
                <c:ptCount val="47"/>
                <c:pt idx="0">
                  <c:v>3.5</c:v>
                </c:pt>
                <c:pt idx="1">
                  <c:v>3</c:v>
                </c:pt>
                <c:pt idx="2">
                  <c:v>2.5</c:v>
                </c:pt>
                <c:pt idx="3">
                  <c:v>2</c:v>
                </c:pt>
                <c:pt idx="4">
                  <c:v>1.5</c:v>
                </c:pt>
                <c:pt idx="5">
                  <c:v>1</c:v>
                </c:pt>
                <c:pt idx="6">
                  <c:v>0.5</c:v>
                </c:pt>
                <c:pt idx="7">
                  <c:v>-0.5</c:v>
                </c:pt>
                <c:pt idx="8">
                  <c:v>-1</c:v>
                </c:pt>
                <c:pt idx="9">
                  <c:v>-1.5</c:v>
                </c:pt>
                <c:pt idx="10">
                  <c:v>-2</c:v>
                </c:pt>
                <c:pt idx="11">
                  <c:v>-2.5</c:v>
                </c:pt>
                <c:pt idx="12">
                  <c:v>-3</c:v>
                </c:pt>
                <c:pt idx="13">
                  <c:v>-3.5</c:v>
                </c:pt>
                <c:pt idx="14">
                  <c:v>-3</c:v>
                </c:pt>
                <c:pt idx="15">
                  <c:v>-2.5</c:v>
                </c:pt>
                <c:pt idx="16">
                  <c:v>-2</c:v>
                </c:pt>
                <c:pt idx="17">
                  <c:v>-1.5</c:v>
                </c:pt>
                <c:pt idx="18">
                  <c:v>-1</c:v>
                </c:pt>
                <c:pt idx="19">
                  <c:v>-0.5</c:v>
                </c:pt>
                <c:pt idx="20">
                  <c:v>0.5</c:v>
                </c:pt>
                <c:pt idx="21">
                  <c:v>1</c:v>
                </c:pt>
                <c:pt idx="22">
                  <c:v>1.5</c:v>
                </c:pt>
                <c:pt idx="23">
                  <c:v>2</c:v>
                </c:pt>
                <c:pt idx="24">
                  <c:v>2.5</c:v>
                </c:pt>
                <c:pt idx="25">
                  <c:v>3.25</c:v>
                </c:pt>
                <c:pt idx="26">
                  <c:v>3.5</c:v>
                </c:pt>
                <c:pt idx="27">
                  <c:v>2.75</c:v>
                </c:pt>
                <c:pt idx="28">
                  <c:v>2.5</c:v>
                </c:pt>
                <c:pt idx="29">
                  <c:v>2</c:v>
                </c:pt>
                <c:pt idx="30">
                  <c:v>1.5</c:v>
                </c:pt>
                <c:pt idx="31">
                  <c:v>1</c:v>
                </c:pt>
                <c:pt idx="32">
                  <c:v>0.5</c:v>
                </c:pt>
                <c:pt idx="33">
                  <c:v>-0.5</c:v>
                </c:pt>
                <c:pt idx="34">
                  <c:v>-1</c:v>
                </c:pt>
                <c:pt idx="35">
                  <c:v>-1.5</c:v>
                </c:pt>
                <c:pt idx="36">
                  <c:v>-2</c:v>
                </c:pt>
                <c:pt idx="37">
                  <c:v>-2.5</c:v>
                </c:pt>
                <c:pt idx="38">
                  <c:v>-3</c:v>
                </c:pt>
                <c:pt idx="39">
                  <c:v>-3.5</c:v>
                </c:pt>
                <c:pt idx="40">
                  <c:v>-3</c:v>
                </c:pt>
                <c:pt idx="41">
                  <c:v>-2.5</c:v>
                </c:pt>
                <c:pt idx="42">
                  <c:v>-2</c:v>
                </c:pt>
                <c:pt idx="43">
                  <c:v>-1.5</c:v>
                </c:pt>
                <c:pt idx="44">
                  <c:v>-1</c:v>
                </c:pt>
                <c:pt idx="45">
                  <c:v>-0.5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Sheet1!$C$2:$C$47</c15:f>
                <c15:dlblRangeCache>
                  <c:ptCount val="46"/>
                  <c:pt idx="0">
                    <c:v>Galton</c:v>
                  </c:pt>
                  <c:pt idx="1">
                    <c:v>McCulloch and Pitts</c:v>
                  </c:pt>
                  <c:pt idx="2">
                    <c:v>Rosenblatt</c:v>
                  </c:pt>
                  <c:pt idx="3">
                    <c:v>Ivakhnenko</c:v>
                  </c:pt>
                  <c:pt idx="4">
                    <c:v>Reich</c:v>
                  </c:pt>
                  <c:pt idx="5">
                    <c:v>Saboia</c:v>
                  </c:pt>
                  <c:pt idx="6">
                    <c:v>Soyster</c:v>
                  </c:pt>
                  <c:pt idx="7">
                    <c:v>IEEE Neural Networks Council</c:v>
                  </c:pt>
                  <c:pt idx="8">
                    <c:v>Hwang and Yoon</c:v>
                  </c:pt>
                  <c:pt idx="9">
                    <c:v>Kirkpatrick, Gelatt et al.</c:v>
                  </c:pt>
                  <c:pt idx="10">
                    <c:v>Takatgi and Sugeno </c:v>
                  </c:pt>
                  <c:pt idx="11">
                    <c:v>Quinlan</c:v>
                  </c:pt>
                  <c:pt idx="12">
                    <c:v>Binnig, Quate et al.</c:v>
                  </c:pt>
                  <c:pt idx="13">
                    <c:v>Sejnowski and Rosenberg</c:v>
                  </c:pt>
                  <c:pt idx="14">
                    <c:v>Zadeh</c:v>
                  </c:pt>
                  <c:pt idx="15">
                    <c:v>Specht</c:v>
                  </c:pt>
                  <c:pt idx="16">
                    <c:v>Friedman</c:v>
                  </c:pt>
                  <c:pt idx="17">
                    <c:v>Breiman, Friedman et al.</c:v>
                  </c:pt>
                  <c:pt idx="18">
                    <c:v>Meyer </c:v>
                  </c:pt>
                  <c:pt idx="19">
                    <c:v>Quinlan</c:v>
                  </c:pt>
                  <c:pt idx="20">
                    <c:v>Imam and Michalski</c:v>
                  </c:pt>
                  <c:pt idx="21">
                    <c:v>Koza</c:v>
                  </c:pt>
                  <c:pt idx="22">
                    <c:v>Holland John</c:v>
                  </c:pt>
                  <c:pt idx="23">
                    <c:v>Cortes and Vapnik</c:v>
                  </c:pt>
                  <c:pt idx="24">
                    <c:v>Jain, Bolle et al.</c:v>
                  </c:pt>
                  <c:pt idx="25">
                    <c:v>Bors and Pitas</c:v>
                  </c:pt>
                  <c:pt idx="26">
                    <c:v>Schank</c:v>
                  </c:pt>
                  <c:pt idx="27">
                    <c:v>Golding, Braque et al.</c:v>
                  </c:pt>
                  <c:pt idx="28">
                    <c:v>Kennedy and Eberhart</c:v>
                  </c:pt>
                  <c:pt idx="29">
                    <c:v>Yang, Huang et al.</c:v>
                  </c:pt>
                  <c:pt idx="30">
                    <c:v>Ferreira</c:v>
                  </c:pt>
                  <c:pt idx="31">
                    <c:v>Breiman</c:v>
                  </c:pt>
                  <c:pt idx="32">
                    <c:v>Lanckriet, Ghaoui et al.</c:v>
                  </c:pt>
                  <c:pt idx="33">
                    <c:v>Liu and Li</c:v>
                  </c:pt>
                  <c:pt idx="34">
                    <c:v>Landwehr, Hall et al.</c:v>
                  </c:pt>
                  <c:pt idx="35">
                    <c:v>Huang, Zhu et al.</c:v>
                  </c:pt>
                  <c:pt idx="36">
                    <c:v>Heimberger, Hussain et al.</c:v>
                  </c:pt>
                  <c:pt idx="37">
                    <c:v>Elith, Leathwick et al.</c:v>
                  </c:pt>
                  <c:pt idx="38">
                    <c:v>Yang</c:v>
                  </c:pt>
                  <c:pt idx="39">
                    <c:v>Pearl</c:v>
                  </c:pt>
                  <c:pt idx="40">
                    <c:v>Maass</c:v>
                  </c:pt>
                  <c:pt idx="41">
                    <c:v>Salama and Freitas</c:v>
                  </c:pt>
                  <c:pt idx="42">
                    <c:v>Gandomi and Alavi</c:v>
                  </c:pt>
                  <c:pt idx="43">
                    <c:v>Vapnik</c:v>
                  </c:pt>
                  <c:pt idx="44">
                    <c:v>Wang and Yeung </c:v>
                  </c:pt>
                  <c:pt idx="45">
                    <c:v>Khosravani, Nasiri et al.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2F-F3D2-4151-95BA-B7213CEF931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2483791"/>
        <c:axId val="2065519375"/>
      </c:barChart>
      <c:catAx>
        <c:axId val="2052483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76200" cap="flat" cmpd="sng" algn="ctr">
            <a:solidFill>
              <a:srgbClr val="0070C0"/>
            </a:solidFill>
            <a:round/>
            <a:headEnd type="none" w="med" len="med"/>
            <a:tailEnd type="triangle" w="med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5519375"/>
        <c:crosses val="autoZero"/>
        <c:auto val="1"/>
        <c:lblAlgn val="ctr"/>
        <c:lblOffset val="100"/>
        <c:noMultiLvlLbl val="0"/>
      </c:catAx>
      <c:valAx>
        <c:axId val="20655193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524837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6103155710187388"/>
          <c:y val="3.2855385264341959E-2"/>
          <c:w val="0.4968337723437522"/>
          <c:h val="0.862369703787026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Energy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Sheet1!$B$2:$B$48</c:f>
              <c:numCache>
                <c:formatCode>General</c:formatCode>
                <c:ptCount val="47"/>
                <c:pt idx="0">
                  <c:v>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2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2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E-4122-BD53-1DE96260783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Environmental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Sheet1!$C$2:$C$48</c:f>
              <c:numCache>
                <c:formatCode>General</c:formatCode>
                <c:ptCount val="47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4E-4122-BD53-1DE96260783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Geotechnical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Sheet1!$D$2:$D$48</c:f>
              <c:numCache>
                <c:formatCode>General</c:formatCode>
                <c:ptCount val="47"/>
                <c:pt idx="0">
                  <c:v>2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2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5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1</c:v>
                </c:pt>
                <c:pt idx="36">
                  <c:v>0</c:v>
                </c:pt>
                <c:pt idx="37">
                  <c:v>1</c:v>
                </c:pt>
                <c:pt idx="38">
                  <c:v>2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0</c:v>
                </c:pt>
                <c:pt idx="44">
                  <c:v>2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4E-4122-BD53-1DE96260783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Hydrology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Sheet1!$E$2:$E$48</c:f>
              <c:numCache>
                <c:formatCode>General</c:formatCode>
                <c:ptCount val="47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0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1</c:v>
                </c:pt>
                <c:pt idx="42">
                  <c:v>0</c:v>
                </c:pt>
                <c:pt idx="43">
                  <c:v>0</c:v>
                </c:pt>
                <c:pt idx="44">
                  <c:v>2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04E-4122-BD53-1DE96260783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Materials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Sheet1!$F$2:$F$48</c:f>
              <c:numCache>
                <c:formatCode>General</c:formatCode>
                <c:ptCount val="47"/>
                <c:pt idx="0">
                  <c:v>3</c:v>
                </c:pt>
                <c:pt idx="1">
                  <c:v>35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5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4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2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2</c:v>
                </c:pt>
                <c:pt idx="30">
                  <c:v>0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4</c:v>
                </c:pt>
                <c:pt idx="44">
                  <c:v>5</c:v>
                </c:pt>
                <c:pt idx="45">
                  <c:v>0</c:v>
                </c:pt>
                <c:pt idx="4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4E-4122-BD53-1DE96260783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Project Management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Sheet1!$G$2:$G$48</c:f>
              <c:numCache>
                <c:formatCode>General</c:formatCode>
                <c:ptCount val="47"/>
                <c:pt idx="0">
                  <c:v>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1</c:v>
                </c:pt>
                <c:pt idx="45">
                  <c:v>1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04E-4122-BD53-1DE962607835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Structural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Sheet1!$H$2:$H$48</c:f>
              <c:numCache>
                <c:formatCode>General</c:formatCode>
                <c:ptCount val="47"/>
                <c:pt idx="0">
                  <c:v>0</c:v>
                </c:pt>
                <c:pt idx="1">
                  <c:v>17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  <c:pt idx="24">
                  <c:v>3</c:v>
                </c:pt>
                <c:pt idx="25">
                  <c:v>1</c:v>
                </c:pt>
                <c:pt idx="26">
                  <c:v>2</c:v>
                </c:pt>
                <c:pt idx="27">
                  <c:v>0</c:v>
                </c:pt>
                <c:pt idx="28">
                  <c:v>0</c:v>
                </c:pt>
                <c:pt idx="29">
                  <c:v>2</c:v>
                </c:pt>
                <c:pt idx="30">
                  <c:v>0</c:v>
                </c:pt>
                <c:pt idx="31">
                  <c:v>2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0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4E-4122-BD53-1DE962607835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Transportation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Sheet1!$A$2:$A$48</c:f>
              <c:strCache>
                <c:ptCount val="47"/>
                <c:pt idx="0">
                  <c:v>LR</c:v>
                </c:pt>
                <c:pt idx="1">
                  <c:v>ANN</c:v>
                </c:pt>
                <c:pt idx="2">
                  <c:v>MLP</c:v>
                </c:pt>
                <c:pt idx="3">
                  <c:v>Deep Neural Network (DN)</c:v>
                </c:pt>
                <c:pt idx="4">
                  <c:v>GPR</c:v>
                </c:pt>
                <c:pt idx="5">
                  <c:v>ARIMA</c:v>
                </c:pt>
                <c:pt idx="6">
                  <c:v>Robust Support Vector Regression (RSVR)</c:v>
                </c:pt>
                <c:pt idx="7">
                  <c:v>CI</c:v>
                </c:pt>
                <c:pt idx="8">
                  <c:v>TOPSIS</c:v>
                </c:pt>
                <c:pt idx="9">
                  <c:v>Simulated Annealing (SA)</c:v>
                </c:pt>
                <c:pt idx="10">
                  <c:v>ANFIS</c:v>
                </c:pt>
                <c:pt idx="11">
                  <c:v>Decision Trees (DT)</c:v>
                </c:pt>
                <c:pt idx="12">
                  <c:v>Atomic Force</c:v>
                </c:pt>
                <c:pt idx="13">
                  <c:v>Microscopy (AFM)</c:v>
                </c:pt>
                <c:pt idx="14">
                  <c:v>MLP-NN</c:v>
                </c:pt>
                <c:pt idx="15">
                  <c:v>FL</c:v>
                </c:pt>
                <c:pt idx="16">
                  <c:v>General Regression Neural Network (GRNN)</c:v>
                </c:pt>
                <c:pt idx="17">
                  <c:v>MARS</c:v>
                </c:pt>
                <c:pt idx="18">
                  <c:v>CART</c:v>
                </c:pt>
                <c:pt idx="19">
                  <c:v>Adaptive Wavelet Transform (AWT)</c:v>
                </c:pt>
                <c:pt idx="20">
                  <c:v>M5Tree</c:v>
                </c:pt>
                <c:pt idx="21">
                  <c:v>Rule Based Decision Tree (RBDT)</c:v>
                </c:pt>
                <c:pt idx="22">
                  <c:v>GP</c:v>
                </c:pt>
                <c:pt idx="23">
                  <c:v>GA</c:v>
                </c:pt>
                <c:pt idx="24">
                  <c:v>Support Vector Regression (SVR)</c:v>
                </c:pt>
                <c:pt idx="25">
                  <c:v>Emotional ANN</c:v>
                </c:pt>
                <c:pt idx="26">
                  <c:v>Radial Basis Function (RBF)</c:v>
                </c:pt>
                <c:pt idx="27">
                  <c:v>CBR</c:v>
                </c:pt>
                <c:pt idx="28">
                  <c:v>CM</c:v>
                </c:pt>
                <c:pt idx="29">
                  <c:v>PSO</c:v>
                </c:pt>
                <c:pt idx="30">
                  <c:v>Yang's Hybrid Model (YHM)</c:v>
                </c:pt>
                <c:pt idx="31">
                  <c:v>RF</c:v>
                </c:pt>
                <c:pt idx="32">
                  <c:v>GEP</c:v>
                </c:pt>
                <c:pt idx="33">
                  <c:v>MPMR</c:v>
                </c:pt>
                <c:pt idx="34">
                  <c:v>FNN</c:v>
                </c:pt>
                <c:pt idx="35">
                  <c:v>LMT</c:v>
                </c:pt>
                <c:pt idx="36">
                  <c:v>(ELM</c:v>
                </c:pt>
                <c:pt idx="37">
                  <c:v>GBM</c:v>
                </c:pt>
                <c:pt idx="38">
                  <c:v>BRT</c:v>
                </c:pt>
                <c:pt idx="39">
                  <c:v>FA</c:v>
                </c:pt>
                <c:pt idx="40">
                  <c:v>BN</c:v>
                </c:pt>
                <c:pt idx="41">
                  <c:v>Liquid State Machines (LSM)</c:v>
                </c:pt>
                <c:pt idx="42">
                  <c:v>ABC</c:v>
                </c:pt>
                <c:pt idx="43">
                  <c:v>MGGP</c:v>
                </c:pt>
                <c:pt idx="44">
                  <c:v>SVM</c:v>
                </c:pt>
                <c:pt idx="45">
                  <c:v>BNN</c:v>
                </c:pt>
                <c:pt idx="46">
                  <c:v>CCSDOT</c:v>
                </c:pt>
              </c:strCache>
            </c:strRef>
          </c:cat>
          <c:val>
            <c:numRef>
              <c:f>Sheet1!$I$2:$I$48</c:f>
              <c:numCache>
                <c:formatCode>General</c:formatCode>
                <c:ptCount val="47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6">
                  <c:v>0</c:v>
                </c:pt>
                <c:pt idx="17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4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04E-4122-BD53-1DE962607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204832911"/>
        <c:axId val="599623759"/>
      </c:barChart>
      <c:catAx>
        <c:axId val="12048329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9623759"/>
        <c:crosses val="autoZero"/>
        <c:auto val="1"/>
        <c:lblAlgn val="ctr"/>
        <c:lblOffset val="50"/>
        <c:tickLblSkip val="1"/>
        <c:noMultiLvlLbl val="0"/>
      </c:catAx>
      <c:valAx>
        <c:axId val="5996237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0483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4165015325148275E-2"/>
          <c:y val="0.93445359375844605"/>
          <c:w val="0.91161670703279263"/>
          <c:h val="5.6393068053993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l">
        <a:defRPr sz="1000">
          <a:latin typeface="Palatino Linotype" panose="0204050205050503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Durdyev</dc:creator>
  <cp:keywords/>
  <dc:description/>
  <cp:lastModifiedBy>Serdar Durdyev</cp:lastModifiedBy>
  <cp:revision>3</cp:revision>
  <dcterms:created xsi:type="dcterms:W3CDTF">2021-09-11T11:03:00Z</dcterms:created>
  <dcterms:modified xsi:type="dcterms:W3CDTF">2021-09-11T11:07:00Z</dcterms:modified>
</cp:coreProperties>
</file>