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A7B9FB" w14:textId="77777777" w:rsidR="00AD68A2" w:rsidRPr="00490280" w:rsidRDefault="00AD68A2" w:rsidP="00AD68A2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sectPr w:rsidR="00AD68A2" w:rsidRPr="00490280" w:rsidSect="00B0756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988"/>
        <w:gridCol w:w="3118"/>
        <w:gridCol w:w="2835"/>
        <w:gridCol w:w="1418"/>
        <w:gridCol w:w="3969"/>
        <w:gridCol w:w="2551"/>
      </w:tblGrid>
      <w:tr w:rsidR="00AD68A2" w:rsidRPr="00490280" w14:paraId="7B6A609D" w14:textId="77777777" w:rsidTr="002A7222">
        <w:tc>
          <w:tcPr>
            <w:tcW w:w="148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69146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IN"/>
              </w:rPr>
            </w:pPr>
            <w:bookmarkStart w:id="0" w:name="_GoBack"/>
            <w:r w:rsidRPr="00490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IN"/>
              </w:rPr>
              <w:lastRenderedPageBreak/>
              <w:t>Annexure 1 (</w:t>
            </w: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Source: Authors own work)</w:t>
            </w:r>
          </w:p>
          <w:bookmarkEnd w:id="0"/>
          <w:p w14:paraId="3F500205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IN"/>
              </w:rPr>
              <w:t>Previous Studies on Digital Signage</w:t>
            </w:r>
          </w:p>
        </w:tc>
      </w:tr>
      <w:tr w:rsidR="00AD68A2" w:rsidRPr="00490280" w14:paraId="0E10A133" w14:textId="77777777" w:rsidTr="002A7222">
        <w:tc>
          <w:tcPr>
            <w:tcW w:w="988" w:type="dxa"/>
            <w:tcBorders>
              <w:top w:val="single" w:sz="4" w:space="0" w:color="auto"/>
            </w:tcBorders>
          </w:tcPr>
          <w:p w14:paraId="3B096F55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IN"/>
              </w:rPr>
              <w:t>Year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7400D2F0" w14:textId="77777777" w:rsidR="00AD68A2" w:rsidRPr="00490280" w:rsidRDefault="00AD68A2" w:rsidP="002A7222">
            <w:pPr>
              <w:pStyle w:val="Heading1"/>
              <w:shd w:val="clear" w:color="auto" w:fill="FFFFFF"/>
              <w:spacing w:line="360" w:lineRule="auto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90280">
              <w:rPr>
                <w:color w:val="000000"/>
                <w:sz w:val="24"/>
                <w:szCs w:val="24"/>
              </w:rPr>
              <w:t>Title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5EA930D4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49028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Objectives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BC327BC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IN"/>
              </w:rPr>
              <w:t>Research Method</w:t>
            </w:r>
          </w:p>
        </w:tc>
        <w:tc>
          <w:tcPr>
            <w:tcW w:w="3969" w:type="dxa"/>
            <w:tcBorders>
              <w:top w:val="single" w:sz="4" w:space="0" w:color="auto"/>
            </w:tcBorders>
          </w:tcPr>
          <w:p w14:paraId="28D80E4C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</w:pPr>
            <w:r w:rsidRPr="00490280">
              <w:rPr>
                <w:rFonts w:ascii="Times New Roman" w:hAnsi="Times New Roman" w:cs="Times New Roman"/>
                <w:b/>
                <w:color w:val="222222"/>
                <w:sz w:val="24"/>
                <w:szCs w:val="24"/>
                <w:shd w:val="clear" w:color="auto" w:fill="FFFFFF"/>
              </w:rPr>
              <w:t>Findings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14:paraId="03A93987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IN"/>
              </w:rPr>
              <w:t>Limitations</w:t>
            </w:r>
          </w:p>
        </w:tc>
      </w:tr>
      <w:tr w:rsidR="00AD68A2" w:rsidRPr="00490280" w14:paraId="576DD432" w14:textId="77777777" w:rsidTr="002A7222">
        <w:tc>
          <w:tcPr>
            <w:tcW w:w="988" w:type="dxa"/>
          </w:tcPr>
          <w:p w14:paraId="2F04DB00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3118" w:type="dxa"/>
          </w:tcPr>
          <w:p w14:paraId="68524EB0" w14:textId="77777777" w:rsidR="00AD68A2" w:rsidRPr="00490280" w:rsidRDefault="00AD68A2" w:rsidP="002A7222">
            <w:pPr>
              <w:pStyle w:val="Heading1"/>
              <w:shd w:val="clear" w:color="auto" w:fill="FFFFFF"/>
              <w:spacing w:before="0" w:beforeAutospacing="0" w:after="0" w:afterAutospacing="0" w:line="360" w:lineRule="auto"/>
              <w:jc w:val="both"/>
              <w:outlineLvl w:val="0"/>
              <w:rPr>
                <w:color w:val="333333"/>
                <w:sz w:val="24"/>
                <w:szCs w:val="24"/>
              </w:rPr>
            </w:pPr>
            <w:r w:rsidRPr="00490280">
              <w:rPr>
                <w:color w:val="333333"/>
                <w:sz w:val="24"/>
                <w:szCs w:val="24"/>
              </w:rPr>
              <w:t xml:space="preserve">“Automatic Guidance Signage Placement </w:t>
            </w:r>
            <w:proofErr w:type="gramStart"/>
            <w:r w:rsidRPr="00490280">
              <w:rPr>
                <w:color w:val="333333"/>
                <w:sz w:val="24"/>
                <w:szCs w:val="24"/>
              </w:rPr>
              <w:t>Through</w:t>
            </w:r>
            <w:proofErr w:type="gramEnd"/>
            <w:r w:rsidRPr="00490280">
              <w:rPr>
                <w:color w:val="333333"/>
                <w:sz w:val="24"/>
                <w:szCs w:val="24"/>
              </w:rPr>
              <w:t xml:space="preserve"> Multi-Objective Evolutionary Algorithm”</w:t>
            </w:r>
          </w:p>
          <w:p w14:paraId="38A19EEA" w14:textId="77777777" w:rsidR="00AD68A2" w:rsidRPr="00490280" w:rsidRDefault="00AD68A2" w:rsidP="002A7222">
            <w:pPr>
              <w:pStyle w:val="Heading1"/>
              <w:shd w:val="clear" w:color="auto" w:fill="FFFFFF"/>
              <w:spacing w:line="360" w:lineRule="auto"/>
              <w:jc w:val="both"/>
              <w:outlineLvl w:val="0"/>
              <w:rPr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835" w:type="dxa"/>
          </w:tcPr>
          <w:p w14:paraId="2B5A3CD8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study focused at how digital signs may help manage crowds in public areas.</w:t>
            </w:r>
          </w:p>
          <w:p w14:paraId="3FDCE909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18E4CB73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Quantitative</w:t>
            </w:r>
          </w:p>
        </w:tc>
        <w:tc>
          <w:tcPr>
            <w:tcW w:w="3969" w:type="dxa"/>
          </w:tcPr>
          <w:p w14:paraId="1C5DB1B4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results revealed that a multi-objective evolutionary framework produces very promising placement methods for guidance signs.</w:t>
            </w:r>
          </w:p>
        </w:tc>
        <w:tc>
          <w:tcPr>
            <w:tcW w:w="2551" w:type="dxa"/>
          </w:tcPr>
          <w:p w14:paraId="5176FF56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study had limited testing and was applied in a specific situation.</w:t>
            </w:r>
          </w:p>
          <w:p w14:paraId="5D2E61E1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</w:tr>
      <w:tr w:rsidR="00AD68A2" w:rsidRPr="00490280" w14:paraId="2E65FF81" w14:textId="77777777" w:rsidTr="002A7222">
        <w:tc>
          <w:tcPr>
            <w:tcW w:w="988" w:type="dxa"/>
          </w:tcPr>
          <w:p w14:paraId="2B726BBD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3118" w:type="dxa"/>
          </w:tcPr>
          <w:p w14:paraId="5F9C08E0" w14:textId="77777777" w:rsidR="00AD68A2" w:rsidRPr="00490280" w:rsidRDefault="00AD68A2" w:rsidP="002A7222">
            <w:pPr>
              <w:pStyle w:val="Heading1"/>
              <w:shd w:val="clear" w:color="auto" w:fill="FFFFFF"/>
              <w:spacing w:line="360" w:lineRule="auto"/>
              <w:jc w:val="both"/>
              <w:outlineLvl w:val="0"/>
              <w:rPr>
                <w:color w:val="222222"/>
                <w:sz w:val="24"/>
                <w:szCs w:val="24"/>
                <w:shd w:val="clear" w:color="auto" w:fill="FFFFFF"/>
              </w:rPr>
            </w:pPr>
            <w:r w:rsidRPr="00490280">
              <w:rPr>
                <w:bCs w:val="0"/>
                <w:color w:val="333333"/>
                <w:sz w:val="24"/>
                <w:szCs w:val="24"/>
              </w:rPr>
              <w:t>“Accessibility of tourist signage at heritage sites: an application of the universal design principles”</w:t>
            </w:r>
          </w:p>
        </w:tc>
        <w:tc>
          <w:tcPr>
            <w:tcW w:w="2835" w:type="dxa"/>
          </w:tcPr>
          <w:p w14:paraId="000D63B4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study examines the usage of digital signs in tourist destinations to increase visitor numbers.</w:t>
            </w:r>
          </w:p>
          <w:p w14:paraId="1CB69A34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24467E02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Qualitative</w:t>
            </w:r>
          </w:p>
        </w:tc>
        <w:tc>
          <w:tcPr>
            <w:tcW w:w="3969" w:type="dxa"/>
          </w:tcPr>
          <w:p w14:paraId="3F5CCDEC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findings showed that tourist sites and service facilities benefit from tourist signage.</w:t>
            </w:r>
          </w:p>
          <w:p w14:paraId="66549D3D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14:paraId="57212A70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Limited samples are used in the investigation. </w:t>
            </w: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It is impossible to extrapolate results from individual differences.</w:t>
            </w:r>
          </w:p>
        </w:tc>
      </w:tr>
      <w:tr w:rsidR="00AD68A2" w:rsidRPr="00490280" w14:paraId="08B39DBF" w14:textId="77777777" w:rsidTr="002A7222">
        <w:trPr>
          <w:trHeight w:val="1777"/>
        </w:trPr>
        <w:tc>
          <w:tcPr>
            <w:tcW w:w="988" w:type="dxa"/>
          </w:tcPr>
          <w:p w14:paraId="1A07B229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3118" w:type="dxa"/>
          </w:tcPr>
          <w:p w14:paraId="344A8E82" w14:textId="77777777" w:rsidR="00AD68A2" w:rsidRPr="00490280" w:rsidRDefault="00AD68A2" w:rsidP="002A7222">
            <w:pPr>
              <w:pStyle w:val="Heading1"/>
              <w:shd w:val="clear" w:color="auto" w:fill="FFFFFF"/>
              <w:spacing w:line="360" w:lineRule="auto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90280">
              <w:rPr>
                <w:color w:val="222222"/>
                <w:sz w:val="24"/>
                <w:szCs w:val="24"/>
                <w:shd w:val="clear" w:color="auto" w:fill="FFFFFF"/>
              </w:rPr>
              <w:t>“Investigating Driver Preferences for Traffic Using Digital Signage and Road Surface Holograms”</w:t>
            </w:r>
          </w:p>
        </w:tc>
        <w:tc>
          <w:tcPr>
            <w:tcW w:w="2835" w:type="dxa"/>
          </w:tcPr>
          <w:p w14:paraId="2B49F33C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study investigated the information preferences of drivers to improve traffic information provision tactics using holograms and digital signage.</w:t>
            </w:r>
          </w:p>
          <w:p w14:paraId="4F050EC0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1013C04F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Quantitative</w:t>
            </w:r>
          </w:p>
        </w:tc>
        <w:tc>
          <w:tcPr>
            <w:tcW w:w="3969" w:type="dxa"/>
          </w:tcPr>
          <w:p w14:paraId="60C54108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results showed that digital signage is preferred by young people. However, most drivers like a combination of road surface holograms and digital signage.</w:t>
            </w:r>
          </w:p>
          <w:p w14:paraId="0A5CC1CD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14:paraId="23838C8C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The study observes several users. </w:t>
            </w: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The study has a small sample size.</w:t>
            </w:r>
          </w:p>
        </w:tc>
      </w:tr>
      <w:tr w:rsidR="00AD68A2" w:rsidRPr="00490280" w14:paraId="0B8FD227" w14:textId="77777777" w:rsidTr="002A7222">
        <w:trPr>
          <w:trHeight w:val="1408"/>
        </w:trPr>
        <w:tc>
          <w:tcPr>
            <w:tcW w:w="988" w:type="dxa"/>
          </w:tcPr>
          <w:p w14:paraId="6DB7556B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3118" w:type="dxa"/>
          </w:tcPr>
          <w:p w14:paraId="2D54CA15" w14:textId="77777777" w:rsidR="00AD68A2" w:rsidRPr="00490280" w:rsidRDefault="00AD68A2" w:rsidP="002A7222">
            <w:pPr>
              <w:pStyle w:val="Heading1"/>
              <w:shd w:val="clear" w:color="auto" w:fill="FFFFFF"/>
              <w:spacing w:line="360" w:lineRule="auto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90280">
              <w:rPr>
                <w:color w:val="000000"/>
                <w:sz w:val="24"/>
                <w:szCs w:val="24"/>
              </w:rPr>
              <w:t>“Changing Culture through Pro-Environmental Messaging Delivered on Digital Signs: A Longitudinal Field Study”</w:t>
            </w:r>
          </w:p>
          <w:p w14:paraId="28D943CC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2835" w:type="dxa"/>
          </w:tcPr>
          <w:p w14:paraId="320ABD7B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study examined the effects on community psychology of ED content displayed on digital signs in public spaces.</w:t>
            </w:r>
          </w:p>
        </w:tc>
        <w:tc>
          <w:tcPr>
            <w:tcW w:w="1418" w:type="dxa"/>
          </w:tcPr>
          <w:p w14:paraId="6113DF63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Quantitative</w:t>
            </w:r>
          </w:p>
        </w:tc>
        <w:tc>
          <w:tcPr>
            <w:tcW w:w="3969" w:type="dxa"/>
          </w:tcPr>
          <w:p w14:paraId="526DD2A6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results showed that environmental social norms improved ecological and community awareness and sensitivity</w:t>
            </w:r>
            <w:r w:rsidRPr="00490280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14:paraId="5A37038B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Not mentioned</w:t>
            </w:r>
          </w:p>
        </w:tc>
      </w:tr>
      <w:tr w:rsidR="00AD68A2" w:rsidRPr="00490280" w14:paraId="67485128" w14:textId="77777777" w:rsidTr="002A7222">
        <w:tc>
          <w:tcPr>
            <w:tcW w:w="988" w:type="dxa"/>
          </w:tcPr>
          <w:p w14:paraId="277DCFCD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2024</w:t>
            </w:r>
          </w:p>
        </w:tc>
        <w:tc>
          <w:tcPr>
            <w:tcW w:w="3118" w:type="dxa"/>
          </w:tcPr>
          <w:p w14:paraId="2099B6B4" w14:textId="77777777" w:rsidR="00AD68A2" w:rsidRPr="00490280" w:rsidRDefault="00AD68A2" w:rsidP="002A7222">
            <w:pPr>
              <w:pStyle w:val="Heading1"/>
              <w:shd w:val="clear" w:color="auto" w:fill="FFFFFF"/>
              <w:spacing w:line="360" w:lineRule="auto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90280">
              <w:rPr>
                <w:color w:val="000000"/>
                <w:sz w:val="24"/>
                <w:szCs w:val="24"/>
              </w:rPr>
              <w:t>“Estimating the Social Value of Digital Signage Landmarks as Sustainable Tourist Attractions”</w:t>
            </w:r>
          </w:p>
          <w:p w14:paraId="4402D8F4" w14:textId="77777777" w:rsidR="00AD68A2" w:rsidRPr="00490280" w:rsidRDefault="00AD68A2" w:rsidP="002A7222">
            <w:pPr>
              <w:pStyle w:val="Heading1"/>
              <w:shd w:val="clear" w:color="auto" w:fill="FFFFFF"/>
              <w:spacing w:line="360" w:lineRule="auto"/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49E002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study looked at how digital signs may be used to make towns more tourist-friendly and appealing.</w:t>
            </w:r>
          </w:p>
          <w:p w14:paraId="79237E9F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61BD880E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Quantitative</w:t>
            </w:r>
          </w:p>
        </w:tc>
        <w:tc>
          <w:tcPr>
            <w:tcW w:w="3969" w:type="dxa"/>
          </w:tcPr>
          <w:p w14:paraId="3F196950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According to the study, the perceived yearly value is higher than that of the usual Korean tourist attractions. The willingness of the household to contribute to the landmark's support.</w:t>
            </w:r>
          </w:p>
          <w:p w14:paraId="4CE9EEF0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14:paraId="458054F7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The study's drawback is that it only looks at domestic respondents—foreigners are not included. </w:t>
            </w:r>
            <w:proofErr w:type="gramStart"/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eventually</w:t>
            </w:r>
            <w:proofErr w:type="gramEnd"/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ignoring how foreign visitors perceive it. </w:t>
            </w: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Survey bias results from the study's reliance on online questionnaires.</w:t>
            </w:r>
          </w:p>
        </w:tc>
      </w:tr>
      <w:tr w:rsidR="00AD68A2" w:rsidRPr="00490280" w14:paraId="4A22BCDA" w14:textId="77777777" w:rsidTr="002A7222">
        <w:tc>
          <w:tcPr>
            <w:tcW w:w="988" w:type="dxa"/>
          </w:tcPr>
          <w:p w14:paraId="5C5E6C08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2023</w:t>
            </w:r>
          </w:p>
        </w:tc>
        <w:tc>
          <w:tcPr>
            <w:tcW w:w="3118" w:type="dxa"/>
          </w:tcPr>
          <w:p w14:paraId="2D635C74" w14:textId="77777777" w:rsidR="00AD68A2" w:rsidRPr="00490280" w:rsidRDefault="00AD68A2" w:rsidP="002A7222">
            <w:pPr>
              <w:pStyle w:val="Heading1"/>
              <w:spacing w:before="0" w:after="0" w:line="360" w:lineRule="auto"/>
              <w:jc w:val="both"/>
              <w:outlineLvl w:val="0"/>
              <w:rPr>
                <w:color w:val="1F1F1F"/>
                <w:sz w:val="24"/>
                <w:szCs w:val="24"/>
              </w:rPr>
            </w:pPr>
            <w:r w:rsidRPr="00490280">
              <w:rPr>
                <w:rStyle w:val="title-text"/>
                <w:color w:val="1F1F1F"/>
                <w:sz w:val="24"/>
                <w:szCs w:val="24"/>
              </w:rPr>
              <w:t>“Visual cues during shoppers’ journeys: An exploratory paper”</w:t>
            </w:r>
          </w:p>
          <w:p w14:paraId="57DE970B" w14:textId="77777777" w:rsidR="00AD68A2" w:rsidRPr="00490280" w:rsidRDefault="00AD68A2" w:rsidP="002A7222">
            <w:pPr>
              <w:pStyle w:val="Heading1"/>
              <w:shd w:val="clear" w:color="auto" w:fill="FFFFFF"/>
              <w:spacing w:line="360" w:lineRule="auto"/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1557716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goal of the study is to pinpoint the consumer touchpoints that influence product choices in retail establishments.</w:t>
            </w:r>
          </w:p>
        </w:tc>
        <w:tc>
          <w:tcPr>
            <w:tcW w:w="1418" w:type="dxa"/>
          </w:tcPr>
          <w:p w14:paraId="16C644A9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Qualitative</w:t>
            </w:r>
          </w:p>
        </w:tc>
        <w:tc>
          <w:tcPr>
            <w:tcW w:w="3969" w:type="dxa"/>
          </w:tcPr>
          <w:p w14:paraId="4F44CDAD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findings showed that consumers preferred to use intrinsic touchpoints over extrinsic ones, such as interactions with employees and products.</w:t>
            </w:r>
          </w:p>
          <w:p w14:paraId="1D934E3A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14:paraId="372CBB85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The study's sample size is small. </w:t>
            </w: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The investigation has carried out exploratory </w:t>
            </w:r>
          </w:p>
        </w:tc>
      </w:tr>
      <w:tr w:rsidR="00AD68A2" w:rsidRPr="00490280" w14:paraId="7A3BE83E" w14:textId="77777777" w:rsidTr="002A7222">
        <w:trPr>
          <w:trHeight w:val="1800"/>
        </w:trPr>
        <w:tc>
          <w:tcPr>
            <w:tcW w:w="988" w:type="dxa"/>
          </w:tcPr>
          <w:p w14:paraId="31B3C160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2023</w:t>
            </w:r>
          </w:p>
        </w:tc>
        <w:tc>
          <w:tcPr>
            <w:tcW w:w="3118" w:type="dxa"/>
          </w:tcPr>
          <w:p w14:paraId="580E52F8" w14:textId="77777777" w:rsidR="00AD68A2" w:rsidRPr="00490280" w:rsidRDefault="00AD68A2" w:rsidP="002A7222">
            <w:pPr>
              <w:pStyle w:val="Heading1"/>
              <w:shd w:val="clear" w:color="auto" w:fill="FFFFFF"/>
              <w:spacing w:line="360" w:lineRule="auto"/>
              <w:jc w:val="both"/>
              <w:outlineLvl w:val="0"/>
              <w:rPr>
                <w:bCs w:val="0"/>
                <w:sz w:val="24"/>
                <w:szCs w:val="24"/>
              </w:rPr>
            </w:pPr>
            <w:r w:rsidRPr="00490280">
              <w:rPr>
                <w:bCs w:val="0"/>
                <w:sz w:val="24"/>
                <w:szCs w:val="24"/>
              </w:rPr>
              <w:t xml:space="preserve">“Ethnic restaurants’ Outdoor Signage: the effect of </w:t>
            </w:r>
            <w:proofErr w:type="spellStart"/>
            <w:r w:rsidRPr="00490280">
              <w:rPr>
                <w:bCs w:val="0"/>
                <w:sz w:val="24"/>
                <w:szCs w:val="24"/>
              </w:rPr>
              <w:t>color</w:t>
            </w:r>
            <w:proofErr w:type="spellEnd"/>
            <w:r w:rsidRPr="00490280">
              <w:rPr>
                <w:bCs w:val="0"/>
                <w:sz w:val="24"/>
                <w:szCs w:val="24"/>
              </w:rPr>
              <w:t xml:space="preserve"> and Name on consumers’ food perceptions and dining intentions”</w:t>
            </w:r>
          </w:p>
          <w:p w14:paraId="3891DECB" w14:textId="77777777" w:rsidR="00AD68A2" w:rsidRPr="00490280" w:rsidRDefault="00AD68A2" w:rsidP="002A7222">
            <w:pPr>
              <w:pStyle w:val="Heading1"/>
              <w:spacing w:before="0" w:after="0" w:line="360" w:lineRule="auto"/>
              <w:jc w:val="both"/>
              <w:outlineLvl w:val="0"/>
              <w:rPr>
                <w:rStyle w:val="title-text"/>
                <w:color w:val="1F1F1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F1CDE66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The purpose of the study is to look at how customers' views and purchase intentions are affected by the </w:t>
            </w:r>
            <w:proofErr w:type="spellStart"/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color</w:t>
            </w:r>
            <w:proofErr w:type="spellEnd"/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of signs and restaurant names.</w:t>
            </w:r>
          </w:p>
          <w:p w14:paraId="218CC1ED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2FF876E4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Quantitative</w:t>
            </w:r>
          </w:p>
        </w:tc>
        <w:tc>
          <w:tcPr>
            <w:tcW w:w="3969" w:type="dxa"/>
          </w:tcPr>
          <w:p w14:paraId="69F5E1D7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The study found that the name of the restaurant and the </w:t>
            </w:r>
            <w:proofErr w:type="spellStart"/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color</w:t>
            </w:r>
            <w:proofErr w:type="spellEnd"/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of the signs affect customers' opinions and intentions to buy.</w:t>
            </w:r>
          </w:p>
          <w:p w14:paraId="18E5ED38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color w:val="1F1F1F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CA3757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research is restricted to a specific sector.</w:t>
            </w:r>
          </w:p>
          <w:p w14:paraId="33B9CEB6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</w:tr>
      <w:tr w:rsidR="00AD68A2" w:rsidRPr="00490280" w14:paraId="40938ECD" w14:textId="77777777" w:rsidTr="002A7222">
        <w:tc>
          <w:tcPr>
            <w:tcW w:w="988" w:type="dxa"/>
          </w:tcPr>
          <w:p w14:paraId="67498157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2023</w:t>
            </w:r>
          </w:p>
        </w:tc>
        <w:tc>
          <w:tcPr>
            <w:tcW w:w="3118" w:type="dxa"/>
          </w:tcPr>
          <w:p w14:paraId="09F3D953" w14:textId="77777777" w:rsidR="00AD68A2" w:rsidRPr="00490280" w:rsidRDefault="00AD68A2" w:rsidP="002A7222">
            <w:pPr>
              <w:pStyle w:val="Heading1"/>
              <w:shd w:val="clear" w:color="auto" w:fill="FFFFFF"/>
              <w:spacing w:line="360" w:lineRule="auto"/>
              <w:jc w:val="both"/>
              <w:outlineLvl w:val="0"/>
              <w:rPr>
                <w:bCs w:val="0"/>
                <w:sz w:val="24"/>
                <w:szCs w:val="24"/>
              </w:rPr>
            </w:pPr>
            <w:r w:rsidRPr="00490280">
              <w:rPr>
                <w:sz w:val="24"/>
                <w:szCs w:val="24"/>
              </w:rPr>
              <w:t>“Role of Interior and Exterior Stores Visual Merchandising on Consumers’ Impulsive Buying Behaviour: Reference to Apparel Retail Stores in Sri Lanka”</w:t>
            </w:r>
          </w:p>
        </w:tc>
        <w:tc>
          <w:tcPr>
            <w:tcW w:w="2835" w:type="dxa"/>
          </w:tcPr>
          <w:p w14:paraId="6AE4FC26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study examined how visual merchandising techniques, both indoors and out, affect consumers' intentions to buy in the retail clothing sector.</w:t>
            </w:r>
          </w:p>
          <w:p w14:paraId="6DAA2414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902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14:paraId="33371139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Quantitative</w:t>
            </w:r>
          </w:p>
        </w:tc>
        <w:tc>
          <w:tcPr>
            <w:tcW w:w="3969" w:type="dxa"/>
          </w:tcPr>
          <w:p w14:paraId="629C7838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results of the study showed that window display has the biggest impact on purchase intention, followed by in-store mannequin displays and promotional signs.</w:t>
            </w:r>
          </w:p>
          <w:p w14:paraId="27BCE53F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14:paraId="14B360C1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The study's drawback is that it only employed a small number of obvious tactics and components. </w:t>
            </w: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 xml:space="preserve">The study used a cross-sectional survey. </w:t>
            </w:r>
          </w:p>
        </w:tc>
      </w:tr>
      <w:tr w:rsidR="00AD68A2" w:rsidRPr="00490280" w14:paraId="239E8918" w14:textId="77777777" w:rsidTr="002A7222">
        <w:tc>
          <w:tcPr>
            <w:tcW w:w="988" w:type="dxa"/>
          </w:tcPr>
          <w:p w14:paraId="77DA1B45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2020</w:t>
            </w:r>
          </w:p>
        </w:tc>
        <w:tc>
          <w:tcPr>
            <w:tcW w:w="3118" w:type="dxa"/>
          </w:tcPr>
          <w:p w14:paraId="05552D3E" w14:textId="77777777" w:rsidR="00AD68A2" w:rsidRPr="00490280" w:rsidRDefault="00AD68A2" w:rsidP="002A7222">
            <w:pPr>
              <w:pStyle w:val="Heading1"/>
              <w:shd w:val="clear" w:color="auto" w:fill="FFFFFF"/>
              <w:spacing w:line="360" w:lineRule="auto"/>
              <w:jc w:val="both"/>
              <w:outlineLvl w:val="0"/>
              <w:rPr>
                <w:bCs w:val="0"/>
                <w:sz w:val="24"/>
                <w:szCs w:val="24"/>
              </w:rPr>
            </w:pPr>
            <w:r w:rsidRPr="00490280">
              <w:rPr>
                <w:bCs w:val="0"/>
                <w:sz w:val="24"/>
                <w:szCs w:val="24"/>
              </w:rPr>
              <w:t xml:space="preserve">“Digital signage as an opportunity to enhance the </w:t>
            </w:r>
            <w:r w:rsidRPr="00490280">
              <w:rPr>
                <w:bCs w:val="0"/>
                <w:sz w:val="24"/>
                <w:szCs w:val="24"/>
              </w:rPr>
              <w:lastRenderedPageBreak/>
              <w:t>mall environment: a moderated mediation model”</w:t>
            </w:r>
          </w:p>
          <w:p w14:paraId="2FB54AB6" w14:textId="77777777" w:rsidR="00AD68A2" w:rsidRPr="00490280" w:rsidRDefault="00AD68A2" w:rsidP="002A7222">
            <w:pPr>
              <w:pStyle w:val="Heading1"/>
              <w:shd w:val="clear" w:color="auto" w:fill="FFFFFF"/>
              <w:spacing w:line="360" w:lineRule="auto"/>
              <w:jc w:val="both"/>
              <w:outlineLvl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0001E1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Through the use of digital signs, the study </w:t>
            </w: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investigated how patrons felt about the mall atmosphere.</w:t>
            </w:r>
          </w:p>
          <w:p w14:paraId="705505CD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08CC8D5A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Quantitative</w:t>
            </w:r>
          </w:p>
        </w:tc>
        <w:tc>
          <w:tcPr>
            <w:tcW w:w="3969" w:type="dxa"/>
          </w:tcPr>
          <w:p w14:paraId="2A575D2F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The results of the research showed that positive approach </w:t>
            </w:r>
            <w:proofErr w:type="spellStart"/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behaviors</w:t>
            </w:r>
            <w:proofErr w:type="spellEnd"/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 and </w:t>
            </w: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>emotions have an impact on how customers perceive the mall environment.</w:t>
            </w:r>
          </w:p>
          <w:p w14:paraId="749EA358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14:paraId="04ED6DEB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The study's shortcoming is that it only looked at </w:t>
            </w: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lastRenderedPageBreak/>
              <w:t xml:space="preserve">digital signs as a design cue. </w:t>
            </w: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br/>
              <w:t>Instead of using an experiment, it has used a cross-sectional survey.</w:t>
            </w:r>
          </w:p>
        </w:tc>
      </w:tr>
      <w:tr w:rsidR="00AD68A2" w:rsidRPr="00490280" w14:paraId="7899C81D" w14:textId="77777777" w:rsidTr="002A7222">
        <w:tc>
          <w:tcPr>
            <w:tcW w:w="988" w:type="dxa"/>
          </w:tcPr>
          <w:p w14:paraId="13FE2474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2018</w:t>
            </w:r>
          </w:p>
        </w:tc>
        <w:tc>
          <w:tcPr>
            <w:tcW w:w="3118" w:type="dxa"/>
          </w:tcPr>
          <w:p w14:paraId="17C93B9A" w14:textId="77777777" w:rsidR="00AD68A2" w:rsidRPr="00490280" w:rsidRDefault="00AD68A2" w:rsidP="002A7222">
            <w:pPr>
              <w:pStyle w:val="Heading1"/>
              <w:shd w:val="clear" w:color="auto" w:fill="FFFFFF"/>
              <w:spacing w:line="360" w:lineRule="auto"/>
              <w:jc w:val="both"/>
              <w:outlineLvl w:val="0"/>
              <w:rPr>
                <w:color w:val="000000"/>
                <w:sz w:val="24"/>
                <w:szCs w:val="24"/>
              </w:rPr>
            </w:pPr>
            <w:r w:rsidRPr="00490280">
              <w:rPr>
                <w:color w:val="000000" w:themeColor="text1"/>
                <w:sz w:val="24"/>
                <w:szCs w:val="24"/>
              </w:rPr>
              <w:t>“Digital Innovation Based on Digital Signage: Method Categories and Examples”</w:t>
            </w:r>
          </w:p>
        </w:tc>
        <w:tc>
          <w:tcPr>
            <w:tcW w:w="2835" w:type="dxa"/>
          </w:tcPr>
          <w:p w14:paraId="1E004509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study examined knowledge of the advantages and disadvantages of digital signage and EDS.</w:t>
            </w:r>
          </w:p>
          <w:p w14:paraId="0B6525B1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</w:tcPr>
          <w:p w14:paraId="4263AC5A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Qualitative</w:t>
            </w:r>
          </w:p>
          <w:p w14:paraId="04D7C341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  <w:p w14:paraId="646A3DD2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  <w:tc>
          <w:tcPr>
            <w:tcW w:w="3969" w:type="dxa"/>
          </w:tcPr>
          <w:p w14:paraId="5AD29DBE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>The result is predicated on the housing sector, which demonstrates the creative elevator-connected digital signage solutions and the classification of support services within the digital signage framework.</w:t>
            </w:r>
          </w:p>
          <w:p w14:paraId="5CFA76E9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51" w:type="dxa"/>
          </w:tcPr>
          <w:p w14:paraId="0FB0B046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490280"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  <w:t xml:space="preserve">The study's drawback is that the author only looked at one case study in a single application area. </w:t>
            </w:r>
          </w:p>
          <w:p w14:paraId="086728ED" w14:textId="77777777" w:rsidR="00AD68A2" w:rsidRPr="00490280" w:rsidRDefault="00AD68A2" w:rsidP="002A722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</w:p>
        </w:tc>
      </w:tr>
    </w:tbl>
    <w:p w14:paraId="3E9EED55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sectPr w:rsidR="00AD68A2" w:rsidRPr="00490280" w:rsidSect="00B07569">
          <w:type w:val="continuous"/>
          <w:pgSz w:w="16838" w:h="11906" w:orient="landscape"/>
          <w:pgMar w:top="1440" w:right="1440" w:bottom="1440" w:left="1440" w:header="709" w:footer="709" w:gutter="0"/>
          <w:cols w:space="708"/>
          <w:docGrid w:linePitch="360"/>
        </w:sectPr>
      </w:pPr>
    </w:p>
    <w:p w14:paraId="7203A5D3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 w:rsidRPr="004902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Participants</w:t>
      </w:r>
      <w:proofErr w:type="gramEnd"/>
      <w:r w:rsidRPr="0049028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information table </w:t>
      </w:r>
    </w:p>
    <w:p w14:paraId="10FD8897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/>
        </w:rPr>
        <w:t>Participant #</w:t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/>
        </w:rPr>
        <w:tab/>
        <w:t>Pseudonyms</w:t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/>
        </w:rPr>
        <w:tab/>
        <w:t>Age</w:t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/>
        </w:rPr>
        <w:tab/>
        <w:t xml:space="preserve">Gender </w:t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  <w:bdr w:val="single" w:sz="4" w:space="0" w:color="auto"/>
        </w:rPr>
        <w:tab/>
        <w:t>Education</w:t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696DC2EC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P1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Arita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47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32DBCF2C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P2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Lilita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Female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Post 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35A792FE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P3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Kimini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Female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78BEE31A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P4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Ridha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</w:p>
    <w:p w14:paraId="4E1B4B90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P5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Rija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</w:p>
    <w:p w14:paraId="082EBB8B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P6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Mahan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Female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Doctorate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03DD6A03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P7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Riju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38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</w:p>
    <w:p w14:paraId="6038B680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P8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Kilash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</w:p>
    <w:p w14:paraId="7ABE3C4A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P9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Kinnu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Female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Post Graduate           P10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Senju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Post 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6F1BE362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P11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Sajak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</w:p>
    <w:p w14:paraId="1BEF1439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P12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Remesh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3DE79EA8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P13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Kimal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35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</w:p>
    <w:p w14:paraId="79BE6599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P14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Akuj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Post 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184CA53B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P15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Akash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</w:p>
    <w:p w14:paraId="4F6B8BA5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P16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Arti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40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Female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Post 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6BD91028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P17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Benu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014DB8DC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P18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Bakash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1DB979CF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P19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Bila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</w:p>
    <w:p w14:paraId="6F82C247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P20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Sinu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06641F76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P21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Suhil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Post 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4A179EE6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P22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Minish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31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Graduate</w:t>
      </w:r>
    </w:p>
    <w:p w14:paraId="0737BDC4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P23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Simpak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Post 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0077C460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P24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Perav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0DB544E2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P25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Kanal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36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Graduate</w:t>
      </w:r>
    </w:p>
    <w:p w14:paraId="7E2059CE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P26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Rujat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47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Post Graduate</w:t>
      </w:r>
    </w:p>
    <w:p w14:paraId="3A223906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P27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Rima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Female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4DF25CBE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P28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Rini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Female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Post 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65DCBC63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P29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Rashi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Female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</w:p>
    <w:p w14:paraId="60341A39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P30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Serender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Post 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49DEEB00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P31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Sadarshan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52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Graduate</w:t>
      </w:r>
    </w:p>
    <w:p w14:paraId="07EA473B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P32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Sjak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39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Post Graduate</w:t>
      </w:r>
    </w:p>
    <w:p w14:paraId="41BB48F2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P33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Kandan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Graduate </w:t>
      </w:r>
    </w:p>
    <w:p w14:paraId="48EA53B1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P34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Aman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42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Graduate</w:t>
      </w:r>
    </w:p>
    <w:p w14:paraId="609976BB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P35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Asif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Post 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7A6CBE12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P36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Abir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34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Post 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38C4A616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P37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Amnik</w:t>
      </w:r>
      <w:proofErr w:type="spellEnd"/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Male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Pr="00490280">
        <w:rPr>
          <w:rFonts w:ascii="Times New Roman" w:hAnsi="Times New Roman" w:cs="Times New Roman"/>
          <w:sz w:val="24"/>
          <w:szCs w:val="24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</w:rPr>
        <w:t>Graduate</w:t>
      </w:r>
      <w:r w:rsidRPr="00490280">
        <w:rPr>
          <w:rFonts w:ascii="Times New Roman" w:hAnsi="Times New Roman" w:cs="Times New Roman"/>
          <w:sz w:val="24"/>
          <w:szCs w:val="24"/>
        </w:rPr>
        <w:tab/>
      </w:r>
    </w:p>
    <w:p w14:paraId="6B24630C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49028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P38</w:t>
      </w:r>
      <w:r w:rsidRPr="004902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02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0280">
        <w:rPr>
          <w:rFonts w:ascii="Times New Roman" w:hAnsi="Times New Roman" w:cs="Times New Roman"/>
          <w:sz w:val="24"/>
          <w:szCs w:val="24"/>
          <w:u w:val="single"/>
        </w:rPr>
        <w:tab/>
      </w:r>
      <w:proofErr w:type="spellStart"/>
      <w:r w:rsidRPr="0049028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Vibhav</w:t>
      </w:r>
      <w:proofErr w:type="spellEnd"/>
      <w:r w:rsidRPr="004902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02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02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31</w:t>
      </w:r>
      <w:r w:rsidRPr="004902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02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Male</w:t>
      </w:r>
      <w:r w:rsidRPr="004902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  </w:t>
      </w:r>
      <w:r w:rsidRPr="0049028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490280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Graduate</w:t>
      </w:r>
      <w:r w:rsidRPr="00490280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DF8A104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64618C0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n-IN"/>
        </w:rPr>
      </w:pPr>
    </w:p>
    <w:p w14:paraId="7A307927" w14:textId="77777777" w:rsidR="00AD68A2" w:rsidRPr="00490280" w:rsidRDefault="00AD68A2" w:rsidP="00AD68A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14:paraId="30A4D3AA" w14:textId="77777777" w:rsidR="00AD68A2" w:rsidRPr="00490280" w:rsidRDefault="00AD68A2" w:rsidP="00AD68A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sectPr w:rsidR="00AD68A2" w:rsidRPr="00490280" w:rsidSect="00B07569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E58FC65" w14:textId="77777777" w:rsidR="00AD68A2" w:rsidRPr="00490280" w:rsidRDefault="00AD68A2" w:rsidP="00AD68A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E49008" w14:textId="590DAAEE" w:rsidR="00FE77B0" w:rsidRPr="00AD68A2" w:rsidRDefault="00FE77B0" w:rsidP="00AD68A2"/>
    <w:sectPr w:rsidR="00FE77B0" w:rsidRPr="00AD68A2" w:rsidSect="00B0756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CC588A" w14:textId="77777777" w:rsidR="009F6129" w:rsidRDefault="009F6129" w:rsidP="00CE15EA">
      <w:pPr>
        <w:spacing w:after="0" w:line="240" w:lineRule="auto"/>
      </w:pPr>
      <w:r>
        <w:separator/>
      </w:r>
    </w:p>
  </w:endnote>
  <w:endnote w:type="continuationSeparator" w:id="0">
    <w:p w14:paraId="33E178F9" w14:textId="77777777" w:rsidR="009F6129" w:rsidRDefault="009F6129" w:rsidP="00CE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DB2519" w14:textId="77777777" w:rsidR="00AD68A2" w:rsidRDefault="00AD68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BE44B3" w14:textId="77777777" w:rsidR="00AD68A2" w:rsidRDefault="00AD68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6F02C" w14:textId="77777777" w:rsidR="00AD68A2" w:rsidRDefault="00AD68A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99753" w14:textId="77777777" w:rsidR="00803816" w:rsidRDefault="0080381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B546C2" w14:textId="77777777" w:rsidR="00803816" w:rsidRDefault="0080381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678221" w14:textId="77777777" w:rsidR="00803816" w:rsidRDefault="008038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21CF9" w14:textId="77777777" w:rsidR="009F6129" w:rsidRDefault="009F6129" w:rsidP="00CE15EA">
      <w:pPr>
        <w:spacing w:after="0" w:line="240" w:lineRule="auto"/>
      </w:pPr>
      <w:r>
        <w:separator/>
      </w:r>
    </w:p>
  </w:footnote>
  <w:footnote w:type="continuationSeparator" w:id="0">
    <w:p w14:paraId="59F8935A" w14:textId="77777777" w:rsidR="009F6129" w:rsidRDefault="009F6129" w:rsidP="00CE15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D78E26" w14:textId="77777777" w:rsidR="00AD68A2" w:rsidRDefault="00AD68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42D88" w14:textId="77777777" w:rsidR="00AD68A2" w:rsidRDefault="00AD68A2">
    <w:pPr>
      <w:pStyle w:val="Header"/>
      <w:jc w:val="right"/>
    </w:pPr>
  </w:p>
  <w:p w14:paraId="6A838555" w14:textId="77777777" w:rsidR="00AD68A2" w:rsidRDefault="00AD68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B953BD" w14:textId="77777777" w:rsidR="00AD68A2" w:rsidRDefault="00AD68A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AC4E7" w14:textId="77777777" w:rsidR="00803816" w:rsidRDefault="0080381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87F12" w14:textId="1B47D810" w:rsidR="00B17486" w:rsidRDefault="00B17486">
    <w:pPr>
      <w:pStyle w:val="Header"/>
      <w:jc w:val="right"/>
    </w:pPr>
  </w:p>
  <w:p w14:paraId="6CE63E1B" w14:textId="77777777" w:rsidR="00B17486" w:rsidRDefault="00B1748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8AA33" w14:textId="77777777" w:rsidR="00803816" w:rsidRDefault="008038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83346"/>
    <w:multiLevelType w:val="multilevel"/>
    <w:tmpl w:val="827EB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CB11493"/>
    <w:multiLevelType w:val="hybridMultilevel"/>
    <w:tmpl w:val="C166F0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7E44EC"/>
    <w:multiLevelType w:val="multilevel"/>
    <w:tmpl w:val="9EC8D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70043A"/>
    <w:multiLevelType w:val="multilevel"/>
    <w:tmpl w:val="A85E8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7ewsDAzsDA2MLIwN7BQ0lEKTi0uzszPAykwrAUAMz/6iCwAAAA="/>
  </w:docVars>
  <w:rsids>
    <w:rsidRoot w:val="00727949"/>
    <w:rsid w:val="000067C9"/>
    <w:rsid w:val="00016B55"/>
    <w:rsid w:val="000205F8"/>
    <w:rsid w:val="000275A8"/>
    <w:rsid w:val="00031B33"/>
    <w:rsid w:val="00034715"/>
    <w:rsid w:val="000360DC"/>
    <w:rsid w:val="000420D4"/>
    <w:rsid w:val="00060869"/>
    <w:rsid w:val="00067590"/>
    <w:rsid w:val="000D7769"/>
    <w:rsid w:val="000E07D0"/>
    <w:rsid w:val="000F5593"/>
    <w:rsid w:val="00117041"/>
    <w:rsid w:val="00127D92"/>
    <w:rsid w:val="001625FE"/>
    <w:rsid w:val="00166C84"/>
    <w:rsid w:val="00181CE2"/>
    <w:rsid w:val="00183440"/>
    <w:rsid w:val="00195A45"/>
    <w:rsid w:val="00195BDC"/>
    <w:rsid w:val="00197C90"/>
    <w:rsid w:val="001A5944"/>
    <w:rsid w:val="001B2F34"/>
    <w:rsid w:val="00205F3E"/>
    <w:rsid w:val="00232FD5"/>
    <w:rsid w:val="002517AC"/>
    <w:rsid w:val="002532C1"/>
    <w:rsid w:val="00254712"/>
    <w:rsid w:val="002A492C"/>
    <w:rsid w:val="002C2E45"/>
    <w:rsid w:val="00385422"/>
    <w:rsid w:val="003A2635"/>
    <w:rsid w:val="003C3DD4"/>
    <w:rsid w:val="003C486E"/>
    <w:rsid w:val="003E034B"/>
    <w:rsid w:val="0040116E"/>
    <w:rsid w:val="00406224"/>
    <w:rsid w:val="0041127C"/>
    <w:rsid w:val="004118BF"/>
    <w:rsid w:val="00414ED0"/>
    <w:rsid w:val="004154D5"/>
    <w:rsid w:val="004229FE"/>
    <w:rsid w:val="00441F4D"/>
    <w:rsid w:val="00451842"/>
    <w:rsid w:val="004553D5"/>
    <w:rsid w:val="00490280"/>
    <w:rsid w:val="004A18BD"/>
    <w:rsid w:val="004A5524"/>
    <w:rsid w:val="004B5E94"/>
    <w:rsid w:val="004B71A0"/>
    <w:rsid w:val="004C75FC"/>
    <w:rsid w:val="004D152D"/>
    <w:rsid w:val="004D5643"/>
    <w:rsid w:val="0050469F"/>
    <w:rsid w:val="0055117E"/>
    <w:rsid w:val="00564500"/>
    <w:rsid w:val="00585AB4"/>
    <w:rsid w:val="005A2848"/>
    <w:rsid w:val="005A2D2B"/>
    <w:rsid w:val="005A3E74"/>
    <w:rsid w:val="005E3183"/>
    <w:rsid w:val="005E39C2"/>
    <w:rsid w:val="0060035E"/>
    <w:rsid w:val="006072A1"/>
    <w:rsid w:val="00610A46"/>
    <w:rsid w:val="00626221"/>
    <w:rsid w:val="00635A31"/>
    <w:rsid w:val="00643171"/>
    <w:rsid w:val="0066626D"/>
    <w:rsid w:val="006669FD"/>
    <w:rsid w:val="00670331"/>
    <w:rsid w:val="00681CD8"/>
    <w:rsid w:val="006908F0"/>
    <w:rsid w:val="0069149F"/>
    <w:rsid w:val="006A370E"/>
    <w:rsid w:val="006B25A2"/>
    <w:rsid w:val="006C43D7"/>
    <w:rsid w:val="006D310E"/>
    <w:rsid w:val="006E0D29"/>
    <w:rsid w:val="006E2498"/>
    <w:rsid w:val="00701BDD"/>
    <w:rsid w:val="00726696"/>
    <w:rsid w:val="00727949"/>
    <w:rsid w:val="00735C42"/>
    <w:rsid w:val="00742E6E"/>
    <w:rsid w:val="0074304B"/>
    <w:rsid w:val="007E0233"/>
    <w:rsid w:val="007F0DB4"/>
    <w:rsid w:val="007F4833"/>
    <w:rsid w:val="00803816"/>
    <w:rsid w:val="00810C51"/>
    <w:rsid w:val="008301C3"/>
    <w:rsid w:val="00832740"/>
    <w:rsid w:val="008451D5"/>
    <w:rsid w:val="008475E6"/>
    <w:rsid w:val="00857EAC"/>
    <w:rsid w:val="00877DBD"/>
    <w:rsid w:val="008A0B76"/>
    <w:rsid w:val="008A291E"/>
    <w:rsid w:val="008E5262"/>
    <w:rsid w:val="008E7A46"/>
    <w:rsid w:val="008F5E38"/>
    <w:rsid w:val="009027BD"/>
    <w:rsid w:val="00902C80"/>
    <w:rsid w:val="009144AD"/>
    <w:rsid w:val="0093352A"/>
    <w:rsid w:val="00933FE8"/>
    <w:rsid w:val="009524A0"/>
    <w:rsid w:val="0095343E"/>
    <w:rsid w:val="0096176F"/>
    <w:rsid w:val="00962EB8"/>
    <w:rsid w:val="0096467C"/>
    <w:rsid w:val="00966956"/>
    <w:rsid w:val="00973795"/>
    <w:rsid w:val="00982282"/>
    <w:rsid w:val="009A5AD8"/>
    <w:rsid w:val="009A6D0A"/>
    <w:rsid w:val="009B04F6"/>
    <w:rsid w:val="009C2252"/>
    <w:rsid w:val="009D238C"/>
    <w:rsid w:val="009D33E4"/>
    <w:rsid w:val="009F6129"/>
    <w:rsid w:val="00A03766"/>
    <w:rsid w:val="00A03AB8"/>
    <w:rsid w:val="00A21BBD"/>
    <w:rsid w:val="00A5186C"/>
    <w:rsid w:val="00A62423"/>
    <w:rsid w:val="00A75442"/>
    <w:rsid w:val="00A81A93"/>
    <w:rsid w:val="00AB2362"/>
    <w:rsid w:val="00AB7B47"/>
    <w:rsid w:val="00AC727B"/>
    <w:rsid w:val="00AD02BD"/>
    <w:rsid w:val="00AD0F02"/>
    <w:rsid w:val="00AD13A7"/>
    <w:rsid w:val="00AD68A2"/>
    <w:rsid w:val="00B00339"/>
    <w:rsid w:val="00B04B52"/>
    <w:rsid w:val="00B07569"/>
    <w:rsid w:val="00B17486"/>
    <w:rsid w:val="00B17DC4"/>
    <w:rsid w:val="00B400E7"/>
    <w:rsid w:val="00B46CDA"/>
    <w:rsid w:val="00B5104C"/>
    <w:rsid w:val="00B52B29"/>
    <w:rsid w:val="00BB1522"/>
    <w:rsid w:val="00BC121D"/>
    <w:rsid w:val="00C02A7D"/>
    <w:rsid w:val="00C1095A"/>
    <w:rsid w:val="00C15C6A"/>
    <w:rsid w:val="00C17EEE"/>
    <w:rsid w:val="00C20198"/>
    <w:rsid w:val="00C22706"/>
    <w:rsid w:val="00C47EEE"/>
    <w:rsid w:val="00C61D0A"/>
    <w:rsid w:val="00C73BCD"/>
    <w:rsid w:val="00C90E3D"/>
    <w:rsid w:val="00CC0C7B"/>
    <w:rsid w:val="00CE15EA"/>
    <w:rsid w:val="00CF7120"/>
    <w:rsid w:val="00D0741F"/>
    <w:rsid w:val="00D15A06"/>
    <w:rsid w:val="00D303D5"/>
    <w:rsid w:val="00D55CF7"/>
    <w:rsid w:val="00D76173"/>
    <w:rsid w:val="00D906C6"/>
    <w:rsid w:val="00D917BE"/>
    <w:rsid w:val="00D96ADB"/>
    <w:rsid w:val="00DB2B0A"/>
    <w:rsid w:val="00DC0EF8"/>
    <w:rsid w:val="00DC78E2"/>
    <w:rsid w:val="00E13F63"/>
    <w:rsid w:val="00E25390"/>
    <w:rsid w:val="00E310D8"/>
    <w:rsid w:val="00E6402C"/>
    <w:rsid w:val="00E9592B"/>
    <w:rsid w:val="00EB00FD"/>
    <w:rsid w:val="00EB6612"/>
    <w:rsid w:val="00F00619"/>
    <w:rsid w:val="00F02627"/>
    <w:rsid w:val="00F16CBD"/>
    <w:rsid w:val="00F215C6"/>
    <w:rsid w:val="00F466BA"/>
    <w:rsid w:val="00F528D6"/>
    <w:rsid w:val="00F52FF7"/>
    <w:rsid w:val="00F76DC5"/>
    <w:rsid w:val="00F83BD8"/>
    <w:rsid w:val="00F95F84"/>
    <w:rsid w:val="00FA2392"/>
    <w:rsid w:val="00FC62A4"/>
    <w:rsid w:val="00FE3945"/>
    <w:rsid w:val="00FE77B0"/>
    <w:rsid w:val="1BE1D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5588A29"/>
  <w15:chartTrackingRefBased/>
  <w15:docId w15:val="{107BD3B5-331F-4EEE-B05F-7B8E0D98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7949"/>
  </w:style>
  <w:style w:type="paragraph" w:styleId="Heading1">
    <w:name w:val="heading 1"/>
    <w:basedOn w:val="Normal"/>
    <w:link w:val="Heading1Char"/>
    <w:uiPriority w:val="9"/>
    <w:qFormat/>
    <w:rsid w:val="007279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7949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A2D2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92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949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2Char">
    <w:name w:val="Heading 2 Char"/>
    <w:basedOn w:val="DefaultParagraphFont"/>
    <w:link w:val="Heading2"/>
    <w:uiPriority w:val="9"/>
    <w:rsid w:val="007279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27949"/>
    <w:pPr>
      <w:ind w:left="720"/>
      <w:contextualSpacing/>
    </w:pPr>
  </w:style>
  <w:style w:type="paragraph" w:styleId="Bibliography">
    <w:name w:val="Bibliography"/>
    <w:basedOn w:val="Normal"/>
    <w:next w:val="Normal"/>
    <w:uiPriority w:val="37"/>
    <w:unhideWhenUsed/>
    <w:rsid w:val="00727949"/>
    <w:pPr>
      <w:spacing w:after="0" w:line="240" w:lineRule="auto"/>
      <w:ind w:left="720" w:hanging="720"/>
    </w:pPr>
  </w:style>
  <w:style w:type="character" w:customStyle="1" w:styleId="title-text">
    <w:name w:val="title-text"/>
    <w:basedOn w:val="DefaultParagraphFont"/>
    <w:rsid w:val="00727949"/>
  </w:style>
  <w:style w:type="table" w:styleId="TableGrid">
    <w:name w:val="Table Grid"/>
    <w:basedOn w:val="TableNormal"/>
    <w:uiPriority w:val="59"/>
    <w:rsid w:val="00727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5EA"/>
  </w:style>
  <w:style w:type="paragraph" w:styleId="Footer">
    <w:name w:val="footer"/>
    <w:basedOn w:val="Normal"/>
    <w:link w:val="FooterChar"/>
    <w:uiPriority w:val="99"/>
    <w:unhideWhenUsed/>
    <w:rsid w:val="00CE15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5EA"/>
  </w:style>
  <w:style w:type="character" w:customStyle="1" w:styleId="Heading3Char">
    <w:name w:val="Heading 3 Char"/>
    <w:basedOn w:val="DefaultParagraphFont"/>
    <w:link w:val="Heading3"/>
    <w:uiPriority w:val="9"/>
    <w:rsid w:val="005A2D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5A2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NoSpacing">
    <w:name w:val="No Spacing"/>
    <w:uiPriority w:val="1"/>
    <w:qFormat/>
    <w:rsid w:val="005A2D2B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60035E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92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ai-insert">
    <w:name w:val="ai-insert"/>
    <w:basedOn w:val="DefaultParagraphFont"/>
    <w:rsid w:val="00034715"/>
  </w:style>
  <w:style w:type="character" w:styleId="Emphasis">
    <w:name w:val="Emphasis"/>
    <w:basedOn w:val="DefaultParagraphFont"/>
    <w:uiPriority w:val="20"/>
    <w:qFormat/>
    <w:rsid w:val="00962EB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49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F7BDF-E92B-42D2-9489-7604EF1C3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927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Cittrarul T.</cp:lastModifiedBy>
  <cp:revision>3</cp:revision>
  <cp:lastPrinted>2025-01-14T07:07:00Z</cp:lastPrinted>
  <dcterms:created xsi:type="dcterms:W3CDTF">2026-02-17T07:00:00Z</dcterms:created>
  <dcterms:modified xsi:type="dcterms:W3CDTF">2026-02-17T07:22:00Z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33bd96d2-a2cd-435d-941c-c2b1a7ad275e</vt:lpwstr>
  </property>
  <property fmtid="{D5CDD505-2E9C-101B-9397-08002B2CF9AE}" pid="3" name="ZOTERO_PREF_1">
    <vt:lpwstr>&lt;data data-version="3" zotero-version="7.0.30"&gt;&lt;session id="jCnBRTQF"/&gt;&lt;style id="http://www.zotero.org/styles/elsevier-harvard" hasBibliography="1" bibliographyStyleHasBeenSet="1"/&gt;&lt;prefs&gt;&lt;pref name="fieldType" value="Field"/&gt;&lt;pref name="dontAskDelayCita</vt:lpwstr>
  </property>
  <property fmtid="{D5CDD505-2E9C-101B-9397-08002B2CF9AE}" pid="4" name="ZOTERO_PREF_2">
    <vt:lpwstr>tionUpdates" value="true"/&gt;&lt;/prefs&gt;&lt;/data&gt;</vt:lpwstr>
  </property>
</Properties>
</file>