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6AAE8F" w14:textId="77777777" w:rsidR="00134EF1" w:rsidRDefault="00134EF1" w:rsidP="00134EF1">
      <w:pPr>
        <w:rPr>
          <w:color w:val="000000"/>
          <w:sz w:val="40"/>
          <w:szCs w:val="40"/>
        </w:rPr>
      </w:pPr>
    </w:p>
    <w:p w14:paraId="247C3B8C" w14:textId="77777777" w:rsidR="00134EF1" w:rsidRDefault="00134EF1" w:rsidP="00134EF1">
      <w:pPr>
        <w:rPr>
          <w:color w:val="000000"/>
          <w:sz w:val="40"/>
          <w:szCs w:val="40"/>
        </w:rPr>
      </w:pPr>
    </w:p>
    <w:p w14:paraId="5BB5B636" w14:textId="77777777" w:rsidR="00134EF1" w:rsidRPr="00AB7907" w:rsidRDefault="00134EF1" w:rsidP="00134EF1">
      <w:pPr>
        <w:rPr>
          <w:color w:val="000000"/>
          <w:sz w:val="40"/>
          <w:szCs w:val="40"/>
        </w:rPr>
      </w:pPr>
    </w:p>
    <w:p w14:paraId="58B7819C" w14:textId="2ACCF6D5" w:rsidR="00134EF1" w:rsidRPr="00134EF1" w:rsidRDefault="00134EF1" w:rsidP="00134EF1">
      <w:pPr>
        <w:jc w:val="center"/>
        <w:rPr>
          <w:i/>
          <w:iCs/>
          <w:color w:val="000000"/>
          <w:sz w:val="28"/>
          <w:szCs w:val="28"/>
          <w:lang w:val="en-US"/>
        </w:rPr>
      </w:pPr>
      <w:r w:rsidRPr="00134EF1">
        <w:rPr>
          <w:i/>
          <w:iCs/>
          <w:color w:val="000000"/>
          <w:sz w:val="28"/>
          <w:szCs w:val="28"/>
          <w:lang w:val="en-US"/>
        </w:rPr>
        <w:t>International Journal of Entrepreneurial Behavior &amp; Research</w:t>
      </w:r>
    </w:p>
    <w:p w14:paraId="12F41976" w14:textId="77777777" w:rsidR="00134EF1" w:rsidRDefault="00134EF1" w:rsidP="00134EF1">
      <w:pPr>
        <w:jc w:val="center"/>
        <w:rPr>
          <w:b/>
          <w:bCs/>
          <w:color w:val="000000"/>
          <w:sz w:val="36"/>
          <w:szCs w:val="36"/>
          <w:lang w:val="en-US"/>
        </w:rPr>
      </w:pPr>
    </w:p>
    <w:p w14:paraId="79CC1BB9" w14:textId="77777777" w:rsidR="00134EF1" w:rsidRDefault="00134EF1" w:rsidP="00134EF1">
      <w:pPr>
        <w:jc w:val="center"/>
        <w:rPr>
          <w:b/>
          <w:bCs/>
          <w:color w:val="000000"/>
          <w:sz w:val="36"/>
          <w:szCs w:val="36"/>
          <w:lang w:val="en-US"/>
        </w:rPr>
      </w:pPr>
    </w:p>
    <w:p w14:paraId="75859F6E" w14:textId="77777777" w:rsidR="00134EF1" w:rsidRDefault="00134EF1" w:rsidP="00134EF1">
      <w:pPr>
        <w:jc w:val="center"/>
        <w:rPr>
          <w:i/>
          <w:iCs/>
          <w:sz w:val="44"/>
          <w:szCs w:val="44"/>
        </w:rPr>
      </w:pPr>
      <w:r w:rsidRPr="00AB7907">
        <w:rPr>
          <w:i/>
          <w:iCs/>
          <w:sz w:val="44"/>
          <w:szCs w:val="44"/>
        </w:rPr>
        <w:t xml:space="preserve">Online </w:t>
      </w:r>
      <w:proofErr w:type="spellStart"/>
      <w:r w:rsidRPr="00AB7907">
        <w:rPr>
          <w:i/>
          <w:iCs/>
          <w:sz w:val="44"/>
          <w:szCs w:val="44"/>
        </w:rPr>
        <w:t>appendi</w:t>
      </w:r>
      <w:r>
        <w:rPr>
          <w:i/>
          <w:iCs/>
          <w:sz w:val="44"/>
          <w:szCs w:val="44"/>
        </w:rPr>
        <w:t>x</w:t>
      </w:r>
      <w:proofErr w:type="spellEnd"/>
    </w:p>
    <w:p w14:paraId="7C514182" w14:textId="77777777" w:rsidR="00134EF1" w:rsidRPr="00AB7907" w:rsidRDefault="00134EF1" w:rsidP="00134EF1">
      <w:pPr>
        <w:jc w:val="center"/>
        <w:rPr>
          <w:b/>
          <w:bCs/>
          <w:color w:val="000000"/>
          <w:sz w:val="36"/>
          <w:szCs w:val="36"/>
          <w:lang w:val="en-US"/>
        </w:rPr>
      </w:pPr>
    </w:p>
    <w:p w14:paraId="39818AE6" w14:textId="11247991" w:rsidR="00134EF1" w:rsidRPr="00AB7907" w:rsidRDefault="00134EF1" w:rsidP="00134EF1">
      <w:pPr>
        <w:jc w:val="center"/>
        <w:rPr>
          <w:b/>
          <w:bCs/>
          <w:color w:val="000000"/>
          <w:sz w:val="36"/>
          <w:szCs w:val="36"/>
        </w:rPr>
      </w:pPr>
      <w:r w:rsidRPr="00134EF1">
        <w:rPr>
          <w:b/>
          <w:bCs/>
          <w:color w:val="000000"/>
          <w:sz w:val="36"/>
          <w:szCs w:val="36"/>
          <w:lang w:val="en-US"/>
        </w:rPr>
        <w:t>Blooming in Adversity: Resilience as Disciplined-Opportunity Sequencing in Underdog Founders</w:t>
      </w:r>
    </w:p>
    <w:p w14:paraId="698FAC92" w14:textId="77777777" w:rsidR="00134EF1" w:rsidRDefault="00134EF1" w:rsidP="00134EF1">
      <w:pPr>
        <w:jc w:val="center"/>
        <w:rPr>
          <w:color w:val="888888"/>
          <w:sz w:val="26"/>
          <w:szCs w:val="26"/>
        </w:rPr>
      </w:pPr>
    </w:p>
    <w:p w14:paraId="692BE523" w14:textId="77777777" w:rsidR="00134EF1" w:rsidRPr="00AB7907" w:rsidRDefault="00134EF1" w:rsidP="00134EF1">
      <w:pPr>
        <w:jc w:val="center"/>
        <w:rPr>
          <w:color w:val="888888"/>
          <w:sz w:val="26"/>
          <w:szCs w:val="26"/>
        </w:rPr>
      </w:pPr>
    </w:p>
    <w:p w14:paraId="42092E6E" w14:textId="1700FB8F" w:rsidR="00134EF1" w:rsidRPr="00AB7907" w:rsidRDefault="00134EF1" w:rsidP="00134EF1">
      <w:pPr>
        <w:jc w:val="center"/>
        <w:rPr>
          <w:color w:val="888888"/>
          <w:sz w:val="26"/>
          <w:szCs w:val="26"/>
        </w:rPr>
      </w:pPr>
      <w:hyperlink r:id="rId8" w:history="1">
        <w:r w:rsidRPr="001E231F">
          <w:rPr>
            <w:rStyle w:val="Hyperlink"/>
            <w:sz w:val="26"/>
            <w:szCs w:val="26"/>
          </w:rPr>
          <w:t>https://doi.org/10.1108/IJEBR-11-2025-1661</w:t>
        </w:r>
      </w:hyperlink>
      <w:r w:rsidRPr="00AB7907">
        <w:rPr>
          <w:color w:val="888888"/>
          <w:sz w:val="26"/>
          <w:szCs w:val="26"/>
        </w:rPr>
        <w:t xml:space="preserve"> </w:t>
      </w:r>
    </w:p>
    <w:p w14:paraId="7547153D" w14:textId="77777777" w:rsidR="00134EF1" w:rsidRDefault="00134EF1" w:rsidP="00134EF1">
      <w:pPr>
        <w:jc w:val="center"/>
        <w:rPr>
          <w:color w:val="888888"/>
          <w:sz w:val="26"/>
          <w:szCs w:val="26"/>
        </w:rPr>
      </w:pPr>
    </w:p>
    <w:p w14:paraId="60AA1D7C" w14:textId="77777777" w:rsidR="00134EF1" w:rsidRDefault="00134EF1" w:rsidP="00134EF1">
      <w:pPr>
        <w:jc w:val="center"/>
        <w:rPr>
          <w:color w:val="888888"/>
          <w:sz w:val="26"/>
          <w:szCs w:val="26"/>
        </w:rPr>
      </w:pPr>
    </w:p>
    <w:p w14:paraId="412C6286" w14:textId="77777777" w:rsidR="00134EF1" w:rsidRPr="00AB7907" w:rsidRDefault="00134EF1" w:rsidP="00134EF1">
      <w:pPr>
        <w:jc w:val="center"/>
        <w:rPr>
          <w:color w:val="888888"/>
          <w:sz w:val="26"/>
          <w:szCs w:val="26"/>
        </w:rPr>
      </w:pPr>
    </w:p>
    <w:p w14:paraId="513FE88C" w14:textId="7BA8617E" w:rsidR="00134EF1" w:rsidRPr="00AB7907" w:rsidRDefault="00134EF1" w:rsidP="00134EF1">
      <w:pPr>
        <w:jc w:val="center"/>
        <w:rPr>
          <w:color w:val="888888"/>
          <w:sz w:val="26"/>
          <w:szCs w:val="26"/>
        </w:rPr>
      </w:pPr>
      <w:r w:rsidRPr="00AB7907">
        <w:rPr>
          <w:color w:val="888888"/>
          <w:sz w:val="26"/>
          <w:szCs w:val="26"/>
        </w:rPr>
        <w:t xml:space="preserve">Marco </w:t>
      </w:r>
      <w:proofErr w:type="spellStart"/>
      <w:r w:rsidRPr="00AB7907">
        <w:rPr>
          <w:color w:val="888888"/>
          <w:sz w:val="26"/>
          <w:szCs w:val="26"/>
        </w:rPr>
        <w:t>Balzano</w:t>
      </w:r>
      <w:proofErr w:type="spellEnd"/>
      <w:r w:rsidRPr="00AB7907">
        <w:rPr>
          <w:color w:val="888888"/>
          <w:sz w:val="26"/>
          <w:szCs w:val="26"/>
        </w:rPr>
        <w:t xml:space="preserve"> </w:t>
      </w:r>
      <w:proofErr w:type="spellStart"/>
      <w:r w:rsidRPr="00AB7907">
        <w:rPr>
          <w:color w:val="888888"/>
          <w:sz w:val="26"/>
          <w:szCs w:val="26"/>
        </w:rPr>
        <w:t>and</w:t>
      </w:r>
      <w:proofErr w:type="spellEnd"/>
      <w:r w:rsidRPr="00AB7907">
        <w:rPr>
          <w:color w:val="888888"/>
          <w:sz w:val="26"/>
          <w:szCs w:val="26"/>
        </w:rPr>
        <w:t xml:space="preserve"> </w:t>
      </w:r>
      <w:proofErr w:type="spellStart"/>
      <w:r w:rsidRPr="00134EF1">
        <w:rPr>
          <w:color w:val="888888"/>
          <w:sz w:val="26"/>
          <w:szCs w:val="26"/>
        </w:rPr>
        <w:t>Edoardo</w:t>
      </w:r>
      <w:proofErr w:type="spellEnd"/>
      <w:r w:rsidRPr="00134EF1">
        <w:rPr>
          <w:color w:val="888888"/>
          <w:sz w:val="26"/>
          <w:szCs w:val="26"/>
        </w:rPr>
        <w:t xml:space="preserve"> </w:t>
      </w:r>
      <w:proofErr w:type="spellStart"/>
      <w:r w:rsidRPr="00134EF1">
        <w:rPr>
          <w:color w:val="888888"/>
          <w:sz w:val="26"/>
          <w:szCs w:val="26"/>
        </w:rPr>
        <w:t>Trincanato</w:t>
      </w:r>
      <w:proofErr w:type="spellEnd"/>
    </w:p>
    <w:p w14:paraId="73EE480D" w14:textId="77777777" w:rsidR="00134EF1" w:rsidRPr="00AB7907" w:rsidRDefault="00134EF1" w:rsidP="00134EF1">
      <w:pPr>
        <w:jc w:val="center"/>
        <w:rPr>
          <w:color w:val="888888"/>
          <w:sz w:val="26"/>
          <w:szCs w:val="26"/>
        </w:rPr>
      </w:pPr>
    </w:p>
    <w:p w14:paraId="174F1828" w14:textId="77777777" w:rsidR="00134EF1" w:rsidRPr="00AB7907" w:rsidRDefault="00134EF1" w:rsidP="00134EF1">
      <w:pPr>
        <w:jc w:val="center"/>
      </w:pPr>
      <w:r w:rsidRPr="00AB7907">
        <w:t xml:space="preserve">marco.balzano@units.it (M . </w:t>
      </w:r>
      <w:proofErr w:type="spellStart"/>
      <w:r w:rsidRPr="00AB7907">
        <w:t>Balzano</w:t>
      </w:r>
      <w:proofErr w:type="spellEnd"/>
      <w:r w:rsidRPr="00AB7907">
        <w:t>)</w:t>
      </w:r>
    </w:p>
    <w:p w14:paraId="505E6C8E" w14:textId="36289800" w:rsidR="00134EF1" w:rsidRPr="00AB7907" w:rsidRDefault="00134EF1" w:rsidP="00134EF1">
      <w:pPr>
        <w:jc w:val="center"/>
      </w:pPr>
      <w:r w:rsidRPr="00134EF1">
        <w:t>edoardo.trincanato@unitn.it</w:t>
      </w:r>
      <w:r w:rsidRPr="00AB7907">
        <w:t xml:space="preserve"> (</w:t>
      </w:r>
      <w:r>
        <w:t xml:space="preserve">E. </w:t>
      </w:r>
      <w:proofErr w:type="spellStart"/>
      <w:r>
        <w:t>T</w:t>
      </w:r>
      <w:r w:rsidRPr="00134EF1">
        <w:t>rincanato</w:t>
      </w:r>
      <w:proofErr w:type="spellEnd"/>
      <w:r w:rsidRPr="00AB7907">
        <w:t>)</w:t>
      </w:r>
    </w:p>
    <w:p w14:paraId="5FD41E02" w14:textId="77777777" w:rsidR="005432CA" w:rsidRDefault="005432CA" w:rsidP="00860BCE">
      <w:pPr>
        <w:spacing w:after="120"/>
        <w:jc w:val="center"/>
        <w:rPr>
          <w:color w:val="000000" w:themeColor="text1"/>
          <w:lang w:val="en-US"/>
        </w:rPr>
      </w:pPr>
    </w:p>
    <w:p w14:paraId="66C3B1D1" w14:textId="77777777" w:rsidR="00134EF1" w:rsidRDefault="00134EF1" w:rsidP="00860BCE">
      <w:pPr>
        <w:spacing w:after="120"/>
        <w:jc w:val="center"/>
        <w:rPr>
          <w:color w:val="000000" w:themeColor="text1"/>
          <w:lang w:val="en-US"/>
        </w:rPr>
      </w:pPr>
    </w:p>
    <w:p w14:paraId="41CAFECA" w14:textId="77777777" w:rsidR="00134EF1" w:rsidRDefault="00134EF1" w:rsidP="00860BCE">
      <w:pPr>
        <w:spacing w:after="120"/>
        <w:jc w:val="center"/>
        <w:rPr>
          <w:color w:val="000000" w:themeColor="text1"/>
          <w:lang w:val="en-US"/>
        </w:rPr>
      </w:pPr>
    </w:p>
    <w:p w14:paraId="6602273E" w14:textId="77777777" w:rsidR="00134EF1" w:rsidRPr="00204638" w:rsidRDefault="00134EF1" w:rsidP="00860BCE">
      <w:pPr>
        <w:spacing w:after="120"/>
        <w:jc w:val="center"/>
        <w:rPr>
          <w:color w:val="000000" w:themeColor="text1"/>
          <w:lang w:val="en-US"/>
        </w:rPr>
      </w:pPr>
    </w:p>
    <w:p w14:paraId="201E744F" w14:textId="1BBF4856" w:rsidR="00134EF1" w:rsidRDefault="00134EF1">
      <w:pPr>
        <w:spacing w:after="160" w:line="259" w:lineRule="auto"/>
        <w:rPr>
          <w:b/>
          <w:bCs/>
          <w:color w:val="000000" w:themeColor="text1"/>
          <w:sz w:val="20"/>
          <w:szCs w:val="20"/>
          <w:lang w:val="en-US"/>
        </w:rPr>
      </w:pPr>
      <w:r>
        <w:rPr>
          <w:b/>
          <w:bCs/>
          <w:color w:val="000000" w:themeColor="text1"/>
          <w:sz w:val="20"/>
          <w:szCs w:val="20"/>
          <w:lang w:val="en-US"/>
        </w:rPr>
        <w:br w:type="page"/>
      </w:r>
    </w:p>
    <w:p w14:paraId="0789292C" w14:textId="62D71BEB" w:rsidR="00134EF1" w:rsidRPr="00134EF1" w:rsidRDefault="00134EF1" w:rsidP="00134EF1">
      <w:pPr>
        <w:jc w:val="center"/>
        <w:rPr>
          <w:sz w:val="28"/>
          <w:szCs w:val="28"/>
        </w:rPr>
      </w:pPr>
      <w:r w:rsidRPr="00134EF1">
        <w:rPr>
          <w:sz w:val="28"/>
          <w:szCs w:val="28"/>
        </w:rPr>
        <w:lastRenderedPageBreak/>
        <w:t xml:space="preserve">Online </w:t>
      </w:r>
      <w:proofErr w:type="spellStart"/>
      <w:r>
        <w:rPr>
          <w:sz w:val="28"/>
          <w:szCs w:val="28"/>
        </w:rPr>
        <w:t>A</w:t>
      </w:r>
      <w:r w:rsidRPr="00134EF1">
        <w:rPr>
          <w:sz w:val="28"/>
          <w:szCs w:val="28"/>
        </w:rPr>
        <w:t>ppendix</w:t>
      </w:r>
      <w:proofErr w:type="spellEnd"/>
    </w:p>
    <w:p w14:paraId="1446C53D" w14:textId="77777777" w:rsidR="00134EF1" w:rsidRDefault="00134EF1" w:rsidP="00134EF1">
      <w:pPr>
        <w:jc w:val="center"/>
        <w:rPr>
          <w:b/>
          <w:bCs/>
          <w:color w:val="000000" w:themeColor="text1"/>
          <w:sz w:val="20"/>
          <w:szCs w:val="20"/>
          <w:lang w:val="en-US"/>
        </w:rPr>
      </w:pPr>
    </w:p>
    <w:p w14:paraId="1AA5BCFE" w14:textId="59A81445" w:rsidR="00860BCE" w:rsidRPr="00134EF1" w:rsidRDefault="00860BCE" w:rsidP="00134EF1">
      <w:pPr>
        <w:jc w:val="center"/>
        <w:rPr>
          <w:i/>
          <w:iCs/>
          <w:sz w:val="44"/>
          <w:szCs w:val="44"/>
        </w:rPr>
      </w:pPr>
      <w:r w:rsidRPr="00204638">
        <w:rPr>
          <w:b/>
          <w:bCs/>
          <w:color w:val="000000" w:themeColor="text1"/>
          <w:sz w:val="20"/>
          <w:szCs w:val="20"/>
          <w:lang w:val="en-US"/>
        </w:rPr>
        <w:t xml:space="preserve">Table A1. </w:t>
      </w:r>
      <w:r w:rsidRPr="00204638">
        <w:rPr>
          <w:color w:val="000000" w:themeColor="text1"/>
          <w:sz w:val="20"/>
          <w:szCs w:val="20"/>
          <w:lang w:val="en-US"/>
        </w:rPr>
        <w:t>Shadow-contrast cases for mechanism triangulation (anonymized)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540"/>
        <w:gridCol w:w="2280"/>
        <w:gridCol w:w="520"/>
        <w:gridCol w:w="1900"/>
        <w:gridCol w:w="1918"/>
      </w:tblGrid>
      <w:tr w:rsidR="00860BCE" w:rsidRPr="00204638" w14:paraId="0221E6DA" w14:textId="77777777" w:rsidTr="00AD22DD">
        <w:trPr>
          <w:cantSplit/>
          <w:tblHeader/>
        </w:trPr>
        <w:tc>
          <w:tcPr>
            <w:tcW w:w="48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5019DD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ID</w:t>
            </w:r>
          </w:p>
        </w:tc>
        <w:tc>
          <w:tcPr>
            <w:tcW w:w="254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FD18F7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Context and baseline disadvantage</w:t>
            </w:r>
          </w:p>
        </w:tc>
        <w:tc>
          <w:tcPr>
            <w:tcW w:w="228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B381DE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Why DOS breaks</w:t>
            </w:r>
          </w:p>
        </w:tc>
        <w:tc>
          <w:tcPr>
            <w:tcW w:w="52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89D5BA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Mode</w:t>
            </w:r>
          </w:p>
        </w:tc>
        <w:tc>
          <w:tcPr>
            <w:tcW w:w="19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D8FD43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Control misfit</w:t>
            </w:r>
          </w:p>
        </w:tc>
        <w:tc>
          <w:tcPr>
            <w:tcW w:w="1918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78D220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Observable consequences</w:t>
            </w:r>
          </w:p>
        </w:tc>
      </w:tr>
      <w:tr w:rsidR="00860BCE" w:rsidRPr="00204638" w14:paraId="04F6235F" w14:textId="77777777" w:rsidTr="00AD22DD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69A1E8C6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SC1</w:t>
            </w:r>
          </w:p>
        </w:tc>
        <w:tc>
          <w:tcPr>
            <w:tcW w:w="2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36BDAE3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 xml:space="preserve">On-demand consumer-services platform; advanced economy. Started on personal savings with no prior sector connections; later </w:t>
            </w:r>
            <w:proofErr w:type="gramStart"/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venture-backed</w:t>
            </w:r>
            <w:proofErr w:type="gramEnd"/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. Publicly reported customer-retention problems and labor-related litigation.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BB8F09C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Litigation and regulatory uncertainty depress reliable iteration; investor interest cools while acquisition costs stay high; probing pauses under legal overhang.</w:t>
            </w:r>
          </w:p>
        </w:tc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60F368B6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504F85D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Bandwidth: narrow (legal overhang freezes exposure). Cadence: slow (litigation delays impose an external rhythm).</w:t>
            </w:r>
          </w:p>
        </w:tc>
        <w:tc>
          <w:tcPr>
            <w:tcW w:w="19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AB8F75A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Unit economics never stabilize; cycle time elongates without evidence gains; shutdown announced; team wind-down.</w:t>
            </w:r>
          </w:p>
        </w:tc>
      </w:tr>
      <w:tr w:rsidR="00860BCE" w:rsidRPr="00204638" w14:paraId="363C7FB6" w14:textId="77777777" w:rsidTr="00AD22DD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1B7A7A9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SC2</w:t>
            </w:r>
          </w:p>
        </w:tc>
        <w:tc>
          <w:tcPr>
            <w:tcW w:w="2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DA7E86B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Online consumer-design services; advanced economy. Capital-constrained from inception; limited industry network. Publicly reported wind-down with unfulfilled customer orders.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D8C2B9D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Capital tightness prevents further probing; partnership and acquisition options fall through; the cycle cannot continue.</w:t>
            </w:r>
          </w:p>
        </w:tc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571D83D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B816A76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Bandwidth: narrow (funds constrained). Cadence: slow (no resources to accelerate feedback).</w:t>
            </w:r>
          </w:p>
        </w:tc>
        <w:tc>
          <w:tcPr>
            <w:tcW w:w="19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EDE0396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Orders halted; staff reductions; customers awaiting refunds; operations cease.</w:t>
            </w:r>
          </w:p>
        </w:tc>
      </w:tr>
      <w:tr w:rsidR="00860BCE" w:rsidRPr="00204638" w14:paraId="7A2BF176" w14:textId="77777777" w:rsidTr="00AD22DD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9FC4A60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SC3</w:t>
            </w:r>
          </w:p>
        </w:tc>
        <w:tc>
          <w:tcPr>
            <w:tcW w:w="2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6EBE15DF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Personal-care services; emerging economy with restrictive regulation. Began with no capital, later expanded to a small team and larger premises. Publicly documented social stigma and regulatory barriers.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D59F36B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Management-capability gaps during rapid client growth create oscillations; unclear staff boundaries cause rework and delays; service modes switch before readouts stabilize.</w:t>
            </w:r>
          </w:p>
        </w:tc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EDBF675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C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678AD53F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Bandwidth: medium (incremental expansion). Cadence: fast-to-erratic during demand peaks (switching before signals mature).</w:t>
            </w:r>
          </w:p>
        </w:tc>
        <w:tc>
          <w:tcPr>
            <w:tcW w:w="19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423BD8F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Bottlenecks at peak demand; complaints over inconsistent quality; rework erodes margins; staff coordination breaks down.</w:t>
            </w:r>
          </w:p>
        </w:tc>
      </w:tr>
      <w:tr w:rsidR="00860BCE" w:rsidRPr="00204638" w14:paraId="0E50C971" w14:textId="77777777" w:rsidTr="00AD22DD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2DB25E5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SC4</w:t>
            </w:r>
          </w:p>
        </w:tc>
        <w:tc>
          <w:tcPr>
            <w:tcW w:w="2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C497691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Artisanal consumer-products brand; emerging economy. Self-taught founder; small-batch production constrained by packaging and input supply; limited working capital for inventory.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956713F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Supply-chain and quality-control frictions disrupt cadence; sunk packaging costs trigger pauses and redesigns; resources divert to rework rather than new probes.</w:t>
            </w:r>
          </w:p>
        </w:tc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4433CD4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2815AAC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Bandwidth: narrow to medium (limited production runs). Cadence: interrupted by supplier failures.</w:t>
            </w:r>
          </w:p>
        </w:tc>
        <w:tc>
          <w:tcPr>
            <w:tcW w:w="19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7804129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Batch delays halt cycle progression; redesigns consume scarce resources; retail partnerships stall; cash flow remains volatile.</w:t>
            </w:r>
          </w:p>
        </w:tc>
      </w:tr>
      <w:tr w:rsidR="00860BCE" w:rsidRPr="00204638" w14:paraId="370ADA01" w14:textId="77777777" w:rsidTr="00AD22DD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C4CBE28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SC5</w:t>
            </w:r>
          </w:p>
        </w:tc>
        <w:tc>
          <w:tcPr>
            <w:tcW w:w="2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3727D0A9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Building-systems installation and maintenance; emerging economy with heavy administrative burden. Recurrent licensing shocks and fines over multiple years in a sector marked by institutional corruption.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D7CABDB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Institutional friction and compliance shocks crowd out experimentation; cadence is set by licensing authorities rather than market signals; administrative overhang absorbs bandwidth.</w:t>
            </w:r>
          </w:p>
        </w:tc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2D9967A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06E7659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Bandwidth: narrow (administrative overhang consumes resources). Cadence: erratic (renewal cycles impose an external rhythm).</w:t>
            </w:r>
          </w:p>
        </w:tc>
        <w:tc>
          <w:tcPr>
            <w:tcW w:w="19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8BF1EBB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Volatile project flow; cash squeezes during licensing gaps; forced contraction of scope; experimentation paused during compliance periods.</w:t>
            </w:r>
          </w:p>
        </w:tc>
      </w:tr>
      <w:tr w:rsidR="00860BCE" w:rsidRPr="00204638" w14:paraId="7462E1E2" w14:textId="77777777" w:rsidTr="00AD22DD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365A2BAF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SC6</w:t>
            </w:r>
          </w:p>
        </w:tc>
        <w:tc>
          <w:tcPr>
            <w:tcW w:w="2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3C4AB1D0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Craft-goods e-commerce run alongside full-time study; emerging economy. Near-zero starting capital; growth through social channels; competing time commitments.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8945F38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Time and resource constraints slow the cycle; fulfillment capacity lags demand spikes; priorities oscillate between production and study.</w:t>
            </w:r>
          </w:p>
        </w:tc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F1594FA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C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A01060C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Bandwidth: narrow (micro-orders). Cadence: uneven (competing commitments create an irregular rhythm).</w:t>
            </w:r>
          </w:p>
        </w:tc>
        <w:tc>
          <w:tcPr>
            <w:tcW w:w="19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451E249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Order backlogs and delivery delays erode early customer trust; fulfillment quality is inconsistent; readouts arrive too irregularly to update thresholds reliably.</w:t>
            </w:r>
          </w:p>
        </w:tc>
      </w:tr>
      <w:tr w:rsidR="00860BCE" w:rsidRPr="00204638" w14:paraId="5E2CAF49" w14:textId="77777777" w:rsidTr="00AD22DD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080935D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SC7</w:t>
            </w:r>
          </w:p>
        </w:tc>
        <w:tc>
          <w:tcPr>
            <w:tcW w:w="254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FA21ECB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Handmade decorative products; emerging economy. Intellectual-property disputes and supplier gatekeeping; limited legal resources; pivot toward distinctive designs and workshops.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9841A93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Legal threats and supplier gatekeeping pause iteration; resources divert to defense and sourcing rather than market probing.</w:t>
            </w:r>
          </w:p>
        </w:tc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BFC6885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S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D429E8A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Bandwidth: narrow (small batches). Cadence: slow (disputes and sourcing delays).</w:t>
            </w:r>
          </w:p>
        </w:tc>
        <w:tc>
          <w:tcPr>
            <w:tcW w:w="1918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FC9075E" w14:textId="77777777" w:rsidR="00860BCE" w:rsidRPr="00204638" w:rsidRDefault="00860BCE" w:rsidP="00AD22DD">
            <w:pPr>
              <w:rPr>
                <w:color w:val="000000" w:themeColor="text1"/>
                <w:lang w:val="en-US"/>
              </w:rPr>
            </w:pPr>
            <w:r w:rsidRPr="00204638">
              <w:rPr>
                <w:color w:val="000000" w:themeColor="text1"/>
                <w:sz w:val="17"/>
                <w:szCs w:val="17"/>
                <w:lang w:val="en-US"/>
              </w:rPr>
              <w:t>Product lines paused during disputes; capital diverted from market experiments to legal defense; export attempts stall without a consistent production cadence.</w:t>
            </w:r>
          </w:p>
        </w:tc>
      </w:tr>
    </w:tbl>
    <w:p w14:paraId="734D7362" w14:textId="1540E2E9" w:rsidR="00860BCE" w:rsidRPr="00204638" w:rsidRDefault="00860BCE" w:rsidP="00860BCE">
      <w:pPr>
        <w:spacing w:before="160" w:after="120"/>
        <w:jc w:val="both"/>
        <w:rPr>
          <w:color w:val="000000" w:themeColor="text1"/>
          <w:lang w:val="en-US"/>
        </w:rPr>
      </w:pPr>
      <w:r w:rsidRPr="00204638">
        <w:rPr>
          <w:i/>
          <w:iCs/>
          <w:color w:val="000000" w:themeColor="text1"/>
          <w:lang w:val="en-US"/>
        </w:rPr>
        <w:t xml:space="preserve">Notes. </w:t>
      </w:r>
      <w:r w:rsidRPr="00204638">
        <w:rPr>
          <w:color w:val="000000" w:themeColor="text1"/>
          <w:lang w:val="en-US"/>
        </w:rPr>
        <w:t xml:space="preserve">Mode: S = stall (over-prevention, including externally induced constraint); F = flood (over-promotion beyond what the evidence warrants); C = churn (oscillation without consolidation under cadence misalignment). The seven cases come from public, time-stamped sources; selection criteria and evidence thresholds are in Section 3.1. None of these ventures appears in the primary corpus; the two sets do not overlap. To preserve anonymity, we withhold founder demographics, countries, launch years, and fine-grained sector labels, and characterize institutional context only at the level relevant to the mechanism. </w:t>
      </w:r>
      <w:r w:rsidR="00D82A3E">
        <w:t xml:space="preserve">In </w:t>
      </w:r>
      <w:proofErr w:type="spellStart"/>
      <w:r w:rsidR="00D82A3E">
        <w:t>these</w:t>
      </w:r>
      <w:proofErr w:type="spellEnd"/>
      <w:r w:rsidR="00D82A3E">
        <w:t xml:space="preserve"> </w:t>
      </w:r>
      <w:proofErr w:type="spellStart"/>
      <w:r w:rsidR="00D82A3E">
        <w:t>shadow</w:t>
      </w:r>
      <w:proofErr w:type="spellEnd"/>
      <w:r w:rsidR="00D82A3E">
        <w:t xml:space="preserve"> </w:t>
      </w:r>
      <w:proofErr w:type="spellStart"/>
      <w:r w:rsidR="00D82A3E">
        <w:t>cases</w:t>
      </w:r>
      <w:proofErr w:type="spellEnd"/>
      <w:r w:rsidR="00D82A3E">
        <w:t xml:space="preserve">, </w:t>
      </w:r>
      <w:proofErr w:type="spellStart"/>
      <w:r w:rsidR="00D82A3E">
        <w:t>stall</w:t>
      </w:r>
      <w:proofErr w:type="spellEnd"/>
      <w:r w:rsidR="00D82A3E">
        <w:t xml:space="preserve"> </w:t>
      </w:r>
      <w:proofErr w:type="spellStart"/>
      <w:r w:rsidR="00D82A3E">
        <w:t>dominates</w:t>
      </w:r>
      <w:proofErr w:type="spellEnd"/>
      <w:r w:rsidR="00D82A3E">
        <w:t xml:space="preserve"> (</w:t>
      </w:r>
      <w:proofErr w:type="spellStart"/>
      <w:r w:rsidR="00D82A3E">
        <w:t>five</w:t>
      </w:r>
      <w:proofErr w:type="spellEnd"/>
      <w:r w:rsidR="00D82A3E">
        <w:t xml:space="preserve"> </w:t>
      </w:r>
      <w:proofErr w:type="spellStart"/>
      <w:r w:rsidR="00D82A3E">
        <w:t>cases</w:t>
      </w:r>
      <w:proofErr w:type="spellEnd"/>
      <w:r w:rsidR="00D82A3E">
        <w:t xml:space="preserve">) </w:t>
      </w:r>
      <w:proofErr w:type="spellStart"/>
      <w:r w:rsidR="00D82A3E">
        <w:t>and</w:t>
      </w:r>
      <w:proofErr w:type="spellEnd"/>
      <w:r w:rsidR="00D82A3E">
        <w:t xml:space="preserve"> </w:t>
      </w:r>
      <w:proofErr w:type="spellStart"/>
      <w:r w:rsidR="00D82A3E">
        <w:t>churn</w:t>
      </w:r>
      <w:proofErr w:type="spellEnd"/>
      <w:r w:rsidR="00D82A3E">
        <w:t xml:space="preserve"> </w:t>
      </w:r>
      <w:proofErr w:type="spellStart"/>
      <w:r w:rsidR="00D82A3E">
        <w:t>accounts</w:t>
      </w:r>
      <w:proofErr w:type="spellEnd"/>
      <w:r w:rsidR="00D82A3E">
        <w:t xml:space="preserve"> for </w:t>
      </w:r>
      <w:proofErr w:type="spellStart"/>
      <w:r w:rsidR="00D82A3E">
        <w:t>the</w:t>
      </w:r>
      <w:proofErr w:type="spellEnd"/>
      <w:r w:rsidR="00D82A3E">
        <w:t xml:space="preserve"> </w:t>
      </w:r>
      <w:proofErr w:type="spellStart"/>
      <w:r w:rsidR="00D82A3E">
        <w:t>remaining</w:t>
      </w:r>
      <w:proofErr w:type="spellEnd"/>
      <w:r w:rsidR="00D82A3E">
        <w:t xml:space="preserve"> </w:t>
      </w:r>
      <w:proofErr w:type="spellStart"/>
      <w:r w:rsidR="00D82A3E">
        <w:t>two</w:t>
      </w:r>
      <w:proofErr w:type="spellEnd"/>
      <w:r w:rsidR="00D82A3E">
        <w:t xml:space="preserve">; </w:t>
      </w:r>
      <w:proofErr w:type="spellStart"/>
      <w:r w:rsidR="00D82A3E">
        <w:t>flood</w:t>
      </w:r>
      <w:proofErr w:type="spellEnd"/>
      <w:r w:rsidR="00D82A3E">
        <w:t xml:space="preserve">, </w:t>
      </w:r>
      <w:proofErr w:type="spellStart"/>
      <w:r w:rsidR="00D82A3E">
        <w:t>observed</w:t>
      </w:r>
      <w:proofErr w:type="spellEnd"/>
      <w:r w:rsidR="00D82A3E">
        <w:t xml:space="preserve"> at </w:t>
      </w:r>
      <w:proofErr w:type="spellStart"/>
      <w:r w:rsidR="00D82A3E">
        <w:t>the</w:t>
      </w:r>
      <w:proofErr w:type="spellEnd"/>
      <w:r w:rsidR="00D82A3E">
        <w:t xml:space="preserve"> </w:t>
      </w:r>
      <w:proofErr w:type="spellStart"/>
      <w:r w:rsidR="00D82A3E">
        <w:t>cycle</w:t>
      </w:r>
      <w:proofErr w:type="spellEnd"/>
      <w:r w:rsidR="00D82A3E">
        <w:t xml:space="preserve"> </w:t>
      </w:r>
      <w:proofErr w:type="spellStart"/>
      <w:r w:rsidR="00D82A3E">
        <w:t>level</w:t>
      </w:r>
      <w:proofErr w:type="spellEnd"/>
      <w:r w:rsidR="00D82A3E">
        <w:t xml:space="preserve"> </w:t>
      </w:r>
      <w:proofErr w:type="spellStart"/>
      <w:r w:rsidR="00D82A3E">
        <w:t>in</w:t>
      </w:r>
      <w:proofErr w:type="spellEnd"/>
      <w:r w:rsidR="00D82A3E">
        <w:t xml:space="preserve"> </w:t>
      </w:r>
      <w:proofErr w:type="spellStart"/>
      <w:r w:rsidR="00D82A3E">
        <w:t>the</w:t>
      </w:r>
      <w:proofErr w:type="spellEnd"/>
      <w:r w:rsidR="00D82A3E">
        <w:t xml:space="preserve"> </w:t>
      </w:r>
      <w:proofErr w:type="spellStart"/>
      <w:r w:rsidR="00D82A3E">
        <w:t>primary</w:t>
      </w:r>
      <w:proofErr w:type="spellEnd"/>
      <w:r w:rsidR="00D82A3E">
        <w:t xml:space="preserve"> </w:t>
      </w:r>
      <w:proofErr w:type="spellStart"/>
      <w:r w:rsidR="00D82A3E">
        <w:t>corpus</w:t>
      </w:r>
      <w:proofErr w:type="spellEnd"/>
      <w:r w:rsidR="00D82A3E">
        <w:t xml:space="preserve"> (</w:t>
      </w:r>
      <w:proofErr w:type="spellStart"/>
      <w:r w:rsidR="00D82A3E">
        <w:t>e.g</w:t>
      </w:r>
      <w:proofErr w:type="spellEnd"/>
      <w:r w:rsidR="00D82A3E">
        <w:t xml:space="preserve">., I7), </w:t>
      </w:r>
      <w:proofErr w:type="spellStart"/>
      <w:r w:rsidR="00D82A3E">
        <w:t>did</w:t>
      </w:r>
      <w:proofErr w:type="spellEnd"/>
      <w:r w:rsidR="00D82A3E">
        <w:t xml:space="preserve"> </w:t>
      </w:r>
      <w:proofErr w:type="spellStart"/>
      <w:r w:rsidR="00D82A3E">
        <w:t>not</w:t>
      </w:r>
      <w:proofErr w:type="spellEnd"/>
      <w:r w:rsidR="00D82A3E">
        <w:t xml:space="preserve"> </w:t>
      </w:r>
      <w:proofErr w:type="spellStart"/>
      <w:r w:rsidR="00D82A3E">
        <w:t>emerge</w:t>
      </w:r>
      <w:proofErr w:type="spellEnd"/>
      <w:r w:rsidR="00D82A3E">
        <w:t xml:space="preserve"> as a terminal </w:t>
      </w:r>
      <w:proofErr w:type="spellStart"/>
      <w:r w:rsidR="00D82A3E">
        <w:t>pattern</w:t>
      </w:r>
      <w:proofErr w:type="spellEnd"/>
      <w:r w:rsidRPr="00204638">
        <w:rPr>
          <w:color w:val="000000" w:themeColor="text1"/>
          <w:lang w:val="en-US"/>
        </w:rPr>
        <w:t>.</w:t>
      </w:r>
    </w:p>
    <w:p w14:paraId="7D507E12" w14:textId="77777777" w:rsidR="00860BCE" w:rsidRPr="00204638" w:rsidRDefault="00860BCE" w:rsidP="00860BCE">
      <w:pPr>
        <w:spacing w:before="80"/>
        <w:jc w:val="center"/>
        <w:rPr>
          <w:color w:val="000000" w:themeColor="text1"/>
          <w:lang w:val="en-US"/>
        </w:rPr>
      </w:pPr>
      <w:r w:rsidRPr="00204638">
        <w:rPr>
          <w:color w:val="000000" w:themeColor="text1"/>
          <w:lang w:val="en-US"/>
        </w:rPr>
        <w:t xml:space="preserve">Source: Authors’ </w:t>
      </w:r>
      <w:proofErr w:type="gramStart"/>
      <w:r w:rsidRPr="00204638">
        <w:rPr>
          <w:color w:val="000000" w:themeColor="text1"/>
          <w:lang w:val="en-US"/>
        </w:rPr>
        <w:t>own</w:t>
      </w:r>
      <w:proofErr w:type="gramEnd"/>
      <w:r w:rsidRPr="00204638">
        <w:rPr>
          <w:color w:val="000000" w:themeColor="text1"/>
          <w:lang w:val="en-US"/>
        </w:rPr>
        <w:t xml:space="preserve"> work</w:t>
      </w:r>
    </w:p>
    <w:p w14:paraId="140161F7" w14:textId="77777777" w:rsidR="00860BCE" w:rsidRPr="00204638" w:rsidRDefault="00860BCE" w:rsidP="00860BCE">
      <w:pPr>
        <w:spacing w:before="240" w:after="160"/>
        <w:rPr>
          <w:color w:val="000000" w:themeColor="text1"/>
          <w:lang w:val="en-US"/>
        </w:rPr>
      </w:pPr>
      <w:r w:rsidRPr="00204638">
        <w:rPr>
          <w:b/>
          <w:bCs/>
          <w:color w:val="000000" w:themeColor="text1"/>
          <w:sz w:val="20"/>
          <w:szCs w:val="20"/>
          <w:lang w:val="en-US"/>
        </w:rPr>
        <w:lastRenderedPageBreak/>
        <w:t xml:space="preserve">Table A2. </w:t>
      </w:r>
      <w:r w:rsidRPr="00204638">
        <w:rPr>
          <w:color w:val="000000" w:themeColor="text1"/>
          <w:sz w:val="20"/>
          <w:szCs w:val="20"/>
          <w:lang w:val="en-US"/>
        </w:rPr>
        <w:t>Cross-case validation matrix: mechanism presence across the 27 primary cases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90"/>
        <w:gridCol w:w="620"/>
        <w:gridCol w:w="620"/>
        <w:gridCol w:w="1000"/>
        <w:gridCol w:w="740"/>
        <w:gridCol w:w="920"/>
        <w:gridCol w:w="900"/>
        <w:gridCol w:w="700"/>
        <w:gridCol w:w="900"/>
        <w:gridCol w:w="580"/>
        <w:gridCol w:w="580"/>
        <w:gridCol w:w="528"/>
      </w:tblGrid>
      <w:tr w:rsidR="00860BCE" w:rsidRPr="00204638" w14:paraId="1B156EBA" w14:textId="77777777" w:rsidTr="00AD22DD">
        <w:trPr>
          <w:cantSplit/>
          <w:tblHeader/>
        </w:trPr>
        <w:tc>
          <w:tcPr>
            <w:tcW w:w="560" w:type="dxa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180A17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47C129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Premise</w:t>
            </w:r>
          </w:p>
        </w:tc>
        <w:tc>
          <w:tcPr>
            <w:tcW w:w="3900" w:type="dxa"/>
            <w:gridSpan w:val="5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CA338F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Routines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28E3EA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Controls</w:t>
            </w:r>
          </w:p>
        </w:tc>
        <w:tc>
          <w:tcPr>
            <w:tcW w:w="9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BC8895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Breakdown</w:t>
            </w:r>
          </w:p>
        </w:tc>
        <w:tc>
          <w:tcPr>
            <w:tcW w:w="1688" w:type="dxa"/>
            <w:gridSpan w:val="3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D0B0A5" w14:textId="77777777" w:rsidR="00860BCE" w:rsidRPr="00204638" w:rsidRDefault="00860BCE" w:rsidP="00AD22DD">
            <w:pPr>
              <w:jc w:val="center"/>
              <w:rPr>
                <w:color w:val="000000" w:themeColor="text1"/>
                <w:lang w:val="en-US"/>
              </w:rPr>
            </w:pPr>
            <w:r w:rsidRPr="00204638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Outcomes</w:t>
            </w:r>
          </w:p>
        </w:tc>
      </w:tr>
      <w:tr w:rsidR="00860BCE" w:rsidRPr="005432CA" w14:paraId="53FE872D" w14:textId="77777777" w:rsidTr="00AD22DD">
        <w:trPr>
          <w:cantSplit/>
          <w:tblHeader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45A5AC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Case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F188A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Setback-to-Signal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137DD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Probes (R1)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CEF2B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Money (R2)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4292B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Legitimacy (R2)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02C1A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Learning (R2)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CC21B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Thresholds (R3)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35977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Bandwidth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FF5B2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Cadence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58111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Mode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94021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Instr.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1FD27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Psych.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D9F0F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Soc.</w:t>
            </w:r>
          </w:p>
        </w:tc>
      </w:tr>
      <w:tr w:rsidR="00860BCE" w:rsidRPr="005432CA" w14:paraId="72A9530D" w14:textId="77777777" w:rsidTr="00AD22DD">
        <w:trPr>
          <w:cantSplit/>
        </w:trPr>
        <w:tc>
          <w:tcPr>
            <w:tcW w:w="9638" w:type="dxa"/>
            <w:gridSpan w:val="1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94B9D0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>Bangladesh (n = 10)</w:t>
            </w:r>
          </w:p>
        </w:tc>
      </w:tr>
      <w:tr w:rsidR="00860BCE" w:rsidRPr="005432CA" w14:paraId="4C9ACE57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4E4088A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B2888D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16CA3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E57A01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2A4F6D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9F166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2C893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69934E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E909DE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D05672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540A2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166E1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89F57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860BCE" w:rsidRPr="005432CA" w14:paraId="3B8AEDD4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EABFF6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I2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DD330D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054DD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892C7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7BC3D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416186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B311D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BF561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555AD8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EF0EB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813D02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B24596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87A9D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245D3591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D2A040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I3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A5AA6F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2C44B4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F883B0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4C844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A7AAB3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F077BF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D2C109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E856AE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6368B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B5799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07784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9DA8A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41DA70F1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DCB60C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I4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C40B0F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D0EB6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E4F21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728445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ED3356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7B4317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DA90E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F5AC4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DE3E9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14D05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88B7F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E06B1A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72790D3A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42BB181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I5†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45878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6DA5B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A7ACBC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E9300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3E4F52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19DCD3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DD7382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491592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716F1B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S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642946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344E8E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A6939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3FD84784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FD5033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I6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FA7E2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C799C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062624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61C7A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734A3B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7A563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4B2E1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32F5B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E09B93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1321E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707D01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C5E46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0484A9B4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73C75B5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I7†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57C8A0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5C8103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7243BB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412EA5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4B4DAC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3AEA7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44120E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1984A0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A5D086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F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16FAD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A17A7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7E342C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03879087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06F0BB8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I8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F218DE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4E8F2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D6546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701AA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BA62F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A73545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77EA7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46BCFE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713622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DA9437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18E092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1018CE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775BE545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C04245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I9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BAFF8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4E982D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4D1D5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6B650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D0F8FE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0FE93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7265C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B66C3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6332C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6A0F01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27615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CF4A2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860BCE" w:rsidRPr="005432CA" w14:paraId="1389A019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B778FFD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I10†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4DBA36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1916C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8C11D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94F90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22B43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69B6F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9D190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5D58EE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D76B8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S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F45552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1E00EF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ABA94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3607C929" w14:textId="77777777" w:rsidTr="00AD22DD">
        <w:trPr>
          <w:cantSplit/>
        </w:trPr>
        <w:tc>
          <w:tcPr>
            <w:tcW w:w="9638" w:type="dxa"/>
            <w:gridSpan w:val="1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CFA55E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>Italy (n = 6)</w:t>
            </w:r>
          </w:p>
        </w:tc>
      </w:tr>
      <w:tr w:rsidR="00860BCE" w:rsidRPr="005432CA" w14:paraId="258B4B3C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BD04B5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I11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56A734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FD5A81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9D40E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5CFEEF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0FDFD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0AFE9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D6C03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E98456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ABA1A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65CC6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5F567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586202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0B4B417A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BD20DF1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I12†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46DCBE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333AE8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BBAD5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AF5A7D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34B6A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A4FEC7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2ED21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3DAB4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AE1434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C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DEA4E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690EE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F6D9DC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860BCE" w:rsidRPr="005432CA" w14:paraId="54C70CDB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1B98CB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I14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C19BC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082210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3A97A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D9013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D0F83A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396E4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147D1B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B4516F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490136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45E78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2D0295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CDEB4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860BCE" w:rsidRPr="005432CA" w14:paraId="0FD004D1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450B24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I15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AC95F4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58587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A47BAB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CD3736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6FFC7C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9F28E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F208E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4D5D7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807714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9087F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BD78F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D6217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3DAA56D5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A558D2F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I19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F1613F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D081CE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B48C83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35D61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62668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050C4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B52DE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AFBC0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CD5E1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E9E7FE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9C9C1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1C6DB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73ACBE66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AD1F030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I21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F82DD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045B9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3B784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481A78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06178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C081A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D3BFDE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884CE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4FB066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D32222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755A9A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5A6A4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3FC1FAB3" w14:textId="77777777" w:rsidTr="00AD22DD">
        <w:trPr>
          <w:cantSplit/>
        </w:trPr>
        <w:tc>
          <w:tcPr>
            <w:tcW w:w="9638" w:type="dxa"/>
            <w:gridSpan w:val="1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113242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>Iran (n = 9)</w:t>
            </w:r>
          </w:p>
        </w:tc>
      </w:tr>
      <w:tr w:rsidR="00860BCE" w:rsidRPr="005432CA" w14:paraId="34CBBD5B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BB6E03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I13†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78196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E73FDC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2DBA85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FD4E9E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61EA29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04FE92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4B11BE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88E58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3DA601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S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A5D38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3B00B0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3A4CFF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2AFC6205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72C187D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I16†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1B4316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D7120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DB94C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E8326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E32AA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E9400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4B5A0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EC9FC4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5DF6CE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F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760EC1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C4D63C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FFA939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0EB4BC02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F4917B5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I17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1F55F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730DA9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3DA24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86463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40AB6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FD9A0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00B4DD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B72E7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7F606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A1437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A5874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440D0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1BE021A6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9D52DF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I22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C810D0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DDE95F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F2C3AA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ED350F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BD6F3D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054871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CE97D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A3752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6D1806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E36D9B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4AF81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C1CE73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2A95389E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7794E8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I23†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698333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7F1A1E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BDC962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8797B6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80BC3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C20B7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3D7FA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557442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FDF144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C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C1A3F9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6063C2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3D814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2B67556E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A9C53D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I24†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10085B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1654B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BC896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EF12D7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569BBF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5BEF9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03EC1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F8525F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20D647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S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D51CC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8BEB4F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73084E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</w:tr>
      <w:tr w:rsidR="00860BCE" w:rsidRPr="005432CA" w14:paraId="660D78AE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4529B0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I25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65D1EC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D7289F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23A21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0F4D7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1C802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6D973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54FB9A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E931CB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C2079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AA983D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433CF7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AA9B1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860BCE" w:rsidRPr="005432CA" w14:paraId="7B1F8198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DBA08D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I26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AB1CE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881E34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F7F3B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4D17F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9DDF1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3832B5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A22DA9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27947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775E0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5E8F8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BB5F4C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E7D61D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860BCE" w:rsidRPr="005432CA" w14:paraId="75DC8238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BB942A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I27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12FD0F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709F66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9FECA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346083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0B658D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7AD35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09D8D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D17BA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81F96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48E92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25AB7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2F47A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860BCE" w:rsidRPr="005432CA" w14:paraId="71264643" w14:textId="77777777" w:rsidTr="00AD22DD">
        <w:trPr>
          <w:cantSplit/>
        </w:trPr>
        <w:tc>
          <w:tcPr>
            <w:tcW w:w="9638" w:type="dxa"/>
            <w:gridSpan w:val="1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77C9329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>United States (n = 2)</w:t>
            </w:r>
          </w:p>
        </w:tc>
      </w:tr>
      <w:tr w:rsidR="00860BCE" w:rsidRPr="005432CA" w14:paraId="33C1B0DC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4626549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I18†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D47F6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28831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3AAA3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AA06F5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7DC76B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C3D62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FA5C9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DBE29CC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356725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C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66E525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59DDC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9DCCAD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860BCE" w:rsidRPr="005432CA" w14:paraId="45195561" w14:textId="77777777" w:rsidTr="00AD22DD">
        <w:trPr>
          <w:cantSplit/>
        </w:trPr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AAC19D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I20</w:t>
            </w:r>
          </w:p>
        </w:tc>
        <w:tc>
          <w:tcPr>
            <w:tcW w:w="9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D267C5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7E3D23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03BC00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504528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E7A04B9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13E3F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1DE58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FC5C7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741FF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2FA2AC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48FAE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CE302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5432CA">
              <w:rPr>
                <w:rFonts w:ascii="Segoe UI Symbol" w:hAnsi="Segoe UI Symbol" w:cs="Segoe UI Symbol"/>
                <w:color w:val="000000" w:themeColor="text1"/>
                <w:sz w:val="16"/>
                <w:szCs w:val="16"/>
                <w:lang w:val="en-US"/>
              </w:rPr>
              <w:t>✓</w:t>
            </w:r>
            <w:r w:rsidRPr="005432CA">
              <w:rPr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860BCE" w:rsidRPr="005432CA" w14:paraId="61B2529C" w14:textId="77777777" w:rsidTr="00AD22DD">
        <w:trPr>
          <w:cantSplit/>
        </w:trPr>
        <w:tc>
          <w:tcPr>
            <w:tcW w:w="56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ED3996" w14:textId="77777777" w:rsidR="00860BCE" w:rsidRPr="005432CA" w:rsidRDefault="00860BCE" w:rsidP="00AD22DD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n = 27</w:t>
            </w:r>
          </w:p>
        </w:tc>
        <w:tc>
          <w:tcPr>
            <w:tcW w:w="99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C7170B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27</w:t>
            </w:r>
          </w:p>
        </w:tc>
        <w:tc>
          <w:tcPr>
            <w:tcW w:w="62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ACBDBE3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27</w:t>
            </w:r>
          </w:p>
        </w:tc>
        <w:tc>
          <w:tcPr>
            <w:tcW w:w="62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BF539A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25</w:t>
            </w:r>
          </w:p>
        </w:tc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F7275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26</w:t>
            </w:r>
          </w:p>
        </w:tc>
        <w:tc>
          <w:tcPr>
            <w:tcW w:w="74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AE149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27</w:t>
            </w:r>
          </w:p>
        </w:tc>
        <w:tc>
          <w:tcPr>
            <w:tcW w:w="92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59D894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27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D65DD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D9C94E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12</w:t>
            </w:r>
          </w:p>
        </w:tc>
        <w:tc>
          <w:tcPr>
            <w:tcW w:w="90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10C9FE2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C5E862F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26</w:t>
            </w:r>
          </w:p>
        </w:tc>
        <w:tc>
          <w:tcPr>
            <w:tcW w:w="580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4E6DE7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27</w:t>
            </w:r>
          </w:p>
        </w:tc>
        <w:tc>
          <w:tcPr>
            <w:tcW w:w="528" w:type="dxa"/>
            <w:tcBorders>
              <w:top w:val="single" w:sz="4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DAEC91" w14:textId="77777777" w:rsidR="00860BCE" w:rsidRPr="005432CA" w:rsidRDefault="00860BCE" w:rsidP="00AD22DD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5432CA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</w:tr>
    </w:tbl>
    <w:p w14:paraId="11182602" w14:textId="77777777" w:rsidR="00860BCE" w:rsidRPr="00204638" w:rsidRDefault="00860BCE" w:rsidP="00860BCE">
      <w:pPr>
        <w:spacing w:before="160" w:after="120"/>
        <w:jc w:val="both"/>
        <w:rPr>
          <w:color w:val="000000" w:themeColor="text1"/>
          <w:lang w:val="en-US"/>
        </w:rPr>
      </w:pPr>
      <w:r w:rsidRPr="00204638">
        <w:rPr>
          <w:i/>
          <w:iCs/>
          <w:color w:val="000000" w:themeColor="text1"/>
          <w:lang w:val="en-US"/>
        </w:rPr>
        <w:t xml:space="preserve">Notes. </w:t>
      </w:r>
      <w:r w:rsidRPr="00500D59">
        <w:rPr>
          <w:rFonts w:ascii="Segoe UI Symbol" w:hAnsi="Segoe UI Symbol" w:cs="Segoe UI Symbol"/>
          <w:color w:val="000000" w:themeColor="text1"/>
          <w:lang w:val="en-US"/>
        </w:rPr>
        <w:t>✓</w:t>
      </w:r>
      <w:r w:rsidRPr="00500D59">
        <w:rPr>
          <w:color w:val="000000" w:themeColor="text1"/>
          <w:lang w:val="en-US"/>
        </w:rPr>
        <w:t xml:space="preserve"> = documented in case data; (</w:t>
      </w:r>
      <w:r w:rsidRPr="00500D59">
        <w:rPr>
          <w:rFonts w:ascii="Segoe UI Symbol" w:hAnsi="Segoe UI Symbol" w:cs="Segoe UI Symbol"/>
          <w:color w:val="000000" w:themeColor="text1"/>
          <w:lang w:val="en-US"/>
        </w:rPr>
        <w:t>✓</w:t>
      </w:r>
      <w:r w:rsidRPr="00500D59">
        <w:rPr>
          <w:color w:val="000000" w:themeColor="text1"/>
          <w:lang w:val="en-US"/>
        </w:rPr>
        <w:t xml:space="preserve">) = episodic or implicit evidence; blank = not observed. † = cases with contrastive cycle-level episodes (see Table 1); Mode reports the corresponding breakdown: S = stall (over-prevention), F = flood (over-promotion), C = churn (mistimed switching). Instr. = instrumental, Psych. = psychological, Soc. = social outcomes. The summary row counts </w:t>
      </w:r>
      <w:r w:rsidRPr="00500D59">
        <w:rPr>
          <w:rFonts w:ascii="Segoe UI Symbol" w:hAnsi="Segoe UI Symbol" w:cs="Segoe UI Symbol"/>
          <w:color w:val="000000" w:themeColor="text1"/>
          <w:lang w:val="en-US"/>
        </w:rPr>
        <w:t>✓</w:t>
      </w:r>
      <w:r w:rsidRPr="00500D59">
        <w:rPr>
          <w:color w:val="000000" w:themeColor="text1"/>
          <w:lang w:val="en-US"/>
        </w:rPr>
        <w:t xml:space="preserve"> entries; for Mode, it counts breakdown codes. Case demographics and venture characteristics appear in Table 1 of the manuscript; baseline-disadvantage criteria and interview procedures are described in Section 3.1. The matrix records component presence, not intensity; variation in form and salience is traced in Sections 4.1–4.5. Cadence is </w:t>
      </w:r>
      <w:r w:rsidRPr="00500D59">
        <w:rPr>
          <w:rFonts w:ascii="Segoe UI Symbol" w:hAnsi="Segoe UI Symbol" w:cs="Segoe UI Symbol"/>
          <w:color w:val="000000" w:themeColor="text1"/>
          <w:lang w:val="en-US"/>
        </w:rPr>
        <w:t>✓</w:t>
      </w:r>
      <w:r w:rsidRPr="00500D59">
        <w:rPr>
          <w:color w:val="000000" w:themeColor="text1"/>
          <w:lang w:val="en-US"/>
        </w:rPr>
        <w:t xml:space="preserve"> where founders named explicit temporal markers (e.g., quarterly reviews, milestone staging, enforcement cycles). Instrumental outcomes are (</w:t>
      </w:r>
      <w:r w:rsidRPr="00500D59">
        <w:rPr>
          <w:rFonts w:ascii="Segoe UI Symbol" w:hAnsi="Segoe UI Symbol" w:cs="Segoe UI Symbol"/>
          <w:color w:val="000000" w:themeColor="text1"/>
          <w:lang w:val="en-US"/>
        </w:rPr>
        <w:t>✓</w:t>
      </w:r>
      <w:r w:rsidRPr="00500D59">
        <w:rPr>
          <w:color w:val="000000" w:themeColor="text1"/>
          <w:lang w:val="en-US"/>
        </w:rPr>
        <w:t>) where traction had not yet been sustained across consecutive periods (ventures ≤ 2 years at data collection); social outcomes are (</w:t>
      </w:r>
      <w:r w:rsidRPr="00500D59">
        <w:rPr>
          <w:rFonts w:ascii="Segoe UI Symbol" w:hAnsi="Segoe UI Symbol" w:cs="Segoe UI Symbol"/>
          <w:color w:val="000000" w:themeColor="text1"/>
          <w:lang w:val="en-US"/>
        </w:rPr>
        <w:t>✓</w:t>
      </w:r>
      <w:r w:rsidRPr="00500D59">
        <w:rPr>
          <w:color w:val="000000" w:themeColor="text1"/>
          <w:lang w:val="en-US"/>
        </w:rPr>
        <w:t>) where social recognition had not yet consolidated. All primary cases achieved discernible venture progress; core components are therefore broadly represented in the matrix, while variance lies in the readout currencies, the controls, the breakdown episodes, and the shadow contrasts (Table A1).</w:t>
      </w:r>
    </w:p>
    <w:p w14:paraId="275D18F6" w14:textId="704E7E33" w:rsidR="00860BCE" w:rsidRPr="00582414" w:rsidRDefault="00860BCE" w:rsidP="00134EF1">
      <w:pPr>
        <w:spacing w:before="80"/>
        <w:jc w:val="center"/>
        <w:rPr>
          <w:color w:val="000000" w:themeColor="text1"/>
          <w:lang w:val="en-US"/>
        </w:rPr>
      </w:pPr>
      <w:r w:rsidRPr="00204638">
        <w:rPr>
          <w:color w:val="000000" w:themeColor="text1"/>
          <w:lang w:val="en-US"/>
        </w:rPr>
        <w:t xml:space="preserve">Source: Authors’ </w:t>
      </w:r>
      <w:proofErr w:type="gramStart"/>
      <w:r w:rsidRPr="00204638">
        <w:rPr>
          <w:color w:val="000000" w:themeColor="text1"/>
          <w:lang w:val="en-US"/>
        </w:rPr>
        <w:t>own</w:t>
      </w:r>
      <w:proofErr w:type="gramEnd"/>
      <w:r w:rsidRPr="00204638">
        <w:rPr>
          <w:color w:val="000000" w:themeColor="text1"/>
          <w:lang w:val="en-US"/>
        </w:rPr>
        <w:t xml:space="preserve"> work</w:t>
      </w:r>
    </w:p>
    <w:sectPr w:rsidR="00860BCE" w:rsidRPr="00582414" w:rsidSect="00860BCE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39BC93" w14:textId="77777777" w:rsidR="00715052" w:rsidRDefault="00715052" w:rsidP="007640A0">
      <w:r>
        <w:separator/>
      </w:r>
    </w:p>
  </w:endnote>
  <w:endnote w:type="continuationSeparator" w:id="0">
    <w:p w14:paraId="189EB151" w14:textId="77777777" w:rsidR="00715052" w:rsidRDefault="00715052" w:rsidP="0076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5809505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CCD811F" w14:textId="6425388C" w:rsidR="007640A0" w:rsidRPr="00CD78C5" w:rsidRDefault="007640A0" w:rsidP="00CD78C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D7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7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D7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3B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D7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2DF5FC5" w14:textId="77777777" w:rsidR="007640A0" w:rsidRDefault="007640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3ACC79" w14:textId="77777777" w:rsidR="00715052" w:rsidRDefault="00715052" w:rsidP="007640A0">
      <w:r>
        <w:separator/>
      </w:r>
    </w:p>
  </w:footnote>
  <w:footnote w:type="continuationSeparator" w:id="0">
    <w:p w14:paraId="61EBCA0C" w14:textId="77777777" w:rsidR="00715052" w:rsidRDefault="00715052" w:rsidP="00764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10715"/>
    <w:multiLevelType w:val="multilevel"/>
    <w:tmpl w:val="4B2C54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EA6BE2"/>
    <w:multiLevelType w:val="multilevel"/>
    <w:tmpl w:val="3AD8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444934"/>
    <w:multiLevelType w:val="hybridMultilevel"/>
    <w:tmpl w:val="23FCD056"/>
    <w:lvl w:ilvl="0" w:tplc="E07441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72336"/>
    <w:multiLevelType w:val="multilevel"/>
    <w:tmpl w:val="22A44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5291184"/>
    <w:multiLevelType w:val="multilevel"/>
    <w:tmpl w:val="092E8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3350264"/>
    <w:multiLevelType w:val="multilevel"/>
    <w:tmpl w:val="22A44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AB00803"/>
    <w:multiLevelType w:val="multilevel"/>
    <w:tmpl w:val="0388C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42B79"/>
    <w:multiLevelType w:val="hybridMultilevel"/>
    <w:tmpl w:val="488A4D34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22048"/>
    <w:multiLevelType w:val="multilevel"/>
    <w:tmpl w:val="5E8E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5666C3"/>
    <w:multiLevelType w:val="multilevel"/>
    <w:tmpl w:val="092E8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6291168"/>
    <w:multiLevelType w:val="hybridMultilevel"/>
    <w:tmpl w:val="B5DC5050"/>
    <w:lvl w:ilvl="0" w:tplc="59C698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8681B"/>
    <w:multiLevelType w:val="multilevel"/>
    <w:tmpl w:val="4B2C54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4360A29"/>
    <w:multiLevelType w:val="multilevel"/>
    <w:tmpl w:val="092E8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CA47D5C"/>
    <w:multiLevelType w:val="multilevel"/>
    <w:tmpl w:val="EF426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5C14A8"/>
    <w:multiLevelType w:val="hybridMultilevel"/>
    <w:tmpl w:val="BBBCCCD0"/>
    <w:lvl w:ilvl="0" w:tplc="40F672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2251675">
    <w:abstractNumId w:val="10"/>
  </w:num>
  <w:num w:numId="2" w16cid:durableId="696127603">
    <w:abstractNumId w:val="3"/>
  </w:num>
  <w:num w:numId="3" w16cid:durableId="631792105">
    <w:abstractNumId w:val="11"/>
  </w:num>
  <w:num w:numId="4" w16cid:durableId="1277177430">
    <w:abstractNumId w:val="0"/>
  </w:num>
  <w:num w:numId="5" w16cid:durableId="374350785">
    <w:abstractNumId w:val="12"/>
  </w:num>
  <w:num w:numId="6" w16cid:durableId="1472752484">
    <w:abstractNumId w:val="9"/>
  </w:num>
  <w:num w:numId="7" w16cid:durableId="885724452">
    <w:abstractNumId w:val="4"/>
  </w:num>
  <w:num w:numId="8" w16cid:durableId="1069351034">
    <w:abstractNumId w:val="2"/>
  </w:num>
  <w:num w:numId="9" w16cid:durableId="1834297983">
    <w:abstractNumId w:val="14"/>
  </w:num>
  <w:num w:numId="10" w16cid:durableId="755858835">
    <w:abstractNumId w:val="8"/>
  </w:num>
  <w:num w:numId="11" w16cid:durableId="383524651">
    <w:abstractNumId w:val="13"/>
  </w:num>
  <w:num w:numId="12" w16cid:durableId="234970972">
    <w:abstractNumId w:val="6"/>
  </w:num>
  <w:num w:numId="13" w16cid:durableId="1563910037">
    <w:abstractNumId w:val="5"/>
  </w:num>
  <w:num w:numId="14" w16cid:durableId="638077800">
    <w:abstractNumId w:val="1"/>
  </w:num>
  <w:num w:numId="15" w16cid:durableId="51048743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F70"/>
    <w:rsid w:val="00000728"/>
    <w:rsid w:val="00000A2A"/>
    <w:rsid w:val="00001395"/>
    <w:rsid w:val="00001BFC"/>
    <w:rsid w:val="00002476"/>
    <w:rsid w:val="00003526"/>
    <w:rsid w:val="00004399"/>
    <w:rsid w:val="00004BBD"/>
    <w:rsid w:val="00005222"/>
    <w:rsid w:val="000056C3"/>
    <w:rsid w:val="00006AB3"/>
    <w:rsid w:val="0000791F"/>
    <w:rsid w:val="00013D02"/>
    <w:rsid w:val="00014082"/>
    <w:rsid w:val="000140B9"/>
    <w:rsid w:val="0001454E"/>
    <w:rsid w:val="000151CA"/>
    <w:rsid w:val="0001525B"/>
    <w:rsid w:val="00016050"/>
    <w:rsid w:val="00016B0C"/>
    <w:rsid w:val="00016FFA"/>
    <w:rsid w:val="00020AA9"/>
    <w:rsid w:val="00020C7F"/>
    <w:rsid w:val="00020E18"/>
    <w:rsid w:val="00021F8E"/>
    <w:rsid w:val="000225D3"/>
    <w:rsid w:val="000243EA"/>
    <w:rsid w:val="000244C3"/>
    <w:rsid w:val="000269F6"/>
    <w:rsid w:val="00026A7E"/>
    <w:rsid w:val="00026D13"/>
    <w:rsid w:val="0002782B"/>
    <w:rsid w:val="00030FFD"/>
    <w:rsid w:val="00031D1B"/>
    <w:rsid w:val="00032A73"/>
    <w:rsid w:val="00032E6C"/>
    <w:rsid w:val="00034473"/>
    <w:rsid w:val="00035A38"/>
    <w:rsid w:val="0003642F"/>
    <w:rsid w:val="00037690"/>
    <w:rsid w:val="00037C1D"/>
    <w:rsid w:val="000401CD"/>
    <w:rsid w:val="00040AE9"/>
    <w:rsid w:val="000410AB"/>
    <w:rsid w:val="00041715"/>
    <w:rsid w:val="00041DE0"/>
    <w:rsid w:val="00042AF0"/>
    <w:rsid w:val="000430FE"/>
    <w:rsid w:val="000436EE"/>
    <w:rsid w:val="000437CF"/>
    <w:rsid w:val="00044F87"/>
    <w:rsid w:val="00045A3B"/>
    <w:rsid w:val="00051815"/>
    <w:rsid w:val="00051AEA"/>
    <w:rsid w:val="00051B0F"/>
    <w:rsid w:val="000536D4"/>
    <w:rsid w:val="00053B41"/>
    <w:rsid w:val="00054CB3"/>
    <w:rsid w:val="00056A49"/>
    <w:rsid w:val="00056BD0"/>
    <w:rsid w:val="00060033"/>
    <w:rsid w:val="00060711"/>
    <w:rsid w:val="00060DDF"/>
    <w:rsid w:val="00060DFE"/>
    <w:rsid w:val="00061A3C"/>
    <w:rsid w:val="00062A41"/>
    <w:rsid w:val="00063134"/>
    <w:rsid w:val="00063982"/>
    <w:rsid w:val="00063DA2"/>
    <w:rsid w:val="00066FF8"/>
    <w:rsid w:val="00067C55"/>
    <w:rsid w:val="00070A6F"/>
    <w:rsid w:val="00071047"/>
    <w:rsid w:val="000716CC"/>
    <w:rsid w:val="00073C89"/>
    <w:rsid w:val="00074DC5"/>
    <w:rsid w:val="000753B0"/>
    <w:rsid w:val="000760B9"/>
    <w:rsid w:val="000765B5"/>
    <w:rsid w:val="00076CD6"/>
    <w:rsid w:val="000775C0"/>
    <w:rsid w:val="00080265"/>
    <w:rsid w:val="00080A88"/>
    <w:rsid w:val="00080D54"/>
    <w:rsid w:val="000826C1"/>
    <w:rsid w:val="0008313D"/>
    <w:rsid w:val="0008344D"/>
    <w:rsid w:val="0008386C"/>
    <w:rsid w:val="000840EB"/>
    <w:rsid w:val="000847A1"/>
    <w:rsid w:val="00084D39"/>
    <w:rsid w:val="00084E76"/>
    <w:rsid w:val="00084EE5"/>
    <w:rsid w:val="00085196"/>
    <w:rsid w:val="0008572C"/>
    <w:rsid w:val="00086916"/>
    <w:rsid w:val="00087A08"/>
    <w:rsid w:val="00087FF9"/>
    <w:rsid w:val="00090233"/>
    <w:rsid w:val="000912A4"/>
    <w:rsid w:val="000921DC"/>
    <w:rsid w:val="00093E8F"/>
    <w:rsid w:val="0009499E"/>
    <w:rsid w:val="00094AB6"/>
    <w:rsid w:val="000973C8"/>
    <w:rsid w:val="000A085B"/>
    <w:rsid w:val="000A231C"/>
    <w:rsid w:val="000A54AF"/>
    <w:rsid w:val="000A5DBA"/>
    <w:rsid w:val="000A684B"/>
    <w:rsid w:val="000A6A9B"/>
    <w:rsid w:val="000A7890"/>
    <w:rsid w:val="000B1A89"/>
    <w:rsid w:val="000B232F"/>
    <w:rsid w:val="000B271F"/>
    <w:rsid w:val="000B2B40"/>
    <w:rsid w:val="000B3095"/>
    <w:rsid w:val="000B3F18"/>
    <w:rsid w:val="000B45EF"/>
    <w:rsid w:val="000B4B5F"/>
    <w:rsid w:val="000B5A21"/>
    <w:rsid w:val="000B6330"/>
    <w:rsid w:val="000B7951"/>
    <w:rsid w:val="000B7B5A"/>
    <w:rsid w:val="000C0297"/>
    <w:rsid w:val="000C1FDA"/>
    <w:rsid w:val="000C2609"/>
    <w:rsid w:val="000C2EEB"/>
    <w:rsid w:val="000C3C9F"/>
    <w:rsid w:val="000C402C"/>
    <w:rsid w:val="000C57D2"/>
    <w:rsid w:val="000C6DF7"/>
    <w:rsid w:val="000C7EAE"/>
    <w:rsid w:val="000D0408"/>
    <w:rsid w:val="000D12FC"/>
    <w:rsid w:val="000D2307"/>
    <w:rsid w:val="000D2679"/>
    <w:rsid w:val="000D4520"/>
    <w:rsid w:val="000D5122"/>
    <w:rsid w:val="000D5150"/>
    <w:rsid w:val="000D557A"/>
    <w:rsid w:val="000D5F91"/>
    <w:rsid w:val="000D6386"/>
    <w:rsid w:val="000D6E2C"/>
    <w:rsid w:val="000D7650"/>
    <w:rsid w:val="000D7790"/>
    <w:rsid w:val="000D7832"/>
    <w:rsid w:val="000D7B97"/>
    <w:rsid w:val="000E0B6E"/>
    <w:rsid w:val="000E0D34"/>
    <w:rsid w:val="000E148B"/>
    <w:rsid w:val="000E1ECA"/>
    <w:rsid w:val="000E27B7"/>
    <w:rsid w:val="000E37B1"/>
    <w:rsid w:val="000E3A08"/>
    <w:rsid w:val="000E3FB9"/>
    <w:rsid w:val="000E47F0"/>
    <w:rsid w:val="000E6B67"/>
    <w:rsid w:val="000E6D35"/>
    <w:rsid w:val="000E6EB5"/>
    <w:rsid w:val="000F02DE"/>
    <w:rsid w:val="000F0530"/>
    <w:rsid w:val="000F0C31"/>
    <w:rsid w:val="000F17A3"/>
    <w:rsid w:val="000F3156"/>
    <w:rsid w:val="000F4A49"/>
    <w:rsid w:val="000F55FE"/>
    <w:rsid w:val="000F731E"/>
    <w:rsid w:val="00100620"/>
    <w:rsid w:val="00100CD1"/>
    <w:rsid w:val="001011E7"/>
    <w:rsid w:val="00102A75"/>
    <w:rsid w:val="0010323D"/>
    <w:rsid w:val="00103A15"/>
    <w:rsid w:val="0010401A"/>
    <w:rsid w:val="001044E2"/>
    <w:rsid w:val="00106B16"/>
    <w:rsid w:val="00107320"/>
    <w:rsid w:val="00107AC9"/>
    <w:rsid w:val="00107D4B"/>
    <w:rsid w:val="001103DF"/>
    <w:rsid w:val="00110E1B"/>
    <w:rsid w:val="00112679"/>
    <w:rsid w:val="00114946"/>
    <w:rsid w:val="001177FE"/>
    <w:rsid w:val="00117EDD"/>
    <w:rsid w:val="00120AB4"/>
    <w:rsid w:val="001210AB"/>
    <w:rsid w:val="00121219"/>
    <w:rsid w:val="00122E89"/>
    <w:rsid w:val="00123353"/>
    <w:rsid w:val="00123698"/>
    <w:rsid w:val="00123BA0"/>
    <w:rsid w:val="00124005"/>
    <w:rsid w:val="00124289"/>
    <w:rsid w:val="001242EF"/>
    <w:rsid w:val="00125456"/>
    <w:rsid w:val="001257F5"/>
    <w:rsid w:val="00126AB2"/>
    <w:rsid w:val="00126CBB"/>
    <w:rsid w:val="00130497"/>
    <w:rsid w:val="00131F5C"/>
    <w:rsid w:val="00132277"/>
    <w:rsid w:val="001340A1"/>
    <w:rsid w:val="001340C9"/>
    <w:rsid w:val="00134EF1"/>
    <w:rsid w:val="001356DF"/>
    <w:rsid w:val="001358FA"/>
    <w:rsid w:val="00135DBB"/>
    <w:rsid w:val="00136139"/>
    <w:rsid w:val="00137EA6"/>
    <w:rsid w:val="00137EC4"/>
    <w:rsid w:val="00137FC2"/>
    <w:rsid w:val="0014127C"/>
    <w:rsid w:val="001423ED"/>
    <w:rsid w:val="00142C6F"/>
    <w:rsid w:val="00142F23"/>
    <w:rsid w:val="001440F3"/>
    <w:rsid w:val="00144504"/>
    <w:rsid w:val="00145554"/>
    <w:rsid w:val="00145C19"/>
    <w:rsid w:val="00145D30"/>
    <w:rsid w:val="00146D4D"/>
    <w:rsid w:val="001502B4"/>
    <w:rsid w:val="001503C9"/>
    <w:rsid w:val="001505AE"/>
    <w:rsid w:val="00151CBC"/>
    <w:rsid w:val="001537E6"/>
    <w:rsid w:val="001548DB"/>
    <w:rsid w:val="00154D88"/>
    <w:rsid w:val="00154E11"/>
    <w:rsid w:val="00156563"/>
    <w:rsid w:val="00156C27"/>
    <w:rsid w:val="00157056"/>
    <w:rsid w:val="00160495"/>
    <w:rsid w:val="0016089C"/>
    <w:rsid w:val="001614F4"/>
    <w:rsid w:val="00163DC7"/>
    <w:rsid w:val="001655EC"/>
    <w:rsid w:val="00165D7B"/>
    <w:rsid w:val="0016730E"/>
    <w:rsid w:val="00167825"/>
    <w:rsid w:val="0016782E"/>
    <w:rsid w:val="00167962"/>
    <w:rsid w:val="00167ADF"/>
    <w:rsid w:val="00170C37"/>
    <w:rsid w:val="00173075"/>
    <w:rsid w:val="001740D7"/>
    <w:rsid w:val="00174978"/>
    <w:rsid w:val="00174EAE"/>
    <w:rsid w:val="00175293"/>
    <w:rsid w:val="00175FB7"/>
    <w:rsid w:val="00176D3F"/>
    <w:rsid w:val="00177483"/>
    <w:rsid w:val="00180B50"/>
    <w:rsid w:val="0018150D"/>
    <w:rsid w:val="00181797"/>
    <w:rsid w:val="00182409"/>
    <w:rsid w:val="0018257B"/>
    <w:rsid w:val="001840E2"/>
    <w:rsid w:val="00184AA4"/>
    <w:rsid w:val="00185673"/>
    <w:rsid w:val="00186273"/>
    <w:rsid w:val="001878E5"/>
    <w:rsid w:val="00191987"/>
    <w:rsid w:val="001921D1"/>
    <w:rsid w:val="00194034"/>
    <w:rsid w:val="00195021"/>
    <w:rsid w:val="00195C48"/>
    <w:rsid w:val="00196571"/>
    <w:rsid w:val="00197BEE"/>
    <w:rsid w:val="00197DDD"/>
    <w:rsid w:val="001A241F"/>
    <w:rsid w:val="001A32E7"/>
    <w:rsid w:val="001A38D3"/>
    <w:rsid w:val="001A4906"/>
    <w:rsid w:val="001A517F"/>
    <w:rsid w:val="001A55F4"/>
    <w:rsid w:val="001A6443"/>
    <w:rsid w:val="001A7909"/>
    <w:rsid w:val="001A7AC5"/>
    <w:rsid w:val="001B0775"/>
    <w:rsid w:val="001B0E8C"/>
    <w:rsid w:val="001B152E"/>
    <w:rsid w:val="001B189B"/>
    <w:rsid w:val="001B42D7"/>
    <w:rsid w:val="001B52FA"/>
    <w:rsid w:val="001B5504"/>
    <w:rsid w:val="001B5793"/>
    <w:rsid w:val="001B61E4"/>
    <w:rsid w:val="001B795E"/>
    <w:rsid w:val="001C05A1"/>
    <w:rsid w:val="001C1D6C"/>
    <w:rsid w:val="001C2091"/>
    <w:rsid w:val="001C2DFA"/>
    <w:rsid w:val="001C3EAF"/>
    <w:rsid w:val="001C5213"/>
    <w:rsid w:val="001C5AAC"/>
    <w:rsid w:val="001C7EB7"/>
    <w:rsid w:val="001D03CC"/>
    <w:rsid w:val="001D050E"/>
    <w:rsid w:val="001D087D"/>
    <w:rsid w:val="001D3F83"/>
    <w:rsid w:val="001E0029"/>
    <w:rsid w:val="001E02F0"/>
    <w:rsid w:val="001E0807"/>
    <w:rsid w:val="001E10A3"/>
    <w:rsid w:val="001E1EC7"/>
    <w:rsid w:val="001E31FA"/>
    <w:rsid w:val="001E329E"/>
    <w:rsid w:val="001E3665"/>
    <w:rsid w:val="001E36FC"/>
    <w:rsid w:val="001E4179"/>
    <w:rsid w:val="001E4A16"/>
    <w:rsid w:val="001E4D89"/>
    <w:rsid w:val="001E61F0"/>
    <w:rsid w:val="001E6607"/>
    <w:rsid w:val="001E6989"/>
    <w:rsid w:val="001F07A1"/>
    <w:rsid w:val="001F10DC"/>
    <w:rsid w:val="001F1DA3"/>
    <w:rsid w:val="001F29F5"/>
    <w:rsid w:val="001F2D23"/>
    <w:rsid w:val="001F3E22"/>
    <w:rsid w:val="001F4872"/>
    <w:rsid w:val="001F5CFA"/>
    <w:rsid w:val="001F6AEB"/>
    <w:rsid w:val="002004E2"/>
    <w:rsid w:val="00200B09"/>
    <w:rsid w:val="00201C5A"/>
    <w:rsid w:val="002021CB"/>
    <w:rsid w:val="00202AEE"/>
    <w:rsid w:val="00203075"/>
    <w:rsid w:val="00203E47"/>
    <w:rsid w:val="00204318"/>
    <w:rsid w:val="00204ED7"/>
    <w:rsid w:val="00205D67"/>
    <w:rsid w:val="0020632D"/>
    <w:rsid w:val="00211DBB"/>
    <w:rsid w:val="00212286"/>
    <w:rsid w:val="00212DCC"/>
    <w:rsid w:val="00212ECC"/>
    <w:rsid w:val="00213923"/>
    <w:rsid w:val="002145E5"/>
    <w:rsid w:val="002163B8"/>
    <w:rsid w:val="00217C3C"/>
    <w:rsid w:val="00217DFD"/>
    <w:rsid w:val="00220A3A"/>
    <w:rsid w:val="00220C9B"/>
    <w:rsid w:val="00221918"/>
    <w:rsid w:val="002228AC"/>
    <w:rsid w:val="00222F86"/>
    <w:rsid w:val="00223ABF"/>
    <w:rsid w:val="002240AF"/>
    <w:rsid w:val="0022615A"/>
    <w:rsid w:val="00226760"/>
    <w:rsid w:val="00226B7B"/>
    <w:rsid w:val="0023033A"/>
    <w:rsid w:val="002314E0"/>
    <w:rsid w:val="002318B9"/>
    <w:rsid w:val="00232642"/>
    <w:rsid w:val="00233257"/>
    <w:rsid w:val="00234563"/>
    <w:rsid w:val="00234FD6"/>
    <w:rsid w:val="00236E4E"/>
    <w:rsid w:val="002370EC"/>
    <w:rsid w:val="00237A90"/>
    <w:rsid w:val="00237DD6"/>
    <w:rsid w:val="00237E14"/>
    <w:rsid w:val="002405FC"/>
    <w:rsid w:val="00241388"/>
    <w:rsid w:val="002426CD"/>
    <w:rsid w:val="00242CAF"/>
    <w:rsid w:val="00244909"/>
    <w:rsid w:val="002459D7"/>
    <w:rsid w:val="00246012"/>
    <w:rsid w:val="00247495"/>
    <w:rsid w:val="00247B36"/>
    <w:rsid w:val="00250746"/>
    <w:rsid w:val="00253253"/>
    <w:rsid w:val="00253434"/>
    <w:rsid w:val="00253805"/>
    <w:rsid w:val="00254EBC"/>
    <w:rsid w:val="00255C55"/>
    <w:rsid w:val="00256AE6"/>
    <w:rsid w:val="00257AB0"/>
    <w:rsid w:val="002609AE"/>
    <w:rsid w:val="00260E43"/>
    <w:rsid w:val="0026373F"/>
    <w:rsid w:val="0026426F"/>
    <w:rsid w:val="00264A36"/>
    <w:rsid w:val="00264E6A"/>
    <w:rsid w:val="00265BF7"/>
    <w:rsid w:val="00265F6F"/>
    <w:rsid w:val="002667FC"/>
    <w:rsid w:val="00270232"/>
    <w:rsid w:val="0027046E"/>
    <w:rsid w:val="00273243"/>
    <w:rsid w:val="00273388"/>
    <w:rsid w:val="00273E10"/>
    <w:rsid w:val="002762A3"/>
    <w:rsid w:val="0027674E"/>
    <w:rsid w:val="00276C77"/>
    <w:rsid w:val="00277183"/>
    <w:rsid w:val="002776FE"/>
    <w:rsid w:val="00277AD3"/>
    <w:rsid w:val="00282732"/>
    <w:rsid w:val="00283FDC"/>
    <w:rsid w:val="00290245"/>
    <w:rsid w:val="0029081C"/>
    <w:rsid w:val="00290F21"/>
    <w:rsid w:val="00291883"/>
    <w:rsid w:val="00291EF6"/>
    <w:rsid w:val="00292820"/>
    <w:rsid w:val="00293EA1"/>
    <w:rsid w:val="00295338"/>
    <w:rsid w:val="002959D7"/>
    <w:rsid w:val="00296D99"/>
    <w:rsid w:val="00297DAC"/>
    <w:rsid w:val="002A0C4A"/>
    <w:rsid w:val="002A2F74"/>
    <w:rsid w:val="002A2FFC"/>
    <w:rsid w:val="002A64C8"/>
    <w:rsid w:val="002A7E19"/>
    <w:rsid w:val="002B09BE"/>
    <w:rsid w:val="002B199F"/>
    <w:rsid w:val="002B27D5"/>
    <w:rsid w:val="002B2B81"/>
    <w:rsid w:val="002B2BE9"/>
    <w:rsid w:val="002B6923"/>
    <w:rsid w:val="002B795E"/>
    <w:rsid w:val="002B7D54"/>
    <w:rsid w:val="002C14CD"/>
    <w:rsid w:val="002C478F"/>
    <w:rsid w:val="002C506D"/>
    <w:rsid w:val="002C6029"/>
    <w:rsid w:val="002C7AC3"/>
    <w:rsid w:val="002C7C50"/>
    <w:rsid w:val="002D09C1"/>
    <w:rsid w:val="002D208D"/>
    <w:rsid w:val="002D246F"/>
    <w:rsid w:val="002D2BFE"/>
    <w:rsid w:val="002D2C1B"/>
    <w:rsid w:val="002D56C8"/>
    <w:rsid w:val="002D645F"/>
    <w:rsid w:val="002D6698"/>
    <w:rsid w:val="002D6EBF"/>
    <w:rsid w:val="002E04E6"/>
    <w:rsid w:val="002E0DDC"/>
    <w:rsid w:val="002E14DE"/>
    <w:rsid w:val="002E2ACD"/>
    <w:rsid w:val="002E3042"/>
    <w:rsid w:val="002E34BB"/>
    <w:rsid w:val="002E365E"/>
    <w:rsid w:val="002E3F0B"/>
    <w:rsid w:val="002E41E0"/>
    <w:rsid w:val="002E4CF4"/>
    <w:rsid w:val="002E5566"/>
    <w:rsid w:val="002E6439"/>
    <w:rsid w:val="002E7124"/>
    <w:rsid w:val="002E7533"/>
    <w:rsid w:val="002E76DE"/>
    <w:rsid w:val="002F0D0E"/>
    <w:rsid w:val="002F111F"/>
    <w:rsid w:val="002F1E3D"/>
    <w:rsid w:val="002F3C52"/>
    <w:rsid w:val="002F3FD7"/>
    <w:rsid w:val="002F5550"/>
    <w:rsid w:val="002F5D05"/>
    <w:rsid w:val="002F77DF"/>
    <w:rsid w:val="00300599"/>
    <w:rsid w:val="003006DC"/>
    <w:rsid w:val="003030A4"/>
    <w:rsid w:val="00303AC9"/>
    <w:rsid w:val="003050CA"/>
    <w:rsid w:val="0030513F"/>
    <w:rsid w:val="003058C0"/>
    <w:rsid w:val="00306F7D"/>
    <w:rsid w:val="00307142"/>
    <w:rsid w:val="00307208"/>
    <w:rsid w:val="00307425"/>
    <w:rsid w:val="00307573"/>
    <w:rsid w:val="00307B3A"/>
    <w:rsid w:val="00307C9F"/>
    <w:rsid w:val="003103C4"/>
    <w:rsid w:val="00311EC0"/>
    <w:rsid w:val="00311F71"/>
    <w:rsid w:val="00312F89"/>
    <w:rsid w:val="00314401"/>
    <w:rsid w:val="00315091"/>
    <w:rsid w:val="0031533E"/>
    <w:rsid w:val="00315C66"/>
    <w:rsid w:val="0031613A"/>
    <w:rsid w:val="00320294"/>
    <w:rsid w:val="00320E5A"/>
    <w:rsid w:val="00321372"/>
    <w:rsid w:val="00322949"/>
    <w:rsid w:val="003233AC"/>
    <w:rsid w:val="00323872"/>
    <w:rsid w:val="00324473"/>
    <w:rsid w:val="003245DE"/>
    <w:rsid w:val="00324820"/>
    <w:rsid w:val="003248ED"/>
    <w:rsid w:val="00324916"/>
    <w:rsid w:val="00325BC0"/>
    <w:rsid w:val="00326A57"/>
    <w:rsid w:val="003272A2"/>
    <w:rsid w:val="003273F8"/>
    <w:rsid w:val="00327752"/>
    <w:rsid w:val="00327C97"/>
    <w:rsid w:val="00330FC2"/>
    <w:rsid w:val="00331F76"/>
    <w:rsid w:val="003339EA"/>
    <w:rsid w:val="0033481F"/>
    <w:rsid w:val="00335964"/>
    <w:rsid w:val="0033639A"/>
    <w:rsid w:val="00336AC7"/>
    <w:rsid w:val="0034013B"/>
    <w:rsid w:val="00340602"/>
    <w:rsid w:val="00340FF2"/>
    <w:rsid w:val="00343914"/>
    <w:rsid w:val="00344146"/>
    <w:rsid w:val="0034433E"/>
    <w:rsid w:val="003453AC"/>
    <w:rsid w:val="00345464"/>
    <w:rsid w:val="00345B65"/>
    <w:rsid w:val="0034787D"/>
    <w:rsid w:val="00347CE8"/>
    <w:rsid w:val="00350455"/>
    <w:rsid w:val="003507A6"/>
    <w:rsid w:val="003537F8"/>
    <w:rsid w:val="00353A4B"/>
    <w:rsid w:val="00353FB4"/>
    <w:rsid w:val="00354035"/>
    <w:rsid w:val="00355033"/>
    <w:rsid w:val="003553FA"/>
    <w:rsid w:val="0035598D"/>
    <w:rsid w:val="00356CA6"/>
    <w:rsid w:val="003618EF"/>
    <w:rsid w:val="003628FF"/>
    <w:rsid w:val="00362985"/>
    <w:rsid w:val="00362F1B"/>
    <w:rsid w:val="00363A61"/>
    <w:rsid w:val="003653C4"/>
    <w:rsid w:val="003656BD"/>
    <w:rsid w:val="00365713"/>
    <w:rsid w:val="00366A7D"/>
    <w:rsid w:val="00367224"/>
    <w:rsid w:val="00367430"/>
    <w:rsid w:val="0037085E"/>
    <w:rsid w:val="00372AE2"/>
    <w:rsid w:val="003732A2"/>
    <w:rsid w:val="003753A0"/>
    <w:rsid w:val="003757D9"/>
    <w:rsid w:val="00375ED0"/>
    <w:rsid w:val="00376D36"/>
    <w:rsid w:val="00380647"/>
    <w:rsid w:val="00380B77"/>
    <w:rsid w:val="00380B93"/>
    <w:rsid w:val="00380BA7"/>
    <w:rsid w:val="00380BDF"/>
    <w:rsid w:val="00383688"/>
    <w:rsid w:val="003837A5"/>
    <w:rsid w:val="00385FE5"/>
    <w:rsid w:val="003874D9"/>
    <w:rsid w:val="00387B99"/>
    <w:rsid w:val="003904C9"/>
    <w:rsid w:val="00391D9E"/>
    <w:rsid w:val="003921E9"/>
    <w:rsid w:val="00392C9F"/>
    <w:rsid w:val="0039561C"/>
    <w:rsid w:val="00396185"/>
    <w:rsid w:val="003964A9"/>
    <w:rsid w:val="00396715"/>
    <w:rsid w:val="003971DB"/>
    <w:rsid w:val="0039799C"/>
    <w:rsid w:val="003A0B89"/>
    <w:rsid w:val="003A3DA1"/>
    <w:rsid w:val="003A5B43"/>
    <w:rsid w:val="003A5F09"/>
    <w:rsid w:val="003A666B"/>
    <w:rsid w:val="003A668D"/>
    <w:rsid w:val="003A6E6B"/>
    <w:rsid w:val="003A7173"/>
    <w:rsid w:val="003B1BA2"/>
    <w:rsid w:val="003B4554"/>
    <w:rsid w:val="003B56B6"/>
    <w:rsid w:val="003B611D"/>
    <w:rsid w:val="003B740B"/>
    <w:rsid w:val="003B7C7D"/>
    <w:rsid w:val="003C3176"/>
    <w:rsid w:val="003C37C0"/>
    <w:rsid w:val="003C449F"/>
    <w:rsid w:val="003C66D8"/>
    <w:rsid w:val="003C678A"/>
    <w:rsid w:val="003C7FBB"/>
    <w:rsid w:val="003D1CBE"/>
    <w:rsid w:val="003D27CD"/>
    <w:rsid w:val="003D29C6"/>
    <w:rsid w:val="003D3F3B"/>
    <w:rsid w:val="003D4C9E"/>
    <w:rsid w:val="003D58A1"/>
    <w:rsid w:val="003D6DE4"/>
    <w:rsid w:val="003D724C"/>
    <w:rsid w:val="003D792C"/>
    <w:rsid w:val="003D7AD2"/>
    <w:rsid w:val="003E01B1"/>
    <w:rsid w:val="003E1756"/>
    <w:rsid w:val="003E25D8"/>
    <w:rsid w:val="003E287E"/>
    <w:rsid w:val="003E2E93"/>
    <w:rsid w:val="003E34CE"/>
    <w:rsid w:val="003E3AA2"/>
    <w:rsid w:val="003E5459"/>
    <w:rsid w:val="003E5DD6"/>
    <w:rsid w:val="003E76D6"/>
    <w:rsid w:val="003E7711"/>
    <w:rsid w:val="003F0058"/>
    <w:rsid w:val="003F33E2"/>
    <w:rsid w:val="003F3AFB"/>
    <w:rsid w:val="003F603D"/>
    <w:rsid w:val="003F65AD"/>
    <w:rsid w:val="003F6B22"/>
    <w:rsid w:val="003F740A"/>
    <w:rsid w:val="003F77CD"/>
    <w:rsid w:val="003F7DAA"/>
    <w:rsid w:val="00402DF1"/>
    <w:rsid w:val="00403A3B"/>
    <w:rsid w:val="00403EE5"/>
    <w:rsid w:val="004045B0"/>
    <w:rsid w:val="00404B4B"/>
    <w:rsid w:val="0040500C"/>
    <w:rsid w:val="00405527"/>
    <w:rsid w:val="004068F6"/>
    <w:rsid w:val="00407275"/>
    <w:rsid w:val="0041088D"/>
    <w:rsid w:val="004109CC"/>
    <w:rsid w:val="004126D2"/>
    <w:rsid w:val="00412B43"/>
    <w:rsid w:val="00414064"/>
    <w:rsid w:val="0041408E"/>
    <w:rsid w:val="004144D8"/>
    <w:rsid w:val="00415602"/>
    <w:rsid w:val="004159E1"/>
    <w:rsid w:val="0041648D"/>
    <w:rsid w:val="00417413"/>
    <w:rsid w:val="00421269"/>
    <w:rsid w:val="00421AC4"/>
    <w:rsid w:val="00423477"/>
    <w:rsid w:val="0042477F"/>
    <w:rsid w:val="004247FE"/>
    <w:rsid w:val="0042634C"/>
    <w:rsid w:val="00426542"/>
    <w:rsid w:val="00426848"/>
    <w:rsid w:val="00426E69"/>
    <w:rsid w:val="00426FA3"/>
    <w:rsid w:val="0042703C"/>
    <w:rsid w:val="004273A2"/>
    <w:rsid w:val="00430994"/>
    <w:rsid w:val="00433E26"/>
    <w:rsid w:val="0043429B"/>
    <w:rsid w:val="00434446"/>
    <w:rsid w:val="004347A6"/>
    <w:rsid w:val="00435F28"/>
    <w:rsid w:val="0043613D"/>
    <w:rsid w:val="0043799C"/>
    <w:rsid w:val="00437ACC"/>
    <w:rsid w:val="00440110"/>
    <w:rsid w:val="004409C7"/>
    <w:rsid w:val="00440CA3"/>
    <w:rsid w:val="00440ECA"/>
    <w:rsid w:val="0044193C"/>
    <w:rsid w:val="004428B7"/>
    <w:rsid w:val="004440D6"/>
    <w:rsid w:val="004451A4"/>
    <w:rsid w:val="004466BD"/>
    <w:rsid w:val="00447BE1"/>
    <w:rsid w:val="00450861"/>
    <w:rsid w:val="00450A47"/>
    <w:rsid w:val="00450A63"/>
    <w:rsid w:val="00450FDC"/>
    <w:rsid w:val="004525E6"/>
    <w:rsid w:val="004530F0"/>
    <w:rsid w:val="00453356"/>
    <w:rsid w:val="00453B99"/>
    <w:rsid w:val="00454A8B"/>
    <w:rsid w:val="0045698B"/>
    <w:rsid w:val="0046035C"/>
    <w:rsid w:val="00460B70"/>
    <w:rsid w:val="004615B0"/>
    <w:rsid w:val="00462D00"/>
    <w:rsid w:val="00462F6F"/>
    <w:rsid w:val="00462F8C"/>
    <w:rsid w:val="00463455"/>
    <w:rsid w:val="00464D96"/>
    <w:rsid w:val="0046517E"/>
    <w:rsid w:val="00471E8E"/>
    <w:rsid w:val="00472A81"/>
    <w:rsid w:val="00473822"/>
    <w:rsid w:val="00473F0D"/>
    <w:rsid w:val="00474E1B"/>
    <w:rsid w:val="00476296"/>
    <w:rsid w:val="004767A0"/>
    <w:rsid w:val="00476F12"/>
    <w:rsid w:val="0047743D"/>
    <w:rsid w:val="00480AA0"/>
    <w:rsid w:val="00481050"/>
    <w:rsid w:val="004812FA"/>
    <w:rsid w:val="00481513"/>
    <w:rsid w:val="0048206A"/>
    <w:rsid w:val="00482360"/>
    <w:rsid w:val="00482439"/>
    <w:rsid w:val="0048285A"/>
    <w:rsid w:val="00482D50"/>
    <w:rsid w:val="004835D9"/>
    <w:rsid w:val="00483892"/>
    <w:rsid w:val="0048554D"/>
    <w:rsid w:val="00485A95"/>
    <w:rsid w:val="00486052"/>
    <w:rsid w:val="00486B4F"/>
    <w:rsid w:val="0048755F"/>
    <w:rsid w:val="00492ABA"/>
    <w:rsid w:val="00493104"/>
    <w:rsid w:val="00493CD2"/>
    <w:rsid w:val="0049409E"/>
    <w:rsid w:val="00496AD9"/>
    <w:rsid w:val="004973E8"/>
    <w:rsid w:val="004973F0"/>
    <w:rsid w:val="00497D59"/>
    <w:rsid w:val="00497DED"/>
    <w:rsid w:val="004A16A4"/>
    <w:rsid w:val="004A2128"/>
    <w:rsid w:val="004A26FF"/>
    <w:rsid w:val="004A30B8"/>
    <w:rsid w:val="004A3311"/>
    <w:rsid w:val="004A3DA3"/>
    <w:rsid w:val="004A5F93"/>
    <w:rsid w:val="004A6C1C"/>
    <w:rsid w:val="004A79E7"/>
    <w:rsid w:val="004B25B4"/>
    <w:rsid w:val="004B3B9E"/>
    <w:rsid w:val="004B4808"/>
    <w:rsid w:val="004B73FB"/>
    <w:rsid w:val="004B743E"/>
    <w:rsid w:val="004B78D1"/>
    <w:rsid w:val="004C19E7"/>
    <w:rsid w:val="004C2A01"/>
    <w:rsid w:val="004C3B17"/>
    <w:rsid w:val="004C3DEA"/>
    <w:rsid w:val="004C5F62"/>
    <w:rsid w:val="004C7E96"/>
    <w:rsid w:val="004D0334"/>
    <w:rsid w:val="004D21FC"/>
    <w:rsid w:val="004D262F"/>
    <w:rsid w:val="004D4013"/>
    <w:rsid w:val="004D5185"/>
    <w:rsid w:val="004D7ABD"/>
    <w:rsid w:val="004E0203"/>
    <w:rsid w:val="004E06E1"/>
    <w:rsid w:val="004E454F"/>
    <w:rsid w:val="004F16E9"/>
    <w:rsid w:val="004F275F"/>
    <w:rsid w:val="004F361D"/>
    <w:rsid w:val="004F51FB"/>
    <w:rsid w:val="004F60CF"/>
    <w:rsid w:val="004F6AB6"/>
    <w:rsid w:val="004F7858"/>
    <w:rsid w:val="004F7A66"/>
    <w:rsid w:val="004F7CF1"/>
    <w:rsid w:val="005003D6"/>
    <w:rsid w:val="00500D76"/>
    <w:rsid w:val="00501EAE"/>
    <w:rsid w:val="00502A15"/>
    <w:rsid w:val="00502F03"/>
    <w:rsid w:val="005032C3"/>
    <w:rsid w:val="00505CD4"/>
    <w:rsid w:val="00512136"/>
    <w:rsid w:val="00512D21"/>
    <w:rsid w:val="00515CF2"/>
    <w:rsid w:val="00515E58"/>
    <w:rsid w:val="00516C9E"/>
    <w:rsid w:val="00520671"/>
    <w:rsid w:val="00520D21"/>
    <w:rsid w:val="0052147B"/>
    <w:rsid w:val="005238BC"/>
    <w:rsid w:val="00526CD4"/>
    <w:rsid w:val="00526F12"/>
    <w:rsid w:val="005272F1"/>
    <w:rsid w:val="00530F6E"/>
    <w:rsid w:val="00531720"/>
    <w:rsid w:val="0053191A"/>
    <w:rsid w:val="005319C6"/>
    <w:rsid w:val="005320D2"/>
    <w:rsid w:val="00533978"/>
    <w:rsid w:val="00535462"/>
    <w:rsid w:val="0053568C"/>
    <w:rsid w:val="0053739E"/>
    <w:rsid w:val="005378A6"/>
    <w:rsid w:val="00537C03"/>
    <w:rsid w:val="00541A70"/>
    <w:rsid w:val="00541A79"/>
    <w:rsid w:val="005427AC"/>
    <w:rsid w:val="005432CA"/>
    <w:rsid w:val="00544457"/>
    <w:rsid w:val="00544B96"/>
    <w:rsid w:val="00545C05"/>
    <w:rsid w:val="00545C07"/>
    <w:rsid w:val="00545D9B"/>
    <w:rsid w:val="00546B2B"/>
    <w:rsid w:val="005471F7"/>
    <w:rsid w:val="00550F40"/>
    <w:rsid w:val="0055119F"/>
    <w:rsid w:val="005530F3"/>
    <w:rsid w:val="00553590"/>
    <w:rsid w:val="0055382B"/>
    <w:rsid w:val="00554C80"/>
    <w:rsid w:val="00555756"/>
    <w:rsid w:val="00555E46"/>
    <w:rsid w:val="005562F6"/>
    <w:rsid w:val="00556AC8"/>
    <w:rsid w:val="00557743"/>
    <w:rsid w:val="00557ED6"/>
    <w:rsid w:val="00560735"/>
    <w:rsid w:val="00560BAE"/>
    <w:rsid w:val="005620D0"/>
    <w:rsid w:val="00563A2A"/>
    <w:rsid w:val="005652A8"/>
    <w:rsid w:val="00565A04"/>
    <w:rsid w:val="005673A4"/>
    <w:rsid w:val="0056786C"/>
    <w:rsid w:val="00570E1D"/>
    <w:rsid w:val="0057311D"/>
    <w:rsid w:val="00573356"/>
    <w:rsid w:val="0057489A"/>
    <w:rsid w:val="00576409"/>
    <w:rsid w:val="005769A6"/>
    <w:rsid w:val="00576CB1"/>
    <w:rsid w:val="0057747B"/>
    <w:rsid w:val="0058037D"/>
    <w:rsid w:val="00580D02"/>
    <w:rsid w:val="00581954"/>
    <w:rsid w:val="00582414"/>
    <w:rsid w:val="00582ECC"/>
    <w:rsid w:val="00583125"/>
    <w:rsid w:val="005847EE"/>
    <w:rsid w:val="00584888"/>
    <w:rsid w:val="00584EC9"/>
    <w:rsid w:val="005853DE"/>
    <w:rsid w:val="00587A50"/>
    <w:rsid w:val="00590649"/>
    <w:rsid w:val="005932B2"/>
    <w:rsid w:val="00596CD8"/>
    <w:rsid w:val="005975FE"/>
    <w:rsid w:val="005A0FA8"/>
    <w:rsid w:val="005A11FB"/>
    <w:rsid w:val="005A16FB"/>
    <w:rsid w:val="005A28ED"/>
    <w:rsid w:val="005A35F3"/>
    <w:rsid w:val="005A3E83"/>
    <w:rsid w:val="005A5205"/>
    <w:rsid w:val="005A5793"/>
    <w:rsid w:val="005A5B43"/>
    <w:rsid w:val="005A5BEF"/>
    <w:rsid w:val="005A63CE"/>
    <w:rsid w:val="005A79EA"/>
    <w:rsid w:val="005A7F8A"/>
    <w:rsid w:val="005B2F85"/>
    <w:rsid w:val="005B451F"/>
    <w:rsid w:val="005B569D"/>
    <w:rsid w:val="005B6288"/>
    <w:rsid w:val="005C0E3A"/>
    <w:rsid w:val="005C0EA5"/>
    <w:rsid w:val="005C29E6"/>
    <w:rsid w:val="005C6E9B"/>
    <w:rsid w:val="005D2071"/>
    <w:rsid w:val="005D373D"/>
    <w:rsid w:val="005D3E74"/>
    <w:rsid w:val="005D4191"/>
    <w:rsid w:val="005D4476"/>
    <w:rsid w:val="005D613D"/>
    <w:rsid w:val="005D6A7F"/>
    <w:rsid w:val="005D6E66"/>
    <w:rsid w:val="005D74B8"/>
    <w:rsid w:val="005D7D18"/>
    <w:rsid w:val="005E0B62"/>
    <w:rsid w:val="005E12D4"/>
    <w:rsid w:val="005E16AE"/>
    <w:rsid w:val="005E1A45"/>
    <w:rsid w:val="005E24D2"/>
    <w:rsid w:val="005E3A54"/>
    <w:rsid w:val="005E43EF"/>
    <w:rsid w:val="005E4EAA"/>
    <w:rsid w:val="005E64E6"/>
    <w:rsid w:val="005E6618"/>
    <w:rsid w:val="005E7B54"/>
    <w:rsid w:val="005F0229"/>
    <w:rsid w:val="005F0B47"/>
    <w:rsid w:val="005F0B7E"/>
    <w:rsid w:val="005F13F6"/>
    <w:rsid w:val="005F146D"/>
    <w:rsid w:val="005F1C50"/>
    <w:rsid w:val="005F2514"/>
    <w:rsid w:val="005F51CF"/>
    <w:rsid w:val="005F55A4"/>
    <w:rsid w:val="005F577B"/>
    <w:rsid w:val="005F7B7D"/>
    <w:rsid w:val="006003EE"/>
    <w:rsid w:val="00600833"/>
    <w:rsid w:val="00601591"/>
    <w:rsid w:val="00602540"/>
    <w:rsid w:val="00604738"/>
    <w:rsid w:val="00604931"/>
    <w:rsid w:val="006053ED"/>
    <w:rsid w:val="0060596D"/>
    <w:rsid w:val="00607381"/>
    <w:rsid w:val="00610A71"/>
    <w:rsid w:val="00610F3C"/>
    <w:rsid w:val="006114C8"/>
    <w:rsid w:val="00611516"/>
    <w:rsid w:val="00611AE5"/>
    <w:rsid w:val="00611FF8"/>
    <w:rsid w:val="006127C4"/>
    <w:rsid w:val="006152A8"/>
    <w:rsid w:val="0061562D"/>
    <w:rsid w:val="00615754"/>
    <w:rsid w:val="006178E5"/>
    <w:rsid w:val="006204BE"/>
    <w:rsid w:val="00620A28"/>
    <w:rsid w:val="00620AD5"/>
    <w:rsid w:val="00622987"/>
    <w:rsid w:val="00625D3B"/>
    <w:rsid w:val="00626339"/>
    <w:rsid w:val="006271C9"/>
    <w:rsid w:val="00627D2C"/>
    <w:rsid w:val="00630728"/>
    <w:rsid w:val="00630992"/>
    <w:rsid w:val="00632B3F"/>
    <w:rsid w:val="00633178"/>
    <w:rsid w:val="00633A77"/>
    <w:rsid w:val="00635225"/>
    <w:rsid w:val="0063566C"/>
    <w:rsid w:val="00635875"/>
    <w:rsid w:val="006363F5"/>
    <w:rsid w:val="0063673A"/>
    <w:rsid w:val="00636B2D"/>
    <w:rsid w:val="006373D2"/>
    <w:rsid w:val="006377CC"/>
    <w:rsid w:val="00637918"/>
    <w:rsid w:val="0063798E"/>
    <w:rsid w:val="00641181"/>
    <w:rsid w:val="00641460"/>
    <w:rsid w:val="00641939"/>
    <w:rsid w:val="00643199"/>
    <w:rsid w:val="00644674"/>
    <w:rsid w:val="0064474D"/>
    <w:rsid w:val="006449F3"/>
    <w:rsid w:val="006451F7"/>
    <w:rsid w:val="00646390"/>
    <w:rsid w:val="0064700B"/>
    <w:rsid w:val="006472C5"/>
    <w:rsid w:val="0064745C"/>
    <w:rsid w:val="00650D60"/>
    <w:rsid w:val="00651AFC"/>
    <w:rsid w:val="006520F6"/>
    <w:rsid w:val="00653BF3"/>
    <w:rsid w:val="0065506E"/>
    <w:rsid w:val="00656543"/>
    <w:rsid w:val="00660B83"/>
    <w:rsid w:val="00661FAD"/>
    <w:rsid w:val="00663A3F"/>
    <w:rsid w:val="00664478"/>
    <w:rsid w:val="0066615F"/>
    <w:rsid w:val="00667947"/>
    <w:rsid w:val="00671612"/>
    <w:rsid w:val="00671C8E"/>
    <w:rsid w:val="006723DB"/>
    <w:rsid w:val="006723EC"/>
    <w:rsid w:val="006728B9"/>
    <w:rsid w:val="006731FD"/>
    <w:rsid w:val="00675DDE"/>
    <w:rsid w:val="006765B7"/>
    <w:rsid w:val="00680FC5"/>
    <w:rsid w:val="006825E9"/>
    <w:rsid w:val="00682924"/>
    <w:rsid w:val="00683D19"/>
    <w:rsid w:val="00683DDB"/>
    <w:rsid w:val="00685C5D"/>
    <w:rsid w:val="00687F68"/>
    <w:rsid w:val="0069060D"/>
    <w:rsid w:val="006908E1"/>
    <w:rsid w:val="00690A2F"/>
    <w:rsid w:val="00692601"/>
    <w:rsid w:val="00694783"/>
    <w:rsid w:val="00695173"/>
    <w:rsid w:val="00696FF6"/>
    <w:rsid w:val="006A2666"/>
    <w:rsid w:val="006A4AAA"/>
    <w:rsid w:val="006A4FCB"/>
    <w:rsid w:val="006A524C"/>
    <w:rsid w:val="006A527C"/>
    <w:rsid w:val="006A5956"/>
    <w:rsid w:val="006A62D8"/>
    <w:rsid w:val="006A67A8"/>
    <w:rsid w:val="006A6BEC"/>
    <w:rsid w:val="006A710A"/>
    <w:rsid w:val="006A7E94"/>
    <w:rsid w:val="006B0985"/>
    <w:rsid w:val="006B0E6C"/>
    <w:rsid w:val="006B1623"/>
    <w:rsid w:val="006B1A92"/>
    <w:rsid w:val="006B29AA"/>
    <w:rsid w:val="006B4AE9"/>
    <w:rsid w:val="006B4B91"/>
    <w:rsid w:val="006B583D"/>
    <w:rsid w:val="006C0BB6"/>
    <w:rsid w:val="006C16CD"/>
    <w:rsid w:val="006C1783"/>
    <w:rsid w:val="006C3402"/>
    <w:rsid w:val="006C3FEB"/>
    <w:rsid w:val="006C469F"/>
    <w:rsid w:val="006C4E05"/>
    <w:rsid w:val="006D089B"/>
    <w:rsid w:val="006D0E9A"/>
    <w:rsid w:val="006D1B26"/>
    <w:rsid w:val="006D200C"/>
    <w:rsid w:val="006D2B91"/>
    <w:rsid w:val="006D3687"/>
    <w:rsid w:val="006D37BA"/>
    <w:rsid w:val="006D3A09"/>
    <w:rsid w:val="006D3B7F"/>
    <w:rsid w:val="006D4D73"/>
    <w:rsid w:val="006D5310"/>
    <w:rsid w:val="006D535F"/>
    <w:rsid w:val="006D58A3"/>
    <w:rsid w:val="006D673F"/>
    <w:rsid w:val="006D68AD"/>
    <w:rsid w:val="006D6A5D"/>
    <w:rsid w:val="006D6A8C"/>
    <w:rsid w:val="006E00C5"/>
    <w:rsid w:val="006E1CB0"/>
    <w:rsid w:val="006E2107"/>
    <w:rsid w:val="006E26DC"/>
    <w:rsid w:val="006E2AA3"/>
    <w:rsid w:val="006E494E"/>
    <w:rsid w:val="006E6007"/>
    <w:rsid w:val="006E6CD4"/>
    <w:rsid w:val="006F0DFB"/>
    <w:rsid w:val="006F1CB9"/>
    <w:rsid w:val="006F3524"/>
    <w:rsid w:val="006F4EA0"/>
    <w:rsid w:val="006F6196"/>
    <w:rsid w:val="006F7D9B"/>
    <w:rsid w:val="00700334"/>
    <w:rsid w:val="007015BE"/>
    <w:rsid w:val="00701AF8"/>
    <w:rsid w:val="007033A4"/>
    <w:rsid w:val="00703F87"/>
    <w:rsid w:val="00704121"/>
    <w:rsid w:val="00705966"/>
    <w:rsid w:val="00706E0B"/>
    <w:rsid w:val="00707198"/>
    <w:rsid w:val="00707BA5"/>
    <w:rsid w:val="007104DE"/>
    <w:rsid w:val="00711625"/>
    <w:rsid w:val="007118CE"/>
    <w:rsid w:val="00712181"/>
    <w:rsid w:val="00713470"/>
    <w:rsid w:val="00714D55"/>
    <w:rsid w:val="00715052"/>
    <w:rsid w:val="00715D31"/>
    <w:rsid w:val="00716553"/>
    <w:rsid w:val="00722200"/>
    <w:rsid w:val="0072222A"/>
    <w:rsid w:val="007223A3"/>
    <w:rsid w:val="007224BC"/>
    <w:rsid w:val="00723211"/>
    <w:rsid w:val="00723CF6"/>
    <w:rsid w:val="007250AA"/>
    <w:rsid w:val="00725C38"/>
    <w:rsid w:val="00726036"/>
    <w:rsid w:val="007269B9"/>
    <w:rsid w:val="007306CF"/>
    <w:rsid w:val="00730A01"/>
    <w:rsid w:val="00730A6C"/>
    <w:rsid w:val="00730E2B"/>
    <w:rsid w:val="007324DC"/>
    <w:rsid w:val="00733488"/>
    <w:rsid w:val="007334F6"/>
    <w:rsid w:val="00733B91"/>
    <w:rsid w:val="0073410E"/>
    <w:rsid w:val="00734EF2"/>
    <w:rsid w:val="00735FBA"/>
    <w:rsid w:val="00736BD4"/>
    <w:rsid w:val="00740DB8"/>
    <w:rsid w:val="0074174F"/>
    <w:rsid w:val="00741864"/>
    <w:rsid w:val="00741921"/>
    <w:rsid w:val="007475AE"/>
    <w:rsid w:val="007529AE"/>
    <w:rsid w:val="0075325B"/>
    <w:rsid w:val="00753CC2"/>
    <w:rsid w:val="0075432B"/>
    <w:rsid w:val="007544F6"/>
    <w:rsid w:val="00755F92"/>
    <w:rsid w:val="0075650D"/>
    <w:rsid w:val="00756B3F"/>
    <w:rsid w:val="00756F38"/>
    <w:rsid w:val="00762F25"/>
    <w:rsid w:val="007635A8"/>
    <w:rsid w:val="007640A0"/>
    <w:rsid w:val="00767B9D"/>
    <w:rsid w:val="00771742"/>
    <w:rsid w:val="00771D6A"/>
    <w:rsid w:val="007725E0"/>
    <w:rsid w:val="0077262F"/>
    <w:rsid w:val="00772CB0"/>
    <w:rsid w:val="00773115"/>
    <w:rsid w:val="00773822"/>
    <w:rsid w:val="007756F7"/>
    <w:rsid w:val="00777D30"/>
    <w:rsid w:val="0078063D"/>
    <w:rsid w:val="00780734"/>
    <w:rsid w:val="00780CFC"/>
    <w:rsid w:val="00781D4A"/>
    <w:rsid w:val="00782A7E"/>
    <w:rsid w:val="00783414"/>
    <w:rsid w:val="0078370B"/>
    <w:rsid w:val="00783C72"/>
    <w:rsid w:val="00783FFC"/>
    <w:rsid w:val="0078437D"/>
    <w:rsid w:val="0078502C"/>
    <w:rsid w:val="007852B4"/>
    <w:rsid w:val="007857FD"/>
    <w:rsid w:val="00785D08"/>
    <w:rsid w:val="007863DE"/>
    <w:rsid w:val="00787244"/>
    <w:rsid w:val="00791446"/>
    <w:rsid w:val="00791BD4"/>
    <w:rsid w:val="00791F73"/>
    <w:rsid w:val="007925CE"/>
    <w:rsid w:val="007929ED"/>
    <w:rsid w:val="00792F70"/>
    <w:rsid w:val="00793ECB"/>
    <w:rsid w:val="00795962"/>
    <w:rsid w:val="00795F5E"/>
    <w:rsid w:val="00796C61"/>
    <w:rsid w:val="00796CF9"/>
    <w:rsid w:val="00796F38"/>
    <w:rsid w:val="00797492"/>
    <w:rsid w:val="00797FA3"/>
    <w:rsid w:val="00797FE8"/>
    <w:rsid w:val="00797FFC"/>
    <w:rsid w:val="007A2014"/>
    <w:rsid w:val="007A2584"/>
    <w:rsid w:val="007A2767"/>
    <w:rsid w:val="007A3631"/>
    <w:rsid w:val="007A744B"/>
    <w:rsid w:val="007A76AE"/>
    <w:rsid w:val="007B1B1F"/>
    <w:rsid w:val="007B1BF5"/>
    <w:rsid w:val="007B24ED"/>
    <w:rsid w:val="007B2EC5"/>
    <w:rsid w:val="007B45FF"/>
    <w:rsid w:val="007B5584"/>
    <w:rsid w:val="007B56F2"/>
    <w:rsid w:val="007B5CE9"/>
    <w:rsid w:val="007B6897"/>
    <w:rsid w:val="007C01F8"/>
    <w:rsid w:val="007C041A"/>
    <w:rsid w:val="007C2888"/>
    <w:rsid w:val="007C3E19"/>
    <w:rsid w:val="007C4134"/>
    <w:rsid w:val="007C5E34"/>
    <w:rsid w:val="007C6E7D"/>
    <w:rsid w:val="007C7FE5"/>
    <w:rsid w:val="007D08DF"/>
    <w:rsid w:val="007D10B8"/>
    <w:rsid w:val="007D157C"/>
    <w:rsid w:val="007D325B"/>
    <w:rsid w:val="007D41DC"/>
    <w:rsid w:val="007D420D"/>
    <w:rsid w:val="007D4371"/>
    <w:rsid w:val="007D46BA"/>
    <w:rsid w:val="007D4CB4"/>
    <w:rsid w:val="007D4FD6"/>
    <w:rsid w:val="007D521D"/>
    <w:rsid w:val="007D603A"/>
    <w:rsid w:val="007D6E4C"/>
    <w:rsid w:val="007D7CE1"/>
    <w:rsid w:val="007E2373"/>
    <w:rsid w:val="007E3BC2"/>
    <w:rsid w:val="007E5905"/>
    <w:rsid w:val="007E5B2B"/>
    <w:rsid w:val="007E5D41"/>
    <w:rsid w:val="007E65B9"/>
    <w:rsid w:val="007E78E3"/>
    <w:rsid w:val="007E7D0A"/>
    <w:rsid w:val="007E7F5D"/>
    <w:rsid w:val="007F03CD"/>
    <w:rsid w:val="007F2CFD"/>
    <w:rsid w:val="007F35F0"/>
    <w:rsid w:val="007F5CE3"/>
    <w:rsid w:val="007F7C6D"/>
    <w:rsid w:val="008005BB"/>
    <w:rsid w:val="00800F26"/>
    <w:rsid w:val="008020B2"/>
    <w:rsid w:val="008020B3"/>
    <w:rsid w:val="00802A0D"/>
    <w:rsid w:val="00805CC9"/>
    <w:rsid w:val="0080727B"/>
    <w:rsid w:val="00807DD6"/>
    <w:rsid w:val="00811BF2"/>
    <w:rsid w:val="00812737"/>
    <w:rsid w:val="00812ACD"/>
    <w:rsid w:val="00813B53"/>
    <w:rsid w:val="008145D1"/>
    <w:rsid w:val="00814A25"/>
    <w:rsid w:val="00814CB4"/>
    <w:rsid w:val="008151B9"/>
    <w:rsid w:val="0081606A"/>
    <w:rsid w:val="00817496"/>
    <w:rsid w:val="00817892"/>
    <w:rsid w:val="00817916"/>
    <w:rsid w:val="00820CBA"/>
    <w:rsid w:val="00820CBD"/>
    <w:rsid w:val="00820DC8"/>
    <w:rsid w:val="00820E8E"/>
    <w:rsid w:val="00821074"/>
    <w:rsid w:val="0082165E"/>
    <w:rsid w:val="00822E01"/>
    <w:rsid w:val="00825DAD"/>
    <w:rsid w:val="00827099"/>
    <w:rsid w:val="00827196"/>
    <w:rsid w:val="00830BAE"/>
    <w:rsid w:val="008311A4"/>
    <w:rsid w:val="008337CE"/>
    <w:rsid w:val="008345E3"/>
    <w:rsid w:val="00834D04"/>
    <w:rsid w:val="00834D50"/>
    <w:rsid w:val="0083523C"/>
    <w:rsid w:val="008367E7"/>
    <w:rsid w:val="00836810"/>
    <w:rsid w:val="0084067F"/>
    <w:rsid w:val="00840ADF"/>
    <w:rsid w:val="00840BBB"/>
    <w:rsid w:val="0084103B"/>
    <w:rsid w:val="0084176B"/>
    <w:rsid w:val="00842051"/>
    <w:rsid w:val="00842493"/>
    <w:rsid w:val="008439BE"/>
    <w:rsid w:val="00843EDD"/>
    <w:rsid w:val="00844117"/>
    <w:rsid w:val="00844B28"/>
    <w:rsid w:val="00845D64"/>
    <w:rsid w:val="008461CB"/>
    <w:rsid w:val="00846C9C"/>
    <w:rsid w:val="00846E55"/>
    <w:rsid w:val="00847816"/>
    <w:rsid w:val="00851526"/>
    <w:rsid w:val="0085296C"/>
    <w:rsid w:val="00852E80"/>
    <w:rsid w:val="00853544"/>
    <w:rsid w:val="008542AC"/>
    <w:rsid w:val="00854FBB"/>
    <w:rsid w:val="0085651C"/>
    <w:rsid w:val="00857A23"/>
    <w:rsid w:val="00857EF0"/>
    <w:rsid w:val="008606AC"/>
    <w:rsid w:val="00860BCE"/>
    <w:rsid w:val="00860EC2"/>
    <w:rsid w:val="00860EF8"/>
    <w:rsid w:val="00861B39"/>
    <w:rsid w:val="00861E4E"/>
    <w:rsid w:val="0086543F"/>
    <w:rsid w:val="00865AFD"/>
    <w:rsid w:val="00865D70"/>
    <w:rsid w:val="008666FD"/>
    <w:rsid w:val="00866B4B"/>
    <w:rsid w:val="00867D22"/>
    <w:rsid w:val="0087031C"/>
    <w:rsid w:val="00873DC9"/>
    <w:rsid w:val="008755CC"/>
    <w:rsid w:val="00876596"/>
    <w:rsid w:val="00877256"/>
    <w:rsid w:val="00877292"/>
    <w:rsid w:val="0087738B"/>
    <w:rsid w:val="00877E07"/>
    <w:rsid w:val="00880FB4"/>
    <w:rsid w:val="008812B8"/>
    <w:rsid w:val="0088137A"/>
    <w:rsid w:val="008831E9"/>
    <w:rsid w:val="00883CDB"/>
    <w:rsid w:val="00883F55"/>
    <w:rsid w:val="00883FA8"/>
    <w:rsid w:val="00884D10"/>
    <w:rsid w:val="00884DDD"/>
    <w:rsid w:val="00885264"/>
    <w:rsid w:val="00885CEC"/>
    <w:rsid w:val="008867D5"/>
    <w:rsid w:val="008871F7"/>
    <w:rsid w:val="008875AA"/>
    <w:rsid w:val="00890E0D"/>
    <w:rsid w:val="00891BDF"/>
    <w:rsid w:val="00891FA1"/>
    <w:rsid w:val="00893D43"/>
    <w:rsid w:val="00894B53"/>
    <w:rsid w:val="0089529C"/>
    <w:rsid w:val="00895653"/>
    <w:rsid w:val="00896940"/>
    <w:rsid w:val="008A0EFE"/>
    <w:rsid w:val="008A2A66"/>
    <w:rsid w:val="008A2E10"/>
    <w:rsid w:val="008A3297"/>
    <w:rsid w:val="008A3DA3"/>
    <w:rsid w:val="008A4B7D"/>
    <w:rsid w:val="008A7710"/>
    <w:rsid w:val="008A7760"/>
    <w:rsid w:val="008B0322"/>
    <w:rsid w:val="008B2008"/>
    <w:rsid w:val="008B2EDC"/>
    <w:rsid w:val="008B2F3A"/>
    <w:rsid w:val="008B37F5"/>
    <w:rsid w:val="008B4560"/>
    <w:rsid w:val="008B46BC"/>
    <w:rsid w:val="008B4B2C"/>
    <w:rsid w:val="008B52C2"/>
    <w:rsid w:val="008B5BC2"/>
    <w:rsid w:val="008B5D0C"/>
    <w:rsid w:val="008B7134"/>
    <w:rsid w:val="008B7218"/>
    <w:rsid w:val="008B75AA"/>
    <w:rsid w:val="008C0136"/>
    <w:rsid w:val="008C0BEC"/>
    <w:rsid w:val="008C3302"/>
    <w:rsid w:val="008C3A14"/>
    <w:rsid w:val="008C4AB9"/>
    <w:rsid w:val="008C6250"/>
    <w:rsid w:val="008C733E"/>
    <w:rsid w:val="008D1734"/>
    <w:rsid w:val="008D17E1"/>
    <w:rsid w:val="008D1B5F"/>
    <w:rsid w:val="008D1DD1"/>
    <w:rsid w:val="008D283C"/>
    <w:rsid w:val="008D2BE2"/>
    <w:rsid w:val="008D2DD7"/>
    <w:rsid w:val="008D37E4"/>
    <w:rsid w:val="008D6B90"/>
    <w:rsid w:val="008D78AD"/>
    <w:rsid w:val="008E16DB"/>
    <w:rsid w:val="008E2295"/>
    <w:rsid w:val="008E3718"/>
    <w:rsid w:val="008E39CD"/>
    <w:rsid w:val="008E3D3E"/>
    <w:rsid w:val="008E44D4"/>
    <w:rsid w:val="008E532E"/>
    <w:rsid w:val="008E54CE"/>
    <w:rsid w:val="008E64E0"/>
    <w:rsid w:val="008E7EB3"/>
    <w:rsid w:val="008F06F6"/>
    <w:rsid w:val="008F113B"/>
    <w:rsid w:val="008F229D"/>
    <w:rsid w:val="008F2369"/>
    <w:rsid w:val="008F2655"/>
    <w:rsid w:val="008F33BB"/>
    <w:rsid w:val="008F3F53"/>
    <w:rsid w:val="008F4AFF"/>
    <w:rsid w:val="008F7665"/>
    <w:rsid w:val="0090124A"/>
    <w:rsid w:val="00901A8C"/>
    <w:rsid w:val="00901C6D"/>
    <w:rsid w:val="009020F2"/>
    <w:rsid w:val="0090258B"/>
    <w:rsid w:val="00902979"/>
    <w:rsid w:val="00903618"/>
    <w:rsid w:val="00903B24"/>
    <w:rsid w:val="009055EA"/>
    <w:rsid w:val="00906FA9"/>
    <w:rsid w:val="009100F8"/>
    <w:rsid w:val="00911E92"/>
    <w:rsid w:val="00912DEF"/>
    <w:rsid w:val="0091399C"/>
    <w:rsid w:val="00913A7E"/>
    <w:rsid w:val="00914204"/>
    <w:rsid w:val="00914829"/>
    <w:rsid w:val="00914A98"/>
    <w:rsid w:val="00914B7F"/>
    <w:rsid w:val="00915433"/>
    <w:rsid w:val="009174F8"/>
    <w:rsid w:val="00917A33"/>
    <w:rsid w:val="009218CC"/>
    <w:rsid w:val="00921BB1"/>
    <w:rsid w:val="0092211C"/>
    <w:rsid w:val="00922B6F"/>
    <w:rsid w:val="00924DCF"/>
    <w:rsid w:val="00925A35"/>
    <w:rsid w:val="00926DE7"/>
    <w:rsid w:val="0093064E"/>
    <w:rsid w:val="00930FA3"/>
    <w:rsid w:val="00934F1C"/>
    <w:rsid w:val="009359FC"/>
    <w:rsid w:val="00935B12"/>
    <w:rsid w:val="00937111"/>
    <w:rsid w:val="009376CF"/>
    <w:rsid w:val="0094055E"/>
    <w:rsid w:val="00940C82"/>
    <w:rsid w:val="00941108"/>
    <w:rsid w:val="009412E8"/>
    <w:rsid w:val="009426F4"/>
    <w:rsid w:val="009427A1"/>
    <w:rsid w:val="00942BC6"/>
    <w:rsid w:val="00945E62"/>
    <w:rsid w:val="009461F2"/>
    <w:rsid w:val="009463B6"/>
    <w:rsid w:val="00947AD5"/>
    <w:rsid w:val="00950D27"/>
    <w:rsid w:val="00951760"/>
    <w:rsid w:val="00952B7C"/>
    <w:rsid w:val="00953359"/>
    <w:rsid w:val="0095487E"/>
    <w:rsid w:val="00954CB0"/>
    <w:rsid w:val="00956269"/>
    <w:rsid w:val="00956C77"/>
    <w:rsid w:val="009571FD"/>
    <w:rsid w:val="00960E5E"/>
    <w:rsid w:val="00961903"/>
    <w:rsid w:val="00963CBD"/>
    <w:rsid w:val="00963E54"/>
    <w:rsid w:val="0096448D"/>
    <w:rsid w:val="00964DAA"/>
    <w:rsid w:val="00965093"/>
    <w:rsid w:val="009658A3"/>
    <w:rsid w:val="009669EE"/>
    <w:rsid w:val="00966B4E"/>
    <w:rsid w:val="00966C8E"/>
    <w:rsid w:val="0096717B"/>
    <w:rsid w:val="00967C4D"/>
    <w:rsid w:val="00971404"/>
    <w:rsid w:val="009719CE"/>
    <w:rsid w:val="00971D89"/>
    <w:rsid w:val="00973679"/>
    <w:rsid w:val="00973B18"/>
    <w:rsid w:val="00973ED3"/>
    <w:rsid w:val="00973F36"/>
    <w:rsid w:val="009757AB"/>
    <w:rsid w:val="00975885"/>
    <w:rsid w:val="00977F63"/>
    <w:rsid w:val="00977FAC"/>
    <w:rsid w:val="009801AC"/>
    <w:rsid w:val="00981431"/>
    <w:rsid w:val="00982B72"/>
    <w:rsid w:val="00984329"/>
    <w:rsid w:val="009852F3"/>
    <w:rsid w:val="009876C3"/>
    <w:rsid w:val="00987C43"/>
    <w:rsid w:val="00990491"/>
    <w:rsid w:val="00990A15"/>
    <w:rsid w:val="00990C11"/>
    <w:rsid w:val="009916AE"/>
    <w:rsid w:val="009917EA"/>
    <w:rsid w:val="009961B3"/>
    <w:rsid w:val="009A0767"/>
    <w:rsid w:val="009A11D9"/>
    <w:rsid w:val="009A2355"/>
    <w:rsid w:val="009A2693"/>
    <w:rsid w:val="009A310D"/>
    <w:rsid w:val="009A3D4A"/>
    <w:rsid w:val="009A691F"/>
    <w:rsid w:val="009A6C4A"/>
    <w:rsid w:val="009A7C43"/>
    <w:rsid w:val="009B0435"/>
    <w:rsid w:val="009B13E9"/>
    <w:rsid w:val="009B2A96"/>
    <w:rsid w:val="009B358B"/>
    <w:rsid w:val="009B4DD4"/>
    <w:rsid w:val="009B4EB4"/>
    <w:rsid w:val="009B513E"/>
    <w:rsid w:val="009B5439"/>
    <w:rsid w:val="009B572F"/>
    <w:rsid w:val="009B6125"/>
    <w:rsid w:val="009B75E4"/>
    <w:rsid w:val="009C0CD6"/>
    <w:rsid w:val="009C2A2F"/>
    <w:rsid w:val="009C30D4"/>
    <w:rsid w:val="009C33C1"/>
    <w:rsid w:val="009C381A"/>
    <w:rsid w:val="009C525B"/>
    <w:rsid w:val="009C5367"/>
    <w:rsid w:val="009C5A17"/>
    <w:rsid w:val="009C657A"/>
    <w:rsid w:val="009C686E"/>
    <w:rsid w:val="009C706A"/>
    <w:rsid w:val="009C7457"/>
    <w:rsid w:val="009C7739"/>
    <w:rsid w:val="009D1862"/>
    <w:rsid w:val="009D1F8F"/>
    <w:rsid w:val="009D2432"/>
    <w:rsid w:val="009D35C5"/>
    <w:rsid w:val="009D4053"/>
    <w:rsid w:val="009D4DAB"/>
    <w:rsid w:val="009D7A44"/>
    <w:rsid w:val="009D7E9D"/>
    <w:rsid w:val="009E1B66"/>
    <w:rsid w:val="009E323F"/>
    <w:rsid w:val="009E3411"/>
    <w:rsid w:val="009E3918"/>
    <w:rsid w:val="009E3C9E"/>
    <w:rsid w:val="009E404A"/>
    <w:rsid w:val="009E472B"/>
    <w:rsid w:val="009E4888"/>
    <w:rsid w:val="009E4DF0"/>
    <w:rsid w:val="009E59FC"/>
    <w:rsid w:val="009E637C"/>
    <w:rsid w:val="009E66B1"/>
    <w:rsid w:val="009E68DE"/>
    <w:rsid w:val="009E7BA0"/>
    <w:rsid w:val="009E7DD8"/>
    <w:rsid w:val="009F067E"/>
    <w:rsid w:val="009F1169"/>
    <w:rsid w:val="009F1823"/>
    <w:rsid w:val="009F2F26"/>
    <w:rsid w:val="009F4EEA"/>
    <w:rsid w:val="009F6999"/>
    <w:rsid w:val="009F7485"/>
    <w:rsid w:val="00A00AF4"/>
    <w:rsid w:val="00A00E50"/>
    <w:rsid w:val="00A013BD"/>
    <w:rsid w:val="00A022A6"/>
    <w:rsid w:val="00A0281B"/>
    <w:rsid w:val="00A029A6"/>
    <w:rsid w:val="00A02D5A"/>
    <w:rsid w:val="00A0321D"/>
    <w:rsid w:val="00A039DC"/>
    <w:rsid w:val="00A0446B"/>
    <w:rsid w:val="00A04D83"/>
    <w:rsid w:val="00A054B4"/>
    <w:rsid w:val="00A054D6"/>
    <w:rsid w:val="00A05C48"/>
    <w:rsid w:val="00A05D86"/>
    <w:rsid w:val="00A061D5"/>
    <w:rsid w:val="00A079B9"/>
    <w:rsid w:val="00A10453"/>
    <w:rsid w:val="00A1052D"/>
    <w:rsid w:val="00A157EE"/>
    <w:rsid w:val="00A16D0D"/>
    <w:rsid w:val="00A1706E"/>
    <w:rsid w:val="00A17AA9"/>
    <w:rsid w:val="00A205F4"/>
    <w:rsid w:val="00A20CF3"/>
    <w:rsid w:val="00A2129D"/>
    <w:rsid w:val="00A218B0"/>
    <w:rsid w:val="00A21D5D"/>
    <w:rsid w:val="00A21F8D"/>
    <w:rsid w:val="00A22E62"/>
    <w:rsid w:val="00A24FEE"/>
    <w:rsid w:val="00A256DF"/>
    <w:rsid w:val="00A26A04"/>
    <w:rsid w:val="00A279F0"/>
    <w:rsid w:val="00A27C67"/>
    <w:rsid w:val="00A27EEA"/>
    <w:rsid w:val="00A31196"/>
    <w:rsid w:val="00A32176"/>
    <w:rsid w:val="00A32F84"/>
    <w:rsid w:val="00A35141"/>
    <w:rsid w:val="00A351E3"/>
    <w:rsid w:val="00A35886"/>
    <w:rsid w:val="00A4017C"/>
    <w:rsid w:val="00A40506"/>
    <w:rsid w:val="00A41336"/>
    <w:rsid w:val="00A41364"/>
    <w:rsid w:val="00A42E03"/>
    <w:rsid w:val="00A441F6"/>
    <w:rsid w:val="00A4442F"/>
    <w:rsid w:val="00A45529"/>
    <w:rsid w:val="00A47E31"/>
    <w:rsid w:val="00A50365"/>
    <w:rsid w:val="00A50993"/>
    <w:rsid w:val="00A50C06"/>
    <w:rsid w:val="00A51DE4"/>
    <w:rsid w:val="00A5204C"/>
    <w:rsid w:val="00A525E0"/>
    <w:rsid w:val="00A531BA"/>
    <w:rsid w:val="00A5486F"/>
    <w:rsid w:val="00A54EE8"/>
    <w:rsid w:val="00A554B6"/>
    <w:rsid w:val="00A55EF0"/>
    <w:rsid w:val="00A56478"/>
    <w:rsid w:val="00A56854"/>
    <w:rsid w:val="00A56905"/>
    <w:rsid w:val="00A57316"/>
    <w:rsid w:val="00A57B6F"/>
    <w:rsid w:val="00A605AF"/>
    <w:rsid w:val="00A60C1E"/>
    <w:rsid w:val="00A62501"/>
    <w:rsid w:val="00A626FC"/>
    <w:rsid w:val="00A63AA0"/>
    <w:rsid w:val="00A63AF7"/>
    <w:rsid w:val="00A6436B"/>
    <w:rsid w:val="00A66C19"/>
    <w:rsid w:val="00A67867"/>
    <w:rsid w:val="00A67EBA"/>
    <w:rsid w:val="00A70CD0"/>
    <w:rsid w:val="00A71986"/>
    <w:rsid w:val="00A752FE"/>
    <w:rsid w:val="00A76F67"/>
    <w:rsid w:val="00A77041"/>
    <w:rsid w:val="00A777D6"/>
    <w:rsid w:val="00A77C3A"/>
    <w:rsid w:val="00A80692"/>
    <w:rsid w:val="00A80A08"/>
    <w:rsid w:val="00A80B0F"/>
    <w:rsid w:val="00A813E4"/>
    <w:rsid w:val="00A81474"/>
    <w:rsid w:val="00A8249E"/>
    <w:rsid w:val="00A8250B"/>
    <w:rsid w:val="00A829D5"/>
    <w:rsid w:val="00A83549"/>
    <w:rsid w:val="00A857C8"/>
    <w:rsid w:val="00A86414"/>
    <w:rsid w:val="00A869AA"/>
    <w:rsid w:val="00A873B6"/>
    <w:rsid w:val="00A9071C"/>
    <w:rsid w:val="00A91A25"/>
    <w:rsid w:val="00A91B57"/>
    <w:rsid w:val="00A92A6A"/>
    <w:rsid w:val="00A92AF0"/>
    <w:rsid w:val="00A93A8E"/>
    <w:rsid w:val="00A95871"/>
    <w:rsid w:val="00A95E72"/>
    <w:rsid w:val="00A962AD"/>
    <w:rsid w:val="00AA1A63"/>
    <w:rsid w:val="00AA1C30"/>
    <w:rsid w:val="00AA2227"/>
    <w:rsid w:val="00AA2E64"/>
    <w:rsid w:val="00AA2F20"/>
    <w:rsid w:val="00AA304D"/>
    <w:rsid w:val="00AA3671"/>
    <w:rsid w:val="00AA3ED6"/>
    <w:rsid w:val="00AA58C2"/>
    <w:rsid w:val="00AA591D"/>
    <w:rsid w:val="00AA5ECF"/>
    <w:rsid w:val="00AA61DD"/>
    <w:rsid w:val="00AA660A"/>
    <w:rsid w:val="00AA664B"/>
    <w:rsid w:val="00AA7244"/>
    <w:rsid w:val="00AA7CE2"/>
    <w:rsid w:val="00AB16B6"/>
    <w:rsid w:val="00AB22FE"/>
    <w:rsid w:val="00AB40DF"/>
    <w:rsid w:val="00AB4F02"/>
    <w:rsid w:val="00AB5B0D"/>
    <w:rsid w:val="00AB7016"/>
    <w:rsid w:val="00AC0756"/>
    <w:rsid w:val="00AC2FD3"/>
    <w:rsid w:val="00AC392C"/>
    <w:rsid w:val="00AC3BF5"/>
    <w:rsid w:val="00AC565A"/>
    <w:rsid w:val="00AC69CC"/>
    <w:rsid w:val="00AC7B94"/>
    <w:rsid w:val="00AC7D69"/>
    <w:rsid w:val="00AD1516"/>
    <w:rsid w:val="00AD35F5"/>
    <w:rsid w:val="00AD3FAF"/>
    <w:rsid w:val="00AD40B3"/>
    <w:rsid w:val="00AD42DE"/>
    <w:rsid w:val="00AD5F3E"/>
    <w:rsid w:val="00AD726E"/>
    <w:rsid w:val="00AE0170"/>
    <w:rsid w:val="00AE054F"/>
    <w:rsid w:val="00AE09CF"/>
    <w:rsid w:val="00AE1DB2"/>
    <w:rsid w:val="00AE2492"/>
    <w:rsid w:val="00AE3F53"/>
    <w:rsid w:val="00AE4250"/>
    <w:rsid w:val="00AE4453"/>
    <w:rsid w:val="00AE4677"/>
    <w:rsid w:val="00AE4AAD"/>
    <w:rsid w:val="00AE59EC"/>
    <w:rsid w:val="00AE705B"/>
    <w:rsid w:val="00AE7FA7"/>
    <w:rsid w:val="00AF0474"/>
    <w:rsid w:val="00AF1256"/>
    <w:rsid w:val="00AF14BA"/>
    <w:rsid w:val="00AF2885"/>
    <w:rsid w:val="00AF2ED7"/>
    <w:rsid w:val="00AF4100"/>
    <w:rsid w:val="00AF665D"/>
    <w:rsid w:val="00AF6C1B"/>
    <w:rsid w:val="00AF710C"/>
    <w:rsid w:val="00AF71B8"/>
    <w:rsid w:val="00B005C3"/>
    <w:rsid w:val="00B00901"/>
    <w:rsid w:val="00B01FB7"/>
    <w:rsid w:val="00B0270A"/>
    <w:rsid w:val="00B0462A"/>
    <w:rsid w:val="00B04A09"/>
    <w:rsid w:val="00B05DD7"/>
    <w:rsid w:val="00B05FA6"/>
    <w:rsid w:val="00B06248"/>
    <w:rsid w:val="00B06467"/>
    <w:rsid w:val="00B06C9F"/>
    <w:rsid w:val="00B1001D"/>
    <w:rsid w:val="00B10EBA"/>
    <w:rsid w:val="00B11095"/>
    <w:rsid w:val="00B13A44"/>
    <w:rsid w:val="00B13C8A"/>
    <w:rsid w:val="00B14138"/>
    <w:rsid w:val="00B14AAC"/>
    <w:rsid w:val="00B16BF9"/>
    <w:rsid w:val="00B20C30"/>
    <w:rsid w:val="00B20D03"/>
    <w:rsid w:val="00B21295"/>
    <w:rsid w:val="00B22288"/>
    <w:rsid w:val="00B22755"/>
    <w:rsid w:val="00B22C09"/>
    <w:rsid w:val="00B234AB"/>
    <w:rsid w:val="00B24559"/>
    <w:rsid w:val="00B24A86"/>
    <w:rsid w:val="00B257BF"/>
    <w:rsid w:val="00B2773E"/>
    <w:rsid w:val="00B31DAF"/>
    <w:rsid w:val="00B32A2E"/>
    <w:rsid w:val="00B32BB8"/>
    <w:rsid w:val="00B33601"/>
    <w:rsid w:val="00B33D55"/>
    <w:rsid w:val="00B35E57"/>
    <w:rsid w:val="00B36048"/>
    <w:rsid w:val="00B3682C"/>
    <w:rsid w:val="00B36F49"/>
    <w:rsid w:val="00B3704B"/>
    <w:rsid w:val="00B40E5A"/>
    <w:rsid w:val="00B40F9F"/>
    <w:rsid w:val="00B4116D"/>
    <w:rsid w:val="00B413A8"/>
    <w:rsid w:val="00B43508"/>
    <w:rsid w:val="00B4445E"/>
    <w:rsid w:val="00B4564B"/>
    <w:rsid w:val="00B46813"/>
    <w:rsid w:val="00B46CF5"/>
    <w:rsid w:val="00B5018A"/>
    <w:rsid w:val="00B50344"/>
    <w:rsid w:val="00B507F9"/>
    <w:rsid w:val="00B520FC"/>
    <w:rsid w:val="00B52383"/>
    <w:rsid w:val="00B52EC0"/>
    <w:rsid w:val="00B53E52"/>
    <w:rsid w:val="00B5536B"/>
    <w:rsid w:val="00B55CE6"/>
    <w:rsid w:val="00B56430"/>
    <w:rsid w:val="00B566FE"/>
    <w:rsid w:val="00B5756B"/>
    <w:rsid w:val="00B5778D"/>
    <w:rsid w:val="00B57A55"/>
    <w:rsid w:val="00B603DD"/>
    <w:rsid w:val="00B60716"/>
    <w:rsid w:val="00B614CB"/>
    <w:rsid w:val="00B62AB6"/>
    <w:rsid w:val="00B62C79"/>
    <w:rsid w:val="00B64458"/>
    <w:rsid w:val="00B65F70"/>
    <w:rsid w:val="00B67034"/>
    <w:rsid w:val="00B67C5F"/>
    <w:rsid w:val="00B7253E"/>
    <w:rsid w:val="00B7283B"/>
    <w:rsid w:val="00B73A21"/>
    <w:rsid w:val="00B73B30"/>
    <w:rsid w:val="00B73F45"/>
    <w:rsid w:val="00B74120"/>
    <w:rsid w:val="00B74B59"/>
    <w:rsid w:val="00B74E13"/>
    <w:rsid w:val="00B74EDE"/>
    <w:rsid w:val="00B7528F"/>
    <w:rsid w:val="00B76891"/>
    <w:rsid w:val="00B76B27"/>
    <w:rsid w:val="00B77268"/>
    <w:rsid w:val="00B80B65"/>
    <w:rsid w:val="00B80DFA"/>
    <w:rsid w:val="00B8224E"/>
    <w:rsid w:val="00B832FA"/>
    <w:rsid w:val="00B83F51"/>
    <w:rsid w:val="00B851C5"/>
    <w:rsid w:val="00B852DD"/>
    <w:rsid w:val="00B856A7"/>
    <w:rsid w:val="00B865E7"/>
    <w:rsid w:val="00B87C0B"/>
    <w:rsid w:val="00B87F29"/>
    <w:rsid w:val="00B90091"/>
    <w:rsid w:val="00B9034A"/>
    <w:rsid w:val="00B939A3"/>
    <w:rsid w:val="00B93A37"/>
    <w:rsid w:val="00B93A5B"/>
    <w:rsid w:val="00B93C92"/>
    <w:rsid w:val="00B93F2C"/>
    <w:rsid w:val="00B949EF"/>
    <w:rsid w:val="00B94D72"/>
    <w:rsid w:val="00B96069"/>
    <w:rsid w:val="00B9686A"/>
    <w:rsid w:val="00B96F2B"/>
    <w:rsid w:val="00B97206"/>
    <w:rsid w:val="00BA1106"/>
    <w:rsid w:val="00BA3883"/>
    <w:rsid w:val="00BA472E"/>
    <w:rsid w:val="00BA4FE6"/>
    <w:rsid w:val="00BA619E"/>
    <w:rsid w:val="00BA65C5"/>
    <w:rsid w:val="00BA6E53"/>
    <w:rsid w:val="00BA71B0"/>
    <w:rsid w:val="00BA7988"/>
    <w:rsid w:val="00BB0172"/>
    <w:rsid w:val="00BB03A7"/>
    <w:rsid w:val="00BB0559"/>
    <w:rsid w:val="00BB0FB3"/>
    <w:rsid w:val="00BB1F2D"/>
    <w:rsid w:val="00BB2953"/>
    <w:rsid w:val="00BB2DE9"/>
    <w:rsid w:val="00BB42BA"/>
    <w:rsid w:val="00BB4754"/>
    <w:rsid w:val="00BB5C0A"/>
    <w:rsid w:val="00BB78AD"/>
    <w:rsid w:val="00BC010A"/>
    <w:rsid w:val="00BC026E"/>
    <w:rsid w:val="00BC04A0"/>
    <w:rsid w:val="00BC1274"/>
    <w:rsid w:val="00BC1975"/>
    <w:rsid w:val="00BC292F"/>
    <w:rsid w:val="00BC3421"/>
    <w:rsid w:val="00BC4AD9"/>
    <w:rsid w:val="00BC5E5E"/>
    <w:rsid w:val="00BC67BC"/>
    <w:rsid w:val="00BC6CF7"/>
    <w:rsid w:val="00BC6DBA"/>
    <w:rsid w:val="00BC7C9D"/>
    <w:rsid w:val="00BD042F"/>
    <w:rsid w:val="00BD0804"/>
    <w:rsid w:val="00BD081F"/>
    <w:rsid w:val="00BD0B93"/>
    <w:rsid w:val="00BD1FF0"/>
    <w:rsid w:val="00BD2E28"/>
    <w:rsid w:val="00BD32E7"/>
    <w:rsid w:val="00BD3FF8"/>
    <w:rsid w:val="00BD5088"/>
    <w:rsid w:val="00BD52BA"/>
    <w:rsid w:val="00BD6378"/>
    <w:rsid w:val="00BD69D6"/>
    <w:rsid w:val="00BD7C34"/>
    <w:rsid w:val="00BE0255"/>
    <w:rsid w:val="00BE137F"/>
    <w:rsid w:val="00BE19C9"/>
    <w:rsid w:val="00BE1A40"/>
    <w:rsid w:val="00BE1ABB"/>
    <w:rsid w:val="00BE2213"/>
    <w:rsid w:val="00BE4637"/>
    <w:rsid w:val="00BE552E"/>
    <w:rsid w:val="00BE5686"/>
    <w:rsid w:val="00BE75B9"/>
    <w:rsid w:val="00BE795B"/>
    <w:rsid w:val="00BE7B1F"/>
    <w:rsid w:val="00BE7B26"/>
    <w:rsid w:val="00BF1613"/>
    <w:rsid w:val="00BF18D5"/>
    <w:rsid w:val="00BF3575"/>
    <w:rsid w:val="00BF3942"/>
    <w:rsid w:val="00BF560A"/>
    <w:rsid w:val="00BF5E15"/>
    <w:rsid w:val="00BF61D1"/>
    <w:rsid w:val="00BF65A2"/>
    <w:rsid w:val="00BF6EF2"/>
    <w:rsid w:val="00BF7A37"/>
    <w:rsid w:val="00BF7BBB"/>
    <w:rsid w:val="00C00FA6"/>
    <w:rsid w:val="00C01DA0"/>
    <w:rsid w:val="00C0215A"/>
    <w:rsid w:val="00C028CB"/>
    <w:rsid w:val="00C02B10"/>
    <w:rsid w:val="00C04B87"/>
    <w:rsid w:val="00C051A9"/>
    <w:rsid w:val="00C06984"/>
    <w:rsid w:val="00C06B48"/>
    <w:rsid w:val="00C10103"/>
    <w:rsid w:val="00C10D66"/>
    <w:rsid w:val="00C11993"/>
    <w:rsid w:val="00C11D7F"/>
    <w:rsid w:val="00C12B43"/>
    <w:rsid w:val="00C13D93"/>
    <w:rsid w:val="00C14209"/>
    <w:rsid w:val="00C14231"/>
    <w:rsid w:val="00C152B1"/>
    <w:rsid w:val="00C17A65"/>
    <w:rsid w:val="00C17F22"/>
    <w:rsid w:val="00C20349"/>
    <w:rsid w:val="00C20898"/>
    <w:rsid w:val="00C211D0"/>
    <w:rsid w:val="00C21223"/>
    <w:rsid w:val="00C215BC"/>
    <w:rsid w:val="00C21C0C"/>
    <w:rsid w:val="00C223E6"/>
    <w:rsid w:val="00C22480"/>
    <w:rsid w:val="00C22DAD"/>
    <w:rsid w:val="00C2598C"/>
    <w:rsid w:val="00C26635"/>
    <w:rsid w:val="00C26DF7"/>
    <w:rsid w:val="00C276B2"/>
    <w:rsid w:val="00C27832"/>
    <w:rsid w:val="00C27BD3"/>
    <w:rsid w:val="00C27E5F"/>
    <w:rsid w:val="00C32166"/>
    <w:rsid w:val="00C32F92"/>
    <w:rsid w:val="00C36037"/>
    <w:rsid w:val="00C36DB7"/>
    <w:rsid w:val="00C375ED"/>
    <w:rsid w:val="00C379ED"/>
    <w:rsid w:val="00C41E42"/>
    <w:rsid w:val="00C423D0"/>
    <w:rsid w:val="00C42DA1"/>
    <w:rsid w:val="00C43AD9"/>
    <w:rsid w:val="00C44253"/>
    <w:rsid w:val="00C44BF2"/>
    <w:rsid w:val="00C459B2"/>
    <w:rsid w:val="00C4641C"/>
    <w:rsid w:val="00C479CC"/>
    <w:rsid w:val="00C508A5"/>
    <w:rsid w:val="00C5149B"/>
    <w:rsid w:val="00C53FDC"/>
    <w:rsid w:val="00C54044"/>
    <w:rsid w:val="00C54B7F"/>
    <w:rsid w:val="00C5548C"/>
    <w:rsid w:val="00C56751"/>
    <w:rsid w:val="00C6017D"/>
    <w:rsid w:val="00C6163E"/>
    <w:rsid w:val="00C63C93"/>
    <w:rsid w:val="00C63E18"/>
    <w:rsid w:val="00C64CC6"/>
    <w:rsid w:val="00C65538"/>
    <w:rsid w:val="00C674B2"/>
    <w:rsid w:val="00C67A1E"/>
    <w:rsid w:val="00C7005B"/>
    <w:rsid w:val="00C70F9C"/>
    <w:rsid w:val="00C71096"/>
    <w:rsid w:val="00C726EC"/>
    <w:rsid w:val="00C738CD"/>
    <w:rsid w:val="00C7416C"/>
    <w:rsid w:val="00C75DBF"/>
    <w:rsid w:val="00C75E35"/>
    <w:rsid w:val="00C75E88"/>
    <w:rsid w:val="00C769A0"/>
    <w:rsid w:val="00C76B28"/>
    <w:rsid w:val="00C8033D"/>
    <w:rsid w:val="00C80A7A"/>
    <w:rsid w:val="00C83F16"/>
    <w:rsid w:val="00C84A59"/>
    <w:rsid w:val="00C84B81"/>
    <w:rsid w:val="00C84DC5"/>
    <w:rsid w:val="00C86A2B"/>
    <w:rsid w:val="00C87C4A"/>
    <w:rsid w:val="00C905D9"/>
    <w:rsid w:val="00C90649"/>
    <w:rsid w:val="00C9086B"/>
    <w:rsid w:val="00C91960"/>
    <w:rsid w:val="00C92809"/>
    <w:rsid w:val="00C929B7"/>
    <w:rsid w:val="00C92F15"/>
    <w:rsid w:val="00C93CB4"/>
    <w:rsid w:val="00C94DC9"/>
    <w:rsid w:val="00C95C0E"/>
    <w:rsid w:val="00C95FC2"/>
    <w:rsid w:val="00C967FE"/>
    <w:rsid w:val="00C96885"/>
    <w:rsid w:val="00C96B03"/>
    <w:rsid w:val="00C97619"/>
    <w:rsid w:val="00CA0306"/>
    <w:rsid w:val="00CA0A43"/>
    <w:rsid w:val="00CA0A44"/>
    <w:rsid w:val="00CA2A2C"/>
    <w:rsid w:val="00CA4252"/>
    <w:rsid w:val="00CA4E97"/>
    <w:rsid w:val="00CA5FA1"/>
    <w:rsid w:val="00CA6156"/>
    <w:rsid w:val="00CA68ED"/>
    <w:rsid w:val="00CA691B"/>
    <w:rsid w:val="00CA6C04"/>
    <w:rsid w:val="00CA6ECD"/>
    <w:rsid w:val="00CA7264"/>
    <w:rsid w:val="00CA7FAF"/>
    <w:rsid w:val="00CB1161"/>
    <w:rsid w:val="00CB38A9"/>
    <w:rsid w:val="00CB527A"/>
    <w:rsid w:val="00CB5E9A"/>
    <w:rsid w:val="00CB74B8"/>
    <w:rsid w:val="00CB7791"/>
    <w:rsid w:val="00CC011C"/>
    <w:rsid w:val="00CC0AC0"/>
    <w:rsid w:val="00CC1751"/>
    <w:rsid w:val="00CC195D"/>
    <w:rsid w:val="00CC33E7"/>
    <w:rsid w:val="00CC50D6"/>
    <w:rsid w:val="00CC622E"/>
    <w:rsid w:val="00CC6386"/>
    <w:rsid w:val="00CC67E2"/>
    <w:rsid w:val="00CC6943"/>
    <w:rsid w:val="00CC6EDD"/>
    <w:rsid w:val="00CC7F45"/>
    <w:rsid w:val="00CD02A9"/>
    <w:rsid w:val="00CD30A0"/>
    <w:rsid w:val="00CD3DD8"/>
    <w:rsid w:val="00CD436E"/>
    <w:rsid w:val="00CD5249"/>
    <w:rsid w:val="00CD5B52"/>
    <w:rsid w:val="00CD5C5D"/>
    <w:rsid w:val="00CD6446"/>
    <w:rsid w:val="00CD78C5"/>
    <w:rsid w:val="00CE104B"/>
    <w:rsid w:val="00CE2513"/>
    <w:rsid w:val="00CE3375"/>
    <w:rsid w:val="00CE39E4"/>
    <w:rsid w:val="00CE5E68"/>
    <w:rsid w:val="00CE6313"/>
    <w:rsid w:val="00CE6F03"/>
    <w:rsid w:val="00CE7421"/>
    <w:rsid w:val="00CF1282"/>
    <w:rsid w:val="00CF208D"/>
    <w:rsid w:val="00CF20DC"/>
    <w:rsid w:val="00CF5765"/>
    <w:rsid w:val="00CF5993"/>
    <w:rsid w:val="00CF63C2"/>
    <w:rsid w:val="00CF659E"/>
    <w:rsid w:val="00CF6DD1"/>
    <w:rsid w:val="00CF7E57"/>
    <w:rsid w:val="00D00015"/>
    <w:rsid w:val="00D00028"/>
    <w:rsid w:val="00D016AA"/>
    <w:rsid w:val="00D026AA"/>
    <w:rsid w:val="00D03839"/>
    <w:rsid w:val="00D0466C"/>
    <w:rsid w:val="00D04C7C"/>
    <w:rsid w:val="00D07149"/>
    <w:rsid w:val="00D07A4B"/>
    <w:rsid w:val="00D07AB2"/>
    <w:rsid w:val="00D104B5"/>
    <w:rsid w:val="00D11764"/>
    <w:rsid w:val="00D14E22"/>
    <w:rsid w:val="00D209D3"/>
    <w:rsid w:val="00D22566"/>
    <w:rsid w:val="00D225EB"/>
    <w:rsid w:val="00D22773"/>
    <w:rsid w:val="00D23180"/>
    <w:rsid w:val="00D23493"/>
    <w:rsid w:val="00D24ABB"/>
    <w:rsid w:val="00D25DB1"/>
    <w:rsid w:val="00D25EC3"/>
    <w:rsid w:val="00D260D2"/>
    <w:rsid w:val="00D268E1"/>
    <w:rsid w:val="00D26AE1"/>
    <w:rsid w:val="00D274D8"/>
    <w:rsid w:val="00D27537"/>
    <w:rsid w:val="00D27994"/>
    <w:rsid w:val="00D3075B"/>
    <w:rsid w:val="00D3108F"/>
    <w:rsid w:val="00D311E6"/>
    <w:rsid w:val="00D31527"/>
    <w:rsid w:val="00D31640"/>
    <w:rsid w:val="00D316FC"/>
    <w:rsid w:val="00D31B74"/>
    <w:rsid w:val="00D31FDA"/>
    <w:rsid w:val="00D34EBC"/>
    <w:rsid w:val="00D358A1"/>
    <w:rsid w:val="00D361C6"/>
    <w:rsid w:val="00D3669F"/>
    <w:rsid w:val="00D366F6"/>
    <w:rsid w:val="00D36710"/>
    <w:rsid w:val="00D3702E"/>
    <w:rsid w:val="00D3788B"/>
    <w:rsid w:val="00D37BAB"/>
    <w:rsid w:val="00D405FC"/>
    <w:rsid w:val="00D4064D"/>
    <w:rsid w:val="00D40AB8"/>
    <w:rsid w:val="00D42630"/>
    <w:rsid w:val="00D42BB0"/>
    <w:rsid w:val="00D439FC"/>
    <w:rsid w:val="00D441E3"/>
    <w:rsid w:val="00D44DDA"/>
    <w:rsid w:val="00D46AEE"/>
    <w:rsid w:val="00D50D11"/>
    <w:rsid w:val="00D51573"/>
    <w:rsid w:val="00D53B39"/>
    <w:rsid w:val="00D53C93"/>
    <w:rsid w:val="00D53D57"/>
    <w:rsid w:val="00D54CF8"/>
    <w:rsid w:val="00D55B89"/>
    <w:rsid w:val="00D56018"/>
    <w:rsid w:val="00D56442"/>
    <w:rsid w:val="00D56D86"/>
    <w:rsid w:val="00D56DC8"/>
    <w:rsid w:val="00D56E83"/>
    <w:rsid w:val="00D56E8A"/>
    <w:rsid w:val="00D56EB8"/>
    <w:rsid w:val="00D57BCB"/>
    <w:rsid w:val="00D620AB"/>
    <w:rsid w:val="00D62729"/>
    <w:rsid w:val="00D62EB4"/>
    <w:rsid w:val="00D63FCC"/>
    <w:rsid w:val="00D64085"/>
    <w:rsid w:val="00D6459F"/>
    <w:rsid w:val="00D64BC8"/>
    <w:rsid w:val="00D64F80"/>
    <w:rsid w:val="00D65F6F"/>
    <w:rsid w:val="00D6603D"/>
    <w:rsid w:val="00D664D9"/>
    <w:rsid w:val="00D66989"/>
    <w:rsid w:val="00D6734B"/>
    <w:rsid w:val="00D7095E"/>
    <w:rsid w:val="00D70FEF"/>
    <w:rsid w:val="00D727B0"/>
    <w:rsid w:val="00D72BEF"/>
    <w:rsid w:val="00D72E27"/>
    <w:rsid w:val="00D73A96"/>
    <w:rsid w:val="00D7408F"/>
    <w:rsid w:val="00D7417B"/>
    <w:rsid w:val="00D74867"/>
    <w:rsid w:val="00D76590"/>
    <w:rsid w:val="00D77BEE"/>
    <w:rsid w:val="00D80859"/>
    <w:rsid w:val="00D80C1E"/>
    <w:rsid w:val="00D80D39"/>
    <w:rsid w:val="00D8156C"/>
    <w:rsid w:val="00D82A3E"/>
    <w:rsid w:val="00D82B05"/>
    <w:rsid w:val="00D83F34"/>
    <w:rsid w:val="00D858D8"/>
    <w:rsid w:val="00D85B90"/>
    <w:rsid w:val="00D860B4"/>
    <w:rsid w:val="00D86DBC"/>
    <w:rsid w:val="00D87327"/>
    <w:rsid w:val="00D87A80"/>
    <w:rsid w:val="00D901A2"/>
    <w:rsid w:val="00D918DE"/>
    <w:rsid w:val="00D923A3"/>
    <w:rsid w:val="00D92F0F"/>
    <w:rsid w:val="00D93287"/>
    <w:rsid w:val="00D93E89"/>
    <w:rsid w:val="00D94500"/>
    <w:rsid w:val="00D95F3F"/>
    <w:rsid w:val="00D979F1"/>
    <w:rsid w:val="00DA00EA"/>
    <w:rsid w:val="00DA2324"/>
    <w:rsid w:val="00DA2D90"/>
    <w:rsid w:val="00DA3905"/>
    <w:rsid w:val="00DA3909"/>
    <w:rsid w:val="00DA3BBF"/>
    <w:rsid w:val="00DA5E39"/>
    <w:rsid w:val="00DA7909"/>
    <w:rsid w:val="00DA79EB"/>
    <w:rsid w:val="00DA7DF7"/>
    <w:rsid w:val="00DB02D1"/>
    <w:rsid w:val="00DB0752"/>
    <w:rsid w:val="00DB117C"/>
    <w:rsid w:val="00DB1768"/>
    <w:rsid w:val="00DB1C11"/>
    <w:rsid w:val="00DB1E23"/>
    <w:rsid w:val="00DB1EAE"/>
    <w:rsid w:val="00DB362E"/>
    <w:rsid w:val="00DB365D"/>
    <w:rsid w:val="00DB4168"/>
    <w:rsid w:val="00DB50CD"/>
    <w:rsid w:val="00DB662A"/>
    <w:rsid w:val="00DB6B11"/>
    <w:rsid w:val="00DB6BD4"/>
    <w:rsid w:val="00DB6C18"/>
    <w:rsid w:val="00DB78C7"/>
    <w:rsid w:val="00DB79C3"/>
    <w:rsid w:val="00DB7C32"/>
    <w:rsid w:val="00DB7D0C"/>
    <w:rsid w:val="00DC1901"/>
    <w:rsid w:val="00DC23C8"/>
    <w:rsid w:val="00DC25FF"/>
    <w:rsid w:val="00DC264F"/>
    <w:rsid w:val="00DC2923"/>
    <w:rsid w:val="00DC2BE3"/>
    <w:rsid w:val="00DC386C"/>
    <w:rsid w:val="00DC585C"/>
    <w:rsid w:val="00DC67FF"/>
    <w:rsid w:val="00DC6F37"/>
    <w:rsid w:val="00DC7AE5"/>
    <w:rsid w:val="00DC7DB9"/>
    <w:rsid w:val="00DC7FDC"/>
    <w:rsid w:val="00DD0659"/>
    <w:rsid w:val="00DD2534"/>
    <w:rsid w:val="00DD2C38"/>
    <w:rsid w:val="00DD5BD8"/>
    <w:rsid w:val="00DD5D48"/>
    <w:rsid w:val="00DD67E0"/>
    <w:rsid w:val="00DE26BF"/>
    <w:rsid w:val="00DE3B9F"/>
    <w:rsid w:val="00DE419D"/>
    <w:rsid w:val="00DE4EC0"/>
    <w:rsid w:val="00DE5DB4"/>
    <w:rsid w:val="00DE5F95"/>
    <w:rsid w:val="00DE771F"/>
    <w:rsid w:val="00DF0335"/>
    <w:rsid w:val="00DF0B68"/>
    <w:rsid w:val="00DF0FA6"/>
    <w:rsid w:val="00DF176E"/>
    <w:rsid w:val="00DF281A"/>
    <w:rsid w:val="00DF34E6"/>
    <w:rsid w:val="00DF4CF2"/>
    <w:rsid w:val="00DF5660"/>
    <w:rsid w:val="00DF5FF1"/>
    <w:rsid w:val="00DF6D5A"/>
    <w:rsid w:val="00DF7B9B"/>
    <w:rsid w:val="00E0009F"/>
    <w:rsid w:val="00E01076"/>
    <w:rsid w:val="00E011D7"/>
    <w:rsid w:val="00E02164"/>
    <w:rsid w:val="00E02B7E"/>
    <w:rsid w:val="00E02C44"/>
    <w:rsid w:val="00E032F6"/>
    <w:rsid w:val="00E03811"/>
    <w:rsid w:val="00E03C14"/>
    <w:rsid w:val="00E0466C"/>
    <w:rsid w:val="00E047C1"/>
    <w:rsid w:val="00E04825"/>
    <w:rsid w:val="00E04A6A"/>
    <w:rsid w:val="00E05931"/>
    <w:rsid w:val="00E05E99"/>
    <w:rsid w:val="00E06AF3"/>
    <w:rsid w:val="00E076C6"/>
    <w:rsid w:val="00E10619"/>
    <w:rsid w:val="00E11235"/>
    <w:rsid w:val="00E1159E"/>
    <w:rsid w:val="00E138E6"/>
    <w:rsid w:val="00E141F9"/>
    <w:rsid w:val="00E14DF2"/>
    <w:rsid w:val="00E16818"/>
    <w:rsid w:val="00E16D8E"/>
    <w:rsid w:val="00E2056D"/>
    <w:rsid w:val="00E20B64"/>
    <w:rsid w:val="00E21328"/>
    <w:rsid w:val="00E219FB"/>
    <w:rsid w:val="00E21B20"/>
    <w:rsid w:val="00E21C3F"/>
    <w:rsid w:val="00E2389B"/>
    <w:rsid w:val="00E2397A"/>
    <w:rsid w:val="00E2409F"/>
    <w:rsid w:val="00E274CB"/>
    <w:rsid w:val="00E27CAD"/>
    <w:rsid w:val="00E303DC"/>
    <w:rsid w:val="00E30BBA"/>
    <w:rsid w:val="00E314A1"/>
    <w:rsid w:val="00E32641"/>
    <w:rsid w:val="00E329E1"/>
    <w:rsid w:val="00E33EE5"/>
    <w:rsid w:val="00E34CD0"/>
    <w:rsid w:val="00E35221"/>
    <w:rsid w:val="00E35EB6"/>
    <w:rsid w:val="00E36823"/>
    <w:rsid w:val="00E36DFE"/>
    <w:rsid w:val="00E37349"/>
    <w:rsid w:val="00E37DDE"/>
    <w:rsid w:val="00E37E33"/>
    <w:rsid w:val="00E40507"/>
    <w:rsid w:val="00E40F3B"/>
    <w:rsid w:val="00E40F4B"/>
    <w:rsid w:val="00E413DA"/>
    <w:rsid w:val="00E4266C"/>
    <w:rsid w:val="00E428A0"/>
    <w:rsid w:val="00E433E9"/>
    <w:rsid w:val="00E44010"/>
    <w:rsid w:val="00E4674C"/>
    <w:rsid w:val="00E469DC"/>
    <w:rsid w:val="00E470CD"/>
    <w:rsid w:val="00E47461"/>
    <w:rsid w:val="00E476DA"/>
    <w:rsid w:val="00E47707"/>
    <w:rsid w:val="00E478FC"/>
    <w:rsid w:val="00E512E5"/>
    <w:rsid w:val="00E518A3"/>
    <w:rsid w:val="00E53784"/>
    <w:rsid w:val="00E545C6"/>
    <w:rsid w:val="00E5560B"/>
    <w:rsid w:val="00E55CEC"/>
    <w:rsid w:val="00E5698A"/>
    <w:rsid w:val="00E619F8"/>
    <w:rsid w:val="00E62327"/>
    <w:rsid w:val="00E627EE"/>
    <w:rsid w:val="00E637FD"/>
    <w:rsid w:val="00E63E35"/>
    <w:rsid w:val="00E647F3"/>
    <w:rsid w:val="00E677B2"/>
    <w:rsid w:val="00E70821"/>
    <w:rsid w:val="00E70CB5"/>
    <w:rsid w:val="00E71643"/>
    <w:rsid w:val="00E72611"/>
    <w:rsid w:val="00E72624"/>
    <w:rsid w:val="00E73569"/>
    <w:rsid w:val="00E7425C"/>
    <w:rsid w:val="00E751CB"/>
    <w:rsid w:val="00E75630"/>
    <w:rsid w:val="00E75810"/>
    <w:rsid w:val="00E75D30"/>
    <w:rsid w:val="00E7761D"/>
    <w:rsid w:val="00E80E98"/>
    <w:rsid w:val="00E8247D"/>
    <w:rsid w:val="00E833B0"/>
    <w:rsid w:val="00E83D67"/>
    <w:rsid w:val="00E8459F"/>
    <w:rsid w:val="00E85550"/>
    <w:rsid w:val="00E85B0B"/>
    <w:rsid w:val="00E8607D"/>
    <w:rsid w:val="00E86EDD"/>
    <w:rsid w:val="00E87670"/>
    <w:rsid w:val="00E8789C"/>
    <w:rsid w:val="00E87AA3"/>
    <w:rsid w:val="00E904C1"/>
    <w:rsid w:val="00E92E57"/>
    <w:rsid w:val="00E93ECF"/>
    <w:rsid w:val="00E95221"/>
    <w:rsid w:val="00E953F2"/>
    <w:rsid w:val="00E95815"/>
    <w:rsid w:val="00E95837"/>
    <w:rsid w:val="00E95949"/>
    <w:rsid w:val="00E96393"/>
    <w:rsid w:val="00E96784"/>
    <w:rsid w:val="00EA2D04"/>
    <w:rsid w:val="00EA311D"/>
    <w:rsid w:val="00EA318C"/>
    <w:rsid w:val="00EA3D06"/>
    <w:rsid w:val="00EA4D1B"/>
    <w:rsid w:val="00EA5361"/>
    <w:rsid w:val="00EA583E"/>
    <w:rsid w:val="00EA5D76"/>
    <w:rsid w:val="00EA6447"/>
    <w:rsid w:val="00EA65E3"/>
    <w:rsid w:val="00EB01CA"/>
    <w:rsid w:val="00EB1FFC"/>
    <w:rsid w:val="00EB2607"/>
    <w:rsid w:val="00EB2B1F"/>
    <w:rsid w:val="00EB470E"/>
    <w:rsid w:val="00EB4C25"/>
    <w:rsid w:val="00EB52E4"/>
    <w:rsid w:val="00EB54A8"/>
    <w:rsid w:val="00EB5609"/>
    <w:rsid w:val="00EB5CCE"/>
    <w:rsid w:val="00EB6E44"/>
    <w:rsid w:val="00EB7C93"/>
    <w:rsid w:val="00EC16A8"/>
    <w:rsid w:val="00EC37E7"/>
    <w:rsid w:val="00EC488A"/>
    <w:rsid w:val="00EC54AD"/>
    <w:rsid w:val="00EC64C0"/>
    <w:rsid w:val="00EC64F5"/>
    <w:rsid w:val="00EC6E1C"/>
    <w:rsid w:val="00EC7CDC"/>
    <w:rsid w:val="00ED34AC"/>
    <w:rsid w:val="00ED4449"/>
    <w:rsid w:val="00ED47AD"/>
    <w:rsid w:val="00ED5871"/>
    <w:rsid w:val="00ED5FED"/>
    <w:rsid w:val="00ED6DD8"/>
    <w:rsid w:val="00EE00F8"/>
    <w:rsid w:val="00EE0E6C"/>
    <w:rsid w:val="00EE1309"/>
    <w:rsid w:val="00EE3CBA"/>
    <w:rsid w:val="00EE427C"/>
    <w:rsid w:val="00EE4837"/>
    <w:rsid w:val="00EE483B"/>
    <w:rsid w:val="00EE5844"/>
    <w:rsid w:val="00EE69CF"/>
    <w:rsid w:val="00EE7502"/>
    <w:rsid w:val="00EE7BDF"/>
    <w:rsid w:val="00EE7CF3"/>
    <w:rsid w:val="00EF0BEE"/>
    <w:rsid w:val="00EF400C"/>
    <w:rsid w:val="00EF46DF"/>
    <w:rsid w:val="00EF4E4D"/>
    <w:rsid w:val="00EF4E66"/>
    <w:rsid w:val="00EF4F8F"/>
    <w:rsid w:val="00EF6360"/>
    <w:rsid w:val="00EF7A1C"/>
    <w:rsid w:val="00F009F9"/>
    <w:rsid w:val="00F01115"/>
    <w:rsid w:val="00F014A6"/>
    <w:rsid w:val="00F0172F"/>
    <w:rsid w:val="00F01A3F"/>
    <w:rsid w:val="00F01C28"/>
    <w:rsid w:val="00F02199"/>
    <w:rsid w:val="00F035FE"/>
    <w:rsid w:val="00F05441"/>
    <w:rsid w:val="00F054D4"/>
    <w:rsid w:val="00F060D6"/>
    <w:rsid w:val="00F06945"/>
    <w:rsid w:val="00F11B70"/>
    <w:rsid w:val="00F11EF2"/>
    <w:rsid w:val="00F124D4"/>
    <w:rsid w:val="00F12A76"/>
    <w:rsid w:val="00F13247"/>
    <w:rsid w:val="00F13426"/>
    <w:rsid w:val="00F1347C"/>
    <w:rsid w:val="00F15216"/>
    <w:rsid w:val="00F16325"/>
    <w:rsid w:val="00F1661E"/>
    <w:rsid w:val="00F167E0"/>
    <w:rsid w:val="00F16BFD"/>
    <w:rsid w:val="00F1775A"/>
    <w:rsid w:val="00F179B4"/>
    <w:rsid w:val="00F17E0E"/>
    <w:rsid w:val="00F2023D"/>
    <w:rsid w:val="00F2058A"/>
    <w:rsid w:val="00F20DE8"/>
    <w:rsid w:val="00F24850"/>
    <w:rsid w:val="00F26CF4"/>
    <w:rsid w:val="00F26D61"/>
    <w:rsid w:val="00F273C2"/>
    <w:rsid w:val="00F27DAE"/>
    <w:rsid w:val="00F30149"/>
    <w:rsid w:val="00F303DE"/>
    <w:rsid w:val="00F305F6"/>
    <w:rsid w:val="00F31BAC"/>
    <w:rsid w:val="00F31E7D"/>
    <w:rsid w:val="00F3292A"/>
    <w:rsid w:val="00F3296D"/>
    <w:rsid w:val="00F33A0F"/>
    <w:rsid w:val="00F348CD"/>
    <w:rsid w:val="00F3573E"/>
    <w:rsid w:val="00F3658A"/>
    <w:rsid w:val="00F3663B"/>
    <w:rsid w:val="00F36E3F"/>
    <w:rsid w:val="00F376B3"/>
    <w:rsid w:val="00F37948"/>
    <w:rsid w:val="00F4028A"/>
    <w:rsid w:val="00F415F5"/>
    <w:rsid w:val="00F41793"/>
    <w:rsid w:val="00F4286B"/>
    <w:rsid w:val="00F42E3B"/>
    <w:rsid w:val="00F441EA"/>
    <w:rsid w:val="00F44896"/>
    <w:rsid w:val="00F448DB"/>
    <w:rsid w:val="00F45359"/>
    <w:rsid w:val="00F4597E"/>
    <w:rsid w:val="00F5098B"/>
    <w:rsid w:val="00F50A08"/>
    <w:rsid w:val="00F525CF"/>
    <w:rsid w:val="00F537BC"/>
    <w:rsid w:val="00F539FC"/>
    <w:rsid w:val="00F547E0"/>
    <w:rsid w:val="00F55117"/>
    <w:rsid w:val="00F57F32"/>
    <w:rsid w:val="00F61BED"/>
    <w:rsid w:val="00F62F87"/>
    <w:rsid w:val="00F63B42"/>
    <w:rsid w:val="00F64291"/>
    <w:rsid w:val="00F648A4"/>
    <w:rsid w:val="00F6494D"/>
    <w:rsid w:val="00F654BB"/>
    <w:rsid w:val="00F66C81"/>
    <w:rsid w:val="00F672DE"/>
    <w:rsid w:val="00F700C3"/>
    <w:rsid w:val="00F70305"/>
    <w:rsid w:val="00F71CE4"/>
    <w:rsid w:val="00F72376"/>
    <w:rsid w:val="00F72C1D"/>
    <w:rsid w:val="00F73833"/>
    <w:rsid w:val="00F7443D"/>
    <w:rsid w:val="00F745A5"/>
    <w:rsid w:val="00F747F8"/>
    <w:rsid w:val="00F751F2"/>
    <w:rsid w:val="00F75B45"/>
    <w:rsid w:val="00F76333"/>
    <w:rsid w:val="00F769E8"/>
    <w:rsid w:val="00F775F5"/>
    <w:rsid w:val="00F8077D"/>
    <w:rsid w:val="00F81FA4"/>
    <w:rsid w:val="00F836B8"/>
    <w:rsid w:val="00F844D8"/>
    <w:rsid w:val="00F84CC8"/>
    <w:rsid w:val="00F86320"/>
    <w:rsid w:val="00F90745"/>
    <w:rsid w:val="00F93145"/>
    <w:rsid w:val="00F93624"/>
    <w:rsid w:val="00F94164"/>
    <w:rsid w:val="00F94CEC"/>
    <w:rsid w:val="00F96610"/>
    <w:rsid w:val="00F96E7C"/>
    <w:rsid w:val="00F97176"/>
    <w:rsid w:val="00FA211A"/>
    <w:rsid w:val="00FA2A79"/>
    <w:rsid w:val="00FA4DD6"/>
    <w:rsid w:val="00FA5F49"/>
    <w:rsid w:val="00FB0D57"/>
    <w:rsid w:val="00FB0F4C"/>
    <w:rsid w:val="00FB259E"/>
    <w:rsid w:val="00FB34BB"/>
    <w:rsid w:val="00FB46A0"/>
    <w:rsid w:val="00FB5C93"/>
    <w:rsid w:val="00FB774B"/>
    <w:rsid w:val="00FC0529"/>
    <w:rsid w:val="00FC05F1"/>
    <w:rsid w:val="00FC1B16"/>
    <w:rsid w:val="00FC1F86"/>
    <w:rsid w:val="00FC4074"/>
    <w:rsid w:val="00FC4158"/>
    <w:rsid w:val="00FC520D"/>
    <w:rsid w:val="00FC544C"/>
    <w:rsid w:val="00FC6518"/>
    <w:rsid w:val="00FC7DC1"/>
    <w:rsid w:val="00FD024A"/>
    <w:rsid w:val="00FD02DD"/>
    <w:rsid w:val="00FD0BBE"/>
    <w:rsid w:val="00FD44E9"/>
    <w:rsid w:val="00FD4502"/>
    <w:rsid w:val="00FD46AD"/>
    <w:rsid w:val="00FD4D93"/>
    <w:rsid w:val="00FD65FB"/>
    <w:rsid w:val="00FD681C"/>
    <w:rsid w:val="00FD69BA"/>
    <w:rsid w:val="00FD7B86"/>
    <w:rsid w:val="00FE0F93"/>
    <w:rsid w:val="00FE136D"/>
    <w:rsid w:val="00FE1E33"/>
    <w:rsid w:val="00FE260E"/>
    <w:rsid w:val="00FE2EC6"/>
    <w:rsid w:val="00FE337B"/>
    <w:rsid w:val="00FE3EDB"/>
    <w:rsid w:val="00FE3F2B"/>
    <w:rsid w:val="00FE3FAE"/>
    <w:rsid w:val="00FE4ABB"/>
    <w:rsid w:val="00FE5DA1"/>
    <w:rsid w:val="00FE6A81"/>
    <w:rsid w:val="00FE77D4"/>
    <w:rsid w:val="00FE7DE2"/>
    <w:rsid w:val="00FE7E67"/>
    <w:rsid w:val="00FF016A"/>
    <w:rsid w:val="00FF0E44"/>
    <w:rsid w:val="00FF1576"/>
    <w:rsid w:val="00FF16B5"/>
    <w:rsid w:val="00FF2BD2"/>
    <w:rsid w:val="00FF3736"/>
    <w:rsid w:val="00FF388F"/>
    <w:rsid w:val="00FF3E45"/>
    <w:rsid w:val="00FF3FDE"/>
    <w:rsid w:val="00FF4F95"/>
    <w:rsid w:val="00FF596B"/>
    <w:rsid w:val="00FF6E5A"/>
    <w:rsid w:val="00FF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EF2EE6D"/>
  <w15:chartTrackingRefBased/>
  <w15:docId w15:val="{21383C54-655A-0C4A-B6EA-6A3D0DEB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181797"/>
    <w:pPr>
      <w:spacing w:before="100" w:beforeAutospacing="1" w:after="100" w:afterAutospacing="1"/>
      <w:outlineLvl w:val="3"/>
    </w:pPr>
    <w:rPr>
      <w:b/>
      <w:bCs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0A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640A0"/>
  </w:style>
  <w:style w:type="paragraph" w:styleId="Footer">
    <w:name w:val="footer"/>
    <w:basedOn w:val="Normal"/>
    <w:link w:val="FooterChar"/>
    <w:uiPriority w:val="99"/>
    <w:unhideWhenUsed/>
    <w:rsid w:val="007640A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640A0"/>
  </w:style>
  <w:style w:type="paragraph" w:styleId="FootnoteText">
    <w:name w:val="footnote text"/>
    <w:basedOn w:val="Normal"/>
    <w:link w:val="FootnoteTextChar"/>
    <w:uiPriority w:val="99"/>
    <w:semiHidden/>
    <w:unhideWhenUsed/>
    <w:rsid w:val="007640A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40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40A0"/>
    <w:rPr>
      <w:vertAlign w:val="superscript"/>
    </w:rPr>
  </w:style>
  <w:style w:type="paragraph" w:styleId="ListParagraph">
    <w:name w:val="List Paragraph"/>
    <w:basedOn w:val="Normal"/>
    <w:uiPriority w:val="34"/>
    <w:qFormat/>
    <w:rsid w:val="003B45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00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833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8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8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83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9A7C4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A7C43"/>
    <w:rPr>
      <w:b/>
      <w:bCs/>
    </w:rPr>
  </w:style>
  <w:style w:type="character" w:styleId="Emphasis">
    <w:name w:val="Emphasis"/>
    <w:basedOn w:val="DefaultParagraphFont"/>
    <w:uiPriority w:val="20"/>
    <w:qFormat/>
    <w:rsid w:val="00FD4502"/>
    <w:rPr>
      <w:i/>
      <w:iCs/>
    </w:rPr>
  </w:style>
  <w:style w:type="character" w:styleId="Hyperlink">
    <w:name w:val="Hyperlink"/>
    <w:basedOn w:val="DefaultParagraphFont"/>
    <w:uiPriority w:val="99"/>
    <w:unhideWhenUsed/>
    <w:rsid w:val="00730A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0A0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A79E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C6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2773E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5F0B7E"/>
  </w:style>
  <w:style w:type="character" w:customStyle="1" w:styleId="Heading4Char">
    <w:name w:val="Heading 4 Char"/>
    <w:basedOn w:val="DefaultParagraphFont"/>
    <w:link w:val="Heading4"/>
    <w:uiPriority w:val="9"/>
    <w:rsid w:val="00181797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font-claude-response-body">
    <w:name w:val="font-claude-response-body"/>
    <w:basedOn w:val="Normal"/>
    <w:rsid w:val="00181797"/>
    <w:pPr>
      <w:spacing w:before="100" w:beforeAutospacing="1" w:after="100" w:afterAutospacing="1"/>
    </w:pPr>
    <w:rPr>
      <w:lang w:val="it-IT" w:eastAsia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134E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7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24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1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4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2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8/IJEBR-11-2025-16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9C90E-C6C7-4CBA-8570-AC4E1B2E2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1025</Words>
  <Characters>7014</Characters>
  <Application>Microsoft Office Word</Application>
  <DocSecurity>0</DocSecurity>
  <Lines>137</Lines>
  <Paragraphs>95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7944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Eswari S.</dc:creator>
  <cp:keywords/>
  <dc:description/>
  <cp:lastModifiedBy>BALZANO MARCO</cp:lastModifiedBy>
  <cp:revision>2</cp:revision>
  <cp:lastPrinted>2025-10-20T11:11:00Z</cp:lastPrinted>
  <dcterms:created xsi:type="dcterms:W3CDTF">2026-09-15T14:18:00Z</dcterms:created>
  <dcterms:modified xsi:type="dcterms:W3CDTF">2026-09-15T14:18:00Z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f2530c76-ce4f-3a54-b35b-d61b1579e70b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http://www.zotero.org/styles/emerald-harvard</vt:lpwstr>
  </property>
  <property fmtid="{D5CDD505-2E9C-101B-9397-08002B2CF9AE}" pid="16" name="Mendeley Recent Style Name 5_1">
    <vt:lpwstr>Emerald - Harvard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(deprecated)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http://www.zotero.org/styles/modern-language-association</vt:lpwstr>
  </property>
  <property fmtid="{D5CDD505-2E9C-101B-9397-08002B2CF9AE}" pid="24" name="Mendeley Recent Style Name 9_1">
    <vt:lpwstr>Modern Language Association 8th edition</vt:lpwstr>
  </property>
</Properties>
</file>