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LightList-Accent12"/>
        <w:tblpPr w:leftFromText="180" w:rightFromText="180" w:vertAnchor="text" w:horzAnchor="margin" w:tblpY="946"/>
        <w:tblW w:w="5115" w:type="pct"/>
        <w:tblLayout w:type="fixed"/>
        <w:tblLook w:val="04A0" w:firstRow="1" w:lastRow="0" w:firstColumn="1" w:lastColumn="0" w:noHBand="0" w:noVBand="1"/>
      </w:tblPr>
      <w:tblGrid>
        <w:gridCol w:w="1442"/>
        <w:gridCol w:w="1422"/>
        <w:gridCol w:w="1499"/>
        <w:gridCol w:w="1275"/>
        <w:gridCol w:w="1560"/>
        <w:gridCol w:w="2598"/>
      </w:tblGrid>
      <w:tr w:rsidR="00D42F47" w:rsidRPr="00644406" w14:paraId="23D2AECB" w14:textId="77777777" w:rsidTr="00932A49">
        <w:trPr>
          <w:cnfStyle w:val="100000000000" w:firstRow="1" w:lastRow="0" w:firstColumn="0" w:lastColumn="0" w:oddVBand="0" w:evenVBand="0" w:oddHBand="0" w:evenHBand="0" w:firstRowFirstColumn="0" w:firstRowLastColumn="0" w:lastRowFirstColumn="0" w:lastRowLastColumn="0"/>
          <w:trHeight w:val="610"/>
        </w:trPr>
        <w:tc>
          <w:tcPr>
            <w:cnfStyle w:val="001000000000" w:firstRow="0" w:lastRow="0" w:firstColumn="1" w:lastColumn="0" w:oddVBand="0" w:evenVBand="0" w:oddHBand="0" w:evenHBand="0" w:firstRowFirstColumn="0" w:firstRowLastColumn="0" w:lastRowFirstColumn="0" w:lastRowLastColumn="0"/>
            <w:tcW w:w="736" w:type="pct"/>
            <w:noWrap/>
          </w:tcPr>
          <w:p w14:paraId="2D94F703" w14:textId="77777777" w:rsidR="00D42F47" w:rsidRPr="00644406" w:rsidRDefault="00D42F47" w:rsidP="00D42F47">
            <w:pPr>
              <w:tabs>
                <w:tab w:val="left" w:pos="2362"/>
                <w:tab w:val="center" w:pos="4513"/>
              </w:tabs>
              <w:rPr>
                <w:rFonts w:asciiTheme="minorHAnsi" w:hAnsiTheme="minorHAnsi" w:cstheme="minorHAnsi"/>
                <w:sz w:val="21"/>
                <w:szCs w:val="21"/>
              </w:rPr>
            </w:pPr>
            <w:r w:rsidRPr="00644406">
              <w:rPr>
                <w:rFonts w:asciiTheme="minorHAnsi" w:hAnsiTheme="minorHAnsi" w:cstheme="minorHAnsi"/>
                <w:sz w:val="21"/>
                <w:szCs w:val="21"/>
              </w:rPr>
              <w:t>Respondents’ IDs</w:t>
            </w:r>
          </w:p>
        </w:tc>
        <w:tc>
          <w:tcPr>
            <w:tcW w:w="726" w:type="pct"/>
          </w:tcPr>
          <w:p w14:paraId="46D5005C" w14:textId="77777777" w:rsidR="00D42F47" w:rsidRPr="00644406" w:rsidRDefault="00D42F47" w:rsidP="00D42F47">
            <w:pPr>
              <w:tabs>
                <w:tab w:val="left" w:pos="2362"/>
                <w:tab w:val="center" w:pos="4513"/>
              </w:tabs>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644406">
              <w:rPr>
                <w:rFonts w:asciiTheme="minorHAnsi" w:hAnsiTheme="minorHAnsi" w:cstheme="minorHAnsi"/>
                <w:sz w:val="21"/>
                <w:szCs w:val="21"/>
              </w:rPr>
              <w:t>Qualification</w:t>
            </w:r>
          </w:p>
        </w:tc>
        <w:tc>
          <w:tcPr>
            <w:tcW w:w="765" w:type="pct"/>
          </w:tcPr>
          <w:p w14:paraId="747BB431" w14:textId="77777777" w:rsidR="00D42F47" w:rsidRPr="00644406" w:rsidRDefault="00D42F47" w:rsidP="00D42F47">
            <w:pPr>
              <w:tabs>
                <w:tab w:val="left" w:pos="2362"/>
                <w:tab w:val="center" w:pos="4513"/>
              </w:tabs>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644406">
              <w:rPr>
                <w:rFonts w:asciiTheme="minorHAnsi" w:hAnsiTheme="minorHAnsi" w:cstheme="minorHAnsi"/>
                <w:sz w:val="21"/>
                <w:szCs w:val="21"/>
              </w:rPr>
              <w:t>Experience (Years)</w:t>
            </w:r>
          </w:p>
        </w:tc>
        <w:tc>
          <w:tcPr>
            <w:tcW w:w="651" w:type="pct"/>
          </w:tcPr>
          <w:p w14:paraId="48BCB5C9" w14:textId="77777777" w:rsidR="00D42F47" w:rsidRPr="00644406" w:rsidRDefault="00D42F47" w:rsidP="00D42F47">
            <w:pPr>
              <w:tabs>
                <w:tab w:val="left" w:pos="2362"/>
                <w:tab w:val="center" w:pos="4513"/>
              </w:tabs>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644406">
              <w:rPr>
                <w:rFonts w:asciiTheme="minorHAnsi" w:hAnsiTheme="minorHAnsi" w:cstheme="minorHAnsi"/>
                <w:sz w:val="21"/>
                <w:szCs w:val="21"/>
              </w:rPr>
              <w:t>Role</w:t>
            </w:r>
          </w:p>
        </w:tc>
        <w:tc>
          <w:tcPr>
            <w:tcW w:w="796" w:type="pct"/>
          </w:tcPr>
          <w:p w14:paraId="0A96AEC6" w14:textId="77777777" w:rsidR="00D42F47" w:rsidRPr="00644406" w:rsidRDefault="00D42F47" w:rsidP="00D42F47">
            <w:pPr>
              <w:tabs>
                <w:tab w:val="left" w:pos="2362"/>
                <w:tab w:val="center" w:pos="4513"/>
              </w:tabs>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644406">
              <w:rPr>
                <w:rFonts w:asciiTheme="minorHAnsi" w:hAnsiTheme="minorHAnsi" w:cstheme="minorHAnsi"/>
                <w:sz w:val="21"/>
                <w:szCs w:val="21"/>
              </w:rPr>
              <w:t>Interview mode</w:t>
            </w:r>
          </w:p>
        </w:tc>
        <w:tc>
          <w:tcPr>
            <w:tcW w:w="1327" w:type="pct"/>
          </w:tcPr>
          <w:p w14:paraId="51BB91BC" w14:textId="77777777" w:rsidR="00D42F47" w:rsidRPr="00644406" w:rsidRDefault="00D42F47" w:rsidP="00D42F47">
            <w:pPr>
              <w:tabs>
                <w:tab w:val="left" w:pos="2362"/>
                <w:tab w:val="center" w:pos="4513"/>
              </w:tabs>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644406">
              <w:rPr>
                <w:rFonts w:asciiTheme="minorHAnsi" w:hAnsiTheme="minorHAnsi" w:cstheme="minorHAnsi"/>
                <w:sz w:val="21"/>
                <w:szCs w:val="21"/>
              </w:rPr>
              <w:t>Industry</w:t>
            </w:r>
          </w:p>
        </w:tc>
      </w:tr>
      <w:tr w:rsidR="00D42F47" w:rsidRPr="00644406" w14:paraId="7A737EBC" w14:textId="77777777" w:rsidTr="00932A49">
        <w:trPr>
          <w:trHeight w:val="300"/>
        </w:trPr>
        <w:tc>
          <w:tcPr>
            <w:cnfStyle w:val="001000000000" w:firstRow="0" w:lastRow="0" w:firstColumn="1" w:lastColumn="0" w:oddVBand="0" w:evenVBand="0" w:oddHBand="0" w:evenHBand="0" w:firstRowFirstColumn="0" w:firstRowLastColumn="0" w:lastRowFirstColumn="0" w:lastRowLastColumn="0"/>
            <w:tcW w:w="736" w:type="pct"/>
            <w:tcBorders>
              <w:top w:val="single" w:sz="8" w:space="0" w:color="4F81BD" w:themeColor="accent1"/>
              <w:left w:val="single" w:sz="8" w:space="0" w:color="4F81BD" w:themeColor="accent1"/>
              <w:bottom w:val="single" w:sz="8" w:space="0" w:color="4F81BD" w:themeColor="accent1"/>
            </w:tcBorders>
            <w:noWrap/>
          </w:tcPr>
          <w:p w14:paraId="64885EE3" w14:textId="77777777" w:rsidR="00D42F47" w:rsidRPr="00644406" w:rsidRDefault="00D42F47" w:rsidP="00D42F47">
            <w:pPr>
              <w:tabs>
                <w:tab w:val="left" w:pos="2362"/>
                <w:tab w:val="center" w:pos="4513"/>
              </w:tabs>
              <w:jc w:val="center"/>
              <w:rPr>
                <w:rFonts w:asciiTheme="minorHAnsi" w:hAnsiTheme="minorHAnsi" w:cstheme="minorHAnsi"/>
                <w:sz w:val="21"/>
                <w:szCs w:val="21"/>
              </w:rPr>
            </w:pPr>
            <w:r w:rsidRPr="00644406">
              <w:rPr>
                <w:rFonts w:asciiTheme="minorHAnsi" w:hAnsiTheme="minorHAnsi" w:cstheme="minorHAnsi"/>
                <w:sz w:val="21"/>
                <w:szCs w:val="21"/>
              </w:rPr>
              <w:t>R01</w:t>
            </w:r>
          </w:p>
        </w:tc>
        <w:tc>
          <w:tcPr>
            <w:tcW w:w="726" w:type="pct"/>
            <w:tcBorders>
              <w:top w:val="single" w:sz="8" w:space="0" w:color="4F81BD" w:themeColor="accent1"/>
              <w:bottom w:val="single" w:sz="8" w:space="0" w:color="4F81BD" w:themeColor="accent1"/>
            </w:tcBorders>
          </w:tcPr>
          <w:p w14:paraId="5EAD0CB2" w14:textId="77777777" w:rsidR="00D42F47" w:rsidRPr="00644406" w:rsidRDefault="00D42F47" w:rsidP="00D42F47">
            <w:pPr>
              <w:tabs>
                <w:tab w:val="left" w:pos="2362"/>
                <w:tab w:val="center" w:pos="4513"/>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644406">
              <w:rPr>
                <w:rFonts w:asciiTheme="minorHAnsi" w:hAnsiTheme="minorHAnsi" w:cstheme="minorHAnsi"/>
                <w:sz w:val="21"/>
                <w:szCs w:val="21"/>
              </w:rPr>
              <w:t>Postgraduate</w:t>
            </w:r>
          </w:p>
        </w:tc>
        <w:tc>
          <w:tcPr>
            <w:tcW w:w="765" w:type="pct"/>
            <w:tcBorders>
              <w:top w:val="single" w:sz="8" w:space="0" w:color="4F81BD" w:themeColor="accent1"/>
              <w:bottom w:val="single" w:sz="8" w:space="0" w:color="4F81BD" w:themeColor="accent1"/>
            </w:tcBorders>
          </w:tcPr>
          <w:p w14:paraId="2FCCE786" w14:textId="77777777" w:rsidR="00D42F47" w:rsidRPr="00644406" w:rsidRDefault="00D42F47" w:rsidP="00D42F47">
            <w:pPr>
              <w:tabs>
                <w:tab w:val="left" w:pos="2362"/>
                <w:tab w:val="center" w:pos="4513"/>
              </w:tabs>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644406">
              <w:rPr>
                <w:rFonts w:asciiTheme="minorHAnsi" w:hAnsiTheme="minorHAnsi" w:cstheme="minorHAnsi"/>
                <w:sz w:val="21"/>
                <w:szCs w:val="21"/>
              </w:rPr>
              <w:t>6-10</w:t>
            </w:r>
          </w:p>
        </w:tc>
        <w:tc>
          <w:tcPr>
            <w:tcW w:w="651" w:type="pct"/>
            <w:tcBorders>
              <w:top w:val="single" w:sz="8" w:space="0" w:color="4F81BD" w:themeColor="accent1"/>
              <w:bottom w:val="single" w:sz="8" w:space="0" w:color="4F81BD" w:themeColor="accent1"/>
            </w:tcBorders>
          </w:tcPr>
          <w:p w14:paraId="62DAD7DE" w14:textId="77777777" w:rsidR="00D42F47" w:rsidRPr="00644406" w:rsidRDefault="00D42F47" w:rsidP="00D42F4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1"/>
                <w:szCs w:val="21"/>
              </w:rPr>
            </w:pPr>
            <w:r w:rsidRPr="00644406">
              <w:rPr>
                <w:rFonts w:asciiTheme="minorHAnsi" w:hAnsiTheme="minorHAnsi" w:cstheme="minorHAnsi"/>
                <w:color w:val="000000"/>
                <w:sz w:val="21"/>
                <w:szCs w:val="21"/>
              </w:rPr>
              <w:t xml:space="preserve">Assistant Manager </w:t>
            </w:r>
          </w:p>
        </w:tc>
        <w:tc>
          <w:tcPr>
            <w:tcW w:w="796" w:type="pct"/>
            <w:tcBorders>
              <w:top w:val="single" w:sz="8" w:space="0" w:color="4F81BD" w:themeColor="accent1"/>
              <w:bottom w:val="single" w:sz="8" w:space="0" w:color="4F81BD" w:themeColor="accent1"/>
            </w:tcBorders>
          </w:tcPr>
          <w:p w14:paraId="009857D6" w14:textId="77777777" w:rsidR="00D42F47" w:rsidRPr="00644406" w:rsidRDefault="00D42F47" w:rsidP="00D42F47">
            <w:pPr>
              <w:tabs>
                <w:tab w:val="left" w:pos="2362"/>
                <w:tab w:val="center" w:pos="4513"/>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644406">
              <w:rPr>
                <w:rFonts w:asciiTheme="minorHAnsi" w:hAnsiTheme="minorHAnsi" w:cstheme="minorHAnsi"/>
                <w:sz w:val="21"/>
                <w:szCs w:val="21"/>
              </w:rPr>
              <w:t xml:space="preserve">Online </w:t>
            </w:r>
          </w:p>
        </w:tc>
        <w:tc>
          <w:tcPr>
            <w:tcW w:w="1327" w:type="pct"/>
            <w:tcBorders>
              <w:top w:val="single" w:sz="8" w:space="0" w:color="4F81BD" w:themeColor="accent1"/>
              <w:bottom w:val="single" w:sz="8" w:space="0" w:color="4F81BD" w:themeColor="accent1"/>
              <w:right w:val="single" w:sz="8" w:space="0" w:color="4F81BD" w:themeColor="accent1"/>
            </w:tcBorders>
          </w:tcPr>
          <w:p w14:paraId="6F6E6DB4" w14:textId="321DD0F5" w:rsidR="00D42F47" w:rsidRPr="00644406" w:rsidRDefault="00D42F47" w:rsidP="00D42F4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644406">
              <w:rPr>
                <w:rFonts w:asciiTheme="minorHAnsi" w:hAnsiTheme="minorHAnsi" w:cstheme="minorHAnsi"/>
                <w:sz w:val="21"/>
                <w:szCs w:val="21"/>
              </w:rPr>
              <w:t>Pharmaceutical</w:t>
            </w:r>
            <w:r w:rsidR="009970DE" w:rsidRPr="00644406">
              <w:rPr>
                <w:rFonts w:asciiTheme="minorHAnsi" w:hAnsiTheme="minorHAnsi" w:cstheme="minorHAnsi"/>
                <w:sz w:val="21"/>
                <w:szCs w:val="21"/>
              </w:rPr>
              <w:t>s</w:t>
            </w:r>
          </w:p>
        </w:tc>
      </w:tr>
      <w:tr w:rsidR="00D42F47" w:rsidRPr="00644406" w14:paraId="395F3E0C" w14:textId="77777777" w:rsidTr="00932A49">
        <w:trPr>
          <w:trHeight w:val="360"/>
        </w:trPr>
        <w:tc>
          <w:tcPr>
            <w:cnfStyle w:val="001000000000" w:firstRow="0" w:lastRow="0" w:firstColumn="1" w:lastColumn="0" w:oddVBand="0" w:evenVBand="0" w:oddHBand="0" w:evenHBand="0" w:firstRowFirstColumn="0" w:firstRowLastColumn="0" w:lastRowFirstColumn="0" w:lastRowLastColumn="0"/>
            <w:tcW w:w="736" w:type="pct"/>
            <w:noWrap/>
          </w:tcPr>
          <w:p w14:paraId="3BD1F0B4" w14:textId="77777777" w:rsidR="00D42F47" w:rsidRPr="00644406" w:rsidRDefault="00D42F47" w:rsidP="00D42F47">
            <w:pPr>
              <w:tabs>
                <w:tab w:val="left" w:pos="2362"/>
                <w:tab w:val="center" w:pos="4513"/>
              </w:tabs>
              <w:jc w:val="center"/>
              <w:rPr>
                <w:rFonts w:asciiTheme="minorHAnsi" w:hAnsiTheme="minorHAnsi" w:cstheme="minorHAnsi"/>
                <w:sz w:val="21"/>
                <w:szCs w:val="21"/>
              </w:rPr>
            </w:pPr>
            <w:r w:rsidRPr="00644406">
              <w:rPr>
                <w:rFonts w:asciiTheme="minorHAnsi" w:hAnsiTheme="minorHAnsi" w:cstheme="minorHAnsi"/>
                <w:sz w:val="21"/>
                <w:szCs w:val="21"/>
              </w:rPr>
              <w:t>R02</w:t>
            </w:r>
          </w:p>
        </w:tc>
        <w:tc>
          <w:tcPr>
            <w:tcW w:w="726" w:type="pct"/>
          </w:tcPr>
          <w:p w14:paraId="000BED5B" w14:textId="77777777" w:rsidR="00D42F47" w:rsidRPr="00644406" w:rsidRDefault="00D42F47" w:rsidP="00D42F47">
            <w:pPr>
              <w:tabs>
                <w:tab w:val="left" w:pos="2362"/>
                <w:tab w:val="center" w:pos="4513"/>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644406">
              <w:rPr>
                <w:rFonts w:asciiTheme="minorHAnsi" w:hAnsiTheme="minorHAnsi" w:cstheme="minorHAnsi"/>
                <w:sz w:val="21"/>
                <w:szCs w:val="21"/>
              </w:rPr>
              <w:t>Graduate</w:t>
            </w:r>
          </w:p>
        </w:tc>
        <w:tc>
          <w:tcPr>
            <w:tcW w:w="765" w:type="pct"/>
          </w:tcPr>
          <w:p w14:paraId="649D65DE" w14:textId="77777777" w:rsidR="00D42F47" w:rsidRPr="00644406" w:rsidRDefault="00D42F47" w:rsidP="00D42F47">
            <w:pPr>
              <w:tabs>
                <w:tab w:val="left" w:pos="2362"/>
                <w:tab w:val="center" w:pos="4513"/>
              </w:tabs>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644406">
              <w:rPr>
                <w:rFonts w:asciiTheme="minorHAnsi" w:hAnsiTheme="minorHAnsi" w:cstheme="minorHAnsi"/>
                <w:sz w:val="21"/>
                <w:szCs w:val="21"/>
              </w:rPr>
              <w:t>6-10</w:t>
            </w:r>
          </w:p>
        </w:tc>
        <w:tc>
          <w:tcPr>
            <w:tcW w:w="651" w:type="pct"/>
          </w:tcPr>
          <w:p w14:paraId="0559DD21" w14:textId="77777777" w:rsidR="00D42F47" w:rsidRPr="00644406" w:rsidRDefault="00D42F47" w:rsidP="00D42F4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1"/>
                <w:szCs w:val="21"/>
              </w:rPr>
            </w:pPr>
            <w:r w:rsidRPr="00644406">
              <w:rPr>
                <w:rFonts w:asciiTheme="minorHAnsi" w:hAnsiTheme="minorHAnsi" w:cstheme="minorHAnsi"/>
                <w:color w:val="000000"/>
                <w:sz w:val="21"/>
                <w:szCs w:val="21"/>
              </w:rPr>
              <w:t>Manager</w:t>
            </w:r>
          </w:p>
        </w:tc>
        <w:tc>
          <w:tcPr>
            <w:tcW w:w="796" w:type="pct"/>
          </w:tcPr>
          <w:p w14:paraId="6384F62E" w14:textId="77777777" w:rsidR="00D42F47" w:rsidRPr="00644406" w:rsidRDefault="00D42F47" w:rsidP="00D42F47">
            <w:pPr>
              <w:tabs>
                <w:tab w:val="left" w:pos="2362"/>
                <w:tab w:val="center" w:pos="4513"/>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644406">
              <w:rPr>
                <w:rFonts w:asciiTheme="minorHAnsi" w:hAnsiTheme="minorHAnsi" w:cstheme="minorHAnsi"/>
                <w:sz w:val="21"/>
                <w:szCs w:val="21"/>
              </w:rPr>
              <w:t xml:space="preserve">Telephonic </w:t>
            </w:r>
          </w:p>
        </w:tc>
        <w:tc>
          <w:tcPr>
            <w:tcW w:w="1327" w:type="pct"/>
          </w:tcPr>
          <w:p w14:paraId="7EE52F94" w14:textId="63ADEF96" w:rsidR="00D42F47" w:rsidRPr="00644406" w:rsidRDefault="00D42F47" w:rsidP="00D42F4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644406">
              <w:rPr>
                <w:rFonts w:asciiTheme="minorHAnsi" w:hAnsiTheme="minorHAnsi" w:cstheme="minorHAnsi"/>
                <w:sz w:val="21"/>
                <w:szCs w:val="21"/>
              </w:rPr>
              <w:t>Electronic</w:t>
            </w:r>
            <w:r w:rsidR="00644406" w:rsidRPr="00644406">
              <w:rPr>
                <w:rFonts w:asciiTheme="minorHAnsi" w:hAnsiTheme="minorHAnsi" w:cstheme="minorHAnsi"/>
                <w:sz w:val="21"/>
                <w:szCs w:val="21"/>
              </w:rPr>
              <w:t>s</w:t>
            </w:r>
          </w:p>
        </w:tc>
      </w:tr>
      <w:tr w:rsidR="00D42F47" w:rsidRPr="00644406" w14:paraId="3869B1C0" w14:textId="77777777" w:rsidTr="00932A49">
        <w:trPr>
          <w:trHeight w:val="279"/>
        </w:trPr>
        <w:tc>
          <w:tcPr>
            <w:cnfStyle w:val="001000000000" w:firstRow="0" w:lastRow="0" w:firstColumn="1" w:lastColumn="0" w:oddVBand="0" w:evenVBand="0" w:oddHBand="0" w:evenHBand="0" w:firstRowFirstColumn="0" w:firstRowLastColumn="0" w:lastRowFirstColumn="0" w:lastRowLastColumn="0"/>
            <w:tcW w:w="736" w:type="pct"/>
            <w:tcBorders>
              <w:top w:val="single" w:sz="8" w:space="0" w:color="4F81BD" w:themeColor="accent1"/>
              <w:left w:val="single" w:sz="8" w:space="0" w:color="4F81BD" w:themeColor="accent1"/>
              <w:bottom w:val="single" w:sz="8" w:space="0" w:color="4F81BD" w:themeColor="accent1"/>
            </w:tcBorders>
            <w:noWrap/>
          </w:tcPr>
          <w:p w14:paraId="15DC20D0" w14:textId="77777777" w:rsidR="00D42F47" w:rsidRPr="00644406" w:rsidRDefault="00D42F47" w:rsidP="00D42F47">
            <w:pPr>
              <w:tabs>
                <w:tab w:val="left" w:pos="2362"/>
                <w:tab w:val="center" w:pos="4513"/>
              </w:tabs>
              <w:jc w:val="center"/>
              <w:rPr>
                <w:rFonts w:asciiTheme="minorHAnsi" w:hAnsiTheme="minorHAnsi" w:cstheme="minorHAnsi"/>
                <w:sz w:val="21"/>
                <w:szCs w:val="21"/>
              </w:rPr>
            </w:pPr>
            <w:r w:rsidRPr="00644406">
              <w:rPr>
                <w:rFonts w:asciiTheme="minorHAnsi" w:hAnsiTheme="minorHAnsi" w:cstheme="minorHAnsi"/>
                <w:sz w:val="21"/>
                <w:szCs w:val="21"/>
              </w:rPr>
              <w:t>R03</w:t>
            </w:r>
          </w:p>
        </w:tc>
        <w:tc>
          <w:tcPr>
            <w:tcW w:w="726" w:type="pct"/>
            <w:tcBorders>
              <w:top w:val="single" w:sz="8" w:space="0" w:color="4F81BD" w:themeColor="accent1"/>
              <w:bottom w:val="single" w:sz="8" w:space="0" w:color="4F81BD" w:themeColor="accent1"/>
            </w:tcBorders>
          </w:tcPr>
          <w:p w14:paraId="38E385DC" w14:textId="77777777" w:rsidR="00D42F47" w:rsidRPr="00644406" w:rsidRDefault="00D42F47" w:rsidP="00D42F47">
            <w:pPr>
              <w:tabs>
                <w:tab w:val="left" w:pos="2362"/>
                <w:tab w:val="center" w:pos="4513"/>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644406">
              <w:rPr>
                <w:rFonts w:asciiTheme="minorHAnsi" w:hAnsiTheme="minorHAnsi" w:cstheme="minorHAnsi"/>
                <w:sz w:val="21"/>
                <w:szCs w:val="21"/>
              </w:rPr>
              <w:t>Postgraduate</w:t>
            </w:r>
          </w:p>
        </w:tc>
        <w:tc>
          <w:tcPr>
            <w:tcW w:w="765" w:type="pct"/>
            <w:tcBorders>
              <w:top w:val="single" w:sz="8" w:space="0" w:color="4F81BD" w:themeColor="accent1"/>
              <w:bottom w:val="single" w:sz="8" w:space="0" w:color="4F81BD" w:themeColor="accent1"/>
            </w:tcBorders>
          </w:tcPr>
          <w:p w14:paraId="0B93088A" w14:textId="77777777" w:rsidR="00D42F47" w:rsidRPr="00644406" w:rsidRDefault="00D42F47" w:rsidP="00D42F47">
            <w:pPr>
              <w:tabs>
                <w:tab w:val="left" w:pos="2362"/>
                <w:tab w:val="center" w:pos="4513"/>
              </w:tabs>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644406">
              <w:rPr>
                <w:rFonts w:asciiTheme="minorHAnsi" w:hAnsiTheme="minorHAnsi" w:cstheme="minorHAnsi"/>
                <w:sz w:val="21"/>
                <w:szCs w:val="21"/>
              </w:rPr>
              <w:t>0-5</w:t>
            </w:r>
          </w:p>
        </w:tc>
        <w:tc>
          <w:tcPr>
            <w:tcW w:w="651" w:type="pct"/>
            <w:tcBorders>
              <w:top w:val="single" w:sz="8" w:space="0" w:color="4F81BD" w:themeColor="accent1"/>
              <w:bottom w:val="single" w:sz="8" w:space="0" w:color="4F81BD" w:themeColor="accent1"/>
            </w:tcBorders>
          </w:tcPr>
          <w:p w14:paraId="22BB51C7" w14:textId="6EBEC725" w:rsidR="00D42F47" w:rsidRPr="00644406" w:rsidRDefault="00D42F47" w:rsidP="009970D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1"/>
                <w:szCs w:val="21"/>
              </w:rPr>
            </w:pPr>
            <w:r w:rsidRPr="00644406">
              <w:rPr>
                <w:rFonts w:asciiTheme="minorHAnsi" w:hAnsiTheme="minorHAnsi" w:cstheme="minorHAnsi"/>
                <w:color w:val="000000"/>
                <w:sz w:val="21"/>
                <w:szCs w:val="21"/>
              </w:rPr>
              <w:t xml:space="preserve">Sales </w:t>
            </w:r>
            <w:r w:rsidR="009970DE" w:rsidRPr="00644406">
              <w:rPr>
                <w:rFonts w:asciiTheme="minorHAnsi" w:hAnsiTheme="minorHAnsi" w:cstheme="minorHAnsi"/>
                <w:color w:val="000000"/>
                <w:sz w:val="21"/>
                <w:szCs w:val="21"/>
              </w:rPr>
              <w:t>M</w:t>
            </w:r>
            <w:r w:rsidRPr="00644406">
              <w:rPr>
                <w:rFonts w:asciiTheme="minorHAnsi" w:hAnsiTheme="minorHAnsi" w:cstheme="minorHAnsi"/>
                <w:color w:val="000000"/>
                <w:sz w:val="21"/>
                <w:szCs w:val="21"/>
              </w:rPr>
              <w:t xml:space="preserve">anager </w:t>
            </w:r>
          </w:p>
        </w:tc>
        <w:tc>
          <w:tcPr>
            <w:tcW w:w="796" w:type="pct"/>
            <w:tcBorders>
              <w:top w:val="single" w:sz="8" w:space="0" w:color="4F81BD" w:themeColor="accent1"/>
              <w:bottom w:val="single" w:sz="8" w:space="0" w:color="4F81BD" w:themeColor="accent1"/>
            </w:tcBorders>
          </w:tcPr>
          <w:p w14:paraId="073D0940" w14:textId="77777777" w:rsidR="00D42F47" w:rsidRPr="00644406" w:rsidRDefault="00D42F47" w:rsidP="00D42F47">
            <w:pPr>
              <w:tabs>
                <w:tab w:val="left" w:pos="2362"/>
                <w:tab w:val="center" w:pos="4513"/>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644406">
              <w:rPr>
                <w:rFonts w:asciiTheme="minorHAnsi" w:hAnsiTheme="minorHAnsi" w:cstheme="minorHAnsi"/>
                <w:sz w:val="21"/>
                <w:szCs w:val="21"/>
              </w:rPr>
              <w:t>Telephonic</w:t>
            </w:r>
          </w:p>
        </w:tc>
        <w:tc>
          <w:tcPr>
            <w:tcW w:w="1327" w:type="pct"/>
            <w:tcBorders>
              <w:top w:val="single" w:sz="8" w:space="0" w:color="4F81BD" w:themeColor="accent1"/>
              <w:bottom w:val="single" w:sz="8" w:space="0" w:color="4F81BD" w:themeColor="accent1"/>
              <w:right w:val="single" w:sz="8" w:space="0" w:color="4F81BD" w:themeColor="accent1"/>
            </w:tcBorders>
          </w:tcPr>
          <w:p w14:paraId="4B989A71" w14:textId="77777777" w:rsidR="00D42F47" w:rsidRPr="00644406" w:rsidRDefault="00D42F47" w:rsidP="00D42F4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644406">
              <w:rPr>
                <w:rFonts w:asciiTheme="minorHAnsi" w:hAnsiTheme="minorHAnsi" w:cstheme="minorHAnsi"/>
                <w:sz w:val="21"/>
                <w:szCs w:val="21"/>
              </w:rPr>
              <w:t>Pharmaceuticals</w:t>
            </w:r>
          </w:p>
        </w:tc>
      </w:tr>
      <w:tr w:rsidR="00D42F47" w:rsidRPr="00644406" w14:paraId="4BD0757D" w14:textId="77777777" w:rsidTr="00932A49">
        <w:trPr>
          <w:trHeight w:val="360"/>
        </w:trPr>
        <w:tc>
          <w:tcPr>
            <w:cnfStyle w:val="001000000000" w:firstRow="0" w:lastRow="0" w:firstColumn="1" w:lastColumn="0" w:oddVBand="0" w:evenVBand="0" w:oddHBand="0" w:evenHBand="0" w:firstRowFirstColumn="0" w:firstRowLastColumn="0" w:lastRowFirstColumn="0" w:lastRowLastColumn="0"/>
            <w:tcW w:w="736" w:type="pct"/>
            <w:noWrap/>
          </w:tcPr>
          <w:p w14:paraId="49D4DE47" w14:textId="77777777" w:rsidR="00D42F47" w:rsidRPr="00644406" w:rsidRDefault="00D42F47" w:rsidP="00D42F47">
            <w:pPr>
              <w:tabs>
                <w:tab w:val="left" w:pos="2362"/>
                <w:tab w:val="center" w:pos="4513"/>
              </w:tabs>
              <w:jc w:val="center"/>
              <w:rPr>
                <w:rFonts w:asciiTheme="minorHAnsi" w:hAnsiTheme="minorHAnsi" w:cstheme="minorHAnsi"/>
                <w:sz w:val="21"/>
                <w:szCs w:val="21"/>
              </w:rPr>
            </w:pPr>
            <w:r w:rsidRPr="00644406">
              <w:rPr>
                <w:rFonts w:asciiTheme="minorHAnsi" w:hAnsiTheme="minorHAnsi" w:cstheme="minorHAnsi"/>
                <w:sz w:val="21"/>
                <w:szCs w:val="21"/>
              </w:rPr>
              <w:t>R04</w:t>
            </w:r>
          </w:p>
        </w:tc>
        <w:tc>
          <w:tcPr>
            <w:tcW w:w="726" w:type="pct"/>
          </w:tcPr>
          <w:p w14:paraId="0660273B" w14:textId="77777777" w:rsidR="00D42F47" w:rsidRPr="00644406" w:rsidRDefault="00D42F47" w:rsidP="00D42F47">
            <w:pPr>
              <w:tabs>
                <w:tab w:val="left" w:pos="2362"/>
                <w:tab w:val="center" w:pos="4513"/>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644406">
              <w:rPr>
                <w:rFonts w:asciiTheme="minorHAnsi" w:hAnsiTheme="minorHAnsi" w:cstheme="minorHAnsi"/>
                <w:sz w:val="21"/>
                <w:szCs w:val="21"/>
              </w:rPr>
              <w:t>Graduate</w:t>
            </w:r>
          </w:p>
        </w:tc>
        <w:tc>
          <w:tcPr>
            <w:tcW w:w="765" w:type="pct"/>
          </w:tcPr>
          <w:p w14:paraId="31CDC951" w14:textId="77777777" w:rsidR="00D42F47" w:rsidRPr="00644406" w:rsidRDefault="00D42F47" w:rsidP="00D42F47">
            <w:pPr>
              <w:tabs>
                <w:tab w:val="left" w:pos="2362"/>
                <w:tab w:val="center" w:pos="4513"/>
              </w:tabs>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644406">
              <w:rPr>
                <w:rFonts w:asciiTheme="minorHAnsi" w:hAnsiTheme="minorHAnsi" w:cstheme="minorHAnsi"/>
                <w:sz w:val="21"/>
                <w:szCs w:val="21"/>
              </w:rPr>
              <w:t>6-10</w:t>
            </w:r>
          </w:p>
        </w:tc>
        <w:tc>
          <w:tcPr>
            <w:tcW w:w="651" w:type="pct"/>
          </w:tcPr>
          <w:p w14:paraId="3EB0FBD2" w14:textId="77777777" w:rsidR="00D42F47" w:rsidRPr="00644406" w:rsidRDefault="00D42F47" w:rsidP="00D42F4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1"/>
                <w:szCs w:val="21"/>
              </w:rPr>
            </w:pPr>
            <w:r w:rsidRPr="00644406">
              <w:rPr>
                <w:rFonts w:asciiTheme="minorHAnsi" w:hAnsiTheme="minorHAnsi" w:cstheme="minorHAnsi"/>
                <w:color w:val="000000"/>
                <w:sz w:val="21"/>
                <w:szCs w:val="21"/>
              </w:rPr>
              <w:t xml:space="preserve">QA Engineer </w:t>
            </w:r>
          </w:p>
        </w:tc>
        <w:tc>
          <w:tcPr>
            <w:tcW w:w="796" w:type="pct"/>
          </w:tcPr>
          <w:p w14:paraId="26B98780" w14:textId="77777777" w:rsidR="00D42F47" w:rsidRPr="00644406" w:rsidRDefault="00D42F47" w:rsidP="00D42F47">
            <w:pPr>
              <w:tabs>
                <w:tab w:val="left" w:pos="2362"/>
                <w:tab w:val="center" w:pos="4513"/>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644406">
              <w:rPr>
                <w:rFonts w:asciiTheme="minorHAnsi" w:hAnsiTheme="minorHAnsi" w:cstheme="minorHAnsi"/>
                <w:sz w:val="21"/>
                <w:szCs w:val="21"/>
              </w:rPr>
              <w:t xml:space="preserve">Online </w:t>
            </w:r>
          </w:p>
        </w:tc>
        <w:tc>
          <w:tcPr>
            <w:tcW w:w="1327" w:type="pct"/>
          </w:tcPr>
          <w:p w14:paraId="368FF5AB" w14:textId="77777777" w:rsidR="00D42F47" w:rsidRPr="00644406" w:rsidRDefault="00D42F47" w:rsidP="00D42F4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sidRPr="00644406">
              <w:rPr>
                <w:rFonts w:asciiTheme="minorHAnsi" w:hAnsiTheme="minorHAnsi" w:cstheme="minorHAnsi"/>
                <w:bCs/>
                <w:sz w:val="21"/>
                <w:szCs w:val="21"/>
              </w:rPr>
              <w:t>Renewable Energy</w:t>
            </w:r>
          </w:p>
        </w:tc>
      </w:tr>
      <w:tr w:rsidR="00D42F47" w:rsidRPr="00644406" w14:paraId="6186BE11" w14:textId="77777777" w:rsidTr="00932A49">
        <w:trPr>
          <w:trHeight w:val="270"/>
        </w:trPr>
        <w:tc>
          <w:tcPr>
            <w:cnfStyle w:val="001000000000" w:firstRow="0" w:lastRow="0" w:firstColumn="1" w:lastColumn="0" w:oddVBand="0" w:evenVBand="0" w:oddHBand="0" w:evenHBand="0" w:firstRowFirstColumn="0" w:firstRowLastColumn="0" w:lastRowFirstColumn="0" w:lastRowLastColumn="0"/>
            <w:tcW w:w="736" w:type="pct"/>
            <w:tcBorders>
              <w:top w:val="single" w:sz="8" w:space="0" w:color="4F81BD" w:themeColor="accent1"/>
              <w:left w:val="single" w:sz="8" w:space="0" w:color="4F81BD" w:themeColor="accent1"/>
              <w:bottom w:val="single" w:sz="8" w:space="0" w:color="4F81BD" w:themeColor="accent1"/>
            </w:tcBorders>
            <w:noWrap/>
          </w:tcPr>
          <w:p w14:paraId="17382A7C" w14:textId="77777777" w:rsidR="00D42F47" w:rsidRPr="00644406" w:rsidRDefault="00D42F47" w:rsidP="00D42F47">
            <w:pPr>
              <w:tabs>
                <w:tab w:val="left" w:pos="2362"/>
                <w:tab w:val="center" w:pos="4513"/>
              </w:tabs>
              <w:jc w:val="center"/>
              <w:rPr>
                <w:rFonts w:asciiTheme="minorHAnsi" w:hAnsiTheme="minorHAnsi" w:cstheme="minorHAnsi"/>
                <w:sz w:val="21"/>
                <w:szCs w:val="21"/>
              </w:rPr>
            </w:pPr>
            <w:r w:rsidRPr="00644406">
              <w:rPr>
                <w:rFonts w:asciiTheme="minorHAnsi" w:hAnsiTheme="minorHAnsi" w:cstheme="minorHAnsi"/>
                <w:sz w:val="21"/>
                <w:szCs w:val="21"/>
              </w:rPr>
              <w:t>R05</w:t>
            </w:r>
          </w:p>
        </w:tc>
        <w:tc>
          <w:tcPr>
            <w:tcW w:w="726" w:type="pct"/>
            <w:tcBorders>
              <w:top w:val="single" w:sz="8" w:space="0" w:color="4F81BD" w:themeColor="accent1"/>
              <w:bottom w:val="single" w:sz="8" w:space="0" w:color="4F81BD" w:themeColor="accent1"/>
            </w:tcBorders>
          </w:tcPr>
          <w:p w14:paraId="60C28401" w14:textId="77777777" w:rsidR="00D42F47" w:rsidRPr="00644406" w:rsidRDefault="00D42F47" w:rsidP="00D42F47">
            <w:pPr>
              <w:tabs>
                <w:tab w:val="left" w:pos="2362"/>
                <w:tab w:val="center" w:pos="4513"/>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644406">
              <w:rPr>
                <w:rFonts w:asciiTheme="minorHAnsi" w:hAnsiTheme="minorHAnsi" w:cstheme="minorHAnsi"/>
                <w:sz w:val="21"/>
                <w:szCs w:val="21"/>
              </w:rPr>
              <w:t>Graduate</w:t>
            </w:r>
          </w:p>
        </w:tc>
        <w:tc>
          <w:tcPr>
            <w:tcW w:w="765" w:type="pct"/>
            <w:tcBorders>
              <w:top w:val="single" w:sz="8" w:space="0" w:color="4F81BD" w:themeColor="accent1"/>
              <w:bottom w:val="single" w:sz="8" w:space="0" w:color="4F81BD" w:themeColor="accent1"/>
            </w:tcBorders>
          </w:tcPr>
          <w:p w14:paraId="214EF39B" w14:textId="77777777" w:rsidR="00D42F47" w:rsidRPr="00644406" w:rsidRDefault="00D42F47" w:rsidP="00D42F47">
            <w:pPr>
              <w:tabs>
                <w:tab w:val="left" w:pos="2362"/>
                <w:tab w:val="center" w:pos="4513"/>
              </w:tabs>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644406">
              <w:rPr>
                <w:rFonts w:asciiTheme="minorHAnsi" w:hAnsiTheme="minorHAnsi" w:cstheme="minorHAnsi"/>
                <w:sz w:val="21"/>
                <w:szCs w:val="21"/>
              </w:rPr>
              <w:t>6-10</w:t>
            </w:r>
          </w:p>
        </w:tc>
        <w:tc>
          <w:tcPr>
            <w:tcW w:w="651" w:type="pct"/>
            <w:tcBorders>
              <w:top w:val="single" w:sz="8" w:space="0" w:color="4F81BD" w:themeColor="accent1"/>
              <w:bottom w:val="single" w:sz="8" w:space="0" w:color="4F81BD" w:themeColor="accent1"/>
            </w:tcBorders>
          </w:tcPr>
          <w:p w14:paraId="6CE44198" w14:textId="77777777" w:rsidR="00D42F47" w:rsidRPr="00644406" w:rsidRDefault="00D42F47" w:rsidP="00D42F4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1"/>
                <w:szCs w:val="21"/>
              </w:rPr>
            </w:pPr>
            <w:r w:rsidRPr="00644406">
              <w:rPr>
                <w:rFonts w:asciiTheme="minorHAnsi" w:hAnsiTheme="minorHAnsi" w:cstheme="minorHAnsi"/>
                <w:color w:val="000000"/>
                <w:sz w:val="21"/>
                <w:szCs w:val="21"/>
              </w:rPr>
              <w:t xml:space="preserve">Manager </w:t>
            </w:r>
          </w:p>
        </w:tc>
        <w:tc>
          <w:tcPr>
            <w:tcW w:w="796" w:type="pct"/>
            <w:tcBorders>
              <w:top w:val="single" w:sz="8" w:space="0" w:color="4F81BD" w:themeColor="accent1"/>
              <w:bottom w:val="single" w:sz="8" w:space="0" w:color="4F81BD" w:themeColor="accent1"/>
            </w:tcBorders>
          </w:tcPr>
          <w:p w14:paraId="0BB55E95" w14:textId="77777777" w:rsidR="00D42F47" w:rsidRPr="00644406" w:rsidRDefault="00D42F47" w:rsidP="00D42F47">
            <w:pPr>
              <w:tabs>
                <w:tab w:val="left" w:pos="2362"/>
                <w:tab w:val="center" w:pos="4513"/>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644406">
              <w:rPr>
                <w:rFonts w:asciiTheme="minorHAnsi" w:hAnsiTheme="minorHAnsi" w:cstheme="minorHAnsi"/>
                <w:sz w:val="21"/>
                <w:szCs w:val="21"/>
              </w:rPr>
              <w:t>Telephonic</w:t>
            </w:r>
          </w:p>
        </w:tc>
        <w:tc>
          <w:tcPr>
            <w:tcW w:w="1327" w:type="pct"/>
            <w:tcBorders>
              <w:top w:val="single" w:sz="8" w:space="0" w:color="4F81BD" w:themeColor="accent1"/>
              <w:bottom w:val="single" w:sz="8" w:space="0" w:color="4F81BD" w:themeColor="accent1"/>
              <w:right w:val="single" w:sz="8" w:space="0" w:color="4F81BD" w:themeColor="accent1"/>
            </w:tcBorders>
          </w:tcPr>
          <w:p w14:paraId="47FA1F12" w14:textId="28BA23E2" w:rsidR="00D42F47" w:rsidRPr="00644406" w:rsidRDefault="00644406" w:rsidP="00D42F4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644406">
              <w:rPr>
                <w:rFonts w:asciiTheme="minorHAnsi" w:hAnsiTheme="minorHAnsi" w:cstheme="minorHAnsi"/>
                <w:sz w:val="21"/>
                <w:szCs w:val="21"/>
              </w:rPr>
              <w:t>Metal</w:t>
            </w:r>
            <w:r w:rsidR="00D42F47" w:rsidRPr="00644406">
              <w:rPr>
                <w:rFonts w:asciiTheme="minorHAnsi" w:hAnsiTheme="minorHAnsi" w:cstheme="minorHAnsi"/>
                <w:sz w:val="21"/>
                <w:szCs w:val="21"/>
              </w:rPr>
              <w:t xml:space="preserve"> Mechanics</w:t>
            </w:r>
          </w:p>
        </w:tc>
      </w:tr>
      <w:tr w:rsidR="00D42F47" w:rsidRPr="00644406" w14:paraId="72591620" w14:textId="77777777" w:rsidTr="00932A49">
        <w:trPr>
          <w:trHeight w:val="351"/>
        </w:trPr>
        <w:tc>
          <w:tcPr>
            <w:cnfStyle w:val="001000000000" w:firstRow="0" w:lastRow="0" w:firstColumn="1" w:lastColumn="0" w:oddVBand="0" w:evenVBand="0" w:oddHBand="0" w:evenHBand="0" w:firstRowFirstColumn="0" w:firstRowLastColumn="0" w:lastRowFirstColumn="0" w:lastRowLastColumn="0"/>
            <w:tcW w:w="736" w:type="pct"/>
            <w:noWrap/>
          </w:tcPr>
          <w:p w14:paraId="09368BCA" w14:textId="77777777" w:rsidR="00D42F47" w:rsidRPr="00644406" w:rsidRDefault="00D42F47" w:rsidP="00D42F47">
            <w:pPr>
              <w:tabs>
                <w:tab w:val="left" w:pos="2362"/>
                <w:tab w:val="center" w:pos="4513"/>
              </w:tabs>
              <w:jc w:val="center"/>
              <w:rPr>
                <w:rFonts w:asciiTheme="minorHAnsi" w:hAnsiTheme="minorHAnsi" w:cstheme="minorHAnsi"/>
                <w:sz w:val="21"/>
                <w:szCs w:val="21"/>
              </w:rPr>
            </w:pPr>
            <w:r w:rsidRPr="00644406">
              <w:rPr>
                <w:rFonts w:asciiTheme="minorHAnsi" w:hAnsiTheme="minorHAnsi" w:cstheme="minorHAnsi"/>
                <w:sz w:val="21"/>
                <w:szCs w:val="21"/>
              </w:rPr>
              <w:t>R06</w:t>
            </w:r>
          </w:p>
        </w:tc>
        <w:tc>
          <w:tcPr>
            <w:tcW w:w="726" w:type="pct"/>
          </w:tcPr>
          <w:p w14:paraId="0C9D704B" w14:textId="77777777" w:rsidR="00D42F47" w:rsidRPr="00644406" w:rsidRDefault="00D42F47" w:rsidP="00D42F47">
            <w:pPr>
              <w:tabs>
                <w:tab w:val="left" w:pos="2362"/>
                <w:tab w:val="center" w:pos="4513"/>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644406">
              <w:rPr>
                <w:rFonts w:asciiTheme="minorHAnsi" w:hAnsiTheme="minorHAnsi" w:cstheme="minorHAnsi"/>
                <w:sz w:val="21"/>
                <w:szCs w:val="21"/>
              </w:rPr>
              <w:t>Graduate</w:t>
            </w:r>
          </w:p>
        </w:tc>
        <w:tc>
          <w:tcPr>
            <w:tcW w:w="765" w:type="pct"/>
          </w:tcPr>
          <w:p w14:paraId="0EE9B1A9" w14:textId="77777777" w:rsidR="00D42F47" w:rsidRPr="00644406" w:rsidRDefault="00D42F47" w:rsidP="00D42F47">
            <w:pPr>
              <w:tabs>
                <w:tab w:val="left" w:pos="2362"/>
                <w:tab w:val="center" w:pos="4513"/>
              </w:tabs>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644406">
              <w:rPr>
                <w:rFonts w:asciiTheme="minorHAnsi" w:hAnsiTheme="minorHAnsi" w:cstheme="minorHAnsi"/>
                <w:sz w:val="21"/>
                <w:szCs w:val="21"/>
              </w:rPr>
              <w:t>6-10</w:t>
            </w:r>
          </w:p>
        </w:tc>
        <w:tc>
          <w:tcPr>
            <w:tcW w:w="651" w:type="pct"/>
          </w:tcPr>
          <w:p w14:paraId="36514DA7" w14:textId="77777777" w:rsidR="00D42F47" w:rsidRPr="00644406" w:rsidRDefault="00D42F47" w:rsidP="00D42F4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1"/>
                <w:szCs w:val="21"/>
              </w:rPr>
            </w:pPr>
            <w:r w:rsidRPr="00644406">
              <w:rPr>
                <w:rFonts w:asciiTheme="minorHAnsi" w:hAnsiTheme="minorHAnsi" w:cstheme="minorHAnsi"/>
                <w:color w:val="000000"/>
                <w:sz w:val="21"/>
                <w:szCs w:val="21"/>
              </w:rPr>
              <w:t xml:space="preserve">Assistant Manager </w:t>
            </w:r>
          </w:p>
        </w:tc>
        <w:tc>
          <w:tcPr>
            <w:tcW w:w="796" w:type="pct"/>
          </w:tcPr>
          <w:p w14:paraId="681CCE6A" w14:textId="77777777" w:rsidR="00D42F47" w:rsidRPr="00644406" w:rsidRDefault="00D42F47" w:rsidP="00D42F47">
            <w:pPr>
              <w:tabs>
                <w:tab w:val="left" w:pos="2362"/>
                <w:tab w:val="center" w:pos="4513"/>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644406">
              <w:rPr>
                <w:rFonts w:asciiTheme="minorHAnsi" w:hAnsiTheme="minorHAnsi" w:cstheme="minorHAnsi"/>
                <w:sz w:val="21"/>
                <w:szCs w:val="21"/>
              </w:rPr>
              <w:t>Telephonic</w:t>
            </w:r>
          </w:p>
        </w:tc>
        <w:tc>
          <w:tcPr>
            <w:tcW w:w="1327" w:type="pct"/>
          </w:tcPr>
          <w:p w14:paraId="3427B50A" w14:textId="77777777" w:rsidR="00D42F47" w:rsidRPr="00644406" w:rsidRDefault="00D42F47" w:rsidP="00D42F4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644406">
              <w:rPr>
                <w:rFonts w:asciiTheme="minorHAnsi" w:hAnsiTheme="minorHAnsi" w:cstheme="minorHAnsi"/>
                <w:sz w:val="21"/>
                <w:szCs w:val="21"/>
              </w:rPr>
              <w:t>Construction Materials</w:t>
            </w:r>
          </w:p>
        </w:tc>
      </w:tr>
      <w:tr w:rsidR="00D42F47" w:rsidRPr="00644406" w14:paraId="44A3ECAF" w14:textId="77777777" w:rsidTr="00932A49">
        <w:trPr>
          <w:trHeight w:val="288"/>
        </w:trPr>
        <w:tc>
          <w:tcPr>
            <w:cnfStyle w:val="001000000000" w:firstRow="0" w:lastRow="0" w:firstColumn="1" w:lastColumn="0" w:oddVBand="0" w:evenVBand="0" w:oddHBand="0" w:evenHBand="0" w:firstRowFirstColumn="0" w:firstRowLastColumn="0" w:lastRowFirstColumn="0" w:lastRowLastColumn="0"/>
            <w:tcW w:w="736" w:type="pct"/>
            <w:tcBorders>
              <w:top w:val="single" w:sz="8" w:space="0" w:color="4F81BD" w:themeColor="accent1"/>
              <w:left w:val="single" w:sz="8" w:space="0" w:color="4F81BD" w:themeColor="accent1"/>
              <w:bottom w:val="single" w:sz="8" w:space="0" w:color="4F81BD" w:themeColor="accent1"/>
            </w:tcBorders>
            <w:noWrap/>
          </w:tcPr>
          <w:p w14:paraId="5EB2AD21" w14:textId="77777777" w:rsidR="00D42F47" w:rsidRPr="00644406" w:rsidRDefault="00D42F47" w:rsidP="00D42F47">
            <w:pPr>
              <w:tabs>
                <w:tab w:val="left" w:pos="2362"/>
                <w:tab w:val="center" w:pos="4513"/>
              </w:tabs>
              <w:jc w:val="center"/>
              <w:rPr>
                <w:rFonts w:asciiTheme="minorHAnsi" w:hAnsiTheme="minorHAnsi" w:cstheme="minorHAnsi"/>
                <w:sz w:val="21"/>
                <w:szCs w:val="21"/>
              </w:rPr>
            </w:pPr>
            <w:r w:rsidRPr="00644406">
              <w:rPr>
                <w:rFonts w:asciiTheme="minorHAnsi" w:hAnsiTheme="minorHAnsi" w:cstheme="minorHAnsi"/>
                <w:sz w:val="21"/>
                <w:szCs w:val="21"/>
              </w:rPr>
              <w:t>R07</w:t>
            </w:r>
          </w:p>
        </w:tc>
        <w:tc>
          <w:tcPr>
            <w:tcW w:w="726" w:type="pct"/>
            <w:tcBorders>
              <w:top w:val="single" w:sz="8" w:space="0" w:color="4F81BD" w:themeColor="accent1"/>
              <w:bottom w:val="single" w:sz="8" w:space="0" w:color="4F81BD" w:themeColor="accent1"/>
            </w:tcBorders>
          </w:tcPr>
          <w:p w14:paraId="07A8AD39" w14:textId="77777777" w:rsidR="00D42F47" w:rsidRPr="00644406" w:rsidRDefault="00D42F47" w:rsidP="00D42F47">
            <w:pPr>
              <w:tabs>
                <w:tab w:val="left" w:pos="2362"/>
                <w:tab w:val="center" w:pos="4513"/>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644406">
              <w:rPr>
                <w:rFonts w:asciiTheme="minorHAnsi" w:hAnsiTheme="minorHAnsi" w:cstheme="minorHAnsi"/>
                <w:sz w:val="21"/>
                <w:szCs w:val="21"/>
              </w:rPr>
              <w:t>Graduate</w:t>
            </w:r>
          </w:p>
        </w:tc>
        <w:tc>
          <w:tcPr>
            <w:tcW w:w="765" w:type="pct"/>
            <w:tcBorders>
              <w:top w:val="single" w:sz="8" w:space="0" w:color="4F81BD" w:themeColor="accent1"/>
              <w:bottom w:val="single" w:sz="8" w:space="0" w:color="4F81BD" w:themeColor="accent1"/>
            </w:tcBorders>
          </w:tcPr>
          <w:p w14:paraId="6D0A1C33" w14:textId="77777777" w:rsidR="00D42F47" w:rsidRPr="00644406" w:rsidRDefault="00D42F47" w:rsidP="00D42F47">
            <w:pPr>
              <w:tabs>
                <w:tab w:val="left" w:pos="2362"/>
                <w:tab w:val="center" w:pos="4513"/>
              </w:tabs>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644406">
              <w:rPr>
                <w:rFonts w:asciiTheme="minorHAnsi" w:hAnsiTheme="minorHAnsi" w:cstheme="minorHAnsi"/>
                <w:sz w:val="21"/>
                <w:szCs w:val="21"/>
              </w:rPr>
              <w:t>11-15</w:t>
            </w:r>
          </w:p>
        </w:tc>
        <w:tc>
          <w:tcPr>
            <w:tcW w:w="651" w:type="pct"/>
            <w:tcBorders>
              <w:top w:val="single" w:sz="8" w:space="0" w:color="4F81BD" w:themeColor="accent1"/>
              <w:bottom w:val="single" w:sz="8" w:space="0" w:color="4F81BD" w:themeColor="accent1"/>
            </w:tcBorders>
          </w:tcPr>
          <w:p w14:paraId="37E8CF15" w14:textId="77777777" w:rsidR="00D42F47" w:rsidRPr="00644406" w:rsidRDefault="00D42F47" w:rsidP="00D42F47">
            <w:pPr>
              <w:tabs>
                <w:tab w:val="left" w:pos="2362"/>
                <w:tab w:val="center" w:pos="4513"/>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644406">
              <w:rPr>
                <w:rFonts w:asciiTheme="minorHAnsi" w:hAnsiTheme="minorHAnsi" w:cstheme="minorHAnsi"/>
                <w:sz w:val="21"/>
                <w:szCs w:val="21"/>
              </w:rPr>
              <w:t>Operations Manager</w:t>
            </w:r>
          </w:p>
        </w:tc>
        <w:tc>
          <w:tcPr>
            <w:tcW w:w="796" w:type="pct"/>
            <w:tcBorders>
              <w:top w:val="single" w:sz="8" w:space="0" w:color="4F81BD" w:themeColor="accent1"/>
              <w:bottom w:val="single" w:sz="8" w:space="0" w:color="4F81BD" w:themeColor="accent1"/>
            </w:tcBorders>
          </w:tcPr>
          <w:p w14:paraId="795D2A86" w14:textId="77777777" w:rsidR="00D42F47" w:rsidRPr="00644406" w:rsidRDefault="00D42F47" w:rsidP="00D42F47">
            <w:pPr>
              <w:tabs>
                <w:tab w:val="left" w:pos="2362"/>
                <w:tab w:val="center" w:pos="4513"/>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644406">
              <w:rPr>
                <w:rFonts w:asciiTheme="minorHAnsi" w:hAnsiTheme="minorHAnsi" w:cstheme="minorHAnsi"/>
                <w:sz w:val="21"/>
                <w:szCs w:val="21"/>
              </w:rPr>
              <w:t>Telephonic</w:t>
            </w:r>
          </w:p>
        </w:tc>
        <w:tc>
          <w:tcPr>
            <w:tcW w:w="1327" w:type="pct"/>
            <w:tcBorders>
              <w:top w:val="single" w:sz="8" w:space="0" w:color="4F81BD" w:themeColor="accent1"/>
              <w:bottom w:val="single" w:sz="8" w:space="0" w:color="4F81BD" w:themeColor="accent1"/>
              <w:right w:val="single" w:sz="8" w:space="0" w:color="4F81BD" w:themeColor="accent1"/>
            </w:tcBorders>
          </w:tcPr>
          <w:p w14:paraId="063544FA" w14:textId="16433699" w:rsidR="00D42F47" w:rsidRPr="00644406" w:rsidRDefault="00D42F47" w:rsidP="00644406">
            <w:pPr>
              <w:tabs>
                <w:tab w:val="left" w:pos="2362"/>
                <w:tab w:val="center" w:pos="4513"/>
              </w:tabs>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644406">
              <w:rPr>
                <w:rFonts w:asciiTheme="minorHAnsi" w:hAnsiTheme="minorHAnsi" w:cstheme="minorHAnsi"/>
                <w:sz w:val="21"/>
                <w:szCs w:val="21"/>
              </w:rPr>
              <w:t xml:space="preserve">Machinery and </w:t>
            </w:r>
            <w:r w:rsidR="00644406" w:rsidRPr="00644406">
              <w:rPr>
                <w:rFonts w:asciiTheme="minorHAnsi" w:hAnsiTheme="minorHAnsi" w:cstheme="minorHAnsi"/>
                <w:sz w:val="21"/>
                <w:szCs w:val="21"/>
              </w:rPr>
              <w:t>E</w:t>
            </w:r>
            <w:r w:rsidRPr="00644406">
              <w:rPr>
                <w:rFonts w:asciiTheme="minorHAnsi" w:hAnsiTheme="minorHAnsi" w:cstheme="minorHAnsi"/>
                <w:sz w:val="21"/>
                <w:szCs w:val="21"/>
              </w:rPr>
              <w:t>quipment</w:t>
            </w:r>
          </w:p>
        </w:tc>
      </w:tr>
      <w:tr w:rsidR="00D42F47" w:rsidRPr="00644406" w14:paraId="1902F8EB" w14:textId="77777777" w:rsidTr="00932A49">
        <w:trPr>
          <w:trHeight w:val="252"/>
        </w:trPr>
        <w:tc>
          <w:tcPr>
            <w:cnfStyle w:val="001000000000" w:firstRow="0" w:lastRow="0" w:firstColumn="1" w:lastColumn="0" w:oddVBand="0" w:evenVBand="0" w:oddHBand="0" w:evenHBand="0" w:firstRowFirstColumn="0" w:firstRowLastColumn="0" w:lastRowFirstColumn="0" w:lastRowLastColumn="0"/>
            <w:tcW w:w="736" w:type="pct"/>
            <w:noWrap/>
          </w:tcPr>
          <w:p w14:paraId="5FBBC273" w14:textId="77777777" w:rsidR="00D42F47" w:rsidRPr="00644406" w:rsidRDefault="00D42F47" w:rsidP="00D42F47">
            <w:pPr>
              <w:tabs>
                <w:tab w:val="left" w:pos="2362"/>
                <w:tab w:val="center" w:pos="4513"/>
              </w:tabs>
              <w:jc w:val="center"/>
              <w:rPr>
                <w:rFonts w:asciiTheme="minorHAnsi" w:hAnsiTheme="minorHAnsi" w:cstheme="minorHAnsi"/>
                <w:sz w:val="21"/>
                <w:szCs w:val="21"/>
              </w:rPr>
            </w:pPr>
            <w:r w:rsidRPr="00644406">
              <w:rPr>
                <w:rFonts w:asciiTheme="minorHAnsi" w:hAnsiTheme="minorHAnsi" w:cstheme="minorHAnsi"/>
                <w:sz w:val="21"/>
                <w:szCs w:val="21"/>
              </w:rPr>
              <w:t>R08</w:t>
            </w:r>
          </w:p>
        </w:tc>
        <w:tc>
          <w:tcPr>
            <w:tcW w:w="726" w:type="pct"/>
          </w:tcPr>
          <w:p w14:paraId="411F9D8E" w14:textId="77777777" w:rsidR="00D42F47" w:rsidRPr="00644406" w:rsidRDefault="00D42F47" w:rsidP="00D42F47">
            <w:pPr>
              <w:tabs>
                <w:tab w:val="left" w:pos="2362"/>
                <w:tab w:val="center" w:pos="4513"/>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644406">
              <w:rPr>
                <w:rFonts w:asciiTheme="minorHAnsi" w:hAnsiTheme="minorHAnsi" w:cstheme="minorHAnsi"/>
                <w:sz w:val="21"/>
                <w:szCs w:val="21"/>
              </w:rPr>
              <w:t>Graduate</w:t>
            </w:r>
          </w:p>
        </w:tc>
        <w:tc>
          <w:tcPr>
            <w:tcW w:w="765" w:type="pct"/>
          </w:tcPr>
          <w:p w14:paraId="74EC1A03" w14:textId="77777777" w:rsidR="00D42F47" w:rsidRPr="00644406" w:rsidRDefault="00D42F47" w:rsidP="00D42F47">
            <w:pPr>
              <w:tabs>
                <w:tab w:val="left" w:pos="2362"/>
                <w:tab w:val="center" w:pos="4513"/>
              </w:tabs>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644406">
              <w:rPr>
                <w:rFonts w:asciiTheme="minorHAnsi" w:hAnsiTheme="minorHAnsi" w:cstheme="minorHAnsi"/>
                <w:sz w:val="21"/>
                <w:szCs w:val="21"/>
              </w:rPr>
              <w:t>6-10</w:t>
            </w:r>
          </w:p>
        </w:tc>
        <w:tc>
          <w:tcPr>
            <w:tcW w:w="651" w:type="pct"/>
          </w:tcPr>
          <w:p w14:paraId="20AEE598" w14:textId="77777777" w:rsidR="00D42F47" w:rsidRPr="00644406" w:rsidRDefault="00D42F47" w:rsidP="00D42F47">
            <w:pPr>
              <w:tabs>
                <w:tab w:val="left" w:pos="2362"/>
                <w:tab w:val="center" w:pos="4513"/>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644406">
              <w:rPr>
                <w:rFonts w:asciiTheme="minorHAnsi" w:hAnsiTheme="minorHAnsi" w:cstheme="minorHAnsi"/>
                <w:sz w:val="21"/>
                <w:szCs w:val="21"/>
              </w:rPr>
              <w:t>Operations Manager</w:t>
            </w:r>
          </w:p>
        </w:tc>
        <w:tc>
          <w:tcPr>
            <w:tcW w:w="796" w:type="pct"/>
          </w:tcPr>
          <w:p w14:paraId="70AABF79" w14:textId="77777777" w:rsidR="00D42F47" w:rsidRPr="00644406" w:rsidRDefault="00D42F47" w:rsidP="00D42F47">
            <w:pPr>
              <w:tabs>
                <w:tab w:val="left" w:pos="2362"/>
                <w:tab w:val="center" w:pos="4513"/>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644406">
              <w:rPr>
                <w:rFonts w:asciiTheme="minorHAnsi" w:hAnsiTheme="minorHAnsi" w:cstheme="minorHAnsi"/>
                <w:sz w:val="21"/>
                <w:szCs w:val="21"/>
              </w:rPr>
              <w:t>Online</w:t>
            </w:r>
          </w:p>
        </w:tc>
        <w:tc>
          <w:tcPr>
            <w:tcW w:w="1327" w:type="pct"/>
          </w:tcPr>
          <w:p w14:paraId="61807B31" w14:textId="06602952" w:rsidR="00D42F47" w:rsidRPr="00644406" w:rsidRDefault="00D42F47" w:rsidP="00D42F47">
            <w:pPr>
              <w:tabs>
                <w:tab w:val="left" w:pos="2362"/>
                <w:tab w:val="center" w:pos="4513"/>
              </w:tabs>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644406">
              <w:rPr>
                <w:rFonts w:asciiTheme="minorHAnsi" w:hAnsiTheme="minorHAnsi" w:cstheme="minorHAnsi"/>
                <w:sz w:val="21"/>
                <w:szCs w:val="21"/>
              </w:rPr>
              <w:t>Pharmaceutical</w:t>
            </w:r>
            <w:r w:rsidR="009970DE" w:rsidRPr="00644406">
              <w:rPr>
                <w:rFonts w:asciiTheme="minorHAnsi" w:hAnsiTheme="minorHAnsi" w:cstheme="minorHAnsi"/>
                <w:sz w:val="21"/>
                <w:szCs w:val="21"/>
              </w:rPr>
              <w:t>s</w:t>
            </w:r>
          </w:p>
        </w:tc>
      </w:tr>
      <w:tr w:rsidR="00D42F47" w:rsidRPr="00644406" w14:paraId="605611F1" w14:textId="77777777" w:rsidTr="00932A49">
        <w:trPr>
          <w:trHeight w:val="261"/>
        </w:trPr>
        <w:tc>
          <w:tcPr>
            <w:cnfStyle w:val="001000000000" w:firstRow="0" w:lastRow="0" w:firstColumn="1" w:lastColumn="0" w:oddVBand="0" w:evenVBand="0" w:oddHBand="0" w:evenHBand="0" w:firstRowFirstColumn="0" w:firstRowLastColumn="0" w:lastRowFirstColumn="0" w:lastRowLastColumn="0"/>
            <w:tcW w:w="736" w:type="pct"/>
            <w:tcBorders>
              <w:top w:val="single" w:sz="8" w:space="0" w:color="4F81BD" w:themeColor="accent1"/>
              <w:left w:val="single" w:sz="8" w:space="0" w:color="4F81BD" w:themeColor="accent1"/>
              <w:bottom w:val="single" w:sz="8" w:space="0" w:color="4F81BD" w:themeColor="accent1"/>
            </w:tcBorders>
            <w:noWrap/>
          </w:tcPr>
          <w:p w14:paraId="22141B5A" w14:textId="77777777" w:rsidR="00D42F47" w:rsidRPr="00644406" w:rsidRDefault="00D42F47" w:rsidP="00D42F47">
            <w:pPr>
              <w:tabs>
                <w:tab w:val="left" w:pos="2362"/>
                <w:tab w:val="center" w:pos="4513"/>
              </w:tabs>
              <w:jc w:val="center"/>
              <w:rPr>
                <w:rFonts w:asciiTheme="minorHAnsi" w:hAnsiTheme="minorHAnsi" w:cstheme="minorHAnsi"/>
                <w:sz w:val="21"/>
                <w:szCs w:val="21"/>
              </w:rPr>
            </w:pPr>
            <w:r w:rsidRPr="00644406">
              <w:rPr>
                <w:rFonts w:asciiTheme="minorHAnsi" w:hAnsiTheme="minorHAnsi" w:cstheme="minorHAnsi"/>
                <w:sz w:val="21"/>
                <w:szCs w:val="21"/>
              </w:rPr>
              <w:t>R09</w:t>
            </w:r>
          </w:p>
        </w:tc>
        <w:tc>
          <w:tcPr>
            <w:tcW w:w="726" w:type="pct"/>
            <w:tcBorders>
              <w:top w:val="single" w:sz="8" w:space="0" w:color="4F81BD" w:themeColor="accent1"/>
              <w:bottom w:val="single" w:sz="8" w:space="0" w:color="4F81BD" w:themeColor="accent1"/>
            </w:tcBorders>
          </w:tcPr>
          <w:p w14:paraId="786A0636" w14:textId="77777777" w:rsidR="00D42F47" w:rsidRPr="00644406" w:rsidRDefault="00D42F47" w:rsidP="00D42F47">
            <w:pPr>
              <w:tabs>
                <w:tab w:val="left" w:pos="2362"/>
                <w:tab w:val="center" w:pos="4513"/>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644406">
              <w:rPr>
                <w:rFonts w:asciiTheme="minorHAnsi" w:hAnsiTheme="minorHAnsi" w:cstheme="minorHAnsi"/>
                <w:sz w:val="21"/>
                <w:szCs w:val="21"/>
              </w:rPr>
              <w:t>Graduate</w:t>
            </w:r>
          </w:p>
        </w:tc>
        <w:tc>
          <w:tcPr>
            <w:tcW w:w="765" w:type="pct"/>
            <w:tcBorders>
              <w:top w:val="single" w:sz="8" w:space="0" w:color="4F81BD" w:themeColor="accent1"/>
              <w:bottom w:val="single" w:sz="8" w:space="0" w:color="4F81BD" w:themeColor="accent1"/>
            </w:tcBorders>
          </w:tcPr>
          <w:p w14:paraId="167D4081" w14:textId="77777777" w:rsidR="00D42F47" w:rsidRPr="00644406" w:rsidRDefault="00D42F47" w:rsidP="00D42F47">
            <w:pPr>
              <w:tabs>
                <w:tab w:val="left" w:pos="2362"/>
                <w:tab w:val="center" w:pos="4513"/>
              </w:tabs>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644406">
              <w:rPr>
                <w:rFonts w:asciiTheme="minorHAnsi" w:hAnsiTheme="minorHAnsi" w:cstheme="minorHAnsi"/>
                <w:sz w:val="21"/>
                <w:szCs w:val="21"/>
              </w:rPr>
              <w:t>0-5</w:t>
            </w:r>
          </w:p>
        </w:tc>
        <w:tc>
          <w:tcPr>
            <w:tcW w:w="651" w:type="pct"/>
            <w:tcBorders>
              <w:top w:val="single" w:sz="8" w:space="0" w:color="4F81BD" w:themeColor="accent1"/>
              <w:bottom w:val="single" w:sz="8" w:space="0" w:color="4F81BD" w:themeColor="accent1"/>
            </w:tcBorders>
          </w:tcPr>
          <w:p w14:paraId="5E204424" w14:textId="77777777" w:rsidR="00D42F47" w:rsidRPr="00644406" w:rsidRDefault="00D42F47" w:rsidP="00D42F47">
            <w:pPr>
              <w:tabs>
                <w:tab w:val="left" w:pos="2362"/>
                <w:tab w:val="center" w:pos="4513"/>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644406">
              <w:rPr>
                <w:rFonts w:asciiTheme="minorHAnsi" w:hAnsiTheme="minorHAnsi" w:cstheme="minorHAnsi"/>
                <w:sz w:val="21"/>
                <w:szCs w:val="21"/>
              </w:rPr>
              <w:t>Engineer</w:t>
            </w:r>
          </w:p>
        </w:tc>
        <w:tc>
          <w:tcPr>
            <w:tcW w:w="796" w:type="pct"/>
            <w:tcBorders>
              <w:top w:val="single" w:sz="8" w:space="0" w:color="4F81BD" w:themeColor="accent1"/>
              <w:bottom w:val="single" w:sz="8" w:space="0" w:color="4F81BD" w:themeColor="accent1"/>
            </w:tcBorders>
          </w:tcPr>
          <w:p w14:paraId="16E30A86" w14:textId="77777777" w:rsidR="00D42F47" w:rsidRPr="00644406" w:rsidRDefault="00D42F47" w:rsidP="00D42F47">
            <w:pPr>
              <w:tabs>
                <w:tab w:val="left" w:pos="2362"/>
                <w:tab w:val="center" w:pos="4513"/>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644406">
              <w:rPr>
                <w:rFonts w:asciiTheme="minorHAnsi" w:hAnsiTheme="minorHAnsi" w:cstheme="minorHAnsi"/>
                <w:sz w:val="21"/>
                <w:szCs w:val="21"/>
              </w:rPr>
              <w:t>Telephonic</w:t>
            </w:r>
          </w:p>
        </w:tc>
        <w:tc>
          <w:tcPr>
            <w:tcW w:w="1327" w:type="pct"/>
            <w:tcBorders>
              <w:top w:val="single" w:sz="8" w:space="0" w:color="4F81BD" w:themeColor="accent1"/>
              <w:bottom w:val="single" w:sz="8" w:space="0" w:color="4F81BD" w:themeColor="accent1"/>
              <w:right w:val="single" w:sz="8" w:space="0" w:color="4F81BD" w:themeColor="accent1"/>
            </w:tcBorders>
          </w:tcPr>
          <w:p w14:paraId="1F176A4F" w14:textId="77777777" w:rsidR="00D42F47" w:rsidRPr="00644406" w:rsidRDefault="00D42F47" w:rsidP="00D42F47">
            <w:pPr>
              <w:tabs>
                <w:tab w:val="left" w:pos="2362"/>
                <w:tab w:val="center" w:pos="4513"/>
              </w:tabs>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644406">
              <w:rPr>
                <w:rFonts w:asciiTheme="minorHAnsi" w:hAnsiTheme="minorHAnsi" w:cstheme="minorHAnsi"/>
                <w:sz w:val="21"/>
                <w:szCs w:val="21"/>
              </w:rPr>
              <w:t>Automobile, service</w:t>
            </w:r>
          </w:p>
        </w:tc>
      </w:tr>
      <w:tr w:rsidR="00D42F47" w:rsidRPr="00644406" w14:paraId="2DF8132D" w14:textId="77777777" w:rsidTr="00932A49">
        <w:trPr>
          <w:trHeight w:val="288"/>
        </w:trPr>
        <w:tc>
          <w:tcPr>
            <w:cnfStyle w:val="001000000000" w:firstRow="0" w:lastRow="0" w:firstColumn="1" w:lastColumn="0" w:oddVBand="0" w:evenVBand="0" w:oddHBand="0" w:evenHBand="0" w:firstRowFirstColumn="0" w:firstRowLastColumn="0" w:lastRowFirstColumn="0" w:lastRowLastColumn="0"/>
            <w:tcW w:w="736" w:type="pct"/>
            <w:noWrap/>
          </w:tcPr>
          <w:p w14:paraId="60FB420F" w14:textId="77777777" w:rsidR="00D42F47" w:rsidRPr="00644406" w:rsidRDefault="00D42F47" w:rsidP="00D42F47">
            <w:pPr>
              <w:tabs>
                <w:tab w:val="left" w:pos="2362"/>
                <w:tab w:val="center" w:pos="4513"/>
              </w:tabs>
              <w:jc w:val="center"/>
              <w:rPr>
                <w:rFonts w:asciiTheme="minorHAnsi" w:hAnsiTheme="minorHAnsi" w:cstheme="minorHAnsi"/>
                <w:sz w:val="21"/>
                <w:szCs w:val="21"/>
              </w:rPr>
            </w:pPr>
            <w:r w:rsidRPr="00644406">
              <w:rPr>
                <w:rFonts w:asciiTheme="minorHAnsi" w:hAnsiTheme="minorHAnsi" w:cstheme="minorHAnsi"/>
                <w:sz w:val="21"/>
                <w:szCs w:val="21"/>
              </w:rPr>
              <w:t>R10</w:t>
            </w:r>
          </w:p>
        </w:tc>
        <w:tc>
          <w:tcPr>
            <w:tcW w:w="726" w:type="pct"/>
          </w:tcPr>
          <w:p w14:paraId="22222ECA" w14:textId="77777777" w:rsidR="00D42F47" w:rsidRPr="00644406" w:rsidRDefault="00D42F47" w:rsidP="00D42F47">
            <w:pPr>
              <w:tabs>
                <w:tab w:val="left" w:pos="2362"/>
                <w:tab w:val="center" w:pos="4513"/>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644406">
              <w:rPr>
                <w:rFonts w:asciiTheme="minorHAnsi" w:hAnsiTheme="minorHAnsi" w:cstheme="minorHAnsi"/>
                <w:sz w:val="21"/>
                <w:szCs w:val="21"/>
              </w:rPr>
              <w:t>Postgraduate</w:t>
            </w:r>
          </w:p>
        </w:tc>
        <w:tc>
          <w:tcPr>
            <w:tcW w:w="765" w:type="pct"/>
          </w:tcPr>
          <w:p w14:paraId="1469C018" w14:textId="77777777" w:rsidR="00D42F47" w:rsidRPr="00644406" w:rsidRDefault="00D42F47" w:rsidP="00D42F47">
            <w:pPr>
              <w:tabs>
                <w:tab w:val="left" w:pos="2362"/>
                <w:tab w:val="center" w:pos="4513"/>
              </w:tabs>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644406">
              <w:rPr>
                <w:rFonts w:asciiTheme="minorHAnsi" w:hAnsiTheme="minorHAnsi" w:cstheme="minorHAnsi"/>
                <w:sz w:val="21"/>
                <w:szCs w:val="21"/>
              </w:rPr>
              <w:t>11-15</w:t>
            </w:r>
          </w:p>
        </w:tc>
        <w:tc>
          <w:tcPr>
            <w:tcW w:w="651" w:type="pct"/>
          </w:tcPr>
          <w:p w14:paraId="37FB21D9" w14:textId="77777777" w:rsidR="00D42F47" w:rsidRPr="00644406" w:rsidRDefault="00D42F47" w:rsidP="00D42F47">
            <w:pPr>
              <w:tabs>
                <w:tab w:val="left" w:pos="2362"/>
                <w:tab w:val="center" w:pos="4513"/>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644406">
              <w:rPr>
                <w:rFonts w:asciiTheme="minorHAnsi" w:hAnsiTheme="minorHAnsi" w:cstheme="minorHAnsi"/>
                <w:sz w:val="21"/>
                <w:szCs w:val="21"/>
              </w:rPr>
              <w:t xml:space="preserve">Specialist </w:t>
            </w:r>
          </w:p>
        </w:tc>
        <w:tc>
          <w:tcPr>
            <w:tcW w:w="796" w:type="pct"/>
          </w:tcPr>
          <w:p w14:paraId="384E6676" w14:textId="77777777" w:rsidR="00D42F47" w:rsidRPr="00644406" w:rsidRDefault="00D42F47" w:rsidP="00D42F47">
            <w:pPr>
              <w:tabs>
                <w:tab w:val="left" w:pos="2362"/>
                <w:tab w:val="center" w:pos="4513"/>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644406">
              <w:rPr>
                <w:rFonts w:asciiTheme="minorHAnsi" w:hAnsiTheme="minorHAnsi" w:cstheme="minorHAnsi"/>
                <w:sz w:val="21"/>
                <w:szCs w:val="21"/>
              </w:rPr>
              <w:t>Telephonic</w:t>
            </w:r>
          </w:p>
        </w:tc>
        <w:tc>
          <w:tcPr>
            <w:tcW w:w="1327" w:type="pct"/>
          </w:tcPr>
          <w:p w14:paraId="32BD9489" w14:textId="77777777" w:rsidR="00D42F47" w:rsidRPr="00644406" w:rsidRDefault="00D42F47" w:rsidP="00D42F47">
            <w:pPr>
              <w:tabs>
                <w:tab w:val="left" w:pos="2362"/>
                <w:tab w:val="center" w:pos="4513"/>
              </w:tabs>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644406">
              <w:rPr>
                <w:rFonts w:asciiTheme="minorHAnsi" w:hAnsiTheme="minorHAnsi" w:cstheme="minorHAnsi"/>
                <w:sz w:val="21"/>
                <w:szCs w:val="21"/>
              </w:rPr>
              <w:t>Manufacturing</w:t>
            </w:r>
          </w:p>
        </w:tc>
      </w:tr>
      <w:tr w:rsidR="00D42F47" w:rsidRPr="00644406" w14:paraId="5BD63C1E" w14:textId="77777777" w:rsidTr="00932A49">
        <w:trPr>
          <w:trHeight w:val="87"/>
        </w:trPr>
        <w:tc>
          <w:tcPr>
            <w:cnfStyle w:val="001000000000" w:firstRow="0" w:lastRow="0" w:firstColumn="1" w:lastColumn="0" w:oddVBand="0" w:evenVBand="0" w:oddHBand="0" w:evenHBand="0" w:firstRowFirstColumn="0" w:firstRowLastColumn="0" w:lastRowFirstColumn="0" w:lastRowLastColumn="0"/>
            <w:tcW w:w="736" w:type="pct"/>
            <w:tcBorders>
              <w:top w:val="single" w:sz="8" w:space="0" w:color="4F81BD" w:themeColor="accent1"/>
              <w:left w:val="single" w:sz="8" w:space="0" w:color="4F81BD" w:themeColor="accent1"/>
              <w:bottom w:val="single" w:sz="8" w:space="0" w:color="4F81BD" w:themeColor="accent1"/>
            </w:tcBorders>
            <w:noWrap/>
          </w:tcPr>
          <w:p w14:paraId="21048329" w14:textId="77777777" w:rsidR="00D42F47" w:rsidRPr="00644406" w:rsidRDefault="00D42F47" w:rsidP="00D42F47">
            <w:pPr>
              <w:tabs>
                <w:tab w:val="left" w:pos="2362"/>
                <w:tab w:val="center" w:pos="4513"/>
              </w:tabs>
              <w:jc w:val="center"/>
              <w:rPr>
                <w:rFonts w:asciiTheme="minorHAnsi" w:hAnsiTheme="minorHAnsi" w:cstheme="minorHAnsi"/>
                <w:sz w:val="21"/>
                <w:szCs w:val="21"/>
              </w:rPr>
            </w:pPr>
            <w:r w:rsidRPr="00644406">
              <w:rPr>
                <w:rFonts w:asciiTheme="minorHAnsi" w:hAnsiTheme="minorHAnsi" w:cstheme="minorHAnsi"/>
                <w:sz w:val="21"/>
                <w:szCs w:val="21"/>
              </w:rPr>
              <w:t>R11</w:t>
            </w:r>
          </w:p>
        </w:tc>
        <w:tc>
          <w:tcPr>
            <w:tcW w:w="726" w:type="pct"/>
            <w:tcBorders>
              <w:top w:val="single" w:sz="8" w:space="0" w:color="4F81BD" w:themeColor="accent1"/>
              <w:bottom w:val="single" w:sz="8" w:space="0" w:color="4F81BD" w:themeColor="accent1"/>
            </w:tcBorders>
          </w:tcPr>
          <w:p w14:paraId="45287F41" w14:textId="77777777" w:rsidR="00D42F47" w:rsidRPr="00644406" w:rsidRDefault="00D42F47" w:rsidP="00D42F4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644406">
              <w:rPr>
                <w:rFonts w:asciiTheme="minorHAnsi" w:hAnsiTheme="minorHAnsi" w:cstheme="minorHAnsi"/>
                <w:sz w:val="21"/>
                <w:szCs w:val="21"/>
              </w:rPr>
              <w:t>Graduate</w:t>
            </w:r>
          </w:p>
        </w:tc>
        <w:tc>
          <w:tcPr>
            <w:tcW w:w="765" w:type="pct"/>
            <w:tcBorders>
              <w:top w:val="single" w:sz="8" w:space="0" w:color="4F81BD" w:themeColor="accent1"/>
              <w:bottom w:val="single" w:sz="8" w:space="0" w:color="4F81BD" w:themeColor="accent1"/>
            </w:tcBorders>
          </w:tcPr>
          <w:p w14:paraId="3DA6C5C4" w14:textId="77777777" w:rsidR="00D42F47" w:rsidRPr="00644406" w:rsidRDefault="00D42F47" w:rsidP="00D42F47">
            <w:pPr>
              <w:tabs>
                <w:tab w:val="left" w:pos="2362"/>
                <w:tab w:val="center" w:pos="4513"/>
              </w:tabs>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644406">
              <w:rPr>
                <w:rFonts w:asciiTheme="minorHAnsi" w:hAnsiTheme="minorHAnsi" w:cstheme="minorHAnsi"/>
                <w:color w:val="000000"/>
                <w:sz w:val="21"/>
                <w:szCs w:val="21"/>
              </w:rPr>
              <w:t>6-10</w:t>
            </w:r>
          </w:p>
        </w:tc>
        <w:tc>
          <w:tcPr>
            <w:tcW w:w="651" w:type="pct"/>
            <w:tcBorders>
              <w:top w:val="single" w:sz="8" w:space="0" w:color="4F81BD" w:themeColor="accent1"/>
              <w:bottom w:val="single" w:sz="8" w:space="0" w:color="4F81BD" w:themeColor="accent1"/>
            </w:tcBorders>
          </w:tcPr>
          <w:p w14:paraId="41FDD249" w14:textId="77777777" w:rsidR="00D42F47" w:rsidRPr="00644406" w:rsidRDefault="00D42F47" w:rsidP="00D42F47">
            <w:pPr>
              <w:tabs>
                <w:tab w:val="left" w:pos="2362"/>
                <w:tab w:val="center" w:pos="4513"/>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644406">
              <w:rPr>
                <w:rFonts w:asciiTheme="minorHAnsi" w:hAnsiTheme="minorHAnsi" w:cstheme="minorHAnsi"/>
                <w:color w:val="000000"/>
                <w:sz w:val="21"/>
                <w:szCs w:val="21"/>
              </w:rPr>
              <w:t>Engineer</w:t>
            </w:r>
          </w:p>
        </w:tc>
        <w:tc>
          <w:tcPr>
            <w:tcW w:w="796" w:type="pct"/>
            <w:tcBorders>
              <w:top w:val="single" w:sz="8" w:space="0" w:color="4F81BD" w:themeColor="accent1"/>
              <w:bottom w:val="single" w:sz="8" w:space="0" w:color="4F81BD" w:themeColor="accent1"/>
            </w:tcBorders>
          </w:tcPr>
          <w:p w14:paraId="41790B71" w14:textId="77777777" w:rsidR="00D42F47" w:rsidRPr="00644406" w:rsidRDefault="00D42F47" w:rsidP="00D42F47">
            <w:pPr>
              <w:tabs>
                <w:tab w:val="left" w:pos="2362"/>
                <w:tab w:val="center" w:pos="4513"/>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644406">
              <w:rPr>
                <w:rFonts w:asciiTheme="minorHAnsi" w:hAnsiTheme="minorHAnsi" w:cstheme="minorHAnsi"/>
                <w:sz w:val="21"/>
                <w:szCs w:val="21"/>
              </w:rPr>
              <w:t>Online</w:t>
            </w:r>
          </w:p>
        </w:tc>
        <w:tc>
          <w:tcPr>
            <w:tcW w:w="1327" w:type="pct"/>
            <w:tcBorders>
              <w:top w:val="single" w:sz="8" w:space="0" w:color="4F81BD" w:themeColor="accent1"/>
              <w:bottom w:val="single" w:sz="8" w:space="0" w:color="4F81BD" w:themeColor="accent1"/>
              <w:right w:val="single" w:sz="8" w:space="0" w:color="4F81BD" w:themeColor="accent1"/>
            </w:tcBorders>
          </w:tcPr>
          <w:p w14:paraId="5BB8CE7B" w14:textId="77777777" w:rsidR="00D42F47" w:rsidRPr="00644406" w:rsidRDefault="00D42F47" w:rsidP="00D42F4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sidRPr="00644406">
              <w:rPr>
                <w:rFonts w:asciiTheme="minorHAnsi" w:hAnsiTheme="minorHAnsi" w:cstheme="minorHAnsi"/>
                <w:bCs/>
                <w:sz w:val="21"/>
                <w:szCs w:val="21"/>
              </w:rPr>
              <w:t>Renewable Energy</w:t>
            </w:r>
          </w:p>
        </w:tc>
      </w:tr>
      <w:tr w:rsidR="00D42F47" w:rsidRPr="00644406" w14:paraId="5CA8ACCE" w14:textId="77777777" w:rsidTr="00932A49">
        <w:trPr>
          <w:trHeight w:val="360"/>
        </w:trPr>
        <w:tc>
          <w:tcPr>
            <w:cnfStyle w:val="001000000000" w:firstRow="0" w:lastRow="0" w:firstColumn="1" w:lastColumn="0" w:oddVBand="0" w:evenVBand="0" w:oddHBand="0" w:evenHBand="0" w:firstRowFirstColumn="0" w:firstRowLastColumn="0" w:lastRowFirstColumn="0" w:lastRowLastColumn="0"/>
            <w:tcW w:w="736" w:type="pct"/>
            <w:noWrap/>
          </w:tcPr>
          <w:p w14:paraId="44CD3945" w14:textId="77777777" w:rsidR="00D42F47" w:rsidRPr="00644406" w:rsidRDefault="00D42F47" w:rsidP="00D42F47">
            <w:pPr>
              <w:tabs>
                <w:tab w:val="left" w:pos="2362"/>
                <w:tab w:val="center" w:pos="4513"/>
              </w:tabs>
              <w:jc w:val="center"/>
              <w:rPr>
                <w:rFonts w:asciiTheme="minorHAnsi" w:hAnsiTheme="minorHAnsi" w:cstheme="minorHAnsi"/>
                <w:sz w:val="21"/>
                <w:szCs w:val="21"/>
              </w:rPr>
            </w:pPr>
            <w:r w:rsidRPr="00644406">
              <w:rPr>
                <w:rFonts w:asciiTheme="minorHAnsi" w:hAnsiTheme="minorHAnsi" w:cstheme="minorHAnsi"/>
                <w:sz w:val="21"/>
                <w:szCs w:val="21"/>
              </w:rPr>
              <w:t>R12</w:t>
            </w:r>
          </w:p>
        </w:tc>
        <w:tc>
          <w:tcPr>
            <w:tcW w:w="726" w:type="pct"/>
          </w:tcPr>
          <w:p w14:paraId="101AD4E6" w14:textId="77777777" w:rsidR="00D42F47" w:rsidRPr="00644406" w:rsidRDefault="00D42F47" w:rsidP="00D42F47">
            <w:pPr>
              <w:tabs>
                <w:tab w:val="left" w:pos="2362"/>
                <w:tab w:val="center" w:pos="4513"/>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644406">
              <w:rPr>
                <w:rFonts w:asciiTheme="minorHAnsi" w:hAnsiTheme="minorHAnsi" w:cstheme="minorHAnsi"/>
                <w:sz w:val="21"/>
                <w:szCs w:val="21"/>
              </w:rPr>
              <w:t>Postgraduate</w:t>
            </w:r>
          </w:p>
        </w:tc>
        <w:tc>
          <w:tcPr>
            <w:tcW w:w="765" w:type="pct"/>
          </w:tcPr>
          <w:p w14:paraId="7066444F" w14:textId="77777777" w:rsidR="00D42F47" w:rsidRPr="00644406" w:rsidRDefault="00D42F47" w:rsidP="00D42F47">
            <w:pPr>
              <w:tabs>
                <w:tab w:val="left" w:pos="2362"/>
                <w:tab w:val="center" w:pos="4513"/>
              </w:tabs>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644406">
              <w:rPr>
                <w:rFonts w:asciiTheme="minorHAnsi" w:hAnsiTheme="minorHAnsi" w:cstheme="minorHAnsi"/>
                <w:color w:val="000000"/>
                <w:sz w:val="21"/>
                <w:szCs w:val="21"/>
              </w:rPr>
              <w:t>0-5</w:t>
            </w:r>
          </w:p>
        </w:tc>
        <w:tc>
          <w:tcPr>
            <w:tcW w:w="651" w:type="pct"/>
          </w:tcPr>
          <w:p w14:paraId="1E5772DA" w14:textId="23211E4F" w:rsidR="00D42F47" w:rsidRPr="00644406" w:rsidRDefault="00D42F47" w:rsidP="009970D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1"/>
                <w:szCs w:val="21"/>
              </w:rPr>
            </w:pPr>
            <w:r w:rsidRPr="00644406">
              <w:rPr>
                <w:rFonts w:asciiTheme="minorHAnsi" w:hAnsiTheme="minorHAnsi" w:cstheme="minorHAnsi"/>
                <w:color w:val="000000"/>
                <w:sz w:val="21"/>
                <w:szCs w:val="21"/>
              </w:rPr>
              <w:t xml:space="preserve">Quality </w:t>
            </w:r>
            <w:r w:rsidR="009970DE" w:rsidRPr="00644406">
              <w:rPr>
                <w:rFonts w:asciiTheme="minorHAnsi" w:hAnsiTheme="minorHAnsi" w:cstheme="minorHAnsi"/>
                <w:color w:val="000000"/>
                <w:sz w:val="21"/>
                <w:szCs w:val="21"/>
              </w:rPr>
              <w:t>A</w:t>
            </w:r>
            <w:r w:rsidRPr="00644406">
              <w:rPr>
                <w:rFonts w:asciiTheme="minorHAnsi" w:hAnsiTheme="minorHAnsi" w:cstheme="minorHAnsi"/>
                <w:color w:val="000000"/>
                <w:sz w:val="21"/>
                <w:szCs w:val="21"/>
              </w:rPr>
              <w:t xml:space="preserve">ssurance </w:t>
            </w:r>
            <w:r w:rsidR="009970DE" w:rsidRPr="00644406">
              <w:rPr>
                <w:rFonts w:asciiTheme="minorHAnsi" w:hAnsiTheme="minorHAnsi" w:cstheme="minorHAnsi"/>
                <w:color w:val="000000"/>
                <w:sz w:val="21"/>
                <w:szCs w:val="21"/>
              </w:rPr>
              <w:t>M</w:t>
            </w:r>
            <w:r w:rsidRPr="00644406">
              <w:rPr>
                <w:rFonts w:asciiTheme="minorHAnsi" w:hAnsiTheme="minorHAnsi" w:cstheme="minorHAnsi"/>
                <w:color w:val="000000"/>
                <w:sz w:val="21"/>
                <w:szCs w:val="21"/>
              </w:rPr>
              <w:t xml:space="preserve">anager </w:t>
            </w:r>
          </w:p>
        </w:tc>
        <w:tc>
          <w:tcPr>
            <w:tcW w:w="796" w:type="pct"/>
          </w:tcPr>
          <w:p w14:paraId="1BDDDB41" w14:textId="77777777" w:rsidR="00D42F47" w:rsidRPr="00644406" w:rsidRDefault="00D42F47" w:rsidP="00D42F47">
            <w:pPr>
              <w:tabs>
                <w:tab w:val="left" w:pos="2362"/>
                <w:tab w:val="center" w:pos="4513"/>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644406">
              <w:rPr>
                <w:rFonts w:asciiTheme="minorHAnsi" w:hAnsiTheme="minorHAnsi" w:cstheme="minorHAnsi"/>
                <w:sz w:val="21"/>
                <w:szCs w:val="21"/>
              </w:rPr>
              <w:t>Online</w:t>
            </w:r>
          </w:p>
        </w:tc>
        <w:tc>
          <w:tcPr>
            <w:tcW w:w="1327" w:type="pct"/>
          </w:tcPr>
          <w:p w14:paraId="29312016" w14:textId="6F21FE91" w:rsidR="00D42F47" w:rsidRPr="00644406" w:rsidRDefault="009970DE" w:rsidP="00D42F4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644406">
              <w:rPr>
                <w:rFonts w:asciiTheme="minorHAnsi" w:hAnsiTheme="minorHAnsi" w:cstheme="minorHAnsi"/>
                <w:sz w:val="21"/>
                <w:szCs w:val="21"/>
              </w:rPr>
              <w:t xml:space="preserve">Metal </w:t>
            </w:r>
            <w:r w:rsidR="00D42F47" w:rsidRPr="00644406">
              <w:rPr>
                <w:rFonts w:asciiTheme="minorHAnsi" w:hAnsiTheme="minorHAnsi" w:cstheme="minorHAnsi"/>
                <w:sz w:val="21"/>
                <w:szCs w:val="21"/>
              </w:rPr>
              <w:t>Mechanics</w:t>
            </w:r>
          </w:p>
        </w:tc>
      </w:tr>
      <w:tr w:rsidR="00D42F47" w:rsidRPr="00644406" w14:paraId="21E18690" w14:textId="77777777" w:rsidTr="00932A49">
        <w:trPr>
          <w:trHeight w:val="370"/>
        </w:trPr>
        <w:tc>
          <w:tcPr>
            <w:cnfStyle w:val="001000000000" w:firstRow="0" w:lastRow="0" w:firstColumn="1" w:lastColumn="0" w:oddVBand="0" w:evenVBand="0" w:oddHBand="0" w:evenHBand="0" w:firstRowFirstColumn="0" w:firstRowLastColumn="0" w:lastRowFirstColumn="0" w:lastRowLastColumn="0"/>
            <w:tcW w:w="736" w:type="pct"/>
            <w:tcBorders>
              <w:top w:val="single" w:sz="8" w:space="0" w:color="4F81BD" w:themeColor="accent1"/>
              <w:left w:val="single" w:sz="8" w:space="0" w:color="4F81BD" w:themeColor="accent1"/>
              <w:bottom w:val="single" w:sz="8" w:space="0" w:color="4F81BD" w:themeColor="accent1"/>
            </w:tcBorders>
            <w:noWrap/>
          </w:tcPr>
          <w:p w14:paraId="4DFA393F" w14:textId="77777777" w:rsidR="00D42F47" w:rsidRPr="00644406" w:rsidRDefault="00D42F47" w:rsidP="00D42F47">
            <w:pPr>
              <w:tabs>
                <w:tab w:val="left" w:pos="2362"/>
                <w:tab w:val="center" w:pos="4513"/>
              </w:tabs>
              <w:jc w:val="center"/>
              <w:rPr>
                <w:rFonts w:asciiTheme="minorHAnsi" w:hAnsiTheme="minorHAnsi" w:cstheme="minorHAnsi"/>
                <w:sz w:val="21"/>
                <w:szCs w:val="21"/>
              </w:rPr>
            </w:pPr>
            <w:r w:rsidRPr="00644406">
              <w:rPr>
                <w:rFonts w:asciiTheme="minorHAnsi" w:hAnsiTheme="minorHAnsi" w:cstheme="minorHAnsi"/>
                <w:sz w:val="21"/>
                <w:szCs w:val="21"/>
              </w:rPr>
              <w:t>R13</w:t>
            </w:r>
          </w:p>
        </w:tc>
        <w:tc>
          <w:tcPr>
            <w:tcW w:w="726" w:type="pct"/>
            <w:tcBorders>
              <w:top w:val="single" w:sz="8" w:space="0" w:color="4F81BD" w:themeColor="accent1"/>
              <w:bottom w:val="single" w:sz="8" w:space="0" w:color="4F81BD" w:themeColor="accent1"/>
            </w:tcBorders>
          </w:tcPr>
          <w:p w14:paraId="1372FAA2" w14:textId="77777777" w:rsidR="00D42F47" w:rsidRPr="00644406" w:rsidRDefault="00D42F47" w:rsidP="00D42F47">
            <w:pPr>
              <w:tabs>
                <w:tab w:val="left" w:pos="2362"/>
                <w:tab w:val="center" w:pos="4513"/>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644406">
              <w:rPr>
                <w:rFonts w:asciiTheme="minorHAnsi" w:hAnsiTheme="minorHAnsi" w:cstheme="minorHAnsi"/>
                <w:sz w:val="21"/>
                <w:szCs w:val="21"/>
              </w:rPr>
              <w:t>Graduate</w:t>
            </w:r>
          </w:p>
        </w:tc>
        <w:tc>
          <w:tcPr>
            <w:tcW w:w="765" w:type="pct"/>
            <w:tcBorders>
              <w:top w:val="single" w:sz="8" w:space="0" w:color="4F81BD" w:themeColor="accent1"/>
              <w:bottom w:val="single" w:sz="8" w:space="0" w:color="4F81BD" w:themeColor="accent1"/>
            </w:tcBorders>
          </w:tcPr>
          <w:p w14:paraId="3D05DD09" w14:textId="77777777" w:rsidR="00D42F47" w:rsidRPr="00644406" w:rsidRDefault="00D42F47" w:rsidP="00D42F47">
            <w:pPr>
              <w:tabs>
                <w:tab w:val="left" w:pos="2362"/>
                <w:tab w:val="center" w:pos="4513"/>
              </w:tabs>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644406">
              <w:rPr>
                <w:rFonts w:asciiTheme="minorHAnsi" w:hAnsiTheme="minorHAnsi" w:cstheme="minorHAnsi"/>
                <w:color w:val="000000"/>
                <w:sz w:val="21"/>
                <w:szCs w:val="21"/>
              </w:rPr>
              <w:t>0-5</w:t>
            </w:r>
          </w:p>
        </w:tc>
        <w:tc>
          <w:tcPr>
            <w:tcW w:w="651" w:type="pct"/>
            <w:tcBorders>
              <w:top w:val="single" w:sz="8" w:space="0" w:color="4F81BD" w:themeColor="accent1"/>
              <w:bottom w:val="single" w:sz="8" w:space="0" w:color="4F81BD" w:themeColor="accent1"/>
            </w:tcBorders>
          </w:tcPr>
          <w:p w14:paraId="24FD875A" w14:textId="77777777" w:rsidR="00D42F47" w:rsidRPr="00644406" w:rsidRDefault="00D42F47" w:rsidP="00D42F47">
            <w:pPr>
              <w:tabs>
                <w:tab w:val="left" w:pos="2362"/>
                <w:tab w:val="center" w:pos="4513"/>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644406">
              <w:rPr>
                <w:rFonts w:asciiTheme="minorHAnsi" w:hAnsiTheme="minorHAnsi" w:cstheme="minorHAnsi"/>
                <w:color w:val="000000"/>
                <w:sz w:val="21"/>
                <w:szCs w:val="21"/>
              </w:rPr>
              <w:t>Supervisor</w:t>
            </w:r>
          </w:p>
        </w:tc>
        <w:tc>
          <w:tcPr>
            <w:tcW w:w="796" w:type="pct"/>
            <w:tcBorders>
              <w:top w:val="single" w:sz="8" w:space="0" w:color="4F81BD" w:themeColor="accent1"/>
              <w:bottom w:val="single" w:sz="8" w:space="0" w:color="4F81BD" w:themeColor="accent1"/>
            </w:tcBorders>
          </w:tcPr>
          <w:p w14:paraId="2D3E3C72" w14:textId="77777777" w:rsidR="00D42F47" w:rsidRPr="00644406" w:rsidRDefault="00D42F47" w:rsidP="00D42F47">
            <w:pPr>
              <w:tabs>
                <w:tab w:val="left" w:pos="2362"/>
                <w:tab w:val="center" w:pos="4513"/>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644406">
              <w:rPr>
                <w:rFonts w:asciiTheme="minorHAnsi" w:hAnsiTheme="minorHAnsi" w:cstheme="minorHAnsi"/>
                <w:sz w:val="21"/>
                <w:szCs w:val="21"/>
              </w:rPr>
              <w:t>Online</w:t>
            </w:r>
          </w:p>
        </w:tc>
        <w:tc>
          <w:tcPr>
            <w:tcW w:w="1327" w:type="pct"/>
            <w:tcBorders>
              <w:top w:val="single" w:sz="8" w:space="0" w:color="4F81BD" w:themeColor="accent1"/>
              <w:bottom w:val="single" w:sz="8" w:space="0" w:color="4F81BD" w:themeColor="accent1"/>
              <w:right w:val="single" w:sz="8" w:space="0" w:color="4F81BD" w:themeColor="accent1"/>
            </w:tcBorders>
          </w:tcPr>
          <w:p w14:paraId="47A1B675" w14:textId="77777777" w:rsidR="00D42F47" w:rsidRPr="00644406" w:rsidRDefault="00D42F47" w:rsidP="00D42F47">
            <w:pPr>
              <w:tabs>
                <w:tab w:val="left" w:pos="2362"/>
                <w:tab w:val="center" w:pos="4513"/>
              </w:tabs>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644406">
              <w:rPr>
                <w:rFonts w:asciiTheme="minorHAnsi" w:hAnsiTheme="minorHAnsi" w:cstheme="minorHAnsi"/>
                <w:color w:val="000000"/>
                <w:sz w:val="21"/>
                <w:szCs w:val="21"/>
              </w:rPr>
              <w:t>Automobiles</w:t>
            </w:r>
          </w:p>
        </w:tc>
      </w:tr>
      <w:tr w:rsidR="00D42F47" w:rsidRPr="00644406" w14:paraId="521FED3E" w14:textId="77777777" w:rsidTr="00932A49">
        <w:trPr>
          <w:trHeight w:val="351"/>
        </w:trPr>
        <w:tc>
          <w:tcPr>
            <w:cnfStyle w:val="001000000000" w:firstRow="0" w:lastRow="0" w:firstColumn="1" w:lastColumn="0" w:oddVBand="0" w:evenVBand="0" w:oddHBand="0" w:evenHBand="0" w:firstRowFirstColumn="0" w:firstRowLastColumn="0" w:lastRowFirstColumn="0" w:lastRowLastColumn="0"/>
            <w:tcW w:w="736" w:type="pct"/>
            <w:noWrap/>
          </w:tcPr>
          <w:p w14:paraId="63F416E8" w14:textId="77777777" w:rsidR="00D42F47" w:rsidRPr="00644406" w:rsidRDefault="00D42F47" w:rsidP="00D42F47">
            <w:pPr>
              <w:tabs>
                <w:tab w:val="left" w:pos="2362"/>
                <w:tab w:val="center" w:pos="4513"/>
              </w:tabs>
              <w:jc w:val="center"/>
              <w:rPr>
                <w:rFonts w:asciiTheme="minorHAnsi" w:hAnsiTheme="minorHAnsi" w:cstheme="minorHAnsi"/>
                <w:sz w:val="21"/>
                <w:szCs w:val="21"/>
              </w:rPr>
            </w:pPr>
            <w:r w:rsidRPr="00644406">
              <w:rPr>
                <w:rFonts w:asciiTheme="minorHAnsi" w:hAnsiTheme="minorHAnsi" w:cstheme="minorHAnsi"/>
                <w:sz w:val="21"/>
                <w:szCs w:val="21"/>
              </w:rPr>
              <w:t>R14</w:t>
            </w:r>
          </w:p>
        </w:tc>
        <w:tc>
          <w:tcPr>
            <w:tcW w:w="726" w:type="pct"/>
          </w:tcPr>
          <w:p w14:paraId="261F9EE5" w14:textId="77777777" w:rsidR="00D42F47" w:rsidRPr="00644406" w:rsidRDefault="00D42F47" w:rsidP="00D42F47">
            <w:pPr>
              <w:tabs>
                <w:tab w:val="left" w:pos="2362"/>
                <w:tab w:val="center" w:pos="4513"/>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644406">
              <w:rPr>
                <w:rFonts w:asciiTheme="minorHAnsi" w:hAnsiTheme="minorHAnsi" w:cstheme="minorHAnsi"/>
                <w:sz w:val="21"/>
                <w:szCs w:val="21"/>
              </w:rPr>
              <w:t>Postgraduate</w:t>
            </w:r>
          </w:p>
        </w:tc>
        <w:tc>
          <w:tcPr>
            <w:tcW w:w="765" w:type="pct"/>
          </w:tcPr>
          <w:p w14:paraId="261F7E27" w14:textId="77777777" w:rsidR="00D42F47" w:rsidRPr="00644406" w:rsidRDefault="00D42F47" w:rsidP="00D42F47">
            <w:pPr>
              <w:tabs>
                <w:tab w:val="left" w:pos="2362"/>
                <w:tab w:val="center" w:pos="4513"/>
              </w:tabs>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644406">
              <w:rPr>
                <w:rFonts w:asciiTheme="minorHAnsi" w:hAnsiTheme="minorHAnsi" w:cstheme="minorHAnsi"/>
                <w:color w:val="000000"/>
                <w:sz w:val="21"/>
                <w:szCs w:val="21"/>
              </w:rPr>
              <w:t>0-5</w:t>
            </w:r>
          </w:p>
        </w:tc>
        <w:tc>
          <w:tcPr>
            <w:tcW w:w="651" w:type="pct"/>
          </w:tcPr>
          <w:p w14:paraId="2137522C" w14:textId="77777777" w:rsidR="00D42F47" w:rsidRPr="00644406" w:rsidRDefault="00D42F47" w:rsidP="00D42F47">
            <w:pPr>
              <w:tabs>
                <w:tab w:val="left" w:pos="2362"/>
                <w:tab w:val="center" w:pos="4513"/>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644406">
              <w:rPr>
                <w:rFonts w:asciiTheme="minorHAnsi" w:hAnsiTheme="minorHAnsi" w:cstheme="minorHAnsi"/>
                <w:color w:val="000000"/>
                <w:sz w:val="21"/>
                <w:szCs w:val="21"/>
              </w:rPr>
              <w:t>Senior Design Engineer</w:t>
            </w:r>
          </w:p>
        </w:tc>
        <w:tc>
          <w:tcPr>
            <w:tcW w:w="796" w:type="pct"/>
          </w:tcPr>
          <w:p w14:paraId="625817B5" w14:textId="77777777" w:rsidR="00D42F47" w:rsidRPr="00644406" w:rsidRDefault="00D42F47" w:rsidP="00D42F47">
            <w:pPr>
              <w:tabs>
                <w:tab w:val="left" w:pos="2362"/>
                <w:tab w:val="center" w:pos="4513"/>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644406">
              <w:rPr>
                <w:rFonts w:asciiTheme="minorHAnsi" w:hAnsiTheme="minorHAnsi" w:cstheme="minorHAnsi"/>
                <w:sz w:val="21"/>
                <w:szCs w:val="21"/>
              </w:rPr>
              <w:t>Online</w:t>
            </w:r>
          </w:p>
        </w:tc>
        <w:tc>
          <w:tcPr>
            <w:tcW w:w="1327" w:type="pct"/>
          </w:tcPr>
          <w:p w14:paraId="68925DA8" w14:textId="77777777" w:rsidR="00D42F47" w:rsidRPr="00644406" w:rsidRDefault="00D42F47" w:rsidP="00D42F4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644406">
              <w:rPr>
                <w:rFonts w:asciiTheme="minorHAnsi" w:hAnsiTheme="minorHAnsi" w:cstheme="minorHAnsi"/>
                <w:sz w:val="21"/>
                <w:szCs w:val="21"/>
              </w:rPr>
              <w:t>Construction Materials</w:t>
            </w:r>
          </w:p>
        </w:tc>
      </w:tr>
      <w:tr w:rsidR="00D42F47" w:rsidRPr="00644406" w14:paraId="7E38954B" w14:textId="77777777" w:rsidTr="00932A49">
        <w:trPr>
          <w:trHeight w:val="379"/>
        </w:trPr>
        <w:tc>
          <w:tcPr>
            <w:cnfStyle w:val="001000000000" w:firstRow="0" w:lastRow="0" w:firstColumn="1" w:lastColumn="0" w:oddVBand="0" w:evenVBand="0" w:oddHBand="0" w:evenHBand="0" w:firstRowFirstColumn="0" w:firstRowLastColumn="0" w:lastRowFirstColumn="0" w:lastRowLastColumn="0"/>
            <w:tcW w:w="736" w:type="pct"/>
            <w:tcBorders>
              <w:top w:val="single" w:sz="8" w:space="0" w:color="4F81BD" w:themeColor="accent1"/>
              <w:left w:val="single" w:sz="8" w:space="0" w:color="4F81BD" w:themeColor="accent1"/>
              <w:bottom w:val="single" w:sz="8" w:space="0" w:color="4F81BD" w:themeColor="accent1"/>
            </w:tcBorders>
            <w:noWrap/>
          </w:tcPr>
          <w:p w14:paraId="2DDD3CFD" w14:textId="77777777" w:rsidR="00D42F47" w:rsidRPr="00644406" w:rsidRDefault="00D42F47" w:rsidP="00D42F47">
            <w:pPr>
              <w:tabs>
                <w:tab w:val="left" w:pos="2362"/>
                <w:tab w:val="center" w:pos="4513"/>
              </w:tabs>
              <w:jc w:val="center"/>
              <w:rPr>
                <w:rFonts w:asciiTheme="minorHAnsi" w:hAnsiTheme="minorHAnsi" w:cstheme="minorHAnsi"/>
                <w:sz w:val="21"/>
                <w:szCs w:val="21"/>
              </w:rPr>
            </w:pPr>
            <w:r w:rsidRPr="00644406">
              <w:rPr>
                <w:rFonts w:asciiTheme="minorHAnsi" w:hAnsiTheme="minorHAnsi" w:cstheme="minorHAnsi"/>
                <w:sz w:val="21"/>
                <w:szCs w:val="21"/>
              </w:rPr>
              <w:t>R15</w:t>
            </w:r>
          </w:p>
        </w:tc>
        <w:tc>
          <w:tcPr>
            <w:tcW w:w="726" w:type="pct"/>
            <w:tcBorders>
              <w:top w:val="single" w:sz="8" w:space="0" w:color="4F81BD" w:themeColor="accent1"/>
              <w:bottom w:val="single" w:sz="8" w:space="0" w:color="4F81BD" w:themeColor="accent1"/>
            </w:tcBorders>
          </w:tcPr>
          <w:p w14:paraId="1B798B1B" w14:textId="77777777" w:rsidR="00D42F47" w:rsidRPr="00644406" w:rsidRDefault="00D42F47" w:rsidP="00D42F47">
            <w:pPr>
              <w:tabs>
                <w:tab w:val="left" w:pos="2362"/>
                <w:tab w:val="center" w:pos="4513"/>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644406">
              <w:rPr>
                <w:rFonts w:asciiTheme="minorHAnsi" w:hAnsiTheme="minorHAnsi" w:cstheme="minorHAnsi"/>
                <w:sz w:val="21"/>
                <w:szCs w:val="21"/>
              </w:rPr>
              <w:t>Postgraduate</w:t>
            </w:r>
          </w:p>
        </w:tc>
        <w:tc>
          <w:tcPr>
            <w:tcW w:w="765" w:type="pct"/>
            <w:tcBorders>
              <w:top w:val="single" w:sz="8" w:space="0" w:color="4F81BD" w:themeColor="accent1"/>
              <w:bottom w:val="single" w:sz="8" w:space="0" w:color="4F81BD" w:themeColor="accent1"/>
            </w:tcBorders>
          </w:tcPr>
          <w:p w14:paraId="20DA5271" w14:textId="77777777" w:rsidR="00D42F47" w:rsidRPr="00644406" w:rsidRDefault="00D42F47" w:rsidP="00D42F47">
            <w:pPr>
              <w:tabs>
                <w:tab w:val="left" w:pos="2362"/>
                <w:tab w:val="center" w:pos="4513"/>
              </w:tabs>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644406">
              <w:rPr>
                <w:rFonts w:asciiTheme="minorHAnsi" w:hAnsiTheme="minorHAnsi" w:cstheme="minorHAnsi"/>
                <w:color w:val="000000"/>
                <w:sz w:val="21"/>
                <w:szCs w:val="21"/>
              </w:rPr>
              <w:t>0-5</w:t>
            </w:r>
          </w:p>
        </w:tc>
        <w:tc>
          <w:tcPr>
            <w:tcW w:w="651" w:type="pct"/>
            <w:tcBorders>
              <w:top w:val="single" w:sz="8" w:space="0" w:color="4F81BD" w:themeColor="accent1"/>
              <w:bottom w:val="single" w:sz="8" w:space="0" w:color="4F81BD" w:themeColor="accent1"/>
            </w:tcBorders>
          </w:tcPr>
          <w:p w14:paraId="72998566" w14:textId="7A11AFE5" w:rsidR="00D42F47" w:rsidRPr="00644406" w:rsidRDefault="00D42F47" w:rsidP="009970DE">
            <w:pPr>
              <w:tabs>
                <w:tab w:val="left" w:pos="2362"/>
                <w:tab w:val="center" w:pos="4513"/>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644406">
              <w:rPr>
                <w:rFonts w:asciiTheme="minorHAnsi" w:hAnsiTheme="minorHAnsi" w:cstheme="minorHAnsi"/>
                <w:color w:val="000000"/>
                <w:sz w:val="21"/>
                <w:szCs w:val="21"/>
              </w:rPr>
              <w:t xml:space="preserve">Process </w:t>
            </w:r>
            <w:r w:rsidR="009970DE" w:rsidRPr="00644406">
              <w:rPr>
                <w:rFonts w:asciiTheme="minorHAnsi" w:hAnsiTheme="minorHAnsi" w:cstheme="minorHAnsi"/>
                <w:color w:val="000000"/>
                <w:sz w:val="21"/>
                <w:szCs w:val="21"/>
              </w:rPr>
              <w:t>M</w:t>
            </w:r>
            <w:r w:rsidRPr="00644406">
              <w:rPr>
                <w:rFonts w:asciiTheme="minorHAnsi" w:hAnsiTheme="minorHAnsi" w:cstheme="minorHAnsi"/>
                <w:color w:val="000000"/>
                <w:sz w:val="21"/>
                <w:szCs w:val="21"/>
              </w:rPr>
              <w:t>anager</w:t>
            </w:r>
          </w:p>
        </w:tc>
        <w:tc>
          <w:tcPr>
            <w:tcW w:w="796" w:type="pct"/>
            <w:tcBorders>
              <w:top w:val="single" w:sz="8" w:space="0" w:color="4F81BD" w:themeColor="accent1"/>
              <w:bottom w:val="single" w:sz="8" w:space="0" w:color="4F81BD" w:themeColor="accent1"/>
            </w:tcBorders>
          </w:tcPr>
          <w:p w14:paraId="069F9DC8" w14:textId="77777777" w:rsidR="00D42F47" w:rsidRPr="00644406" w:rsidRDefault="00D42F47" w:rsidP="00D42F47">
            <w:pPr>
              <w:tabs>
                <w:tab w:val="left" w:pos="2362"/>
                <w:tab w:val="center" w:pos="4513"/>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644406">
              <w:rPr>
                <w:rFonts w:asciiTheme="minorHAnsi" w:hAnsiTheme="minorHAnsi" w:cstheme="minorHAnsi"/>
                <w:sz w:val="21"/>
                <w:szCs w:val="21"/>
              </w:rPr>
              <w:t>Online</w:t>
            </w:r>
          </w:p>
        </w:tc>
        <w:tc>
          <w:tcPr>
            <w:tcW w:w="1327" w:type="pct"/>
            <w:tcBorders>
              <w:top w:val="single" w:sz="8" w:space="0" w:color="4F81BD" w:themeColor="accent1"/>
              <w:bottom w:val="single" w:sz="8" w:space="0" w:color="4F81BD" w:themeColor="accent1"/>
              <w:right w:val="single" w:sz="8" w:space="0" w:color="4F81BD" w:themeColor="accent1"/>
            </w:tcBorders>
          </w:tcPr>
          <w:p w14:paraId="3474C1B9" w14:textId="0AC79BD5" w:rsidR="00D42F47" w:rsidRPr="00644406" w:rsidRDefault="00D42F47" w:rsidP="00644406">
            <w:pPr>
              <w:tabs>
                <w:tab w:val="left" w:pos="2362"/>
                <w:tab w:val="center" w:pos="4513"/>
              </w:tabs>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644406">
              <w:rPr>
                <w:rFonts w:asciiTheme="minorHAnsi" w:hAnsiTheme="minorHAnsi" w:cstheme="minorHAnsi"/>
                <w:sz w:val="21"/>
                <w:szCs w:val="21"/>
              </w:rPr>
              <w:t xml:space="preserve">Machinery and </w:t>
            </w:r>
            <w:r w:rsidR="00644406" w:rsidRPr="00644406">
              <w:rPr>
                <w:rFonts w:asciiTheme="minorHAnsi" w:hAnsiTheme="minorHAnsi" w:cstheme="minorHAnsi"/>
                <w:sz w:val="21"/>
                <w:szCs w:val="21"/>
              </w:rPr>
              <w:t>E</w:t>
            </w:r>
            <w:r w:rsidRPr="00644406">
              <w:rPr>
                <w:rFonts w:asciiTheme="minorHAnsi" w:hAnsiTheme="minorHAnsi" w:cstheme="minorHAnsi"/>
                <w:sz w:val="21"/>
                <w:szCs w:val="21"/>
              </w:rPr>
              <w:t>quipment</w:t>
            </w:r>
          </w:p>
        </w:tc>
      </w:tr>
      <w:tr w:rsidR="00D42F47" w:rsidRPr="00644406" w14:paraId="40746FC0" w14:textId="77777777" w:rsidTr="00932A49">
        <w:trPr>
          <w:trHeight w:val="379"/>
        </w:trPr>
        <w:tc>
          <w:tcPr>
            <w:cnfStyle w:val="001000000000" w:firstRow="0" w:lastRow="0" w:firstColumn="1" w:lastColumn="0" w:oddVBand="0" w:evenVBand="0" w:oddHBand="0" w:evenHBand="0" w:firstRowFirstColumn="0" w:firstRowLastColumn="0" w:lastRowFirstColumn="0" w:lastRowLastColumn="0"/>
            <w:tcW w:w="736" w:type="pct"/>
            <w:noWrap/>
          </w:tcPr>
          <w:p w14:paraId="5BC45C33" w14:textId="77777777" w:rsidR="00D42F47" w:rsidRPr="00644406" w:rsidRDefault="00D42F47" w:rsidP="00D42F47">
            <w:pPr>
              <w:tabs>
                <w:tab w:val="left" w:pos="2362"/>
                <w:tab w:val="center" w:pos="4513"/>
              </w:tabs>
              <w:jc w:val="center"/>
              <w:rPr>
                <w:rFonts w:asciiTheme="minorHAnsi" w:hAnsiTheme="minorHAnsi" w:cstheme="minorHAnsi"/>
                <w:sz w:val="21"/>
                <w:szCs w:val="21"/>
              </w:rPr>
            </w:pPr>
            <w:r w:rsidRPr="00644406">
              <w:rPr>
                <w:rFonts w:asciiTheme="minorHAnsi" w:hAnsiTheme="minorHAnsi" w:cstheme="minorHAnsi"/>
                <w:sz w:val="21"/>
                <w:szCs w:val="21"/>
              </w:rPr>
              <w:t>R16</w:t>
            </w:r>
          </w:p>
        </w:tc>
        <w:tc>
          <w:tcPr>
            <w:tcW w:w="726" w:type="pct"/>
          </w:tcPr>
          <w:p w14:paraId="1711F768" w14:textId="77777777" w:rsidR="00D42F47" w:rsidRPr="00644406" w:rsidRDefault="00D42F47" w:rsidP="00D42F47">
            <w:pPr>
              <w:tabs>
                <w:tab w:val="left" w:pos="2362"/>
                <w:tab w:val="center" w:pos="4513"/>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644406">
              <w:rPr>
                <w:rFonts w:asciiTheme="minorHAnsi" w:hAnsiTheme="minorHAnsi" w:cstheme="minorHAnsi"/>
                <w:sz w:val="21"/>
                <w:szCs w:val="21"/>
              </w:rPr>
              <w:t>Graduate</w:t>
            </w:r>
          </w:p>
        </w:tc>
        <w:tc>
          <w:tcPr>
            <w:tcW w:w="765" w:type="pct"/>
          </w:tcPr>
          <w:p w14:paraId="274D1352" w14:textId="77777777" w:rsidR="00D42F47" w:rsidRPr="00644406" w:rsidRDefault="00D42F47" w:rsidP="00D42F47">
            <w:pPr>
              <w:tabs>
                <w:tab w:val="left" w:pos="2362"/>
                <w:tab w:val="center" w:pos="4513"/>
              </w:tabs>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644406">
              <w:rPr>
                <w:rFonts w:asciiTheme="minorHAnsi" w:hAnsiTheme="minorHAnsi" w:cstheme="minorHAnsi"/>
                <w:color w:val="000000"/>
                <w:sz w:val="21"/>
                <w:szCs w:val="21"/>
              </w:rPr>
              <w:t>0-5</w:t>
            </w:r>
          </w:p>
        </w:tc>
        <w:tc>
          <w:tcPr>
            <w:tcW w:w="651" w:type="pct"/>
          </w:tcPr>
          <w:p w14:paraId="52EAEFA7" w14:textId="10910C9D" w:rsidR="00D42F47" w:rsidRPr="00644406" w:rsidRDefault="00D42F47" w:rsidP="009970DE">
            <w:pPr>
              <w:tabs>
                <w:tab w:val="left" w:pos="2362"/>
                <w:tab w:val="center" w:pos="4513"/>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644406">
              <w:rPr>
                <w:rFonts w:asciiTheme="minorHAnsi" w:hAnsiTheme="minorHAnsi" w:cstheme="minorHAnsi"/>
                <w:color w:val="000000"/>
                <w:sz w:val="21"/>
                <w:szCs w:val="21"/>
              </w:rPr>
              <w:t xml:space="preserve">Graduate </w:t>
            </w:r>
            <w:r w:rsidR="009970DE" w:rsidRPr="00644406">
              <w:rPr>
                <w:rFonts w:asciiTheme="minorHAnsi" w:hAnsiTheme="minorHAnsi" w:cstheme="minorHAnsi"/>
                <w:color w:val="000000"/>
                <w:sz w:val="21"/>
                <w:szCs w:val="21"/>
              </w:rPr>
              <w:t>E</w:t>
            </w:r>
            <w:r w:rsidRPr="00644406">
              <w:rPr>
                <w:rFonts w:asciiTheme="minorHAnsi" w:hAnsiTheme="minorHAnsi" w:cstheme="minorHAnsi"/>
                <w:color w:val="000000"/>
                <w:sz w:val="21"/>
                <w:szCs w:val="21"/>
              </w:rPr>
              <w:t xml:space="preserve">ngineer </w:t>
            </w:r>
            <w:r w:rsidR="009970DE" w:rsidRPr="00644406">
              <w:rPr>
                <w:rFonts w:asciiTheme="minorHAnsi" w:hAnsiTheme="minorHAnsi" w:cstheme="minorHAnsi"/>
                <w:color w:val="000000"/>
                <w:sz w:val="21"/>
                <w:szCs w:val="21"/>
              </w:rPr>
              <w:t>Tr</w:t>
            </w:r>
            <w:r w:rsidRPr="00644406">
              <w:rPr>
                <w:rFonts w:asciiTheme="minorHAnsi" w:hAnsiTheme="minorHAnsi" w:cstheme="minorHAnsi"/>
                <w:color w:val="000000"/>
                <w:sz w:val="21"/>
                <w:szCs w:val="21"/>
              </w:rPr>
              <w:t>ainee</w:t>
            </w:r>
          </w:p>
        </w:tc>
        <w:tc>
          <w:tcPr>
            <w:tcW w:w="796" w:type="pct"/>
          </w:tcPr>
          <w:p w14:paraId="19F8C2B8" w14:textId="77777777" w:rsidR="00D42F47" w:rsidRPr="00644406" w:rsidRDefault="00D42F47" w:rsidP="00D42F47">
            <w:pPr>
              <w:tabs>
                <w:tab w:val="left" w:pos="2362"/>
                <w:tab w:val="center" w:pos="4513"/>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644406">
              <w:rPr>
                <w:rFonts w:asciiTheme="minorHAnsi" w:hAnsiTheme="minorHAnsi" w:cstheme="minorHAnsi"/>
                <w:sz w:val="21"/>
                <w:szCs w:val="21"/>
              </w:rPr>
              <w:t>Telephonic</w:t>
            </w:r>
          </w:p>
        </w:tc>
        <w:tc>
          <w:tcPr>
            <w:tcW w:w="1327" w:type="pct"/>
          </w:tcPr>
          <w:p w14:paraId="7752D9A4" w14:textId="77777777" w:rsidR="00D42F47" w:rsidRPr="00644406" w:rsidRDefault="00D42F47" w:rsidP="00D42F47">
            <w:pPr>
              <w:tabs>
                <w:tab w:val="left" w:pos="2362"/>
                <w:tab w:val="center" w:pos="4513"/>
              </w:tabs>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644406">
              <w:rPr>
                <w:rFonts w:asciiTheme="minorHAnsi" w:hAnsiTheme="minorHAnsi" w:cstheme="minorHAnsi"/>
                <w:color w:val="000000"/>
                <w:sz w:val="21"/>
                <w:szCs w:val="21"/>
              </w:rPr>
              <w:t>Automobile</w:t>
            </w:r>
          </w:p>
        </w:tc>
      </w:tr>
      <w:tr w:rsidR="00D42F47" w:rsidRPr="00644406" w14:paraId="40844FA9" w14:textId="77777777" w:rsidTr="00932A49">
        <w:trPr>
          <w:trHeight w:val="379"/>
        </w:trPr>
        <w:tc>
          <w:tcPr>
            <w:cnfStyle w:val="001000000000" w:firstRow="0" w:lastRow="0" w:firstColumn="1" w:lastColumn="0" w:oddVBand="0" w:evenVBand="0" w:oddHBand="0" w:evenHBand="0" w:firstRowFirstColumn="0" w:firstRowLastColumn="0" w:lastRowFirstColumn="0" w:lastRowLastColumn="0"/>
            <w:tcW w:w="736" w:type="pct"/>
            <w:tcBorders>
              <w:top w:val="single" w:sz="8" w:space="0" w:color="4F81BD" w:themeColor="accent1"/>
              <w:left w:val="single" w:sz="8" w:space="0" w:color="4F81BD" w:themeColor="accent1"/>
              <w:bottom w:val="single" w:sz="8" w:space="0" w:color="4F81BD" w:themeColor="accent1"/>
            </w:tcBorders>
            <w:noWrap/>
          </w:tcPr>
          <w:p w14:paraId="4DEFE64D" w14:textId="77777777" w:rsidR="00D42F47" w:rsidRPr="00644406" w:rsidRDefault="00D42F47" w:rsidP="00D42F47">
            <w:pPr>
              <w:tabs>
                <w:tab w:val="left" w:pos="2362"/>
                <w:tab w:val="center" w:pos="4513"/>
              </w:tabs>
              <w:jc w:val="center"/>
              <w:rPr>
                <w:rFonts w:asciiTheme="minorHAnsi" w:hAnsiTheme="minorHAnsi" w:cstheme="minorHAnsi"/>
                <w:sz w:val="21"/>
                <w:szCs w:val="21"/>
              </w:rPr>
            </w:pPr>
            <w:r w:rsidRPr="00644406">
              <w:rPr>
                <w:rFonts w:asciiTheme="minorHAnsi" w:hAnsiTheme="minorHAnsi" w:cstheme="minorHAnsi"/>
                <w:sz w:val="21"/>
                <w:szCs w:val="21"/>
              </w:rPr>
              <w:t>R17</w:t>
            </w:r>
          </w:p>
        </w:tc>
        <w:tc>
          <w:tcPr>
            <w:tcW w:w="726" w:type="pct"/>
            <w:tcBorders>
              <w:top w:val="single" w:sz="8" w:space="0" w:color="4F81BD" w:themeColor="accent1"/>
              <w:bottom w:val="single" w:sz="8" w:space="0" w:color="4F81BD" w:themeColor="accent1"/>
            </w:tcBorders>
          </w:tcPr>
          <w:p w14:paraId="0762F1BE" w14:textId="77777777" w:rsidR="00D42F47" w:rsidRPr="00644406" w:rsidRDefault="00D42F47" w:rsidP="00D42F47">
            <w:pPr>
              <w:tabs>
                <w:tab w:val="left" w:pos="2362"/>
                <w:tab w:val="center" w:pos="4513"/>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644406">
              <w:rPr>
                <w:rFonts w:asciiTheme="minorHAnsi" w:hAnsiTheme="minorHAnsi" w:cstheme="minorHAnsi"/>
                <w:sz w:val="21"/>
                <w:szCs w:val="21"/>
              </w:rPr>
              <w:t>Postgraduate</w:t>
            </w:r>
          </w:p>
        </w:tc>
        <w:tc>
          <w:tcPr>
            <w:tcW w:w="765" w:type="pct"/>
            <w:tcBorders>
              <w:top w:val="single" w:sz="8" w:space="0" w:color="4F81BD" w:themeColor="accent1"/>
              <w:bottom w:val="single" w:sz="8" w:space="0" w:color="4F81BD" w:themeColor="accent1"/>
            </w:tcBorders>
          </w:tcPr>
          <w:p w14:paraId="79E0AA5C" w14:textId="77777777" w:rsidR="00D42F47" w:rsidRPr="00644406" w:rsidRDefault="00D42F47" w:rsidP="00D42F47">
            <w:pPr>
              <w:tabs>
                <w:tab w:val="left" w:pos="2362"/>
                <w:tab w:val="center" w:pos="4513"/>
              </w:tabs>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644406">
              <w:rPr>
                <w:rFonts w:asciiTheme="minorHAnsi" w:hAnsiTheme="minorHAnsi" w:cstheme="minorHAnsi"/>
                <w:color w:val="000000"/>
                <w:sz w:val="21"/>
                <w:szCs w:val="21"/>
              </w:rPr>
              <w:t>0-5</w:t>
            </w:r>
          </w:p>
        </w:tc>
        <w:tc>
          <w:tcPr>
            <w:tcW w:w="651" w:type="pct"/>
            <w:tcBorders>
              <w:top w:val="single" w:sz="8" w:space="0" w:color="4F81BD" w:themeColor="accent1"/>
              <w:bottom w:val="single" w:sz="8" w:space="0" w:color="4F81BD" w:themeColor="accent1"/>
            </w:tcBorders>
          </w:tcPr>
          <w:p w14:paraId="3AF48F4C" w14:textId="63EEADE6" w:rsidR="00D42F47" w:rsidRPr="00644406" w:rsidRDefault="00D42F47" w:rsidP="009970D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1"/>
                <w:szCs w:val="21"/>
              </w:rPr>
            </w:pPr>
            <w:r w:rsidRPr="00644406">
              <w:rPr>
                <w:rFonts w:asciiTheme="minorHAnsi" w:hAnsiTheme="minorHAnsi" w:cstheme="minorHAnsi"/>
                <w:color w:val="000000"/>
                <w:sz w:val="21"/>
                <w:szCs w:val="21"/>
              </w:rPr>
              <w:t xml:space="preserve">Senior </w:t>
            </w:r>
            <w:r w:rsidR="009970DE" w:rsidRPr="00644406">
              <w:rPr>
                <w:rFonts w:asciiTheme="minorHAnsi" w:hAnsiTheme="minorHAnsi" w:cstheme="minorHAnsi"/>
                <w:color w:val="000000"/>
                <w:sz w:val="21"/>
                <w:szCs w:val="21"/>
              </w:rPr>
              <w:t>M</w:t>
            </w:r>
            <w:r w:rsidRPr="00644406">
              <w:rPr>
                <w:rFonts w:asciiTheme="minorHAnsi" w:hAnsiTheme="minorHAnsi" w:cstheme="minorHAnsi"/>
                <w:color w:val="000000"/>
                <w:sz w:val="21"/>
                <w:szCs w:val="21"/>
              </w:rPr>
              <w:t xml:space="preserve">anager Operations </w:t>
            </w:r>
          </w:p>
        </w:tc>
        <w:tc>
          <w:tcPr>
            <w:tcW w:w="796" w:type="pct"/>
            <w:tcBorders>
              <w:top w:val="single" w:sz="8" w:space="0" w:color="4F81BD" w:themeColor="accent1"/>
              <w:bottom w:val="single" w:sz="8" w:space="0" w:color="4F81BD" w:themeColor="accent1"/>
            </w:tcBorders>
          </w:tcPr>
          <w:p w14:paraId="532A2476" w14:textId="77777777" w:rsidR="00D42F47" w:rsidRPr="00644406" w:rsidRDefault="00D42F47" w:rsidP="00D42F47">
            <w:pPr>
              <w:tabs>
                <w:tab w:val="left" w:pos="2362"/>
                <w:tab w:val="center" w:pos="4513"/>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644406">
              <w:rPr>
                <w:rFonts w:asciiTheme="minorHAnsi" w:hAnsiTheme="minorHAnsi" w:cstheme="minorHAnsi"/>
                <w:sz w:val="21"/>
                <w:szCs w:val="21"/>
              </w:rPr>
              <w:t>Online</w:t>
            </w:r>
          </w:p>
        </w:tc>
        <w:tc>
          <w:tcPr>
            <w:tcW w:w="1327" w:type="pct"/>
            <w:tcBorders>
              <w:top w:val="single" w:sz="8" w:space="0" w:color="4F81BD" w:themeColor="accent1"/>
              <w:bottom w:val="single" w:sz="8" w:space="0" w:color="4F81BD" w:themeColor="accent1"/>
              <w:right w:val="single" w:sz="8" w:space="0" w:color="4F81BD" w:themeColor="accent1"/>
            </w:tcBorders>
          </w:tcPr>
          <w:p w14:paraId="12C59225" w14:textId="77777777" w:rsidR="00D42F47" w:rsidRPr="00644406" w:rsidRDefault="00D42F47" w:rsidP="00D42F4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644406">
              <w:rPr>
                <w:rFonts w:asciiTheme="minorHAnsi" w:hAnsiTheme="minorHAnsi" w:cstheme="minorHAnsi"/>
                <w:sz w:val="21"/>
                <w:szCs w:val="21"/>
              </w:rPr>
              <w:t>Textiles</w:t>
            </w:r>
          </w:p>
        </w:tc>
      </w:tr>
      <w:tr w:rsidR="00D42F47" w:rsidRPr="00644406" w14:paraId="734D78D6" w14:textId="77777777" w:rsidTr="00932A49">
        <w:trPr>
          <w:trHeight w:val="379"/>
        </w:trPr>
        <w:tc>
          <w:tcPr>
            <w:cnfStyle w:val="001000000000" w:firstRow="0" w:lastRow="0" w:firstColumn="1" w:lastColumn="0" w:oddVBand="0" w:evenVBand="0" w:oddHBand="0" w:evenHBand="0" w:firstRowFirstColumn="0" w:firstRowLastColumn="0" w:lastRowFirstColumn="0" w:lastRowLastColumn="0"/>
            <w:tcW w:w="736" w:type="pct"/>
            <w:noWrap/>
          </w:tcPr>
          <w:p w14:paraId="2EF0E568" w14:textId="77777777" w:rsidR="00D42F47" w:rsidRPr="00644406" w:rsidRDefault="00D42F47" w:rsidP="00D42F47">
            <w:pPr>
              <w:tabs>
                <w:tab w:val="left" w:pos="2362"/>
                <w:tab w:val="center" w:pos="4513"/>
              </w:tabs>
              <w:jc w:val="center"/>
              <w:rPr>
                <w:rFonts w:asciiTheme="minorHAnsi" w:hAnsiTheme="minorHAnsi" w:cstheme="minorHAnsi"/>
                <w:sz w:val="21"/>
                <w:szCs w:val="21"/>
              </w:rPr>
            </w:pPr>
            <w:r w:rsidRPr="00644406">
              <w:rPr>
                <w:rFonts w:asciiTheme="minorHAnsi" w:hAnsiTheme="minorHAnsi" w:cstheme="minorHAnsi"/>
                <w:sz w:val="21"/>
                <w:szCs w:val="21"/>
              </w:rPr>
              <w:t>R18</w:t>
            </w:r>
          </w:p>
        </w:tc>
        <w:tc>
          <w:tcPr>
            <w:tcW w:w="726" w:type="pct"/>
          </w:tcPr>
          <w:p w14:paraId="6A9D868B" w14:textId="77777777" w:rsidR="00D42F47" w:rsidRPr="00644406" w:rsidRDefault="00D42F47" w:rsidP="00D42F47">
            <w:pPr>
              <w:tabs>
                <w:tab w:val="left" w:pos="2362"/>
                <w:tab w:val="center" w:pos="4513"/>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644406">
              <w:rPr>
                <w:rFonts w:asciiTheme="minorHAnsi" w:hAnsiTheme="minorHAnsi" w:cstheme="minorHAnsi"/>
                <w:sz w:val="21"/>
                <w:szCs w:val="21"/>
              </w:rPr>
              <w:t>Graduate</w:t>
            </w:r>
          </w:p>
        </w:tc>
        <w:tc>
          <w:tcPr>
            <w:tcW w:w="765" w:type="pct"/>
          </w:tcPr>
          <w:p w14:paraId="383F7271" w14:textId="77777777" w:rsidR="00D42F47" w:rsidRPr="00644406" w:rsidRDefault="00D42F47" w:rsidP="00D42F47">
            <w:pPr>
              <w:tabs>
                <w:tab w:val="left" w:pos="2362"/>
                <w:tab w:val="center" w:pos="4513"/>
              </w:tabs>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644406">
              <w:rPr>
                <w:rFonts w:asciiTheme="minorHAnsi" w:hAnsiTheme="minorHAnsi" w:cstheme="minorHAnsi"/>
                <w:color w:val="000000"/>
                <w:sz w:val="21"/>
                <w:szCs w:val="21"/>
              </w:rPr>
              <w:t>6-10</w:t>
            </w:r>
          </w:p>
        </w:tc>
        <w:tc>
          <w:tcPr>
            <w:tcW w:w="651" w:type="pct"/>
          </w:tcPr>
          <w:p w14:paraId="75161AC3" w14:textId="77777777" w:rsidR="00D42F47" w:rsidRPr="00644406" w:rsidRDefault="00D42F47" w:rsidP="00D42F4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1"/>
                <w:szCs w:val="21"/>
              </w:rPr>
            </w:pPr>
            <w:r w:rsidRPr="00644406">
              <w:rPr>
                <w:rFonts w:asciiTheme="minorHAnsi" w:hAnsiTheme="minorHAnsi" w:cstheme="minorHAnsi"/>
                <w:color w:val="000000"/>
                <w:sz w:val="21"/>
                <w:szCs w:val="21"/>
              </w:rPr>
              <w:t>Deputy GM</w:t>
            </w:r>
          </w:p>
        </w:tc>
        <w:tc>
          <w:tcPr>
            <w:tcW w:w="796" w:type="pct"/>
          </w:tcPr>
          <w:p w14:paraId="6C0D9024" w14:textId="77777777" w:rsidR="00D42F47" w:rsidRPr="00644406" w:rsidRDefault="00D42F47" w:rsidP="00D42F47">
            <w:pPr>
              <w:tabs>
                <w:tab w:val="left" w:pos="2362"/>
                <w:tab w:val="center" w:pos="4513"/>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644406">
              <w:rPr>
                <w:rFonts w:asciiTheme="minorHAnsi" w:hAnsiTheme="minorHAnsi" w:cstheme="minorHAnsi"/>
                <w:sz w:val="21"/>
                <w:szCs w:val="21"/>
              </w:rPr>
              <w:t>Online</w:t>
            </w:r>
          </w:p>
        </w:tc>
        <w:tc>
          <w:tcPr>
            <w:tcW w:w="1327" w:type="pct"/>
          </w:tcPr>
          <w:p w14:paraId="5F5FA518" w14:textId="22CD49CD" w:rsidR="00D42F47" w:rsidRPr="00644406" w:rsidRDefault="00D42F47" w:rsidP="00D42F4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644406">
              <w:rPr>
                <w:rFonts w:asciiTheme="minorHAnsi" w:hAnsiTheme="minorHAnsi" w:cstheme="minorHAnsi"/>
                <w:sz w:val="21"/>
                <w:szCs w:val="21"/>
              </w:rPr>
              <w:t>Electronic</w:t>
            </w:r>
            <w:r w:rsidR="00644406" w:rsidRPr="00644406">
              <w:rPr>
                <w:rFonts w:asciiTheme="minorHAnsi" w:hAnsiTheme="minorHAnsi" w:cstheme="minorHAnsi"/>
                <w:sz w:val="21"/>
                <w:szCs w:val="21"/>
              </w:rPr>
              <w:t>s</w:t>
            </w:r>
          </w:p>
        </w:tc>
      </w:tr>
      <w:tr w:rsidR="00D42F47" w:rsidRPr="00644406" w14:paraId="18E08043" w14:textId="77777777" w:rsidTr="00932A49">
        <w:trPr>
          <w:trHeight w:val="379"/>
        </w:trPr>
        <w:tc>
          <w:tcPr>
            <w:cnfStyle w:val="001000000000" w:firstRow="0" w:lastRow="0" w:firstColumn="1" w:lastColumn="0" w:oddVBand="0" w:evenVBand="0" w:oddHBand="0" w:evenHBand="0" w:firstRowFirstColumn="0" w:firstRowLastColumn="0" w:lastRowFirstColumn="0" w:lastRowLastColumn="0"/>
            <w:tcW w:w="736" w:type="pct"/>
            <w:tcBorders>
              <w:top w:val="single" w:sz="8" w:space="0" w:color="4F81BD" w:themeColor="accent1"/>
              <w:left w:val="single" w:sz="8" w:space="0" w:color="4F81BD" w:themeColor="accent1"/>
              <w:bottom w:val="single" w:sz="8" w:space="0" w:color="4F81BD" w:themeColor="accent1"/>
            </w:tcBorders>
            <w:noWrap/>
          </w:tcPr>
          <w:p w14:paraId="7E2191E4" w14:textId="77777777" w:rsidR="00D42F47" w:rsidRPr="00644406" w:rsidRDefault="00D42F47" w:rsidP="00D42F47">
            <w:pPr>
              <w:tabs>
                <w:tab w:val="left" w:pos="2362"/>
                <w:tab w:val="center" w:pos="4513"/>
              </w:tabs>
              <w:jc w:val="center"/>
              <w:rPr>
                <w:rFonts w:asciiTheme="minorHAnsi" w:hAnsiTheme="minorHAnsi" w:cstheme="minorHAnsi"/>
                <w:sz w:val="21"/>
                <w:szCs w:val="21"/>
              </w:rPr>
            </w:pPr>
            <w:r w:rsidRPr="00644406">
              <w:rPr>
                <w:rFonts w:asciiTheme="minorHAnsi" w:hAnsiTheme="minorHAnsi" w:cstheme="minorHAnsi"/>
                <w:sz w:val="21"/>
                <w:szCs w:val="21"/>
              </w:rPr>
              <w:t>R19</w:t>
            </w:r>
          </w:p>
        </w:tc>
        <w:tc>
          <w:tcPr>
            <w:tcW w:w="726" w:type="pct"/>
            <w:tcBorders>
              <w:top w:val="single" w:sz="8" w:space="0" w:color="4F81BD" w:themeColor="accent1"/>
              <w:bottom w:val="single" w:sz="8" w:space="0" w:color="4F81BD" w:themeColor="accent1"/>
            </w:tcBorders>
          </w:tcPr>
          <w:p w14:paraId="68E6C43F" w14:textId="77777777" w:rsidR="00D42F47" w:rsidRPr="00644406" w:rsidRDefault="00D42F47" w:rsidP="00D42F47">
            <w:pPr>
              <w:tabs>
                <w:tab w:val="left" w:pos="2362"/>
                <w:tab w:val="center" w:pos="4513"/>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644406">
              <w:rPr>
                <w:rFonts w:asciiTheme="minorHAnsi" w:hAnsiTheme="minorHAnsi" w:cstheme="minorHAnsi"/>
                <w:sz w:val="21"/>
                <w:szCs w:val="21"/>
              </w:rPr>
              <w:t>Graduate</w:t>
            </w:r>
          </w:p>
        </w:tc>
        <w:tc>
          <w:tcPr>
            <w:tcW w:w="765" w:type="pct"/>
            <w:tcBorders>
              <w:top w:val="single" w:sz="8" w:space="0" w:color="4F81BD" w:themeColor="accent1"/>
              <w:bottom w:val="single" w:sz="8" w:space="0" w:color="4F81BD" w:themeColor="accent1"/>
            </w:tcBorders>
          </w:tcPr>
          <w:p w14:paraId="78039ECB" w14:textId="77777777" w:rsidR="00D42F47" w:rsidRPr="00644406" w:rsidRDefault="00D42F47" w:rsidP="00D42F47">
            <w:pPr>
              <w:tabs>
                <w:tab w:val="left" w:pos="2362"/>
                <w:tab w:val="center" w:pos="4513"/>
              </w:tabs>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644406">
              <w:rPr>
                <w:rFonts w:asciiTheme="minorHAnsi" w:hAnsiTheme="minorHAnsi" w:cstheme="minorHAnsi"/>
                <w:color w:val="000000"/>
                <w:sz w:val="21"/>
                <w:szCs w:val="21"/>
              </w:rPr>
              <w:t>0-5</w:t>
            </w:r>
          </w:p>
        </w:tc>
        <w:tc>
          <w:tcPr>
            <w:tcW w:w="651" w:type="pct"/>
            <w:tcBorders>
              <w:top w:val="single" w:sz="8" w:space="0" w:color="4F81BD" w:themeColor="accent1"/>
              <w:bottom w:val="single" w:sz="8" w:space="0" w:color="4F81BD" w:themeColor="accent1"/>
            </w:tcBorders>
          </w:tcPr>
          <w:p w14:paraId="3DEFBFE4" w14:textId="77777777" w:rsidR="00D42F47" w:rsidRPr="00644406" w:rsidRDefault="00D42F47" w:rsidP="00D42F4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1"/>
                <w:szCs w:val="21"/>
              </w:rPr>
            </w:pPr>
            <w:r w:rsidRPr="00644406">
              <w:rPr>
                <w:rFonts w:asciiTheme="minorHAnsi" w:hAnsiTheme="minorHAnsi" w:cstheme="minorHAnsi"/>
                <w:color w:val="000000"/>
                <w:sz w:val="21"/>
                <w:szCs w:val="21"/>
              </w:rPr>
              <w:t>GM (R&amp;D)</w:t>
            </w:r>
          </w:p>
        </w:tc>
        <w:tc>
          <w:tcPr>
            <w:tcW w:w="796" w:type="pct"/>
            <w:tcBorders>
              <w:top w:val="single" w:sz="8" w:space="0" w:color="4F81BD" w:themeColor="accent1"/>
              <w:bottom w:val="single" w:sz="8" w:space="0" w:color="4F81BD" w:themeColor="accent1"/>
            </w:tcBorders>
          </w:tcPr>
          <w:p w14:paraId="31A16845" w14:textId="77777777" w:rsidR="00D42F47" w:rsidRPr="00644406" w:rsidRDefault="00D42F47" w:rsidP="00D42F47">
            <w:pPr>
              <w:tabs>
                <w:tab w:val="left" w:pos="2362"/>
                <w:tab w:val="center" w:pos="4513"/>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644406">
              <w:rPr>
                <w:rFonts w:asciiTheme="minorHAnsi" w:hAnsiTheme="minorHAnsi" w:cstheme="minorHAnsi"/>
                <w:sz w:val="21"/>
                <w:szCs w:val="21"/>
              </w:rPr>
              <w:t>Online</w:t>
            </w:r>
          </w:p>
        </w:tc>
        <w:tc>
          <w:tcPr>
            <w:tcW w:w="1327" w:type="pct"/>
            <w:tcBorders>
              <w:top w:val="single" w:sz="8" w:space="0" w:color="4F81BD" w:themeColor="accent1"/>
              <w:bottom w:val="single" w:sz="8" w:space="0" w:color="4F81BD" w:themeColor="accent1"/>
              <w:right w:val="single" w:sz="8" w:space="0" w:color="4F81BD" w:themeColor="accent1"/>
            </w:tcBorders>
          </w:tcPr>
          <w:p w14:paraId="1829DBC3" w14:textId="46E37551" w:rsidR="00D42F47" w:rsidRPr="00644406" w:rsidRDefault="00D42F47" w:rsidP="00644406">
            <w:pPr>
              <w:tabs>
                <w:tab w:val="left" w:pos="2362"/>
                <w:tab w:val="center" w:pos="4513"/>
              </w:tabs>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644406">
              <w:rPr>
                <w:rFonts w:asciiTheme="minorHAnsi" w:hAnsiTheme="minorHAnsi" w:cstheme="minorHAnsi"/>
                <w:color w:val="000000"/>
                <w:sz w:val="21"/>
                <w:szCs w:val="21"/>
              </w:rPr>
              <w:t xml:space="preserve">Machinery and </w:t>
            </w:r>
            <w:r w:rsidR="00644406" w:rsidRPr="00644406">
              <w:rPr>
                <w:rFonts w:asciiTheme="minorHAnsi" w:hAnsiTheme="minorHAnsi" w:cstheme="minorHAnsi"/>
                <w:color w:val="000000"/>
                <w:sz w:val="21"/>
                <w:szCs w:val="21"/>
              </w:rPr>
              <w:t>E</w:t>
            </w:r>
            <w:r w:rsidRPr="00644406">
              <w:rPr>
                <w:rFonts w:asciiTheme="minorHAnsi" w:hAnsiTheme="minorHAnsi" w:cstheme="minorHAnsi"/>
                <w:color w:val="000000"/>
                <w:sz w:val="21"/>
                <w:szCs w:val="21"/>
              </w:rPr>
              <w:t>quipment</w:t>
            </w:r>
          </w:p>
        </w:tc>
      </w:tr>
      <w:tr w:rsidR="00D42F47" w:rsidRPr="00644406" w14:paraId="09208A21" w14:textId="77777777" w:rsidTr="00932A49">
        <w:trPr>
          <w:trHeight w:val="379"/>
        </w:trPr>
        <w:tc>
          <w:tcPr>
            <w:cnfStyle w:val="001000000000" w:firstRow="0" w:lastRow="0" w:firstColumn="1" w:lastColumn="0" w:oddVBand="0" w:evenVBand="0" w:oddHBand="0" w:evenHBand="0" w:firstRowFirstColumn="0" w:firstRowLastColumn="0" w:lastRowFirstColumn="0" w:lastRowLastColumn="0"/>
            <w:tcW w:w="736" w:type="pct"/>
            <w:noWrap/>
          </w:tcPr>
          <w:p w14:paraId="77A55B8F" w14:textId="77777777" w:rsidR="00D42F47" w:rsidRPr="00644406" w:rsidRDefault="00D42F47" w:rsidP="00D42F47">
            <w:pPr>
              <w:tabs>
                <w:tab w:val="left" w:pos="2362"/>
                <w:tab w:val="center" w:pos="4513"/>
              </w:tabs>
              <w:jc w:val="center"/>
              <w:rPr>
                <w:rFonts w:asciiTheme="minorHAnsi" w:hAnsiTheme="minorHAnsi" w:cstheme="minorHAnsi"/>
                <w:sz w:val="21"/>
                <w:szCs w:val="21"/>
              </w:rPr>
            </w:pPr>
            <w:r w:rsidRPr="00644406">
              <w:rPr>
                <w:rFonts w:asciiTheme="minorHAnsi" w:hAnsiTheme="minorHAnsi" w:cstheme="minorHAnsi"/>
                <w:sz w:val="21"/>
                <w:szCs w:val="21"/>
              </w:rPr>
              <w:t>R20</w:t>
            </w:r>
          </w:p>
        </w:tc>
        <w:tc>
          <w:tcPr>
            <w:tcW w:w="726" w:type="pct"/>
          </w:tcPr>
          <w:p w14:paraId="1DB67942" w14:textId="77777777" w:rsidR="00D42F47" w:rsidRPr="00644406" w:rsidRDefault="00D42F47" w:rsidP="00D42F47">
            <w:pPr>
              <w:tabs>
                <w:tab w:val="left" w:pos="2362"/>
                <w:tab w:val="center" w:pos="4513"/>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644406">
              <w:rPr>
                <w:rFonts w:asciiTheme="minorHAnsi" w:hAnsiTheme="minorHAnsi" w:cstheme="minorHAnsi"/>
                <w:sz w:val="21"/>
                <w:szCs w:val="21"/>
              </w:rPr>
              <w:t>Graduate</w:t>
            </w:r>
          </w:p>
        </w:tc>
        <w:tc>
          <w:tcPr>
            <w:tcW w:w="765" w:type="pct"/>
          </w:tcPr>
          <w:p w14:paraId="7C5699A3" w14:textId="77777777" w:rsidR="00D42F47" w:rsidRPr="00644406" w:rsidRDefault="00D42F47" w:rsidP="00D42F47">
            <w:pPr>
              <w:tabs>
                <w:tab w:val="left" w:pos="2362"/>
                <w:tab w:val="center" w:pos="4513"/>
              </w:tabs>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644406">
              <w:rPr>
                <w:rFonts w:asciiTheme="minorHAnsi" w:hAnsiTheme="minorHAnsi" w:cstheme="minorHAnsi"/>
                <w:color w:val="000000"/>
                <w:sz w:val="21"/>
                <w:szCs w:val="21"/>
              </w:rPr>
              <w:t>6-10</w:t>
            </w:r>
          </w:p>
        </w:tc>
        <w:tc>
          <w:tcPr>
            <w:tcW w:w="651" w:type="pct"/>
          </w:tcPr>
          <w:p w14:paraId="2150F90E" w14:textId="43ACB380" w:rsidR="00D42F47" w:rsidRPr="00644406" w:rsidRDefault="009970DE" w:rsidP="009970D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1"/>
                <w:szCs w:val="21"/>
              </w:rPr>
            </w:pPr>
            <w:r w:rsidRPr="00644406">
              <w:rPr>
                <w:rFonts w:asciiTheme="minorHAnsi" w:hAnsiTheme="minorHAnsi" w:cstheme="minorHAnsi"/>
                <w:color w:val="000000"/>
                <w:sz w:val="21"/>
                <w:szCs w:val="21"/>
              </w:rPr>
              <w:t xml:space="preserve">R&amp;D Manager </w:t>
            </w:r>
          </w:p>
        </w:tc>
        <w:tc>
          <w:tcPr>
            <w:tcW w:w="796" w:type="pct"/>
          </w:tcPr>
          <w:p w14:paraId="3A6F44DC" w14:textId="77777777" w:rsidR="00D42F47" w:rsidRPr="00644406" w:rsidRDefault="00D42F47" w:rsidP="00D42F47">
            <w:pPr>
              <w:tabs>
                <w:tab w:val="left" w:pos="2362"/>
                <w:tab w:val="center" w:pos="4513"/>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644406">
              <w:rPr>
                <w:rFonts w:asciiTheme="minorHAnsi" w:hAnsiTheme="minorHAnsi" w:cstheme="minorHAnsi"/>
                <w:sz w:val="21"/>
                <w:szCs w:val="21"/>
              </w:rPr>
              <w:t>Online</w:t>
            </w:r>
          </w:p>
        </w:tc>
        <w:tc>
          <w:tcPr>
            <w:tcW w:w="1327" w:type="pct"/>
          </w:tcPr>
          <w:p w14:paraId="59B17D4B" w14:textId="48948FDF" w:rsidR="00D42F47" w:rsidRPr="00644406" w:rsidRDefault="00D42F47" w:rsidP="00D42F47">
            <w:pPr>
              <w:tabs>
                <w:tab w:val="left" w:pos="2362"/>
                <w:tab w:val="center" w:pos="4513"/>
              </w:tabs>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644406">
              <w:rPr>
                <w:rFonts w:asciiTheme="minorHAnsi" w:hAnsiTheme="minorHAnsi" w:cstheme="minorHAnsi"/>
                <w:sz w:val="21"/>
                <w:szCs w:val="21"/>
              </w:rPr>
              <w:t>Pharmaceutical</w:t>
            </w:r>
            <w:r w:rsidR="009970DE" w:rsidRPr="00644406">
              <w:rPr>
                <w:rFonts w:asciiTheme="minorHAnsi" w:hAnsiTheme="minorHAnsi" w:cstheme="minorHAnsi"/>
                <w:sz w:val="21"/>
                <w:szCs w:val="21"/>
              </w:rPr>
              <w:t>s</w:t>
            </w:r>
          </w:p>
        </w:tc>
      </w:tr>
    </w:tbl>
    <w:p w14:paraId="405FCC56" w14:textId="77777777" w:rsidR="00D42F47" w:rsidRPr="00D42F47" w:rsidRDefault="00D42F47" w:rsidP="00D42F47">
      <w:pPr>
        <w:spacing w:after="0"/>
        <w:ind w:left="-90"/>
        <w:rPr>
          <w:rFonts w:ascii="Cambria" w:eastAsia="SimSun" w:hAnsi="Cambria" w:cs="Times New Roman"/>
          <w:b/>
          <w:sz w:val="32"/>
          <w:szCs w:val="32"/>
        </w:rPr>
      </w:pPr>
      <w:r w:rsidRPr="00D42F47">
        <w:rPr>
          <w:rFonts w:ascii="Cambria" w:eastAsia="SimSun" w:hAnsi="Cambria" w:cs="Times New Roman"/>
          <w:b/>
          <w:sz w:val="32"/>
          <w:szCs w:val="32"/>
        </w:rPr>
        <w:t xml:space="preserve">APPENDIX A  </w:t>
      </w:r>
    </w:p>
    <w:p w14:paraId="362EC97F" w14:textId="04A6114B" w:rsidR="00D42F47" w:rsidRPr="00C40AC4" w:rsidRDefault="00D42F47" w:rsidP="00D42F47">
      <w:pPr>
        <w:spacing w:after="0"/>
        <w:ind w:hanging="90"/>
        <w:rPr>
          <w:rFonts w:ascii="Cambria" w:eastAsia="SimSun" w:hAnsi="Cambria" w:cs="Times New Roman"/>
          <w:sz w:val="32"/>
          <w:szCs w:val="32"/>
        </w:rPr>
        <w:sectPr w:rsidR="00D42F47" w:rsidRPr="00C40AC4" w:rsidSect="00381C75">
          <w:pgSz w:w="12240" w:h="15840"/>
          <w:pgMar w:top="1440" w:right="1440" w:bottom="1440" w:left="1440" w:header="720" w:footer="720" w:gutter="0"/>
          <w:cols w:space="720"/>
          <w:docGrid w:linePitch="360"/>
        </w:sectPr>
      </w:pPr>
      <w:r w:rsidRPr="00D42F47">
        <w:rPr>
          <w:rFonts w:ascii="Cambria" w:eastAsia="SimSun" w:hAnsi="Cambria" w:cs="Times New Roman"/>
          <w:b/>
          <w:sz w:val="32"/>
          <w:szCs w:val="32"/>
        </w:rPr>
        <w:t xml:space="preserve"> </w:t>
      </w:r>
      <w:r w:rsidR="00C40AC4" w:rsidRPr="00C40AC4">
        <w:rPr>
          <w:rFonts w:ascii="Calibri" w:eastAsia="SimSun" w:hAnsi="Calibri" w:cs="Times New Roman"/>
          <w:sz w:val="24"/>
          <w:szCs w:val="24"/>
        </w:rPr>
        <w:t>Table A1: Responden</w:t>
      </w:r>
      <w:r w:rsidR="009970DE">
        <w:rPr>
          <w:rFonts w:ascii="Calibri" w:eastAsia="SimSun" w:hAnsi="Calibri" w:cs="Times New Roman"/>
          <w:sz w:val="24"/>
          <w:szCs w:val="24"/>
        </w:rPr>
        <w:t>t</w:t>
      </w:r>
      <w:r w:rsidR="00C40AC4" w:rsidRPr="00C40AC4">
        <w:rPr>
          <w:rFonts w:ascii="Calibri" w:eastAsia="SimSun" w:hAnsi="Calibri" w:cs="Times New Roman"/>
          <w:sz w:val="24"/>
          <w:szCs w:val="24"/>
        </w:rPr>
        <w:t xml:space="preserve"> Detail</w:t>
      </w:r>
      <w:r w:rsidR="009970DE">
        <w:rPr>
          <w:rFonts w:ascii="Calibri" w:eastAsia="SimSun" w:hAnsi="Calibri" w:cs="Times New Roman"/>
          <w:sz w:val="24"/>
          <w:szCs w:val="24"/>
        </w:rPr>
        <w:t>s</w:t>
      </w:r>
    </w:p>
    <w:p w14:paraId="3D56761B" w14:textId="77777777" w:rsidR="00D42F47" w:rsidRDefault="00D42F47" w:rsidP="00D42F47">
      <w:pPr>
        <w:spacing w:after="0" w:line="240" w:lineRule="auto"/>
      </w:pPr>
    </w:p>
    <w:p w14:paraId="58661BD0" w14:textId="77777777" w:rsidR="000855C5" w:rsidRPr="00EF2B91" w:rsidRDefault="00F46211" w:rsidP="000855C5">
      <w:pPr>
        <w:spacing w:line="240" w:lineRule="auto"/>
        <w:rPr>
          <w:rFonts w:cstheme="minorHAnsi"/>
        </w:rPr>
      </w:pPr>
      <w:r w:rsidRPr="00EF2B91">
        <w:rPr>
          <w:rFonts w:eastAsia="SimSun" w:cstheme="minorHAnsi"/>
          <w:b/>
          <w:bCs/>
        </w:rPr>
        <w:t xml:space="preserve">Table A2: </w:t>
      </w:r>
      <w:r w:rsidR="000855C5" w:rsidRPr="00EF2B91">
        <w:rPr>
          <w:rFonts w:cstheme="minorHAnsi"/>
          <w:b/>
          <w:bCs/>
        </w:rPr>
        <w:t>Interview guide</w:t>
      </w:r>
      <w:r w:rsidR="000855C5" w:rsidRPr="00EF2B91">
        <w:rPr>
          <w:rFonts w:cstheme="minorHAnsi"/>
        </w:rPr>
        <w:t xml:space="preserve"> </w:t>
      </w:r>
    </w:p>
    <w:p w14:paraId="62B7D59D" w14:textId="5DF36508" w:rsidR="00F46211" w:rsidRPr="00644406" w:rsidRDefault="009970DE" w:rsidP="00BB6259">
      <w:pPr>
        <w:jc w:val="both"/>
        <w:rPr>
          <w:rFonts w:cstheme="minorHAnsi"/>
          <w:sz w:val="21"/>
          <w:szCs w:val="21"/>
        </w:rPr>
      </w:pPr>
      <w:r w:rsidRPr="00644406">
        <w:rPr>
          <w:rFonts w:cstheme="minorHAnsi"/>
          <w:sz w:val="21"/>
          <w:szCs w:val="21"/>
        </w:rPr>
        <w:t>All interviews followed a semi-structured interview protocol and were conducted via Zoom.</w:t>
      </w:r>
      <w:r w:rsidR="00F46211" w:rsidRPr="00644406">
        <w:rPr>
          <w:rFonts w:cstheme="minorHAnsi"/>
          <w:sz w:val="21"/>
          <w:szCs w:val="21"/>
        </w:rPr>
        <w:t xml:space="preserve"> The interviews were conducted following the guide presented below. </w:t>
      </w:r>
    </w:p>
    <w:tbl>
      <w:tblPr>
        <w:tblStyle w:val="TableGrid"/>
        <w:tblW w:w="9586" w:type="dxa"/>
        <w:tblLook w:val="04A0" w:firstRow="1" w:lastRow="0" w:firstColumn="1" w:lastColumn="0" w:noHBand="0" w:noVBand="1"/>
      </w:tblPr>
      <w:tblGrid>
        <w:gridCol w:w="811"/>
        <w:gridCol w:w="8775"/>
      </w:tblGrid>
      <w:tr w:rsidR="00BB6259" w:rsidRPr="00644406" w14:paraId="4CEB194F" w14:textId="77777777" w:rsidTr="00F879B0">
        <w:tc>
          <w:tcPr>
            <w:tcW w:w="811" w:type="dxa"/>
            <w:shd w:val="clear" w:color="auto" w:fill="C6D9F1" w:themeFill="text2" w:themeFillTint="33"/>
          </w:tcPr>
          <w:p w14:paraId="3F80899C" w14:textId="734DBC63" w:rsidR="00F46211" w:rsidRPr="00644406" w:rsidRDefault="00C00DED" w:rsidP="006346D8">
            <w:pPr>
              <w:rPr>
                <w:rFonts w:cstheme="minorHAnsi"/>
                <w:b/>
                <w:bCs/>
                <w:iCs/>
                <w:sz w:val="21"/>
                <w:szCs w:val="21"/>
              </w:rPr>
            </w:pPr>
            <w:proofErr w:type="spellStart"/>
            <w:r w:rsidRPr="00644406">
              <w:rPr>
                <w:rFonts w:cstheme="minorHAnsi"/>
                <w:b/>
                <w:bCs/>
                <w:iCs/>
                <w:sz w:val="21"/>
                <w:szCs w:val="21"/>
              </w:rPr>
              <w:t>S.No</w:t>
            </w:r>
            <w:proofErr w:type="spellEnd"/>
          </w:p>
        </w:tc>
        <w:tc>
          <w:tcPr>
            <w:tcW w:w="8775" w:type="dxa"/>
            <w:shd w:val="clear" w:color="auto" w:fill="C6D9F1" w:themeFill="text2" w:themeFillTint="33"/>
          </w:tcPr>
          <w:p w14:paraId="412BEB35" w14:textId="5519E8AD" w:rsidR="00F46211" w:rsidRPr="00644406" w:rsidRDefault="00F46211" w:rsidP="00F46211">
            <w:pPr>
              <w:rPr>
                <w:rFonts w:cstheme="minorHAnsi"/>
                <w:b/>
                <w:bCs/>
                <w:iCs/>
                <w:sz w:val="21"/>
                <w:szCs w:val="21"/>
              </w:rPr>
            </w:pPr>
            <w:r w:rsidRPr="00644406">
              <w:rPr>
                <w:rFonts w:eastAsia="SimSun" w:cstheme="minorHAnsi"/>
                <w:b/>
                <w:iCs/>
                <w:sz w:val="21"/>
                <w:szCs w:val="21"/>
              </w:rPr>
              <w:t xml:space="preserve">                                                           </w:t>
            </w:r>
            <w:r w:rsidR="00BB6259" w:rsidRPr="00644406">
              <w:rPr>
                <w:rFonts w:eastAsia="SimSun" w:cstheme="minorHAnsi"/>
                <w:b/>
                <w:iCs/>
                <w:sz w:val="21"/>
                <w:szCs w:val="21"/>
              </w:rPr>
              <w:t xml:space="preserve"> Section A</w:t>
            </w:r>
          </w:p>
        </w:tc>
      </w:tr>
      <w:tr w:rsidR="00BB6259" w:rsidRPr="00644406" w14:paraId="7B17E2B3" w14:textId="77777777" w:rsidTr="00EF2B91">
        <w:trPr>
          <w:trHeight w:val="287"/>
        </w:trPr>
        <w:tc>
          <w:tcPr>
            <w:tcW w:w="9586" w:type="dxa"/>
            <w:gridSpan w:val="2"/>
          </w:tcPr>
          <w:p w14:paraId="397FE8EF" w14:textId="73DC8CFD" w:rsidR="00C00DED" w:rsidRPr="00644406" w:rsidRDefault="00F46211" w:rsidP="00C00DED">
            <w:pPr>
              <w:jc w:val="center"/>
              <w:rPr>
                <w:rFonts w:cstheme="minorHAnsi"/>
                <w:b/>
                <w:iCs/>
                <w:sz w:val="21"/>
                <w:szCs w:val="21"/>
              </w:rPr>
            </w:pPr>
            <w:r w:rsidRPr="00644406">
              <w:rPr>
                <w:rFonts w:cstheme="minorHAnsi"/>
                <w:b/>
                <w:iCs/>
                <w:sz w:val="21"/>
                <w:szCs w:val="21"/>
              </w:rPr>
              <w:t xml:space="preserve">     Questions about the individual and Company</w:t>
            </w:r>
          </w:p>
        </w:tc>
      </w:tr>
      <w:tr w:rsidR="00BB6259" w:rsidRPr="00644406" w14:paraId="7EA9A0B8" w14:textId="77777777" w:rsidTr="00EF2B91">
        <w:tc>
          <w:tcPr>
            <w:tcW w:w="811" w:type="dxa"/>
          </w:tcPr>
          <w:p w14:paraId="7236C95B" w14:textId="102D1664" w:rsidR="00F46211" w:rsidRPr="00644406" w:rsidRDefault="00F46211" w:rsidP="006346D8">
            <w:pPr>
              <w:rPr>
                <w:rFonts w:cstheme="minorHAnsi"/>
                <w:b/>
                <w:bCs/>
                <w:iCs/>
                <w:sz w:val="21"/>
                <w:szCs w:val="21"/>
              </w:rPr>
            </w:pPr>
            <w:r w:rsidRPr="00644406">
              <w:rPr>
                <w:rFonts w:cstheme="minorHAnsi"/>
                <w:b/>
                <w:bCs/>
                <w:iCs/>
                <w:sz w:val="21"/>
                <w:szCs w:val="21"/>
              </w:rPr>
              <w:t>1</w:t>
            </w:r>
          </w:p>
        </w:tc>
        <w:tc>
          <w:tcPr>
            <w:tcW w:w="8775" w:type="dxa"/>
          </w:tcPr>
          <w:p w14:paraId="3AD7AA36" w14:textId="66665BAB" w:rsidR="00F46211" w:rsidRPr="00644406" w:rsidRDefault="009970DE" w:rsidP="00C00DED">
            <w:pPr>
              <w:rPr>
                <w:rFonts w:cstheme="minorHAnsi"/>
                <w:iCs/>
                <w:sz w:val="21"/>
                <w:szCs w:val="21"/>
              </w:rPr>
            </w:pPr>
            <w:r w:rsidRPr="00644406">
              <w:rPr>
                <w:rFonts w:cstheme="minorHAnsi"/>
                <w:iCs/>
                <w:sz w:val="21"/>
                <w:szCs w:val="21"/>
              </w:rPr>
              <w:t>In which field do you hold an academic degree?</w:t>
            </w:r>
          </w:p>
        </w:tc>
      </w:tr>
      <w:tr w:rsidR="00BB6259" w:rsidRPr="00644406" w14:paraId="1099D232" w14:textId="77777777" w:rsidTr="00EF2B91">
        <w:tc>
          <w:tcPr>
            <w:tcW w:w="811" w:type="dxa"/>
          </w:tcPr>
          <w:p w14:paraId="4C87C182" w14:textId="2CC0C555" w:rsidR="00F46211" w:rsidRPr="00644406" w:rsidRDefault="00F46211" w:rsidP="006346D8">
            <w:pPr>
              <w:rPr>
                <w:rFonts w:cstheme="minorHAnsi"/>
                <w:b/>
                <w:bCs/>
                <w:iCs/>
                <w:sz w:val="21"/>
                <w:szCs w:val="21"/>
              </w:rPr>
            </w:pPr>
            <w:r w:rsidRPr="00644406">
              <w:rPr>
                <w:rFonts w:cstheme="minorHAnsi"/>
                <w:b/>
                <w:bCs/>
                <w:iCs/>
                <w:sz w:val="21"/>
                <w:szCs w:val="21"/>
              </w:rPr>
              <w:t>2</w:t>
            </w:r>
          </w:p>
        </w:tc>
        <w:tc>
          <w:tcPr>
            <w:tcW w:w="8775" w:type="dxa"/>
          </w:tcPr>
          <w:p w14:paraId="0F176C13" w14:textId="1E947426" w:rsidR="00F46211" w:rsidRPr="00644406" w:rsidRDefault="009970DE" w:rsidP="006346D8">
            <w:pPr>
              <w:rPr>
                <w:rFonts w:cstheme="minorHAnsi"/>
                <w:iCs/>
                <w:sz w:val="21"/>
                <w:szCs w:val="21"/>
              </w:rPr>
            </w:pPr>
            <w:r w:rsidRPr="00644406">
              <w:rPr>
                <w:rFonts w:cstheme="minorHAnsi"/>
                <w:iCs/>
                <w:sz w:val="21"/>
                <w:szCs w:val="21"/>
              </w:rPr>
              <w:t>When did you join this company, and in what capacity?</w:t>
            </w:r>
          </w:p>
        </w:tc>
      </w:tr>
      <w:tr w:rsidR="00BB6259" w:rsidRPr="00644406" w14:paraId="31B9F80F" w14:textId="77777777" w:rsidTr="00EF2B91">
        <w:tc>
          <w:tcPr>
            <w:tcW w:w="811" w:type="dxa"/>
          </w:tcPr>
          <w:p w14:paraId="782191F7" w14:textId="7A5F20E5" w:rsidR="00F46211" w:rsidRPr="00644406" w:rsidRDefault="00F46211" w:rsidP="006346D8">
            <w:pPr>
              <w:rPr>
                <w:rFonts w:cstheme="minorHAnsi"/>
                <w:b/>
                <w:bCs/>
                <w:iCs/>
                <w:sz w:val="21"/>
                <w:szCs w:val="21"/>
              </w:rPr>
            </w:pPr>
            <w:r w:rsidRPr="00644406">
              <w:rPr>
                <w:rFonts w:cstheme="minorHAnsi"/>
                <w:b/>
                <w:bCs/>
                <w:iCs/>
                <w:sz w:val="21"/>
                <w:szCs w:val="21"/>
              </w:rPr>
              <w:t>3</w:t>
            </w:r>
          </w:p>
        </w:tc>
        <w:tc>
          <w:tcPr>
            <w:tcW w:w="8775" w:type="dxa"/>
          </w:tcPr>
          <w:p w14:paraId="3AE9ADB6" w14:textId="77717775" w:rsidR="00F46211" w:rsidRPr="00644406" w:rsidRDefault="009970DE" w:rsidP="006346D8">
            <w:pPr>
              <w:rPr>
                <w:rFonts w:cstheme="minorHAnsi"/>
                <w:iCs/>
                <w:sz w:val="21"/>
                <w:szCs w:val="21"/>
              </w:rPr>
            </w:pPr>
            <w:r w:rsidRPr="00644406">
              <w:rPr>
                <w:rFonts w:cstheme="minorHAnsi"/>
                <w:iCs/>
                <w:sz w:val="21"/>
                <w:szCs w:val="21"/>
              </w:rPr>
              <w:t>What are your duties and responsibilities (business, technical, and design-related)?</w:t>
            </w:r>
          </w:p>
        </w:tc>
      </w:tr>
      <w:tr w:rsidR="00BB6259" w:rsidRPr="00644406" w14:paraId="1FA9BDF4" w14:textId="77777777" w:rsidTr="00EF2B91">
        <w:tc>
          <w:tcPr>
            <w:tcW w:w="811" w:type="dxa"/>
          </w:tcPr>
          <w:p w14:paraId="466E223A" w14:textId="2E7DFB49" w:rsidR="00F46211" w:rsidRPr="00644406" w:rsidRDefault="00F46211" w:rsidP="006346D8">
            <w:pPr>
              <w:rPr>
                <w:rFonts w:cstheme="minorHAnsi"/>
                <w:b/>
                <w:bCs/>
                <w:iCs/>
                <w:sz w:val="21"/>
                <w:szCs w:val="21"/>
              </w:rPr>
            </w:pPr>
            <w:r w:rsidRPr="00644406">
              <w:rPr>
                <w:rFonts w:cstheme="minorHAnsi"/>
                <w:b/>
                <w:bCs/>
                <w:iCs/>
                <w:sz w:val="21"/>
                <w:szCs w:val="21"/>
              </w:rPr>
              <w:t>4</w:t>
            </w:r>
          </w:p>
        </w:tc>
        <w:tc>
          <w:tcPr>
            <w:tcW w:w="8775" w:type="dxa"/>
          </w:tcPr>
          <w:p w14:paraId="0A23EF8E" w14:textId="5F36F42E" w:rsidR="00F46211" w:rsidRPr="00644406" w:rsidRDefault="009970DE" w:rsidP="006346D8">
            <w:pPr>
              <w:rPr>
                <w:rFonts w:cstheme="minorHAnsi"/>
                <w:iCs/>
                <w:sz w:val="21"/>
                <w:szCs w:val="21"/>
              </w:rPr>
            </w:pPr>
            <w:r w:rsidRPr="00644406">
              <w:rPr>
                <w:rFonts w:cstheme="minorHAnsi"/>
                <w:iCs/>
                <w:sz w:val="21"/>
                <w:szCs w:val="21"/>
              </w:rPr>
              <w:t>Which Industry 4.0 technologies have been implemented in your organization?</w:t>
            </w:r>
          </w:p>
        </w:tc>
      </w:tr>
      <w:tr w:rsidR="00BB6259" w:rsidRPr="00644406" w14:paraId="6F936651" w14:textId="77777777" w:rsidTr="00EF2B91">
        <w:tc>
          <w:tcPr>
            <w:tcW w:w="811" w:type="dxa"/>
          </w:tcPr>
          <w:p w14:paraId="4DE9094A" w14:textId="321DF05E" w:rsidR="00F46211" w:rsidRPr="00644406" w:rsidRDefault="00F46211" w:rsidP="006346D8">
            <w:pPr>
              <w:rPr>
                <w:rFonts w:cstheme="minorHAnsi"/>
                <w:b/>
                <w:bCs/>
                <w:iCs/>
                <w:sz w:val="21"/>
                <w:szCs w:val="21"/>
              </w:rPr>
            </w:pPr>
            <w:r w:rsidRPr="00644406">
              <w:rPr>
                <w:rFonts w:cstheme="minorHAnsi"/>
                <w:b/>
                <w:bCs/>
                <w:iCs/>
                <w:sz w:val="21"/>
                <w:szCs w:val="21"/>
              </w:rPr>
              <w:t>5</w:t>
            </w:r>
          </w:p>
        </w:tc>
        <w:tc>
          <w:tcPr>
            <w:tcW w:w="8775" w:type="dxa"/>
          </w:tcPr>
          <w:p w14:paraId="001638F3" w14:textId="30CB2FD2" w:rsidR="00F46211" w:rsidRPr="00644406" w:rsidRDefault="00F46211" w:rsidP="006346D8">
            <w:pPr>
              <w:rPr>
                <w:rFonts w:cstheme="minorHAnsi"/>
                <w:bCs/>
                <w:iCs/>
                <w:sz w:val="21"/>
                <w:szCs w:val="21"/>
              </w:rPr>
            </w:pPr>
            <w:r w:rsidRPr="00644406">
              <w:rPr>
                <w:rFonts w:cstheme="minorHAnsi"/>
                <w:bCs/>
                <w:iCs/>
                <w:sz w:val="21"/>
                <w:szCs w:val="21"/>
              </w:rPr>
              <w:t>What is your involvement in knowledge-related activities?</w:t>
            </w:r>
          </w:p>
        </w:tc>
      </w:tr>
      <w:tr w:rsidR="00BB6259" w:rsidRPr="00644406" w14:paraId="2CC2EF10" w14:textId="77777777" w:rsidTr="00EF2B91">
        <w:tc>
          <w:tcPr>
            <w:tcW w:w="811" w:type="dxa"/>
          </w:tcPr>
          <w:p w14:paraId="04C9196E" w14:textId="419B1F9D" w:rsidR="00F46211" w:rsidRPr="00644406" w:rsidRDefault="00F46211" w:rsidP="006346D8">
            <w:pPr>
              <w:rPr>
                <w:rFonts w:cstheme="minorHAnsi"/>
                <w:b/>
                <w:bCs/>
                <w:iCs/>
                <w:sz w:val="21"/>
                <w:szCs w:val="21"/>
              </w:rPr>
            </w:pPr>
            <w:r w:rsidRPr="00644406">
              <w:rPr>
                <w:rFonts w:cstheme="minorHAnsi"/>
                <w:b/>
                <w:bCs/>
                <w:iCs/>
                <w:sz w:val="21"/>
                <w:szCs w:val="21"/>
              </w:rPr>
              <w:t>6</w:t>
            </w:r>
          </w:p>
        </w:tc>
        <w:tc>
          <w:tcPr>
            <w:tcW w:w="8775" w:type="dxa"/>
          </w:tcPr>
          <w:p w14:paraId="31E15692" w14:textId="68C04012" w:rsidR="00F46211" w:rsidRPr="00644406" w:rsidRDefault="009970DE" w:rsidP="006346D8">
            <w:pPr>
              <w:rPr>
                <w:rFonts w:cstheme="minorHAnsi"/>
                <w:iCs/>
                <w:sz w:val="21"/>
                <w:szCs w:val="21"/>
              </w:rPr>
            </w:pPr>
            <w:r w:rsidRPr="00644406">
              <w:rPr>
                <w:rFonts w:cstheme="minorHAnsi"/>
                <w:iCs/>
                <w:sz w:val="21"/>
                <w:szCs w:val="21"/>
              </w:rPr>
              <w:t>What is your organization's current stage of Industry 4.0 implementation?</w:t>
            </w:r>
          </w:p>
        </w:tc>
      </w:tr>
      <w:tr w:rsidR="00BB6259" w:rsidRPr="00644406" w14:paraId="05D1D570" w14:textId="77777777" w:rsidTr="00F879B0">
        <w:tc>
          <w:tcPr>
            <w:tcW w:w="9586" w:type="dxa"/>
            <w:gridSpan w:val="2"/>
            <w:shd w:val="clear" w:color="auto" w:fill="C6D9F1" w:themeFill="text2" w:themeFillTint="33"/>
          </w:tcPr>
          <w:p w14:paraId="46344599" w14:textId="5E3FF7DB" w:rsidR="00BB6259" w:rsidRPr="00644406" w:rsidRDefault="00BB6259" w:rsidP="00BB6259">
            <w:pPr>
              <w:jc w:val="center"/>
              <w:rPr>
                <w:rFonts w:cstheme="minorHAnsi"/>
                <w:b/>
                <w:iCs/>
                <w:sz w:val="21"/>
                <w:szCs w:val="21"/>
              </w:rPr>
            </w:pPr>
            <w:r w:rsidRPr="00644406">
              <w:rPr>
                <w:rFonts w:cstheme="minorHAnsi"/>
                <w:b/>
                <w:iCs/>
                <w:sz w:val="21"/>
                <w:szCs w:val="21"/>
              </w:rPr>
              <w:t>Section B</w:t>
            </w:r>
          </w:p>
          <w:p w14:paraId="137EE2DC" w14:textId="2D360696" w:rsidR="00F46211" w:rsidRPr="00644406" w:rsidRDefault="00F46211" w:rsidP="006346D8">
            <w:pPr>
              <w:rPr>
                <w:rFonts w:cstheme="minorHAnsi"/>
                <w:b/>
                <w:iCs/>
                <w:sz w:val="21"/>
                <w:szCs w:val="21"/>
              </w:rPr>
            </w:pPr>
            <w:r w:rsidRPr="00644406">
              <w:rPr>
                <w:rFonts w:cstheme="minorHAnsi"/>
                <w:b/>
                <w:iCs/>
                <w:sz w:val="21"/>
                <w:szCs w:val="21"/>
              </w:rPr>
              <w:t xml:space="preserve">Questions about the knowledge management </w:t>
            </w:r>
            <w:r w:rsidR="00EF2B91" w:rsidRPr="00644406">
              <w:rPr>
                <w:rFonts w:cstheme="minorHAnsi"/>
                <w:b/>
                <w:iCs/>
                <w:sz w:val="21"/>
                <w:szCs w:val="21"/>
              </w:rPr>
              <w:t xml:space="preserve">challenges </w:t>
            </w:r>
            <w:r w:rsidRPr="00644406">
              <w:rPr>
                <w:rFonts w:cstheme="minorHAnsi"/>
                <w:b/>
                <w:iCs/>
                <w:sz w:val="21"/>
                <w:szCs w:val="21"/>
              </w:rPr>
              <w:t>and industry 4.0 component coordination</w:t>
            </w:r>
          </w:p>
        </w:tc>
      </w:tr>
      <w:tr w:rsidR="00BB6259" w:rsidRPr="00644406" w14:paraId="64568A69" w14:textId="77777777" w:rsidTr="00EF2B91">
        <w:tc>
          <w:tcPr>
            <w:tcW w:w="811" w:type="dxa"/>
          </w:tcPr>
          <w:p w14:paraId="125AD1FD" w14:textId="77189F3A" w:rsidR="00F46211" w:rsidRPr="00644406" w:rsidRDefault="00F46211" w:rsidP="006346D8">
            <w:pPr>
              <w:rPr>
                <w:rFonts w:cstheme="minorHAnsi"/>
                <w:b/>
                <w:bCs/>
                <w:sz w:val="21"/>
                <w:szCs w:val="21"/>
              </w:rPr>
            </w:pPr>
            <w:r w:rsidRPr="00644406">
              <w:rPr>
                <w:rFonts w:cstheme="minorHAnsi"/>
                <w:b/>
                <w:bCs/>
                <w:sz w:val="21"/>
                <w:szCs w:val="21"/>
              </w:rPr>
              <w:t>1</w:t>
            </w:r>
          </w:p>
        </w:tc>
        <w:tc>
          <w:tcPr>
            <w:tcW w:w="8775" w:type="dxa"/>
          </w:tcPr>
          <w:p w14:paraId="413689F0" w14:textId="52644660" w:rsidR="00F46211" w:rsidRPr="00644406" w:rsidRDefault="009970DE" w:rsidP="006346D8">
            <w:pPr>
              <w:rPr>
                <w:rFonts w:cstheme="minorHAnsi"/>
                <w:sz w:val="21"/>
                <w:szCs w:val="21"/>
                <w:lang w:val="en-IN"/>
              </w:rPr>
            </w:pPr>
            <w:r w:rsidRPr="00644406">
              <w:rPr>
                <w:rFonts w:cstheme="minorHAnsi"/>
                <w:sz w:val="21"/>
                <w:szCs w:val="21"/>
              </w:rPr>
              <w:t>What issues does your organization face in obtaining useful insights from data stored in digital repositories for knowledge management in an Industry 4.0 environment?</w:t>
            </w:r>
          </w:p>
        </w:tc>
      </w:tr>
      <w:tr w:rsidR="00BB6259" w:rsidRPr="00644406" w14:paraId="41897AFD" w14:textId="77777777" w:rsidTr="00EF2B91">
        <w:tc>
          <w:tcPr>
            <w:tcW w:w="811" w:type="dxa"/>
          </w:tcPr>
          <w:p w14:paraId="6DA4124E" w14:textId="06A16212" w:rsidR="007A0BDA" w:rsidRPr="00644406" w:rsidRDefault="007A0BDA" w:rsidP="006346D8">
            <w:pPr>
              <w:rPr>
                <w:rFonts w:cstheme="minorHAnsi"/>
                <w:b/>
                <w:bCs/>
                <w:sz w:val="21"/>
                <w:szCs w:val="21"/>
              </w:rPr>
            </w:pPr>
            <w:r w:rsidRPr="00644406">
              <w:rPr>
                <w:rFonts w:cstheme="minorHAnsi"/>
                <w:b/>
                <w:bCs/>
                <w:sz w:val="21"/>
                <w:szCs w:val="21"/>
              </w:rPr>
              <w:t>2</w:t>
            </w:r>
          </w:p>
        </w:tc>
        <w:tc>
          <w:tcPr>
            <w:tcW w:w="8775" w:type="dxa"/>
          </w:tcPr>
          <w:p w14:paraId="4A5F3538" w14:textId="4624FF6F" w:rsidR="007A0BDA" w:rsidRPr="00644406" w:rsidRDefault="009970DE" w:rsidP="006346D8">
            <w:pPr>
              <w:rPr>
                <w:rFonts w:cstheme="minorHAnsi"/>
                <w:sz w:val="21"/>
                <w:szCs w:val="21"/>
                <w:lang w:val="en-IN"/>
              </w:rPr>
            </w:pPr>
            <w:r w:rsidRPr="00644406">
              <w:rPr>
                <w:rFonts w:cstheme="minorHAnsi"/>
                <w:sz w:val="21"/>
                <w:szCs w:val="21"/>
              </w:rPr>
              <w:t>Do inadequate employee skills and weak organizational learning mechanisms hinder knowledge generation?</w:t>
            </w:r>
          </w:p>
        </w:tc>
      </w:tr>
      <w:tr w:rsidR="00BB6259" w:rsidRPr="00644406" w14:paraId="0DA094C2" w14:textId="77777777" w:rsidTr="00EF2B91">
        <w:tc>
          <w:tcPr>
            <w:tcW w:w="811" w:type="dxa"/>
          </w:tcPr>
          <w:p w14:paraId="5844E429" w14:textId="783BF286" w:rsidR="007A0BDA" w:rsidRPr="00644406" w:rsidRDefault="007A0BDA" w:rsidP="006346D8">
            <w:pPr>
              <w:rPr>
                <w:rFonts w:cstheme="minorHAnsi"/>
                <w:b/>
                <w:bCs/>
                <w:sz w:val="21"/>
                <w:szCs w:val="21"/>
              </w:rPr>
            </w:pPr>
            <w:r w:rsidRPr="00644406">
              <w:rPr>
                <w:rFonts w:cstheme="minorHAnsi"/>
                <w:b/>
                <w:bCs/>
                <w:sz w:val="21"/>
                <w:szCs w:val="21"/>
              </w:rPr>
              <w:t>3</w:t>
            </w:r>
          </w:p>
        </w:tc>
        <w:tc>
          <w:tcPr>
            <w:tcW w:w="8775" w:type="dxa"/>
          </w:tcPr>
          <w:p w14:paraId="65F1F067" w14:textId="6CBFD1CF" w:rsidR="007A0BDA" w:rsidRPr="00644406" w:rsidRDefault="007A0BDA" w:rsidP="00BA3042">
            <w:pPr>
              <w:rPr>
                <w:rFonts w:cstheme="minorHAnsi"/>
                <w:sz w:val="21"/>
                <w:szCs w:val="21"/>
                <w:lang w:val="en-IN"/>
              </w:rPr>
            </w:pPr>
            <w:r w:rsidRPr="00644406">
              <w:rPr>
                <w:rFonts w:cstheme="minorHAnsi"/>
                <w:sz w:val="21"/>
                <w:szCs w:val="21"/>
                <w:lang w:val="en-IN"/>
              </w:rPr>
              <w:t xml:space="preserve">How does rapid technological change affect learning and knowledge </w:t>
            </w:r>
            <w:r w:rsidR="00BA3042" w:rsidRPr="00644406">
              <w:rPr>
                <w:rFonts w:cstheme="minorHAnsi"/>
                <w:sz w:val="21"/>
                <w:szCs w:val="21"/>
                <w:lang w:val="en-IN"/>
              </w:rPr>
              <w:t>generation</w:t>
            </w:r>
            <w:r w:rsidRPr="00644406">
              <w:rPr>
                <w:rFonts w:cstheme="minorHAnsi"/>
                <w:sz w:val="21"/>
                <w:szCs w:val="21"/>
                <w:lang w:val="en-IN"/>
              </w:rPr>
              <w:t>?</w:t>
            </w:r>
          </w:p>
        </w:tc>
      </w:tr>
      <w:tr w:rsidR="00BB6259" w:rsidRPr="00644406" w14:paraId="0C598011" w14:textId="77777777" w:rsidTr="00EF2B91">
        <w:tc>
          <w:tcPr>
            <w:tcW w:w="811" w:type="dxa"/>
          </w:tcPr>
          <w:p w14:paraId="35BBA0A2" w14:textId="59D9410B" w:rsidR="007A0BDA" w:rsidRPr="00644406" w:rsidRDefault="007A0BDA" w:rsidP="006346D8">
            <w:pPr>
              <w:rPr>
                <w:rFonts w:cstheme="minorHAnsi"/>
                <w:b/>
                <w:bCs/>
                <w:sz w:val="21"/>
                <w:szCs w:val="21"/>
              </w:rPr>
            </w:pPr>
            <w:r w:rsidRPr="00644406">
              <w:rPr>
                <w:rFonts w:cstheme="minorHAnsi"/>
                <w:b/>
                <w:bCs/>
                <w:sz w:val="21"/>
                <w:szCs w:val="21"/>
              </w:rPr>
              <w:t>4</w:t>
            </w:r>
          </w:p>
        </w:tc>
        <w:tc>
          <w:tcPr>
            <w:tcW w:w="8775" w:type="dxa"/>
          </w:tcPr>
          <w:p w14:paraId="7A0E2976" w14:textId="1B40DB41" w:rsidR="007A0BDA" w:rsidRPr="00644406" w:rsidRDefault="00BA3042" w:rsidP="00C00DED">
            <w:pPr>
              <w:rPr>
                <w:rFonts w:cstheme="minorHAnsi"/>
                <w:sz w:val="21"/>
                <w:szCs w:val="21"/>
                <w:lang w:val="en-IN"/>
              </w:rPr>
            </w:pPr>
            <w:r w:rsidRPr="00644406">
              <w:rPr>
                <w:rFonts w:cstheme="minorHAnsi"/>
                <w:sz w:val="21"/>
                <w:szCs w:val="21"/>
              </w:rPr>
              <w:t xml:space="preserve">Does </w:t>
            </w:r>
            <w:r w:rsidR="00FB0903" w:rsidRPr="00644406">
              <w:rPr>
                <w:rFonts w:cstheme="minorHAnsi"/>
                <w:sz w:val="21"/>
                <w:szCs w:val="21"/>
              </w:rPr>
              <w:t xml:space="preserve">the </w:t>
            </w:r>
            <w:r w:rsidRPr="00644406">
              <w:rPr>
                <w:rFonts w:cstheme="minorHAnsi"/>
                <w:sz w:val="21"/>
                <w:szCs w:val="21"/>
              </w:rPr>
              <w:t xml:space="preserve">organization </w:t>
            </w:r>
            <w:r w:rsidR="00BB6259" w:rsidRPr="00644406">
              <w:rPr>
                <w:rFonts w:cstheme="minorHAnsi"/>
                <w:sz w:val="21"/>
                <w:szCs w:val="21"/>
              </w:rPr>
              <w:t>have</w:t>
            </w:r>
            <w:r w:rsidR="00672448" w:rsidRPr="00644406">
              <w:rPr>
                <w:rFonts w:cstheme="minorHAnsi"/>
                <w:sz w:val="21"/>
                <w:szCs w:val="21"/>
              </w:rPr>
              <w:t xml:space="preserve"> </w:t>
            </w:r>
            <w:r w:rsidRPr="00644406">
              <w:rPr>
                <w:rStyle w:val="Strong"/>
                <w:rFonts w:cstheme="minorHAnsi"/>
                <w:b w:val="0"/>
                <w:sz w:val="21"/>
                <w:szCs w:val="21"/>
              </w:rPr>
              <w:t>a clear strategic vision</w:t>
            </w:r>
            <w:r w:rsidRPr="00644406">
              <w:rPr>
                <w:rFonts w:cstheme="minorHAnsi"/>
                <w:sz w:val="21"/>
                <w:szCs w:val="21"/>
              </w:rPr>
              <w:t xml:space="preserve"> for generating knowledge in di</w:t>
            </w:r>
            <w:r w:rsidR="00DE2A5D" w:rsidRPr="00644406">
              <w:rPr>
                <w:rFonts w:cstheme="minorHAnsi"/>
                <w:sz w:val="21"/>
                <w:szCs w:val="21"/>
              </w:rPr>
              <w:t>gital/Industry 4.0 environments?</w:t>
            </w:r>
          </w:p>
        </w:tc>
      </w:tr>
      <w:tr w:rsidR="00BB6259" w:rsidRPr="00644406" w14:paraId="7B01D87E" w14:textId="77777777" w:rsidTr="00EF2B91">
        <w:trPr>
          <w:trHeight w:val="428"/>
        </w:trPr>
        <w:tc>
          <w:tcPr>
            <w:tcW w:w="811" w:type="dxa"/>
          </w:tcPr>
          <w:p w14:paraId="7770F66B" w14:textId="7EA12CDE" w:rsidR="007A0BDA" w:rsidRPr="00644406" w:rsidRDefault="007A0BDA" w:rsidP="006346D8">
            <w:pPr>
              <w:rPr>
                <w:rFonts w:cstheme="minorHAnsi"/>
                <w:b/>
                <w:bCs/>
                <w:sz w:val="21"/>
                <w:szCs w:val="21"/>
              </w:rPr>
            </w:pPr>
            <w:r w:rsidRPr="00644406">
              <w:rPr>
                <w:rFonts w:cstheme="minorHAnsi"/>
                <w:b/>
                <w:bCs/>
                <w:sz w:val="21"/>
                <w:szCs w:val="21"/>
              </w:rPr>
              <w:t>5</w:t>
            </w:r>
          </w:p>
        </w:tc>
        <w:tc>
          <w:tcPr>
            <w:tcW w:w="8775" w:type="dxa"/>
          </w:tcPr>
          <w:p w14:paraId="43AA656D" w14:textId="7424C89D" w:rsidR="007A0BDA" w:rsidRPr="00644406" w:rsidRDefault="00205342" w:rsidP="00BA3042">
            <w:pPr>
              <w:pStyle w:val="NormalWeb"/>
              <w:rPr>
                <w:rFonts w:asciiTheme="minorHAnsi" w:hAnsiTheme="minorHAnsi" w:cstheme="minorHAnsi"/>
                <w:sz w:val="21"/>
                <w:szCs w:val="21"/>
              </w:rPr>
            </w:pPr>
            <w:r w:rsidRPr="00644406">
              <w:rPr>
                <w:rFonts w:asciiTheme="minorHAnsi" w:hAnsiTheme="minorHAnsi" w:cstheme="minorHAnsi"/>
                <w:sz w:val="21"/>
                <w:szCs w:val="21"/>
              </w:rPr>
              <w:t>How effectively do humans and AI systems collaborate to generate new knowledge in your organization?</w:t>
            </w:r>
          </w:p>
        </w:tc>
      </w:tr>
      <w:tr w:rsidR="00BB6259" w:rsidRPr="00644406" w14:paraId="20B3489D" w14:textId="77777777" w:rsidTr="00EF2B91">
        <w:tc>
          <w:tcPr>
            <w:tcW w:w="811" w:type="dxa"/>
          </w:tcPr>
          <w:p w14:paraId="1344E84C" w14:textId="084333BE" w:rsidR="007A0BDA" w:rsidRPr="00644406" w:rsidRDefault="007A0BDA" w:rsidP="006346D8">
            <w:pPr>
              <w:rPr>
                <w:rFonts w:cstheme="minorHAnsi"/>
                <w:b/>
                <w:bCs/>
                <w:sz w:val="21"/>
                <w:szCs w:val="21"/>
              </w:rPr>
            </w:pPr>
            <w:r w:rsidRPr="00644406">
              <w:rPr>
                <w:rFonts w:cstheme="minorHAnsi"/>
                <w:b/>
                <w:bCs/>
                <w:sz w:val="21"/>
                <w:szCs w:val="21"/>
              </w:rPr>
              <w:t>6</w:t>
            </w:r>
          </w:p>
        </w:tc>
        <w:tc>
          <w:tcPr>
            <w:tcW w:w="8775" w:type="dxa"/>
          </w:tcPr>
          <w:p w14:paraId="55906D05" w14:textId="6B0C0EE3" w:rsidR="007A0BDA" w:rsidRPr="00644406" w:rsidRDefault="009970DE" w:rsidP="00C00DED">
            <w:pPr>
              <w:rPr>
                <w:rFonts w:cstheme="minorHAnsi"/>
                <w:sz w:val="21"/>
                <w:szCs w:val="21"/>
                <w:lang w:val="en-IN"/>
              </w:rPr>
            </w:pPr>
            <w:r w:rsidRPr="00644406">
              <w:rPr>
                <w:rFonts w:cstheme="minorHAnsi"/>
                <w:sz w:val="21"/>
                <w:szCs w:val="21"/>
              </w:rPr>
              <w:t>Is it difficult to convert employees' tacit and experiential knowledge into explicit documented knowledge?</w:t>
            </w:r>
          </w:p>
        </w:tc>
      </w:tr>
      <w:tr w:rsidR="00BB6259" w:rsidRPr="00644406" w14:paraId="2FAFCE20" w14:textId="77777777" w:rsidTr="00EF2B91">
        <w:tc>
          <w:tcPr>
            <w:tcW w:w="811" w:type="dxa"/>
          </w:tcPr>
          <w:p w14:paraId="6010444A" w14:textId="1524B381" w:rsidR="007A0BDA" w:rsidRPr="00644406" w:rsidRDefault="007A0BDA" w:rsidP="006346D8">
            <w:pPr>
              <w:rPr>
                <w:rFonts w:cstheme="minorHAnsi"/>
                <w:b/>
                <w:bCs/>
                <w:sz w:val="21"/>
                <w:szCs w:val="21"/>
              </w:rPr>
            </w:pPr>
            <w:r w:rsidRPr="00644406">
              <w:rPr>
                <w:rFonts w:cstheme="minorHAnsi"/>
                <w:b/>
                <w:bCs/>
                <w:sz w:val="21"/>
                <w:szCs w:val="21"/>
              </w:rPr>
              <w:t>7</w:t>
            </w:r>
          </w:p>
        </w:tc>
        <w:tc>
          <w:tcPr>
            <w:tcW w:w="8775" w:type="dxa"/>
          </w:tcPr>
          <w:p w14:paraId="6B18C0F8" w14:textId="7552778D" w:rsidR="007A0BDA" w:rsidRPr="00644406" w:rsidRDefault="00A17C2E" w:rsidP="00C00DED">
            <w:pPr>
              <w:rPr>
                <w:rFonts w:cstheme="minorHAnsi"/>
                <w:sz w:val="21"/>
                <w:szCs w:val="21"/>
                <w:lang w:val="en-IN"/>
              </w:rPr>
            </w:pPr>
            <w:r w:rsidRPr="00644406">
              <w:rPr>
                <w:rFonts w:cstheme="minorHAnsi"/>
                <w:sz w:val="21"/>
                <w:szCs w:val="21"/>
                <w:lang w:val="en-IN"/>
              </w:rPr>
              <w:t>Does your organization</w:t>
            </w:r>
            <w:r w:rsidR="00BA3042" w:rsidRPr="00644406">
              <w:rPr>
                <w:rFonts w:cstheme="minorHAnsi"/>
                <w:sz w:val="21"/>
                <w:szCs w:val="21"/>
                <w:lang w:val="en-IN"/>
              </w:rPr>
              <w:t xml:space="preserve"> </w:t>
            </w:r>
            <w:r w:rsidR="00672448" w:rsidRPr="00644406">
              <w:rPr>
                <w:rFonts w:cstheme="minorHAnsi"/>
                <w:sz w:val="21"/>
                <w:szCs w:val="21"/>
                <w:lang w:val="en-IN"/>
              </w:rPr>
              <w:t>possess</w:t>
            </w:r>
            <w:r w:rsidR="00BA3042" w:rsidRPr="00644406">
              <w:rPr>
                <w:rFonts w:cstheme="minorHAnsi"/>
                <w:sz w:val="21"/>
                <w:szCs w:val="21"/>
                <w:lang w:val="en-IN"/>
              </w:rPr>
              <w:t xml:space="preserve"> </w:t>
            </w:r>
            <w:r w:rsidR="00BA3042" w:rsidRPr="00644406">
              <w:rPr>
                <w:rFonts w:cstheme="minorHAnsi"/>
                <w:bCs/>
                <w:sz w:val="21"/>
                <w:szCs w:val="21"/>
                <w:lang w:val="en-IN"/>
              </w:rPr>
              <w:t>standardized semantic models, taxonomies, or ontologies</w:t>
            </w:r>
            <w:r w:rsidR="00BA3042" w:rsidRPr="00644406">
              <w:rPr>
                <w:rFonts w:cstheme="minorHAnsi"/>
                <w:sz w:val="21"/>
                <w:szCs w:val="21"/>
                <w:lang w:val="en-IN"/>
              </w:rPr>
              <w:t xml:space="preserve"> for knowledge</w:t>
            </w:r>
            <w:r w:rsidR="00672448" w:rsidRPr="00644406">
              <w:rPr>
                <w:rFonts w:cstheme="minorHAnsi"/>
                <w:sz w:val="21"/>
                <w:szCs w:val="21"/>
                <w:lang w:val="en-IN"/>
              </w:rPr>
              <w:t xml:space="preserve"> conversion</w:t>
            </w:r>
            <w:r w:rsidR="00DE2A5D" w:rsidRPr="00644406">
              <w:rPr>
                <w:rFonts w:cstheme="minorHAnsi"/>
                <w:sz w:val="21"/>
                <w:szCs w:val="21"/>
                <w:lang w:val="en-IN"/>
              </w:rPr>
              <w:t>?</w:t>
            </w:r>
          </w:p>
        </w:tc>
      </w:tr>
      <w:tr w:rsidR="00BB6259" w:rsidRPr="00644406" w14:paraId="6F611FDB" w14:textId="77777777" w:rsidTr="00EF2B91">
        <w:tc>
          <w:tcPr>
            <w:tcW w:w="811" w:type="dxa"/>
          </w:tcPr>
          <w:p w14:paraId="767CCCBB" w14:textId="3C07072C" w:rsidR="007A0BDA" w:rsidRPr="00644406" w:rsidRDefault="007A0BDA" w:rsidP="006346D8">
            <w:pPr>
              <w:rPr>
                <w:rFonts w:cstheme="minorHAnsi"/>
                <w:b/>
                <w:bCs/>
                <w:sz w:val="21"/>
                <w:szCs w:val="21"/>
              </w:rPr>
            </w:pPr>
            <w:r w:rsidRPr="00644406">
              <w:rPr>
                <w:rFonts w:cstheme="minorHAnsi"/>
                <w:b/>
                <w:bCs/>
                <w:sz w:val="21"/>
                <w:szCs w:val="21"/>
              </w:rPr>
              <w:t>8</w:t>
            </w:r>
          </w:p>
        </w:tc>
        <w:tc>
          <w:tcPr>
            <w:tcW w:w="8775" w:type="dxa"/>
          </w:tcPr>
          <w:p w14:paraId="2CC72848" w14:textId="55095875" w:rsidR="007A0BDA" w:rsidRPr="00644406" w:rsidRDefault="00BA3042" w:rsidP="00DE2A5D">
            <w:pPr>
              <w:rPr>
                <w:rFonts w:cstheme="minorHAnsi"/>
                <w:sz w:val="21"/>
                <w:szCs w:val="21"/>
                <w:lang w:val="en-IN"/>
              </w:rPr>
            </w:pPr>
            <w:r w:rsidRPr="00644406">
              <w:rPr>
                <w:rFonts w:cstheme="minorHAnsi"/>
                <w:sz w:val="21"/>
                <w:szCs w:val="21"/>
                <w:lang w:val="en-IN"/>
              </w:rPr>
              <w:t xml:space="preserve">Do your employees </w:t>
            </w:r>
            <w:r w:rsidRPr="00644406">
              <w:rPr>
                <w:rFonts w:cstheme="minorHAnsi"/>
                <w:bCs/>
                <w:sz w:val="21"/>
                <w:szCs w:val="21"/>
                <w:lang w:val="en-IN"/>
              </w:rPr>
              <w:t>have</w:t>
            </w:r>
            <w:r w:rsidRPr="00644406">
              <w:rPr>
                <w:rFonts w:cstheme="minorHAnsi"/>
                <w:b/>
                <w:bCs/>
                <w:sz w:val="21"/>
                <w:szCs w:val="21"/>
                <w:lang w:val="en-IN"/>
              </w:rPr>
              <w:t xml:space="preserve"> </w:t>
            </w:r>
            <w:r w:rsidRPr="00644406">
              <w:rPr>
                <w:rFonts w:cstheme="minorHAnsi"/>
                <w:bCs/>
                <w:sz w:val="21"/>
                <w:szCs w:val="21"/>
                <w:lang w:val="en-IN"/>
              </w:rPr>
              <w:t>sufficient time and resources</w:t>
            </w:r>
            <w:r w:rsidRPr="00644406">
              <w:rPr>
                <w:rFonts w:cstheme="minorHAnsi"/>
                <w:sz w:val="21"/>
                <w:szCs w:val="21"/>
                <w:lang w:val="en-IN"/>
              </w:rPr>
              <w:t xml:space="preserve"> t</w:t>
            </w:r>
            <w:r w:rsidR="00DE2A5D" w:rsidRPr="00644406">
              <w:rPr>
                <w:rFonts w:cstheme="minorHAnsi"/>
                <w:sz w:val="21"/>
                <w:szCs w:val="21"/>
                <w:lang w:val="en-IN"/>
              </w:rPr>
              <w:t>o document and codify knowledge?</w:t>
            </w:r>
            <w:r w:rsidRPr="00644406">
              <w:rPr>
                <w:rFonts w:cstheme="minorHAnsi"/>
                <w:sz w:val="21"/>
                <w:szCs w:val="21"/>
                <w:lang w:val="en-IN"/>
              </w:rPr>
              <w:t xml:space="preserve">            </w:t>
            </w:r>
          </w:p>
        </w:tc>
      </w:tr>
      <w:tr w:rsidR="00BB6259" w:rsidRPr="00644406" w14:paraId="1A830721" w14:textId="77777777" w:rsidTr="00EF2B91">
        <w:tc>
          <w:tcPr>
            <w:tcW w:w="811" w:type="dxa"/>
          </w:tcPr>
          <w:p w14:paraId="0E548ED0" w14:textId="74AAFC5F" w:rsidR="007A0BDA" w:rsidRPr="00644406" w:rsidRDefault="007A0BDA" w:rsidP="006346D8">
            <w:pPr>
              <w:rPr>
                <w:rFonts w:cstheme="minorHAnsi"/>
                <w:b/>
                <w:bCs/>
                <w:sz w:val="21"/>
                <w:szCs w:val="21"/>
              </w:rPr>
            </w:pPr>
            <w:r w:rsidRPr="00644406">
              <w:rPr>
                <w:rFonts w:cstheme="minorHAnsi"/>
                <w:b/>
                <w:bCs/>
                <w:sz w:val="21"/>
                <w:szCs w:val="21"/>
              </w:rPr>
              <w:t>9</w:t>
            </w:r>
          </w:p>
        </w:tc>
        <w:tc>
          <w:tcPr>
            <w:tcW w:w="8775" w:type="dxa"/>
          </w:tcPr>
          <w:p w14:paraId="5CF768F9" w14:textId="7A55369E" w:rsidR="007A0BDA" w:rsidRPr="00644406" w:rsidRDefault="007A0BDA" w:rsidP="00C00DED">
            <w:pPr>
              <w:rPr>
                <w:rFonts w:cstheme="minorHAnsi"/>
                <w:sz w:val="21"/>
                <w:szCs w:val="21"/>
                <w:lang w:val="en-IN"/>
              </w:rPr>
            </w:pPr>
            <w:r w:rsidRPr="00644406">
              <w:rPr>
                <w:rFonts w:cstheme="minorHAnsi"/>
                <w:sz w:val="21"/>
                <w:szCs w:val="21"/>
                <w:lang w:val="en-IN"/>
              </w:rPr>
              <w:t>What difficulties arise while codifying</w:t>
            </w:r>
            <w:r w:rsidR="00DE2A5D" w:rsidRPr="00644406">
              <w:rPr>
                <w:rFonts w:cstheme="minorHAnsi"/>
                <w:b/>
                <w:bCs/>
                <w:sz w:val="21"/>
                <w:szCs w:val="21"/>
                <w:lang w:val="en-IN"/>
              </w:rPr>
              <w:t xml:space="preserve"> </w:t>
            </w:r>
            <w:r w:rsidR="00DE2A5D" w:rsidRPr="00644406">
              <w:rPr>
                <w:rFonts w:cstheme="minorHAnsi"/>
                <w:bCs/>
                <w:sz w:val="21"/>
                <w:szCs w:val="21"/>
                <w:lang w:val="en-IN"/>
              </w:rPr>
              <w:t>digital or analytical</w:t>
            </w:r>
            <w:r w:rsidRPr="00644406">
              <w:rPr>
                <w:rFonts w:cstheme="minorHAnsi"/>
                <w:sz w:val="21"/>
                <w:szCs w:val="21"/>
                <w:lang w:val="en-IN"/>
              </w:rPr>
              <w:t xml:space="preserve"> knowledge into systems?</w:t>
            </w:r>
          </w:p>
        </w:tc>
      </w:tr>
      <w:tr w:rsidR="00BB6259" w:rsidRPr="00644406" w14:paraId="415A2F2C" w14:textId="77777777" w:rsidTr="00EF2B91">
        <w:tc>
          <w:tcPr>
            <w:tcW w:w="811" w:type="dxa"/>
          </w:tcPr>
          <w:p w14:paraId="64381B4A" w14:textId="57835A32" w:rsidR="007A0BDA" w:rsidRPr="00644406" w:rsidRDefault="007A0BDA" w:rsidP="006346D8">
            <w:pPr>
              <w:rPr>
                <w:rFonts w:cstheme="minorHAnsi"/>
                <w:b/>
                <w:bCs/>
                <w:sz w:val="21"/>
                <w:szCs w:val="21"/>
              </w:rPr>
            </w:pPr>
            <w:r w:rsidRPr="00644406">
              <w:rPr>
                <w:rFonts w:cstheme="minorHAnsi"/>
                <w:b/>
                <w:bCs/>
                <w:sz w:val="21"/>
                <w:szCs w:val="21"/>
              </w:rPr>
              <w:t>10</w:t>
            </w:r>
          </w:p>
        </w:tc>
        <w:tc>
          <w:tcPr>
            <w:tcW w:w="8775" w:type="dxa"/>
          </w:tcPr>
          <w:p w14:paraId="577BBEF9" w14:textId="188B9219" w:rsidR="007A0BDA" w:rsidRPr="00644406" w:rsidRDefault="009970DE" w:rsidP="00DE2A5D">
            <w:pPr>
              <w:rPr>
                <w:rFonts w:cstheme="minorHAnsi"/>
                <w:sz w:val="21"/>
                <w:szCs w:val="21"/>
                <w:lang w:val="en-IN"/>
              </w:rPr>
            </w:pPr>
            <w:r w:rsidRPr="00644406">
              <w:rPr>
                <w:rFonts w:cstheme="minorHAnsi"/>
                <w:sz w:val="21"/>
                <w:szCs w:val="21"/>
              </w:rPr>
              <w:t>Are legacy systems properly integrated with modern knowledge repositories?</w:t>
            </w:r>
          </w:p>
        </w:tc>
      </w:tr>
      <w:tr w:rsidR="00BB6259" w:rsidRPr="00644406" w14:paraId="4B6E99C5" w14:textId="77777777" w:rsidTr="00EF2B91">
        <w:tc>
          <w:tcPr>
            <w:tcW w:w="811" w:type="dxa"/>
          </w:tcPr>
          <w:p w14:paraId="3CD8244E" w14:textId="295766E8" w:rsidR="007A0BDA" w:rsidRPr="00644406" w:rsidRDefault="007A0BDA" w:rsidP="006346D8">
            <w:pPr>
              <w:rPr>
                <w:rFonts w:cstheme="minorHAnsi"/>
                <w:b/>
                <w:bCs/>
                <w:sz w:val="21"/>
                <w:szCs w:val="21"/>
              </w:rPr>
            </w:pPr>
            <w:r w:rsidRPr="00644406">
              <w:rPr>
                <w:rFonts w:cstheme="minorHAnsi"/>
                <w:b/>
                <w:bCs/>
                <w:sz w:val="21"/>
                <w:szCs w:val="21"/>
              </w:rPr>
              <w:t>11</w:t>
            </w:r>
          </w:p>
        </w:tc>
        <w:tc>
          <w:tcPr>
            <w:tcW w:w="8775" w:type="dxa"/>
          </w:tcPr>
          <w:p w14:paraId="4AF59C00" w14:textId="418733FF" w:rsidR="007A0BDA" w:rsidRPr="00644406" w:rsidRDefault="009970DE" w:rsidP="00DE2A5D">
            <w:pPr>
              <w:pStyle w:val="NormalWeb"/>
              <w:rPr>
                <w:rFonts w:asciiTheme="minorHAnsi" w:hAnsiTheme="minorHAnsi" w:cstheme="minorHAnsi"/>
                <w:b/>
                <w:bCs/>
                <w:sz w:val="21"/>
                <w:szCs w:val="21"/>
              </w:rPr>
            </w:pPr>
            <w:r w:rsidRPr="00644406">
              <w:rPr>
                <w:rFonts w:asciiTheme="minorHAnsi" w:hAnsiTheme="minorHAnsi" w:cstheme="minorHAnsi"/>
                <w:sz w:val="21"/>
                <w:szCs w:val="21"/>
                <w:lang w:val="en-US"/>
              </w:rPr>
              <w:t>Do organizational resistance to change and employee attitudes affect KM?</w:t>
            </w:r>
          </w:p>
        </w:tc>
      </w:tr>
      <w:tr w:rsidR="00BB6259" w:rsidRPr="00644406" w14:paraId="14A1B00E" w14:textId="77777777" w:rsidTr="00EF2B91">
        <w:tc>
          <w:tcPr>
            <w:tcW w:w="811" w:type="dxa"/>
          </w:tcPr>
          <w:p w14:paraId="796626CF" w14:textId="73136A55" w:rsidR="007A0BDA" w:rsidRPr="00644406" w:rsidRDefault="007A0BDA" w:rsidP="006346D8">
            <w:pPr>
              <w:rPr>
                <w:rFonts w:cstheme="minorHAnsi"/>
                <w:b/>
                <w:bCs/>
                <w:sz w:val="21"/>
                <w:szCs w:val="21"/>
              </w:rPr>
            </w:pPr>
            <w:r w:rsidRPr="00644406">
              <w:rPr>
                <w:rFonts w:cstheme="minorHAnsi"/>
                <w:b/>
                <w:bCs/>
                <w:sz w:val="21"/>
                <w:szCs w:val="21"/>
              </w:rPr>
              <w:t>12</w:t>
            </w:r>
          </w:p>
        </w:tc>
        <w:tc>
          <w:tcPr>
            <w:tcW w:w="8775" w:type="dxa"/>
          </w:tcPr>
          <w:p w14:paraId="5EEBBC3F" w14:textId="527B4F1C" w:rsidR="007A0BDA" w:rsidRPr="00644406" w:rsidRDefault="009970DE" w:rsidP="00FB0903">
            <w:pPr>
              <w:rPr>
                <w:rFonts w:cstheme="minorHAnsi"/>
                <w:sz w:val="21"/>
                <w:szCs w:val="21"/>
                <w:lang w:val="en-IN"/>
              </w:rPr>
            </w:pPr>
            <w:r w:rsidRPr="00644406">
              <w:rPr>
                <w:rFonts w:cstheme="minorHAnsi"/>
                <w:sz w:val="21"/>
                <w:szCs w:val="21"/>
              </w:rPr>
              <w:t>Do your employees trust AI- or BDA-generated knowledge when making production decisions?</w:t>
            </w:r>
          </w:p>
        </w:tc>
      </w:tr>
      <w:tr w:rsidR="00BB6259" w:rsidRPr="00644406" w14:paraId="25B7F7C8" w14:textId="77777777" w:rsidTr="00EF2B91">
        <w:tc>
          <w:tcPr>
            <w:tcW w:w="811" w:type="dxa"/>
          </w:tcPr>
          <w:p w14:paraId="76F125EA" w14:textId="0CAC6EF2" w:rsidR="007A0BDA" w:rsidRPr="00644406" w:rsidRDefault="007A0BDA" w:rsidP="006346D8">
            <w:pPr>
              <w:rPr>
                <w:rFonts w:cstheme="minorHAnsi"/>
                <w:b/>
                <w:bCs/>
                <w:sz w:val="21"/>
                <w:szCs w:val="21"/>
              </w:rPr>
            </w:pPr>
            <w:r w:rsidRPr="00644406">
              <w:rPr>
                <w:rFonts w:cstheme="minorHAnsi"/>
                <w:b/>
                <w:bCs/>
                <w:sz w:val="21"/>
                <w:szCs w:val="21"/>
              </w:rPr>
              <w:t>13</w:t>
            </w:r>
          </w:p>
        </w:tc>
        <w:tc>
          <w:tcPr>
            <w:tcW w:w="8775" w:type="dxa"/>
          </w:tcPr>
          <w:p w14:paraId="1C4888E2" w14:textId="0119332E" w:rsidR="007A0BDA" w:rsidRPr="00644406" w:rsidRDefault="00205342" w:rsidP="00C00DED">
            <w:pPr>
              <w:rPr>
                <w:rFonts w:cstheme="minorHAnsi"/>
                <w:sz w:val="21"/>
                <w:szCs w:val="21"/>
                <w:lang w:val="en-IN"/>
              </w:rPr>
            </w:pPr>
            <w:r w:rsidRPr="00644406">
              <w:rPr>
                <w:rFonts w:cstheme="minorHAnsi"/>
                <w:sz w:val="21"/>
                <w:szCs w:val="21"/>
              </w:rPr>
              <w:t>Do departmental boundaries affect knowledge sharing in your organization?</w:t>
            </w:r>
          </w:p>
        </w:tc>
      </w:tr>
      <w:tr w:rsidR="00BB6259" w:rsidRPr="00644406" w14:paraId="50F86D44" w14:textId="77777777" w:rsidTr="00EF2B91">
        <w:tc>
          <w:tcPr>
            <w:tcW w:w="811" w:type="dxa"/>
          </w:tcPr>
          <w:p w14:paraId="239536A0" w14:textId="1018E73F" w:rsidR="007A0BDA" w:rsidRPr="00644406" w:rsidRDefault="007A0BDA" w:rsidP="006346D8">
            <w:pPr>
              <w:rPr>
                <w:rFonts w:cstheme="minorHAnsi"/>
                <w:b/>
                <w:bCs/>
                <w:sz w:val="21"/>
                <w:szCs w:val="21"/>
              </w:rPr>
            </w:pPr>
            <w:r w:rsidRPr="00644406">
              <w:rPr>
                <w:rFonts w:cstheme="minorHAnsi"/>
                <w:b/>
                <w:bCs/>
                <w:sz w:val="21"/>
                <w:szCs w:val="21"/>
              </w:rPr>
              <w:t>14</w:t>
            </w:r>
          </w:p>
        </w:tc>
        <w:tc>
          <w:tcPr>
            <w:tcW w:w="8775" w:type="dxa"/>
          </w:tcPr>
          <w:p w14:paraId="2E5D6BAC" w14:textId="6495EC30" w:rsidR="007A0BDA" w:rsidRPr="00644406" w:rsidRDefault="009970DE" w:rsidP="00C00DED">
            <w:pPr>
              <w:rPr>
                <w:rFonts w:cstheme="minorHAnsi"/>
                <w:b/>
                <w:bCs/>
                <w:sz w:val="21"/>
                <w:szCs w:val="21"/>
                <w:lang w:val="en-IN"/>
              </w:rPr>
            </w:pPr>
            <w:r w:rsidRPr="00644406">
              <w:rPr>
                <w:rFonts w:cstheme="minorHAnsi"/>
                <w:sz w:val="21"/>
                <w:szCs w:val="21"/>
              </w:rPr>
              <w:t>Does system interoperability facilitate smooth knowledge sharing across different platforms?</w:t>
            </w:r>
          </w:p>
        </w:tc>
      </w:tr>
      <w:tr w:rsidR="00BB6259" w:rsidRPr="00644406" w14:paraId="460FCC64" w14:textId="77777777" w:rsidTr="00EF2B91">
        <w:tc>
          <w:tcPr>
            <w:tcW w:w="811" w:type="dxa"/>
          </w:tcPr>
          <w:p w14:paraId="49120F5B" w14:textId="254EE5D1" w:rsidR="007A0BDA" w:rsidRPr="00644406" w:rsidRDefault="007A0BDA" w:rsidP="006346D8">
            <w:pPr>
              <w:rPr>
                <w:rFonts w:cstheme="minorHAnsi"/>
                <w:b/>
                <w:bCs/>
                <w:sz w:val="21"/>
                <w:szCs w:val="21"/>
              </w:rPr>
            </w:pPr>
            <w:r w:rsidRPr="00644406">
              <w:rPr>
                <w:rFonts w:cstheme="minorHAnsi"/>
                <w:b/>
                <w:bCs/>
                <w:sz w:val="21"/>
                <w:szCs w:val="21"/>
              </w:rPr>
              <w:t>15</w:t>
            </w:r>
          </w:p>
        </w:tc>
        <w:tc>
          <w:tcPr>
            <w:tcW w:w="8775" w:type="dxa"/>
          </w:tcPr>
          <w:p w14:paraId="54E3E688" w14:textId="7DBD8FB4" w:rsidR="007A0BDA" w:rsidRPr="00644406" w:rsidRDefault="00FB0903" w:rsidP="00FB0903">
            <w:pPr>
              <w:rPr>
                <w:rFonts w:cstheme="minorHAnsi"/>
                <w:sz w:val="21"/>
                <w:szCs w:val="21"/>
                <w:lang w:val="en-IN"/>
              </w:rPr>
            </w:pPr>
            <w:proofErr w:type="gramStart"/>
            <w:r w:rsidRPr="00644406">
              <w:rPr>
                <w:rFonts w:cstheme="minorHAnsi"/>
                <w:sz w:val="21"/>
                <w:szCs w:val="21"/>
                <w:lang w:val="en-IN"/>
              </w:rPr>
              <w:t>Do</w:t>
            </w:r>
            <w:r w:rsidR="00672448" w:rsidRPr="00644406">
              <w:rPr>
                <w:rFonts w:cstheme="minorHAnsi"/>
                <w:sz w:val="21"/>
                <w:szCs w:val="21"/>
                <w:lang w:val="en-IN"/>
              </w:rPr>
              <w:t xml:space="preserve"> </w:t>
            </w:r>
            <w:r w:rsidR="00205342" w:rsidRPr="00644406">
              <w:rPr>
                <w:rFonts w:cstheme="minorHAnsi"/>
                <w:sz w:val="21"/>
                <w:szCs w:val="21"/>
                <w:lang w:val="en-IN"/>
              </w:rPr>
              <w:t>security</w:t>
            </w:r>
            <w:proofErr w:type="gramEnd"/>
            <w:r w:rsidR="00205342" w:rsidRPr="00644406">
              <w:rPr>
                <w:rFonts w:cstheme="minorHAnsi"/>
                <w:sz w:val="21"/>
                <w:szCs w:val="21"/>
                <w:lang w:val="en-IN"/>
              </w:rPr>
              <w:t xml:space="preserve"> or privacy concerns limit knowledge sharing</w:t>
            </w:r>
            <w:r w:rsidR="00672448" w:rsidRPr="00644406">
              <w:rPr>
                <w:rFonts w:cstheme="minorHAnsi"/>
                <w:sz w:val="21"/>
                <w:szCs w:val="21"/>
                <w:lang w:val="en-IN"/>
              </w:rPr>
              <w:t xml:space="preserve"> and utilization</w:t>
            </w:r>
            <w:r w:rsidR="00205342" w:rsidRPr="00644406">
              <w:rPr>
                <w:rFonts w:cstheme="minorHAnsi"/>
                <w:sz w:val="21"/>
                <w:szCs w:val="21"/>
                <w:lang w:val="en-IN"/>
              </w:rPr>
              <w:t>?</w:t>
            </w:r>
          </w:p>
        </w:tc>
      </w:tr>
      <w:tr w:rsidR="00BB6259" w:rsidRPr="00644406" w14:paraId="7F722CC0" w14:textId="77777777" w:rsidTr="00EF2B91">
        <w:tc>
          <w:tcPr>
            <w:tcW w:w="811" w:type="dxa"/>
          </w:tcPr>
          <w:p w14:paraId="50AF532A" w14:textId="1CC5DDC7" w:rsidR="007A0BDA" w:rsidRPr="00644406" w:rsidRDefault="007A0BDA" w:rsidP="006346D8">
            <w:pPr>
              <w:rPr>
                <w:rFonts w:cstheme="minorHAnsi"/>
                <w:b/>
                <w:bCs/>
                <w:sz w:val="21"/>
                <w:szCs w:val="21"/>
              </w:rPr>
            </w:pPr>
            <w:r w:rsidRPr="00644406">
              <w:rPr>
                <w:rFonts w:cstheme="minorHAnsi"/>
                <w:b/>
                <w:bCs/>
                <w:sz w:val="21"/>
                <w:szCs w:val="21"/>
              </w:rPr>
              <w:t>16</w:t>
            </w:r>
          </w:p>
        </w:tc>
        <w:tc>
          <w:tcPr>
            <w:tcW w:w="8775" w:type="dxa"/>
          </w:tcPr>
          <w:p w14:paraId="71164C18" w14:textId="5F48A011" w:rsidR="007A0BDA" w:rsidRPr="00644406" w:rsidRDefault="009970DE" w:rsidP="00DE2A5D">
            <w:pPr>
              <w:rPr>
                <w:rFonts w:cstheme="minorHAnsi"/>
                <w:sz w:val="21"/>
                <w:szCs w:val="21"/>
                <w:lang w:val="en-IN"/>
              </w:rPr>
            </w:pPr>
            <w:r w:rsidRPr="00644406">
              <w:rPr>
                <w:rFonts w:cstheme="minorHAnsi"/>
                <w:sz w:val="21"/>
                <w:szCs w:val="21"/>
              </w:rPr>
              <w:t>Does your organization possess adequate infrastructure for effective knowledge utilization?</w:t>
            </w:r>
          </w:p>
        </w:tc>
      </w:tr>
      <w:tr w:rsidR="00BB6259" w:rsidRPr="00644406" w14:paraId="0D448D24" w14:textId="77777777" w:rsidTr="00EF2B91">
        <w:tc>
          <w:tcPr>
            <w:tcW w:w="811" w:type="dxa"/>
          </w:tcPr>
          <w:p w14:paraId="66ED106C" w14:textId="03B41E6C" w:rsidR="007A0BDA" w:rsidRPr="00644406" w:rsidRDefault="007A0BDA" w:rsidP="00C00DED">
            <w:pPr>
              <w:rPr>
                <w:rFonts w:cstheme="minorHAnsi"/>
                <w:b/>
                <w:bCs/>
                <w:sz w:val="21"/>
                <w:szCs w:val="21"/>
              </w:rPr>
            </w:pPr>
            <w:r w:rsidRPr="00644406">
              <w:rPr>
                <w:rFonts w:cstheme="minorHAnsi"/>
                <w:b/>
                <w:bCs/>
                <w:sz w:val="21"/>
                <w:szCs w:val="21"/>
              </w:rPr>
              <w:t>1</w:t>
            </w:r>
            <w:r w:rsidR="00EF2B91" w:rsidRPr="00644406">
              <w:rPr>
                <w:rFonts w:cstheme="minorHAnsi"/>
                <w:b/>
                <w:bCs/>
                <w:sz w:val="21"/>
                <w:szCs w:val="21"/>
              </w:rPr>
              <w:t>7</w:t>
            </w:r>
          </w:p>
        </w:tc>
        <w:tc>
          <w:tcPr>
            <w:tcW w:w="8775" w:type="dxa"/>
          </w:tcPr>
          <w:p w14:paraId="2F9BF64C" w14:textId="2D00315B" w:rsidR="007A0BDA" w:rsidRPr="00644406" w:rsidRDefault="00DE2A5D" w:rsidP="00C00DED">
            <w:pPr>
              <w:rPr>
                <w:rFonts w:cstheme="minorHAnsi"/>
                <w:b/>
                <w:bCs/>
                <w:sz w:val="21"/>
                <w:szCs w:val="21"/>
                <w:lang w:val="en-IN"/>
              </w:rPr>
            </w:pPr>
            <w:r w:rsidRPr="00644406">
              <w:rPr>
                <w:rFonts w:cstheme="minorHAnsi"/>
                <w:sz w:val="21"/>
                <w:szCs w:val="21"/>
              </w:rPr>
              <w:t>Is there</w:t>
            </w:r>
            <w:r w:rsidRPr="00644406">
              <w:rPr>
                <w:rFonts w:cstheme="minorHAnsi"/>
                <w:b/>
                <w:bCs/>
                <w:sz w:val="21"/>
                <w:szCs w:val="21"/>
              </w:rPr>
              <w:t xml:space="preserve"> </w:t>
            </w:r>
            <w:r w:rsidRPr="00644406">
              <w:rPr>
                <w:rStyle w:val="Strong"/>
                <w:rFonts w:cstheme="minorHAnsi"/>
                <w:b w:val="0"/>
                <w:bCs w:val="0"/>
                <w:sz w:val="21"/>
                <w:szCs w:val="21"/>
              </w:rPr>
              <w:t>misalignment between knowledge management practices and business processes</w:t>
            </w:r>
            <w:r w:rsidRPr="00644406">
              <w:rPr>
                <w:rFonts w:cstheme="minorHAnsi"/>
                <w:b/>
                <w:bCs/>
                <w:sz w:val="21"/>
                <w:szCs w:val="21"/>
              </w:rPr>
              <w:t>?</w:t>
            </w:r>
          </w:p>
        </w:tc>
      </w:tr>
      <w:tr w:rsidR="00BB6259" w:rsidRPr="00644406" w14:paraId="0C0E1402" w14:textId="77777777" w:rsidTr="00EF2B91">
        <w:tc>
          <w:tcPr>
            <w:tcW w:w="811" w:type="dxa"/>
          </w:tcPr>
          <w:p w14:paraId="1000EC97" w14:textId="0308BCB0" w:rsidR="007A0BDA" w:rsidRPr="00644406" w:rsidRDefault="007A0BDA" w:rsidP="00C00DED">
            <w:pPr>
              <w:rPr>
                <w:rFonts w:cstheme="minorHAnsi"/>
                <w:b/>
                <w:bCs/>
                <w:sz w:val="21"/>
                <w:szCs w:val="21"/>
              </w:rPr>
            </w:pPr>
            <w:r w:rsidRPr="00644406">
              <w:rPr>
                <w:rFonts w:cstheme="minorHAnsi"/>
                <w:b/>
                <w:bCs/>
                <w:sz w:val="21"/>
                <w:szCs w:val="21"/>
              </w:rPr>
              <w:t>1</w:t>
            </w:r>
            <w:r w:rsidR="00EF2B91" w:rsidRPr="00644406">
              <w:rPr>
                <w:rFonts w:cstheme="minorHAnsi"/>
                <w:b/>
                <w:bCs/>
                <w:sz w:val="21"/>
                <w:szCs w:val="21"/>
              </w:rPr>
              <w:t>8</w:t>
            </w:r>
          </w:p>
        </w:tc>
        <w:tc>
          <w:tcPr>
            <w:tcW w:w="8775" w:type="dxa"/>
          </w:tcPr>
          <w:p w14:paraId="0E8128FC" w14:textId="56CA9D18" w:rsidR="007A0BDA" w:rsidRPr="00644406" w:rsidRDefault="00DE2A5D" w:rsidP="00A17C2E">
            <w:pPr>
              <w:rPr>
                <w:rFonts w:cstheme="minorHAnsi"/>
                <w:sz w:val="21"/>
                <w:szCs w:val="21"/>
                <w:lang w:val="en-IN"/>
              </w:rPr>
            </w:pPr>
            <w:r w:rsidRPr="00644406">
              <w:rPr>
                <w:rFonts w:cstheme="minorHAnsi"/>
                <w:sz w:val="21"/>
                <w:szCs w:val="21"/>
              </w:rPr>
              <w:t xml:space="preserve">Does your organization </w:t>
            </w:r>
            <w:r w:rsidR="00A17C2E" w:rsidRPr="00644406">
              <w:rPr>
                <w:rFonts w:cstheme="minorHAnsi"/>
                <w:sz w:val="21"/>
                <w:szCs w:val="21"/>
              </w:rPr>
              <w:t>have</w:t>
            </w:r>
            <w:r w:rsidRPr="00644406">
              <w:rPr>
                <w:rFonts w:cstheme="minorHAnsi"/>
                <w:sz w:val="21"/>
                <w:szCs w:val="21"/>
              </w:rPr>
              <w:t xml:space="preserve"> </w:t>
            </w:r>
            <w:r w:rsidRPr="00644406">
              <w:rPr>
                <w:rStyle w:val="Strong"/>
                <w:rFonts w:cstheme="minorHAnsi"/>
                <w:b w:val="0"/>
                <w:sz w:val="21"/>
                <w:szCs w:val="21"/>
              </w:rPr>
              <w:t>feedback and learning mechanisms</w:t>
            </w:r>
            <w:r w:rsidRPr="00644406">
              <w:rPr>
                <w:rFonts w:cstheme="minorHAnsi"/>
                <w:sz w:val="21"/>
                <w:szCs w:val="21"/>
              </w:rPr>
              <w:t xml:space="preserve"> to improve knowledge utilization?</w:t>
            </w:r>
          </w:p>
        </w:tc>
      </w:tr>
      <w:tr w:rsidR="00BB6259" w:rsidRPr="00644406" w14:paraId="352D64F4" w14:textId="77777777" w:rsidTr="00EF2B91">
        <w:tc>
          <w:tcPr>
            <w:tcW w:w="811" w:type="dxa"/>
          </w:tcPr>
          <w:p w14:paraId="1BE2D331" w14:textId="5ABCAD23" w:rsidR="00C86912" w:rsidRPr="00644406" w:rsidRDefault="00EF2B91" w:rsidP="00C00DED">
            <w:pPr>
              <w:rPr>
                <w:rFonts w:cstheme="minorHAnsi"/>
                <w:b/>
                <w:bCs/>
                <w:sz w:val="21"/>
                <w:szCs w:val="21"/>
              </w:rPr>
            </w:pPr>
            <w:r w:rsidRPr="00644406">
              <w:rPr>
                <w:rFonts w:cstheme="minorHAnsi"/>
                <w:b/>
                <w:bCs/>
                <w:sz w:val="21"/>
                <w:szCs w:val="21"/>
              </w:rPr>
              <w:t>19</w:t>
            </w:r>
          </w:p>
        </w:tc>
        <w:tc>
          <w:tcPr>
            <w:tcW w:w="8775" w:type="dxa"/>
          </w:tcPr>
          <w:p w14:paraId="67CCC1A2" w14:textId="451257AA" w:rsidR="00C86912" w:rsidRPr="00644406" w:rsidRDefault="009970DE" w:rsidP="00A17C2E">
            <w:pPr>
              <w:rPr>
                <w:rFonts w:cstheme="minorHAnsi"/>
                <w:sz w:val="21"/>
                <w:szCs w:val="21"/>
              </w:rPr>
            </w:pPr>
            <w:r w:rsidRPr="00644406">
              <w:rPr>
                <w:rFonts w:cstheme="minorHAnsi"/>
                <w:sz w:val="21"/>
                <w:szCs w:val="21"/>
              </w:rPr>
              <w:t>How do differences in software standards, platforms, and data formats create barriers to knowledge transfer among departments?</w:t>
            </w:r>
          </w:p>
        </w:tc>
      </w:tr>
      <w:tr w:rsidR="00EF2B91" w:rsidRPr="00644406" w14:paraId="6205519F" w14:textId="77777777" w:rsidTr="00EF2B91">
        <w:tc>
          <w:tcPr>
            <w:tcW w:w="811" w:type="dxa"/>
          </w:tcPr>
          <w:p w14:paraId="751979F5" w14:textId="604BCDED" w:rsidR="00EF2B91" w:rsidRPr="00644406" w:rsidRDefault="00EF2B91" w:rsidP="00C00DED">
            <w:pPr>
              <w:rPr>
                <w:rFonts w:cstheme="minorHAnsi"/>
                <w:b/>
                <w:bCs/>
                <w:sz w:val="21"/>
                <w:szCs w:val="21"/>
              </w:rPr>
            </w:pPr>
            <w:r w:rsidRPr="00644406">
              <w:rPr>
                <w:rFonts w:cstheme="minorHAnsi"/>
                <w:b/>
                <w:bCs/>
                <w:sz w:val="21"/>
                <w:szCs w:val="21"/>
              </w:rPr>
              <w:t>20</w:t>
            </w:r>
          </w:p>
        </w:tc>
        <w:tc>
          <w:tcPr>
            <w:tcW w:w="8775" w:type="dxa"/>
          </w:tcPr>
          <w:p w14:paraId="19845B67" w14:textId="77777777" w:rsidR="00EF2B91" w:rsidRPr="00644406" w:rsidRDefault="009970DE" w:rsidP="00A17C2E">
            <w:pPr>
              <w:rPr>
                <w:rFonts w:cstheme="minorHAnsi"/>
                <w:sz w:val="21"/>
                <w:szCs w:val="21"/>
              </w:rPr>
            </w:pPr>
            <w:r w:rsidRPr="00644406">
              <w:rPr>
                <w:rFonts w:cstheme="minorHAnsi"/>
                <w:sz w:val="21"/>
                <w:szCs w:val="21"/>
              </w:rPr>
              <w:t>How do interdepartmental coordination and collaboration affect knowledge management?</w:t>
            </w:r>
          </w:p>
          <w:p w14:paraId="6D68A16A" w14:textId="213CA834" w:rsidR="00FA4BA4" w:rsidRPr="00644406" w:rsidRDefault="00FA4BA4" w:rsidP="00A17C2E">
            <w:pPr>
              <w:rPr>
                <w:rFonts w:cstheme="minorHAnsi"/>
                <w:sz w:val="21"/>
                <w:szCs w:val="21"/>
              </w:rPr>
            </w:pPr>
          </w:p>
        </w:tc>
      </w:tr>
    </w:tbl>
    <w:p w14:paraId="7E25B272" w14:textId="2C93D396" w:rsidR="00C40AC4" w:rsidRPr="00696ABE" w:rsidRDefault="00C40AC4" w:rsidP="00696ABE">
      <w:pPr>
        <w:tabs>
          <w:tab w:val="right" w:pos="9360"/>
        </w:tabs>
        <w:spacing w:line="240" w:lineRule="auto"/>
        <w:rPr>
          <w:rFonts w:ascii="Times New Roman" w:hAnsi="Times New Roman" w:cs="Times New Roman"/>
          <w:b/>
          <w:bCs/>
          <w:sz w:val="24"/>
          <w:szCs w:val="24"/>
        </w:rPr>
        <w:sectPr w:rsidR="00C40AC4" w:rsidRPr="00696ABE" w:rsidSect="006346D8">
          <w:pgSz w:w="12240" w:h="15840"/>
          <w:pgMar w:top="1440" w:right="1440" w:bottom="1440" w:left="1440" w:header="720" w:footer="720" w:gutter="0"/>
          <w:cols w:space="720"/>
          <w:docGrid w:linePitch="360"/>
        </w:sectPr>
      </w:pPr>
    </w:p>
    <w:p w14:paraId="31105B5E" w14:textId="7BB73F43" w:rsidR="00927A25" w:rsidRPr="00696ABE" w:rsidRDefault="00C40AC4" w:rsidP="00C40AC4">
      <w:pPr>
        <w:spacing w:line="240" w:lineRule="auto"/>
        <w:rPr>
          <w:rFonts w:ascii="Calibri" w:eastAsia="SimSun" w:hAnsi="Calibri" w:cs="Times New Roman"/>
          <w:sz w:val="24"/>
          <w:szCs w:val="24"/>
        </w:rPr>
      </w:pPr>
      <w:r w:rsidRPr="00C40AC4">
        <w:rPr>
          <w:rFonts w:ascii="Calibri" w:eastAsia="SimSun" w:hAnsi="Calibri" w:cs="Times New Roman"/>
          <w:sz w:val="24"/>
          <w:szCs w:val="24"/>
        </w:rPr>
        <w:lastRenderedPageBreak/>
        <w:t>Table A3:</w:t>
      </w:r>
      <w:r w:rsidRPr="00D42F47">
        <w:rPr>
          <w:rFonts w:ascii="Calibri" w:eastAsia="SimSun" w:hAnsi="Calibri" w:cs="Times New Roman"/>
          <w:b/>
          <w:sz w:val="24"/>
          <w:szCs w:val="24"/>
        </w:rPr>
        <w:t xml:space="preserve"> </w:t>
      </w:r>
      <w:r w:rsidRPr="00E717D0">
        <w:rPr>
          <w:rFonts w:ascii="Times New Roman" w:hAnsi="Times New Roman" w:cs="Times New Roman"/>
        </w:rPr>
        <w:t>Relationship between categories and description</w:t>
      </w:r>
    </w:p>
    <w:tbl>
      <w:tblPr>
        <w:tblW w:w="14400" w:type="dxa"/>
        <w:tblInd w:w="-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81"/>
        <w:gridCol w:w="1559"/>
        <w:gridCol w:w="1559"/>
        <w:gridCol w:w="9801"/>
      </w:tblGrid>
      <w:tr w:rsidR="00C40AC4" w:rsidRPr="00C40AC4" w14:paraId="540E069A" w14:textId="77777777" w:rsidTr="00F879B0">
        <w:trPr>
          <w:trHeight w:val="755"/>
        </w:trPr>
        <w:tc>
          <w:tcPr>
            <w:tcW w:w="1481" w:type="dxa"/>
            <w:shd w:val="clear" w:color="auto" w:fill="C6D9F1" w:themeFill="text2" w:themeFillTint="33"/>
          </w:tcPr>
          <w:p w14:paraId="35E04B1A" w14:textId="77777777" w:rsidR="00C40AC4" w:rsidRPr="00C40AC4" w:rsidRDefault="00C40AC4" w:rsidP="00C40AC4">
            <w:pPr>
              <w:spacing w:after="0" w:line="240" w:lineRule="auto"/>
              <w:rPr>
                <w:rFonts w:eastAsiaTheme="minorEastAsia"/>
                <w:b/>
                <w:sz w:val="20"/>
                <w:szCs w:val="20"/>
              </w:rPr>
            </w:pPr>
            <w:r w:rsidRPr="00C40AC4">
              <w:rPr>
                <w:rFonts w:eastAsiaTheme="minorEastAsia"/>
                <w:b/>
                <w:sz w:val="20"/>
                <w:szCs w:val="20"/>
              </w:rPr>
              <w:t>Core Category for Knowledge Generation</w:t>
            </w:r>
          </w:p>
        </w:tc>
        <w:tc>
          <w:tcPr>
            <w:tcW w:w="1559" w:type="dxa"/>
            <w:shd w:val="clear" w:color="auto" w:fill="C6D9F1" w:themeFill="text2" w:themeFillTint="33"/>
          </w:tcPr>
          <w:p w14:paraId="78ADF0DE" w14:textId="77777777" w:rsidR="00C40AC4" w:rsidRPr="00C40AC4" w:rsidRDefault="00C40AC4" w:rsidP="00C40AC4">
            <w:pPr>
              <w:jc w:val="center"/>
              <w:rPr>
                <w:rFonts w:eastAsiaTheme="minorEastAsia"/>
                <w:b/>
                <w:sz w:val="20"/>
                <w:szCs w:val="20"/>
              </w:rPr>
            </w:pPr>
            <w:r w:rsidRPr="00C40AC4">
              <w:rPr>
                <w:rFonts w:eastAsiaTheme="minorEastAsia"/>
                <w:b/>
                <w:sz w:val="20"/>
                <w:szCs w:val="20"/>
              </w:rPr>
              <w:t>Relationships</w:t>
            </w:r>
          </w:p>
        </w:tc>
        <w:tc>
          <w:tcPr>
            <w:tcW w:w="1559" w:type="dxa"/>
            <w:shd w:val="clear" w:color="auto" w:fill="C6D9F1" w:themeFill="text2" w:themeFillTint="33"/>
          </w:tcPr>
          <w:p w14:paraId="43FE7F57" w14:textId="77777777" w:rsidR="00C40AC4" w:rsidRPr="00C40AC4" w:rsidRDefault="00C40AC4" w:rsidP="00C40AC4">
            <w:pPr>
              <w:jc w:val="center"/>
              <w:rPr>
                <w:rFonts w:eastAsiaTheme="minorEastAsia"/>
                <w:b/>
                <w:sz w:val="20"/>
                <w:szCs w:val="20"/>
              </w:rPr>
            </w:pPr>
            <w:r w:rsidRPr="00C40AC4">
              <w:rPr>
                <w:rFonts w:eastAsiaTheme="minorEastAsia"/>
                <w:b/>
                <w:sz w:val="20"/>
                <w:szCs w:val="20"/>
              </w:rPr>
              <w:t>Main Category</w:t>
            </w:r>
          </w:p>
        </w:tc>
        <w:tc>
          <w:tcPr>
            <w:tcW w:w="9801" w:type="dxa"/>
            <w:shd w:val="clear" w:color="auto" w:fill="C6D9F1" w:themeFill="text2" w:themeFillTint="33"/>
          </w:tcPr>
          <w:p w14:paraId="15680ED7" w14:textId="77777777" w:rsidR="00C40AC4" w:rsidRPr="00C40AC4" w:rsidRDefault="00C40AC4" w:rsidP="00C40AC4">
            <w:pPr>
              <w:jc w:val="center"/>
              <w:rPr>
                <w:rFonts w:eastAsiaTheme="minorEastAsia"/>
                <w:b/>
                <w:sz w:val="20"/>
                <w:szCs w:val="20"/>
              </w:rPr>
            </w:pPr>
            <w:r w:rsidRPr="00C40AC4">
              <w:rPr>
                <w:rFonts w:eastAsiaTheme="minorEastAsia"/>
                <w:b/>
                <w:sz w:val="20"/>
                <w:szCs w:val="20"/>
              </w:rPr>
              <w:t>Description &amp;Themes/Hypothesis</w:t>
            </w:r>
          </w:p>
        </w:tc>
      </w:tr>
      <w:tr w:rsidR="00C40AC4" w:rsidRPr="00C40AC4" w14:paraId="0E81D880" w14:textId="77777777" w:rsidTr="001B7D03">
        <w:trPr>
          <w:trHeight w:val="1426"/>
        </w:trPr>
        <w:tc>
          <w:tcPr>
            <w:tcW w:w="1481" w:type="dxa"/>
          </w:tcPr>
          <w:p w14:paraId="297768F1" w14:textId="70A0727C" w:rsidR="00C40AC4" w:rsidRPr="00C40AC4" w:rsidRDefault="00C40AC4" w:rsidP="00C40AC4">
            <w:pPr>
              <w:spacing w:after="0" w:line="240" w:lineRule="auto"/>
              <w:rPr>
                <w:rFonts w:eastAsiaTheme="minorEastAsia"/>
                <w:sz w:val="20"/>
                <w:szCs w:val="20"/>
              </w:rPr>
            </w:pPr>
            <w:r w:rsidRPr="00C40AC4">
              <w:rPr>
                <w:rFonts w:eastAsiaTheme="minorEastAsia"/>
                <w:sz w:val="20"/>
                <w:szCs w:val="20"/>
              </w:rPr>
              <w:t>High volume data generation</w:t>
            </w:r>
          </w:p>
        </w:tc>
        <w:tc>
          <w:tcPr>
            <w:tcW w:w="1559" w:type="dxa"/>
          </w:tcPr>
          <w:p w14:paraId="6501ADA1" w14:textId="0736500A" w:rsidR="00C40AC4" w:rsidRPr="00C40AC4" w:rsidRDefault="00C40AC4" w:rsidP="00C40AC4">
            <w:pPr>
              <w:jc w:val="center"/>
              <w:rPr>
                <w:rFonts w:eastAsiaTheme="minorEastAsia"/>
                <w:sz w:val="20"/>
                <w:szCs w:val="20"/>
              </w:rPr>
            </w:pPr>
            <w:r w:rsidRPr="00C40AC4">
              <w:rPr>
                <w:rFonts w:eastAsiaTheme="minorEastAsia"/>
                <w:sz w:val="20"/>
                <w:szCs w:val="20"/>
              </w:rPr>
              <w:t>Impede</w:t>
            </w:r>
          </w:p>
        </w:tc>
        <w:tc>
          <w:tcPr>
            <w:tcW w:w="1559" w:type="dxa"/>
            <w:vMerge w:val="restart"/>
          </w:tcPr>
          <w:p w14:paraId="261E786E" w14:textId="77777777" w:rsidR="00C40AC4" w:rsidRPr="00C40AC4" w:rsidRDefault="00C40AC4" w:rsidP="00C40AC4">
            <w:pPr>
              <w:spacing w:after="0"/>
              <w:jc w:val="center"/>
              <w:rPr>
                <w:rFonts w:eastAsiaTheme="minorEastAsia"/>
                <w:sz w:val="20"/>
                <w:szCs w:val="20"/>
              </w:rPr>
            </w:pPr>
          </w:p>
          <w:p w14:paraId="79FEE122" w14:textId="77777777" w:rsidR="00C40AC4" w:rsidRPr="00C40AC4" w:rsidRDefault="00C40AC4" w:rsidP="00C40AC4">
            <w:pPr>
              <w:spacing w:after="0"/>
              <w:jc w:val="center"/>
              <w:rPr>
                <w:rFonts w:eastAsiaTheme="minorEastAsia"/>
                <w:sz w:val="20"/>
                <w:szCs w:val="20"/>
              </w:rPr>
            </w:pPr>
          </w:p>
          <w:p w14:paraId="420FD900" w14:textId="77777777" w:rsidR="00C40AC4" w:rsidRPr="00C40AC4" w:rsidRDefault="00C40AC4" w:rsidP="00C40AC4">
            <w:pPr>
              <w:spacing w:after="0"/>
              <w:jc w:val="center"/>
              <w:rPr>
                <w:rFonts w:eastAsiaTheme="minorEastAsia"/>
                <w:sz w:val="20"/>
                <w:szCs w:val="20"/>
              </w:rPr>
            </w:pPr>
          </w:p>
          <w:p w14:paraId="7504B461" w14:textId="77777777" w:rsidR="00C40AC4" w:rsidRPr="00C40AC4" w:rsidRDefault="00C40AC4" w:rsidP="00C40AC4">
            <w:pPr>
              <w:spacing w:after="0"/>
              <w:jc w:val="center"/>
              <w:rPr>
                <w:rFonts w:eastAsiaTheme="minorEastAsia"/>
                <w:sz w:val="20"/>
                <w:szCs w:val="20"/>
              </w:rPr>
            </w:pPr>
          </w:p>
          <w:p w14:paraId="5088F635" w14:textId="77777777" w:rsidR="00C40AC4" w:rsidRPr="00C40AC4" w:rsidRDefault="00C40AC4" w:rsidP="00C40AC4">
            <w:pPr>
              <w:spacing w:after="0"/>
              <w:jc w:val="center"/>
              <w:rPr>
                <w:rFonts w:eastAsiaTheme="minorEastAsia"/>
                <w:sz w:val="20"/>
                <w:szCs w:val="20"/>
              </w:rPr>
            </w:pPr>
          </w:p>
          <w:p w14:paraId="315A2A98" w14:textId="77777777" w:rsidR="00C40AC4" w:rsidRPr="00C40AC4" w:rsidRDefault="00C40AC4" w:rsidP="00C40AC4">
            <w:pPr>
              <w:spacing w:after="0"/>
              <w:jc w:val="center"/>
              <w:rPr>
                <w:rFonts w:eastAsiaTheme="minorEastAsia"/>
                <w:sz w:val="20"/>
                <w:szCs w:val="20"/>
              </w:rPr>
            </w:pPr>
          </w:p>
          <w:p w14:paraId="3AAB2EC6" w14:textId="77777777" w:rsidR="00C40AC4" w:rsidRDefault="00C40AC4" w:rsidP="00C40AC4">
            <w:pPr>
              <w:spacing w:after="0"/>
              <w:rPr>
                <w:rFonts w:eastAsiaTheme="minorEastAsia"/>
                <w:sz w:val="20"/>
                <w:szCs w:val="20"/>
              </w:rPr>
            </w:pPr>
          </w:p>
          <w:p w14:paraId="09568D2B" w14:textId="77777777" w:rsidR="00C40AC4" w:rsidRDefault="00C40AC4" w:rsidP="00C40AC4">
            <w:pPr>
              <w:spacing w:after="0"/>
              <w:rPr>
                <w:rFonts w:eastAsiaTheme="minorEastAsia"/>
                <w:sz w:val="20"/>
                <w:szCs w:val="20"/>
              </w:rPr>
            </w:pPr>
          </w:p>
          <w:p w14:paraId="58726A75" w14:textId="77777777" w:rsidR="00C40AC4" w:rsidRDefault="00C40AC4" w:rsidP="00C40AC4">
            <w:pPr>
              <w:spacing w:after="0"/>
              <w:rPr>
                <w:rFonts w:eastAsiaTheme="minorEastAsia"/>
                <w:sz w:val="20"/>
                <w:szCs w:val="20"/>
              </w:rPr>
            </w:pPr>
          </w:p>
          <w:p w14:paraId="6B20CCCD" w14:textId="77777777" w:rsidR="00C40AC4" w:rsidRPr="00C40AC4" w:rsidRDefault="00C40AC4" w:rsidP="00C40AC4">
            <w:pPr>
              <w:spacing w:after="0"/>
              <w:rPr>
                <w:rFonts w:eastAsiaTheme="minorEastAsia"/>
                <w:sz w:val="20"/>
                <w:szCs w:val="20"/>
              </w:rPr>
            </w:pPr>
            <w:r w:rsidRPr="00C40AC4">
              <w:rPr>
                <w:rFonts w:eastAsiaTheme="minorEastAsia"/>
                <w:sz w:val="20"/>
                <w:szCs w:val="20"/>
              </w:rPr>
              <w:t>Coordination among</w:t>
            </w:r>
          </w:p>
          <w:p w14:paraId="0C6EEFA7" w14:textId="2A55B6EF" w:rsidR="00C40AC4" w:rsidRPr="00C40AC4" w:rsidRDefault="00FA4BA4" w:rsidP="00C40AC4">
            <w:pPr>
              <w:spacing w:after="0"/>
              <w:rPr>
                <w:rFonts w:eastAsiaTheme="minorEastAsia"/>
                <w:b/>
                <w:sz w:val="20"/>
                <w:szCs w:val="20"/>
              </w:rPr>
            </w:pPr>
            <w:r>
              <w:rPr>
                <w:rFonts w:eastAsiaTheme="minorEastAsia"/>
                <w:sz w:val="20"/>
                <w:szCs w:val="20"/>
              </w:rPr>
              <w:t>I4.0</w:t>
            </w:r>
            <w:r w:rsidR="00C40AC4" w:rsidRPr="00C40AC4">
              <w:rPr>
                <w:rFonts w:eastAsiaTheme="minorEastAsia"/>
                <w:sz w:val="20"/>
                <w:szCs w:val="20"/>
              </w:rPr>
              <w:t xml:space="preserve"> Components</w:t>
            </w:r>
          </w:p>
        </w:tc>
        <w:tc>
          <w:tcPr>
            <w:tcW w:w="9801" w:type="dxa"/>
          </w:tcPr>
          <w:p w14:paraId="6D1FEA80" w14:textId="019D8BBF" w:rsidR="004A7E97" w:rsidRPr="009351DC" w:rsidRDefault="004A7E97" w:rsidP="004A7E97">
            <w:pPr>
              <w:spacing w:after="0"/>
              <w:jc w:val="both"/>
              <w:rPr>
                <w:rFonts w:eastAsiaTheme="minorEastAsia"/>
                <w:sz w:val="20"/>
                <w:szCs w:val="20"/>
              </w:rPr>
            </w:pPr>
            <w:r w:rsidRPr="009351DC">
              <w:rPr>
                <w:rFonts w:eastAsiaTheme="minorEastAsia"/>
                <w:sz w:val="20"/>
                <w:szCs w:val="20"/>
              </w:rPr>
              <w:t xml:space="preserve">The rapid growth of data generated through sensors, IoT devices, and digital platforms in </w:t>
            </w:r>
            <w:r w:rsidR="00FA4BA4">
              <w:rPr>
                <w:rFonts w:eastAsiaTheme="minorEastAsia"/>
                <w:sz w:val="20"/>
                <w:szCs w:val="20"/>
              </w:rPr>
              <w:t>I4.0</w:t>
            </w:r>
            <w:r w:rsidRPr="009351DC">
              <w:rPr>
                <w:rFonts w:eastAsiaTheme="minorEastAsia"/>
                <w:sz w:val="20"/>
                <w:szCs w:val="20"/>
              </w:rPr>
              <w:t xml:space="preserve"> environments often leads to information overload. When organizations lack effective analytics capabilities and knowledge filtering mechanisms, valuable insights remain hidden</w:t>
            </w:r>
            <w:r w:rsidR="00EE1238" w:rsidRPr="009351DC">
              <w:rPr>
                <w:rFonts w:eastAsiaTheme="minorEastAsia"/>
                <w:sz w:val="20"/>
                <w:szCs w:val="20"/>
              </w:rPr>
              <w:t xml:space="preserve"> within massive datasets</w:t>
            </w:r>
            <w:r w:rsidRPr="009351DC">
              <w:rPr>
                <w:rFonts w:eastAsiaTheme="minorEastAsia"/>
                <w:sz w:val="20"/>
                <w:szCs w:val="20"/>
              </w:rPr>
              <w:t xml:space="preserve"> </w:t>
            </w:r>
            <w:r w:rsidR="00EE1238" w:rsidRPr="009351DC">
              <w:rPr>
                <w:rFonts w:eastAsiaTheme="minorEastAsia" w:cstheme="minorHAnsi"/>
                <w:sz w:val="20"/>
                <w:szCs w:val="20"/>
              </w:rPr>
              <w:t>(</w:t>
            </w:r>
            <w:r w:rsidR="00BB10ED" w:rsidRPr="009351DC">
              <w:rPr>
                <w:rFonts w:eastAsiaTheme="minorEastAsia"/>
                <w:sz w:val="20"/>
                <w:szCs w:val="20"/>
              </w:rPr>
              <w:t xml:space="preserve">Manesh et al., </w:t>
            </w:r>
            <w:r w:rsidR="00EF2B91" w:rsidRPr="009351DC">
              <w:rPr>
                <w:rFonts w:eastAsiaTheme="minorEastAsia"/>
                <w:sz w:val="20"/>
                <w:szCs w:val="20"/>
              </w:rPr>
              <w:t xml:space="preserve">2021; </w:t>
            </w:r>
            <w:r w:rsidR="00EF2B91" w:rsidRPr="009351DC">
              <w:rPr>
                <w:rFonts w:eastAsiaTheme="minorEastAsia" w:cstheme="minorHAnsi"/>
                <w:sz w:val="20"/>
                <w:szCs w:val="20"/>
              </w:rPr>
              <w:t>Gupta</w:t>
            </w:r>
            <w:r w:rsidR="00BB10ED" w:rsidRPr="009351DC">
              <w:rPr>
                <w:rFonts w:eastAsiaTheme="minorEastAsia"/>
                <w:sz w:val="20"/>
                <w:szCs w:val="20"/>
              </w:rPr>
              <w:t xml:space="preserve"> et al., 2022</w:t>
            </w:r>
            <w:r w:rsidR="00EE1238" w:rsidRPr="009351DC">
              <w:rPr>
                <w:rFonts w:eastAsiaTheme="minorEastAsia"/>
                <w:sz w:val="20"/>
                <w:szCs w:val="20"/>
              </w:rPr>
              <w:t>).</w:t>
            </w:r>
          </w:p>
          <w:p w14:paraId="16EC9E4E" w14:textId="65BC10CD" w:rsidR="00C40AC4" w:rsidRPr="00C40AC4" w:rsidRDefault="004A7E97" w:rsidP="004A7E97">
            <w:pPr>
              <w:spacing w:after="0"/>
              <w:jc w:val="both"/>
              <w:rPr>
                <w:rFonts w:eastAsiaTheme="minorEastAsia"/>
                <w:b/>
                <w:sz w:val="20"/>
                <w:szCs w:val="20"/>
              </w:rPr>
            </w:pPr>
            <w:r w:rsidRPr="009351DC">
              <w:rPr>
                <w:rFonts w:eastAsiaTheme="minorEastAsia"/>
                <w:b/>
                <w:spacing w:val="-2"/>
                <w:sz w:val="20"/>
                <w:szCs w:val="20"/>
              </w:rPr>
              <w:t>H</w:t>
            </w:r>
            <w:r w:rsidR="00EF2B91" w:rsidRPr="009351DC">
              <w:rPr>
                <w:rFonts w:eastAsiaTheme="minorEastAsia"/>
                <w:b/>
                <w:spacing w:val="-2"/>
                <w:sz w:val="20"/>
                <w:szCs w:val="20"/>
              </w:rPr>
              <w:t>1: -</w:t>
            </w:r>
            <w:r w:rsidRPr="009351DC">
              <w:rPr>
                <w:rFonts w:eastAsiaTheme="minorEastAsia"/>
                <w:spacing w:val="-2"/>
                <w:sz w:val="20"/>
                <w:szCs w:val="20"/>
              </w:rPr>
              <w:t xml:space="preserve"> </w:t>
            </w:r>
            <w:r w:rsidRPr="009351DC">
              <w:rPr>
                <w:sz w:val="20"/>
                <w:szCs w:val="20"/>
              </w:rPr>
              <w:t xml:space="preserve">High volume data generation impedes effective knowledge generation, thereby affecting coordination among </w:t>
            </w:r>
            <w:r w:rsidR="00FA4BA4">
              <w:rPr>
                <w:sz w:val="20"/>
                <w:szCs w:val="20"/>
              </w:rPr>
              <w:t>I4.0</w:t>
            </w:r>
            <w:r w:rsidRPr="009351DC">
              <w:rPr>
                <w:sz w:val="20"/>
                <w:szCs w:val="20"/>
              </w:rPr>
              <w:t xml:space="preserve"> components</w:t>
            </w:r>
            <w:r w:rsidR="00EE1238" w:rsidRPr="009351DC">
              <w:rPr>
                <w:sz w:val="20"/>
                <w:szCs w:val="20"/>
              </w:rPr>
              <w:t>.</w:t>
            </w:r>
          </w:p>
        </w:tc>
      </w:tr>
      <w:tr w:rsidR="00C40AC4" w:rsidRPr="00C40AC4" w14:paraId="7121C6EC" w14:textId="77777777" w:rsidTr="005C1DB0">
        <w:trPr>
          <w:trHeight w:val="1142"/>
        </w:trPr>
        <w:tc>
          <w:tcPr>
            <w:tcW w:w="1481" w:type="dxa"/>
          </w:tcPr>
          <w:p w14:paraId="39201A23" w14:textId="3FA96FAD" w:rsidR="00C40AC4" w:rsidRPr="00C40AC4" w:rsidRDefault="00C40AC4" w:rsidP="00C40AC4">
            <w:pPr>
              <w:spacing w:after="0"/>
              <w:rPr>
                <w:rFonts w:eastAsiaTheme="minorEastAsia"/>
                <w:sz w:val="20"/>
                <w:szCs w:val="20"/>
              </w:rPr>
            </w:pPr>
            <w:r w:rsidRPr="00C40AC4">
              <w:rPr>
                <w:rFonts w:eastAsiaTheme="minorEastAsia"/>
                <w:sz w:val="20"/>
                <w:szCs w:val="20"/>
              </w:rPr>
              <w:t xml:space="preserve">Skilled manpower </w:t>
            </w:r>
          </w:p>
        </w:tc>
        <w:tc>
          <w:tcPr>
            <w:tcW w:w="1559" w:type="dxa"/>
          </w:tcPr>
          <w:p w14:paraId="1F97828A" w14:textId="751BC1DE" w:rsidR="00C40AC4" w:rsidRPr="00C40AC4" w:rsidRDefault="00C40AC4" w:rsidP="00C40AC4">
            <w:pPr>
              <w:spacing w:after="0"/>
              <w:jc w:val="center"/>
              <w:rPr>
                <w:rFonts w:eastAsiaTheme="minorEastAsia"/>
                <w:sz w:val="20"/>
                <w:szCs w:val="20"/>
              </w:rPr>
            </w:pPr>
            <w:r w:rsidRPr="00C40AC4">
              <w:rPr>
                <w:rFonts w:eastAsiaTheme="minorEastAsia"/>
                <w:sz w:val="20"/>
                <w:szCs w:val="20"/>
              </w:rPr>
              <w:t>Essential</w:t>
            </w:r>
          </w:p>
        </w:tc>
        <w:tc>
          <w:tcPr>
            <w:tcW w:w="1559" w:type="dxa"/>
            <w:vMerge/>
          </w:tcPr>
          <w:p w14:paraId="57CAAB5C" w14:textId="67A7A980" w:rsidR="00C40AC4" w:rsidRPr="00C40AC4" w:rsidRDefault="00C40AC4" w:rsidP="00C40AC4">
            <w:pPr>
              <w:spacing w:after="0"/>
              <w:rPr>
                <w:rFonts w:eastAsiaTheme="minorEastAsia"/>
                <w:sz w:val="20"/>
                <w:szCs w:val="20"/>
              </w:rPr>
            </w:pPr>
          </w:p>
        </w:tc>
        <w:tc>
          <w:tcPr>
            <w:tcW w:w="9801" w:type="dxa"/>
          </w:tcPr>
          <w:p w14:paraId="66A6CF77" w14:textId="681B3126" w:rsidR="00C40AC4" w:rsidRPr="00C40AC4" w:rsidRDefault="00C40AC4" w:rsidP="00C40AC4">
            <w:pPr>
              <w:spacing w:after="0"/>
              <w:jc w:val="both"/>
              <w:rPr>
                <w:rFonts w:eastAsiaTheme="minorEastAsia"/>
                <w:sz w:val="20"/>
                <w:szCs w:val="20"/>
              </w:rPr>
            </w:pPr>
            <w:r w:rsidRPr="00C40AC4">
              <w:rPr>
                <w:rFonts w:eastAsiaTheme="minorEastAsia"/>
                <w:sz w:val="20"/>
                <w:szCs w:val="20"/>
              </w:rPr>
              <w:t>Human capital remains a cornerstone of knowledge management in I4.0, as skilled employees generate, interpret, and utilize knowledge effectivel</w:t>
            </w:r>
            <w:r w:rsidR="00EF3C39">
              <w:rPr>
                <w:rFonts w:eastAsiaTheme="minorEastAsia"/>
                <w:sz w:val="20"/>
                <w:szCs w:val="20"/>
              </w:rPr>
              <w:t xml:space="preserve">y. Continuous reskilling and </w:t>
            </w:r>
            <w:proofErr w:type="spellStart"/>
            <w:r w:rsidR="00EF3C39">
              <w:rPr>
                <w:rFonts w:eastAsiaTheme="minorEastAsia"/>
                <w:sz w:val="20"/>
                <w:szCs w:val="20"/>
              </w:rPr>
              <w:t>up</w:t>
            </w:r>
            <w:r w:rsidRPr="00C40AC4">
              <w:rPr>
                <w:rFonts w:eastAsiaTheme="minorEastAsia"/>
                <w:sz w:val="20"/>
                <w:szCs w:val="20"/>
              </w:rPr>
              <w:t>skilling</w:t>
            </w:r>
            <w:proofErr w:type="spellEnd"/>
            <w:r w:rsidRPr="00C40AC4">
              <w:rPr>
                <w:rFonts w:eastAsiaTheme="minorEastAsia"/>
                <w:sz w:val="20"/>
                <w:szCs w:val="20"/>
              </w:rPr>
              <w:t xml:space="preserve"> are essential to cope with automation and AI-driven processes. Research confirms that workforce competencies directly enhance organizational adaptability in smart manufacturing (Gupta et al., 2022; </w:t>
            </w:r>
            <w:proofErr w:type="spellStart"/>
            <w:r w:rsidRPr="00C40AC4">
              <w:rPr>
                <w:rFonts w:eastAsiaTheme="minorEastAsia" w:cstheme="minorHAnsi"/>
                <w:sz w:val="20"/>
                <w:szCs w:val="20"/>
              </w:rPr>
              <w:t>Bettiol</w:t>
            </w:r>
            <w:proofErr w:type="spellEnd"/>
            <w:r w:rsidRPr="00C40AC4">
              <w:rPr>
                <w:rFonts w:eastAsiaTheme="minorEastAsia" w:cstheme="minorHAnsi"/>
                <w:sz w:val="20"/>
                <w:szCs w:val="20"/>
              </w:rPr>
              <w:t xml:space="preserve"> &amp; Micelli</w:t>
            </w:r>
            <w:r w:rsidR="00463A7B">
              <w:rPr>
                <w:rFonts w:eastAsiaTheme="minorEastAsia" w:cstheme="minorHAnsi"/>
                <w:sz w:val="20"/>
                <w:szCs w:val="20"/>
              </w:rPr>
              <w:t>,</w:t>
            </w:r>
            <w:r w:rsidRPr="00C40AC4">
              <w:rPr>
                <w:rFonts w:eastAsiaTheme="minorEastAsia" w:cstheme="minorHAnsi"/>
                <w:sz w:val="20"/>
                <w:szCs w:val="20"/>
              </w:rPr>
              <w:t xml:space="preserve">2020 </w:t>
            </w:r>
            <w:r w:rsidRPr="00C40AC4">
              <w:rPr>
                <w:rFonts w:eastAsiaTheme="minorEastAsia" w:cstheme="minorHAnsi"/>
                <w:sz w:val="20"/>
                <w:szCs w:val="20"/>
              </w:rPr>
              <w:fldChar w:fldCharType="begin"/>
            </w:r>
            <w:r w:rsidRPr="00C40AC4">
              <w:rPr>
                <w:rFonts w:eastAsiaTheme="minorEastAsia" w:cstheme="minorHAnsi"/>
                <w:sz w:val="20"/>
                <w:szCs w:val="20"/>
              </w:rPr>
              <w:instrText xml:space="preserve"> ADDIN ZOTERO_ITEM CSL_CITATION {"citationID":"RRjkJjxs","properties":{"formattedCitation":"(Bhatia and Kumar, 2022)","plainCitation":"(Bhatia and Kumar, 2022)","noteIndex":0},"citationItems":[{"id":114,"uris":["http://zotero.org/users/14070146/items/TUEIWXN4"],"itemData":{"id":114,"type":"article-journal","container-title":"IEEE Transactions on Engineering Management","DOI":"10.1109/TEM.2020.3017004","ISSN":"0018-9391, 1558-0040","issue":"5","journalAbbreviation":"IEEE Trans. Eng. Manage.","license":"https://ieeexplore.ieee.org/Xplorehelp/downloads/license-information/IEEE.html","page":"2439-2453","source":"DOI.org (Crossref)","title":"Critical Success Factors of Industry 4.0 in Automotive Manufacturing Industry","volume":"69","author":[{"family":"Bhatia","given":"Manjot Singh"},{"family":"Kumar","given":"Saurabh"}],"issued":{"date-parts":[["2022",10]]}}}],"schema":"https://github.com/citation-style-language/schema/raw/master/csl-citation.json"} </w:instrText>
            </w:r>
            <w:r w:rsidRPr="00C40AC4">
              <w:rPr>
                <w:rFonts w:eastAsiaTheme="minorEastAsia" w:cstheme="minorHAnsi"/>
                <w:sz w:val="20"/>
                <w:szCs w:val="20"/>
              </w:rPr>
              <w:fldChar w:fldCharType="separate"/>
            </w:r>
            <w:r w:rsidRPr="00C40AC4">
              <w:rPr>
                <w:rFonts w:eastAsiaTheme="minorEastAsia" w:cstheme="minorHAnsi"/>
                <w:sz w:val="20"/>
                <w:szCs w:val="20"/>
              </w:rPr>
              <w:t>)</w:t>
            </w:r>
            <w:r w:rsidRPr="00C40AC4">
              <w:rPr>
                <w:rFonts w:eastAsiaTheme="minorEastAsia" w:cstheme="minorHAnsi"/>
                <w:sz w:val="20"/>
                <w:szCs w:val="20"/>
              </w:rPr>
              <w:fldChar w:fldCharType="end"/>
            </w:r>
            <w:r w:rsidRPr="00C40AC4">
              <w:rPr>
                <w:rFonts w:eastAsiaTheme="minorEastAsia"/>
                <w:sz w:val="20"/>
                <w:szCs w:val="20"/>
              </w:rPr>
              <w:t>.</w:t>
            </w:r>
          </w:p>
          <w:p w14:paraId="0E29B56D" w14:textId="1B29AC2A" w:rsidR="00C40AC4" w:rsidRPr="00C40AC4" w:rsidRDefault="00C40AC4" w:rsidP="00C40AC4">
            <w:pPr>
              <w:spacing w:after="0"/>
              <w:jc w:val="both"/>
              <w:rPr>
                <w:rFonts w:eastAsiaTheme="minorEastAsia"/>
                <w:sz w:val="20"/>
                <w:szCs w:val="20"/>
              </w:rPr>
            </w:pPr>
            <w:r w:rsidRPr="00C40AC4">
              <w:rPr>
                <w:rFonts w:eastAsiaTheme="minorEastAsia"/>
                <w:b/>
                <w:spacing w:val="-2"/>
                <w:sz w:val="20"/>
                <w:szCs w:val="20"/>
              </w:rPr>
              <w:t>H</w:t>
            </w:r>
            <w:r w:rsidR="00EF2B91" w:rsidRPr="00C40AC4">
              <w:rPr>
                <w:rFonts w:eastAsiaTheme="minorEastAsia"/>
                <w:b/>
                <w:spacing w:val="-2"/>
                <w:sz w:val="20"/>
                <w:szCs w:val="20"/>
              </w:rPr>
              <w:t>2: -</w:t>
            </w:r>
            <w:r w:rsidRPr="00C40AC4">
              <w:rPr>
                <w:rFonts w:eastAsiaTheme="minorEastAsia"/>
                <w:spacing w:val="-2"/>
                <w:sz w:val="20"/>
                <w:szCs w:val="20"/>
              </w:rPr>
              <w:t xml:space="preserve"> Skilled manpower is essential for knowledge generation</w:t>
            </w:r>
            <w:r w:rsidR="00FB0903">
              <w:rPr>
                <w:rFonts w:eastAsiaTheme="minorEastAsia"/>
                <w:spacing w:val="-2"/>
                <w:sz w:val="20"/>
                <w:szCs w:val="20"/>
              </w:rPr>
              <w:t>,</w:t>
            </w:r>
            <w:r w:rsidRPr="00C40AC4">
              <w:rPr>
                <w:rFonts w:eastAsiaTheme="minorEastAsia"/>
                <w:spacing w:val="-2"/>
                <w:sz w:val="20"/>
                <w:szCs w:val="20"/>
              </w:rPr>
              <w:t xml:space="preserve"> which coordinates </w:t>
            </w:r>
            <w:r w:rsidR="00FA4BA4">
              <w:rPr>
                <w:rFonts w:eastAsiaTheme="minorEastAsia"/>
                <w:spacing w:val="-2"/>
                <w:sz w:val="20"/>
                <w:szCs w:val="20"/>
              </w:rPr>
              <w:t>I4.0</w:t>
            </w:r>
            <w:r w:rsidRPr="00C40AC4">
              <w:rPr>
                <w:rFonts w:eastAsiaTheme="minorEastAsia"/>
                <w:spacing w:val="-2"/>
                <w:sz w:val="20"/>
                <w:szCs w:val="20"/>
              </w:rPr>
              <w:t xml:space="preserve"> components.</w:t>
            </w:r>
          </w:p>
        </w:tc>
      </w:tr>
      <w:tr w:rsidR="00C40AC4" w:rsidRPr="00C40AC4" w14:paraId="1AC6AD9E" w14:textId="77777777" w:rsidTr="005C1DB0">
        <w:trPr>
          <w:trHeight w:val="1367"/>
        </w:trPr>
        <w:tc>
          <w:tcPr>
            <w:tcW w:w="1481" w:type="dxa"/>
          </w:tcPr>
          <w:p w14:paraId="37D95202" w14:textId="7E210C82" w:rsidR="00C40AC4" w:rsidRPr="00C40AC4" w:rsidRDefault="00C40AC4" w:rsidP="00C40AC4">
            <w:pPr>
              <w:spacing w:after="0"/>
              <w:rPr>
                <w:rFonts w:eastAsiaTheme="minorEastAsia"/>
                <w:sz w:val="20"/>
                <w:szCs w:val="20"/>
              </w:rPr>
            </w:pPr>
            <w:r w:rsidRPr="00C40AC4">
              <w:rPr>
                <w:rFonts w:eastAsiaTheme="minorEastAsia"/>
                <w:sz w:val="20"/>
                <w:szCs w:val="20"/>
              </w:rPr>
              <w:t>Rapid technology change</w:t>
            </w:r>
          </w:p>
        </w:tc>
        <w:tc>
          <w:tcPr>
            <w:tcW w:w="1559" w:type="dxa"/>
          </w:tcPr>
          <w:p w14:paraId="272BDD63" w14:textId="33BF56F5" w:rsidR="00C40AC4" w:rsidRPr="00C40AC4" w:rsidRDefault="00C40AC4" w:rsidP="00C40AC4">
            <w:pPr>
              <w:spacing w:after="0"/>
              <w:jc w:val="center"/>
              <w:rPr>
                <w:rFonts w:eastAsiaTheme="minorEastAsia"/>
                <w:sz w:val="20"/>
                <w:szCs w:val="20"/>
              </w:rPr>
            </w:pPr>
            <w:r w:rsidRPr="00C40AC4">
              <w:rPr>
                <w:rFonts w:eastAsiaTheme="minorEastAsia"/>
                <w:sz w:val="20"/>
                <w:szCs w:val="20"/>
              </w:rPr>
              <w:t>Influences</w:t>
            </w:r>
          </w:p>
        </w:tc>
        <w:tc>
          <w:tcPr>
            <w:tcW w:w="1559" w:type="dxa"/>
            <w:vMerge/>
          </w:tcPr>
          <w:p w14:paraId="58D8DD74" w14:textId="77777777" w:rsidR="00C40AC4" w:rsidRPr="00C40AC4" w:rsidRDefault="00C40AC4" w:rsidP="00C40AC4">
            <w:pPr>
              <w:spacing w:after="0"/>
              <w:jc w:val="center"/>
              <w:rPr>
                <w:rFonts w:eastAsiaTheme="minorEastAsia"/>
                <w:sz w:val="20"/>
                <w:szCs w:val="20"/>
              </w:rPr>
            </w:pPr>
          </w:p>
        </w:tc>
        <w:tc>
          <w:tcPr>
            <w:tcW w:w="9801" w:type="dxa"/>
          </w:tcPr>
          <w:p w14:paraId="52D42BEC" w14:textId="76BF4044" w:rsidR="00C40AC4" w:rsidRPr="00C40AC4" w:rsidRDefault="00C40AC4" w:rsidP="00C40AC4">
            <w:pPr>
              <w:spacing w:after="0"/>
              <w:jc w:val="both"/>
              <w:rPr>
                <w:rFonts w:eastAsiaTheme="minorEastAsia"/>
                <w:sz w:val="20"/>
                <w:szCs w:val="20"/>
              </w:rPr>
            </w:pPr>
            <w:r w:rsidRPr="00C40AC4">
              <w:rPr>
                <w:rFonts w:eastAsiaTheme="minorEastAsia"/>
                <w:sz w:val="20"/>
                <w:szCs w:val="20"/>
              </w:rPr>
              <w:t xml:space="preserve">The accelerating pace of technological innovation often disrupts knowledge cycles, making knowledge management challenging. Organizations must adapt knowledge management frameworks to rapidly evolving tools like AI, IoT, and big data analytics. Recent evidence shows that technology turbulence strongly affects knowledge management effectiveness in digital ecosystems (Karimi et al., </w:t>
            </w:r>
            <w:r w:rsidR="00EF2B91" w:rsidRPr="00C40AC4">
              <w:rPr>
                <w:rFonts w:eastAsiaTheme="minorEastAsia"/>
                <w:sz w:val="20"/>
                <w:szCs w:val="20"/>
              </w:rPr>
              <w:t>2025;</w:t>
            </w:r>
            <w:r w:rsidRPr="00C40AC4">
              <w:rPr>
                <w:rFonts w:ascii="Times New Roman" w:eastAsiaTheme="minorEastAsia" w:hAnsi="Times New Roman" w:cs="Times New Roman"/>
                <w:sz w:val="18"/>
                <w:szCs w:val="18"/>
              </w:rPr>
              <w:t xml:space="preserve"> </w:t>
            </w:r>
            <w:r w:rsidR="00EE1238">
              <w:rPr>
                <w:rFonts w:eastAsiaTheme="minorEastAsia"/>
                <w:sz w:val="20"/>
                <w:szCs w:val="20"/>
              </w:rPr>
              <w:t>Bettiol &amp; Micelli, 2020</w:t>
            </w:r>
            <w:r w:rsidRPr="00C40AC4">
              <w:rPr>
                <w:rFonts w:eastAsiaTheme="minorEastAsia"/>
                <w:sz w:val="20"/>
                <w:szCs w:val="20"/>
              </w:rPr>
              <w:t>).</w:t>
            </w:r>
          </w:p>
          <w:p w14:paraId="352D0286" w14:textId="59AAE1CA" w:rsidR="00C40AC4" w:rsidRPr="00C40AC4" w:rsidRDefault="00C40AC4" w:rsidP="00FA4BA4">
            <w:pPr>
              <w:spacing w:after="0"/>
              <w:jc w:val="both"/>
              <w:rPr>
                <w:rFonts w:eastAsiaTheme="minorEastAsia"/>
                <w:sz w:val="20"/>
                <w:szCs w:val="20"/>
              </w:rPr>
            </w:pPr>
            <w:r w:rsidRPr="00C40AC4">
              <w:rPr>
                <w:rFonts w:eastAsiaTheme="minorEastAsia"/>
                <w:b/>
                <w:spacing w:val="-2"/>
                <w:sz w:val="20"/>
                <w:szCs w:val="20"/>
              </w:rPr>
              <w:t>H</w:t>
            </w:r>
            <w:r w:rsidR="00EF2B91" w:rsidRPr="00C40AC4">
              <w:rPr>
                <w:rFonts w:eastAsiaTheme="minorEastAsia"/>
                <w:b/>
                <w:spacing w:val="-2"/>
                <w:sz w:val="20"/>
                <w:szCs w:val="20"/>
              </w:rPr>
              <w:t>3: -</w:t>
            </w:r>
            <w:r w:rsidRPr="00C40AC4">
              <w:rPr>
                <w:rFonts w:eastAsiaTheme="minorEastAsia"/>
                <w:spacing w:val="-2"/>
                <w:sz w:val="20"/>
                <w:szCs w:val="20"/>
              </w:rPr>
              <w:t xml:space="preserve"> </w:t>
            </w:r>
            <w:r w:rsidR="00FA4BA4" w:rsidRPr="00FA4BA4">
              <w:rPr>
                <w:rFonts w:eastAsiaTheme="minorEastAsia"/>
                <w:spacing w:val="-2"/>
                <w:sz w:val="20"/>
                <w:szCs w:val="20"/>
              </w:rPr>
              <w:t>Rapid technological change influences knowledge generation, which in turn affects the coordination of I4.0 components.</w:t>
            </w:r>
          </w:p>
        </w:tc>
      </w:tr>
      <w:tr w:rsidR="00C40AC4" w:rsidRPr="00C40AC4" w14:paraId="6CC197BC" w14:textId="77777777" w:rsidTr="00696ABE">
        <w:trPr>
          <w:trHeight w:val="1475"/>
        </w:trPr>
        <w:tc>
          <w:tcPr>
            <w:tcW w:w="1481" w:type="dxa"/>
            <w:tcBorders>
              <w:bottom w:val="single" w:sz="4" w:space="0" w:color="auto"/>
            </w:tcBorders>
          </w:tcPr>
          <w:p w14:paraId="52FF3F31" w14:textId="06A154B9" w:rsidR="00C40AC4" w:rsidRPr="00C40AC4" w:rsidRDefault="00C40AC4" w:rsidP="00C40AC4">
            <w:pPr>
              <w:spacing w:after="0"/>
              <w:rPr>
                <w:rFonts w:eastAsiaTheme="minorEastAsia"/>
                <w:sz w:val="20"/>
                <w:szCs w:val="20"/>
              </w:rPr>
            </w:pPr>
            <w:r w:rsidRPr="00C40AC4">
              <w:rPr>
                <w:rFonts w:eastAsiaTheme="minorEastAsia"/>
                <w:sz w:val="20"/>
                <w:szCs w:val="20"/>
              </w:rPr>
              <w:t>Strategic vision</w:t>
            </w:r>
          </w:p>
        </w:tc>
        <w:tc>
          <w:tcPr>
            <w:tcW w:w="1559" w:type="dxa"/>
            <w:tcBorders>
              <w:bottom w:val="single" w:sz="4" w:space="0" w:color="auto"/>
            </w:tcBorders>
          </w:tcPr>
          <w:p w14:paraId="25282EDE" w14:textId="4E77CD58" w:rsidR="00C40AC4" w:rsidRPr="00C40AC4" w:rsidRDefault="00C40AC4" w:rsidP="00C40AC4">
            <w:pPr>
              <w:spacing w:after="0"/>
              <w:jc w:val="center"/>
              <w:rPr>
                <w:rFonts w:eastAsiaTheme="minorEastAsia"/>
                <w:sz w:val="20"/>
                <w:szCs w:val="20"/>
              </w:rPr>
            </w:pPr>
            <w:r w:rsidRPr="00C40AC4">
              <w:rPr>
                <w:rFonts w:eastAsiaTheme="minorEastAsia"/>
                <w:sz w:val="20"/>
                <w:szCs w:val="20"/>
              </w:rPr>
              <w:t>Drives</w:t>
            </w:r>
          </w:p>
        </w:tc>
        <w:tc>
          <w:tcPr>
            <w:tcW w:w="1559" w:type="dxa"/>
            <w:vMerge/>
            <w:tcBorders>
              <w:bottom w:val="single" w:sz="4" w:space="0" w:color="auto"/>
            </w:tcBorders>
          </w:tcPr>
          <w:p w14:paraId="119ABBFD" w14:textId="77777777" w:rsidR="00C40AC4" w:rsidRPr="00C40AC4" w:rsidRDefault="00C40AC4" w:rsidP="00C40AC4">
            <w:pPr>
              <w:spacing w:after="0"/>
              <w:jc w:val="center"/>
              <w:rPr>
                <w:rFonts w:eastAsiaTheme="minorEastAsia"/>
                <w:sz w:val="20"/>
                <w:szCs w:val="20"/>
              </w:rPr>
            </w:pPr>
          </w:p>
        </w:tc>
        <w:tc>
          <w:tcPr>
            <w:tcW w:w="9801" w:type="dxa"/>
            <w:tcBorders>
              <w:bottom w:val="single" w:sz="4" w:space="0" w:color="auto"/>
            </w:tcBorders>
          </w:tcPr>
          <w:p w14:paraId="1BA03201" w14:textId="5A8847AC" w:rsidR="00C40AC4" w:rsidRPr="00C40AC4" w:rsidRDefault="00C40AC4" w:rsidP="00C40AC4">
            <w:pPr>
              <w:spacing w:after="0"/>
              <w:rPr>
                <w:rFonts w:eastAsiaTheme="minorEastAsia" w:cstheme="minorHAnsi"/>
                <w:sz w:val="18"/>
                <w:szCs w:val="18"/>
              </w:rPr>
            </w:pPr>
            <w:r w:rsidRPr="00C40AC4">
              <w:rPr>
                <w:rFonts w:eastAsiaTheme="minorEastAsia"/>
                <w:sz w:val="20"/>
                <w:szCs w:val="20"/>
              </w:rPr>
              <w:t>A clear strategic vision enables organizations to align knowledge management practices with I4.0 environment, ensuring systematic coordination of digital tools and processes. Studies highlight that strategic foresight significantly drives digital competitiveness and knowledge-driven performance (</w:t>
            </w:r>
            <w:proofErr w:type="spellStart"/>
            <w:r w:rsidRPr="00C40AC4">
              <w:rPr>
                <w:rFonts w:eastAsiaTheme="minorEastAsia" w:cstheme="minorHAnsi"/>
                <w:sz w:val="20"/>
                <w:szCs w:val="20"/>
              </w:rPr>
              <w:t>Ribeiro</w:t>
            </w:r>
            <w:proofErr w:type="spellEnd"/>
            <w:r w:rsidRPr="00C40AC4">
              <w:rPr>
                <w:rFonts w:eastAsiaTheme="minorEastAsia" w:cstheme="minorHAnsi"/>
                <w:sz w:val="20"/>
                <w:szCs w:val="20"/>
              </w:rPr>
              <w:t xml:space="preserve"> et al.</w:t>
            </w:r>
            <w:r w:rsidR="00FA4BA4">
              <w:rPr>
                <w:rFonts w:eastAsiaTheme="minorEastAsia" w:cstheme="minorHAnsi"/>
                <w:sz w:val="20"/>
                <w:szCs w:val="20"/>
              </w:rPr>
              <w:t>,</w:t>
            </w:r>
            <w:r w:rsidRPr="00C40AC4">
              <w:rPr>
                <w:rFonts w:eastAsiaTheme="minorEastAsia" w:cstheme="minorHAnsi"/>
                <w:sz w:val="20"/>
                <w:szCs w:val="20"/>
              </w:rPr>
              <w:t xml:space="preserve"> 2022; </w:t>
            </w:r>
            <w:proofErr w:type="spellStart"/>
            <w:r w:rsidRPr="00C40AC4">
              <w:rPr>
                <w:rFonts w:eastAsiaTheme="minorEastAsia"/>
                <w:sz w:val="20"/>
                <w:szCs w:val="20"/>
              </w:rPr>
              <w:t>Kamble</w:t>
            </w:r>
            <w:proofErr w:type="spellEnd"/>
            <w:r w:rsidRPr="00C40AC4">
              <w:rPr>
                <w:rFonts w:eastAsiaTheme="minorEastAsia"/>
                <w:sz w:val="20"/>
                <w:szCs w:val="20"/>
              </w:rPr>
              <w:t xml:space="preserve"> </w:t>
            </w:r>
            <w:r w:rsidR="00D763C9">
              <w:rPr>
                <w:rFonts w:eastAsiaTheme="minorEastAsia"/>
                <w:sz w:val="20"/>
                <w:szCs w:val="20"/>
              </w:rPr>
              <w:t>et al.,</w:t>
            </w:r>
            <w:r w:rsidRPr="00C40AC4">
              <w:rPr>
                <w:rFonts w:eastAsiaTheme="minorEastAsia"/>
                <w:sz w:val="20"/>
                <w:szCs w:val="20"/>
              </w:rPr>
              <w:t xml:space="preserve"> 2023;</w:t>
            </w:r>
            <w:r w:rsidRPr="00C40AC4">
              <w:rPr>
                <w:rFonts w:ascii="Times New Roman" w:eastAsiaTheme="minorEastAsia" w:hAnsi="Times New Roman" w:cs="Times New Roman"/>
                <w:sz w:val="18"/>
                <w:szCs w:val="18"/>
              </w:rPr>
              <w:t xml:space="preserve"> </w:t>
            </w:r>
            <w:proofErr w:type="spellStart"/>
            <w:r w:rsidRPr="00C40AC4">
              <w:rPr>
                <w:rFonts w:eastAsiaTheme="minorEastAsia"/>
                <w:sz w:val="20"/>
                <w:szCs w:val="20"/>
              </w:rPr>
              <w:t>Entezarian</w:t>
            </w:r>
            <w:proofErr w:type="spellEnd"/>
            <w:r w:rsidRPr="00C40AC4">
              <w:rPr>
                <w:rFonts w:eastAsiaTheme="minorEastAsia"/>
                <w:sz w:val="20"/>
                <w:szCs w:val="20"/>
              </w:rPr>
              <w:t xml:space="preserve"> &amp; </w:t>
            </w:r>
            <w:proofErr w:type="spellStart"/>
            <w:r w:rsidRPr="00C40AC4">
              <w:rPr>
                <w:rFonts w:eastAsiaTheme="minorEastAsia"/>
                <w:sz w:val="20"/>
                <w:szCs w:val="20"/>
              </w:rPr>
              <w:t>Mehraeen</w:t>
            </w:r>
            <w:proofErr w:type="spellEnd"/>
            <w:r w:rsidR="00EF3C39">
              <w:rPr>
                <w:rFonts w:eastAsiaTheme="minorEastAsia"/>
                <w:sz w:val="20"/>
                <w:szCs w:val="20"/>
              </w:rPr>
              <w:t>.,</w:t>
            </w:r>
            <w:r w:rsidRPr="00C40AC4">
              <w:rPr>
                <w:rFonts w:eastAsiaTheme="minorEastAsia"/>
                <w:sz w:val="20"/>
                <w:szCs w:val="20"/>
              </w:rPr>
              <w:t xml:space="preserve"> 2024;</w:t>
            </w:r>
            <w:r w:rsidRPr="00C40AC4">
              <w:rPr>
                <w:rFonts w:ascii="Times New Roman" w:eastAsiaTheme="minorEastAsia" w:hAnsi="Times New Roman" w:cs="Times New Roman"/>
                <w:sz w:val="18"/>
                <w:szCs w:val="18"/>
              </w:rPr>
              <w:t xml:space="preserve"> </w:t>
            </w:r>
            <w:proofErr w:type="spellStart"/>
            <w:r w:rsidRPr="00C40AC4">
              <w:rPr>
                <w:rFonts w:eastAsiaTheme="minorEastAsia"/>
                <w:sz w:val="20"/>
                <w:szCs w:val="20"/>
              </w:rPr>
              <w:t>Bem</w:t>
            </w:r>
            <w:proofErr w:type="spellEnd"/>
            <w:r w:rsidRPr="00C40AC4">
              <w:rPr>
                <w:rFonts w:eastAsiaTheme="minorEastAsia"/>
                <w:sz w:val="20"/>
                <w:szCs w:val="20"/>
              </w:rPr>
              <w:t xml:space="preserve"> Machado et al., </w:t>
            </w:r>
            <w:r w:rsidR="00EF2B91" w:rsidRPr="00C40AC4">
              <w:rPr>
                <w:rFonts w:eastAsiaTheme="minorEastAsia"/>
                <w:sz w:val="20"/>
                <w:szCs w:val="20"/>
              </w:rPr>
              <w:t>2022)</w:t>
            </w:r>
            <w:r w:rsidRPr="00C40AC4">
              <w:rPr>
                <w:rFonts w:eastAsiaTheme="minorEastAsia" w:cstheme="minorHAnsi"/>
                <w:sz w:val="20"/>
                <w:szCs w:val="20"/>
              </w:rPr>
              <w:t xml:space="preserve">.   </w:t>
            </w:r>
          </w:p>
          <w:p w14:paraId="159769C6" w14:textId="2C920C43" w:rsidR="00C40AC4" w:rsidRPr="00C40AC4" w:rsidRDefault="004A7E97" w:rsidP="00FA4BA4">
            <w:pPr>
              <w:spacing w:after="0"/>
              <w:jc w:val="both"/>
              <w:rPr>
                <w:rFonts w:eastAsiaTheme="minorEastAsia"/>
                <w:spacing w:val="-2"/>
                <w:sz w:val="20"/>
                <w:szCs w:val="20"/>
              </w:rPr>
            </w:pPr>
            <w:r>
              <w:rPr>
                <w:rFonts w:eastAsiaTheme="minorEastAsia"/>
                <w:b/>
                <w:spacing w:val="-2"/>
                <w:sz w:val="20"/>
                <w:szCs w:val="20"/>
              </w:rPr>
              <w:t>H</w:t>
            </w:r>
            <w:r w:rsidR="00EF2B91">
              <w:rPr>
                <w:rFonts w:eastAsiaTheme="minorEastAsia"/>
                <w:b/>
                <w:spacing w:val="-2"/>
                <w:sz w:val="20"/>
                <w:szCs w:val="20"/>
              </w:rPr>
              <w:t>4</w:t>
            </w:r>
            <w:r w:rsidR="00EF2B91" w:rsidRPr="00C40AC4">
              <w:rPr>
                <w:rFonts w:eastAsiaTheme="minorEastAsia"/>
                <w:b/>
                <w:spacing w:val="-2"/>
                <w:sz w:val="20"/>
                <w:szCs w:val="20"/>
              </w:rPr>
              <w:t>: -</w:t>
            </w:r>
            <w:r w:rsidR="00C40AC4" w:rsidRPr="00C40AC4">
              <w:rPr>
                <w:rFonts w:eastAsiaTheme="minorEastAsia"/>
                <w:spacing w:val="-2"/>
                <w:sz w:val="20"/>
                <w:szCs w:val="20"/>
              </w:rPr>
              <w:t xml:space="preserve"> Strategic vision drives knowledge generation for sys</w:t>
            </w:r>
            <w:r w:rsidR="00FA4BA4">
              <w:rPr>
                <w:rFonts w:eastAsiaTheme="minorEastAsia"/>
                <w:spacing w:val="-2"/>
                <w:sz w:val="20"/>
                <w:szCs w:val="20"/>
              </w:rPr>
              <w:t>tematic coordination of I</w:t>
            </w:r>
            <w:r w:rsidR="00C40AC4" w:rsidRPr="00C40AC4">
              <w:rPr>
                <w:rFonts w:eastAsiaTheme="minorEastAsia"/>
                <w:spacing w:val="-2"/>
                <w:sz w:val="20"/>
                <w:szCs w:val="20"/>
              </w:rPr>
              <w:t>4.0 components.</w:t>
            </w:r>
          </w:p>
        </w:tc>
      </w:tr>
      <w:tr w:rsidR="00C40AC4" w:rsidRPr="00C40AC4" w14:paraId="3B41FE33" w14:textId="77777777" w:rsidTr="00696ABE">
        <w:tc>
          <w:tcPr>
            <w:tcW w:w="1481" w:type="dxa"/>
            <w:tcBorders>
              <w:bottom w:val="single" w:sz="4" w:space="0" w:color="auto"/>
            </w:tcBorders>
          </w:tcPr>
          <w:p w14:paraId="59E6FA16" w14:textId="594F8403" w:rsidR="00C40AC4" w:rsidRPr="00C40AC4" w:rsidRDefault="00FA4BA4" w:rsidP="00C40AC4">
            <w:pPr>
              <w:spacing w:after="0"/>
              <w:rPr>
                <w:rFonts w:eastAsiaTheme="minorEastAsia"/>
                <w:sz w:val="20"/>
                <w:szCs w:val="20"/>
              </w:rPr>
            </w:pPr>
            <w:r>
              <w:rPr>
                <w:rFonts w:eastAsiaTheme="minorEastAsia"/>
                <w:sz w:val="20"/>
                <w:szCs w:val="20"/>
              </w:rPr>
              <w:t>Human-</w:t>
            </w:r>
            <w:r w:rsidR="00C40AC4">
              <w:rPr>
                <w:rFonts w:eastAsiaTheme="minorEastAsia"/>
                <w:sz w:val="20"/>
                <w:szCs w:val="20"/>
              </w:rPr>
              <w:t>machine collaboration</w:t>
            </w:r>
          </w:p>
        </w:tc>
        <w:tc>
          <w:tcPr>
            <w:tcW w:w="1559" w:type="dxa"/>
            <w:tcBorders>
              <w:bottom w:val="single" w:sz="4" w:space="0" w:color="auto"/>
            </w:tcBorders>
          </w:tcPr>
          <w:p w14:paraId="0D150253" w14:textId="3573E87F" w:rsidR="00C40AC4" w:rsidRPr="00C40AC4" w:rsidRDefault="00C40AC4" w:rsidP="00C40AC4">
            <w:pPr>
              <w:spacing w:after="0"/>
              <w:jc w:val="center"/>
              <w:rPr>
                <w:rFonts w:eastAsiaTheme="minorEastAsia"/>
                <w:sz w:val="20"/>
                <w:szCs w:val="20"/>
              </w:rPr>
            </w:pPr>
            <w:r>
              <w:rPr>
                <w:rFonts w:eastAsiaTheme="minorEastAsia"/>
                <w:sz w:val="20"/>
                <w:szCs w:val="20"/>
              </w:rPr>
              <w:t>Necessary</w:t>
            </w:r>
          </w:p>
        </w:tc>
        <w:tc>
          <w:tcPr>
            <w:tcW w:w="1559" w:type="dxa"/>
            <w:vMerge/>
            <w:tcBorders>
              <w:bottom w:val="single" w:sz="4" w:space="0" w:color="auto"/>
            </w:tcBorders>
          </w:tcPr>
          <w:p w14:paraId="7A06E5F1" w14:textId="77777777" w:rsidR="00C40AC4" w:rsidRPr="00C40AC4" w:rsidRDefault="00C40AC4" w:rsidP="00C40AC4">
            <w:pPr>
              <w:spacing w:after="0"/>
              <w:jc w:val="center"/>
              <w:rPr>
                <w:rFonts w:eastAsiaTheme="minorEastAsia"/>
                <w:sz w:val="20"/>
                <w:szCs w:val="20"/>
              </w:rPr>
            </w:pPr>
          </w:p>
        </w:tc>
        <w:tc>
          <w:tcPr>
            <w:tcW w:w="9801" w:type="dxa"/>
            <w:tcBorders>
              <w:bottom w:val="single" w:sz="4" w:space="0" w:color="auto"/>
            </w:tcBorders>
          </w:tcPr>
          <w:p w14:paraId="0900D4A3" w14:textId="16D5EDB9" w:rsidR="004A7E97" w:rsidRPr="004A7E97" w:rsidRDefault="004A7E97" w:rsidP="009351DC">
            <w:pPr>
              <w:spacing w:after="0" w:line="240" w:lineRule="auto"/>
              <w:jc w:val="both"/>
              <w:rPr>
                <w:rFonts w:eastAsia="Times New Roman" w:cstheme="minorHAnsi"/>
                <w:sz w:val="20"/>
                <w:szCs w:val="20"/>
                <w:lang w:val="en-IN" w:eastAsia="en-IN"/>
              </w:rPr>
            </w:pPr>
            <w:r w:rsidRPr="004A7E97">
              <w:rPr>
                <w:rFonts w:eastAsia="Times New Roman" w:cstheme="minorHAnsi"/>
                <w:sz w:val="20"/>
                <w:szCs w:val="20"/>
                <w:lang w:val="en-IN" w:eastAsia="en-IN"/>
              </w:rPr>
              <w:t>Effective collaboration between humans and intelligent systems such as AI, machine learning, and advanced analytics enhances organizational learning and knowledge creation. Humans provide contextual understanding and creativity, while machines contribute speed, acc</w:t>
            </w:r>
            <w:r w:rsidR="00EE1238" w:rsidRPr="009351DC">
              <w:rPr>
                <w:rFonts w:eastAsia="Times New Roman" w:cstheme="minorHAnsi"/>
                <w:sz w:val="20"/>
                <w:szCs w:val="20"/>
                <w:lang w:val="en-IN" w:eastAsia="en-IN"/>
              </w:rPr>
              <w:t>uracy, and predictive insights (</w:t>
            </w:r>
            <w:r w:rsidR="00EF3C39" w:rsidRPr="00EF3C39">
              <w:rPr>
                <w:rFonts w:eastAsia="Times New Roman" w:cstheme="minorHAnsi"/>
                <w:sz w:val="20"/>
                <w:szCs w:val="20"/>
                <w:lang w:eastAsia="en-IN"/>
              </w:rPr>
              <w:t xml:space="preserve">Rossini &amp; </w:t>
            </w:r>
            <w:proofErr w:type="spellStart"/>
            <w:r w:rsidR="00EF3C39" w:rsidRPr="00EF3C39">
              <w:rPr>
                <w:rFonts w:eastAsia="Times New Roman" w:cstheme="minorHAnsi"/>
                <w:sz w:val="20"/>
                <w:szCs w:val="20"/>
                <w:lang w:eastAsia="en-IN"/>
              </w:rPr>
              <w:t>Tortorella</w:t>
            </w:r>
            <w:proofErr w:type="spellEnd"/>
            <w:r w:rsidR="00EF3C39" w:rsidRPr="00EF3C39">
              <w:rPr>
                <w:rFonts w:eastAsia="Times New Roman" w:cstheme="minorHAnsi"/>
                <w:sz w:val="20"/>
                <w:szCs w:val="20"/>
                <w:lang w:eastAsia="en-IN"/>
              </w:rPr>
              <w:t>, 2022</w:t>
            </w:r>
            <w:r w:rsidR="00672448">
              <w:rPr>
                <w:rFonts w:eastAsiaTheme="minorEastAsia" w:cstheme="minorHAnsi"/>
                <w:sz w:val="20"/>
                <w:szCs w:val="20"/>
              </w:rPr>
              <w:t>)</w:t>
            </w:r>
            <w:r w:rsidR="00EE1238" w:rsidRPr="009351DC">
              <w:rPr>
                <w:rFonts w:eastAsia="Times New Roman" w:cstheme="minorHAnsi"/>
                <w:sz w:val="20"/>
                <w:szCs w:val="20"/>
                <w:lang w:eastAsia="en-IN"/>
              </w:rPr>
              <w:t>.</w:t>
            </w:r>
          </w:p>
          <w:p w14:paraId="077F573A" w14:textId="6C601F93" w:rsidR="00C40AC4" w:rsidRPr="00EE1238" w:rsidRDefault="004A7E97" w:rsidP="009351DC">
            <w:pPr>
              <w:spacing w:after="0" w:line="240" w:lineRule="auto"/>
              <w:jc w:val="both"/>
              <w:rPr>
                <w:rFonts w:eastAsia="Times New Roman" w:cstheme="minorHAnsi"/>
                <w:color w:val="FF0000"/>
                <w:sz w:val="20"/>
                <w:szCs w:val="20"/>
                <w:lang w:val="en-IN" w:eastAsia="en-IN"/>
              </w:rPr>
            </w:pPr>
            <w:r w:rsidRPr="009351DC">
              <w:rPr>
                <w:rFonts w:eastAsia="Times New Roman" w:cstheme="minorHAnsi"/>
                <w:b/>
                <w:bCs/>
                <w:sz w:val="20"/>
                <w:szCs w:val="20"/>
                <w:lang w:val="en-IN" w:eastAsia="en-IN"/>
              </w:rPr>
              <w:t>H5:</w:t>
            </w:r>
            <w:r w:rsidRPr="004A7E97">
              <w:rPr>
                <w:rFonts w:eastAsia="Times New Roman" w:cstheme="minorHAnsi"/>
                <w:sz w:val="20"/>
                <w:szCs w:val="20"/>
                <w:lang w:val="en-IN" w:eastAsia="en-IN"/>
              </w:rPr>
              <w:t xml:space="preserve"> Human–machine collaboration is necessary for effective knowledge generation that supports coordination </w:t>
            </w:r>
            <w:r w:rsidR="00672448">
              <w:rPr>
                <w:rFonts w:eastAsia="Times New Roman" w:cstheme="minorHAnsi"/>
                <w:sz w:val="20"/>
                <w:szCs w:val="20"/>
                <w:lang w:val="en-IN" w:eastAsia="en-IN"/>
              </w:rPr>
              <w:t>among</w:t>
            </w:r>
            <w:r w:rsidR="00FA4BA4">
              <w:rPr>
                <w:rFonts w:eastAsia="Times New Roman" w:cstheme="minorHAnsi"/>
                <w:sz w:val="20"/>
                <w:szCs w:val="20"/>
                <w:lang w:val="en-IN" w:eastAsia="en-IN"/>
              </w:rPr>
              <w:t xml:space="preserve"> I</w:t>
            </w:r>
            <w:r w:rsidRPr="004A7E97">
              <w:rPr>
                <w:rFonts w:eastAsia="Times New Roman" w:cstheme="minorHAnsi"/>
                <w:sz w:val="20"/>
                <w:szCs w:val="20"/>
                <w:lang w:val="en-IN" w:eastAsia="en-IN"/>
              </w:rPr>
              <w:t>4.0 components.</w:t>
            </w:r>
          </w:p>
        </w:tc>
      </w:tr>
      <w:tr w:rsidR="006067D7" w:rsidRPr="00C40AC4" w14:paraId="7341235A" w14:textId="77777777" w:rsidTr="00696ABE">
        <w:tc>
          <w:tcPr>
            <w:tcW w:w="1481" w:type="dxa"/>
            <w:tcBorders>
              <w:top w:val="single" w:sz="4" w:space="0" w:color="auto"/>
              <w:left w:val="nil"/>
              <w:bottom w:val="single" w:sz="4" w:space="0" w:color="auto"/>
              <w:right w:val="nil"/>
            </w:tcBorders>
          </w:tcPr>
          <w:p w14:paraId="786AE7E7" w14:textId="56CC21F7" w:rsidR="006067D7" w:rsidRPr="00C40AC4" w:rsidRDefault="006067D7" w:rsidP="006067D7">
            <w:pPr>
              <w:spacing w:after="0"/>
              <w:rPr>
                <w:rFonts w:ascii="Calibri" w:eastAsia="SimSun" w:hAnsi="Calibri" w:cs="Times New Roman"/>
                <w:sz w:val="20"/>
                <w:szCs w:val="20"/>
              </w:rPr>
            </w:pPr>
            <w:r w:rsidRPr="00C40AC4">
              <w:rPr>
                <w:rFonts w:eastAsiaTheme="minorEastAsia"/>
                <w:b/>
                <w:sz w:val="20"/>
                <w:szCs w:val="20"/>
              </w:rPr>
              <w:t xml:space="preserve">Core Category for Knowledge </w:t>
            </w:r>
            <w:r>
              <w:rPr>
                <w:rFonts w:eastAsiaTheme="minorEastAsia"/>
                <w:b/>
                <w:sz w:val="20"/>
                <w:szCs w:val="20"/>
              </w:rPr>
              <w:lastRenderedPageBreak/>
              <w:t>codification</w:t>
            </w:r>
          </w:p>
        </w:tc>
        <w:tc>
          <w:tcPr>
            <w:tcW w:w="1559" w:type="dxa"/>
            <w:tcBorders>
              <w:top w:val="single" w:sz="4" w:space="0" w:color="auto"/>
              <w:left w:val="nil"/>
              <w:bottom w:val="single" w:sz="4" w:space="0" w:color="auto"/>
              <w:right w:val="nil"/>
            </w:tcBorders>
          </w:tcPr>
          <w:p w14:paraId="384F7A6F" w14:textId="20B28CB5" w:rsidR="006067D7" w:rsidRDefault="006067D7" w:rsidP="00696ABE">
            <w:pPr>
              <w:spacing w:after="0"/>
              <w:jc w:val="center"/>
              <w:rPr>
                <w:rFonts w:ascii="Calibri" w:eastAsia="SimSun" w:hAnsi="Calibri" w:cs="Times New Roman"/>
                <w:sz w:val="20"/>
                <w:szCs w:val="20"/>
              </w:rPr>
            </w:pPr>
            <w:r w:rsidRPr="00C40AC4">
              <w:rPr>
                <w:rFonts w:eastAsiaTheme="minorEastAsia"/>
                <w:b/>
                <w:sz w:val="20"/>
                <w:szCs w:val="20"/>
              </w:rPr>
              <w:lastRenderedPageBreak/>
              <w:t>Relationships</w:t>
            </w:r>
          </w:p>
        </w:tc>
        <w:tc>
          <w:tcPr>
            <w:tcW w:w="1559" w:type="dxa"/>
            <w:tcBorders>
              <w:top w:val="single" w:sz="4" w:space="0" w:color="auto"/>
              <w:left w:val="nil"/>
              <w:bottom w:val="single" w:sz="4" w:space="0" w:color="auto"/>
              <w:right w:val="nil"/>
            </w:tcBorders>
          </w:tcPr>
          <w:p w14:paraId="5C18D55B" w14:textId="7CCCCA6D" w:rsidR="006067D7" w:rsidRPr="00C40AC4" w:rsidRDefault="006067D7" w:rsidP="00696ABE">
            <w:pPr>
              <w:spacing w:after="0"/>
              <w:jc w:val="center"/>
              <w:rPr>
                <w:rFonts w:eastAsiaTheme="minorEastAsia"/>
                <w:sz w:val="20"/>
                <w:szCs w:val="20"/>
              </w:rPr>
            </w:pPr>
            <w:r w:rsidRPr="00C40AC4">
              <w:rPr>
                <w:rFonts w:eastAsiaTheme="minorEastAsia"/>
                <w:b/>
                <w:sz w:val="20"/>
                <w:szCs w:val="20"/>
              </w:rPr>
              <w:t>Main Category</w:t>
            </w:r>
          </w:p>
        </w:tc>
        <w:tc>
          <w:tcPr>
            <w:tcW w:w="9801" w:type="dxa"/>
            <w:tcBorders>
              <w:top w:val="single" w:sz="4" w:space="0" w:color="auto"/>
              <w:left w:val="nil"/>
              <w:bottom w:val="single" w:sz="4" w:space="0" w:color="auto"/>
              <w:right w:val="nil"/>
            </w:tcBorders>
          </w:tcPr>
          <w:p w14:paraId="3FBDE684" w14:textId="577EAD29" w:rsidR="006067D7" w:rsidRPr="006C4EE2" w:rsidRDefault="006067D7" w:rsidP="00696ABE">
            <w:pPr>
              <w:spacing w:after="0"/>
              <w:jc w:val="both"/>
              <w:rPr>
                <w:rFonts w:eastAsiaTheme="minorEastAsia" w:cstheme="minorHAnsi"/>
                <w:sz w:val="20"/>
                <w:szCs w:val="20"/>
              </w:rPr>
            </w:pPr>
            <w:r w:rsidRPr="006C4EE2">
              <w:rPr>
                <w:rFonts w:eastAsiaTheme="minorEastAsia" w:cstheme="minorHAnsi"/>
                <w:b/>
                <w:sz w:val="20"/>
                <w:szCs w:val="20"/>
              </w:rPr>
              <w:t>Description &amp;Themes/Hypothesis</w:t>
            </w:r>
          </w:p>
        </w:tc>
      </w:tr>
      <w:tr w:rsidR="006067D7" w:rsidRPr="00C40AC4" w14:paraId="0BFD346B" w14:textId="77777777" w:rsidTr="00696ABE">
        <w:tc>
          <w:tcPr>
            <w:tcW w:w="1481" w:type="dxa"/>
            <w:tcBorders>
              <w:top w:val="single" w:sz="4" w:space="0" w:color="auto"/>
            </w:tcBorders>
          </w:tcPr>
          <w:p w14:paraId="637D1949" w14:textId="338E5C9E" w:rsidR="006067D7" w:rsidRDefault="006067D7" w:rsidP="00696ABE">
            <w:pPr>
              <w:spacing w:after="0"/>
              <w:rPr>
                <w:rFonts w:eastAsiaTheme="minorEastAsia"/>
                <w:sz w:val="20"/>
                <w:szCs w:val="20"/>
              </w:rPr>
            </w:pPr>
            <w:r w:rsidRPr="00C40AC4">
              <w:rPr>
                <w:rFonts w:ascii="Calibri" w:eastAsia="SimSun" w:hAnsi="Calibri" w:cs="Times New Roman"/>
                <w:sz w:val="20"/>
                <w:szCs w:val="20"/>
              </w:rPr>
              <w:lastRenderedPageBreak/>
              <w:t>Codifying tacit knowledge into explicit knowledge</w:t>
            </w:r>
          </w:p>
        </w:tc>
        <w:tc>
          <w:tcPr>
            <w:tcW w:w="1559" w:type="dxa"/>
            <w:tcBorders>
              <w:top w:val="single" w:sz="4" w:space="0" w:color="auto"/>
            </w:tcBorders>
          </w:tcPr>
          <w:p w14:paraId="513FF589" w14:textId="7783DF4E" w:rsidR="006067D7" w:rsidRDefault="006067D7" w:rsidP="00696ABE">
            <w:pPr>
              <w:spacing w:after="0"/>
              <w:jc w:val="center"/>
              <w:rPr>
                <w:rFonts w:eastAsiaTheme="minorEastAsia"/>
                <w:sz w:val="20"/>
                <w:szCs w:val="20"/>
              </w:rPr>
            </w:pPr>
            <w:r>
              <w:rPr>
                <w:rFonts w:ascii="Calibri" w:eastAsia="SimSun" w:hAnsi="Calibri" w:cs="Times New Roman"/>
                <w:sz w:val="20"/>
                <w:szCs w:val="20"/>
              </w:rPr>
              <w:t xml:space="preserve">Accelerates </w:t>
            </w:r>
          </w:p>
        </w:tc>
        <w:tc>
          <w:tcPr>
            <w:tcW w:w="1559" w:type="dxa"/>
            <w:vMerge w:val="restart"/>
            <w:tcBorders>
              <w:top w:val="single" w:sz="4" w:space="0" w:color="auto"/>
            </w:tcBorders>
          </w:tcPr>
          <w:p w14:paraId="67603288" w14:textId="77777777" w:rsidR="006067D7" w:rsidRDefault="006067D7" w:rsidP="006067D7">
            <w:pPr>
              <w:spacing w:after="0"/>
              <w:rPr>
                <w:rFonts w:eastAsiaTheme="minorEastAsia"/>
                <w:sz w:val="20"/>
                <w:szCs w:val="20"/>
              </w:rPr>
            </w:pPr>
          </w:p>
          <w:p w14:paraId="707F6D69" w14:textId="77777777" w:rsidR="006067D7" w:rsidRDefault="006067D7" w:rsidP="006067D7">
            <w:pPr>
              <w:spacing w:after="0"/>
              <w:rPr>
                <w:rFonts w:eastAsiaTheme="minorEastAsia"/>
                <w:sz w:val="20"/>
                <w:szCs w:val="20"/>
              </w:rPr>
            </w:pPr>
          </w:p>
          <w:p w14:paraId="63954576" w14:textId="77777777" w:rsidR="006067D7" w:rsidRDefault="006067D7" w:rsidP="006067D7">
            <w:pPr>
              <w:spacing w:after="0"/>
              <w:rPr>
                <w:rFonts w:eastAsiaTheme="minorEastAsia"/>
                <w:sz w:val="20"/>
                <w:szCs w:val="20"/>
              </w:rPr>
            </w:pPr>
          </w:p>
          <w:p w14:paraId="7096A47E" w14:textId="77777777" w:rsidR="006067D7" w:rsidRDefault="006067D7" w:rsidP="006067D7">
            <w:pPr>
              <w:spacing w:after="0"/>
              <w:rPr>
                <w:rFonts w:eastAsiaTheme="minorEastAsia"/>
                <w:sz w:val="20"/>
                <w:szCs w:val="20"/>
              </w:rPr>
            </w:pPr>
          </w:p>
          <w:p w14:paraId="5E3173CD" w14:textId="77777777" w:rsidR="006067D7" w:rsidRDefault="006067D7" w:rsidP="006067D7">
            <w:pPr>
              <w:spacing w:after="0"/>
              <w:rPr>
                <w:rFonts w:eastAsiaTheme="minorEastAsia"/>
                <w:sz w:val="20"/>
                <w:szCs w:val="20"/>
              </w:rPr>
            </w:pPr>
          </w:p>
          <w:p w14:paraId="3081DAAE" w14:textId="77777777" w:rsidR="006C4EE2" w:rsidRDefault="006C4EE2" w:rsidP="006067D7">
            <w:pPr>
              <w:spacing w:after="0"/>
              <w:jc w:val="both"/>
              <w:rPr>
                <w:rFonts w:eastAsiaTheme="minorEastAsia"/>
                <w:sz w:val="20"/>
                <w:szCs w:val="20"/>
              </w:rPr>
            </w:pPr>
          </w:p>
          <w:p w14:paraId="00AF1B62" w14:textId="77777777" w:rsidR="006C4EE2" w:rsidRDefault="006C4EE2" w:rsidP="006067D7">
            <w:pPr>
              <w:spacing w:after="0"/>
              <w:jc w:val="both"/>
              <w:rPr>
                <w:rFonts w:eastAsiaTheme="minorEastAsia"/>
                <w:sz w:val="20"/>
                <w:szCs w:val="20"/>
              </w:rPr>
            </w:pPr>
          </w:p>
          <w:p w14:paraId="58BA2DBB" w14:textId="77777777" w:rsidR="006C4EE2" w:rsidRDefault="006C4EE2" w:rsidP="006067D7">
            <w:pPr>
              <w:spacing w:after="0"/>
              <w:jc w:val="both"/>
              <w:rPr>
                <w:rFonts w:eastAsiaTheme="minorEastAsia"/>
                <w:sz w:val="20"/>
                <w:szCs w:val="20"/>
              </w:rPr>
            </w:pPr>
          </w:p>
          <w:p w14:paraId="19720E57" w14:textId="77777777" w:rsidR="006067D7" w:rsidRPr="00C40AC4" w:rsidRDefault="006067D7" w:rsidP="006067D7">
            <w:pPr>
              <w:spacing w:after="0"/>
              <w:jc w:val="both"/>
              <w:rPr>
                <w:rFonts w:eastAsiaTheme="minorEastAsia"/>
                <w:sz w:val="20"/>
                <w:szCs w:val="20"/>
              </w:rPr>
            </w:pPr>
            <w:r w:rsidRPr="00C40AC4">
              <w:rPr>
                <w:rFonts w:eastAsiaTheme="minorEastAsia"/>
                <w:sz w:val="20"/>
                <w:szCs w:val="20"/>
              </w:rPr>
              <w:t>Coordination among</w:t>
            </w:r>
          </w:p>
          <w:p w14:paraId="1DBB77D1" w14:textId="31F8279F" w:rsidR="006067D7" w:rsidRPr="00C40AC4" w:rsidRDefault="00FA4BA4" w:rsidP="006067D7">
            <w:pPr>
              <w:spacing w:after="0"/>
              <w:jc w:val="both"/>
              <w:rPr>
                <w:rFonts w:eastAsiaTheme="minorEastAsia"/>
                <w:sz w:val="20"/>
                <w:szCs w:val="20"/>
              </w:rPr>
            </w:pPr>
            <w:r>
              <w:rPr>
                <w:rFonts w:eastAsiaTheme="minorEastAsia"/>
                <w:sz w:val="20"/>
                <w:szCs w:val="20"/>
              </w:rPr>
              <w:t>I4.0</w:t>
            </w:r>
            <w:r w:rsidR="006067D7" w:rsidRPr="00C40AC4">
              <w:rPr>
                <w:rFonts w:eastAsiaTheme="minorEastAsia"/>
                <w:sz w:val="20"/>
                <w:szCs w:val="20"/>
              </w:rPr>
              <w:t xml:space="preserve"> Components</w:t>
            </w:r>
          </w:p>
        </w:tc>
        <w:tc>
          <w:tcPr>
            <w:tcW w:w="9801" w:type="dxa"/>
            <w:tcBorders>
              <w:top w:val="single" w:sz="4" w:space="0" w:color="auto"/>
            </w:tcBorders>
          </w:tcPr>
          <w:p w14:paraId="4D0F7596" w14:textId="0F7521C3" w:rsidR="006067D7" w:rsidRPr="006C4EE2" w:rsidRDefault="006067D7" w:rsidP="00696ABE">
            <w:pPr>
              <w:spacing w:after="0"/>
              <w:jc w:val="both"/>
              <w:rPr>
                <w:rFonts w:eastAsia="SimSun" w:cstheme="minorHAnsi"/>
                <w:sz w:val="20"/>
                <w:szCs w:val="20"/>
              </w:rPr>
            </w:pPr>
            <w:r w:rsidRPr="006C4EE2">
              <w:rPr>
                <w:rFonts w:eastAsia="SimSun" w:cstheme="minorHAnsi"/>
                <w:sz w:val="20"/>
                <w:szCs w:val="20"/>
              </w:rPr>
              <w:t>Codifying tacit knowledge into explicit formats strengthens knowledge transfer and supports innovation. Tools like AI, big data analytics, and digital platforms enable effective documentation of expert insights. Recent studies stress the importance of knowledge codification for achieving resilience in I4.0 ecosystems (</w:t>
            </w:r>
            <w:r w:rsidRPr="006C4EE2">
              <w:rPr>
                <w:rFonts w:eastAsiaTheme="minorEastAsia" w:cstheme="minorHAnsi"/>
                <w:sz w:val="20"/>
                <w:szCs w:val="20"/>
              </w:rPr>
              <w:t xml:space="preserve">Zhang et al., </w:t>
            </w:r>
            <w:r w:rsidR="00EF2B91" w:rsidRPr="006C4EE2">
              <w:rPr>
                <w:rFonts w:eastAsiaTheme="minorEastAsia" w:cstheme="minorHAnsi"/>
                <w:sz w:val="20"/>
                <w:szCs w:val="20"/>
              </w:rPr>
              <w:t xml:space="preserve">2025; </w:t>
            </w:r>
            <w:proofErr w:type="spellStart"/>
            <w:r w:rsidR="00EF2B91" w:rsidRPr="006C4EE2">
              <w:rPr>
                <w:rFonts w:eastAsiaTheme="minorEastAsia" w:cstheme="minorHAnsi"/>
                <w:sz w:val="20"/>
                <w:szCs w:val="20"/>
              </w:rPr>
              <w:t>Kuyken</w:t>
            </w:r>
            <w:proofErr w:type="spellEnd"/>
            <w:r w:rsidRPr="006C4EE2">
              <w:rPr>
                <w:rFonts w:eastAsiaTheme="minorEastAsia" w:cstheme="minorHAnsi"/>
                <w:sz w:val="20"/>
                <w:szCs w:val="20"/>
              </w:rPr>
              <w:t xml:space="preserve"> &amp; </w:t>
            </w:r>
            <w:proofErr w:type="spellStart"/>
            <w:r w:rsidRPr="006C4EE2">
              <w:rPr>
                <w:rFonts w:eastAsiaTheme="minorEastAsia" w:cstheme="minorHAnsi"/>
                <w:sz w:val="20"/>
                <w:szCs w:val="20"/>
              </w:rPr>
              <w:t>Schropp</w:t>
            </w:r>
            <w:proofErr w:type="spellEnd"/>
            <w:r w:rsidRPr="006C4EE2">
              <w:rPr>
                <w:rFonts w:eastAsiaTheme="minorEastAsia" w:cstheme="minorHAnsi"/>
                <w:sz w:val="20"/>
                <w:szCs w:val="20"/>
              </w:rPr>
              <w:t>, 2023</w:t>
            </w:r>
            <w:proofErr w:type="gramStart"/>
            <w:r w:rsidRPr="006C4EE2">
              <w:rPr>
                <w:rFonts w:eastAsiaTheme="minorEastAsia" w:cstheme="minorHAnsi"/>
                <w:sz w:val="20"/>
                <w:szCs w:val="20"/>
              </w:rPr>
              <w:t xml:space="preserve">;  </w:t>
            </w:r>
            <w:r w:rsidR="00EE1238">
              <w:rPr>
                <w:rFonts w:eastAsia="SimSun" w:cstheme="minorHAnsi"/>
                <w:sz w:val="20"/>
                <w:szCs w:val="20"/>
              </w:rPr>
              <w:t>Ribeiro</w:t>
            </w:r>
            <w:proofErr w:type="gramEnd"/>
            <w:r w:rsidR="00EE1238">
              <w:rPr>
                <w:rFonts w:eastAsia="SimSun" w:cstheme="minorHAnsi"/>
                <w:sz w:val="20"/>
                <w:szCs w:val="20"/>
              </w:rPr>
              <w:t xml:space="preserve"> et al., 2022</w:t>
            </w:r>
            <w:r w:rsidRPr="006C4EE2">
              <w:rPr>
                <w:rFonts w:eastAsia="SimSun" w:cstheme="minorHAnsi"/>
                <w:sz w:val="20"/>
                <w:szCs w:val="20"/>
              </w:rPr>
              <w:t xml:space="preserve">). </w:t>
            </w:r>
          </w:p>
          <w:p w14:paraId="3BF047BF" w14:textId="450D1580" w:rsidR="006067D7" w:rsidRPr="006C4EE2" w:rsidRDefault="006C4EE2" w:rsidP="001B7D03">
            <w:pPr>
              <w:spacing w:after="0"/>
              <w:jc w:val="both"/>
              <w:rPr>
                <w:rFonts w:eastAsiaTheme="minorEastAsia" w:cstheme="minorHAnsi"/>
                <w:sz w:val="20"/>
                <w:szCs w:val="20"/>
              </w:rPr>
            </w:pPr>
            <w:r>
              <w:rPr>
                <w:rFonts w:eastAsia="SimSun" w:cstheme="minorHAnsi"/>
                <w:b/>
                <w:spacing w:val="-2"/>
                <w:sz w:val="20"/>
                <w:szCs w:val="20"/>
              </w:rPr>
              <w:t>H</w:t>
            </w:r>
            <w:r w:rsidR="00EF2B91">
              <w:rPr>
                <w:rFonts w:eastAsia="SimSun" w:cstheme="minorHAnsi"/>
                <w:b/>
                <w:spacing w:val="-2"/>
                <w:sz w:val="20"/>
                <w:szCs w:val="20"/>
              </w:rPr>
              <w:t>6</w:t>
            </w:r>
            <w:r w:rsidR="00EF2B91" w:rsidRPr="006C4EE2">
              <w:rPr>
                <w:rFonts w:eastAsia="SimSun" w:cstheme="minorHAnsi"/>
                <w:b/>
                <w:spacing w:val="-2"/>
                <w:sz w:val="20"/>
                <w:szCs w:val="20"/>
              </w:rPr>
              <w:t>: -</w:t>
            </w:r>
            <w:r w:rsidR="006067D7" w:rsidRPr="006C4EE2">
              <w:rPr>
                <w:rFonts w:eastAsia="SimSun" w:cstheme="minorHAnsi"/>
                <w:spacing w:val="-2"/>
                <w:sz w:val="20"/>
                <w:szCs w:val="20"/>
              </w:rPr>
              <w:t xml:space="preserve"> Codifying tacit knowledge into explicit formats </w:t>
            </w:r>
            <w:r w:rsidR="001B7D03" w:rsidRPr="006C4EE2">
              <w:rPr>
                <w:rFonts w:eastAsia="SimSun" w:cstheme="minorHAnsi"/>
                <w:spacing w:val="-2"/>
                <w:sz w:val="20"/>
                <w:szCs w:val="20"/>
              </w:rPr>
              <w:t>accelerates</w:t>
            </w:r>
            <w:r w:rsidR="006067D7" w:rsidRPr="006C4EE2">
              <w:rPr>
                <w:rFonts w:eastAsia="SimSun" w:cstheme="minorHAnsi"/>
                <w:spacing w:val="-2"/>
                <w:sz w:val="20"/>
                <w:szCs w:val="20"/>
              </w:rPr>
              <w:t xml:space="preserve"> coordination of I4.0 components.</w:t>
            </w:r>
          </w:p>
        </w:tc>
      </w:tr>
      <w:tr w:rsidR="006067D7" w:rsidRPr="00C40AC4" w14:paraId="626BDCE3" w14:textId="77777777" w:rsidTr="00696ABE">
        <w:tc>
          <w:tcPr>
            <w:tcW w:w="1481" w:type="dxa"/>
          </w:tcPr>
          <w:p w14:paraId="62119170" w14:textId="191A9F3C" w:rsidR="006067D7" w:rsidRDefault="006067D7" w:rsidP="00696ABE">
            <w:pPr>
              <w:spacing w:after="0"/>
              <w:rPr>
                <w:rFonts w:eastAsiaTheme="minorEastAsia"/>
                <w:sz w:val="20"/>
                <w:szCs w:val="20"/>
              </w:rPr>
            </w:pPr>
            <w:r>
              <w:rPr>
                <w:rFonts w:ascii="Calibri" w:eastAsia="SimSun" w:hAnsi="Calibri" w:cs="Times New Roman"/>
                <w:sz w:val="20"/>
                <w:szCs w:val="20"/>
              </w:rPr>
              <w:t>Standardized semantic models</w:t>
            </w:r>
          </w:p>
        </w:tc>
        <w:tc>
          <w:tcPr>
            <w:tcW w:w="1559" w:type="dxa"/>
          </w:tcPr>
          <w:p w14:paraId="57057165" w14:textId="2D5B89DA" w:rsidR="006067D7" w:rsidRDefault="006067D7" w:rsidP="00696ABE">
            <w:pPr>
              <w:spacing w:after="0"/>
              <w:jc w:val="center"/>
              <w:rPr>
                <w:rFonts w:eastAsiaTheme="minorEastAsia"/>
                <w:sz w:val="20"/>
                <w:szCs w:val="20"/>
              </w:rPr>
            </w:pPr>
            <w:r w:rsidRPr="00C40AC4">
              <w:rPr>
                <w:rFonts w:eastAsiaTheme="minorEastAsia"/>
                <w:sz w:val="20"/>
                <w:szCs w:val="20"/>
              </w:rPr>
              <w:t>Essential</w:t>
            </w:r>
          </w:p>
        </w:tc>
        <w:tc>
          <w:tcPr>
            <w:tcW w:w="1559" w:type="dxa"/>
            <w:vMerge/>
          </w:tcPr>
          <w:p w14:paraId="06DC0543" w14:textId="77777777" w:rsidR="006067D7" w:rsidRPr="00C40AC4" w:rsidRDefault="006067D7" w:rsidP="00696ABE">
            <w:pPr>
              <w:spacing w:after="0"/>
              <w:jc w:val="center"/>
              <w:rPr>
                <w:rFonts w:eastAsiaTheme="minorEastAsia"/>
                <w:sz w:val="20"/>
                <w:szCs w:val="20"/>
              </w:rPr>
            </w:pPr>
          </w:p>
        </w:tc>
        <w:tc>
          <w:tcPr>
            <w:tcW w:w="9801" w:type="dxa"/>
          </w:tcPr>
          <w:p w14:paraId="26767AED" w14:textId="0933F1B2" w:rsidR="004A7E97" w:rsidRPr="004A7E97" w:rsidRDefault="004A7E97" w:rsidP="009351DC">
            <w:pPr>
              <w:spacing w:after="0" w:line="240" w:lineRule="auto"/>
              <w:jc w:val="both"/>
              <w:rPr>
                <w:rFonts w:eastAsia="Times New Roman" w:cstheme="minorHAnsi"/>
                <w:sz w:val="20"/>
                <w:szCs w:val="20"/>
                <w:lang w:val="en-IN" w:eastAsia="en-IN"/>
              </w:rPr>
            </w:pPr>
            <w:r w:rsidRPr="004A7E97">
              <w:rPr>
                <w:rFonts w:eastAsia="Times New Roman" w:cstheme="minorHAnsi"/>
                <w:sz w:val="20"/>
                <w:szCs w:val="20"/>
                <w:lang w:val="en-IN" w:eastAsia="en-IN"/>
              </w:rPr>
              <w:t>Standardized semantic models, taxonomies, and ontologies enable organizations to structure and organize knowledge in a consistent manner across digital systems. They facilitate interoperability between platforms, improve knowledge retrieval, and reduce am</w:t>
            </w:r>
            <w:r w:rsidR="009351DC" w:rsidRPr="009351DC">
              <w:rPr>
                <w:rFonts w:eastAsia="Times New Roman" w:cstheme="minorHAnsi"/>
                <w:sz w:val="20"/>
                <w:szCs w:val="20"/>
                <w:lang w:val="en-IN" w:eastAsia="en-IN"/>
              </w:rPr>
              <w:t>biguity in data interpretation (</w:t>
            </w:r>
            <w:r w:rsidR="00BB10ED" w:rsidRPr="009351DC">
              <w:rPr>
                <w:rFonts w:eastAsia="Times New Roman" w:cstheme="minorHAnsi"/>
                <w:sz w:val="20"/>
                <w:szCs w:val="20"/>
                <w:lang w:eastAsia="en-IN"/>
              </w:rPr>
              <w:t>Frank et al., 2024</w:t>
            </w:r>
            <w:r w:rsidR="009351DC" w:rsidRPr="009351DC">
              <w:rPr>
                <w:rFonts w:eastAsia="Times New Roman" w:cstheme="minorHAnsi"/>
                <w:sz w:val="20"/>
                <w:szCs w:val="20"/>
                <w:lang w:eastAsia="en-IN"/>
              </w:rPr>
              <w:t>;</w:t>
            </w:r>
            <w:r w:rsidR="00BB10ED" w:rsidRPr="009351DC">
              <w:rPr>
                <w:rFonts w:eastAsiaTheme="minorEastAsia" w:cstheme="minorHAnsi"/>
                <w:sz w:val="20"/>
                <w:szCs w:val="20"/>
              </w:rPr>
              <w:t xml:space="preserve"> </w:t>
            </w:r>
            <w:proofErr w:type="spellStart"/>
            <w:r w:rsidR="00BB10ED" w:rsidRPr="009351DC">
              <w:rPr>
                <w:rFonts w:eastAsia="Times New Roman" w:cstheme="minorHAnsi"/>
                <w:sz w:val="20"/>
                <w:szCs w:val="20"/>
                <w:lang w:eastAsia="en-IN"/>
              </w:rPr>
              <w:t>Rejeb</w:t>
            </w:r>
            <w:proofErr w:type="spellEnd"/>
            <w:r w:rsidR="00BB10ED" w:rsidRPr="009351DC">
              <w:rPr>
                <w:rFonts w:eastAsia="Times New Roman" w:cstheme="minorHAnsi"/>
                <w:sz w:val="20"/>
                <w:szCs w:val="20"/>
                <w:lang w:eastAsia="en-IN"/>
              </w:rPr>
              <w:t xml:space="preserve"> et al., 2025</w:t>
            </w:r>
            <w:r w:rsidR="009351DC" w:rsidRPr="009351DC">
              <w:rPr>
                <w:rFonts w:eastAsia="Times New Roman" w:cstheme="minorHAnsi"/>
                <w:sz w:val="20"/>
                <w:szCs w:val="20"/>
                <w:lang w:eastAsia="en-IN"/>
              </w:rPr>
              <w:t>)</w:t>
            </w:r>
          </w:p>
          <w:p w14:paraId="41C29F73" w14:textId="6FF2984D" w:rsidR="006067D7" w:rsidRPr="006C4EE2" w:rsidRDefault="004A7E97" w:rsidP="009351DC">
            <w:pPr>
              <w:spacing w:after="0" w:line="240" w:lineRule="auto"/>
              <w:jc w:val="both"/>
              <w:rPr>
                <w:rFonts w:eastAsia="Times New Roman" w:cstheme="minorHAnsi"/>
                <w:color w:val="FF0000"/>
                <w:sz w:val="20"/>
                <w:szCs w:val="20"/>
                <w:lang w:val="en-IN" w:eastAsia="en-IN"/>
              </w:rPr>
            </w:pPr>
            <w:r w:rsidRPr="009351DC">
              <w:rPr>
                <w:rFonts w:eastAsia="Times New Roman" w:cstheme="minorHAnsi"/>
                <w:b/>
                <w:bCs/>
                <w:sz w:val="20"/>
                <w:szCs w:val="20"/>
                <w:lang w:val="en-IN" w:eastAsia="en-IN"/>
              </w:rPr>
              <w:t>H</w:t>
            </w:r>
            <w:r w:rsidR="009351DC">
              <w:rPr>
                <w:rFonts w:eastAsia="Times New Roman" w:cstheme="minorHAnsi"/>
                <w:b/>
                <w:bCs/>
                <w:sz w:val="20"/>
                <w:szCs w:val="20"/>
                <w:lang w:val="en-IN" w:eastAsia="en-IN"/>
              </w:rPr>
              <w:t>7</w:t>
            </w:r>
            <w:r w:rsidRPr="009351DC">
              <w:rPr>
                <w:rFonts w:eastAsia="Times New Roman" w:cstheme="minorHAnsi"/>
                <w:b/>
                <w:bCs/>
                <w:sz w:val="20"/>
                <w:szCs w:val="20"/>
                <w:lang w:val="en-IN" w:eastAsia="en-IN"/>
              </w:rPr>
              <w:t>:</w:t>
            </w:r>
            <w:r w:rsidRPr="004A7E97">
              <w:rPr>
                <w:rFonts w:eastAsia="Times New Roman" w:cstheme="minorHAnsi"/>
                <w:sz w:val="20"/>
                <w:szCs w:val="20"/>
                <w:lang w:val="en-IN" w:eastAsia="en-IN"/>
              </w:rPr>
              <w:t xml:space="preserve"> Standardized semantic models are essential for knowledge codification that enhances</w:t>
            </w:r>
            <w:r w:rsidR="00FB0903">
              <w:rPr>
                <w:rFonts w:eastAsia="Times New Roman" w:cstheme="minorHAnsi"/>
                <w:sz w:val="20"/>
                <w:szCs w:val="20"/>
                <w:lang w:val="en-IN" w:eastAsia="en-IN"/>
              </w:rPr>
              <w:t xml:space="preserve"> the</w:t>
            </w:r>
            <w:r w:rsidR="00FA4BA4">
              <w:rPr>
                <w:rFonts w:eastAsia="Times New Roman" w:cstheme="minorHAnsi"/>
                <w:sz w:val="20"/>
                <w:szCs w:val="20"/>
                <w:lang w:val="en-IN" w:eastAsia="en-IN"/>
              </w:rPr>
              <w:t xml:space="preserve"> coordination of I</w:t>
            </w:r>
            <w:r w:rsidRPr="004A7E97">
              <w:rPr>
                <w:rFonts w:eastAsia="Times New Roman" w:cstheme="minorHAnsi"/>
                <w:sz w:val="20"/>
                <w:szCs w:val="20"/>
                <w:lang w:val="en-IN" w:eastAsia="en-IN"/>
              </w:rPr>
              <w:t>4.0 components</w:t>
            </w:r>
            <w:r w:rsidR="009351DC" w:rsidRPr="009351DC">
              <w:rPr>
                <w:rFonts w:eastAsia="Times New Roman" w:cstheme="minorHAnsi"/>
                <w:sz w:val="20"/>
                <w:szCs w:val="20"/>
                <w:lang w:val="en-IN" w:eastAsia="en-IN"/>
              </w:rPr>
              <w:t>.</w:t>
            </w:r>
          </w:p>
        </w:tc>
      </w:tr>
      <w:tr w:rsidR="006067D7" w:rsidRPr="00C40AC4" w14:paraId="7D05B3D3" w14:textId="77777777" w:rsidTr="00696ABE">
        <w:tc>
          <w:tcPr>
            <w:tcW w:w="1481" w:type="dxa"/>
          </w:tcPr>
          <w:p w14:paraId="26734CD1" w14:textId="61EECC6B" w:rsidR="006067D7" w:rsidRDefault="006067D7" w:rsidP="00696ABE">
            <w:pPr>
              <w:spacing w:after="0"/>
              <w:rPr>
                <w:rFonts w:eastAsiaTheme="minorEastAsia"/>
                <w:sz w:val="20"/>
                <w:szCs w:val="20"/>
              </w:rPr>
            </w:pPr>
            <w:r>
              <w:rPr>
                <w:rFonts w:ascii="Calibri" w:eastAsia="SimSun" w:hAnsi="Calibri" w:cs="Times New Roman"/>
                <w:sz w:val="20"/>
                <w:szCs w:val="20"/>
              </w:rPr>
              <w:t>Time and resource</w:t>
            </w:r>
            <w:r w:rsidR="00FA4BA4">
              <w:rPr>
                <w:rFonts w:ascii="Calibri" w:eastAsia="SimSun" w:hAnsi="Calibri" w:cs="Times New Roman"/>
                <w:sz w:val="20"/>
                <w:szCs w:val="20"/>
              </w:rPr>
              <w:t>s</w:t>
            </w:r>
            <w:r>
              <w:rPr>
                <w:rFonts w:ascii="Calibri" w:eastAsia="SimSun" w:hAnsi="Calibri" w:cs="Times New Roman"/>
                <w:sz w:val="20"/>
                <w:szCs w:val="20"/>
              </w:rPr>
              <w:t xml:space="preserve"> for codification</w:t>
            </w:r>
          </w:p>
        </w:tc>
        <w:tc>
          <w:tcPr>
            <w:tcW w:w="1559" w:type="dxa"/>
          </w:tcPr>
          <w:p w14:paraId="3056C25F" w14:textId="24EBA659" w:rsidR="006067D7" w:rsidRDefault="006067D7" w:rsidP="00696ABE">
            <w:pPr>
              <w:spacing w:after="0"/>
              <w:jc w:val="center"/>
              <w:rPr>
                <w:rFonts w:eastAsiaTheme="minorEastAsia"/>
                <w:sz w:val="20"/>
                <w:szCs w:val="20"/>
              </w:rPr>
            </w:pPr>
            <w:r>
              <w:rPr>
                <w:rFonts w:ascii="Calibri" w:eastAsia="SimSun" w:hAnsi="Calibri" w:cs="Times New Roman"/>
                <w:sz w:val="20"/>
                <w:szCs w:val="20"/>
              </w:rPr>
              <w:t xml:space="preserve">Supports </w:t>
            </w:r>
          </w:p>
        </w:tc>
        <w:tc>
          <w:tcPr>
            <w:tcW w:w="1559" w:type="dxa"/>
            <w:vMerge/>
          </w:tcPr>
          <w:p w14:paraId="0B6B8531" w14:textId="77777777" w:rsidR="006067D7" w:rsidRPr="00C40AC4" w:rsidRDefault="006067D7" w:rsidP="00696ABE">
            <w:pPr>
              <w:spacing w:after="0"/>
              <w:jc w:val="center"/>
              <w:rPr>
                <w:rFonts w:eastAsiaTheme="minorEastAsia"/>
                <w:sz w:val="20"/>
                <w:szCs w:val="20"/>
              </w:rPr>
            </w:pPr>
          </w:p>
        </w:tc>
        <w:tc>
          <w:tcPr>
            <w:tcW w:w="9801" w:type="dxa"/>
          </w:tcPr>
          <w:p w14:paraId="69304377" w14:textId="6B47DD3D" w:rsidR="006067D7" w:rsidRPr="009351DC" w:rsidRDefault="006067D7" w:rsidP="00696ABE">
            <w:pPr>
              <w:spacing w:after="0"/>
              <w:jc w:val="both"/>
              <w:rPr>
                <w:rFonts w:eastAsia="SimSun" w:cstheme="minorHAnsi"/>
                <w:sz w:val="20"/>
                <w:szCs w:val="20"/>
              </w:rPr>
            </w:pPr>
            <w:r w:rsidRPr="009351DC">
              <w:rPr>
                <w:rFonts w:eastAsia="SimSun" w:cstheme="minorHAnsi"/>
                <w:sz w:val="20"/>
                <w:szCs w:val="20"/>
              </w:rPr>
              <w:t>Time and resource</w:t>
            </w:r>
            <w:r w:rsidR="00FA4BA4">
              <w:rPr>
                <w:rFonts w:eastAsia="SimSun" w:cstheme="minorHAnsi"/>
                <w:sz w:val="20"/>
                <w:szCs w:val="20"/>
              </w:rPr>
              <w:t>s</w:t>
            </w:r>
            <w:r w:rsidRPr="009351DC">
              <w:rPr>
                <w:rFonts w:eastAsia="SimSun" w:cstheme="minorHAnsi"/>
                <w:sz w:val="20"/>
                <w:szCs w:val="20"/>
              </w:rPr>
              <w:t xml:space="preserve"> to codify knowledge accelerate knowledg</w:t>
            </w:r>
            <w:r w:rsidR="00463A7B">
              <w:rPr>
                <w:rFonts w:eastAsia="SimSun" w:cstheme="minorHAnsi"/>
                <w:sz w:val="20"/>
                <w:szCs w:val="20"/>
              </w:rPr>
              <w:t>e management practices in I4.0.</w:t>
            </w:r>
            <w:r w:rsidRPr="009351DC">
              <w:rPr>
                <w:rFonts w:eastAsia="SimSun" w:cstheme="minorHAnsi"/>
                <w:sz w:val="20"/>
                <w:szCs w:val="20"/>
              </w:rPr>
              <w:t xml:space="preserve"> Research highlights that incentive-driven participation boosts knowledge management performance in smart workplaces (Bem Machado et al., 2022; </w:t>
            </w:r>
            <w:r w:rsidR="00EE1238" w:rsidRPr="009351DC">
              <w:rPr>
                <w:rFonts w:eastAsia="SimSun" w:cstheme="minorHAnsi"/>
                <w:sz w:val="20"/>
                <w:szCs w:val="20"/>
              </w:rPr>
              <w:t>Alonso et al., 2024</w:t>
            </w:r>
            <w:r w:rsidR="009351DC" w:rsidRPr="009351DC">
              <w:rPr>
                <w:rFonts w:eastAsia="SimSun" w:cstheme="minorHAnsi"/>
                <w:sz w:val="20"/>
                <w:szCs w:val="20"/>
              </w:rPr>
              <w:t xml:space="preserve">; </w:t>
            </w:r>
            <w:r w:rsidR="00EE1238" w:rsidRPr="009351DC">
              <w:rPr>
                <w:rFonts w:eastAsia="SimSun" w:cstheme="minorHAnsi"/>
                <w:sz w:val="20"/>
                <w:szCs w:val="20"/>
              </w:rPr>
              <w:t>Karimi et al., 2025</w:t>
            </w:r>
            <w:r w:rsidRPr="009351DC">
              <w:rPr>
                <w:rFonts w:eastAsia="SimSun" w:cstheme="minorHAnsi"/>
                <w:sz w:val="20"/>
                <w:szCs w:val="20"/>
              </w:rPr>
              <w:t>).</w:t>
            </w:r>
          </w:p>
          <w:p w14:paraId="36E151A3" w14:textId="7CF64650" w:rsidR="006067D7" w:rsidRPr="006C4EE2" w:rsidRDefault="006067D7" w:rsidP="009351DC">
            <w:pPr>
              <w:spacing w:after="0"/>
              <w:jc w:val="both"/>
              <w:rPr>
                <w:rFonts w:eastAsiaTheme="minorEastAsia" w:cstheme="minorHAnsi"/>
                <w:sz w:val="20"/>
                <w:szCs w:val="20"/>
              </w:rPr>
            </w:pPr>
            <w:r w:rsidRPr="009351DC">
              <w:rPr>
                <w:rFonts w:eastAsia="SimSun" w:cstheme="minorHAnsi"/>
                <w:b/>
                <w:spacing w:val="-2"/>
                <w:sz w:val="20"/>
                <w:szCs w:val="20"/>
              </w:rPr>
              <w:t>H</w:t>
            </w:r>
            <w:r w:rsidR="00EF2B91">
              <w:rPr>
                <w:rFonts w:eastAsia="SimSun" w:cstheme="minorHAnsi"/>
                <w:b/>
                <w:spacing w:val="-2"/>
                <w:sz w:val="20"/>
                <w:szCs w:val="20"/>
              </w:rPr>
              <w:t>8</w:t>
            </w:r>
            <w:r w:rsidR="00EF2B91" w:rsidRPr="009351DC">
              <w:rPr>
                <w:rFonts w:eastAsia="SimSun" w:cstheme="minorHAnsi"/>
                <w:b/>
                <w:spacing w:val="-2"/>
                <w:sz w:val="20"/>
                <w:szCs w:val="20"/>
              </w:rPr>
              <w:t>: -</w:t>
            </w:r>
            <w:r w:rsidRPr="009351DC">
              <w:rPr>
                <w:rFonts w:eastAsia="SimSun" w:cstheme="minorHAnsi"/>
                <w:spacing w:val="-2"/>
                <w:sz w:val="20"/>
                <w:szCs w:val="20"/>
              </w:rPr>
              <w:t xml:space="preserve"> </w:t>
            </w:r>
            <w:r w:rsidR="00FA4BA4" w:rsidRPr="00FA4BA4">
              <w:rPr>
                <w:rFonts w:eastAsia="SimSun" w:cstheme="minorHAnsi"/>
                <w:spacing w:val="-2"/>
                <w:sz w:val="20"/>
                <w:szCs w:val="20"/>
              </w:rPr>
              <w:t>Time and resources for knowledge codification accelerate knowledge management practices.</w:t>
            </w:r>
          </w:p>
        </w:tc>
      </w:tr>
      <w:tr w:rsidR="006067D7" w:rsidRPr="00C40AC4" w14:paraId="6165D702" w14:textId="77777777" w:rsidTr="00696ABE">
        <w:tc>
          <w:tcPr>
            <w:tcW w:w="1481" w:type="dxa"/>
          </w:tcPr>
          <w:p w14:paraId="657B7572" w14:textId="7F596B5C" w:rsidR="006067D7" w:rsidRDefault="006067D7" w:rsidP="00696ABE">
            <w:pPr>
              <w:spacing w:after="0"/>
              <w:rPr>
                <w:rFonts w:eastAsiaTheme="minorEastAsia"/>
                <w:sz w:val="20"/>
                <w:szCs w:val="20"/>
              </w:rPr>
            </w:pPr>
            <w:r>
              <w:rPr>
                <w:rFonts w:ascii="Calibri" w:eastAsia="SimSun" w:hAnsi="Calibri" w:cs="Times New Roman"/>
                <w:sz w:val="20"/>
                <w:szCs w:val="20"/>
              </w:rPr>
              <w:t>Codify complex digital and analytical knowledge</w:t>
            </w:r>
          </w:p>
        </w:tc>
        <w:tc>
          <w:tcPr>
            <w:tcW w:w="1559" w:type="dxa"/>
          </w:tcPr>
          <w:p w14:paraId="4C559485" w14:textId="2478B01E" w:rsidR="006067D7" w:rsidRDefault="006067D7" w:rsidP="00696ABE">
            <w:pPr>
              <w:spacing w:after="0"/>
              <w:jc w:val="center"/>
              <w:rPr>
                <w:rFonts w:eastAsiaTheme="minorEastAsia"/>
                <w:sz w:val="20"/>
                <w:szCs w:val="20"/>
              </w:rPr>
            </w:pPr>
            <w:r>
              <w:rPr>
                <w:rFonts w:ascii="Calibri" w:eastAsia="SimSun" w:hAnsi="Calibri" w:cs="Times New Roman"/>
                <w:sz w:val="20"/>
                <w:szCs w:val="20"/>
              </w:rPr>
              <w:t>Results in</w:t>
            </w:r>
          </w:p>
        </w:tc>
        <w:tc>
          <w:tcPr>
            <w:tcW w:w="1559" w:type="dxa"/>
            <w:vMerge/>
          </w:tcPr>
          <w:p w14:paraId="0A2F80B2" w14:textId="77777777" w:rsidR="006067D7" w:rsidRPr="00C40AC4" w:rsidRDefault="006067D7" w:rsidP="00696ABE">
            <w:pPr>
              <w:spacing w:after="0"/>
              <w:jc w:val="center"/>
              <w:rPr>
                <w:rFonts w:eastAsiaTheme="minorEastAsia"/>
                <w:sz w:val="20"/>
                <w:szCs w:val="20"/>
              </w:rPr>
            </w:pPr>
          </w:p>
        </w:tc>
        <w:tc>
          <w:tcPr>
            <w:tcW w:w="9801" w:type="dxa"/>
          </w:tcPr>
          <w:p w14:paraId="7FB8C336" w14:textId="77777777" w:rsidR="00682CEB" w:rsidRDefault="004A7E97" w:rsidP="009351DC">
            <w:pPr>
              <w:spacing w:after="0" w:line="240" w:lineRule="auto"/>
              <w:jc w:val="both"/>
              <w:rPr>
                <w:rFonts w:eastAsia="Times New Roman" w:cstheme="minorHAnsi"/>
                <w:sz w:val="20"/>
                <w:szCs w:val="20"/>
                <w:lang w:val="en-IN" w:eastAsia="en-IN"/>
              </w:rPr>
            </w:pPr>
            <w:r w:rsidRPr="00EF2B91">
              <w:rPr>
                <w:rFonts w:eastAsia="Times New Roman" w:cstheme="minorHAnsi"/>
                <w:sz w:val="20"/>
                <w:szCs w:val="20"/>
                <w:lang w:val="en-IN" w:eastAsia="en-IN"/>
              </w:rPr>
              <w:t>The ability to codify complex digital knowledge, such as analytics outputs, algorithms, and system insights, enables organizations to reuse and disseminate advanced expertise across departments. P</w:t>
            </w:r>
          </w:p>
          <w:p w14:paraId="3D849FDA" w14:textId="77777777" w:rsidR="00682CEB" w:rsidRDefault="00682CEB" w:rsidP="009351DC">
            <w:pPr>
              <w:spacing w:after="0" w:line="240" w:lineRule="auto"/>
              <w:jc w:val="both"/>
              <w:rPr>
                <w:rFonts w:eastAsia="Times New Roman" w:cstheme="minorHAnsi"/>
                <w:sz w:val="20"/>
                <w:szCs w:val="20"/>
                <w:lang w:val="en-IN" w:eastAsia="en-IN"/>
              </w:rPr>
            </w:pPr>
          </w:p>
          <w:p w14:paraId="6EEE3FC5" w14:textId="6E25DC62" w:rsidR="004A7E97" w:rsidRPr="00EF2B91" w:rsidRDefault="004A7E97" w:rsidP="009351DC">
            <w:pPr>
              <w:spacing w:after="0" w:line="240" w:lineRule="auto"/>
              <w:jc w:val="both"/>
              <w:rPr>
                <w:rFonts w:eastAsia="Times New Roman" w:cstheme="minorHAnsi"/>
                <w:sz w:val="20"/>
                <w:szCs w:val="20"/>
                <w:lang w:val="en-IN" w:eastAsia="en-IN"/>
              </w:rPr>
            </w:pPr>
            <w:proofErr w:type="gramStart"/>
            <w:r w:rsidRPr="00EF2B91">
              <w:rPr>
                <w:rFonts w:eastAsia="Times New Roman" w:cstheme="minorHAnsi"/>
                <w:sz w:val="20"/>
                <w:szCs w:val="20"/>
                <w:lang w:val="en-IN" w:eastAsia="en-IN"/>
              </w:rPr>
              <w:t>roper</w:t>
            </w:r>
            <w:proofErr w:type="gramEnd"/>
            <w:r w:rsidRPr="00EF2B91">
              <w:rPr>
                <w:rFonts w:eastAsia="Times New Roman" w:cstheme="minorHAnsi"/>
                <w:sz w:val="20"/>
                <w:szCs w:val="20"/>
                <w:lang w:val="en-IN" w:eastAsia="en-IN"/>
              </w:rPr>
              <w:t xml:space="preserve"> documentation of analytical processes improves transparency, reduces dependency on individual experts, and strengthens organizational memory. </w:t>
            </w:r>
            <w:r w:rsidR="009351DC" w:rsidRPr="00EF2B91">
              <w:rPr>
                <w:rFonts w:eastAsia="Times New Roman" w:cstheme="minorHAnsi"/>
                <w:sz w:val="20"/>
                <w:szCs w:val="20"/>
                <w:lang w:val="en-IN" w:eastAsia="en-IN"/>
              </w:rPr>
              <w:t>(</w:t>
            </w:r>
            <w:r w:rsidR="00EE1238" w:rsidRPr="00EF2B91">
              <w:rPr>
                <w:rFonts w:eastAsia="Times New Roman" w:cstheme="minorHAnsi"/>
                <w:sz w:val="20"/>
                <w:szCs w:val="20"/>
                <w:lang w:eastAsia="en-IN"/>
              </w:rPr>
              <w:t xml:space="preserve">Bettiol &amp; Micelli, </w:t>
            </w:r>
            <w:r w:rsidR="00EF2B91" w:rsidRPr="00EF2B91">
              <w:rPr>
                <w:rFonts w:eastAsia="Times New Roman" w:cstheme="minorHAnsi"/>
                <w:sz w:val="20"/>
                <w:szCs w:val="20"/>
                <w:lang w:eastAsia="en-IN"/>
              </w:rPr>
              <w:t>2020</w:t>
            </w:r>
            <w:r w:rsidR="00EF2B91" w:rsidRPr="00EF2B91">
              <w:rPr>
                <w:rFonts w:eastAsia="Times New Roman" w:cstheme="minorHAnsi"/>
                <w:sz w:val="20"/>
                <w:szCs w:val="20"/>
                <w:lang w:val="en-IN" w:eastAsia="en-IN"/>
              </w:rPr>
              <w:t xml:space="preserve">; </w:t>
            </w:r>
            <w:r w:rsidR="00EF2B91" w:rsidRPr="00EF2B91">
              <w:rPr>
                <w:rFonts w:eastAsiaTheme="minorEastAsia" w:cstheme="minorHAnsi"/>
                <w:sz w:val="20"/>
                <w:szCs w:val="20"/>
              </w:rPr>
              <w:t>Celino</w:t>
            </w:r>
            <w:r w:rsidR="00EE1238" w:rsidRPr="00EF2B91">
              <w:rPr>
                <w:rFonts w:eastAsia="Times New Roman" w:cstheme="minorHAnsi"/>
                <w:sz w:val="20"/>
                <w:szCs w:val="20"/>
                <w:lang w:eastAsia="en-IN"/>
              </w:rPr>
              <w:t xml:space="preserve"> et al., 2025</w:t>
            </w:r>
            <w:r w:rsidR="009351DC" w:rsidRPr="00EF2B91">
              <w:rPr>
                <w:rFonts w:eastAsia="Times New Roman" w:cstheme="minorHAnsi"/>
                <w:sz w:val="20"/>
                <w:szCs w:val="20"/>
                <w:lang w:eastAsia="en-IN"/>
              </w:rPr>
              <w:t>).</w:t>
            </w:r>
          </w:p>
          <w:p w14:paraId="5B68DFFD" w14:textId="7F0CBE4B" w:rsidR="006067D7" w:rsidRPr="00EF2B91" w:rsidRDefault="004A7E97" w:rsidP="00FA4BA4">
            <w:pPr>
              <w:spacing w:after="0" w:line="240" w:lineRule="auto"/>
              <w:jc w:val="both"/>
              <w:rPr>
                <w:rFonts w:eastAsia="Times New Roman" w:cstheme="minorHAnsi"/>
                <w:color w:val="FF0000"/>
                <w:sz w:val="20"/>
                <w:szCs w:val="20"/>
                <w:lang w:val="en-IN" w:eastAsia="en-IN"/>
              </w:rPr>
            </w:pPr>
            <w:r w:rsidRPr="00EF2B91">
              <w:rPr>
                <w:rFonts w:eastAsia="Times New Roman" w:cstheme="minorHAnsi"/>
                <w:b/>
                <w:bCs/>
                <w:sz w:val="20"/>
                <w:szCs w:val="20"/>
                <w:lang w:val="en-IN" w:eastAsia="en-IN"/>
              </w:rPr>
              <w:t>H</w:t>
            </w:r>
            <w:r w:rsidR="009351DC" w:rsidRPr="00EF2B91">
              <w:rPr>
                <w:rFonts w:eastAsia="Times New Roman" w:cstheme="minorHAnsi"/>
                <w:b/>
                <w:bCs/>
                <w:sz w:val="20"/>
                <w:szCs w:val="20"/>
                <w:lang w:val="en-IN" w:eastAsia="en-IN"/>
              </w:rPr>
              <w:t>9</w:t>
            </w:r>
            <w:r w:rsidRPr="00EF2B91">
              <w:rPr>
                <w:rFonts w:eastAsia="Times New Roman" w:cstheme="minorHAnsi"/>
                <w:b/>
                <w:bCs/>
                <w:sz w:val="20"/>
                <w:szCs w:val="20"/>
                <w:lang w:val="en-IN" w:eastAsia="en-IN"/>
              </w:rPr>
              <w:t>:</w:t>
            </w:r>
            <w:r w:rsidRPr="00EF2B91">
              <w:rPr>
                <w:rFonts w:eastAsia="Times New Roman" w:cstheme="minorHAnsi"/>
                <w:sz w:val="20"/>
                <w:szCs w:val="20"/>
                <w:lang w:val="en-IN" w:eastAsia="en-IN"/>
              </w:rPr>
              <w:t xml:space="preserve"> Codifying complex digital and analytical knowledge results in i</w:t>
            </w:r>
            <w:r w:rsidR="00FA4BA4">
              <w:rPr>
                <w:rFonts w:eastAsia="Times New Roman" w:cstheme="minorHAnsi"/>
                <w:sz w:val="20"/>
                <w:szCs w:val="20"/>
                <w:lang w:val="en-IN" w:eastAsia="en-IN"/>
              </w:rPr>
              <w:t>mproved coordination of I</w:t>
            </w:r>
            <w:r w:rsidRPr="00EF2B91">
              <w:rPr>
                <w:rFonts w:eastAsia="Times New Roman" w:cstheme="minorHAnsi"/>
                <w:sz w:val="20"/>
                <w:szCs w:val="20"/>
                <w:lang w:val="en-IN" w:eastAsia="en-IN"/>
              </w:rPr>
              <w:t>4.0 components</w:t>
            </w:r>
            <w:r w:rsidR="009351DC" w:rsidRPr="00EF2B91">
              <w:rPr>
                <w:rFonts w:eastAsia="Times New Roman" w:cstheme="minorHAnsi"/>
                <w:color w:val="FF0000"/>
                <w:sz w:val="20"/>
                <w:szCs w:val="20"/>
                <w:lang w:val="en-IN" w:eastAsia="en-IN"/>
              </w:rPr>
              <w:t>.</w:t>
            </w:r>
          </w:p>
        </w:tc>
      </w:tr>
      <w:tr w:rsidR="006067D7" w:rsidRPr="00C40AC4" w14:paraId="210F6064" w14:textId="77777777" w:rsidTr="00696ABE">
        <w:tc>
          <w:tcPr>
            <w:tcW w:w="1481" w:type="dxa"/>
          </w:tcPr>
          <w:p w14:paraId="7BBB8B52" w14:textId="450946F0" w:rsidR="006067D7" w:rsidRDefault="006067D7" w:rsidP="00696ABE">
            <w:pPr>
              <w:spacing w:after="0"/>
              <w:rPr>
                <w:rFonts w:eastAsiaTheme="minorEastAsia"/>
                <w:sz w:val="20"/>
                <w:szCs w:val="20"/>
              </w:rPr>
            </w:pPr>
            <w:r>
              <w:rPr>
                <w:rFonts w:ascii="Calibri" w:eastAsia="SimSun" w:hAnsi="Calibri" w:cs="Times New Roman"/>
                <w:sz w:val="20"/>
                <w:szCs w:val="20"/>
              </w:rPr>
              <w:t>I</w:t>
            </w:r>
            <w:r w:rsidRPr="00C40AC4">
              <w:rPr>
                <w:rFonts w:ascii="Calibri" w:eastAsia="SimSun" w:hAnsi="Calibri" w:cs="Times New Roman"/>
                <w:sz w:val="20"/>
                <w:szCs w:val="20"/>
              </w:rPr>
              <w:t>ntegration between old and new systems</w:t>
            </w:r>
          </w:p>
        </w:tc>
        <w:tc>
          <w:tcPr>
            <w:tcW w:w="1559" w:type="dxa"/>
          </w:tcPr>
          <w:p w14:paraId="64DCBC67" w14:textId="0FF34F70" w:rsidR="006067D7" w:rsidRDefault="006067D7" w:rsidP="00696ABE">
            <w:pPr>
              <w:spacing w:after="0"/>
              <w:jc w:val="center"/>
              <w:rPr>
                <w:rFonts w:eastAsiaTheme="minorEastAsia"/>
                <w:sz w:val="20"/>
                <w:szCs w:val="20"/>
              </w:rPr>
            </w:pPr>
            <w:r>
              <w:rPr>
                <w:rFonts w:ascii="Calibri" w:eastAsia="SimSun" w:hAnsi="Calibri" w:cs="Times New Roman"/>
                <w:sz w:val="20"/>
                <w:szCs w:val="20"/>
              </w:rPr>
              <w:t xml:space="preserve">Necessary </w:t>
            </w:r>
          </w:p>
        </w:tc>
        <w:tc>
          <w:tcPr>
            <w:tcW w:w="1559" w:type="dxa"/>
            <w:vMerge/>
          </w:tcPr>
          <w:p w14:paraId="03349FC0" w14:textId="77777777" w:rsidR="006067D7" w:rsidRPr="00C40AC4" w:rsidRDefault="006067D7" w:rsidP="00696ABE">
            <w:pPr>
              <w:spacing w:after="0"/>
              <w:jc w:val="center"/>
              <w:rPr>
                <w:rFonts w:eastAsiaTheme="minorEastAsia"/>
                <w:sz w:val="20"/>
                <w:szCs w:val="20"/>
              </w:rPr>
            </w:pPr>
          </w:p>
        </w:tc>
        <w:tc>
          <w:tcPr>
            <w:tcW w:w="9801" w:type="dxa"/>
          </w:tcPr>
          <w:p w14:paraId="3B988F09" w14:textId="66F03CAF" w:rsidR="006067D7" w:rsidRPr="00EF2B91" w:rsidRDefault="006067D7" w:rsidP="00696ABE">
            <w:pPr>
              <w:spacing w:after="0"/>
              <w:jc w:val="both"/>
              <w:rPr>
                <w:rFonts w:eastAsia="SimSun" w:cstheme="minorHAnsi"/>
                <w:sz w:val="20"/>
                <w:szCs w:val="20"/>
              </w:rPr>
            </w:pPr>
            <w:r w:rsidRPr="00EF2B91">
              <w:rPr>
                <w:rFonts w:eastAsia="SimSun" w:cstheme="minorHAnsi"/>
                <w:sz w:val="20"/>
                <w:szCs w:val="20"/>
              </w:rPr>
              <w:t xml:space="preserve">Integration between old and new systems is </w:t>
            </w:r>
            <w:r w:rsidR="001B7D03" w:rsidRPr="00EF2B91">
              <w:rPr>
                <w:rFonts w:eastAsia="SimSun" w:cstheme="minorHAnsi"/>
                <w:sz w:val="20"/>
                <w:szCs w:val="20"/>
              </w:rPr>
              <w:t xml:space="preserve">necessary </w:t>
            </w:r>
            <w:r w:rsidRPr="00EF2B91">
              <w:rPr>
                <w:rFonts w:eastAsia="SimSun" w:cstheme="minorHAnsi"/>
                <w:sz w:val="20"/>
                <w:szCs w:val="20"/>
              </w:rPr>
              <w:t xml:space="preserve">for effective knowledge management in I4.0. Seamless interoperability prevents data silos and supports continuous knowledge flows. Research findings suggest that successful system integration enhances organizational agility and KM outcomes </w:t>
            </w:r>
            <w:r w:rsidR="00EF2B91" w:rsidRPr="00EF2B91">
              <w:rPr>
                <w:rFonts w:eastAsia="SimSun" w:cstheme="minorHAnsi"/>
                <w:sz w:val="20"/>
                <w:szCs w:val="20"/>
              </w:rPr>
              <w:t>(</w:t>
            </w:r>
            <w:r w:rsidR="00EF2B91" w:rsidRPr="00EF2B91">
              <w:rPr>
                <w:rFonts w:eastAsiaTheme="minorEastAsia" w:cstheme="minorHAnsi"/>
                <w:sz w:val="20"/>
                <w:szCs w:val="20"/>
              </w:rPr>
              <w:t>Manesh</w:t>
            </w:r>
            <w:r w:rsidRPr="00EF2B91">
              <w:rPr>
                <w:rFonts w:eastAsiaTheme="minorEastAsia" w:cstheme="minorHAnsi"/>
                <w:sz w:val="20"/>
                <w:szCs w:val="20"/>
              </w:rPr>
              <w:t xml:space="preserve"> et al., 2021; </w:t>
            </w:r>
            <w:proofErr w:type="spellStart"/>
            <w:r w:rsidRPr="00EF2B91">
              <w:rPr>
                <w:rFonts w:eastAsia="SimSun" w:cstheme="minorHAnsi"/>
                <w:sz w:val="20"/>
                <w:szCs w:val="20"/>
              </w:rPr>
              <w:t>Tabim</w:t>
            </w:r>
            <w:proofErr w:type="spellEnd"/>
            <w:r w:rsidRPr="00EF2B91">
              <w:rPr>
                <w:rFonts w:eastAsia="SimSun" w:cstheme="minorHAnsi"/>
                <w:sz w:val="20"/>
                <w:szCs w:val="20"/>
              </w:rPr>
              <w:t xml:space="preserve"> et al.</w:t>
            </w:r>
            <w:r w:rsidR="00D763C9">
              <w:rPr>
                <w:rFonts w:eastAsia="SimSun" w:cstheme="minorHAnsi"/>
                <w:sz w:val="20"/>
                <w:szCs w:val="20"/>
              </w:rPr>
              <w:t>,</w:t>
            </w:r>
            <w:r w:rsidRPr="00EF2B91">
              <w:rPr>
                <w:rFonts w:eastAsia="SimSun" w:cstheme="minorHAnsi"/>
                <w:sz w:val="20"/>
                <w:szCs w:val="20"/>
              </w:rPr>
              <w:t xml:space="preserve"> 2024;</w:t>
            </w:r>
            <w:r w:rsidRPr="00EF2B91">
              <w:rPr>
                <w:rFonts w:eastAsiaTheme="minorEastAsia" w:cstheme="minorHAnsi"/>
                <w:sz w:val="20"/>
                <w:szCs w:val="20"/>
              </w:rPr>
              <w:t xml:space="preserve"> </w:t>
            </w:r>
            <w:r w:rsidRPr="00EF2B91">
              <w:rPr>
                <w:rFonts w:eastAsia="SimSun" w:cstheme="minorHAnsi"/>
                <w:sz w:val="20"/>
                <w:szCs w:val="20"/>
              </w:rPr>
              <w:t xml:space="preserve">Bem Machado et al., </w:t>
            </w:r>
            <w:r w:rsidR="00EF2B91" w:rsidRPr="00EF2B91">
              <w:rPr>
                <w:rFonts w:eastAsia="SimSun" w:cstheme="minorHAnsi"/>
                <w:sz w:val="20"/>
                <w:szCs w:val="20"/>
              </w:rPr>
              <w:t>2022)</w:t>
            </w:r>
            <w:r w:rsidRPr="00EF2B91">
              <w:rPr>
                <w:rFonts w:eastAsia="SimSun" w:cstheme="minorHAnsi"/>
                <w:sz w:val="20"/>
                <w:szCs w:val="20"/>
              </w:rPr>
              <w:t>.</w:t>
            </w:r>
          </w:p>
          <w:p w14:paraId="14E1448C" w14:textId="7586F96F" w:rsidR="006067D7" w:rsidRPr="00EF2B91" w:rsidRDefault="006067D7" w:rsidP="00696ABE">
            <w:pPr>
              <w:spacing w:after="0"/>
              <w:jc w:val="both"/>
              <w:rPr>
                <w:rFonts w:eastAsiaTheme="minorEastAsia" w:cstheme="minorHAnsi"/>
                <w:sz w:val="20"/>
                <w:szCs w:val="20"/>
              </w:rPr>
            </w:pPr>
            <w:r w:rsidRPr="00EF2B91">
              <w:rPr>
                <w:rFonts w:eastAsia="SimSun" w:cstheme="minorHAnsi"/>
                <w:b/>
                <w:spacing w:val="-2"/>
                <w:sz w:val="20"/>
                <w:szCs w:val="20"/>
              </w:rPr>
              <w:t>H</w:t>
            </w:r>
            <w:r w:rsidR="00EF2B91" w:rsidRPr="00EF2B91">
              <w:rPr>
                <w:rFonts w:eastAsia="SimSun" w:cstheme="minorHAnsi"/>
                <w:b/>
                <w:spacing w:val="-2"/>
                <w:sz w:val="20"/>
                <w:szCs w:val="20"/>
              </w:rPr>
              <w:t>10: -</w:t>
            </w:r>
            <w:r w:rsidRPr="00EF2B91">
              <w:rPr>
                <w:rFonts w:eastAsia="SimSun" w:cstheme="minorHAnsi"/>
                <w:spacing w:val="-2"/>
                <w:sz w:val="20"/>
                <w:szCs w:val="20"/>
              </w:rPr>
              <w:t xml:space="preserve"> Integration between old and new systems is </w:t>
            </w:r>
            <w:r w:rsidR="001B7D03" w:rsidRPr="00EF2B91">
              <w:rPr>
                <w:rFonts w:eastAsia="SimSun" w:cstheme="minorHAnsi"/>
                <w:sz w:val="20"/>
                <w:szCs w:val="20"/>
              </w:rPr>
              <w:t xml:space="preserve">necessary </w:t>
            </w:r>
            <w:r w:rsidRPr="00EF2B91">
              <w:rPr>
                <w:rFonts w:eastAsia="SimSun" w:cstheme="minorHAnsi"/>
                <w:spacing w:val="-2"/>
                <w:sz w:val="20"/>
                <w:szCs w:val="20"/>
              </w:rPr>
              <w:t>for effective coordination of I4.0 components.</w:t>
            </w:r>
          </w:p>
        </w:tc>
      </w:tr>
      <w:tr w:rsidR="006067D7" w:rsidRPr="00C40AC4" w14:paraId="250B4CE9" w14:textId="77777777" w:rsidTr="006067D7">
        <w:tc>
          <w:tcPr>
            <w:tcW w:w="1481" w:type="dxa"/>
            <w:tcBorders>
              <w:top w:val="nil"/>
              <w:left w:val="nil"/>
              <w:bottom w:val="single" w:sz="4" w:space="0" w:color="auto"/>
              <w:right w:val="nil"/>
            </w:tcBorders>
          </w:tcPr>
          <w:p w14:paraId="274CDAEF" w14:textId="77777777" w:rsidR="006067D7" w:rsidRDefault="006067D7" w:rsidP="00696ABE">
            <w:pPr>
              <w:spacing w:after="0"/>
              <w:rPr>
                <w:rFonts w:eastAsiaTheme="minorEastAsia"/>
                <w:sz w:val="20"/>
                <w:szCs w:val="20"/>
              </w:rPr>
            </w:pPr>
            <w:r w:rsidRPr="00C40AC4">
              <w:rPr>
                <w:rFonts w:ascii="Calibri" w:eastAsia="SimSun" w:hAnsi="Calibri" w:cs="Times New Roman"/>
                <w:b/>
                <w:sz w:val="20"/>
                <w:szCs w:val="20"/>
              </w:rPr>
              <w:t xml:space="preserve">Core Category for Knowledge Sharing </w:t>
            </w:r>
          </w:p>
        </w:tc>
        <w:tc>
          <w:tcPr>
            <w:tcW w:w="1559" w:type="dxa"/>
            <w:tcBorders>
              <w:top w:val="nil"/>
              <w:left w:val="nil"/>
              <w:bottom w:val="single" w:sz="4" w:space="0" w:color="auto"/>
              <w:right w:val="nil"/>
            </w:tcBorders>
          </w:tcPr>
          <w:p w14:paraId="4A77D5D8" w14:textId="77777777" w:rsidR="006067D7" w:rsidRDefault="006067D7" w:rsidP="00696ABE">
            <w:pPr>
              <w:spacing w:after="0"/>
              <w:jc w:val="center"/>
              <w:rPr>
                <w:rFonts w:eastAsiaTheme="minorEastAsia"/>
                <w:sz w:val="20"/>
                <w:szCs w:val="20"/>
              </w:rPr>
            </w:pPr>
            <w:r w:rsidRPr="00C40AC4">
              <w:rPr>
                <w:rFonts w:ascii="Calibri" w:eastAsia="SimSun" w:hAnsi="Calibri" w:cs="Times New Roman"/>
                <w:b/>
                <w:sz w:val="20"/>
                <w:szCs w:val="20"/>
              </w:rPr>
              <w:t>Relationships</w:t>
            </w:r>
          </w:p>
        </w:tc>
        <w:tc>
          <w:tcPr>
            <w:tcW w:w="1559" w:type="dxa"/>
            <w:tcBorders>
              <w:top w:val="nil"/>
              <w:left w:val="nil"/>
              <w:bottom w:val="single" w:sz="4" w:space="0" w:color="auto"/>
              <w:right w:val="nil"/>
            </w:tcBorders>
          </w:tcPr>
          <w:p w14:paraId="7253A332" w14:textId="77777777" w:rsidR="006067D7" w:rsidRPr="00C40AC4" w:rsidRDefault="006067D7" w:rsidP="00696ABE">
            <w:pPr>
              <w:spacing w:after="0"/>
              <w:jc w:val="center"/>
              <w:rPr>
                <w:rFonts w:eastAsiaTheme="minorEastAsia"/>
                <w:sz w:val="20"/>
                <w:szCs w:val="20"/>
              </w:rPr>
            </w:pPr>
            <w:r w:rsidRPr="00C40AC4">
              <w:rPr>
                <w:rFonts w:ascii="Calibri" w:eastAsia="SimSun" w:hAnsi="Calibri" w:cs="Times New Roman"/>
                <w:b/>
                <w:sz w:val="20"/>
                <w:szCs w:val="20"/>
              </w:rPr>
              <w:t>Main Category</w:t>
            </w:r>
          </w:p>
        </w:tc>
        <w:tc>
          <w:tcPr>
            <w:tcW w:w="9801" w:type="dxa"/>
            <w:tcBorders>
              <w:top w:val="nil"/>
              <w:left w:val="nil"/>
              <w:bottom w:val="single" w:sz="4" w:space="0" w:color="auto"/>
              <w:right w:val="nil"/>
            </w:tcBorders>
          </w:tcPr>
          <w:p w14:paraId="0DA8AC4E" w14:textId="77777777" w:rsidR="006067D7" w:rsidRPr="00C40AC4" w:rsidRDefault="006067D7" w:rsidP="00696ABE">
            <w:pPr>
              <w:spacing w:after="0"/>
              <w:jc w:val="center"/>
              <w:rPr>
                <w:rFonts w:ascii="Calibri" w:eastAsia="SimSun" w:hAnsi="Calibri" w:cs="Times New Roman"/>
                <w:b/>
                <w:sz w:val="20"/>
                <w:szCs w:val="20"/>
              </w:rPr>
            </w:pPr>
            <w:r w:rsidRPr="00C40AC4">
              <w:rPr>
                <w:rFonts w:ascii="Calibri" w:eastAsia="SimSun" w:hAnsi="Calibri" w:cs="Times New Roman"/>
                <w:b/>
                <w:sz w:val="20"/>
                <w:szCs w:val="20"/>
              </w:rPr>
              <w:t>Description &amp; Themes/Hypothesis</w:t>
            </w:r>
          </w:p>
          <w:p w14:paraId="1AE6D879" w14:textId="77777777" w:rsidR="006067D7" w:rsidRPr="00C40AC4" w:rsidRDefault="006067D7" w:rsidP="00696ABE">
            <w:pPr>
              <w:spacing w:after="0"/>
              <w:jc w:val="both"/>
              <w:rPr>
                <w:rFonts w:eastAsiaTheme="minorEastAsia"/>
                <w:sz w:val="20"/>
                <w:szCs w:val="20"/>
              </w:rPr>
            </w:pPr>
          </w:p>
        </w:tc>
      </w:tr>
      <w:tr w:rsidR="006067D7" w:rsidRPr="00C40AC4" w14:paraId="59548D02" w14:textId="77777777" w:rsidTr="006067D7">
        <w:tc>
          <w:tcPr>
            <w:tcW w:w="1481" w:type="dxa"/>
            <w:tcBorders>
              <w:top w:val="single" w:sz="4" w:space="0" w:color="auto"/>
            </w:tcBorders>
          </w:tcPr>
          <w:p w14:paraId="1D777CC6" w14:textId="77777777" w:rsidR="006067D7" w:rsidRPr="00C40AC4" w:rsidRDefault="006067D7" w:rsidP="006067D7">
            <w:pPr>
              <w:spacing w:after="0"/>
              <w:rPr>
                <w:rFonts w:ascii="Calibri" w:eastAsia="SimSun" w:hAnsi="Calibri" w:cs="Times New Roman"/>
                <w:sz w:val="20"/>
                <w:szCs w:val="20"/>
              </w:rPr>
            </w:pPr>
            <w:r w:rsidRPr="00C40AC4">
              <w:rPr>
                <w:rFonts w:ascii="Calibri" w:eastAsia="SimSun" w:hAnsi="Calibri" w:cs="Times New Roman"/>
                <w:sz w:val="20"/>
                <w:szCs w:val="20"/>
              </w:rPr>
              <w:t>Organizational                                        resistance to change</w:t>
            </w:r>
          </w:p>
          <w:p w14:paraId="7EAAB6C5" w14:textId="641F20D9" w:rsidR="006067D7" w:rsidRDefault="006067D7" w:rsidP="006067D7">
            <w:pPr>
              <w:spacing w:after="0"/>
              <w:rPr>
                <w:rFonts w:eastAsiaTheme="minorEastAsia"/>
                <w:sz w:val="20"/>
                <w:szCs w:val="20"/>
              </w:rPr>
            </w:pPr>
          </w:p>
        </w:tc>
        <w:tc>
          <w:tcPr>
            <w:tcW w:w="1559" w:type="dxa"/>
            <w:tcBorders>
              <w:top w:val="single" w:sz="4" w:space="0" w:color="auto"/>
            </w:tcBorders>
          </w:tcPr>
          <w:p w14:paraId="7632A63D" w14:textId="0BFA6DCE" w:rsidR="006067D7" w:rsidRDefault="006067D7" w:rsidP="006067D7">
            <w:pPr>
              <w:spacing w:after="0"/>
              <w:jc w:val="center"/>
              <w:rPr>
                <w:rFonts w:eastAsiaTheme="minorEastAsia"/>
                <w:sz w:val="20"/>
                <w:szCs w:val="20"/>
              </w:rPr>
            </w:pPr>
            <w:r>
              <w:rPr>
                <w:rFonts w:ascii="Calibri" w:eastAsia="SimSun" w:hAnsi="Calibri" w:cs="Times New Roman"/>
                <w:sz w:val="20"/>
                <w:szCs w:val="20"/>
              </w:rPr>
              <w:t>Hinders</w:t>
            </w:r>
          </w:p>
        </w:tc>
        <w:tc>
          <w:tcPr>
            <w:tcW w:w="1559" w:type="dxa"/>
            <w:vMerge w:val="restart"/>
            <w:tcBorders>
              <w:top w:val="single" w:sz="4" w:space="0" w:color="auto"/>
            </w:tcBorders>
          </w:tcPr>
          <w:p w14:paraId="79794270" w14:textId="77777777" w:rsidR="006C4EE2" w:rsidRDefault="006C4EE2" w:rsidP="006067D7">
            <w:pPr>
              <w:spacing w:after="0"/>
              <w:jc w:val="center"/>
              <w:rPr>
                <w:rFonts w:eastAsiaTheme="minorEastAsia"/>
                <w:sz w:val="20"/>
                <w:szCs w:val="20"/>
              </w:rPr>
            </w:pPr>
          </w:p>
          <w:p w14:paraId="3BF6B062" w14:textId="77777777" w:rsidR="006C4EE2" w:rsidRDefault="006C4EE2" w:rsidP="006067D7">
            <w:pPr>
              <w:spacing w:after="0"/>
              <w:jc w:val="center"/>
              <w:rPr>
                <w:rFonts w:eastAsiaTheme="minorEastAsia"/>
                <w:sz w:val="20"/>
                <w:szCs w:val="20"/>
              </w:rPr>
            </w:pPr>
          </w:p>
          <w:p w14:paraId="01D97673" w14:textId="77777777" w:rsidR="006C4EE2" w:rsidRDefault="006C4EE2" w:rsidP="006067D7">
            <w:pPr>
              <w:spacing w:after="0"/>
              <w:jc w:val="center"/>
              <w:rPr>
                <w:rFonts w:eastAsiaTheme="minorEastAsia"/>
                <w:sz w:val="20"/>
                <w:szCs w:val="20"/>
              </w:rPr>
            </w:pPr>
          </w:p>
          <w:p w14:paraId="0EA1BAE6" w14:textId="77777777" w:rsidR="006C4EE2" w:rsidRDefault="006C4EE2" w:rsidP="006067D7">
            <w:pPr>
              <w:spacing w:after="0"/>
              <w:jc w:val="center"/>
              <w:rPr>
                <w:rFonts w:eastAsiaTheme="minorEastAsia"/>
                <w:sz w:val="20"/>
                <w:szCs w:val="20"/>
              </w:rPr>
            </w:pPr>
          </w:p>
          <w:p w14:paraId="6D8BC7F8" w14:textId="77777777" w:rsidR="006C4EE2" w:rsidRDefault="006C4EE2" w:rsidP="006067D7">
            <w:pPr>
              <w:spacing w:after="0"/>
              <w:jc w:val="center"/>
              <w:rPr>
                <w:rFonts w:eastAsiaTheme="minorEastAsia"/>
                <w:sz w:val="20"/>
                <w:szCs w:val="20"/>
              </w:rPr>
            </w:pPr>
          </w:p>
          <w:p w14:paraId="268371B4" w14:textId="77777777" w:rsidR="006C4EE2" w:rsidRDefault="006C4EE2" w:rsidP="006067D7">
            <w:pPr>
              <w:spacing w:after="0"/>
              <w:jc w:val="center"/>
              <w:rPr>
                <w:rFonts w:eastAsiaTheme="minorEastAsia"/>
                <w:sz w:val="20"/>
                <w:szCs w:val="20"/>
              </w:rPr>
            </w:pPr>
          </w:p>
          <w:p w14:paraId="1BADBC91" w14:textId="77777777" w:rsidR="006C4EE2" w:rsidRDefault="006C4EE2" w:rsidP="006067D7">
            <w:pPr>
              <w:spacing w:after="0"/>
              <w:jc w:val="center"/>
              <w:rPr>
                <w:rFonts w:eastAsiaTheme="minorEastAsia"/>
                <w:sz w:val="20"/>
                <w:szCs w:val="20"/>
              </w:rPr>
            </w:pPr>
          </w:p>
          <w:p w14:paraId="7327C6A9" w14:textId="77777777" w:rsidR="006C4EE2" w:rsidRDefault="006C4EE2" w:rsidP="006067D7">
            <w:pPr>
              <w:spacing w:after="0"/>
              <w:jc w:val="center"/>
              <w:rPr>
                <w:rFonts w:eastAsiaTheme="minorEastAsia"/>
                <w:sz w:val="20"/>
                <w:szCs w:val="20"/>
              </w:rPr>
            </w:pPr>
          </w:p>
          <w:p w14:paraId="57FD463E" w14:textId="77777777" w:rsidR="006C4EE2" w:rsidRDefault="006C4EE2" w:rsidP="006067D7">
            <w:pPr>
              <w:spacing w:after="0"/>
              <w:jc w:val="center"/>
              <w:rPr>
                <w:rFonts w:eastAsiaTheme="minorEastAsia"/>
                <w:sz w:val="20"/>
                <w:szCs w:val="20"/>
              </w:rPr>
            </w:pPr>
          </w:p>
          <w:p w14:paraId="2A346D3F" w14:textId="77777777" w:rsidR="006067D7" w:rsidRPr="006067D7" w:rsidRDefault="006067D7" w:rsidP="006067D7">
            <w:pPr>
              <w:spacing w:after="0"/>
              <w:jc w:val="center"/>
              <w:rPr>
                <w:rFonts w:eastAsiaTheme="minorEastAsia"/>
                <w:sz w:val="20"/>
                <w:szCs w:val="20"/>
              </w:rPr>
            </w:pPr>
            <w:r w:rsidRPr="006067D7">
              <w:rPr>
                <w:rFonts w:eastAsiaTheme="minorEastAsia"/>
                <w:sz w:val="20"/>
                <w:szCs w:val="20"/>
              </w:rPr>
              <w:t>Coordination among</w:t>
            </w:r>
          </w:p>
          <w:p w14:paraId="102069F9" w14:textId="6FBE4088" w:rsidR="006067D7" w:rsidRPr="00C40AC4" w:rsidRDefault="00FA4BA4" w:rsidP="006067D7">
            <w:pPr>
              <w:spacing w:after="0"/>
              <w:jc w:val="center"/>
              <w:rPr>
                <w:rFonts w:eastAsiaTheme="minorEastAsia"/>
                <w:sz w:val="20"/>
                <w:szCs w:val="20"/>
              </w:rPr>
            </w:pPr>
            <w:r>
              <w:rPr>
                <w:rFonts w:eastAsiaTheme="minorEastAsia"/>
                <w:sz w:val="20"/>
                <w:szCs w:val="20"/>
              </w:rPr>
              <w:t>I</w:t>
            </w:r>
            <w:r w:rsidR="006067D7" w:rsidRPr="006067D7">
              <w:rPr>
                <w:rFonts w:eastAsiaTheme="minorEastAsia"/>
                <w:sz w:val="20"/>
                <w:szCs w:val="20"/>
              </w:rPr>
              <w:t>4.0 Components</w:t>
            </w:r>
          </w:p>
        </w:tc>
        <w:tc>
          <w:tcPr>
            <w:tcW w:w="9801" w:type="dxa"/>
            <w:tcBorders>
              <w:top w:val="single" w:sz="4" w:space="0" w:color="auto"/>
            </w:tcBorders>
          </w:tcPr>
          <w:p w14:paraId="25D2B22B" w14:textId="24691DB3" w:rsidR="006067D7" w:rsidRPr="00FC1547" w:rsidRDefault="006067D7" w:rsidP="006067D7">
            <w:pPr>
              <w:spacing w:after="0"/>
              <w:jc w:val="both"/>
              <w:rPr>
                <w:rFonts w:ascii="Calibri" w:eastAsia="SimSun" w:hAnsi="Calibri" w:cs="Times New Roman"/>
                <w:sz w:val="20"/>
                <w:szCs w:val="20"/>
              </w:rPr>
            </w:pPr>
            <w:r w:rsidRPr="00FC1547">
              <w:rPr>
                <w:rFonts w:ascii="Calibri" w:eastAsia="SimSun" w:hAnsi="Calibri" w:cs="Times New Roman"/>
                <w:sz w:val="20"/>
                <w:szCs w:val="20"/>
              </w:rPr>
              <w:lastRenderedPageBreak/>
              <w:t xml:space="preserve">Resistance to change, often stemming from fear, inertia, or lack of skills, can severely hinder the adoption of new processes based on novel knowledge. Even with the best insights and tools, if the workforce is resistant, the utilization of knowledge for optimizing I4.0 systems will be slow, inconsistent, and ineffective, ultimately jeopardizing the return on digital investments (Frank </w:t>
            </w:r>
            <w:r w:rsidR="00D763C9">
              <w:rPr>
                <w:rFonts w:ascii="Calibri" w:eastAsia="SimSun" w:hAnsi="Calibri" w:cs="Times New Roman"/>
                <w:sz w:val="20"/>
                <w:szCs w:val="20"/>
              </w:rPr>
              <w:t>et al.</w:t>
            </w:r>
            <w:r w:rsidR="00463A7B">
              <w:rPr>
                <w:rFonts w:ascii="Calibri" w:eastAsia="SimSun" w:hAnsi="Calibri" w:cs="Times New Roman"/>
                <w:sz w:val="20"/>
                <w:szCs w:val="20"/>
              </w:rPr>
              <w:t>,</w:t>
            </w:r>
            <w:r w:rsidR="00463A7B" w:rsidRPr="00FC1547">
              <w:rPr>
                <w:rFonts w:ascii="Calibri" w:eastAsia="SimSun" w:hAnsi="Calibri" w:cs="Times New Roman"/>
                <w:sz w:val="20"/>
                <w:szCs w:val="20"/>
              </w:rPr>
              <w:t xml:space="preserve"> 2024</w:t>
            </w:r>
            <w:r w:rsidRPr="00FC1547">
              <w:rPr>
                <w:rFonts w:ascii="Calibri" w:eastAsia="SimSun" w:hAnsi="Calibri" w:cs="Times New Roman"/>
                <w:sz w:val="20"/>
                <w:szCs w:val="20"/>
              </w:rPr>
              <w:t xml:space="preserve">; Alonso, </w:t>
            </w:r>
            <w:r w:rsidR="00EF2B91" w:rsidRPr="00FC1547">
              <w:rPr>
                <w:rFonts w:ascii="Calibri" w:eastAsia="SimSun" w:hAnsi="Calibri" w:cs="Times New Roman"/>
                <w:sz w:val="20"/>
                <w:szCs w:val="20"/>
              </w:rPr>
              <w:t>2024;</w:t>
            </w:r>
            <w:r w:rsidRPr="00FC1547">
              <w:rPr>
                <w:rFonts w:ascii="Calibri" w:eastAsia="SimSun" w:hAnsi="Calibri" w:cs="Times New Roman"/>
                <w:sz w:val="20"/>
                <w:szCs w:val="20"/>
              </w:rPr>
              <w:t xml:space="preserve"> Ribeiro et al., 2022).</w:t>
            </w:r>
          </w:p>
          <w:p w14:paraId="468E3A04" w14:textId="3379B435" w:rsidR="006067D7" w:rsidRPr="00C40AC4" w:rsidRDefault="006067D7" w:rsidP="009351DC">
            <w:pPr>
              <w:spacing w:after="0"/>
              <w:jc w:val="both"/>
              <w:rPr>
                <w:rFonts w:eastAsiaTheme="minorEastAsia"/>
                <w:sz w:val="20"/>
                <w:szCs w:val="20"/>
              </w:rPr>
            </w:pPr>
            <w:r w:rsidRPr="00FC1547">
              <w:rPr>
                <w:rFonts w:ascii="Calibri" w:eastAsia="SimSun" w:hAnsi="Calibri" w:cs="Times New Roman"/>
                <w:b/>
                <w:sz w:val="20"/>
                <w:szCs w:val="20"/>
              </w:rPr>
              <w:t>H</w:t>
            </w:r>
            <w:r w:rsidR="00EF2B91" w:rsidRPr="00FC1547">
              <w:rPr>
                <w:rFonts w:ascii="Calibri" w:eastAsia="SimSun" w:hAnsi="Calibri" w:cs="Times New Roman"/>
                <w:b/>
                <w:sz w:val="20"/>
                <w:szCs w:val="20"/>
              </w:rPr>
              <w:t>1</w:t>
            </w:r>
            <w:r w:rsidR="00EF2B91">
              <w:rPr>
                <w:rFonts w:ascii="Calibri" w:eastAsia="SimSun" w:hAnsi="Calibri" w:cs="Times New Roman"/>
                <w:b/>
                <w:sz w:val="20"/>
                <w:szCs w:val="20"/>
              </w:rPr>
              <w:t>1</w:t>
            </w:r>
            <w:r w:rsidR="00EF2B91" w:rsidRPr="00FC1547">
              <w:rPr>
                <w:rFonts w:ascii="Calibri" w:eastAsia="SimSun" w:hAnsi="Calibri" w:cs="Times New Roman"/>
                <w:b/>
                <w:sz w:val="20"/>
                <w:szCs w:val="20"/>
              </w:rPr>
              <w:t>: -</w:t>
            </w:r>
            <w:r w:rsidRPr="00FC1547">
              <w:rPr>
                <w:rFonts w:ascii="Calibri" w:eastAsia="SimSun" w:hAnsi="Calibri" w:cs="Times New Roman"/>
                <w:sz w:val="20"/>
                <w:szCs w:val="20"/>
              </w:rPr>
              <w:t xml:space="preserve"> Organizational resistance to </w:t>
            </w:r>
            <w:r w:rsidR="00FB0903">
              <w:rPr>
                <w:rFonts w:ascii="Calibri" w:eastAsia="SimSun" w:hAnsi="Calibri" w:cs="Times New Roman"/>
                <w:sz w:val="20"/>
                <w:szCs w:val="20"/>
              </w:rPr>
              <w:t xml:space="preserve">change </w:t>
            </w:r>
            <w:r w:rsidR="001B7D03" w:rsidRPr="00FC1547">
              <w:rPr>
                <w:rFonts w:ascii="Calibri" w:eastAsia="SimSun" w:hAnsi="Calibri" w:cs="Times New Roman"/>
                <w:sz w:val="20"/>
                <w:szCs w:val="20"/>
              </w:rPr>
              <w:t>hinder</w:t>
            </w:r>
            <w:r w:rsidR="00FB0903">
              <w:rPr>
                <w:rFonts w:ascii="Calibri" w:eastAsia="SimSun" w:hAnsi="Calibri" w:cs="Times New Roman"/>
                <w:sz w:val="20"/>
                <w:szCs w:val="20"/>
              </w:rPr>
              <w:t>s</w:t>
            </w:r>
            <w:r w:rsidR="001B7D03" w:rsidRPr="00FC1547">
              <w:rPr>
                <w:rFonts w:ascii="Calibri" w:eastAsia="SimSun" w:hAnsi="Calibri" w:cs="Times New Roman"/>
                <w:sz w:val="20"/>
                <w:szCs w:val="20"/>
              </w:rPr>
              <w:t xml:space="preserve"> </w:t>
            </w:r>
            <w:r w:rsidRPr="00FC1547">
              <w:rPr>
                <w:rFonts w:ascii="Calibri" w:eastAsia="SimSun" w:hAnsi="Calibri" w:cs="Times New Roman"/>
                <w:sz w:val="20"/>
                <w:szCs w:val="20"/>
              </w:rPr>
              <w:t>knowledge utilization and coordination of I4.0 components.</w:t>
            </w:r>
          </w:p>
        </w:tc>
      </w:tr>
      <w:tr w:rsidR="006067D7" w:rsidRPr="00C40AC4" w14:paraId="19980CF6" w14:textId="77777777" w:rsidTr="00696ABE">
        <w:tc>
          <w:tcPr>
            <w:tcW w:w="1481" w:type="dxa"/>
          </w:tcPr>
          <w:p w14:paraId="76980A59" w14:textId="6791A72A" w:rsidR="006067D7" w:rsidRPr="00C40AC4" w:rsidRDefault="006067D7" w:rsidP="006067D7">
            <w:pPr>
              <w:spacing w:after="0"/>
              <w:rPr>
                <w:rFonts w:ascii="Calibri" w:eastAsia="SimSun" w:hAnsi="Calibri" w:cs="Times New Roman"/>
                <w:sz w:val="20"/>
                <w:szCs w:val="20"/>
              </w:rPr>
            </w:pPr>
            <w:r>
              <w:rPr>
                <w:rFonts w:ascii="Calibri" w:eastAsia="SimSun" w:hAnsi="Calibri" w:cs="Times New Roman"/>
                <w:sz w:val="20"/>
                <w:szCs w:val="20"/>
              </w:rPr>
              <w:lastRenderedPageBreak/>
              <w:t>Poor AI integration in KM system</w:t>
            </w:r>
          </w:p>
        </w:tc>
        <w:tc>
          <w:tcPr>
            <w:tcW w:w="1559" w:type="dxa"/>
          </w:tcPr>
          <w:p w14:paraId="41D1E2A8" w14:textId="59C6E500" w:rsidR="006067D7" w:rsidRDefault="006067D7" w:rsidP="006067D7">
            <w:pPr>
              <w:spacing w:after="0"/>
              <w:jc w:val="center"/>
              <w:rPr>
                <w:rFonts w:ascii="Calibri" w:eastAsia="SimSun" w:hAnsi="Calibri" w:cs="Times New Roman"/>
                <w:sz w:val="20"/>
                <w:szCs w:val="20"/>
              </w:rPr>
            </w:pPr>
            <w:r>
              <w:rPr>
                <w:rFonts w:ascii="Calibri" w:eastAsia="SimSun" w:hAnsi="Calibri" w:cs="Times New Roman"/>
                <w:sz w:val="20"/>
                <w:szCs w:val="20"/>
              </w:rPr>
              <w:t xml:space="preserve">Impede </w:t>
            </w:r>
          </w:p>
        </w:tc>
        <w:tc>
          <w:tcPr>
            <w:tcW w:w="1559" w:type="dxa"/>
            <w:vMerge/>
          </w:tcPr>
          <w:p w14:paraId="2BF11748" w14:textId="77777777" w:rsidR="006067D7" w:rsidRPr="00C40AC4" w:rsidRDefault="006067D7" w:rsidP="006067D7">
            <w:pPr>
              <w:spacing w:after="0"/>
              <w:jc w:val="center"/>
              <w:rPr>
                <w:rFonts w:eastAsiaTheme="minorEastAsia"/>
                <w:sz w:val="20"/>
                <w:szCs w:val="20"/>
              </w:rPr>
            </w:pPr>
          </w:p>
        </w:tc>
        <w:tc>
          <w:tcPr>
            <w:tcW w:w="9801" w:type="dxa"/>
          </w:tcPr>
          <w:p w14:paraId="1320087A" w14:textId="4DE77AA1" w:rsidR="00EE1238" w:rsidRPr="009351DC" w:rsidRDefault="004A7E97" w:rsidP="009351DC">
            <w:pPr>
              <w:spacing w:after="0" w:line="240" w:lineRule="auto"/>
              <w:jc w:val="both"/>
              <w:rPr>
                <w:rFonts w:eastAsia="Times New Roman" w:cstheme="minorHAnsi"/>
                <w:sz w:val="20"/>
                <w:szCs w:val="20"/>
                <w:lang w:eastAsia="en-IN"/>
              </w:rPr>
            </w:pPr>
            <w:r w:rsidRPr="004A7E97">
              <w:rPr>
                <w:rFonts w:eastAsia="Times New Roman" w:cstheme="minorHAnsi"/>
                <w:sz w:val="20"/>
                <w:szCs w:val="20"/>
                <w:lang w:val="en-IN" w:eastAsia="en-IN"/>
              </w:rPr>
              <w:t>When artificial intelligence tools are not properly integrated into knowledge management systems, organizations struggle to transform data into actionable insights. Effective AI integration is therefore critical for enabling knowledge shari</w:t>
            </w:r>
            <w:r w:rsidR="00FA4BA4">
              <w:rPr>
                <w:rFonts w:eastAsia="Times New Roman" w:cstheme="minorHAnsi"/>
                <w:sz w:val="20"/>
                <w:szCs w:val="20"/>
                <w:lang w:val="en-IN" w:eastAsia="en-IN"/>
              </w:rPr>
              <w:t>ng in I</w:t>
            </w:r>
            <w:r w:rsidR="009351DC" w:rsidRPr="009351DC">
              <w:rPr>
                <w:rFonts w:eastAsia="Times New Roman" w:cstheme="minorHAnsi"/>
                <w:sz w:val="20"/>
                <w:szCs w:val="20"/>
                <w:lang w:val="en-IN" w:eastAsia="en-IN"/>
              </w:rPr>
              <w:t xml:space="preserve">4.0 environments </w:t>
            </w:r>
            <w:r w:rsidR="009351DC" w:rsidRPr="009351DC">
              <w:rPr>
                <w:rFonts w:eastAsiaTheme="minorEastAsia" w:cstheme="minorHAnsi"/>
                <w:sz w:val="20"/>
                <w:szCs w:val="20"/>
              </w:rPr>
              <w:t>(</w:t>
            </w:r>
            <w:proofErr w:type="spellStart"/>
            <w:r w:rsidR="00EE1238" w:rsidRPr="009351DC">
              <w:rPr>
                <w:rFonts w:eastAsia="Times New Roman" w:cstheme="minorHAnsi"/>
                <w:sz w:val="20"/>
                <w:szCs w:val="20"/>
                <w:lang w:eastAsia="en-IN"/>
              </w:rPr>
              <w:t>Tabim</w:t>
            </w:r>
            <w:proofErr w:type="spellEnd"/>
            <w:r w:rsidR="00EE1238" w:rsidRPr="009351DC">
              <w:rPr>
                <w:rFonts w:eastAsia="Times New Roman" w:cstheme="minorHAnsi"/>
                <w:sz w:val="20"/>
                <w:szCs w:val="20"/>
                <w:lang w:eastAsia="en-IN"/>
              </w:rPr>
              <w:t xml:space="preserve"> et al., 2024</w:t>
            </w:r>
            <w:r w:rsidR="009351DC" w:rsidRPr="009351DC">
              <w:rPr>
                <w:rFonts w:eastAsia="Times New Roman" w:cstheme="minorHAnsi"/>
                <w:sz w:val="20"/>
                <w:szCs w:val="20"/>
                <w:lang w:eastAsia="en-IN"/>
              </w:rPr>
              <w:t>;</w:t>
            </w:r>
            <w:r w:rsidR="00EE1238" w:rsidRPr="009351DC">
              <w:rPr>
                <w:rFonts w:eastAsiaTheme="minorEastAsia" w:cstheme="minorHAnsi"/>
                <w:sz w:val="20"/>
                <w:szCs w:val="20"/>
              </w:rPr>
              <w:t xml:space="preserve"> </w:t>
            </w:r>
            <w:proofErr w:type="spellStart"/>
            <w:r w:rsidR="00EE1238" w:rsidRPr="009351DC">
              <w:rPr>
                <w:rFonts w:eastAsia="Times New Roman" w:cstheme="minorHAnsi"/>
                <w:sz w:val="20"/>
                <w:szCs w:val="20"/>
                <w:lang w:eastAsia="en-IN"/>
              </w:rPr>
              <w:t>Kuyken</w:t>
            </w:r>
            <w:proofErr w:type="spellEnd"/>
            <w:r w:rsidR="00EE1238" w:rsidRPr="009351DC">
              <w:rPr>
                <w:rFonts w:eastAsia="Times New Roman" w:cstheme="minorHAnsi"/>
                <w:sz w:val="20"/>
                <w:szCs w:val="20"/>
                <w:lang w:eastAsia="en-IN"/>
              </w:rPr>
              <w:t xml:space="preserve"> &amp; </w:t>
            </w:r>
            <w:proofErr w:type="spellStart"/>
            <w:r w:rsidR="00EE1238" w:rsidRPr="009351DC">
              <w:rPr>
                <w:rFonts w:eastAsia="Times New Roman" w:cstheme="minorHAnsi"/>
                <w:sz w:val="20"/>
                <w:szCs w:val="20"/>
                <w:lang w:eastAsia="en-IN"/>
              </w:rPr>
              <w:t>Schropp</w:t>
            </w:r>
            <w:proofErr w:type="spellEnd"/>
            <w:r w:rsidR="00EE1238" w:rsidRPr="009351DC">
              <w:rPr>
                <w:rFonts w:eastAsia="Times New Roman" w:cstheme="minorHAnsi"/>
                <w:sz w:val="20"/>
                <w:szCs w:val="20"/>
                <w:lang w:eastAsia="en-IN"/>
              </w:rPr>
              <w:t>, 2023</w:t>
            </w:r>
            <w:r w:rsidR="009351DC" w:rsidRPr="009351DC">
              <w:rPr>
                <w:rFonts w:eastAsia="Times New Roman" w:cstheme="minorHAnsi"/>
                <w:sz w:val="20"/>
                <w:szCs w:val="20"/>
                <w:lang w:eastAsia="en-IN"/>
              </w:rPr>
              <w:t>).</w:t>
            </w:r>
          </w:p>
          <w:p w14:paraId="5B16ED3C" w14:textId="0BC5FEEB" w:rsidR="006067D7" w:rsidRPr="006C4EE2" w:rsidRDefault="004A7E97" w:rsidP="00FA4BA4">
            <w:pPr>
              <w:spacing w:after="0" w:line="240" w:lineRule="auto"/>
              <w:jc w:val="both"/>
              <w:rPr>
                <w:rFonts w:eastAsia="Times New Roman" w:cstheme="minorHAnsi"/>
                <w:sz w:val="20"/>
                <w:szCs w:val="20"/>
                <w:lang w:val="en-IN" w:eastAsia="en-IN"/>
              </w:rPr>
            </w:pPr>
            <w:r w:rsidRPr="009351DC">
              <w:rPr>
                <w:rFonts w:eastAsia="Times New Roman" w:cstheme="minorHAnsi"/>
                <w:b/>
                <w:bCs/>
                <w:sz w:val="20"/>
                <w:szCs w:val="20"/>
                <w:lang w:val="en-IN" w:eastAsia="en-IN"/>
              </w:rPr>
              <w:t>H1</w:t>
            </w:r>
            <w:r w:rsidR="009351DC">
              <w:rPr>
                <w:rFonts w:eastAsia="Times New Roman" w:cstheme="minorHAnsi"/>
                <w:b/>
                <w:bCs/>
                <w:sz w:val="20"/>
                <w:szCs w:val="20"/>
                <w:lang w:val="en-IN" w:eastAsia="en-IN"/>
              </w:rPr>
              <w:t>2</w:t>
            </w:r>
            <w:r w:rsidRPr="009351DC">
              <w:rPr>
                <w:rFonts w:eastAsia="Times New Roman" w:cstheme="minorHAnsi"/>
                <w:b/>
                <w:bCs/>
                <w:sz w:val="20"/>
                <w:szCs w:val="20"/>
                <w:lang w:val="en-IN" w:eastAsia="en-IN"/>
              </w:rPr>
              <w:t>:</w:t>
            </w:r>
            <w:r w:rsidRPr="004A7E97">
              <w:rPr>
                <w:rFonts w:eastAsia="Times New Roman" w:cstheme="minorHAnsi"/>
                <w:sz w:val="20"/>
                <w:szCs w:val="20"/>
                <w:lang w:val="en-IN" w:eastAsia="en-IN"/>
              </w:rPr>
              <w:t xml:space="preserve"> Poor AI integration in knowledge management systems impedes knowledge shar</w:t>
            </w:r>
            <w:r w:rsidR="00FA4BA4">
              <w:rPr>
                <w:rFonts w:eastAsia="Times New Roman" w:cstheme="minorHAnsi"/>
                <w:sz w:val="20"/>
                <w:szCs w:val="20"/>
                <w:lang w:val="en-IN" w:eastAsia="en-IN"/>
              </w:rPr>
              <w:t>ing and coordination of I</w:t>
            </w:r>
            <w:r w:rsidRPr="004A7E97">
              <w:rPr>
                <w:rFonts w:eastAsia="Times New Roman" w:cstheme="minorHAnsi"/>
                <w:sz w:val="20"/>
                <w:szCs w:val="20"/>
                <w:lang w:val="en-IN" w:eastAsia="en-IN"/>
              </w:rPr>
              <w:t>4.0 components.</w:t>
            </w:r>
          </w:p>
        </w:tc>
      </w:tr>
      <w:tr w:rsidR="006067D7" w:rsidRPr="00C40AC4" w14:paraId="6E11481F" w14:textId="77777777" w:rsidTr="00696ABE">
        <w:tc>
          <w:tcPr>
            <w:tcW w:w="1481" w:type="dxa"/>
          </w:tcPr>
          <w:p w14:paraId="6ACCA46E" w14:textId="3E4C1CAC" w:rsidR="006067D7" w:rsidRPr="00C40AC4" w:rsidRDefault="006067D7" w:rsidP="006067D7">
            <w:pPr>
              <w:spacing w:after="0"/>
              <w:rPr>
                <w:rFonts w:ascii="Calibri" w:eastAsia="SimSun" w:hAnsi="Calibri" w:cs="Times New Roman"/>
                <w:sz w:val="20"/>
                <w:szCs w:val="20"/>
              </w:rPr>
            </w:pPr>
            <w:r w:rsidRPr="00C40AC4">
              <w:rPr>
                <w:rFonts w:ascii="Calibri" w:eastAsia="SimSun" w:hAnsi="Calibri" w:cs="Times New Roman"/>
                <w:sz w:val="20"/>
                <w:szCs w:val="20"/>
              </w:rPr>
              <w:lastRenderedPageBreak/>
              <w:t>Collaboration between departments</w:t>
            </w:r>
          </w:p>
        </w:tc>
        <w:tc>
          <w:tcPr>
            <w:tcW w:w="1559" w:type="dxa"/>
          </w:tcPr>
          <w:p w14:paraId="47CD02C0" w14:textId="08F4CD00" w:rsidR="006067D7" w:rsidRDefault="006067D7" w:rsidP="006067D7">
            <w:pPr>
              <w:spacing w:after="0"/>
              <w:jc w:val="center"/>
              <w:rPr>
                <w:rFonts w:ascii="Calibri" w:eastAsia="SimSun" w:hAnsi="Calibri" w:cs="Times New Roman"/>
                <w:sz w:val="20"/>
                <w:szCs w:val="20"/>
              </w:rPr>
            </w:pPr>
            <w:r>
              <w:rPr>
                <w:rFonts w:ascii="Calibri" w:eastAsia="SimSun" w:hAnsi="Calibri" w:cs="Times New Roman"/>
                <w:sz w:val="20"/>
                <w:szCs w:val="20"/>
              </w:rPr>
              <w:t xml:space="preserve">Supports </w:t>
            </w:r>
          </w:p>
        </w:tc>
        <w:tc>
          <w:tcPr>
            <w:tcW w:w="1559" w:type="dxa"/>
            <w:vMerge/>
          </w:tcPr>
          <w:p w14:paraId="1EEF6415" w14:textId="77777777" w:rsidR="006067D7" w:rsidRPr="00C40AC4" w:rsidRDefault="006067D7" w:rsidP="006067D7">
            <w:pPr>
              <w:spacing w:after="0"/>
              <w:jc w:val="center"/>
              <w:rPr>
                <w:rFonts w:eastAsiaTheme="minorEastAsia"/>
                <w:sz w:val="20"/>
                <w:szCs w:val="20"/>
              </w:rPr>
            </w:pPr>
          </w:p>
        </w:tc>
        <w:tc>
          <w:tcPr>
            <w:tcW w:w="9801" w:type="dxa"/>
          </w:tcPr>
          <w:p w14:paraId="2808CFF0" w14:textId="76F5F036" w:rsidR="006067D7" w:rsidRPr="00C40AC4" w:rsidRDefault="006067D7" w:rsidP="006067D7">
            <w:pPr>
              <w:spacing w:after="0"/>
              <w:jc w:val="both"/>
              <w:rPr>
                <w:rFonts w:ascii="Calibri" w:eastAsia="SimSun" w:hAnsi="Calibri" w:cs="Times New Roman"/>
                <w:sz w:val="20"/>
                <w:szCs w:val="20"/>
              </w:rPr>
            </w:pPr>
            <w:r w:rsidRPr="00C40AC4">
              <w:rPr>
                <w:rFonts w:ascii="Calibri" w:eastAsia="SimSun" w:hAnsi="Calibri" w:cs="Times New Roman"/>
                <w:sz w:val="20"/>
                <w:szCs w:val="20"/>
              </w:rPr>
              <w:t xml:space="preserve">Collaboration between departments facilitates codification of both tacit and explicit knowledge, fostering cross-functional learning. It ensures that valuable insights are documented and reused across the organization. Empirical findings suggest that interdepartmental collaboration is vital for integrating knowledge management in I4.0 systems </w:t>
            </w:r>
            <w:proofErr w:type="gramStart"/>
            <w:r w:rsidRPr="00C40AC4">
              <w:rPr>
                <w:rFonts w:ascii="Calibri" w:eastAsia="SimSun" w:hAnsi="Calibri" w:cs="Times New Roman"/>
                <w:sz w:val="20"/>
                <w:szCs w:val="20"/>
              </w:rPr>
              <w:t>(</w:t>
            </w:r>
            <w:r w:rsidRPr="00C40AC4">
              <w:rPr>
                <w:rFonts w:ascii="Times New Roman" w:eastAsiaTheme="minorEastAsia" w:hAnsi="Times New Roman" w:cs="Times New Roman"/>
                <w:sz w:val="18"/>
                <w:szCs w:val="18"/>
              </w:rPr>
              <w:t xml:space="preserve"> </w:t>
            </w:r>
            <w:r w:rsidRPr="00C40AC4">
              <w:rPr>
                <w:rFonts w:ascii="Calibri" w:eastAsia="SimSun" w:hAnsi="Calibri" w:cs="Times New Roman"/>
                <w:sz w:val="20"/>
                <w:szCs w:val="20"/>
              </w:rPr>
              <w:t>Lepore</w:t>
            </w:r>
            <w:proofErr w:type="gramEnd"/>
            <w:r w:rsidRPr="00C40AC4">
              <w:rPr>
                <w:rFonts w:ascii="Calibri" w:eastAsia="SimSun" w:hAnsi="Calibri" w:cs="Times New Roman"/>
                <w:sz w:val="20"/>
                <w:szCs w:val="20"/>
              </w:rPr>
              <w:t xml:space="preserve"> et al., 2022; </w:t>
            </w:r>
            <w:r w:rsidRPr="00C40AC4">
              <w:rPr>
                <w:rFonts w:ascii="Times New Roman" w:eastAsiaTheme="minorEastAsia" w:hAnsi="Times New Roman" w:cs="Times New Roman"/>
                <w:sz w:val="18"/>
                <w:szCs w:val="18"/>
              </w:rPr>
              <w:t xml:space="preserve"> </w:t>
            </w:r>
            <w:r w:rsidRPr="00C40AC4">
              <w:rPr>
                <w:rFonts w:ascii="Calibri" w:eastAsia="SimSun" w:hAnsi="Calibri" w:cs="Times New Roman"/>
                <w:sz w:val="20"/>
                <w:szCs w:val="20"/>
              </w:rPr>
              <w:t>G</w:t>
            </w:r>
            <w:r w:rsidR="00D763C9">
              <w:rPr>
                <w:rFonts w:ascii="Calibri" w:eastAsia="SimSun" w:hAnsi="Calibri" w:cs="Times New Roman"/>
                <w:sz w:val="20"/>
                <w:szCs w:val="20"/>
              </w:rPr>
              <w:t>upta et al., 2022; Zhang &amp; Chen,</w:t>
            </w:r>
            <w:r w:rsidRPr="00C40AC4">
              <w:rPr>
                <w:rFonts w:ascii="Calibri" w:eastAsia="SimSun" w:hAnsi="Calibri" w:cs="Times New Roman"/>
                <w:sz w:val="20"/>
                <w:szCs w:val="20"/>
              </w:rPr>
              <w:t xml:space="preserve"> 2024).</w:t>
            </w:r>
          </w:p>
          <w:p w14:paraId="60DF356C" w14:textId="24BE76C7" w:rsidR="006067D7" w:rsidRPr="009351DC" w:rsidRDefault="006067D7" w:rsidP="009351DC">
            <w:pPr>
              <w:spacing w:after="0"/>
              <w:jc w:val="both"/>
              <w:rPr>
                <w:rFonts w:ascii="Calibri" w:eastAsia="SimSun" w:hAnsi="Calibri" w:cs="Times New Roman"/>
                <w:spacing w:val="-2"/>
                <w:sz w:val="20"/>
                <w:szCs w:val="20"/>
              </w:rPr>
            </w:pPr>
            <w:r w:rsidRPr="00C40AC4">
              <w:rPr>
                <w:rFonts w:ascii="Calibri" w:eastAsia="SimSun" w:hAnsi="Calibri" w:cs="Times New Roman"/>
                <w:b/>
                <w:spacing w:val="-2"/>
                <w:sz w:val="20"/>
                <w:szCs w:val="20"/>
              </w:rPr>
              <w:t>H</w:t>
            </w:r>
            <w:r w:rsidR="009351DC">
              <w:rPr>
                <w:rFonts w:ascii="Calibri" w:eastAsia="SimSun" w:hAnsi="Calibri" w:cs="Times New Roman"/>
                <w:b/>
                <w:spacing w:val="-2"/>
                <w:sz w:val="20"/>
                <w:szCs w:val="20"/>
              </w:rPr>
              <w:t>13</w:t>
            </w:r>
            <w:r w:rsidRPr="00C40AC4">
              <w:rPr>
                <w:rFonts w:ascii="Calibri" w:eastAsia="SimSun" w:hAnsi="Calibri" w:cs="Times New Roman"/>
                <w:b/>
                <w:spacing w:val="-2"/>
                <w:sz w:val="20"/>
                <w:szCs w:val="20"/>
              </w:rPr>
              <w:t>:-</w:t>
            </w:r>
            <w:r w:rsidRPr="00C40AC4">
              <w:rPr>
                <w:rFonts w:ascii="Calibri" w:eastAsia="SimSun" w:hAnsi="Calibri" w:cs="Times New Roman"/>
                <w:spacing w:val="-2"/>
                <w:sz w:val="20"/>
                <w:szCs w:val="20"/>
              </w:rPr>
              <w:t xml:space="preserve"> Collaboration between departments supports knowledge codification for </w:t>
            </w:r>
            <w:r w:rsidR="00FB0903">
              <w:rPr>
                <w:rFonts w:ascii="Calibri" w:eastAsia="SimSun" w:hAnsi="Calibri" w:cs="Times New Roman"/>
                <w:spacing w:val="-2"/>
                <w:sz w:val="20"/>
                <w:szCs w:val="20"/>
              </w:rPr>
              <w:t xml:space="preserve">the </w:t>
            </w:r>
            <w:r w:rsidRPr="00C40AC4">
              <w:rPr>
                <w:rFonts w:ascii="Calibri" w:eastAsia="SimSun" w:hAnsi="Calibri" w:cs="Times New Roman"/>
                <w:spacing w:val="-2"/>
                <w:sz w:val="20"/>
                <w:szCs w:val="20"/>
              </w:rPr>
              <w:t xml:space="preserve">coordination of </w:t>
            </w:r>
            <w:r w:rsidR="00FA4BA4">
              <w:rPr>
                <w:rFonts w:ascii="Calibri" w:eastAsia="SimSun" w:hAnsi="Calibri" w:cs="Times New Roman"/>
                <w:spacing w:val="-2"/>
                <w:sz w:val="20"/>
                <w:szCs w:val="20"/>
              </w:rPr>
              <w:t>I4.0</w:t>
            </w:r>
            <w:r w:rsidRPr="00C40AC4">
              <w:rPr>
                <w:rFonts w:ascii="Calibri" w:eastAsia="SimSun" w:hAnsi="Calibri" w:cs="Times New Roman"/>
                <w:spacing w:val="-2"/>
                <w:sz w:val="20"/>
                <w:szCs w:val="20"/>
              </w:rPr>
              <w:t xml:space="preserve"> components.</w:t>
            </w:r>
          </w:p>
        </w:tc>
      </w:tr>
      <w:tr w:rsidR="006067D7" w:rsidRPr="00C40AC4" w14:paraId="408DFED9" w14:textId="77777777" w:rsidTr="00C24288">
        <w:tc>
          <w:tcPr>
            <w:tcW w:w="1481" w:type="dxa"/>
            <w:tcBorders>
              <w:bottom w:val="single" w:sz="4" w:space="0" w:color="auto"/>
            </w:tcBorders>
          </w:tcPr>
          <w:p w14:paraId="2C1F8DF7" w14:textId="32693CA9" w:rsidR="006067D7" w:rsidRPr="00C40AC4" w:rsidRDefault="006067D7" w:rsidP="006067D7">
            <w:pPr>
              <w:spacing w:after="0"/>
              <w:rPr>
                <w:rFonts w:ascii="Calibri" w:eastAsia="SimSun" w:hAnsi="Calibri" w:cs="Times New Roman"/>
                <w:sz w:val="20"/>
                <w:szCs w:val="20"/>
              </w:rPr>
            </w:pPr>
            <w:r>
              <w:rPr>
                <w:rFonts w:ascii="Calibri" w:eastAsia="SimSun" w:hAnsi="Calibri" w:cs="Times New Roman"/>
                <w:sz w:val="20"/>
                <w:szCs w:val="20"/>
              </w:rPr>
              <w:t>System incompatibility restricting knowledge exchange</w:t>
            </w:r>
          </w:p>
        </w:tc>
        <w:tc>
          <w:tcPr>
            <w:tcW w:w="1559" w:type="dxa"/>
            <w:tcBorders>
              <w:bottom w:val="single" w:sz="4" w:space="0" w:color="auto"/>
            </w:tcBorders>
          </w:tcPr>
          <w:p w14:paraId="51960BA1" w14:textId="0A48FA10" w:rsidR="006067D7" w:rsidRDefault="006067D7" w:rsidP="006067D7">
            <w:pPr>
              <w:spacing w:after="0"/>
              <w:jc w:val="center"/>
              <w:rPr>
                <w:rFonts w:ascii="Calibri" w:eastAsia="SimSun" w:hAnsi="Calibri" w:cs="Times New Roman"/>
                <w:sz w:val="20"/>
                <w:szCs w:val="20"/>
              </w:rPr>
            </w:pPr>
            <w:r>
              <w:rPr>
                <w:rFonts w:ascii="Calibri" w:eastAsia="SimSun" w:hAnsi="Calibri" w:cs="Times New Roman"/>
                <w:sz w:val="20"/>
                <w:szCs w:val="20"/>
              </w:rPr>
              <w:t xml:space="preserve">Limits </w:t>
            </w:r>
          </w:p>
        </w:tc>
        <w:tc>
          <w:tcPr>
            <w:tcW w:w="1559" w:type="dxa"/>
            <w:vMerge/>
          </w:tcPr>
          <w:p w14:paraId="04490399" w14:textId="77777777" w:rsidR="006067D7" w:rsidRPr="00C40AC4" w:rsidRDefault="006067D7" w:rsidP="006067D7">
            <w:pPr>
              <w:spacing w:after="0"/>
              <w:jc w:val="center"/>
              <w:rPr>
                <w:rFonts w:eastAsiaTheme="minorEastAsia"/>
                <w:sz w:val="20"/>
                <w:szCs w:val="20"/>
              </w:rPr>
            </w:pPr>
          </w:p>
        </w:tc>
        <w:tc>
          <w:tcPr>
            <w:tcW w:w="9801" w:type="dxa"/>
            <w:tcBorders>
              <w:bottom w:val="single" w:sz="4" w:space="0" w:color="auto"/>
            </w:tcBorders>
          </w:tcPr>
          <w:p w14:paraId="76DBD3D9" w14:textId="6AC14275" w:rsidR="004A7E97" w:rsidRPr="004A7E97" w:rsidRDefault="004A7E97" w:rsidP="006C4EE2">
            <w:pPr>
              <w:spacing w:after="0" w:line="240" w:lineRule="auto"/>
              <w:rPr>
                <w:rFonts w:eastAsia="Times New Roman" w:cstheme="minorHAnsi"/>
                <w:sz w:val="20"/>
                <w:szCs w:val="20"/>
                <w:lang w:val="en-IN" w:eastAsia="en-IN"/>
              </w:rPr>
            </w:pPr>
            <w:r w:rsidRPr="004A7E97">
              <w:rPr>
                <w:rFonts w:eastAsia="Times New Roman" w:cstheme="minorHAnsi"/>
                <w:sz w:val="20"/>
                <w:szCs w:val="20"/>
                <w:lang w:val="en-IN" w:eastAsia="en-IN"/>
              </w:rPr>
              <w:t xml:space="preserve">Differences in software standards, platforms, and data formats can create barriers to communication between systems. Such incompatibility restricts the smooth exchange of knowledge across departments and technological infrastructures. </w:t>
            </w:r>
            <w:r w:rsidR="009351DC" w:rsidRPr="009351DC">
              <w:rPr>
                <w:rFonts w:eastAsia="Times New Roman" w:cstheme="minorHAnsi"/>
                <w:sz w:val="20"/>
                <w:szCs w:val="20"/>
                <w:lang w:val="en-IN" w:eastAsia="en-IN"/>
              </w:rPr>
              <w:t>(L</w:t>
            </w:r>
            <w:proofErr w:type="spellStart"/>
            <w:r w:rsidR="00EE1238" w:rsidRPr="009351DC">
              <w:rPr>
                <w:rFonts w:eastAsia="Times New Roman" w:cstheme="minorHAnsi"/>
                <w:sz w:val="20"/>
                <w:szCs w:val="20"/>
                <w:lang w:eastAsia="en-IN"/>
              </w:rPr>
              <w:t>epore</w:t>
            </w:r>
            <w:proofErr w:type="spellEnd"/>
            <w:r w:rsidR="00EE1238" w:rsidRPr="009351DC">
              <w:rPr>
                <w:rFonts w:eastAsia="Times New Roman" w:cstheme="minorHAnsi"/>
                <w:sz w:val="20"/>
                <w:szCs w:val="20"/>
                <w:lang w:eastAsia="en-IN"/>
              </w:rPr>
              <w:t xml:space="preserve"> et al., 2022</w:t>
            </w:r>
            <w:r w:rsidR="009351DC" w:rsidRPr="009351DC">
              <w:rPr>
                <w:rFonts w:eastAsia="Times New Roman" w:cstheme="minorHAnsi"/>
                <w:sz w:val="20"/>
                <w:szCs w:val="20"/>
                <w:lang w:val="en-IN" w:eastAsia="en-IN"/>
              </w:rPr>
              <w:t>;</w:t>
            </w:r>
            <w:r w:rsidR="00EE1238" w:rsidRPr="009351DC">
              <w:rPr>
                <w:rFonts w:eastAsiaTheme="minorEastAsia" w:cstheme="minorHAnsi"/>
                <w:sz w:val="20"/>
                <w:szCs w:val="20"/>
              </w:rPr>
              <w:t xml:space="preserve"> </w:t>
            </w:r>
            <w:proofErr w:type="spellStart"/>
            <w:r w:rsidR="00EE1238" w:rsidRPr="009351DC">
              <w:rPr>
                <w:rFonts w:eastAsia="Times New Roman" w:cstheme="minorHAnsi"/>
                <w:sz w:val="20"/>
                <w:szCs w:val="20"/>
                <w:lang w:eastAsia="en-IN"/>
              </w:rPr>
              <w:t>Hafeez</w:t>
            </w:r>
            <w:proofErr w:type="spellEnd"/>
            <w:r w:rsidR="00EE1238" w:rsidRPr="009351DC">
              <w:rPr>
                <w:rFonts w:eastAsia="Times New Roman" w:cstheme="minorHAnsi"/>
                <w:sz w:val="20"/>
                <w:szCs w:val="20"/>
                <w:lang w:eastAsia="en-IN"/>
              </w:rPr>
              <w:t xml:space="preserve"> </w:t>
            </w:r>
            <w:proofErr w:type="spellStart"/>
            <w:r w:rsidR="00EE1238" w:rsidRPr="009351DC">
              <w:rPr>
                <w:rFonts w:eastAsia="Times New Roman" w:cstheme="minorHAnsi"/>
                <w:sz w:val="20"/>
                <w:szCs w:val="20"/>
                <w:lang w:eastAsia="en-IN"/>
              </w:rPr>
              <w:t>etal</w:t>
            </w:r>
            <w:proofErr w:type="spellEnd"/>
            <w:r w:rsidR="00EE1238" w:rsidRPr="009351DC">
              <w:rPr>
                <w:rFonts w:eastAsia="Times New Roman" w:cstheme="minorHAnsi"/>
                <w:sz w:val="20"/>
                <w:szCs w:val="20"/>
                <w:lang w:eastAsia="en-IN"/>
              </w:rPr>
              <w:t>., 2025</w:t>
            </w:r>
            <w:r w:rsidR="009351DC" w:rsidRPr="009351DC">
              <w:rPr>
                <w:rFonts w:eastAsia="Times New Roman" w:cstheme="minorHAnsi"/>
                <w:sz w:val="20"/>
                <w:szCs w:val="20"/>
                <w:lang w:eastAsia="en-IN"/>
              </w:rPr>
              <w:t>).</w:t>
            </w:r>
          </w:p>
          <w:p w14:paraId="001BAB79" w14:textId="4BC699EF" w:rsidR="006067D7" w:rsidRPr="006C4EE2" w:rsidRDefault="004A7E97" w:rsidP="009351DC">
            <w:pPr>
              <w:spacing w:after="0" w:line="240" w:lineRule="auto"/>
              <w:rPr>
                <w:rFonts w:eastAsia="Times New Roman" w:cstheme="minorHAnsi"/>
                <w:color w:val="FF0000"/>
                <w:sz w:val="20"/>
                <w:szCs w:val="20"/>
                <w:lang w:val="en-IN" w:eastAsia="en-IN"/>
              </w:rPr>
            </w:pPr>
            <w:r w:rsidRPr="009351DC">
              <w:rPr>
                <w:rFonts w:eastAsia="Times New Roman" w:cstheme="minorHAnsi"/>
                <w:b/>
                <w:bCs/>
                <w:sz w:val="20"/>
                <w:szCs w:val="20"/>
                <w:lang w:val="en-IN" w:eastAsia="en-IN"/>
              </w:rPr>
              <w:t>H1</w:t>
            </w:r>
            <w:r w:rsidR="009351DC">
              <w:rPr>
                <w:rFonts w:eastAsia="Times New Roman" w:cstheme="minorHAnsi"/>
                <w:b/>
                <w:bCs/>
                <w:sz w:val="20"/>
                <w:szCs w:val="20"/>
                <w:lang w:val="en-IN" w:eastAsia="en-IN"/>
              </w:rPr>
              <w:t>4</w:t>
            </w:r>
            <w:r w:rsidRPr="009351DC">
              <w:rPr>
                <w:rFonts w:eastAsia="Times New Roman" w:cstheme="minorHAnsi"/>
                <w:b/>
                <w:bCs/>
                <w:sz w:val="20"/>
                <w:szCs w:val="20"/>
                <w:lang w:val="en-IN" w:eastAsia="en-IN"/>
              </w:rPr>
              <w:t>:</w:t>
            </w:r>
            <w:r w:rsidRPr="004A7E97">
              <w:rPr>
                <w:rFonts w:eastAsia="Times New Roman" w:cstheme="minorHAnsi"/>
                <w:sz w:val="20"/>
                <w:szCs w:val="20"/>
                <w:lang w:val="en-IN" w:eastAsia="en-IN"/>
              </w:rPr>
              <w:t xml:space="preserve"> System incompatibility</w:t>
            </w:r>
            <w:r w:rsidR="00FB0903">
              <w:rPr>
                <w:rFonts w:eastAsia="Times New Roman" w:cstheme="minorHAnsi"/>
                <w:sz w:val="20"/>
                <w:szCs w:val="20"/>
                <w:lang w:val="en-IN" w:eastAsia="en-IN"/>
              </w:rPr>
              <w:t>, which restricts</w:t>
            </w:r>
            <w:r w:rsidRPr="004A7E97">
              <w:rPr>
                <w:rFonts w:eastAsia="Times New Roman" w:cstheme="minorHAnsi"/>
                <w:sz w:val="20"/>
                <w:szCs w:val="20"/>
                <w:lang w:val="en-IN" w:eastAsia="en-IN"/>
              </w:rPr>
              <w:t xml:space="preserve"> knowledge exchange</w:t>
            </w:r>
            <w:r w:rsidR="00FB0903">
              <w:rPr>
                <w:rFonts w:eastAsia="Times New Roman" w:cstheme="minorHAnsi"/>
                <w:sz w:val="20"/>
                <w:szCs w:val="20"/>
                <w:lang w:val="en-IN" w:eastAsia="en-IN"/>
              </w:rPr>
              <w:t>,</w:t>
            </w:r>
            <w:r w:rsidRPr="004A7E97">
              <w:rPr>
                <w:rFonts w:eastAsia="Times New Roman" w:cstheme="minorHAnsi"/>
                <w:sz w:val="20"/>
                <w:szCs w:val="20"/>
                <w:lang w:val="en-IN" w:eastAsia="en-IN"/>
              </w:rPr>
              <w:t xml:space="preserve"> limits coordination among </w:t>
            </w:r>
            <w:r w:rsidR="00FA4BA4">
              <w:rPr>
                <w:rFonts w:eastAsia="Times New Roman" w:cstheme="minorHAnsi"/>
                <w:sz w:val="20"/>
                <w:szCs w:val="20"/>
                <w:lang w:val="en-IN" w:eastAsia="en-IN"/>
              </w:rPr>
              <w:t>I4.0</w:t>
            </w:r>
            <w:r w:rsidRPr="004A7E97">
              <w:rPr>
                <w:rFonts w:eastAsia="Times New Roman" w:cstheme="minorHAnsi"/>
                <w:sz w:val="20"/>
                <w:szCs w:val="20"/>
                <w:lang w:val="en-IN" w:eastAsia="en-IN"/>
              </w:rPr>
              <w:t xml:space="preserve"> components</w:t>
            </w:r>
            <w:r w:rsidR="009351DC" w:rsidRPr="009351DC">
              <w:rPr>
                <w:rFonts w:eastAsia="Times New Roman" w:cstheme="minorHAnsi"/>
                <w:sz w:val="20"/>
                <w:szCs w:val="20"/>
                <w:lang w:val="en-IN" w:eastAsia="en-IN"/>
              </w:rPr>
              <w:t>.</w:t>
            </w:r>
          </w:p>
        </w:tc>
      </w:tr>
      <w:tr w:rsidR="006067D7" w:rsidRPr="00C40AC4" w14:paraId="3D42084A" w14:textId="77777777" w:rsidTr="006067D7">
        <w:tc>
          <w:tcPr>
            <w:tcW w:w="1481" w:type="dxa"/>
            <w:tcBorders>
              <w:bottom w:val="single" w:sz="4" w:space="0" w:color="auto"/>
            </w:tcBorders>
          </w:tcPr>
          <w:p w14:paraId="2CADE30C" w14:textId="77777777" w:rsidR="006067D7" w:rsidRPr="00C40AC4" w:rsidRDefault="006067D7" w:rsidP="005C1DB0">
            <w:pPr>
              <w:spacing w:after="0"/>
              <w:rPr>
                <w:rFonts w:ascii="Calibri" w:eastAsia="SimSun" w:hAnsi="Calibri" w:cs="Times New Roman"/>
                <w:sz w:val="20"/>
                <w:szCs w:val="20"/>
              </w:rPr>
            </w:pPr>
            <w:r>
              <w:rPr>
                <w:rFonts w:ascii="Calibri" w:eastAsia="SimSun" w:hAnsi="Calibri" w:cs="Times New Roman"/>
                <w:sz w:val="20"/>
                <w:szCs w:val="20"/>
              </w:rPr>
              <w:t>Data security and privacy concern</w:t>
            </w:r>
          </w:p>
          <w:p w14:paraId="7B7D3EB1" w14:textId="77777777" w:rsidR="006067D7" w:rsidRPr="00C40AC4" w:rsidRDefault="006067D7" w:rsidP="006067D7">
            <w:pPr>
              <w:spacing w:after="0"/>
              <w:rPr>
                <w:rFonts w:ascii="Calibri" w:eastAsia="SimSun" w:hAnsi="Calibri" w:cs="Times New Roman"/>
                <w:sz w:val="20"/>
                <w:szCs w:val="20"/>
              </w:rPr>
            </w:pPr>
          </w:p>
        </w:tc>
        <w:tc>
          <w:tcPr>
            <w:tcW w:w="1559" w:type="dxa"/>
            <w:tcBorders>
              <w:bottom w:val="single" w:sz="4" w:space="0" w:color="auto"/>
            </w:tcBorders>
          </w:tcPr>
          <w:p w14:paraId="0EDAF37B" w14:textId="25EC15C8" w:rsidR="006067D7" w:rsidRDefault="006067D7" w:rsidP="006067D7">
            <w:pPr>
              <w:spacing w:after="0"/>
              <w:jc w:val="center"/>
              <w:rPr>
                <w:rFonts w:ascii="Calibri" w:eastAsia="SimSun" w:hAnsi="Calibri" w:cs="Times New Roman"/>
                <w:sz w:val="20"/>
                <w:szCs w:val="20"/>
              </w:rPr>
            </w:pPr>
            <w:r>
              <w:rPr>
                <w:rFonts w:ascii="Calibri" w:eastAsia="SimSun" w:hAnsi="Calibri" w:cs="Times New Roman"/>
                <w:sz w:val="20"/>
                <w:szCs w:val="20"/>
              </w:rPr>
              <w:t xml:space="preserve">Influences </w:t>
            </w:r>
          </w:p>
        </w:tc>
        <w:tc>
          <w:tcPr>
            <w:tcW w:w="1559" w:type="dxa"/>
            <w:vMerge/>
            <w:tcBorders>
              <w:bottom w:val="single" w:sz="4" w:space="0" w:color="auto"/>
            </w:tcBorders>
          </w:tcPr>
          <w:p w14:paraId="00BB6DCF" w14:textId="77777777" w:rsidR="006067D7" w:rsidRPr="00C40AC4" w:rsidRDefault="006067D7" w:rsidP="006067D7">
            <w:pPr>
              <w:spacing w:after="0"/>
              <w:jc w:val="center"/>
              <w:rPr>
                <w:rFonts w:eastAsiaTheme="minorEastAsia"/>
                <w:sz w:val="20"/>
                <w:szCs w:val="20"/>
              </w:rPr>
            </w:pPr>
          </w:p>
        </w:tc>
        <w:tc>
          <w:tcPr>
            <w:tcW w:w="9801" w:type="dxa"/>
            <w:tcBorders>
              <w:bottom w:val="single" w:sz="4" w:space="0" w:color="auto"/>
            </w:tcBorders>
          </w:tcPr>
          <w:p w14:paraId="2944C97A" w14:textId="77777777" w:rsidR="006067D7" w:rsidRPr="00C40AC4" w:rsidRDefault="006067D7" w:rsidP="006067D7">
            <w:pPr>
              <w:spacing w:after="0"/>
              <w:jc w:val="both"/>
              <w:rPr>
                <w:rFonts w:eastAsiaTheme="minorEastAsia"/>
                <w:sz w:val="20"/>
                <w:szCs w:val="20"/>
              </w:rPr>
            </w:pPr>
            <w:r w:rsidRPr="00C40AC4">
              <w:rPr>
                <w:rFonts w:eastAsiaTheme="minorEastAsia"/>
                <w:sz w:val="20"/>
                <w:szCs w:val="20"/>
              </w:rPr>
              <w:t>Data security and privacy concerns shape how knowledge is generated and shared in I4.0. Organizations must implement robust cyber security measures and governance frameworks to protect sensitive data flows. Studies demonstrate that privacy assurance enhances trust and encourages knowledge generation in digital manufacturing environments (</w:t>
            </w:r>
            <w:proofErr w:type="spellStart"/>
            <w:r w:rsidRPr="00C40AC4">
              <w:rPr>
                <w:rFonts w:eastAsiaTheme="minorEastAsia"/>
                <w:sz w:val="20"/>
                <w:szCs w:val="20"/>
              </w:rPr>
              <w:t>Rejeb</w:t>
            </w:r>
            <w:proofErr w:type="spellEnd"/>
            <w:r w:rsidRPr="00C40AC4">
              <w:rPr>
                <w:rFonts w:eastAsiaTheme="minorEastAsia"/>
                <w:sz w:val="20"/>
                <w:szCs w:val="20"/>
              </w:rPr>
              <w:t xml:space="preserve"> et al., 2025; </w:t>
            </w:r>
            <w:proofErr w:type="spellStart"/>
            <w:r w:rsidRPr="00C40AC4">
              <w:rPr>
                <w:rFonts w:eastAsiaTheme="minorEastAsia" w:cstheme="minorHAnsi"/>
                <w:sz w:val="20"/>
                <w:szCs w:val="20"/>
              </w:rPr>
              <w:t>Entezarian</w:t>
            </w:r>
            <w:proofErr w:type="spellEnd"/>
            <w:r w:rsidRPr="00C40AC4">
              <w:rPr>
                <w:rFonts w:eastAsiaTheme="minorEastAsia" w:cstheme="minorHAnsi"/>
                <w:sz w:val="20"/>
                <w:szCs w:val="20"/>
              </w:rPr>
              <w:t xml:space="preserve"> &amp; </w:t>
            </w:r>
            <w:proofErr w:type="spellStart"/>
            <w:r w:rsidRPr="00C40AC4">
              <w:rPr>
                <w:rFonts w:eastAsiaTheme="minorEastAsia" w:cstheme="minorHAnsi"/>
                <w:sz w:val="20"/>
                <w:szCs w:val="20"/>
              </w:rPr>
              <w:t>Mehraeen</w:t>
            </w:r>
            <w:proofErr w:type="spellEnd"/>
            <w:r w:rsidRPr="00C40AC4">
              <w:rPr>
                <w:rFonts w:eastAsiaTheme="minorEastAsia" w:cstheme="minorHAnsi"/>
                <w:sz w:val="20"/>
                <w:szCs w:val="20"/>
              </w:rPr>
              <w:t>. 2024</w:t>
            </w:r>
            <w:proofErr w:type="gramStart"/>
            <w:r w:rsidRPr="00C40AC4">
              <w:rPr>
                <w:rFonts w:eastAsiaTheme="minorEastAsia" w:cstheme="minorHAnsi"/>
                <w:sz w:val="20"/>
                <w:szCs w:val="20"/>
              </w:rPr>
              <w:t xml:space="preserve">; </w:t>
            </w:r>
            <w:r w:rsidRPr="00C40AC4">
              <w:rPr>
                <w:rFonts w:ascii="Times New Roman" w:eastAsiaTheme="minorEastAsia" w:hAnsi="Times New Roman" w:cs="Times New Roman"/>
                <w:sz w:val="18"/>
                <w:szCs w:val="18"/>
              </w:rPr>
              <w:t xml:space="preserve"> </w:t>
            </w:r>
            <w:r w:rsidRPr="00C40AC4">
              <w:rPr>
                <w:rFonts w:eastAsiaTheme="minorEastAsia" w:cstheme="minorHAnsi"/>
                <w:sz w:val="20"/>
                <w:szCs w:val="20"/>
              </w:rPr>
              <w:t>Manesh</w:t>
            </w:r>
            <w:proofErr w:type="gramEnd"/>
            <w:r w:rsidRPr="00C40AC4">
              <w:rPr>
                <w:rFonts w:eastAsiaTheme="minorEastAsia" w:cstheme="minorHAnsi"/>
                <w:sz w:val="20"/>
                <w:szCs w:val="20"/>
              </w:rPr>
              <w:t xml:space="preserve"> et al., 2021)</w:t>
            </w:r>
            <w:r w:rsidRPr="00C40AC4">
              <w:rPr>
                <w:rFonts w:eastAsiaTheme="minorEastAsia"/>
                <w:sz w:val="20"/>
                <w:szCs w:val="20"/>
              </w:rPr>
              <w:t>.</w:t>
            </w:r>
          </w:p>
          <w:p w14:paraId="3170538D" w14:textId="3AAFFFC8" w:rsidR="006067D7" w:rsidRPr="009351DC" w:rsidRDefault="006067D7" w:rsidP="009351DC">
            <w:pPr>
              <w:spacing w:after="0"/>
              <w:jc w:val="both"/>
              <w:rPr>
                <w:rFonts w:ascii="Calibri" w:eastAsia="SimSun" w:hAnsi="Calibri" w:cs="Times New Roman"/>
                <w:spacing w:val="-2"/>
                <w:sz w:val="20"/>
                <w:szCs w:val="20"/>
              </w:rPr>
            </w:pPr>
            <w:r w:rsidRPr="00C40AC4">
              <w:rPr>
                <w:rFonts w:eastAsiaTheme="minorEastAsia"/>
                <w:b/>
                <w:spacing w:val="-2"/>
                <w:sz w:val="20"/>
                <w:szCs w:val="20"/>
              </w:rPr>
              <w:t>H</w:t>
            </w:r>
            <w:r w:rsidR="009351DC">
              <w:rPr>
                <w:rFonts w:eastAsiaTheme="minorEastAsia"/>
                <w:b/>
                <w:spacing w:val="-2"/>
                <w:sz w:val="20"/>
                <w:szCs w:val="20"/>
              </w:rPr>
              <w:t>15</w:t>
            </w:r>
            <w:r w:rsidRPr="00C40AC4">
              <w:rPr>
                <w:rFonts w:eastAsiaTheme="minorEastAsia"/>
                <w:b/>
                <w:spacing w:val="-2"/>
                <w:sz w:val="20"/>
                <w:szCs w:val="20"/>
              </w:rPr>
              <w:t>:-</w:t>
            </w:r>
            <w:r w:rsidRPr="00C40AC4">
              <w:rPr>
                <w:rFonts w:eastAsiaTheme="minorEastAsia"/>
                <w:spacing w:val="-2"/>
                <w:sz w:val="20"/>
                <w:szCs w:val="20"/>
              </w:rPr>
              <w:t xml:space="preserve"> Data security and privacy concerns influence knowledge generation for systematic coordination of I4.0 components.</w:t>
            </w:r>
          </w:p>
        </w:tc>
      </w:tr>
      <w:tr w:rsidR="006067D7" w:rsidRPr="00C40AC4" w14:paraId="2752D919" w14:textId="77777777" w:rsidTr="006067D7">
        <w:tc>
          <w:tcPr>
            <w:tcW w:w="1481" w:type="dxa"/>
            <w:tcBorders>
              <w:top w:val="single" w:sz="4" w:space="0" w:color="auto"/>
              <w:left w:val="nil"/>
              <w:bottom w:val="single" w:sz="4" w:space="0" w:color="auto"/>
              <w:right w:val="nil"/>
            </w:tcBorders>
          </w:tcPr>
          <w:p w14:paraId="74F3E455" w14:textId="6D0C6C00" w:rsidR="006067D7" w:rsidRPr="00C40AC4" w:rsidRDefault="006067D7" w:rsidP="006067D7">
            <w:pPr>
              <w:spacing w:after="0"/>
              <w:rPr>
                <w:rFonts w:ascii="Calibri" w:eastAsia="SimSun" w:hAnsi="Calibri" w:cs="Times New Roman"/>
                <w:sz w:val="20"/>
                <w:szCs w:val="20"/>
              </w:rPr>
            </w:pPr>
            <w:r w:rsidRPr="00C40AC4">
              <w:rPr>
                <w:rFonts w:ascii="Calibri" w:eastAsia="SimSun" w:hAnsi="Calibri" w:cs="Times New Roman"/>
                <w:b/>
                <w:sz w:val="20"/>
                <w:szCs w:val="20"/>
              </w:rPr>
              <w:t>Core Category for Knowledge utilization</w:t>
            </w:r>
          </w:p>
        </w:tc>
        <w:tc>
          <w:tcPr>
            <w:tcW w:w="1559" w:type="dxa"/>
            <w:tcBorders>
              <w:top w:val="single" w:sz="4" w:space="0" w:color="auto"/>
              <w:left w:val="nil"/>
              <w:bottom w:val="single" w:sz="4" w:space="0" w:color="auto"/>
              <w:right w:val="nil"/>
            </w:tcBorders>
          </w:tcPr>
          <w:p w14:paraId="4B8B75CF" w14:textId="10982DBF" w:rsidR="006067D7" w:rsidRDefault="006067D7" w:rsidP="006067D7">
            <w:pPr>
              <w:spacing w:after="0"/>
              <w:jc w:val="center"/>
              <w:rPr>
                <w:rFonts w:ascii="Calibri" w:eastAsia="SimSun" w:hAnsi="Calibri" w:cs="Times New Roman"/>
                <w:sz w:val="20"/>
                <w:szCs w:val="20"/>
              </w:rPr>
            </w:pPr>
            <w:r w:rsidRPr="00C40AC4">
              <w:rPr>
                <w:rFonts w:ascii="Calibri" w:eastAsia="SimSun" w:hAnsi="Calibri" w:cs="Times New Roman"/>
                <w:b/>
                <w:sz w:val="20"/>
                <w:szCs w:val="20"/>
              </w:rPr>
              <w:t>Relationships</w:t>
            </w:r>
          </w:p>
        </w:tc>
        <w:tc>
          <w:tcPr>
            <w:tcW w:w="1559" w:type="dxa"/>
            <w:tcBorders>
              <w:top w:val="single" w:sz="4" w:space="0" w:color="auto"/>
              <w:left w:val="nil"/>
              <w:bottom w:val="single" w:sz="4" w:space="0" w:color="auto"/>
              <w:right w:val="nil"/>
            </w:tcBorders>
          </w:tcPr>
          <w:p w14:paraId="40335373" w14:textId="77777777" w:rsidR="006067D7" w:rsidRPr="00C40AC4" w:rsidRDefault="006067D7" w:rsidP="006067D7">
            <w:pPr>
              <w:spacing w:after="0"/>
              <w:jc w:val="center"/>
              <w:rPr>
                <w:rFonts w:eastAsiaTheme="minorEastAsia"/>
                <w:sz w:val="20"/>
                <w:szCs w:val="20"/>
              </w:rPr>
            </w:pPr>
          </w:p>
        </w:tc>
        <w:tc>
          <w:tcPr>
            <w:tcW w:w="9801" w:type="dxa"/>
            <w:tcBorders>
              <w:top w:val="single" w:sz="4" w:space="0" w:color="auto"/>
              <w:left w:val="nil"/>
              <w:bottom w:val="single" w:sz="4" w:space="0" w:color="auto"/>
              <w:right w:val="nil"/>
            </w:tcBorders>
          </w:tcPr>
          <w:p w14:paraId="305F49BB" w14:textId="77777777" w:rsidR="006067D7" w:rsidRPr="00C40AC4" w:rsidRDefault="006067D7" w:rsidP="006067D7">
            <w:pPr>
              <w:spacing w:after="0"/>
              <w:jc w:val="center"/>
              <w:rPr>
                <w:rFonts w:ascii="Calibri" w:eastAsia="SimSun" w:hAnsi="Calibri" w:cs="Times New Roman"/>
                <w:b/>
                <w:sz w:val="20"/>
                <w:szCs w:val="20"/>
              </w:rPr>
            </w:pPr>
            <w:r w:rsidRPr="00C40AC4">
              <w:rPr>
                <w:rFonts w:ascii="Calibri" w:eastAsia="SimSun" w:hAnsi="Calibri" w:cs="Times New Roman"/>
                <w:b/>
                <w:sz w:val="20"/>
                <w:szCs w:val="20"/>
              </w:rPr>
              <w:t>Description &amp; Themes/Hypothesis</w:t>
            </w:r>
          </w:p>
          <w:p w14:paraId="0C154709" w14:textId="77777777" w:rsidR="006067D7" w:rsidRPr="00C40AC4" w:rsidRDefault="006067D7" w:rsidP="006067D7">
            <w:pPr>
              <w:spacing w:after="0"/>
              <w:jc w:val="both"/>
              <w:rPr>
                <w:rFonts w:eastAsiaTheme="minorEastAsia"/>
                <w:sz w:val="20"/>
                <w:szCs w:val="20"/>
              </w:rPr>
            </w:pPr>
          </w:p>
        </w:tc>
      </w:tr>
      <w:tr w:rsidR="006067D7" w:rsidRPr="00C40AC4" w14:paraId="046C574A" w14:textId="77777777" w:rsidTr="006067D7">
        <w:tc>
          <w:tcPr>
            <w:tcW w:w="1481" w:type="dxa"/>
            <w:tcBorders>
              <w:top w:val="single" w:sz="4" w:space="0" w:color="auto"/>
            </w:tcBorders>
          </w:tcPr>
          <w:p w14:paraId="43E5CCAE" w14:textId="5C942601" w:rsidR="006067D7" w:rsidRPr="00C40AC4" w:rsidRDefault="006067D7" w:rsidP="006067D7">
            <w:pPr>
              <w:spacing w:after="0"/>
              <w:rPr>
                <w:rFonts w:ascii="Calibri" w:eastAsia="SimSun" w:hAnsi="Calibri" w:cs="Times New Roman"/>
                <w:sz w:val="20"/>
                <w:szCs w:val="20"/>
              </w:rPr>
            </w:pPr>
            <w:r>
              <w:rPr>
                <w:rFonts w:ascii="Calibri" w:eastAsia="SimSun" w:hAnsi="Calibri" w:cs="Times New Roman"/>
                <w:sz w:val="20"/>
                <w:szCs w:val="20"/>
              </w:rPr>
              <w:t>I</w:t>
            </w:r>
            <w:r w:rsidRPr="00C40AC4">
              <w:rPr>
                <w:rFonts w:ascii="Calibri" w:eastAsia="SimSun" w:hAnsi="Calibri" w:cs="Times New Roman"/>
                <w:sz w:val="20"/>
                <w:szCs w:val="20"/>
              </w:rPr>
              <w:t>nfrastructure (Hardware&amp; software)to effectively utilize the knowledge</w:t>
            </w:r>
          </w:p>
        </w:tc>
        <w:tc>
          <w:tcPr>
            <w:tcW w:w="1559" w:type="dxa"/>
            <w:tcBorders>
              <w:top w:val="single" w:sz="4" w:space="0" w:color="auto"/>
            </w:tcBorders>
          </w:tcPr>
          <w:p w14:paraId="61E9F9B0" w14:textId="0D8460CF" w:rsidR="006067D7" w:rsidRDefault="006067D7" w:rsidP="006067D7">
            <w:pPr>
              <w:spacing w:after="0"/>
              <w:jc w:val="center"/>
              <w:rPr>
                <w:rFonts w:ascii="Calibri" w:eastAsia="SimSun" w:hAnsi="Calibri" w:cs="Times New Roman"/>
                <w:sz w:val="20"/>
                <w:szCs w:val="20"/>
              </w:rPr>
            </w:pPr>
            <w:r w:rsidRPr="00C40AC4">
              <w:rPr>
                <w:rFonts w:ascii="Calibri" w:eastAsia="SimSun" w:hAnsi="Calibri" w:cs="Times New Roman"/>
                <w:sz w:val="20"/>
                <w:szCs w:val="20"/>
              </w:rPr>
              <w:t xml:space="preserve">Essential </w:t>
            </w:r>
          </w:p>
        </w:tc>
        <w:tc>
          <w:tcPr>
            <w:tcW w:w="1559" w:type="dxa"/>
            <w:vMerge w:val="restart"/>
            <w:tcBorders>
              <w:top w:val="single" w:sz="4" w:space="0" w:color="auto"/>
            </w:tcBorders>
          </w:tcPr>
          <w:p w14:paraId="2A7C9450" w14:textId="77777777" w:rsidR="006C4EE2" w:rsidRDefault="006C4EE2" w:rsidP="006067D7">
            <w:pPr>
              <w:spacing w:after="0"/>
              <w:jc w:val="center"/>
              <w:rPr>
                <w:rFonts w:eastAsiaTheme="minorEastAsia"/>
                <w:sz w:val="20"/>
                <w:szCs w:val="20"/>
              </w:rPr>
            </w:pPr>
          </w:p>
          <w:p w14:paraId="08528819" w14:textId="77777777" w:rsidR="006C4EE2" w:rsidRDefault="006C4EE2" w:rsidP="006067D7">
            <w:pPr>
              <w:spacing w:after="0"/>
              <w:jc w:val="center"/>
              <w:rPr>
                <w:rFonts w:eastAsiaTheme="minorEastAsia"/>
                <w:sz w:val="20"/>
                <w:szCs w:val="20"/>
              </w:rPr>
            </w:pPr>
          </w:p>
          <w:p w14:paraId="613BE20D" w14:textId="77777777" w:rsidR="006C4EE2" w:rsidRDefault="006C4EE2" w:rsidP="006067D7">
            <w:pPr>
              <w:spacing w:after="0"/>
              <w:jc w:val="center"/>
              <w:rPr>
                <w:rFonts w:eastAsiaTheme="minorEastAsia"/>
                <w:sz w:val="20"/>
                <w:szCs w:val="20"/>
              </w:rPr>
            </w:pPr>
          </w:p>
          <w:p w14:paraId="515BE4B0" w14:textId="77777777" w:rsidR="006C4EE2" w:rsidRDefault="006C4EE2" w:rsidP="006067D7">
            <w:pPr>
              <w:spacing w:after="0"/>
              <w:jc w:val="center"/>
              <w:rPr>
                <w:rFonts w:eastAsiaTheme="minorEastAsia"/>
                <w:sz w:val="20"/>
                <w:szCs w:val="20"/>
              </w:rPr>
            </w:pPr>
          </w:p>
          <w:p w14:paraId="4D611738" w14:textId="77777777" w:rsidR="006C4EE2" w:rsidRDefault="006C4EE2" w:rsidP="006067D7">
            <w:pPr>
              <w:spacing w:after="0"/>
              <w:jc w:val="center"/>
              <w:rPr>
                <w:rFonts w:eastAsiaTheme="minorEastAsia"/>
                <w:sz w:val="20"/>
                <w:szCs w:val="20"/>
              </w:rPr>
            </w:pPr>
          </w:p>
          <w:p w14:paraId="20C48CAC" w14:textId="77777777" w:rsidR="006C4EE2" w:rsidRDefault="006C4EE2" w:rsidP="006067D7">
            <w:pPr>
              <w:spacing w:after="0"/>
              <w:jc w:val="center"/>
              <w:rPr>
                <w:rFonts w:eastAsiaTheme="minorEastAsia"/>
                <w:sz w:val="20"/>
                <w:szCs w:val="20"/>
              </w:rPr>
            </w:pPr>
          </w:p>
          <w:p w14:paraId="2F556758" w14:textId="77777777" w:rsidR="006C4EE2" w:rsidRDefault="006C4EE2" w:rsidP="006067D7">
            <w:pPr>
              <w:spacing w:after="0"/>
              <w:jc w:val="center"/>
              <w:rPr>
                <w:rFonts w:eastAsiaTheme="minorEastAsia"/>
                <w:sz w:val="20"/>
                <w:szCs w:val="20"/>
              </w:rPr>
            </w:pPr>
          </w:p>
          <w:p w14:paraId="7A6A7208" w14:textId="77777777" w:rsidR="006C4EE2" w:rsidRDefault="006C4EE2" w:rsidP="006067D7">
            <w:pPr>
              <w:spacing w:after="0"/>
              <w:jc w:val="center"/>
              <w:rPr>
                <w:rFonts w:eastAsiaTheme="minorEastAsia"/>
                <w:sz w:val="20"/>
                <w:szCs w:val="20"/>
              </w:rPr>
            </w:pPr>
          </w:p>
          <w:p w14:paraId="5A203129" w14:textId="77777777" w:rsidR="006067D7" w:rsidRPr="006067D7" w:rsidRDefault="006067D7" w:rsidP="006067D7">
            <w:pPr>
              <w:spacing w:after="0"/>
              <w:jc w:val="center"/>
              <w:rPr>
                <w:rFonts w:eastAsiaTheme="minorEastAsia"/>
                <w:sz w:val="20"/>
                <w:szCs w:val="20"/>
              </w:rPr>
            </w:pPr>
            <w:r w:rsidRPr="006067D7">
              <w:rPr>
                <w:rFonts w:eastAsiaTheme="minorEastAsia"/>
                <w:sz w:val="20"/>
                <w:szCs w:val="20"/>
              </w:rPr>
              <w:t xml:space="preserve">Coordination </w:t>
            </w:r>
            <w:r w:rsidRPr="006067D7">
              <w:rPr>
                <w:rFonts w:eastAsiaTheme="minorEastAsia"/>
                <w:sz w:val="20"/>
                <w:szCs w:val="20"/>
              </w:rPr>
              <w:lastRenderedPageBreak/>
              <w:t>among</w:t>
            </w:r>
          </w:p>
          <w:p w14:paraId="681CC3E7" w14:textId="7AA84647" w:rsidR="006067D7" w:rsidRPr="00C40AC4" w:rsidRDefault="00FA4BA4" w:rsidP="006067D7">
            <w:pPr>
              <w:spacing w:after="0"/>
              <w:jc w:val="center"/>
              <w:rPr>
                <w:rFonts w:eastAsiaTheme="minorEastAsia"/>
                <w:sz w:val="20"/>
                <w:szCs w:val="20"/>
              </w:rPr>
            </w:pPr>
            <w:r>
              <w:rPr>
                <w:rFonts w:eastAsiaTheme="minorEastAsia"/>
                <w:sz w:val="20"/>
                <w:szCs w:val="20"/>
              </w:rPr>
              <w:t>I4.0</w:t>
            </w:r>
            <w:r w:rsidR="006067D7" w:rsidRPr="006067D7">
              <w:rPr>
                <w:rFonts w:eastAsiaTheme="minorEastAsia"/>
                <w:sz w:val="20"/>
                <w:szCs w:val="20"/>
              </w:rPr>
              <w:t xml:space="preserve"> Components</w:t>
            </w:r>
          </w:p>
        </w:tc>
        <w:tc>
          <w:tcPr>
            <w:tcW w:w="9801" w:type="dxa"/>
            <w:tcBorders>
              <w:top w:val="single" w:sz="4" w:space="0" w:color="auto"/>
            </w:tcBorders>
          </w:tcPr>
          <w:p w14:paraId="4B5D76AB" w14:textId="64C918D3" w:rsidR="006067D7" w:rsidRPr="006C4EE2" w:rsidRDefault="006067D7" w:rsidP="009351DC">
            <w:pPr>
              <w:spacing w:after="0"/>
              <w:jc w:val="both"/>
              <w:rPr>
                <w:rFonts w:ascii="Calibri" w:eastAsia="SimSun" w:hAnsi="Calibri" w:cs="Times New Roman"/>
                <w:sz w:val="20"/>
                <w:szCs w:val="20"/>
              </w:rPr>
            </w:pPr>
            <w:r w:rsidRPr="006C4EE2">
              <w:rPr>
                <w:rFonts w:ascii="Calibri" w:eastAsia="SimSun" w:hAnsi="Calibri" w:cs="Times New Roman"/>
                <w:sz w:val="20"/>
                <w:szCs w:val="20"/>
              </w:rPr>
              <w:lastRenderedPageBreak/>
              <w:t xml:space="preserve">Robust hardware and software infrastructure is essential for effective knowledge utilization in I4.0. Digital platforms, cloud systems, and AI tools provide the foundation for leveraging organizational knowledge. Studies show that strong technological infrastructure enhances </w:t>
            </w:r>
            <w:r w:rsidR="009351DC">
              <w:rPr>
                <w:rFonts w:ascii="Calibri" w:eastAsia="SimSun" w:hAnsi="Calibri" w:cs="Times New Roman"/>
                <w:sz w:val="20"/>
                <w:szCs w:val="20"/>
              </w:rPr>
              <w:t>knowledge management outcomes (</w:t>
            </w:r>
            <w:r w:rsidRPr="006C4EE2">
              <w:rPr>
                <w:rFonts w:ascii="Calibri" w:eastAsia="SimSun" w:hAnsi="Calibri" w:cs="Times New Roman"/>
                <w:sz w:val="20"/>
                <w:szCs w:val="20"/>
              </w:rPr>
              <w:t>Ferreira et al., 2024;</w:t>
            </w:r>
            <w:r w:rsidR="009351DC" w:rsidRPr="009351DC">
              <w:rPr>
                <w:rFonts w:eastAsiaTheme="minorEastAsia" w:cstheme="minorHAnsi"/>
                <w:sz w:val="20"/>
                <w:szCs w:val="20"/>
              </w:rPr>
              <w:t xml:space="preserve"> </w:t>
            </w:r>
            <w:r w:rsidR="009351DC" w:rsidRPr="009351DC">
              <w:rPr>
                <w:rFonts w:ascii="Calibri" w:eastAsia="SimSun" w:hAnsi="Calibri" w:cs="Times New Roman"/>
                <w:sz w:val="20"/>
                <w:szCs w:val="20"/>
              </w:rPr>
              <w:t>Lista Rossetti et al., 2024</w:t>
            </w:r>
            <w:r w:rsidRPr="006C4EE2">
              <w:rPr>
                <w:rFonts w:ascii="Calibri" w:eastAsia="SimSun" w:hAnsi="Calibri" w:cs="Times New Roman"/>
                <w:sz w:val="20"/>
                <w:szCs w:val="20"/>
              </w:rPr>
              <w:t>).</w:t>
            </w:r>
          </w:p>
          <w:p w14:paraId="3294757F" w14:textId="6EB19871" w:rsidR="006067D7" w:rsidRPr="006C4EE2" w:rsidRDefault="009351DC" w:rsidP="00FB0903">
            <w:pPr>
              <w:spacing w:after="0"/>
              <w:jc w:val="both"/>
              <w:rPr>
                <w:rFonts w:ascii="Calibri" w:eastAsia="SimSun" w:hAnsi="Calibri" w:cs="Times New Roman"/>
                <w:b/>
                <w:color w:val="FF0000"/>
                <w:sz w:val="20"/>
                <w:szCs w:val="20"/>
              </w:rPr>
            </w:pPr>
            <w:r>
              <w:rPr>
                <w:rFonts w:ascii="Calibri" w:eastAsia="SimSun" w:hAnsi="Calibri" w:cs="Times New Roman"/>
                <w:b/>
                <w:sz w:val="20"/>
                <w:szCs w:val="20"/>
              </w:rPr>
              <w:t>H16</w:t>
            </w:r>
            <w:r w:rsidR="006067D7" w:rsidRPr="006C4EE2">
              <w:rPr>
                <w:rFonts w:ascii="Calibri" w:eastAsia="SimSun" w:hAnsi="Calibri" w:cs="Times New Roman"/>
                <w:b/>
                <w:sz w:val="20"/>
                <w:szCs w:val="20"/>
              </w:rPr>
              <w:t>:-</w:t>
            </w:r>
            <w:r w:rsidR="006067D7" w:rsidRPr="006C4EE2">
              <w:rPr>
                <w:rFonts w:ascii="Calibri" w:eastAsia="SimSun" w:hAnsi="Calibri" w:cs="Times New Roman"/>
                <w:sz w:val="20"/>
                <w:szCs w:val="20"/>
              </w:rPr>
              <w:t xml:space="preserve"> Infrastructure (Hardware&amp; software) to effectively utilize knowledge is essential for</w:t>
            </w:r>
            <w:r w:rsidR="00FB0903">
              <w:rPr>
                <w:rFonts w:ascii="Calibri" w:eastAsia="SimSun" w:hAnsi="Calibri" w:cs="Times New Roman"/>
                <w:sz w:val="20"/>
                <w:szCs w:val="20"/>
              </w:rPr>
              <w:t xml:space="preserve"> the</w:t>
            </w:r>
            <w:r w:rsidR="006067D7" w:rsidRPr="006C4EE2">
              <w:rPr>
                <w:rFonts w:ascii="Calibri" w:eastAsia="SimSun" w:hAnsi="Calibri" w:cs="Times New Roman"/>
                <w:sz w:val="20"/>
                <w:szCs w:val="20"/>
              </w:rPr>
              <w:t xml:space="preserve"> coordination of I4.0 components.</w:t>
            </w:r>
          </w:p>
        </w:tc>
      </w:tr>
      <w:tr w:rsidR="006067D7" w:rsidRPr="00C40AC4" w14:paraId="2D63F9AB" w14:textId="77777777" w:rsidTr="00696ABE">
        <w:tc>
          <w:tcPr>
            <w:tcW w:w="1481" w:type="dxa"/>
          </w:tcPr>
          <w:p w14:paraId="2A82917C" w14:textId="77777777" w:rsidR="006067D7" w:rsidRPr="00C40AC4" w:rsidRDefault="006067D7" w:rsidP="005C1DB0">
            <w:pPr>
              <w:spacing w:after="0"/>
              <w:rPr>
                <w:rFonts w:ascii="Calibri" w:eastAsia="SimSun" w:hAnsi="Calibri" w:cs="Times New Roman"/>
                <w:sz w:val="20"/>
                <w:szCs w:val="20"/>
              </w:rPr>
            </w:pPr>
            <w:r>
              <w:rPr>
                <w:rFonts w:ascii="Calibri" w:eastAsia="SimSun" w:hAnsi="Calibri" w:cs="Times New Roman"/>
                <w:sz w:val="20"/>
                <w:szCs w:val="20"/>
              </w:rPr>
              <w:t xml:space="preserve">Low interpretability of machine </w:t>
            </w:r>
            <w:r>
              <w:rPr>
                <w:rFonts w:ascii="Calibri" w:eastAsia="SimSun" w:hAnsi="Calibri" w:cs="Times New Roman"/>
                <w:sz w:val="20"/>
                <w:szCs w:val="20"/>
              </w:rPr>
              <w:lastRenderedPageBreak/>
              <w:t>generated knowledge</w:t>
            </w:r>
          </w:p>
          <w:p w14:paraId="72D211E8" w14:textId="77777777" w:rsidR="006067D7" w:rsidRPr="00C40AC4" w:rsidRDefault="006067D7" w:rsidP="006067D7">
            <w:pPr>
              <w:spacing w:after="0"/>
              <w:rPr>
                <w:rFonts w:ascii="Calibri" w:eastAsia="SimSun" w:hAnsi="Calibri" w:cs="Times New Roman"/>
                <w:sz w:val="20"/>
                <w:szCs w:val="20"/>
              </w:rPr>
            </w:pPr>
          </w:p>
        </w:tc>
        <w:tc>
          <w:tcPr>
            <w:tcW w:w="1559" w:type="dxa"/>
          </w:tcPr>
          <w:p w14:paraId="0005EB32" w14:textId="6E1402EF" w:rsidR="006067D7" w:rsidRDefault="006067D7" w:rsidP="006067D7">
            <w:pPr>
              <w:spacing w:after="0"/>
              <w:jc w:val="center"/>
              <w:rPr>
                <w:rFonts w:ascii="Calibri" w:eastAsia="SimSun" w:hAnsi="Calibri" w:cs="Times New Roman"/>
                <w:sz w:val="20"/>
                <w:szCs w:val="20"/>
              </w:rPr>
            </w:pPr>
            <w:r>
              <w:rPr>
                <w:rFonts w:ascii="Calibri" w:eastAsia="SimSun" w:hAnsi="Calibri" w:cs="Times New Roman"/>
                <w:sz w:val="20"/>
                <w:szCs w:val="20"/>
              </w:rPr>
              <w:lastRenderedPageBreak/>
              <w:t xml:space="preserve">Impede </w:t>
            </w:r>
          </w:p>
        </w:tc>
        <w:tc>
          <w:tcPr>
            <w:tcW w:w="1559" w:type="dxa"/>
            <w:vMerge/>
          </w:tcPr>
          <w:p w14:paraId="7E1C7EA7" w14:textId="77777777" w:rsidR="006067D7" w:rsidRPr="00C40AC4" w:rsidRDefault="006067D7" w:rsidP="006067D7">
            <w:pPr>
              <w:spacing w:after="0"/>
              <w:jc w:val="center"/>
              <w:rPr>
                <w:rFonts w:eastAsiaTheme="minorEastAsia"/>
                <w:sz w:val="20"/>
                <w:szCs w:val="20"/>
              </w:rPr>
            </w:pPr>
          </w:p>
        </w:tc>
        <w:tc>
          <w:tcPr>
            <w:tcW w:w="9801" w:type="dxa"/>
          </w:tcPr>
          <w:p w14:paraId="55F127FC" w14:textId="27D6091F" w:rsidR="004A7E97" w:rsidRPr="004A7E97" w:rsidRDefault="004A7E97" w:rsidP="009351DC">
            <w:pPr>
              <w:spacing w:after="0" w:line="240" w:lineRule="auto"/>
              <w:jc w:val="both"/>
              <w:rPr>
                <w:rFonts w:eastAsia="Times New Roman" w:cstheme="minorHAnsi"/>
                <w:sz w:val="20"/>
                <w:szCs w:val="20"/>
                <w:lang w:val="en-IN" w:eastAsia="en-IN"/>
              </w:rPr>
            </w:pPr>
            <w:r w:rsidRPr="004A7E97">
              <w:rPr>
                <w:rFonts w:eastAsia="Times New Roman" w:cstheme="minorHAnsi"/>
                <w:sz w:val="20"/>
                <w:szCs w:val="20"/>
                <w:lang w:val="en-IN" w:eastAsia="en-IN"/>
              </w:rPr>
              <w:t>Although AI and analytics systems produce valuable insights, employees may find the outputs difficult to understand or trust. Lack of transparency in algorithms and complex analytical results can prevent employees from effectively applying machine-generated knowledge in decision-making. Improving interpretability is therefore essential for maximizing knowledge utili</w:t>
            </w:r>
            <w:r w:rsidR="009351DC" w:rsidRPr="009351DC">
              <w:rPr>
                <w:rFonts w:eastAsia="Times New Roman" w:cstheme="minorHAnsi"/>
                <w:sz w:val="20"/>
                <w:szCs w:val="20"/>
                <w:lang w:val="en-IN" w:eastAsia="en-IN"/>
              </w:rPr>
              <w:t>zation in digital organizations (</w:t>
            </w:r>
            <w:r w:rsidR="00EE1238" w:rsidRPr="009351DC">
              <w:rPr>
                <w:rFonts w:eastAsia="Times New Roman" w:cstheme="minorHAnsi"/>
                <w:sz w:val="20"/>
                <w:szCs w:val="20"/>
                <w:lang w:eastAsia="en-IN"/>
              </w:rPr>
              <w:t>Lepore et al., 2022</w:t>
            </w:r>
            <w:r w:rsidR="009351DC" w:rsidRPr="009351DC">
              <w:rPr>
                <w:rFonts w:eastAsia="Times New Roman" w:cstheme="minorHAnsi"/>
                <w:sz w:val="20"/>
                <w:szCs w:val="20"/>
                <w:lang w:eastAsia="en-IN"/>
              </w:rPr>
              <w:t>;</w:t>
            </w:r>
            <w:r w:rsidR="00EE1238" w:rsidRPr="009351DC">
              <w:rPr>
                <w:rFonts w:eastAsiaTheme="minorEastAsia" w:cstheme="minorHAnsi"/>
                <w:sz w:val="20"/>
                <w:szCs w:val="20"/>
              </w:rPr>
              <w:t xml:space="preserve"> </w:t>
            </w:r>
            <w:r w:rsidR="00EE1238" w:rsidRPr="009351DC">
              <w:rPr>
                <w:rFonts w:eastAsia="Times New Roman" w:cstheme="minorHAnsi"/>
                <w:sz w:val="20"/>
                <w:szCs w:val="20"/>
                <w:lang w:eastAsia="en-IN"/>
              </w:rPr>
              <w:t>Frank et al., 2024</w:t>
            </w:r>
            <w:r w:rsidR="009351DC" w:rsidRPr="009351DC">
              <w:rPr>
                <w:rFonts w:eastAsia="Times New Roman" w:cstheme="minorHAnsi"/>
                <w:sz w:val="20"/>
                <w:szCs w:val="20"/>
                <w:lang w:eastAsia="en-IN"/>
              </w:rPr>
              <w:t>).</w:t>
            </w:r>
          </w:p>
          <w:p w14:paraId="2633D44B" w14:textId="3A0D06B2" w:rsidR="006067D7" w:rsidRPr="009351DC" w:rsidRDefault="004A7E97" w:rsidP="009351DC">
            <w:pPr>
              <w:spacing w:after="0" w:line="240" w:lineRule="auto"/>
              <w:jc w:val="both"/>
              <w:rPr>
                <w:rFonts w:ascii="Times New Roman" w:eastAsia="Times New Roman" w:hAnsi="Times New Roman" w:cs="Times New Roman"/>
                <w:sz w:val="24"/>
                <w:szCs w:val="24"/>
                <w:lang w:val="en-IN" w:eastAsia="en-IN"/>
              </w:rPr>
            </w:pPr>
            <w:r w:rsidRPr="009351DC">
              <w:rPr>
                <w:rFonts w:eastAsia="Times New Roman" w:cstheme="minorHAnsi"/>
                <w:b/>
                <w:bCs/>
                <w:sz w:val="20"/>
                <w:szCs w:val="20"/>
                <w:lang w:val="en-IN" w:eastAsia="en-IN"/>
              </w:rPr>
              <w:lastRenderedPageBreak/>
              <w:t>H17:</w:t>
            </w:r>
            <w:r w:rsidRPr="004A7E97">
              <w:rPr>
                <w:rFonts w:eastAsia="Times New Roman" w:cstheme="minorHAnsi"/>
                <w:sz w:val="20"/>
                <w:szCs w:val="20"/>
                <w:lang w:val="en-IN" w:eastAsia="en-IN"/>
              </w:rPr>
              <w:t xml:space="preserve"> Low interpretability of machine-generated knowledge impedes effective utilization of knowledge for coordinating </w:t>
            </w:r>
            <w:r w:rsidR="00FA4BA4">
              <w:rPr>
                <w:rFonts w:eastAsia="Times New Roman" w:cstheme="minorHAnsi"/>
                <w:sz w:val="20"/>
                <w:szCs w:val="20"/>
                <w:lang w:val="en-IN" w:eastAsia="en-IN"/>
              </w:rPr>
              <w:t>I4.0</w:t>
            </w:r>
            <w:r w:rsidRPr="004A7E97">
              <w:rPr>
                <w:rFonts w:eastAsia="Times New Roman" w:cstheme="minorHAnsi"/>
                <w:sz w:val="20"/>
                <w:szCs w:val="20"/>
                <w:lang w:val="en-IN" w:eastAsia="en-IN"/>
              </w:rPr>
              <w:t xml:space="preserve"> components</w:t>
            </w:r>
          </w:p>
        </w:tc>
      </w:tr>
      <w:tr w:rsidR="006067D7" w:rsidRPr="00C40AC4" w14:paraId="2AAD228A" w14:textId="77777777" w:rsidTr="00696ABE">
        <w:tc>
          <w:tcPr>
            <w:tcW w:w="1481" w:type="dxa"/>
          </w:tcPr>
          <w:p w14:paraId="31FF09FE" w14:textId="10C17035" w:rsidR="006067D7" w:rsidRPr="00C40AC4" w:rsidRDefault="006067D7" w:rsidP="006067D7">
            <w:pPr>
              <w:spacing w:after="0"/>
              <w:rPr>
                <w:rFonts w:ascii="Calibri" w:eastAsia="SimSun" w:hAnsi="Calibri" w:cs="Times New Roman"/>
                <w:sz w:val="20"/>
                <w:szCs w:val="20"/>
              </w:rPr>
            </w:pPr>
            <w:r>
              <w:rPr>
                <w:rFonts w:ascii="Calibri" w:eastAsia="SimSun" w:hAnsi="Calibri" w:cs="Times New Roman"/>
                <w:sz w:val="20"/>
                <w:szCs w:val="20"/>
              </w:rPr>
              <w:lastRenderedPageBreak/>
              <w:t>KM business process misalignment</w:t>
            </w:r>
          </w:p>
        </w:tc>
        <w:tc>
          <w:tcPr>
            <w:tcW w:w="1559" w:type="dxa"/>
          </w:tcPr>
          <w:p w14:paraId="202F18B6" w14:textId="67FA4B96" w:rsidR="006067D7" w:rsidRDefault="006067D7" w:rsidP="006067D7">
            <w:pPr>
              <w:spacing w:after="0"/>
              <w:jc w:val="center"/>
              <w:rPr>
                <w:rFonts w:ascii="Calibri" w:eastAsia="SimSun" w:hAnsi="Calibri" w:cs="Times New Roman"/>
                <w:sz w:val="20"/>
                <w:szCs w:val="20"/>
              </w:rPr>
            </w:pPr>
            <w:r>
              <w:rPr>
                <w:rFonts w:ascii="Calibri" w:eastAsia="SimSun" w:hAnsi="Calibri" w:cs="Times New Roman"/>
                <w:sz w:val="20"/>
                <w:szCs w:val="20"/>
              </w:rPr>
              <w:t xml:space="preserve">Affects </w:t>
            </w:r>
          </w:p>
        </w:tc>
        <w:tc>
          <w:tcPr>
            <w:tcW w:w="1559" w:type="dxa"/>
            <w:vMerge/>
          </w:tcPr>
          <w:p w14:paraId="49D3C3E0" w14:textId="77777777" w:rsidR="006067D7" w:rsidRPr="00C40AC4" w:rsidRDefault="006067D7" w:rsidP="006067D7">
            <w:pPr>
              <w:spacing w:after="0"/>
              <w:jc w:val="center"/>
              <w:rPr>
                <w:rFonts w:eastAsiaTheme="minorEastAsia"/>
                <w:sz w:val="20"/>
                <w:szCs w:val="20"/>
              </w:rPr>
            </w:pPr>
          </w:p>
        </w:tc>
        <w:tc>
          <w:tcPr>
            <w:tcW w:w="9801" w:type="dxa"/>
          </w:tcPr>
          <w:p w14:paraId="297402BB" w14:textId="0B4B50A1" w:rsidR="004A7E97" w:rsidRPr="004A7E97" w:rsidRDefault="004A7E97" w:rsidP="004A7E97">
            <w:pPr>
              <w:spacing w:after="0" w:line="240" w:lineRule="auto"/>
              <w:jc w:val="both"/>
              <w:rPr>
                <w:rFonts w:eastAsia="Times New Roman" w:cstheme="minorHAnsi"/>
                <w:sz w:val="20"/>
                <w:szCs w:val="20"/>
                <w:lang w:val="en-IN" w:eastAsia="en-IN"/>
              </w:rPr>
            </w:pPr>
            <w:r w:rsidRPr="004A7E97">
              <w:rPr>
                <w:rFonts w:eastAsia="Times New Roman" w:cstheme="minorHAnsi"/>
                <w:sz w:val="20"/>
                <w:szCs w:val="20"/>
                <w:lang w:val="en-IN" w:eastAsia="en-IN"/>
              </w:rPr>
              <w:t xml:space="preserve">When knowledge management practices are not aligned with organizational workflows and operational processes, knowledge remains underutilized. Misalignment creates inefficiencies, duplication of efforts, and poor integration between strategic goals and digital initiatives </w:t>
            </w:r>
            <w:r w:rsidR="009351DC" w:rsidRPr="009351DC">
              <w:rPr>
                <w:rFonts w:eastAsia="Times New Roman" w:cstheme="minorHAnsi"/>
                <w:sz w:val="20"/>
                <w:szCs w:val="20"/>
                <w:lang w:val="en-IN" w:eastAsia="en-IN"/>
              </w:rPr>
              <w:t>(</w:t>
            </w:r>
            <w:r w:rsidR="00EE1238" w:rsidRPr="009351DC">
              <w:rPr>
                <w:rFonts w:eastAsia="Times New Roman" w:cstheme="minorHAnsi"/>
                <w:sz w:val="20"/>
                <w:szCs w:val="20"/>
                <w:lang w:eastAsia="en-IN"/>
              </w:rPr>
              <w:t>Oks et al., 2024</w:t>
            </w:r>
            <w:r w:rsidR="009351DC" w:rsidRPr="009351DC">
              <w:rPr>
                <w:rFonts w:eastAsia="Times New Roman" w:cstheme="minorHAnsi"/>
                <w:sz w:val="20"/>
                <w:szCs w:val="20"/>
                <w:lang w:eastAsia="en-IN"/>
              </w:rPr>
              <w:t>).</w:t>
            </w:r>
          </w:p>
          <w:p w14:paraId="5C0E4655" w14:textId="7F3651D8" w:rsidR="006067D7" w:rsidRPr="009351DC" w:rsidRDefault="004A7E97" w:rsidP="004A7E97">
            <w:pPr>
              <w:spacing w:after="0" w:line="240" w:lineRule="auto"/>
              <w:jc w:val="both"/>
              <w:rPr>
                <w:rFonts w:eastAsia="Times New Roman" w:cstheme="minorHAnsi"/>
                <w:sz w:val="20"/>
                <w:szCs w:val="20"/>
                <w:lang w:val="en-IN" w:eastAsia="en-IN"/>
              </w:rPr>
            </w:pPr>
            <w:r w:rsidRPr="009351DC">
              <w:rPr>
                <w:rFonts w:eastAsia="Times New Roman" w:cstheme="minorHAnsi"/>
                <w:b/>
                <w:bCs/>
                <w:sz w:val="20"/>
                <w:szCs w:val="20"/>
                <w:lang w:val="en-IN" w:eastAsia="en-IN"/>
              </w:rPr>
              <w:t>H18:</w:t>
            </w:r>
            <w:r w:rsidRPr="004A7E97">
              <w:rPr>
                <w:rFonts w:eastAsia="Times New Roman" w:cstheme="minorHAnsi"/>
                <w:sz w:val="20"/>
                <w:szCs w:val="20"/>
                <w:lang w:val="en-IN" w:eastAsia="en-IN"/>
              </w:rPr>
              <w:t xml:space="preserve"> </w:t>
            </w:r>
            <w:r w:rsidR="00FA4BA4" w:rsidRPr="00FA4BA4">
              <w:rPr>
                <w:rFonts w:eastAsia="Times New Roman" w:cstheme="minorHAnsi"/>
                <w:sz w:val="20"/>
                <w:szCs w:val="20"/>
                <w:lang w:eastAsia="en-IN"/>
              </w:rPr>
              <w:t>Misalignment between knowledge management practices and business processes negatively affects the coordina</w:t>
            </w:r>
            <w:r w:rsidR="00FA4BA4">
              <w:rPr>
                <w:rFonts w:eastAsia="Times New Roman" w:cstheme="minorHAnsi"/>
                <w:sz w:val="20"/>
                <w:szCs w:val="20"/>
                <w:lang w:eastAsia="en-IN"/>
              </w:rPr>
              <w:t>tion of Industry 4.0 components.</w:t>
            </w:r>
          </w:p>
        </w:tc>
      </w:tr>
      <w:tr w:rsidR="006067D7" w:rsidRPr="00C40AC4" w14:paraId="3BA79F1A" w14:textId="77777777" w:rsidTr="00696ABE">
        <w:tc>
          <w:tcPr>
            <w:tcW w:w="1481" w:type="dxa"/>
          </w:tcPr>
          <w:p w14:paraId="6B0C782F" w14:textId="3A1FA3B6" w:rsidR="006067D7" w:rsidRPr="00C40AC4" w:rsidRDefault="006067D7" w:rsidP="006067D7">
            <w:pPr>
              <w:spacing w:after="0"/>
              <w:rPr>
                <w:rFonts w:ascii="Calibri" w:eastAsia="SimSun" w:hAnsi="Calibri" w:cs="Times New Roman"/>
                <w:sz w:val="20"/>
                <w:szCs w:val="20"/>
              </w:rPr>
            </w:pPr>
            <w:r>
              <w:rPr>
                <w:rFonts w:ascii="Calibri" w:eastAsia="SimSun" w:hAnsi="Calibri" w:cs="Times New Roman"/>
                <w:sz w:val="20"/>
                <w:szCs w:val="20"/>
              </w:rPr>
              <w:t>Feedback and learning mechanism</w:t>
            </w:r>
          </w:p>
        </w:tc>
        <w:tc>
          <w:tcPr>
            <w:tcW w:w="1559" w:type="dxa"/>
          </w:tcPr>
          <w:p w14:paraId="586B9B8F" w14:textId="141F200F" w:rsidR="006067D7" w:rsidRDefault="004307EA" w:rsidP="006067D7">
            <w:pPr>
              <w:spacing w:after="0"/>
              <w:jc w:val="center"/>
              <w:rPr>
                <w:rFonts w:ascii="Calibri" w:eastAsia="SimSun" w:hAnsi="Calibri" w:cs="Times New Roman"/>
                <w:sz w:val="20"/>
                <w:szCs w:val="20"/>
              </w:rPr>
            </w:pPr>
            <w:r>
              <w:rPr>
                <w:rFonts w:ascii="Calibri" w:eastAsia="SimSun" w:hAnsi="Calibri" w:cs="Times New Roman"/>
                <w:sz w:val="20"/>
                <w:szCs w:val="20"/>
              </w:rPr>
              <w:t>Essential</w:t>
            </w:r>
          </w:p>
        </w:tc>
        <w:tc>
          <w:tcPr>
            <w:tcW w:w="1559" w:type="dxa"/>
            <w:vMerge/>
          </w:tcPr>
          <w:p w14:paraId="333B99C9" w14:textId="77777777" w:rsidR="006067D7" w:rsidRPr="00C40AC4" w:rsidRDefault="006067D7" w:rsidP="006067D7">
            <w:pPr>
              <w:spacing w:after="0"/>
              <w:jc w:val="center"/>
              <w:rPr>
                <w:rFonts w:eastAsiaTheme="minorEastAsia"/>
                <w:sz w:val="20"/>
                <w:szCs w:val="20"/>
              </w:rPr>
            </w:pPr>
          </w:p>
        </w:tc>
        <w:tc>
          <w:tcPr>
            <w:tcW w:w="9801" w:type="dxa"/>
          </w:tcPr>
          <w:p w14:paraId="7B8CB2C1" w14:textId="0B726A83" w:rsidR="009351DC" w:rsidRPr="009351DC" w:rsidRDefault="004A7E97" w:rsidP="004A7E97">
            <w:pPr>
              <w:spacing w:after="0" w:line="240" w:lineRule="auto"/>
              <w:jc w:val="both"/>
              <w:rPr>
                <w:rFonts w:eastAsia="Times New Roman" w:cstheme="minorHAnsi"/>
                <w:sz w:val="20"/>
                <w:szCs w:val="20"/>
                <w:lang w:eastAsia="en-IN"/>
              </w:rPr>
            </w:pPr>
            <w:r w:rsidRPr="009351DC">
              <w:rPr>
                <w:rFonts w:cstheme="minorHAnsi"/>
                <w:sz w:val="20"/>
                <w:szCs w:val="20"/>
              </w:rPr>
              <w:t xml:space="preserve">Continuous feedback and organizational learning mechanisms enable firms to refine knowledge practices and adapt to technological changes. Lessons derived from system performance, employee experiences, and data analytics support iterative improvements </w:t>
            </w:r>
            <w:r w:rsidR="009351DC" w:rsidRPr="009351DC">
              <w:rPr>
                <w:rFonts w:cstheme="minorHAnsi"/>
                <w:sz w:val="20"/>
                <w:szCs w:val="20"/>
              </w:rPr>
              <w:t xml:space="preserve">in </w:t>
            </w:r>
            <w:r w:rsidR="00FA4BA4">
              <w:rPr>
                <w:rFonts w:cstheme="minorHAnsi"/>
                <w:sz w:val="20"/>
                <w:szCs w:val="20"/>
              </w:rPr>
              <w:t>I4.0</w:t>
            </w:r>
            <w:r w:rsidR="009351DC" w:rsidRPr="009351DC">
              <w:rPr>
                <w:rFonts w:cstheme="minorHAnsi"/>
                <w:sz w:val="20"/>
                <w:szCs w:val="20"/>
              </w:rPr>
              <w:t xml:space="preserve"> implementation (</w:t>
            </w:r>
            <w:proofErr w:type="spellStart"/>
            <w:r w:rsidR="00EE1238" w:rsidRPr="009351DC">
              <w:rPr>
                <w:rFonts w:cstheme="minorHAnsi"/>
                <w:sz w:val="20"/>
                <w:szCs w:val="20"/>
              </w:rPr>
              <w:t>Mohanty</w:t>
            </w:r>
            <w:proofErr w:type="spellEnd"/>
            <w:r w:rsidR="00EE1238" w:rsidRPr="009351DC">
              <w:rPr>
                <w:rFonts w:cstheme="minorHAnsi"/>
                <w:sz w:val="20"/>
                <w:szCs w:val="20"/>
              </w:rPr>
              <w:t xml:space="preserve"> et al., 2024</w:t>
            </w:r>
            <w:r w:rsidR="00EE1238" w:rsidRPr="009351DC">
              <w:rPr>
                <w:rFonts w:eastAsiaTheme="minorEastAsia" w:cstheme="minorHAnsi"/>
                <w:sz w:val="20"/>
                <w:szCs w:val="20"/>
              </w:rPr>
              <w:t xml:space="preserve"> </w:t>
            </w:r>
            <w:r w:rsidR="009351DC" w:rsidRPr="009351DC">
              <w:rPr>
                <w:rFonts w:eastAsia="Times New Roman" w:cstheme="minorHAnsi"/>
                <w:sz w:val="20"/>
                <w:szCs w:val="20"/>
                <w:lang w:eastAsia="en-IN"/>
              </w:rPr>
              <w:t>Sherif et al., 2024)</w:t>
            </w:r>
          </w:p>
          <w:p w14:paraId="245750EC" w14:textId="5F7BA1E5" w:rsidR="004A7E97" w:rsidRPr="004A7E97" w:rsidRDefault="004A7E97" w:rsidP="004A7E97">
            <w:pPr>
              <w:spacing w:after="0" w:line="240" w:lineRule="auto"/>
              <w:jc w:val="both"/>
              <w:rPr>
                <w:rFonts w:eastAsia="Times New Roman" w:cstheme="minorHAnsi"/>
                <w:sz w:val="20"/>
                <w:szCs w:val="20"/>
                <w:lang w:val="en-IN" w:eastAsia="en-IN"/>
              </w:rPr>
            </w:pPr>
            <w:r w:rsidRPr="004A7E97">
              <w:rPr>
                <w:rFonts w:eastAsia="Times New Roman" w:cstheme="minorHAnsi"/>
                <w:b/>
                <w:bCs/>
                <w:sz w:val="20"/>
                <w:szCs w:val="20"/>
                <w:lang w:val="en-IN" w:eastAsia="en-IN"/>
              </w:rPr>
              <w:t>H19:</w:t>
            </w:r>
            <w:r w:rsidRPr="004A7E97">
              <w:rPr>
                <w:rFonts w:eastAsia="Times New Roman" w:cstheme="minorHAnsi"/>
                <w:sz w:val="20"/>
                <w:szCs w:val="20"/>
                <w:lang w:val="en-IN" w:eastAsia="en-IN"/>
              </w:rPr>
              <w:t xml:space="preserve"> Feedback and learning mechanisms </w:t>
            </w:r>
            <w:r w:rsidR="004307EA">
              <w:rPr>
                <w:rFonts w:eastAsia="Times New Roman" w:cstheme="minorHAnsi"/>
                <w:sz w:val="20"/>
                <w:szCs w:val="20"/>
                <w:lang w:val="en-IN" w:eastAsia="en-IN"/>
              </w:rPr>
              <w:t>are essential</w:t>
            </w:r>
            <w:r w:rsidRPr="004A7E97">
              <w:rPr>
                <w:rFonts w:eastAsia="Times New Roman" w:cstheme="minorHAnsi"/>
                <w:sz w:val="20"/>
                <w:szCs w:val="20"/>
                <w:lang w:val="en-IN" w:eastAsia="en-IN"/>
              </w:rPr>
              <w:t xml:space="preserve"> </w:t>
            </w:r>
            <w:r w:rsidR="004307EA">
              <w:rPr>
                <w:rFonts w:eastAsia="Times New Roman" w:cstheme="minorHAnsi"/>
                <w:sz w:val="20"/>
                <w:szCs w:val="20"/>
                <w:lang w:val="en-IN" w:eastAsia="en-IN"/>
              </w:rPr>
              <w:t xml:space="preserve">for </w:t>
            </w:r>
            <w:bookmarkStart w:id="0" w:name="_GoBack"/>
            <w:bookmarkEnd w:id="0"/>
            <w:r w:rsidRPr="004A7E97">
              <w:rPr>
                <w:rFonts w:eastAsia="Times New Roman" w:cstheme="minorHAnsi"/>
                <w:sz w:val="20"/>
                <w:szCs w:val="20"/>
                <w:lang w:val="en-IN" w:eastAsia="en-IN"/>
              </w:rPr>
              <w:t xml:space="preserve">effective knowledge utilization and </w:t>
            </w:r>
            <w:r w:rsidR="00EF3C39">
              <w:rPr>
                <w:rFonts w:eastAsia="Times New Roman" w:cstheme="minorHAnsi"/>
                <w:sz w:val="20"/>
                <w:szCs w:val="20"/>
                <w:lang w:val="en-IN" w:eastAsia="en-IN"/>
              </w:rPr>
              <w:t xml:space="preserve">the </w:t>
            </w:r>
            <w:r w:rsidRPr="004A7E97">
              <w:rPr>
                <w:rFonts w:eastAsia="Times New Roman" w:cstheme="minorHAnsi"/>
                <w:sz w:val="20"/>
                <w:szCs w:val="20"/>
                <w:lang w:val="en-IN" w:eastAsia="en-IN"/>
              </w:rPr>
              <w:t xml:space="preserve">coordination of </w:t>
            </w:r>
            <w:r w:rsidR="00FA4BA4">
              <w:rPr>
                <w:rFonts w:eastAsia="Times New Roman" w:cstheme="minorHAnsi"/>
                <w:sz w:val="20"/>
                <w:szCs w:val="20"/>
                <w:lang w:val="en-IN" w:eastAsia="en-IN"/>
              </w:rPr>
              <w:t>I4.0</w:t>
            </w:r>
            <w:r w:rsidRPr="004A7E97">
              <w:rPr>
                <w:rFonts w:eastAsia="Times New Roman" w:cstheme="minorHAnsi"/>
                <w:sz w:val="20"/>
                <w:szCs w:val="20"/>
                <w:lang w:val="en-IN" w:eastAsia="en-IN"/>
              </w:rPr>
              <w:t xml:space="preserve"> components</w:t>
            </w:r>
            <w:r w:rsidR="00EF3C39">
              <w:rPr>
                <w:rFonts w:eastAsia="Times New Roman" w:cstheme="minorHAnsi"/>
                <w:sz w:val="20"/>
                <w:szCs w:val="20"/>
                <w:lang w:val="en-IN" w:eastAsia="en-IN"/>
              </w:rPr>
              <w:t>.</w:t>
            </w:r>
          </w:p>
          <w:p w14:paraId="10878FE3" w14:textId="288F85A8" w:rsidR="006067D7" w:rsidRPr="009351DC" w:rsidRDefault="006067D7" w:rsidP="004A7E97">
            <w:pPr>
              <w:spacing w:after="0"/>
              <w:jc w:val="both"/>
              <w:rPr>
                <w:rFonts w:eastAsia="SimSun" w:cstheme="minorHAnsi"/>
                <w:sz w:val="20"/>
                <w:szCs w:val="20"/>
              </w:rPr>
            </w:pPr>
          </w:p>
        </w:tc>
      </w:tr>
    </w:tbl>
    <w:p w14:paraId="1633B348" w14:textId="77777777" w:rsidR="00927A25" w:rsidRDefault="00927A25" w:rsidP="006346D8">
      <w:pPr>
        <w:rPr>
          <w:rFonts w:ascii="Times New Roman" w:hAnsi="Times New Roman" w:cs="Times New Roman"/>
          <w:b/>
          <w:sz w:val="24"/>
          <w:szCs w:val="24"/>
        </w:rPr>
      </w:pPr>
    </w:p>
    <w:p w14:paraId="58719351" w14:textId="77777777" w:rsidR="00927A25" w:rsidRDefault="00927A25" w:rsidP="006346D8">
      <w:pPr>
        <w:rPr>
          <w:rFonts w:ascii="Times New Roman" w:hAnsi="Times New Roman" w:cs="Times New Roman"/>
          <w:b/>
          <w:sz w:val="24"/>
          <w:szCs w:val="24"/>
        </w:rPr>
      </w:pPr>
    </w:p>
    <w:p w14:paraId="182D732E" w14:textId="77777777" w:rsidR="00927A25" w:rsidRDefault="00927A25" w:rsidP="006346D8">
      <w:pPr>
        <w:rPr>
          <w:rFonts w:ascii="Times New Roman" w:hAnsi="Times New Roman" w:cs="Times New Roman"/>
          <w:b/>
          <w:sz w:val="24"/>
          <w:szCs w:val="24"/>
        </w:rPr>
      </w:pPr>
    </w:p>
    <w:p w14:paraId="22A85CA4" w14:textId="77777777" w:rsidR="00927A25" w:rsidRPr="006346D8" w:rsidRDefault="00927A25" w:rsidP="006346D8">
      <w:pPr>
        <w:rPr>
          <w:rFonts w:ascii="Times New Roman" w:hAnsi="Times New Roman" w:cs="Times New Roman"/>
          <w:b/>
          <w:sz w:val="24"/>
          <w:szCs w:val="24"/>
        </w:rPr>
      </w:pPr>
    </w:p>
    <w:p w14:paraId="2FF6CA82" w14:textId="77777777" w:rsidR="00D42F47" w:rsidRPr="00D42F47" w:rsidRDefault="00D42F47" w:rsidP="00D42F47"/>
    <w:p w14:paraId="29C3A948" w14:textId="77777777" w:rsidR="00D42F47" w:rsidRPr="00D42F47" w:rsidRDefault="00D42F47" w:rsidP="00D42F47"/>
    <w:p w14:paraId="05BDF344" w14:textId="77777777" w:rsidR="00D42F47" w:rsidRDefault="00D42F47"/>
    <w:p w14:paraId="632A2256" w14:textId="77777777" w:rsidR="00D42F47" w:rsidRDefault="00D42F47"/>
    <w:p w14:paraId="627424A4" w14:textId="77777777" w:rsidR="00D42F47" w:rsidRDefault="00D42F47"/>
    <w:p w14:paraId="1CAE9AE5" w14:textId="77777777" w:rsidR="00D42F47" w:rsidRDefault="00D42F47"/>
    <w:sectPr w:rsidR="00D42F47" w:rsidSect="00C40AC4">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7AC0EDD" w14:textId="77777777" w:rsidR="00F27352" w:rsidRDefault="00F27352" w:rsidP="00C40AC4">
      <w:pPr>
        <w:spacing w:after="0" w:line="240" w:lineRule="auto"/>
      </w:pPr>
      <w:r>
        <w:separator/>
      </w:r>
    </w:p>
  </w:endnote>
  <w:endnote w:type="continuationSeparator" w:id="0">
    <w:p w14:paraId="6BDF34D9" w14:textId="77777777" w:rsidR="00F27352" w:rsidRDefault="00F27352" w:rsidP="00C40A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8EEB0F8" w14:textId="77777777" w:rsidR="00F27352" w:rsidRDefault="00F27352" w:rsidP="00C40AC4">
      <w:pPr>
        <w:spacing w:after="0" w:line="240" w:lineRule="auto"/>
      </w:pPr>
      <w:r>
        <w:separator/>
      </w:r>
    </w:p>
  </w:footnote>
  <w:footnote w:type="continuationSeparator" w:id="0">
    <w:p w14:paraId="58FFB1A0" w14:textId="77777777" w:rsidR="00F27352" w:rsidRDefault="00F27352" w:rsidP="00C40AC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401D2D"/>
    <w:multiLevelType w:val="hybridMultilevel"/>
    <w:tmpl w:val="83908DFE"/>
    <w:lvl w:ilvl="0" w:tplc="40090011">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nsid w:val="0C9148B0"/>
    <w:multiLevelType w:val="hybridMultilevel"/>
    <w:tmpl w:val="89449158"/>
    <w:lvl w:ilvl="0" w:tplc="40090011">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nsid w:val="0D8A21FA"/>
    <w:multiLevelType w:val="multilevel"/>
    <w:tmpl w:val="0D8A21F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nsid w:val="1DD52425"/>
    <w:multiLevelType w:val="multilevel"/>
    <w:tmpl w:val="1DD52425"/>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nsid w:val="1E4F7146"/>
    <w:multiLevelType w:val="multilevel"/>
    <w:tmpl w:val="1E4F7146"/>
    <w:lvl w:ilvl="0">
      <w:start w:val="1"/>
      <w:numFmt w:val="bullet"/>
      <w:lvlText w:val=""/>
      <w:lvlJc w:val="left"/>
      <w:pPr>
        <w:ind w:left="612" w:hanging="360"/>
      </w:pPr>
      <w:rPr>
        <w:rFonts w:ascii="Wingdings" w:hAnsi="Wingdings" w:hint="default"/>
      </w:rPr>
    </w:lvl>
    <w:lvl w:ilvl="1">
      <w:start w:val="1"/>
      <w:numFmt w:val="bullet"/>
      <w:lvlText w:val="o"/>
      <w:lvlJc w:val="left"/>
      <w:pPr>
        <w:ind w:left="1332" w:hanging="360"/>
      </w:pPr>
      <w:rPr>
        <w:rFonts w:ascii="Courier New" w:hAnsi="Courier New" w:cs="Courier New" w:hint="default"/>
      </w:rPr>
    </w:lvl>
    <w:lvl w:ilvl="2">
      <w:start w:val="1"/>
      <w:numFmt w:val="bullet"/>
      <w:lvlText w:val=""/>
      <w:lvlJc w:val="left"/>
      <w:pPr>
        <w:ind w:left="2052" w:hanging="360"/>
      </w:pPr>
      <w:rPr>
        <w:rFonts w:ascii="Wingdings" w:hAnsi="Wingdings" w:hint="default"/>
      </w:rPr>
    </w:lvl>
    <w:lvl w:ilvl="3">
      <w:start w:val="1"/>
      <w:numFmt w:val="bullet"/>
      <w:lvlText w:val=""/>
      <w:lvlJc w:val="left"/>
      <w:pPr>
        <w:ind w:left="2772" w:hanging="360"/>
      </w:pPr>
      <w:rPr>
        <w:rFonts w:ascii="Symbol" w:hAnsi="Symbol" w:hint="default"/>
      </w:rPr>
    </w:lvl>
    <w:lvl w:ilvl="4">
      <w:start w:val="1"/>
      <w:numFmt w:val="bullet"/>
      <w:lvlText w:val="o"/>
      <w:lvlJc w:val="left"/>
      <w:pPr>
        <w:ind w:left="3492" w:hanging="360"/>
      </w:pPr>
      <w:rPr>
        <w:rFonts w:ascii="Courier New" w:hAnsi="Courier New" w:cs="Courier New" w:hint="default"/>
      </w:rPr>
    </w:lvl>
    <w:lvl w:ilvl="5">
      <w:start w:val="1"/>
      <w:numFmt w:val="bullet"/>
      <w:lvlText w:val=""/>
      <w:lvlJc w:val="left"/>
      <w:pPr>
        <w:ind w:left="4212" w:hanging="360"/>
      </w:pPr>
      <w:rPr>
        <w:rFonts w:ascii="Wingdings" w:hAnsi="Wingdings" w:hint="default"/>
      </w:rPr>
    </w:lvl>
    <w:lvl w:ilvl="6">
      <w:start w:val="1"/>
      <w:numFmt w:val="bullet"/>
      <w:lvlText w:val=""/>
      <w:lvlJc w:val="left"/>
      <w:pPr>
        <w:ind w:left="4932" w:hanging="360"/>
      </w:pPr>
      <w:rPr>
        <w:rFonts w:ascii="Symbol" w:hAnsi="Symbol" w:hint="default"/>
      </w:rPr>
    </w:lvl>
    <w:lvl w:ilvl="7">
      <w:start w:val="1"/>
      <w:numFmt w:val="bullet"/>
      <w:lvlText w:val="o"/>
      <w:lvlJc w:val="left"/>
      <w:pPr>
        <w:ind w:left="5652" w:hanging="360"/>
      </w:pPr>
      <w:rPr>
        <w:rFonts w:ascii="Courier New" w:hAnsi="Courier New" w:cs="Courier New" w:hint="default"/>
      </w:rPr>
    </w:lvl>
    <w:lvl w:ilvl="8">
      <w:start w:val="1"/>
      <w:numFmt w:val="bullet"/>
      <w:lvlText w:val=""/>
      <w:lvlJc w:val="left"/>
      <w:pPr>
        <w:ind w:left="6372" w:hanging="360"/>
      </w:pPr>
      <w:rPr>
        <w:rFonts w:ascii="Wingdings" w:hAnsi="Wingdings" w:hint="default"/>
      </w:rPr>
    </w:lvl>
  </w:abstractNum>
  <w:abstractNum w:abstractNumId="5">
    <w:nsid w:val="1EFA1BEC"/>
    <w:multiLevelType w:val="multilevel"/>
    <w:tmpl w:val="1EFA1BE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nsid w:val="2FE77437"/>
    <w:multiLevelType w:val="hybridMultilevel"/>
    <w:tmpl w:val="1A627906"/>
    <w:lvl w:ilvl="0" w:tplc="77661C82">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nsid w:val="33533280"/>
    <w:multiLevelType w:val="multilevel"/>
    <w:tmpl w:val="33533280"/>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nsid w:val="3B87793B"/>
    <w:multiLevelType w:val="multilevel"/>
    <w:tmpl w:val="3B87793B"/>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nsid w:val="3C9266D8"/>
    <w:multiLevelType w:val="multilevel"/>
    <w:tmpl w:val="3C9266D8"/>
    <w:lvl w:ilvl="0">
      <w:start w:val="1"/>
      <w:numFmt w:val="bullet"/>
      <w:lvlText w:val=""/>
      <w:lvlJc w:val="left"/>
      <w:pPr>
        <w:ind w:left="720" w:hanging="360"/>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nsid w:val="3E270CDA"/>
    <w:multiLevelType w:val="multilevel"/>
    <w:tmpl w:val="3E270CD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6C32182A"/>
    <w:multiLevelType w:val="multilevel"/>
    <w:tmpl w:val="6C32182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nsid w:val="7A4D1E13"/>
    <w:multiLevelType w:val="multilevel"/>
    <w:tmpl w:val="7A4D1E13"/>
    <w:lvl w:ilvl="0">
      <w:start w:val="1"/>
      <w:numFmt w:val="bullet"/>
      <w:lvlText w:val=""/>
      <w:lvlJc w:val="left"/>
      <w:pPr>
        <w:ind w:left="972" w:hanging="360"/>
      </w:pPr>
      <w:rPr>
        <w:rFonts w:ascii="Wingdings" w:hAnsi="Wingdings" w:hint="default"/>
      </w:rPr>
    </w:lvl>
    <w:lvl w:ilvl="1">
      <w:start w:val="1"/>
      <w:numFmt w:val="bullet"/>
      <w:lvlText w:val="o"/>
      <w:lvlJc w:val="left"/>
      <w:pPr>
        <w:ind w:left="1692" w:hanging="360"/>
      </w:pPr>
      <w:rPr>
        <w:rFonts w:ascii="Courier New" w:hAnsi="Courier New" w:cs="Courier New" w:hint="default"/>
      </w:rPr>
    </w:lvl>
    <w:lvl w:ilvl="2">
      <w:start w:val="1"/>
      <w:numFmt w:val="bullet"/>
      <w:lvlText w:val=""/>
      <w:lvlJc w:val="left"/>
      <w:pPr>
        <w:ind w:left="2412" w:hanging="360"/>
      </w:pPr>
      <w:rPr>
        <w:rFonts w:ascii="Wingdings" w:hAnsi="Wingdings" w:hint="default"/>
      </w:rPr>
    </w:lvl>
    <w:lvl w:ilvl="3">
      <w:start w:val="1"/>
      <w:numFmt w:val="bullet"/>
      <w:lvlText w:val=""/>
      <w:lvlJc w:val="left"/>
      <w:pPr>
        <w:ind w:left="3132" w:hanging="360"/>
      </w:pPr>
      <w:rPr>
        <w:rFonts w:ascii="Symbol" w:hAnsi="Symbol" w:hint="default"/>
      </w:rPr>
    </w:lvl>
    <w:lvl w:ilvl="4">
      <w:start w:val="1"/>
      <w:numFmt w:val="bullet"/>
      <w:lvlText w:val="o"/>
      <w:lvlJc w:val="left"/>
      <w:pPr>
        <w:ind w:left="3852" w:hanging="360"/>
      </w:pPr>
      <w:rPr>
        <w:rFonts w:ascii="Courier New" w:hAnsi="Courier New" w:cs="Courier New" w:hint="default"/>
      </w:rPr>
    </w:lvl>
    <w:lvl w:ilvl="5">
      <w:start w:val="1"/>
      <w:numFmt w:val="bullet"/>
      <w:lvlText w:val=""/>
      <w:lvlJc w:val="left"/>
      <w:pPr>
        <w:ind w:left="4572" w:hanging="360"/>
      </w:pPr>
      <w:rPr>
        <w:rFonts w:ascii="Wingdings" w:hAnsi="Wingdings" w:hint="default"/>
      </w:rPr>
    </w:lvl>
    <w:lvl w:ilvl="6">
      <w:start w:val="1"/>
      <w:numFmt w:val="bullet"/>
      <w:lvlText w:val=""/>
      <w:lvlJc w:val="left"/>
      <w:pPr>
        <w:ind w:left="5292" w:hanging="360"/>
      </w:pPr>
      <w:rPr>
        <w:rFonts w:ascii="Symbol" w:hAnsi="Symbol" w:hint="default"/>
      </w:rPr>
    </w:lvl>
    <w:lvl w:ilvl="7">
      <w:start w:val="1"/>
      <w:numFmt w:val="bullet"/>
      <w:lvlText w:val="o"/>
      <w:lvlJc w:val="left"/>
      <w:pPr>
        <w:ind w:left="6012" w:hanging="360"/>
      </w:pPr>
      <w:rPr>
        <w:rFonts w:ascii="Courier New" w:hAnsi="Courier New" w:cs="Courier New" w:hint="default"/>
      </w:rPr>
    </w:lvl>
    <w:lvl w:ilvl="8">
      <w:start w:val="1"/>
      <w:numFmt w:val="bullet"/>
      <w:lvlText w:val=""/>
      <w:lvlJc w:val="left"/>
      <w:pPr>
        <w:ind w:left="6732" w:hanging="360"/>
      </w:pPr>
      <w:rPr>
        <w:rFonts w:ascii="Wingdings" w:hAnsi="Wingdings" w:hint="default"/>
      </w:rPr>
    </w:lvl>
  </w:abstractNum>
  <w:num w:numId="1">
    <w:abstractNumId w:val="10"/>
  </w:num>
  <w:num w:numId="2">
    <w:abstractNumId w:val="5"/>
  </w:num>
  <w:num w:numId="3">
    <w:abstractNumId w:val="11"/>
  </w:num>
  <w:num w:numId="4">
    <w:abstractNumId w:val="9"/>
  </w:num>
  <w:num w:numId="5">
    <w:abstractNumId w:val="3"/>
  </w:num>
  <w:num w:numId="6">
    <w:abstractNumId w:val="8"/>
  </w:num>
  <w:num w:numId="7">
    <w:abstractNumId w:val="4"/>
  </w:num>
  <w:num w:numId="8">
    <w:abstractNumId w:val="12"/>
  </w:num>
  <w:num w:numId="9">
    <w:abstractNumId w:val="2"/>
  </w:num>
  <w:num w:numId="10">
    <w:abstractNumId w:val="7"/>
  </w:num>
  <w:num w:numId="11">
    <w:abstractNumId w:val="1"/>
  </w:num>
  <w:num w:numId="12">
    <w:abstractNumId w:val="6"/>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2F47"/>
    <w:rsid w:val="00045540"/>
    <w:rsid w:val="000855C5"/>
    <w:rsid w:val="001A1EC7"/>
    <w:rsid w:val="001B7D03"/>
    <w:rsid w:val="00205342"/>
    <w:rsid w:val="00280951"/>
    <w:rsid w:val="002A3C2E"/>
    <w:rsid w:val="002D384E"/>
    <w:rsid w:val="002E5787"/>
    <w:rsid w:val="00331E7F"/>
    <w:rsid w:val="00380A9B"/>
    <w:rsid w:val="00381C75"/>
    <w:rsid w:val="004307EA"/>
    <w:rsid w:val="00463A7B"/>
    <w:rsid w:val="004A7E97"/>
    <w:rsid w:val="00521BB7"/>
    <w:rsid w:val="00573E6D"/>
    <w:rsid w:val="00590193"/>
    <w:rsid w:val="006067D7"/>
    <w:rsid w:val="006346D8"/>
    <w:rsid w:val="00644406"/>
    <w:rsid w:val="00672448"/>
    <w:rsid w:val="00682CEB"/>
    <w:rsid w:val="00696ABE"/>
    <w:rsid w:val="006C4EE2"/>
    <w:rsid w:val="00781BD0"/>
    <w:rsid w:val="007A0BDA"/>
    <w:rsid w:val="00830434"/>
    <w:rsid w:val="008D59A9"/>
    <w:rsid w:val="008E12C9"/>
    <w:rsid w:val="00922AE0"/>
    <w:rsid w:val="00927A25"/>
    <w:rsid w:val="00932A49"/>
    <w:rsid w:val="009351DC"/>
    <w:rsid w:val="00935FC4"/>
    <w:rsid w:val="009970DE"/>
    <w:rsid w:val="00A17C2E"/>
    <w:rsid w:val="00A749A6"/>
    <w:rsid w:val="00A94309"/>
    <w:rsid w:val="00AA75D4"/>
    <w:rsid w:val="00AD42B9"/>
    <w:rsid w:val="00B476FA"/>
    <w:rsid w:val="00BA3042"/>
    <w:rsid w:val="00BB10ED"/>
    <w:rsid w:val="00BB6259"/>
    <w:rsid w:val="00BC11BC"/>
    <w:rsid w:val="00C00DED"/>
    <w:rsid w:val="00C31033"/>
    <w:rsid w:val="00C40AC4"/>
    <w:rsid w:val="00C86912"/>
    <w:rsid w:val="00D42F47"/>
    <w:rsid w:val="00D763C9"/>
    <w:rsid w:val="00D972F6"/>
    <w:rsid w:val="00DE2A5D"/>
    <w:rsid w:val="00EE1238"/>
    <w:rsid w:val="00EF2B91"/>
    <w:rsid w:val="00EF3665"/>
    <w:rsid w:val="00EF3C39"/>
    <w:rsid w:val="00F27352"/>
    <w:rsid w:val="00F46211"/>
    <w:rsid w:val="00F8397F"/>
    <w:rsid w:val="00F879B0"/>
    <w:rsid w:val="00FA4BA4"/>
    <w:rsid w:val="00FB07A8"/>
    <w:rsid w:val="00FB0903"/>
    <w:rsid w:val="00FC15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5EED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LightList-Accent12">
    <w:name w:val="Light List - Accent 12"/>
    <w:basedOn w:val="TableNormal"/>
    <w:uiPriority w:val="61"/>
    <w:qFormat/>
    <w:rsid w:val="00D42F47"/>
    <w:pPr>
      <w:spacing w:after="0" w:line="240" w:lineRule="auto"/>
    </w:pPr>
    <w:rPr>
      <w:rFonts w:ascii="Times New Roman" w:eastAsia="SimSun" w:hAnsi="Times New Roman" w:cs="Times New Roman"/>
      <w:sz w:val="20"/>
      <w:szCs w:val="20"/>
    </w:rPr>
    <w:tblPr>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121">
    <w:name w:val="Light List - Accent 121"/>
    <w:basedOn w:val="TableNormal"/>
    <w:uiPriority w:val="61"/>
    <w:qFormat/>
    <w:rsid w:val="00D42F47"/>
    <w:pPr>
      <w:spacing w:after="0" w:line="240" w:lineRule="auto"/>
    </w:pPr>
    <w:rPr>
      <w:rFonts w:ascii="Times New Roman" w:eastAsia="SimSun" w:hAnsi="Times New Roman" w:cs="Times New Roman"/>
      <w:sz w:val="20"/>
      <w:szCs w:val="20"/>
    </w:rPr>
    <w:tblPr>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ListParagraph">
    <w:name w:val="List Paragraph"/>
    <w:basedOn w:val="Normal"/>
    <w:uiPriority w:val="34"/>
    <w:qFormat/>
    <w:rsid w:val="00927A25"/>
    <w:pPr>
      <w:ind w:left="720"/>
      <w:contextualSpacing/>
    </w:pPr>
  </w:style>
  <w:style w:type="table" w:styleId="TableGrid">
    <w:name w:val="Table Grid"/>
    <w:basedOn w:val="TableNormal"/>
    <w:uiPriority w:val="59"/>
    <w:rsid w:val="00F4621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BA3042"/>
    <w:rPr>
      <w:b/>
      <w:bCs/>
    </w:rPr>
  </w:style>
  <w:style w:type="paragraph" w:styleId="NormalWeb">
    <w:name w:val="Normal (Web)"/>
    <w:basedOn w:val="Normal"/>
    <w:uiPriority w:val="99"/>
    <w:unhideWhenUsed/>
    <w:rsid w:val="00BA3042"/>
    <w:pPr>
      <w:spacing w:before="100" w:beforeAutospacing="1" w:after="100" w:afterAutospacing="1" w:line="240" w:lineRule="auto"/>
    </w:pPr>
    <w:rPr>
      <w:rFonts w:ascii="Times New Roman" w:eastAsia="Times New Roman" w:hAnsi="Times New Roman" w:cs="Times New Roman"/>
      <w:sz w:val="24"/>
      <w:szCs w:val="24"/>
      <w:lang w:val="en-IN" w:eastAsia="en-IN"/>
    </w:rPr>
  </w:style>
  <w:style w:type="paragraph" w:styleId="Header">
    <w:name w:val="header"/>
    <w:basedOn w:val="Normal"/>
    <w:link w:val="HeaderChar"/>
    <w:uiPriority w:val="99"/>
    <w:unhideWhenUsed/>
    <w:rsid w:val="00C40AC4"/>
    <w:pPr>
      <w:tabs>
        <w:tab w:val="center" w:pos="4513"/>
        <w:tab w:val="right" w:pos="9026"/>
      </w:tabs>
      <w:spacing w:after="0" w:line="240" w:lineRule="auto"/>
    </w:pPr>
  </w:style>
  <w:style w:type="character" w:customStyle="1" w:styleId="HeaderChar">
    <w:name w:val="Header Char"/>
    <w:basedOn w:val="DefaultParagraphFont"/>
    <w:link w:val="Header"/>
    <w:uiPriority w:val="99"/>
    <w:rsid w:val="00C40AC4"/>
  </w:style>
  <w:style w:type="paragraph" w:styleId="Footer">
    <w:name w:val="footer"/>
    <w:basedOn w:val="Normal"/>
    <w:link w:val="FooterChar"/>
    <w:uiPriority w:val="99"/>
    <w:unhideWhenUsed/>
    <w:rsid w:val="00C40AC4"/>
    <w:pPr>
      <w:tabs>
        <w:tab w:val="center" w:pos="4513"/>
        <w:tab w:val="right" w:pos="9026"/>
      </w:tabs>
      <w:spacing w:after="0" w:line="240" w:lineRule="auto"/>
    </w:pPr>
  </w:style>
  <w:style w:type="character" w:customStyle="1" w:styleId="FooterChar">
    <w:name w:val="Footer Char"/>
    <w:basedOn w:val="DefaultParagraphFont"/>
    <w:link w:val="Footer"/>
    <w:uiPriority w:val="99"/>
    <w:rsid w:val="00C40AC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LightList-Accent12">
    <w:name w:val="Light List - Accent 12"/>
    <w:basedOn w:val="TableNormal"/>
    <w:uiPriority w:val="61"/>
    <w:qFormat/>
    <w:rsid w:val="00D42F47"/>
    <w:pPr>
      <w:spacing w:after="0" w:line="240" w:lineRule="auto"/>
    </w:pPr>
    <w:rPr>
      <w:rFonts w:ascii="Times New Roman" w:eastAsia="SimSun" w:hAnsi="Times New Roman" w:cs="Times New Roman"/>
      <w:sz w:val="20"/>
      <w:szCs w:val="20"/>
    </w:rPr>
    <w:tblPr>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121">
    <w:name w:val="Light List - Accent 121"/>
    <w:basedOn w:val="TableNormal"/>
    <w:uiPriority w:val="61"/>
    <w:qFormat/>
    <w:rsid w:val="00D42F47"/>
    <w:pPr>
      <w:spacing w:after="0" w:line="240" w:lineRule="auto"/>
    </w:pPr>
    <w:rPr>
      <w:rFonts w:ascii="Times New Roman" w:eastAsia="SimSun" w:hAnsi="Times New Roman" w:cs="Times New Roman"/>
      <w:sz w:val="20"/>
      <w:szCs w:val="20"/>
    </w:rPr>
    <w:tblPr>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ListParagraph">
    <w:name w:val="List Paragraph"/>
    <w:basedOn w:val="Normal"/>
    <w:uiPriority w:val="34"/>
    <w:qFormat/>
    <w:rsid w:val="00927A25"/>
    <w:pPr>
      <w:ind w:left="720"/>
      <w:contextualSpacing/>
    </w:pPr>
  </w:style>
  <w:style w:type="table" w:styleId="TableGrid">
    <w:name w:val="Table Grid"/>
    <w:basedOn w:val="TableNormal"/>
    <w:uiPriority w:val="59"/>
    <w:rsid w:val="00F4621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BA3042"/>
    <w:rPr>
      <w:b/>
      <w:bCs/>
    </w:rPr>
  </w:style>
  <w:style w:type="paragraph" w:styleId="NormalWeb">
    <w:name w:val="Normal (Web)"/>
    <w:basedOn w:val="Normal"/>
    <w:uiPriority w:val="99"/>
    <w:unhideWhenUsed/>
    <w:rsid w:val="00BA3042"/>
    <w:pPr>
      <w:spacing w:before="100" w:beforeAutospacing="1" w:after="100" w:afterAutospacing="1" w:line="240" w:lineRule="auto"/>
    </w:pPr>
    <w:rPr>
      <w:rFonts w:ascii="Times New Roman" w:eastAsia="Times New Roman" w:hAnsi="Times New Roman" w:cs="Times New Roman"/>
      <w:sz w:val="24"/>
      <w:szCs w:val="24"/>
      <w:lang w:val="en-IN" w:eastAsia="en-IN"/>
    </w:rPr>
  </w:style>
  <w:style w:type="paragraph" w:styleId="Header">
    <w:name w:val="header"/>
    <w:basedOn w:val="Normal"/>
    <w:link w:val="HeaderChar"/>
    <w:uiPriority w:val="99"/>
    <w:unhideWhenUsed/>
    <w:rsid w:val="00C40AC4"/>
    <w:pPr>
      <w:tabs>
        <w:tab w:val="center" w:pos="4513"/>
        <w:tab w:val="right" w:pos="9026"/>
      </w:tabs>
      <w:spacing w:after="0" w:line="240" w:lineRule="auto"/>
    </w:pPr>
  </w:style>
  <w:style w:type="character" w:customStyle="1" w:styleId="HeaderChar">
    <w:name w:val="Header Char"/>
    <w:basedOn w:val="DefaultParagraphFont"/>
    <w:link w:val="Header"/>
    <w:uiPriority w:val="99"/>
    <w:rsid w:val="00C40AC4"/>
  </w:style>
  <w:style w:type="paragraph" w:styleId="Footer">
    <w:name w:val="footer"/>
    <w:basedOn w:val="Normal"/>
    <w:link w:val="FooterChar"/>
    <w:uiPriority w:val="99"/>
    <w:unhideWhenUsed/>
    <w:rsid w:val="00C40AC4"/>
    <w:pPr>
      <w:tabs>
        <w:tab w:val="center" w:pos="4513"/>
        <w:tab w:val="right" w:pos="9026"/>
      </w:tabs>
      <w:spacing w:after="0" w:line="240" w:lineRule="auto"/>
    </w:pPr>
  </w:style>
  <w:style w:type="character" w:customStyle="1" w:styleId="FooterChar">
    <w:name w:val="Footer Char"/>
    <w:basedOn w:val="DefaultParagraphFont"/>
    <w:link w:val="Footer"/>
    <w:uiPriority w:val="99"/>
    <w:rsid w:val="00C40A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5892237">
      <w:bodyDiv w:val="1"/>
      <w:marLeft w:val="0"/>
      <w:marRight w:val="0"/>
      <w:marTop w:val="0"/>
      <w:marBottom w:val="0"/>
      <w:divBdr>
        <w:top w:val="none" w:sz="0" w:space="0" w:color="auto"/>
        <w:left w:val="none" w:sz="0" w:space="0" w:color="auto"/>
        <w:bottom w:val="none" w:sz="0" w:space="0" w:color="auto"/>
        <w:right w:val="none" w:sz="0" w:space="0" w:color="auto"/>
      </w:divBdr>
    </w:div>
    <w:div w:id="352457255">
      <w:bodyDiv w:val="1"/>
      <w:marLeft w:val="0"/>
      <w:marRight w:val="0"/>
      <w:marTop w:val="0"/>
      <w:marBottom w:val="0"/>
      <w:divBdr>
        <w:top w:val="none" w:sz="0" w:space="0" w:color="auto"/>
        <w:left w:val="none" w:sz="0" w:space="0" w:color="auto"/>
        <w:bottom w:val="none" w:sz="0" w:space="0" w:color="auto"/>
        <w:right w:val="none" w:sz="0" w:space="0" w:color="auto"/>
      </w:divBdr>
    </w:div>
    <w:div w:id="423765426">
      <w:bodyDiv w:val="1"/>
      <w:marLeft w:val="0"/>
      <w:marRight w:val="0"/>
      <w:marTop w:val="0"/>
      <w:marBottom w:val="0"/>
      <w:divBdr>
        <w:top w:val="none" w:sz="0" w:space="0" w:color="auto"/>
        <w:left w:val="none" w:sz="0" w:space="0" w:color="auto"/>
        <w:bottom w:val="none" w:sz="0" w:space="0" w:color="auto"/>
        <w:right w:val="none" w:sz="0" w:space="0" w:color="auto"/>
      </w:divBdr>
    </w:div>
    <w:div w:id="651298221">
      <w:bodyDiv w:val="1"/>
      <w:marLeft w:val="0"/>
      <w:marRight w:val="0"/>
      <w:marTop w:val="0"/>
      <w:marBottom w:val="0"/>
      <w:divBdr>
        <w:top w:val="none" w:sz="0" w:space="0" w:color="auto"/>
        <w:left w:val="none" w:sz="0" w:space="0" w:color="auto"/>
        <w:bottom w:val="none" w:sz="0" w:space="0" w:color="auto"/>
        <w:right w:val="none" w:sz="0" w:space="0" w:color="auto"/>
      </w:divBdr>
    </w:div>
    <w:div w:id="707340178">
      <w:bodyDiv w:val="1"/>
      <w:marLeft w:val="0"/>
      <w:marRight w:val="0"/>
      <w:marTop w:val="0"/>
      <w:marBottom w:val="0"/>
      <w:divBdr>
        <w:top w:val="none" w:sz="0" w:space="0" w:color="auto"/>
        <w:left w:val="none" w:sz="0" w:space="0" w:color="auto"/>
        <w:bottom w:val="none" w:sz="0" w:space="0" w:color="auto"/>
        <w:right w:val="none" w:sz="0" w:space="0" w:color="auto"/>
      </w:divBdr>
    </w:div>
    <w:div w:id="735052894">
      <w:bodyDiv w:val="1"/>
      <w:marLeft w:val="0"/>
      <w:marRight w:val="0"/>
      <w:marTop w:val="0"/>
      <w:marBottom w:val="0"/>
      <w:divBdr>
        <w:top w:val="none" w:sz="0" w:space="0" w:color="auto"/>
        <w:left w:val="none" w:sz="0" w:space="0" w:color="auto"/>
        <w:bottom w:val="none" w:sz="0" w:space="0" w:color="auto"/>
        <w:right w:val="none" w:sz="0" w:space="0" w:color="auto"/>
      </w:divBdr>
    </w:div>
    <w:div w:id="845290293">
      <w:bodyDiv w:val="1"/>
      <w:marLeft w:val="0"/>
      <w:marRight w:val="0"/>
      <w:marTop w:val="0"/>
      <w:marBottom w:val="0"/>
      <w:divBdr>
        <w:top w:val="none" w:sz="0" w:space="0" w:color="auto"/>
        <w:left w:val="none" w:sz="0" w:space="0" w:color="auto"/>
        <w:bottom w:val="none" w:sz="0" w:space="0" w:color="auto"/>
        <w:right w:val="none" w:sz="0" w:space="0" w:color="auto"/>
      </w:divBdr>
    </w:div>
    <w:div w:id="979309462">
      <w:bodyDiv w:val="1"/>
      <w:marLeft w:val="0"/>
      <w:marRight w:val="0"/>
      <w:marTop w:val="0"/>
      <w:marBottom w:val="0"/>
      <w:divBdr>
        <w:top w:val="none" w:sz="0" w:space="0" w:color="auto"/>
        <w:left w:val="none" w:sz="0" w:space="0" w:color="auto"/>
        <w:bottom w:val="none" w:sz="0" w:space="0" w:color="auto"/>
        <w:right w:val="none" w:sz="0" w:space="0" w:color="auto"/>
      </w:divBdr>
    </w:div>
    <w:div w:id="1012682746">
      <w:bodyDiv w:val="1"/>
      <w:marLeft w:val="0"/>
      <w:marRight w:val="0"/>
      <w:marTop w:val="0"/>
      <w:marBottom w:val="0"/>
      <w:divBdr>
        <w:top w:val="none" w:sz="0" w:space="0" w:color="auto"/>
        <w:left w:val="none" w:sz="0" w:space="0" w:color="auto"/>
        <w:bottom w:val="none" w:sz="0" w:space="0" w:color="auto"/>
        <w:right w:val="none" w:sz="0" w:space="0" w:color="auto"/>
      </w:divBdr>
    </w:div>
    <w:div w:id="1271930465">
      <w:bodyDiv w:val="1"/>
      <w:marLeft w:val="0"/>
      <w:marRight w:val="0"/>
      <w:marTop w:val="0"/>
      <w:marBottom w:val="0"/>
      <w:divBdr>
        <w:top w:val="none" w:sz="0" w:space="0" w:color="auto"/>
        <w:left w:val="none" w:sz="0" w:space="0" w:color="auto"/>
        <w:bottom w:val="none" w:sz="0" w:space="0" w:color="auto"/>
        <w:right w:val="none" w:sz="0" w:space="0" w:color="auto"/>
      </w:divBdr>
    </w:div>
    <w:div w:id="1286815779">
      <w:bodyDiv w:val="1"/>
      <w:marLeft w:val="0"/>
      <w:marRight w:val="0"/>
      <w:marTop w:val="0"/>
      <w:marBottom w:val="0"/>
      <w:divBdr>
        <w:top w:val="none" w:sz="0" w:space="0" w:color="auto"/>
        <w:left w:val="none" w:sz="0" w:space="0" w:color="auto"/>
        <w:bottom w:val="none" w:sz="0" w:space="0" w:color="auto"/>
        <w:right w:val="none" w:sz="0" w:space="0" w:color="auto"/>
      </w:divBdr>
    </w:div>
    <w:div w:id="1392341645">
      <w:bodyDiv w:val="1"/>
      <w:marLeft w:val="0"/>
      <w:marRight w:val="0"/>
      <w:marTop w:val="0"/>
      <w:marBottom w:val="0"/>
      <w:divBdr>
        <w:top w:val="none" w:sz="0" w:space="0" w:color="auto"/>
        <w:left w:val="none" w:sz="0" w:space="0" w:color="auto"/>
        <w:bottom w:val="none" w:sz="0" w:space="0" w:color="auto"/>
        <w:right w:val="none" w:sz="0" w:space="0" w:color="auto"/>
      </w:divBdr>
    </w:div>
    <w:div w:id="1430151233">
      <w:bodyDiv w:val="1"/>
      <w:marLeft w:val="0"/>
      <w:marRight w:val="0"/>
      <w:marTop w:val="0"/>
      <w:marBottom w:val="0"/>
      <w:divBdr>
        <w:top w:val="none" w:sz="0" w:space="0" w:color="auto"/>
        <w:left w:val="none" w:sz="0" w:space="0" w:color="auto"/>
        <w:bottom w:val="none" w:sz="0" w:space="0" w:color="auto"/>
        <w:right w:val="none" w:sz="0" w:space="0" w:color="auto"/>
      </w:divBdr>
    </w:div>
    <w:div w:id="1606961054">
      <w:bodyDiv w:val="1"/>
      <w:marLeft w:val="0"/>
      <w:marRight w:val="0"/>
      <w:marTop w:val="0"/>
      <w:marBottom w:val="0"/>
      <w:divBdr>
        <w:top w:val="none" w:sz="0" w:space="0" w:color="auto"/>
        <w:left w:val="none" w:sz="0" w:space="0" w:color="auto"/>
        <w:bottom w:val="none" w:sz="0" w:space="0" w:color="auto"/>
        <w:right w:val="none" w:sz="0" w:space="0" w:color="auto"/>
      </w:divBdr>
    </w:div>
    <w:div w:id="1778868380">
      <w:bodyDiv w:val="1"/>
      <w:marLeft w:val="0"/>
      <w:marRight w:val="0"/>
      <w:marTop w:val="0"/>
      <w:marBottom w:val="0"/>
      <w:divBdr>
        <w:top w:val="none" w:sz="0" w:space="0" w:color="auto"/>
        <w:left w:val="none" w:sz="0" w:space="0" w:color="auto"/>
        <w:bottom w:val="none" w:sz="0" w:space="0" w:color="auto"/>
        <w:right w:val="none" w:sz="0" w:space="0" w:color="auto"/>
      </w:divBdr>
    </w:div>
    <w:div w:id="1780905725">
      <w:bodyDiv w:val="1"/>
      <w:marLeft w:val="0"/>
      <w:marRight w:val="0"/>
      <w:marTop w:val="0"/>
      <w:marBottom w:val="0"/>
      <w:divBdr>
        <w:top w:val="none" w:sz="0" w:space="0" w:color="auto"/>
        <w:left w:val="none" w:sz="0" w:space="0" w:color="auto"/>
        <w:bottom w:val="none" w:sz="0" w:space="0" w:color="auto"/>
        <w:right w:val="none" w:sz="0" w:space="0" w:color="auto"/>
      </w:divBdr>
    </w:div>
    <w:div w:id="1822770428">
      <w:bodyDiv w:val="1"/>
      <w:marLeft w:val="0"/>
      <w:marRight w:val="0"/>
      <w:marTop w:val="0"/>
      <w:marBottom w:val="0"/>
      <w:divBdr>
        <w:top w:val="none" w:sz="0" w:space="0" w:color="auto"/>
        <w:left w:val="none" w:sz="0" w:space="0" w:color="auto"/>
        <w:bottom w:val="none" w:sz="0" w:space="0" w:color="auto"/>
        <w:right w:val="none" w:sz="0" w:space="0" w:color="auto"/>
      </w:divBdr>
    </w:div>
    <w:div w:id="2144301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88</TotalTime>
  <Pages>6</Pages>
  <Words>2365</Words>
  <Characters>13482</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9</cp:revision>
  <dcterms:created xsi:type="dcterms:W3CDTF">2026-06-16T13:31:00Z</dcterms:created>
  <dcterms:modified xsi:type="dcterms:W3CDTF">2026-06-29T14:52:00Z</dcterms:modified>
</cp:coreProperties>
</file>