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17E0" w:rsidRDefault="00000000">
      <w:pPr>
        <w:pStyle w:val="AppendixH1"/>
        <w:jc w:val="center"/>
        <w:outlineLvl w:val="0"/>
        <w:rPr>
          <w:color w:val="000000"/>
        </w:rPr>
      </w:pPr>
      <w:r>
        <w:rPr>
          <w:rFonts w:eastAsia="SimSun" w:hint="eastAsia"/>
          <w:color w:val="000000"/>
        </w:rPr>
        <w:t>S</w:t>
      </w:r>
      <w:r>
        <w:rPr>
          <w:rFonts w:hint="eastAsia"/>
          <w:color w:val="000000"/>
        </w:rPr>
        <w:t xml:space="preserve">upplementary </w:t>
      </w:r>
      <w:r>
        <w:rPr>
          <w:rFonts w:eastAsia="SimSun" w:hint="eastAsia"/>
          <w:color w:val="000000"/>
        </w:rPr>
        <w:t>M</w:t>
      </w:r>
      <w:r>
        <w:rPr>
          <w:rFonts w:hint="eastAsia"/>
          <w:color w:val="000000"/>
        </w:rPr>
        <w:t>aterial</w:t>
      </w:r>
    </w:p>
    <w:p w:rsidR="006217E0" w:rsidRDefault="006217E0">
      <w:pPr>
        <w:pStyle w:val="AppendixH1"/>
        <w:jc w:val="center"/>
        <w:outlineLvl w:val="0"/>
        <w:rPr>
          <w:color w:val="000000"/>
        </w:rPr>
      </w:pPr>
    </w:p>
    <w:p w:rsidR="006217E0" w:rsidRDefault="00000000">
      <w:pPr>
        <w:pStyle w:val="AppendixH2"/>
        <w:outlineLvl w:val="1"/>
        <w:rPr>
          <w:rFonts w:eastAsia="SimSun"/>
          <w:color w:val="000000"/>
        </w:rPr>
      </w:pPr>
      <w:proofErr w:type="gramStart"/>
      <w:r>
        <w:rPr>
          <w:rFonts w:eastAsia="SimSun"/>
          <w:color w:val="000000"/>
        </w:rPr>
        <w:t>A  Interview</w:t>
      </w:r>
      <w:proofErr w:type="gramEnd"/>
      <w:r>
        <w:rPr>
          <w:rFonts w:eastAsia="SimSun"/>
          <w:color w:val="000000"/>
        </w:rPr>
        <w:t xml:space="preserve"> participants</w:t>
      </w:r>
    </w:p>
    <w:p w:rsidR="006217E0" w:rsidRDefault="00000000">
      <w:pPr>
        <w:pStyle w:val="TableCaption"/>
        <w:rPr>
          <w:sz w:val="20"/>
          <w:szCs w:val="20"/>
        </w:rPr>
      </w:pPr>
      <w:r>
        <w:rPr>
          <w:sz w:val="20"/>
          <w:szCs w:val="20"/>
        </w:rPr>
        <w:t xml:space="preserve">Table </w:t>
      </w:r>
      <w:r>
        <w:rPr>
          <w:rFonts w:hint="eastAsia"/>
          <w:sz w:val="20"/>
          <w:szCs w:val="20"/>
        </w:rPr>
        <w:t>1</w:t>
      </w:r>
      <w:r>
        <w:rPr>
          <w:sz w:val="20"/>
          <w:szCs w:val="20"/>
        </w:rPr>
        <w:t>. Interview participants</w:t>
      </w:r>
      <w:r w:rsidR="007D765F">
        <w:rPr>
          <w:sz w:val="20"/>
          <w:szCs w:val="20"/>
        </w:rPr>
        <w:t>.</w:t>
      </w:r>
    </w:p>
    <w:tbl>
      <w:tblPr>
        <w:tblStyle w:val="TableGrid"/>
        <w:tblW w:w="5000" w:type="pct"/>
        <w:jc w:val="center"/>
        <w:tblBorders>
          <w:left w:val="none" w:sz="4" w:space="0" w:color="auto"/>
          <w:right w:val="none" w:sz="4" w:space="0" w:color="auto"/>
        </w:tblBorders>
        <w:tblLayout w:type="fixed"/>
        <w:tblCellMar>
          <w:left w:w="57" w:type="dxa"/>
          <w:right w:w="57" w:type="dxa"/>
        </w:tblCellMar>
        <w:tblLook w:val="04A0" w:firstRow="1" w:lastRow="0" w:firstColumn="1" w:lastColumn="0" w:noHBand="0" w:noVBand="1"/>
      </w:tblPr>
      <w:tblGrid>
        <w:gridCol w:w="431"/>
        <w:gridCol w:w="676"/>
        <w:gridCol w:w="829"/>
        <w:gridCol w:w="1018"/>
        <w:gridCol w:w="1500"/>
        <w:gridCol w:w="935"/>
        <w:gridCol w:w="834"/>
        <w:gridCol w:w="2197"/>
      </w:tblGrid>
      <w:tr w:rsidR="006217E0">
        <w:trPr>
          <w:trHeight w:val="300"/>
          <w:jc w:val="center"/>
        </w:trPr>
        <w:tc>
          <w:tcPr>
            <w:tcW w:w="432" w:type="dxa"/>
            <w:tcBorders>
              <w:top w:val="single" w:sz="4" w:space="0" w:color="auto"/>
              <w:left w:val="nil"/>
              <w:bottom w:val="single" w:sz="4" w:space="0" w:color="auto"/>
              <w:right w:val="nil"/>
            </w:tcBorders>
            <w:shd w:val="clear" w:color="auto" w:fill="FFFFFF"/>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No.</w:t>
            </w:r>
          </w:p>
        </w:tc>
        <w:tc>
          <w:tcPr>
            <w:tcW w:w="676" w:type="dxa"/>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Pseud-</w:t>
            </w:r>
            <w:proofErr w:type="spellStart"/>
            <w:r>
              <w:rPr>
                <w:rFonts w:ascii="Times New Roman" w:eastAsia="SimSun" w:hAnsi="Times New Roman" w:cs="Arial"/>
                <w:b/>
                <w:bCs/>
                <w:kern w:val="0"/>
                <w:sz w:val="18"/>
                <w:szCs w:val="18"/>
                <w:lang w:bidi="ar"/>
              </w:rPr>
              <w:t>onym</w:t>
            </w:r>
            <w:proofErr w:type="spellEnd"/>
          </w:p>
        </w:tc>
        <w:tc>
          <w:tcPr>
            <w:tcW w:w="829" w:type="dxa"/>
            <w:tcBorders>
              <w:top w:val="single" w:sz="4" w:space="0" w:color="auto"/>
              <w:left w:val="nil"/>
              <w:bottom w:val="single" w:sz="4" w:space="0" w:color="auto"/>
              <w:right w:val="nil"/>
            </w:tcBorders>
            <w:shd w:val="clear" w:color="auto" w:fill="FFFFFF"/>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 xml:space="preserve">Age   </w:t>
            </w:r>
          </w:p>
        </w:tc>
        <w:tc>
          <w:tcPr>
            <w:tcW w:w="1018" w:type="dxa"/>
            <w:tcBorders>
              <w:top w:val="single" w:sz="4" w:space="0" w:color="auto"/>
              <w:left w:val="nil"/>
              <w:bottom w:val="single" w:sz="4" w:space="0" w:color="auto"/>
              <w:right w:val="nil"/>
            </w:tcBorders>
            <w:shd w:val="clear" w:color="auto" w:fill="FFFFFF"/>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Job title</w:t>
            </w:r>
          </w:p>
        </w:tc>
        <w:tc>
          <w:tcPr>
            <w:tcW w:w="1500" w:type="dxa"/>
            <w:tcBorders>
              <w:top w:val="single" w:sz="4" w:space="0" w:color="auto"/>
              <w:left w:val="nil"/>
              <w:bottom w:val="single" w:sz="4" w:space="0" w:color="auto"/>
              <w:right w:val="nil"/>
            </w:tcBorders>
            <w:shd w:val="clear" w:color="auto" w:fill="FFFFFF"/>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Working domain</w:t>
            </w:r>
          </w:p>
        </w:tc>
        <w:tc>
          <w:tcPr>
            <w:tcW w:w="935" w:type="dxa"/>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Industry / Academia</w:t>
            </w:r>
          </w:p>
        </w:tc>
        <w:tc>
          <w:tcPr>
            <w:tcW w:w="834" w:type="dxa"/>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proofErr w:type="spellStart"/>
            <w:r>
              <w:rPr>
                <w:rFonts w:ascii="Times New Roman" w:eastAsia="SimSun" w:hAnsi="Times New Roman" w:cs="Arial"/>
                <w:b/>
                <w:bCs/>
                <w:kern w:val="0"/>
                <w:sz w:val="18"/>
                <w:szCs w:val="18"/>
                <w:lang w:bidi="ar"/>
              </w:rPr>
              <w:t>Experie-nce</w:t>
            </w:r>
            <w:proofErr w:type="spellEnd"/>
            <w:r>
              <w:rPr>
                <w:rFonts w:ascii="Times New Roman" w:eastAsia="SimSun" w:hAnsi="Times New Roman" w:cs="Arial"/>
                <w:b/>
                <w:bCs/>
                <w:kern w:val="0"/>
                <w:sz w:val="18"/>
                <w:szCs w:val="18"/>
                <w:lang w:bidi="ar"/>
              </w:rPr>
              <w:t xml:space="preserve"> years</w:t>
            </w:r>
          </w:p>
        </w:tc>
        <w:tc>
          <w:tcPr>
            <w:tcW w:w="2197" w:type="dxa"/>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Background</w:t>
            </w:r>
          </w:p>
        </w:tc>
      </w:tr>
      <w:tr w:rsidR="006217E0">
        <w:trPr>
          <w:trHeight w:val="51"/>
          <w:jc w:val="center"/>
        </w:trPr>
        <w:tc>
          <w:tcPr>
            <w:tcW w:w="432" w:type="dxa"/>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w:t>
            </w:r>
          </w:p>
        </w:tc>
        <w:tc>
          <w:tcPr>
            <w:tcW w:w="676" w:type="dxa"/>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Alice</w:t>
            </w:r>
          </w:p>
        </w:tc>
        <w:tc>
          <w:tcPr>
            <w:tcW w:w="829" w:type="dxa"/>
            <w:tcBorders>
              <w:top w:val="single" w:sz="4" w:space="0" w:color="auto"/>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31–40</w:t>
            </w:r>
          </w:p>
        </w:tc>
        <w:tc>
          <w:tcPr>
            <w:tcW w:w="1018" w:type="dxa"/>
            <w:tcBorders>
              <w:top w:val="single" w:sz="4" w:space="0" w:color="auto"/>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Project manager</w:t>
            </w:r>
          </w:p>
        </w:tc>
        <w:tc>
          <w:tcPr>
            <w:tcW w:w="1500" w:type="dxa"/>
            <w:tcBorders>
              <w:top w:val="single" w:sz="4" w:space="0" w:color="auto"/>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E-learning service</w:t>
            </w:r>
          </w:p>
        </w:tc>
        <w:tc>
          <w:tcPr>
            <w:tcW w:w="935" w:type="dxa"/>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1–5</w:t>
            </w:r>
          </w:p>
        </w:tc>
        <w:tc>
          <w:tcPr>
            <w:tcW w:w="2197" w:type="dxa"/>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Communication psychology, requirement engineering</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Bert</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4–50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Senior UX Designer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Home-appliance</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HCI design</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Carl</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31–40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Usability engineer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Website</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Computer science, HCI design</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4</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David</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31–40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Project manager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Apps for building architecture</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11–15</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Software development, HCI design</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5</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Emma</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31–40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Product manager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bookmarkStart w:id="0" w:name="_Hlk55088595"/>
            <w:r>
              <w:rPr>
                <w:rFonts w:ascii="Times New Roman" w:eastAsia="SimSun" w:hAnsi="Times New Roman" w:cs="Arial"/>
                <w:color w:val="000000"/>
                <w:kern w:val="0"/>
                <w:sz w:val="18"/>
                <w:szCs w:val="18"/>
                <w:lang w:bidi="ar"/>
              </w:rPr>
              <w:t>Customer relationship management system</w:t>
            </w:r>
            <w:bookmarkEnd w:id="0"/>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HCI design</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Frank</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50–60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 xml:space="preserve">Professor </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 xml:space="preserve">Research, programming </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Academia</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20–25</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Information systems, HCI research</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7</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Grace</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50–60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Developer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Campus management software</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Academia</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Usability engineering</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8</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Harry</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21–30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UX researcher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Management information system</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1–5</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Business psychology, UX</w:t>
            </w:r>
          </w:p>
        </w:tc>
      </w:tr>
      <w:tr w:rsidR="006217E0">
        <w:trPr>
          <w:trHeight w:val="45"/>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9</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Irene</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31–40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Research fellow</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Research, software engineering</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Academia</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Computer science, software engineering</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10</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Jan</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50–60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Professor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Research, software engineering</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Academia</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11–15</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Software engineering, mathematics</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11</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Kevin</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41–50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Professor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Research, programming</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Academia</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Software engineering</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12</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Lisa</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41–50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Lecturer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Teaching, HCI</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Academia</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Computer science, HCI research</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13</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Max</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31–40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Product manager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Mobile apps</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1–5</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Communication design, UX</w:t>
            </w:r>
          </w:p>
        </w:tc>
      </w:tr>
      <w:tr w:rsidR="006217E0">
        <w:trPr>
          <w:trHeight w:val="51"/>
          <w:jc w:val="center"/>
        </w:trPr>
        <w:tc>
          <w:tcPr>
            <w:tcW w:w="432" w:type="dxa"/>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14</w:t>
            </w:r>
          </w:p>
        </w:tc>
        <w:tc>
          <w:tcPr>
            <w:tcW w:w="676"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Neil</w:t>
            </w:r>
          </w:p>
        </w:tc>
        <w:tc>
          <w:tcPr>
            <w:tcW w:w="829"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31–40</w:t>
            </w:r>
          </w:p>
        </w:tc>
        <w:tc>
          <w:tcPr>
            <w:tcW w:w="1018"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UX designer</w:t>
            </w:r>
          </w:p>
        </w:tc>
        <w:tc>
          <w:tcPr>
            <w:tcW w:w="1500" w:type="dxa"/>
            <w:tcBorders>
              <w:top w:val="nil"/>
              <w:left w:val="nil"/>
              <w:bottom w:val="nil"/>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Website</w:t>
            </w:r>
          </w:p>
        </w:tc>
        <w:tc>
          <w:tcPr>
            <w:tcW w:w="935"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Software engineering, usability engineering</w:t>
            </w:r>
          </w:p>
        </w:tc>
      </w:tr>
      <w:tr w:rsidR="006217E0">
        <w:trPr>
          <w:trHeight w:val="51"/>
          <w:jc w:val="center"/>
        </w:trPr>
        <w:tc>
          <w:tcPr>
            <w:tcW w:w="432" w:type="dxa"/>
            <w:tcBorders>
              <w:top w:val="nil"/>
              <w:left w:val="nil"/>
              <w:bottom w:val="single" w:sz="4" w:space="0" w:color="auto"/>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15</w:t>
            </w:r>
          </w:p>
        </w:tc>
        <w:tc>
          <w:tcPr>
            <w:tcW w:w="676" w:type="dxa"/>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b/>
                <w:color w:val="000000"/>
                <w:sz w:val="18"/>
                <w:szCs w:val="18"/>
              </w:rPr>
            </w:pPr>
            <w:r>
              <w:rPr>
                <w:rFonts w:ascii="Times New Roman" w:eastAsia="SimSun" w:hAnsi="Times New Roman" w:cs="Arial"/>
                <w:color w:val="000000"/>
                <w:kern w:val="0"/>
                <w:sz w:val="18"/>
                <w:szCs w:val="18"/>
                <w:lang w:bidi="ar"/>
              </w:rPr>
              <w:t>Oliver</w:t>
            </w:r>
          </w:p>
        </w:tc>
        <w:tc>
          <w:tcPr>
            <w:tcW w:w="829" w:type="dxa"/>
            <w:tcBorders>
              <w:top w:val="nil"/>
              <w:left w:val="nil"/>
              <w:bottom w:val="single" w:sz="4" w:space="0" w:color="auto"/>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50–60</w:t>
            </w:r>
          </w:p>
        </w:tc>
        <w:tc>
          <w:tcPr>
            <w:tcW w:w="1018" w:type="dxa"/>
            <w:tcBorders>
              <w:top w:val="nil"/>
              <w:left w:val="nil"/>
              <w:bottom w:val="single" w:sz="4" w:space="0" w:color="auto"/>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GUI designer</w:t>
            </w:r>
          </w:p>
        </w:tc>
        <w:tc>
          <w:tcPr>
            <w:tcW w:w="1500" w:type="dxa"/>
            <w:tcBorders>
              <w:top w:val="nil"/>
              <w:left w:val="nil"/>
              <w:bottom w:val="single" w:sz="4" w:space="0" w:color="auto"/>
              <w:right w:val="nil"/>
            </w:tcBorders>
            <w:shd w:val="clear" w:color="auto" w:fill="auto"/>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Medical equipment</w:t>
            </w:r>
          </w:p>
        </w:tc>
        <w:tc>
          <w:tcPr>
            <w:tcW w:w="935" w:type="dxa"/>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Industry</w:t>
            </w:r>
          </w:p>
        </w:tc>
        <w:tc>
          <w:tcPr>
            <w:tcW w:w="834" w:type="dxa"/>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6–10</w:t>
            </w:r>
          </w:p>
        </w:tc>
        <w:tc>
          <w:tcPr>
            <w:tcW w:w="2197" w:type="dxa"/>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Graphic design, HCI design</w:t>
            </w:r>
          </w:p>
        </w:tc>
      </w:tr>
    </w:tbl>
    <w:p w:rsidR="006217E0" w:rsidRDefault="006217E0">
      <w:pPr>
        <w:pStyle w:val="AppendixH2"/>
        <w:rPr>
          <w:rFonts w:eastAsia="SimSun"/>
          <w:color w:val="000000"/>
        </w:rPr>
      </w:pPr>
    </w:p>
    <w:p w:rsidR="006217E0" w:rsidRDefault="00000000">
      <w:pPr>
        <w:pStyle w:val="AppendixH2"/>
        <w:outlineLvl w:val="1"/>
        <w:rPr>
          <w:color w:val="000000" w:themeColor="text1"/>
        </w:rPr>
      </w:pPr>
      <w:r>
        <w:rPr>
          <w:rFonts w:eastAsia="SimSun" w:hint="eastAsia"/>
          <w:color w:val="000000" w:themeColor="text1"/>
        </w:rPr>
        <w:lastRenderedPageBreak/>
        <w:t>B</w:t>
      </w:r>
      <w:r>
        <w:rPr>
          <w:color w:val="000000" w:themeColor="text1"/>
        </w:rPr>
        <w:t> Classified Design Methods</w:t>
      </w:r>
    </w:p>
    <w:p w:rsidR="006217E0" w:rsidRPr="007D765F" w:rsidRDefault="00000000">
      <w:pPr>
        <w:pStyle w:val="TableCaption"/>
        <w:rPr>
          <w:rFonts w:ascii="SimSun" w:eastAsia="SimSun" w:hAnsi="SimSun" w:cs="SimSun"/>
          <w:sz w:val="20"/>
          <w:szCs w:val="20"/>
        </w:rPr>
      </w:pPr>
      <w:r>
        <w:rPr>
          <w:sz w:val="20"/>
          <w:szCs w:val="20"/>
        </w:rPr>
        <w:t xml:space="preserve">Table </w:t>
      </w:r>
      <w:r>
        <w:rPr>
          <w:rFonts w:hint="eastAsia"/>
          <w:sz w:val="20"/>
          <w:szCs w:val="20"/>
        </w:rPr>
        <w:t>2</w:t>
      </w:r>
      <w:r>
        <w:rPr>
          <w:sz w:val="20"/>
          <w:szCs w:val="20"/>
        </w:rPr>
        <w:t>. Classified design methods</w:t>
      </w:r>
      <w:r w:rsidR="007D765F">
        <w:rPr>
          <w:sz w:val="20"/>
          <w:szCs w:val="20"/>
        </w:rPr>
        <w:t>.</w:t>
      </w:r>
    </w:p>
    <w:tbl>
      <w:tblPr>
        <w:tblStyle w:val="TableGrid"/>
        <w:tblW w:w="5003" w:type="pct"/>
        <w:tblInd w:w="-5" w:type="dxa"/>
        <w:tblLayout w:type="fixed"/>
        <w:tblCellMar>
          <w:left w:w="28" w:type="dxa"/>
        </w:tblCellMar>
        <w:tblLook w:val="04A0" w:firstRow="1" w:lastRow="0" w:firstColumn="1" w:lastColumn="0" w:noHBand="0" w:noVBand="1"/>
      </w:tblPr>
      <w:tblGrid>
        <w:gridCol w:w="1803"/>
        <w:gridCol w:w="348"/>
        <w:gridCol w:w="363"/>
        <w:gridCol w:w="363"/>
        <w:gridCol w:w="351"/>
        <w:gridCol w:w="355"/>
        <w:gridCol w:w="350"/>
        <w:gridCol w:w="350"/>
        <w:gridCol w:w="350"/>
        <w:gridCol w:w="350"/>
        <w:gridCol w:w="350"/>
        <w:gridCol w:w="350"/>
        <w:gridCol w:w="350"/>
        <w:gridCol w:w="350"/>
        <w:gridCol w:w="350"/>
        <w:gridCol w:w="350"/>
        <w:gridCol w:w="350"/>
        <w:gridCol w:w="355"/>
        <w:gridCol w:w="350"/>
        <w:gridCol w:w="309"/>
      </w:tblGrid>
      <w:tr w:rsidR="006217E0" w:rsidTr="000A7B6A">
        <w:trPr>
          <w:cantSplit/>
          <w:trHeight w:val="554"/>
        </w:trPr>
        <w:tc>
          <w:tcPr>
            <w:tcW w:w="1067" w:type="pct"/>
            <w:tcBorders>
              <w:top w:val="nil"/>
              <w:left w:val="nil"/>
              <w:right w:val="single" w:sz="4" w:space="0" w:color="auto"/>
            </w:tcBorders>
            <w:shd w:val="clear" w:color="auto" w:fill="FFFFFF" w:themeFill="background1"/>
            <w:noWrap/>
            <w:vAlign w:val="center"/>
          </w:tcPr>
          <w:p w:rsidR="006217E0" w:rsidRDefault="006217E0">
            <w:pPr>
              <w:jc w:val="center"/>
              <w:rPr>
                <w:rFonts w:ascii="Times New Roman" w:eastAsia="Times New Roman" w:hAnsi="Times New Roman" w:cs="Arial"/>
                <w:b/>
                <w:bCs/>
                <w:color w:val="FFFFFF" w:themeColor="background1"/>
                <w:sz w:val="16"/>
                <w:szCs w:val="16"/>
              </w:rPr>
            </w:pPr>
          </w:p>
        </w:tc>
        <w:tc>
          <w:tcPr>
            <w:tcW w:w="421" w:type="pct"/>
            <w:gridSpan w:val="2"/>
            <w:tcBorders>
              <w:left w:val="single" w:sz="4" w:space="0" w:color="auto"/>
              <w:right w:val="single" w:sz="4" w:space="0" w:color="000000"/>
            </w:tcBorders>
            <w:shd w:val="clear" w:color="auto" w:fill="FFFFFF" w:themeFill="background1"/>
            <w:noWrap/>
            <w:vAlign w:val="center"/>
          </w:tcPr>
          <w:p w:rsidR="006217E0" w:rsidRDefault="00000000">
            <w:pPr>
              <w:jc w:val="center"/>
              <w:rPr>
                <w:rFonts w:ascii="Times New Roman" w:eastAsia="Times New Roman" w:hAnsi="Times New Roman" w:cs="Arial"/>
                <w:b/>
                <w:bCs/>
                <w:sz w:val="16"/>
                <w:szCs w:val="16"/>
              </w:rPr>
            </w:pPr>
            <w:proofErr w:type="spellStart"/>
            <w:r>
              <w:rPr>
                <w:rFonts w:ascii="Times New Roman" w:eastAsia="Times New Roman" w:hAnsi="Times New Roman" w:cs="Arial"/>
                <w:b/>
                <w:bCs/>
                <w:sz w:val="16"/>
                <w:szCs w:val="16"/>
              </w:rPr>
              <w:t>Durati</w:t>
            </w:r>
            <w:proofErr w:type="spellEnd"/>
            <w:r w:rsidR="000A7B6A">
              <w:rPr>
                <w:rFonts w:ascii="Times New Roman" w:eastAsia="Times New Roman" w:hAnsi="Times New Roman" w:cs="Arial"/>
                <w:b/>
                <w:bCs/>
                <w:sz w:val="16"/>
                <w:szCs w:val="16"/>
              </w:rPr>
              <w:t>-</w:t>
            </w:r>
            <w:r>
              <w:rPr>
                <w:rFonts w:ascii="Times New Roman" w:eastAsia="Times New Roman" w:hAnsi="Times New Roman" w:cs="Arial"/>
                <w:b/>
                <w:bCs/>
                <w:sz w:val="16"/>
                <w:szCs w:val="16"/>
              </w:rPr>
              <w:t>on</w:t>
            </w:r>
          </w:p>
        </w:tc>
        <w:tc>
          <w:tcPr>
            <w:tcW w:w="423" w:type="pct"/>
            <w:gridSpan w:val="2"/>
            <w:tcBorders>
              <w:left w:val="single" w:sz="4" w:space="0" w:color="000000"/>
              <w:right w:val="single" w:sz="4" w:space="0" w:color="000000"/>
            </w:tcBorders>
            <w:shd w:val="clear" w:color="auto" w:fill="FFFFFF" w:themeFill="background1"/>
            <w:noWrap/>
            <w:vAlign w:val="center"/>
          </w:tcPr>
          <w:p w:rsidR="006217E0" w:rsidRDefault="00000000">
            <w:pPr>
              <w:jc w:val="cente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Time </w:t>
            </w:r>
            <w:proofErr w:type="spellStart"/>
            <w:r>
              <w:rPr>
                <w:rFonts w:ascii="Times New Roman" w:eastAsia="Times New Roman" w:hAnsi="Times New Roman" w:cs="Arial"/>
                <w:b/>
                <w:bCs/>
                <w:sz w:val="16"/>
                <w:szCs w:val="16"/>
              </w:rPr>
              <w:t>depen</w:t>
            </w:r>
            <w:r>
              <w:rPr>
                <w:rFonts w:ascii="SimSun" w:eastAsia="SimSun" w:hAnsi="SimSun" w:cs="Arial" w:hint="eastAsia"/>
                <w:b/>
                <w:bCs/>
                <w:sz w:val="16"/>
                <w:szCs w:val="16"/>
              </w:rPr>
              <w:t>-</w:t>
            </w:r>
            <w:r>
              <w:rPr>
                <w:rFonts w:ascii="Times New Roman" w:eastAsia="Times New Roman" w:hAnsi="Times New Roman" w:cs="Arial"/>
                <w:b/>
                <w:bCs/>
                <w:sz w:val="16"/>
                <w:szCs w:val="16"/>
              </w:rPr>
              <w:t>dency</w:t>
            </w:r>
            <w:proofErr w:type="spellEnd"/>
          </w:p>
        </w:tc>
        <w:tc>
          <w:tcPr>
            <w:tcW w:w="831" w:type="pct"/>
            <w:gridSpan w:val="4"/>
            <w:tcBorders>
              <w:left w:val="single" w:sz="4" w:space="0" w:color="000000"/>
              <w:right w:val="single" w:sz="4" w:space="0" w:color="000000"/>
            </w:tcBorders>
            <w:shd w:val="clear" w:color="auto" w:fill="FFFFFF" w:themeFill="background1"/>
            <w:noWrap/>
            <w:vAlign w:val="center"/>
          </w:tcPr>
          <w:p w:rsidR="006217E0" w:rsidRDefault="00000000">
            <w:pPr>
              <w:jc w:val="center"/>
              <w:rPr>
                <w:rFonts w:ascii="Times New Roman" w:eastAsia="Times New Roman" w:hAnsi="Times New Roman" w:cs="Arial"/>
                <w:b/>
                <w:bCs/>
                <w:sz w:val="16"/>
                <w:szCs w:val="16"/>
              </w:rPr>
            </w:pPr>
            <w:r>
              <w:rPr>
                <w:rFonts w:ascii="Times New Roman" w:eastAsia="Times New Roman" w:hAnsi="Times New Roman" w:cs="Arial"/>
                <w:b/>
                <w:bCs/>
                <w:sz w:val="16"/>
                <w:szCs w:val="16"/>
              </w:rPr>
              <w:t>Design phase</w:t>
            </w:r>
          </w:p>
        </w:tc>
        <w:tc>
          <w:tcPr>
            <w:tcW w:w="621" w:type="pct"/>
            <w:gridSpan w:val="3"/>
            <w:tcBorders>
              <w:left w:val="single" w:sz="4" w:space="0" w:color="000000"/>
              <w:right w:val="single" w:sz="4" w:space="0" w:color="000000"/>
            </w:tcBorders>
            <w:shd w:val="clear" w:color="auto" w:fill="FFFFFF" w:themeFill="background1"/>
            <w:noWrap/>
            <w:vAlign w:val="center"/>
          </w:tcPr>
          <w:p w:rsidR="006217E0" w:rsidRDefault="00000000">
            <w:pPr>
              <w:jc w:val="center"/>
              <w:rPr>
                <w:rFonts w:ascii="Times New Roman" w:eastAsia="Times New Roman" w:hAnsi="Times New Roman" w:cs="Arial"/>
                <w:b/>
                <w:bCs/>
                <w:sz w:val="16"/>
                <w:szCs w:val="16"/>
              </w:rPr>
            </w:pPr>
            <w:r>
              <w:rPr>
                <w:rFonts w:ascii="Times New Roman" w:eastAsia="Times New Roman" w:hAnsi="Times New Roman" w:cs="Arial"/>
                <w:b/>
                <w:bCs/>
                <w:sz w:val="16"/>
                <w:szCs w:val="16"/>
              </w:rPr>
              <w:t>Participant</w:t>
            </w:r>
          </w:p>
        </w:tc>
        <w:tc>
          <w:tcPr>
            <w:tcW w:w="1035" w:type="pct"/>
            <w:gridSpan w:val="5"/>
            <w:tcBorders>
              <w:left w:val="single" w:sz="4" w:space="0" w:color="000000"/>
              <w:right w:val="single" w:sz="4" w:space="0" w:color="000000"/>
            </w:tcBorders>
            <w:shd w:val="clear" w:color="auto" w:fill="FFFFFF" w:themeFill="background1"/>
            <w:noWrap/>
            <w:vAlign w:val="center"/>
          </w:tcPr>
          <w:p w:rsidR="006217E0" w:rsidRDefault="00000000">
            <w:pPr>
              <w:jc w:val="center"/>
              <w:rPr>
                <w:rFonts w:ascii="Times New Roman" w:eastAsia="Times New Roman" w:hAnsi="Times New Roman" w:cs="Arial"/>
                <w:b/>
                <w:bCs/>
                <w:sz w:val="16"/>
                <w:szCs w:val="16"/>
              </w:rPr>
            </w:pPr>
            <w:r>
              <w:rPr>
                <w:rFonts w:ascii="Times New Roman" w:eastAsia="Times New Roman" w:hAnsi="Times New Roman" w:cs="Arial"/>
                <w:b/>
                <w:bCs/>
                <w:sz w:val="16"/>
                <w:szCs w:val="16"/>
              </w:rPr>
              <w:t>Evaluation type</w:t>
            </w:r>
          </w:p>
        </w:tc>
        <w:tc>
          <w:tcPr>
            <w:tcW w:w="600" w:type="pct"/>
            <w:gridSpan w:val="3"/>
            <w:tcBorders>
              <w:left w:val="single" w:sz="4" w:space="0" w:color="000000"/>
            </w:tcBorders>
            <w:shd w:val="clear" w:color="auto" w:fill="FFFFFF" w:themeFill="background1"/>
            <w:noWrap/>
            <w:vAlign w:val="center"/>
          </w:tcPr>
          <w:p w:rsidR="006217E0" w:rsidRDefault="00000000">
            <w:pPr>
              <w:jc w:val="center"/>
              <w:rPr>
                <w:rFonts w:ascii="Times New Roman" w:eastAsia="Times New Roman" w:hAnsi="Times New Roman" w:cs="Arial"/>
                <w:b/>
                <w:bCs/>
                <w:sz w:val="16"/>
                <w:szCs w:val="16"/>
              </w:rPr>
            </w:pPr>
            <w:r>
              <w:rPr>
                <w:rFonts w:ascii="Times New Roman" w:eastAsia="Times New Roman" w:hAnsi="Times New Roman" w:cs="Arial"/>
                <w:b/>
                <w:bCs/>
                <w:sz w:val="16"/>
                <w:szCs w:val="16"/>
              </w:rPr>
              <w:t>Setting</w:t>
            </w:r>
          </w:p>
        </w:tc>
      </w:tr>
      <w:tr w:rsidR="006217E0" w:rsidTr="000A7B6A">
        <w:trPr>
          <w:trHeight w:val="1976"/>
        </w:trPr>
        <w:tc>
          <w:tcPr>
            <w:tcW w:w="1067" w:type="pct"/>
            <w:noWrap/>
            <w:vAlign w:val="center"/>
          </w:tcPr>
          <w:p w:rsidR="006217E0" w:rsidRDefault="00000000" w:rsidP="000A7B6A">
            <w:pPr>
              <w:ind w:left="102"/>
              <w:rPr>
                <w:rFonts w:ascii="Times New Roman" w:eastAsia="Times New Roman" w:hAnsi="Times New Roman" w:cs="Arial"/>
                <w:b/>
                <w:bCs/>
                <w:sz w:val="16"/>
                <w:szCs w:val="16"/>
              </w:rPr>
            </w:pPr>
            <w:r>
              <w:rPr>
                <w:rFonts w:ascii="Times New Roman" w:eastAsia="Times New Roman" w:hAnsi="Times New Roman" w:cs="Arial"/>
                <w:b/>
                <w:bCs/>
                <w:sz w:val="16"/>
                <w:szCs w:val="16"/>
              </w:rPr>
              <w:t>Name</w:t>
            </w:r>
          </w:p>
        </w:tc>
        <w:tc>
          <w:tcPr>
            <w:tcW w:w="206"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Long-term study</w:t>
            </w:r>
          </w:p>
        </w:tc>
        <w:tc>
          <w:tcPr>
            <w:tcW w:w="215"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Short-term study</w:t>
            </w:r>
          </w:p>
        </w:tc>
        <w:tc>
          <w:tcPr>
            <w:tcW w:w="215"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Real-time</w:t>
            </w:r>
          </w:p>
        </w:tc>
        <w:tc>
          <w:tcPr>
            <w:tcW w:w="208"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Retrospective</w:t>
            </w:r>
          </w:p>
        </w:tc>
        <w:tc>
          <w:tcPr>
            <w:tcW w:w="210"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Planning</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Low-fidelity prototyping</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High-fidelity prototyping</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Release</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User involved</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Product team</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Stakeholder</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Questionnaire</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Interview</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Experiment</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Observation</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Group discussion</w:t>
            </w:r>
          </w:p>
        </w:tc>
        <w:tc>
          <w:tcPr>
            <w:tcW w:w="210"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Field</w:t>
            </w:r>
          </w:p>
        </w:tc>
        <w:tc>
          <w:tcPr>
            <w:tcW w:w="207"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Lab</w:t>
            </w:r>
          </w:p>
        </w:tc>
        <w:tc>
          <w:tcPr>
            <w:tcW w:w="183" w:type="pct"/>
            <w:noWrap/>
            <w:textDirection w:val="btLr"/>
          </w:tcPr>
          <w:p w:rsidR="006217E0" w:rsidRDefault="00000000" w:rsidP="000A7B6A">
            <w:pPr>
              <w:rPr>
                <w:rFonts w:ascii="Times New Roman" w:eastAsia="Times New Roman" w:hAnsi="Times New Roman" w:cs="Arial"/>
                <w:b/>
                <w:bCs/>
                <w:sz w:val="16"/>
                <w:szCs w:val="16"/>
              </w:rPr>
            </w:pPr>
            <w:r>
              <w:rPr>
                <w:rFonts w:ascii="Times New Roman" w:eastAsia="Times New Roman" w:hAnsi="Times New Roman" w:cs="Arial"/>
                <w:b/>
                <w:bCs/>
                <w:sz w:val="16"/>
                <w:szCs w:val="16"/>
              </w:rPr>
              <w:t xml:space="preserve"> Office</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3-12-3 Brainstorming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3E (Expressing Experiences and Emotions)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6-3-5 Brainwriting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A/B Testing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Activity Map</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Actors Mapping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Affinity Diagramming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Attribute Listing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Behavioral Mapping</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Bodystorming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Business Origami</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Co-Discovery</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Cognitive Mapping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 xml:space="preserve">Cognitive Walkthrough </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Collaborative Sketching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Concept Mapping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 xml:space="preserve">Concurrent Think-Aloud </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Content Inventory &amp; Audit</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Contextual Laddering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Critical Incident Technique</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Desirability Testing with Product Reaction Cards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Diary Studies</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Directed Storytelling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lastRenderedPageBreak/>
              <w:t>Experience Clips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Experience Prototyping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Eye-tracking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Flexible Modeling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Fly-on-the-Wall Observation</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Graffiti Walls</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Heuristic Evaluation</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Kano Analysis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LEGO Serious Play</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Mental Model Diagramming</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Mind Mapping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Mood Boards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Motivation Matrix</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Offering Mapping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Personas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Phillips 66</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Photo Elicitation Interviewing</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xml:space="preserve"> </w:t>
            </w: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Private Camera Conversation</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Product Experience Tracker</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Repertory Grids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Retrospective Think-Aloud</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Role-Playing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Scenarios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Service Blueprints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Shadowing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Speed Dating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Stakeholder Walkthrough</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Story Sharing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Storyboarding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Sustainability Map</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proofErr w:type="spellStart"/>
            <w:r>
              <w:rPr>
                <w:rFonts w:ascii="Times New Roman" w:eastAsia="Times New Roman" w:hAnsi="Times New Roman" w:cs="Arial"/>
                <w:sz w:val="16"/>
                <w:szCs w:val="16"/>
              </w:rPr>
              <w:t>Teachback</w:t>
            </w:r>
            <w:proofErr w:type="spellEnd"/>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Territory Maps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The Love Letter &amp; the Breakdown Letter</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Thought Leader</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Time Machine</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lastRenderedPageBreak/>
              <w:t>Tomorrow Headlines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Touchpoint Matrix</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User Journey Maps</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User Stories</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UX Curve</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Value Mapping</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8"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Web Analytics</w:t>
            </w:r>
          </w:p>
        </w:tc>
        <w:tc>
          <w:tcPr>
            <w:tcW w:w="206"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Wireframing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Wishful Thinking</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0"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 </w:t>
            </w:r>
          </w:p>
        </w:tc>
        <w:tc>
          <w:tcPr>
            <w:tcW w:w="183"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r>
      <w:tr w:rsidR="006217E0" w:rsidTr="000A7B6A">
        <w:trPr>
          <w:trHeight w:val="290"/>
        </w:trPr>
        <w:tc>
          <w:tcPr>
            <w:tcW w:w="1067" w:type="pct"/>
            <w:noWrap/>
            <w:vAlign w:val="center"/>
          </w:tcPr>
          <w:p w:rsidR="006217E0" w:rsidRDefault="00000000" w:rsidP="000A7B6A">
            <w:pPr>
              <w:ind w:left="102"/>
              <w:jc w:val="left"/>
              <w:rPr>
                <w:rFonts w:ascii="Times New Roman" w:eastAsia="Times New Roman" w:hAnsi="Times New Roman" w:cs="Arial"/>
                <w:sz w:val="16"/>
                <w:szCs w:val="16"/>
              </w:rPr>
            </w:pPr>
            <w:r>
              <w:rPr>
                <w:rFonts w:ascii="Times New Roman" w:eastAsia="Times New Roman" w:hAnsi="Times New Roman" w:cs="Arial"/>
                <w:sz w:val="16"/>
                <w:szCs w:val="16"/>
              </w:rPr>
              <w:t>Wizard of Oz</w:t>
            </w:r>
          </w:p>
        </w:tc>
        <w:tc>
          <w:tcPr>
            <w:tcW w:w="206" w:type="pct"/>
            <w:noWrap/>
            <w:vAlign w:val="center"/>
          </w:tcPr>
          <w:p w:rsidR="006217E0" w:rsidRDefault="006217E0" w:rsidP="000A7B6A">
            <w:pPr>
              <w:ind w:left="102"/>
              <w:rPr>
                <w:rFonts w:ascii="Times New Roman" w:eastAsia="Times New Roman" w:hAnsi="Times New Roman" w:cs="Arial"/>
                <w:sz w:val="16"/>
                <w:szCs w:val="16"/>
              </w:rPr>
            </w:pP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15"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8"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6217E0" w:rsidP="000A7B6A">
            <w:pPr>
              <w:ind w:left="102"/>
              <w:rPr>
                <w:rFonts w:ascii="Times New Roman" w:eastAsia="Times New Roman" w:hAnsi="Times New Roman" w:cs="Arial"/>
                <w:sz w:val="16"/>
                <w:szCs w:val="16"/>
              </w:rPr>
            </w:pPr>
          </w:p>
        </w:tc>
        <w:tc>
          <w:tcPr>
            <w:tcW w:w="210" w:type="pct"/>
            <w:noWrap/>
            <w:vAlign w:val="center"/>
          </w:tcPr>
          <w:p w:rsidR="006217E0" w:rsidRDefault="006217E0" w:rsidP="000A7B6A">
            <w:pPr>
              <w:ind w:left="102"/>
              <w:rPr>
                <w:rFonts w:ascii="Times New Roman" w:eastAsia="Times New Roman" w:hAnsi="Times New Roman" w:cs="Arial"/>
                <w:sz w:val="16"/>
                <w:szCs w:val="16"/>
              </w:rPr>
            </w:pPr>
          </w:p>
        </w:tc>
        <w:tc>
          <w:tcPr>
            <w:tcW w:w="207" w:type="pct"/>
            <w:noWrap/>
            <w:vAlign w:val="center"/>
          </w:tcPr>
          <w:p w:rsidR="006217E0" w:rsidRDefault="00000000" w:rsidP="000A7B6A">
            <w:pPr>
              <w:ind w:left="102"/>
              <w:rPr>
                <w:rFonts w:ascii="Times New Roman" w:eastAsia="Times New Roman" w:hAnsi="Times New Roman" w:cs="Arial"/>
                <w:sz w:val="16"/>
                <w:szCs w:val="16"/>
              </w:rPr>
            </w:pPr>
            <w:r>
              <w:rPr>
                <w:rFonts w:ascii="Times New Roman" w:eastAsia="Times New Roman" w:hAnsi="Times New Roman" w:cs="Arial"/>
                <w:sz w:val="16"/>
                <w:szCs w:val="16"/>
              </w:rPr>
              <w:t>x</w:t>
            </w:r>
          </w:p>
        </w:tc>
        <w:tc>
          <w:tcPr>
            <w:tcW w:w="183" w:type="pct"/>
            <w:noWrap/>
            <w:vAlign w:val="center"/>
          </w:tcPr>
          <w:p w:rsidR="006217E0" w:rsidRDefault="006217E0" w:rsidP="000A7B6A">
            <w:pPr>
              <w:ind w:left="102"/>
              <w:rPr>
                <w:rFonts w:ascii="Times New Roman" w:eastAsia="Times New Roman" w:hAnsi="Times New Roman" w:cs="Arial"/>
                <w:sz w:val="16"/>
                <w:szCs w:val="16"/>
              </w:rPr>
            </w:pPr>
          </w:p>
        </w:tc>
      </w:tr>
    </w:tbl>
    <w:p w:rsidR="006217E0" w:rsidRDefault="006217E0">
      <w:pPr>
        <w:pStyle w:val="AppendixH2"/>
        <w:rPr>
          <w:color w:val="000000" w:themeColor="text1"/>
        </w:rPr>
      </w:pPr>
    </w:p>
    <w:p w:rsidR="006217E0" w:rsidRDefault="00000000">
      <w:pPr>
        <w:pStyle w:val="Para"/>
        <w:spacing w:line="360" w:lineRule="auto"/>
      </w:pPr>
      <w:r>
        <w:t xml:space="preserve">The following case is an abstraction of design scenarios that exemplifies how our </w:t>
      </w:r>
      <w:r>
        <w:rPr>
          <w:rFonts w:eastAsia="SimSun" w:hint="eastAsia"/>
        </w:rPr>
        <w:t>taxonomy</w:t>
      </w:r>
      <w:r>
        <w:t xml:space="preserve"> can guide the selection of applicable design methods by narrowing them down:</w:t>
      </w:r>
    </w:p>
    <w:tbl>
      <w:tblPr>
        <w:tblStyle w:val="TableGrid"/>
        <w:tblW w:w="8359" w:type="dxa"/>
        <w:tblLook w:val="04A0" w:firstRow="1" w:lastRow="0" w:firstColumn="1" w:lastColumn="0" w:noHBand="0" w:noVBand="1"/>
      </w:tblPr>
      <w:tblGrid>
        <w:gridCol w:w="8359"/>
      </w:tblGrid>
      <w:tr w:rsidR="006217E0">
        <w:trPr>
          <w:trHeight w:val="731"/>
        </w:trPr>
        <w:tc>
          <w:tcPr>
            <w:tcW w:w="8359" w:type="dxa"/>
          </w:tcPr>
          <w:p w:rsidR="006217E0" w:rsidRDefault="00000000">
            <w:pPr>
              <w:pStyle w:val="Para"/>
              <w:spacing w:line="360" w:lineRule="auto"/>
              <w:rPr>
                <w:rFonts w:cs="Arial"/>
              </w:rPr>
            </w:pPr>
            <w:r>
              <w:rPr>
                <w:rFonts w:cs="Arial"/>
              </w:rPr>
              <w:t xml:space="preserve">Team members of the project ALPHA are looking for appropriate design methods. Project ALPHA is the new mobile application of a start-up still in stealth mode. The following situations apply: </w:t>
            </w:r>
            <w:proofErr w:type="spellStart"/>
            <w:r>
              <w:rPr>
                <w:rFonts w:cs="Arial"/>
              </w:rPr>
              <w:t>i</w:t>
            </w:r>
            <w:proofErr w:type="spellEnd"/>
            <w:r>
              <w:rPr>
                <w:rFonts w:cs="Arial"/>
              </w:rPr>
              <w:t>) The design project is at the very early stage, and there is a need to plan the following actions; ii) the design methods should be able to collect real-time observation data; and iii) the project team has access to their users and expects to observe their habits.</w:t>
            </w:r>
          </w:p>
        </w:tc>
      </w:tr>
    </w:tbl>
    <w:p w:rsidR="006217E0" w:rsidRDefault="00000000">
      <w:pPr>
        <w:pStyle w:val="Para"/>
        <w:spacing w:line="360" w:lineRule="auto"/>
      </w:pPr>
      <w:r>
        <w:t xml:space="preserve">When considering these situations, we can identify related dimensions and characteristics with our </w:t>
      </w:r>
      <w:r>
        <w:rPr>
          <w:rFonts w:eastAsia="SimSun" w:hint="eastAsia"/>
        </w:rPr>
        <w:t>taxonomy</w:t>
      </w:r>
      <w:r>
        <w:t>. In the following paragraph, we explain how the</w:t>
      </w:r>
      <w:r>
        <w:rPr>
          <w:rFonts w:eastAsia="SimSun" w:hint="eastAsia"/>
        </w:rPr>
        <w:t xml:space="preserve"> taxonomy</w:t>
      </w:r>
      <w:r>
        <w:t xml:space="preserve"> can be used in the aforementioned scenario and visualize an overview of the selection process in Figure </w:t>
      </w:r>
      <w:r>
        <w:rPr>
          <w:rFonts w:eastAsia="SimSun" w:hint="eastAsia"/>
        </w:rPr>
        <w:t>1</w:t>
      </w:r>
      <w:r>
        <w:t>.</w:t>
      </w:r>
    </w:p>
    <w:p w:rsidR="006217E0" w:rsidRDefault="00885043">
      <w:pPr>
        <w:spacing w:line="360" w:lineRule="auto"/>
        <w:jc w:val="center"/>
        <w:rPr>
          <w:rFonts w:ascii="Times New Roman" w:eastAsia="Cambria" w:hAnsi="Times New Roman"/>
          <w:b/>
          <w:color w:val="000000" w:themeColor="text1"/>
        </w:rPr>
      </w:pPr>
      <w:r w:rsidRPr="00885043">
        <w:rPr>
          <w:rFonts w:ascii="Times New Roman" w:eastAsia="Cambria" w:hAnsi="Times New Roman"/>
          <w:b/>
          <w:noProof/>
          <w:color w:val="000000" w:themeColor="text1"/>
        </w:rPr>
        <w:drawing>
          <wp:inline distT="0" distB="0" distL="0" distR="0" wp14:anchorId="22584E40" wp14:editId="64B1D6B2">
            <wp:extent cx="5274310" cy="2579370"/>
            <wp:effectExtent l="0" t="0" r="0" b="5080"/>
            <wp:docPr id="547484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84171" name=""/>
                    <pic:cNvPicPr/>
                  </pic:nvPicPr>
                  <pic:blipFill>
                    <a:blip r:embed="rId6"/>
                    <a:stretch>
                      <a:fillRect/>
                    </a:stretch>
                  </pic:blipFill>
                  <pic:spPr>
                    <a:xfrm>
                      <a:off x="0" y="0"/>
                      <a:ext cx="5274310" cy="2579370"/>
                    </a:xfrm>
                    <a:prstGeom prst="rect">
                      <a:avLst/>
                    </a:prstGeom>
                  </pic:spPr>
                </pic:pic>
              </a:graphicData>
            </a:graphic>
          </wp:inline>
        </w:drawing>
      </w:r>
    </w:p>
    <w:p w:rsidR="006217E0" w:rsidRDefault="00000000" w:rsidP="000A7B6A">
      <w:pPr>
        <w:pStyle w:val="FigureCaption"/>
        <w:spacing w:before="0" w:after="0" w:line="360" w:lineRule="auto"/>
        <w:jc w:val="center"/>
      </w:pPr>
      <w:r>
        <w:t xml:space="preserve">Figure </w:t>
      </w:r>
      <w:r>
        <w:rPr>
          <w:rFonts w:eastAsia="SimSun" w:hint="eastAsia"/>
          <w:lang w:eastAsia="zh-CN"/>
        </w:rPr>
        <w:t>1</w:t>
      </w:r>
      <w:r>
        <w:t>: Using the</w:t>
      </w:r>
      <w:r>
        <w:rPr>
          <w:rFonts w:eastAsia="SimSun" w:hint="eastAsia"/>
          <w:lang w:eastAsia="zh-CN"/>
        </w:rPr>
        <w:t xml:space="preserve"> </w:t>
      </w:r>
      <w:r w:rsidR="007D765F">
        <w:rPr>
          <w:rFonts w:eastAsia="SimSun"/>
          <w:lang w:eastAsia="zh-CN"/>
        </w:rPr>
        <w:t>T</w:t>
      </w:r>
      <w:r>
        <w:rPr>
          <w:rFonts w:eastAsia="SimSun" w:hint="eastAsia"/>
          <w:lang w:eastAsia="zh-CN"/>
        </w:rPr>
        <w:t>axonomy</w:t>
      </w:r>
      <w:r>
        <w:t xml:space="preserve"> to </w:t>
      </w:r>
      <w:r w:rsidR="007D765F">
        <w:rPr>
          <w:rFonts w:hint="eastAsia"/>
          <w:lang w:eastAsia="zh-CN"/>
        </w:rPr>
        <w:t>S</w:t>
      </w:r>
      <w:r>
        <w:t xml:space="preserve">elect </w:t>
      </w:r>
      <w:r w:rsidR="007D765F">
        <w:t>D</w:t>
      </w:r>
      <w:r>
        <w:t xml:space="preserve">esign </w:t>
      </w:r>
      <w:r w:rsidR="007D765F">
        <w:t>M</w:t>
      </w:r>
      <w:r>
        <w:t>ethods.</w:t>
      </w:r>
    </w:p>
    <w:p w:rsidR="006217E0" w:rsidRDefault="006217E0">
      <w:pPr>
        <w:pStyle w:val="Para"/>
        <w:spacing w:line="360" w:lineRule="auto"/>
      </w:pPr>
    </w:p>
    <w:p w:rsidR="006217E0" w:rsidRDefault="00000000">
      <w:pPr>
        <w:pStyle w:val="Para"/>
        <w:spacing w:line="360" w:lineRule="auto"/>
        <w:rPr>
          <w:b/>
        </w:rPr>
      </w:pPr>
      <w:r>
        <w:lastRenderedPageBreak/>
        <w:t xml:space="preserve">We can derive from the scenario that the design project is in the planning phase and designers want to include real-time data. These first two design situations pertain to the characteristic </w:t>
      </w:r>
      <w:r>
        <w:rPr>
          <w:i/>
          <w:iCs/>
        </w:rPr>
        <w:t>planning</w:t>
      </w:r>
      <w:r>
        <w:t xml:space="preserve"> from the dimension </w:t>
      </w:r>
      <w:r>
        <w:rPr>
          <w:i/>
          <w:iCs/>
        </w:rPr>
        <w:t>design phase</w:t>
      </w:r>
      <w:r>
        <w:t xml:space="preserve"> and the characteristic </w:t>
      </w:r>
      <w:r>
        <w:rPr>
          <w:i/>
          <w:iCs/>
        </w:rPr>
        <w:t>real-time</w:t>
      </w:r>
      <w:r>
        <w:t xml:space="preserve"> from the dimension </w:t>
      </w:r>
      <w:r>
        <w:rPr>
          <w:i/>
          <w:iCs/>
        </w:rPr>
        <w:t>time dependency</w:t>
      </w:r>
      <w:r>
        <w:t xml:space="preserve">. When we use the </w:t>
      </w:r>
      <w:r>
        <w:rPr>
          <w:rFonts w:eastAsia="SimSun" w:hint="eastAsia"/>
        </w:rPr>
        <w:t>taxonomy</w:t>
      </w:r>
      <w:r>
        <w:t xml:space="preserve"> to select </w:t>
      </w:r>
      <w:r>
        <w:rPr>
          <w:i/>
          <w:iCs/>
        </w:rPr>
        <w:t>planning</w:t>
      </w:r>
      <w:r>
        <w:t xml:space="preserve"> and </w:t>
      </w:r>
      <w:r>
        <w:rPr>
          <w:i/>
          <w:iCs/>
        </w:rPr>
        <w:t>real-time</w:t>
      </w:r>
      <w:r>
        <w:t xml:space="preserve">, all design methods that are classified under other characteristics from either dimension are filtered out. Thus, the number of relevant design methods that are suitable for the project decreases from 68 to 25. Based on the scenario, we can further argue that the designers are planning to conduct design activities by observing users. This leads us to select another two additional characteristics (i.e., </w:t>
      </w:r>
      <w:r>
        <w:rPr>
          <w:i/>
          <w:iCs/>
        </w:rPr>
        <w:t>user involved</w:t>
      </w:r>
      <w:r>
        <w:t xml:space="preserve"> and </w:t>
      </w:r>
      <w:r>
        <w:rPr>
          <w:i/>
          <w:iCs/>
        </w:rPr>
        <w:t>observation</w:t>
      </w:r>
      <w:r>
        <w:t xml:space="preserve">). Subsequently, the methods classified under other characteristics from the dimensions of user participation and evaluation types are filtered out. Thus, the number of appropriate design methods for the design project is further reduced. Finally, only three methods remain (i.e., fly-on-the-wall observation, graffiti walls, and shadowing). The design novice now needs to select one of the three proposed design methods, knowing that all of them are suitable for his design situation. The example shows that the </w:t>
      </w:r>
      <w:r>
        <w:rPr>
          <w:rFonts w:eastAsia="SimSun" w:hint="eastAsia"/>
        </w:rPr>
        <w:t>taxonomy</w:t>
      </w:r>
      <w:r>
        <w:t xml:space="preserve"> provides a comprehensive overview of existing design methods and helps to filter design methods effectively. At the end, the design novices are left with a small and manageable number of selected options.</w:t>
      </w:r>
    </w:p>
    <w:p w:rsidR="006217E0" w:rsidRDefault="00000000">
      <w:pPr>
        <w:pStyle w:val="Para"/>
        <w:spacing w:line="360" w:lineRule="auto"/>
      </w:pPr>
      <w:r>
        <w:t>The design situations of project ALPHA are synthesized from multiple design scenarios. Without abstractions from complex scenarios to specific situations, the dimensions may not be obviously reflected in design situations. Hence, design novices may become confused when mapping dimensions with design situations for practical use. The</w:t>
      </w:r>
      <w:r>
        <w:rPr>
          <w:rFonts w:eastAsia="SimSun" w:hint="eastAsia"/>
        </w:rPr>
        <w:t xml:space="preserve"> taxonomy</w:t>
      </w:r>
      <w:r>
        <w:t xml:space="preserve"> should provide more information, such as </w:t>
      </w:r>
      <w:bookmarkStart w:id="1" w:name="_Hlk57638639"/>
      <w:r>
        <w:t xml:space="preserve">the </w:t>
      </w:r>
      <w:bookmarkStart w:id="2" w:name="_Hlk56164621"/>
      <w:r>
        <w:t xml:space="preserve">optimal sequence </w:t>
      </w:r>
      <w:bookmarkEnd w:id="2"/>
      <w:r>
        <w:t xml:space="preserve">and possible combinations of dimensions </w:t>
      </w:r>
      <w:bookmarkEnd w:id="1"/>
      <w:r>
        <w:t xml:space="preserve">to guide selections. </w:t>
      </w:r>
    </w:p>
    <w:p w:rsidR="006217E0" w:rsidRDefault="006217E0">
      <w:pPr>
        <w:pStyle w:val="AppendixH2"/>
        <w:rPr>
          <w:rFonts w:eastAsia="SimSun"/>
          <w:b w:val="0"/>
          <w:bCs/>
          <w:color w:val="000000"/>
        </w:rPr>
      </w:pPr>
    </w:p>
    <w:p w:rsidR="006217E0" w:rsidRDefault="006217E0">
      <w:pPr>
        <w:pStyle w:val="AppendixH2"/>
        <w:rPr>
          <w:rFonts w:eastAsia="SimSun"/>
          <w:color w:val="000000"/>
        </w:rPr>
      </w:pPr>
    </w:p>
    <w:p w:rsidR="006217E0" w:rsidRDefault="00000000">
      <w:pPr>
        <w:rPr>
          <w:rFonts w:eastAsia="SimSun"/>
          <w:color w:val="000000"/>
        </w:rPr>
      </w:pPr>
      <w:r>
        <w:rPr>
          <w:rFonts w:eastAsia="SimSun" w:hint="eastAsia"/>
          <w:color w:val="000000"/>
        </w:rPr>
        <w:br w:type="page"/>
      </w:r>
    </w:p>
    <w:p w:rsidR="006217E0" w:rsidRDefault="00000000">
      <w:pPr>
        <w:pStyle w:val="AppendixH2"/>
        <w:outlineLvl w:val="1"/>
        <w:rPr>
          <w:color w:val="000000"/>
        </w:rPr>
      </w:pPr>
      <w:r>
        <w:rPr>
          <w:rFonts w:eastAsia="SimSun" w:hint="eastAsia"/>
          <w:color w:val="000000"/>
        </w:rPr>
        <w:lastRenderedPageBreak/>
        <w:t>C</w:t>
      </w:r>
      <w:r>
        <w:rPr>
          <w:color w:val="000000"/>
        </w:rPr>
        <w:t> </w:t>
      </w:r>
      <w:r>
        <w:t xml:space="preserve"> </w:t>
      </w:r>
      <w:r>
        <w:rPr>
          <w:color w:val="000000"/>
        </w:rPr>
        <w:t>Focus group participants</w:t>
      </w:r>
    </w:p>
    <w:p w:rsidR="006217E0" w:rsidRDefault="00000000">
      <w:pPr>
        <w:pStyle w:val="TableCaption"/>
        <w:rPr>
          <w:sz w:val="20"/>
          <w:szCs w:val="20"/>
        </w:rPr>
      </w:pPr>
      <w:r>
        <w:rPr>
          <w:sz w:val="20"/>
          <w:szCs w:val="20"/>
        </w:rPr>
        <w:t xml:space="preserve">Table </w:t>
      </w:r>
      <w:r w:rsidR="00885043">
        <w:rPr>
          <w:rFonts w:eastAsia="SimSun"/>
          <w:sz w:val="20"/>
          <w:szCs w:val="20"/>
        </w:rPr>
        <w:t>3</w:t>
      </w:r>
      <w:r>
        <w:rPr>
          <w:sz w:val="20"/>
          <w:szCs w:val="20"/>
        </w:rPr>
        <w:t>. Focus group participants</w:t>
      </w:r>
      <w:r w:rsidR="007D765F">
        <w:rPr>
          <w:sz w:val="20"/>
          <w:szCs w:val="20"/>
        </w:rPr>
        <w:t>.</w:t>
      </w:r>
    </w:p>
    <w:tbl>
      <w:tblPr>
        <w:tblStyle w:val="TableGrid"/>
        <w:tblW w:w="5000" w:type="pct"/>
        <w:jc w:val="center"/>
        <w:tblBorders>
          <w:left w:val="none" w:sz="4" w:space="0" w:color="auto"/>
          <w:right w:val="none" w:sz="4" w:space="0" w:color="auto"/>
          <w:insideV w:val="none" w:sz="4" w:space="0" w:color="auto"/>
        </w:tblBorders>
        <w:tblLayout w:type="fixed"/>
        <w:tblCellMar>
          <w:left w:w="57" w:type="dxa"/>
          <w:right w:w="57" w:type="dxa"/>
        </w:tblCellMar>
        <w:tblLook w:val="04A0" w:firstRow="1" w:lastRow="0" w:firstColumn="1" w:lastColumn="0" w:noHBand="0" w:noVBand="1"/>
      </w:tblPr>
      <w:tblGrid>
        <w:gridCol w:w="417"/>
        <w:gridCol w:w="826"/>
        <w:gridCol w:w="554"/>
        <w:gridCol w:w="1519"/>
        <w:gridCol w:w="1795"/>
        <w:gridCol w:w="2489"/>
        <w:gridCol w:w="820"/>
      </w:tblGrid>
      <w:tr w:rsidR="006217E0">
        <w:trPr>
          <w:trHeight w:val="300"/>
          <w:jc w:val="center"/>
        </w:trPr>
        <w:tc>
          <w:tcPr>
            <w:tcW w:w="247" w:type="pct"/>
            <w:tcBorders>
              <w:top w:val="single" w:sz="4" w:space="0" w:color="auto"/>
              <w:left w:val="nil"/>
              <w:bottom w:val="single" w:sz="4" w:space="0" w:color="auto"/>
              <w:right w:val="nil"/>
            </w:tcBorders>
            <w:shd w:val="clear" w:color="auto" w:fill="FFFFFF"/>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No.</w:t>
            </w:r>
          </w:p>
        </w:tc>
        <w:tc>
          <w:tcPr>
            <w:tcW w:w="490" w:type="pct"/>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Pseudo-</w:t>
            </w:r>
            <w:proofErr w:type="spellStart"/>
            <w:r>
              <w:rPr>
                <w:rFonts w:ascii="Times New Roman" w:eastAsia="SimSun" w:hAnsi="Times New Roman" w:cs="Arial"/>
                <w:b/>
                <w:bCs/>
                <w:kern w:val="0"/>
                <w:sz w:val="18"/>
                <w:szCs w:val="18"/>
                <w:lang w:bidi="ar"/>
              </w:rPr>
              <w:t>nym</w:t>
            </w:r>
            <w:proofErr w:type="spellEnd"/>
          </w:p>
        </w:tc>
        <w:tc>
          <w:tcPr>
            <w:tcW w:w="329" w:type="pct"/>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Age</w:t>
            </w:r>
          </w:p>
        </w:tc>
        <w:tc>
          <w:tcPr>
            <w:tcW w:w="902" w:type="pct"/>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Degree</w:t>
            </w:r>
          </w:p>
        </w:tc>
        <w:tc>
          <w:tcPr>
            <w:tcW w:w="1066" w:type="pct"/>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Study</w:t>
            </w:r>
          </w:p>
        </w:tc>
        <w:tc>
          <w:tcPr>
            <w:tcW w:w="1477" w:type="pct"/>
            <w:tcBorders>
              <w:top w:val="single" w:sz="4" w:space="0" w:color="auto"/>
              <w:left w:val="nil"/>
              <w:bottom w:val="single" w:sz="4" w:space="0" w:color="auto"/>
              <w:right w:val="nil"/>
            </w:tcBorders>
            <w:shd w:val="clear" w:color="auto" w:fill="FFFFFF"/>
            <w:noWrap/>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Development experience for coursework</w:t>
            </w:r>
          </w:p>
        </w:tc>
        <w:tc>
          <w:tcPr>
            <w:tcW w:w="487" w:type="pct"/>
            <w:tcBorders>
              <w:top w:val="single" w:sz="4" w:space="0" w:color="auto"/>
              <w:left w:val="nil"/>
              <w:bottom w:val="single" w:sz="4" w:space="0" w:color="auto"/>
              <w:right w:val="nil"/>
            </w:tcBorders>
            <w:shd w:val="clear" w:color="auto" w:fill="FFFFFF"/>
          </w:tcPr>
          <w:p w:rsidR="006217E0" w:rsidRDefault="00000000">
            <w:pPr>
              <w:widowControl/>
              <w:jc w:val="left"/>
              <w:rPr>
                <w:rFonts w:ascii="Times New Roman" w:eastAsia="SimSun" w:hAnsi="Times New Roman" w:cs="Arial"/>
                <w:b/>
                <w:bCs/>
                <w:sz w:val="18"/>
                <w:szCs w:val="18"/>
              </w:rPr>
            </w:pPr>
            <w:r>
              <w:rPr>
                <w:rFonts w:ascii="Times New Roman" w:eastAsia="SimSun" w:hAnsi="Times New Roman" w:cs="Arial"/>
                <w:b/>
                <w:bCs/>
                <w:kern w:val="0"/>
                <w:sz w:val="18"/>
                <w:szCs w:val="18"/>
                <w:lang w:bidi="ar"/>
              </w:rPr>
              <w:t>Session</w:t>
            </w:r>
          </w:p>
        </w:tc>
      </w:tr>
      <w:tr w:rsidR="006217E0">
        <w:trPr>
          <w:trHeight w:val="51"/>
          <w:jc w:val="center"/>
        </w:trPr>
        <w:tc>
          <w:tcPr>
            <w:tcW w:w="24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w:t>
            </w:r>
          </w:p>
        </w:tc>
        <w:tc>
          <w:tcPr>
            <w:tcW w:w="490"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James</w:t>
            </w:r>
          </w:p>
        </w:tc>
        <w:tc>
          <w:tcPr>
            <w:tcW w:w="329"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24</w:t>
            </w:r>
          </w:p>
        </w:tc>
        <w:tc>
          <w:tcPr>
            <w:tcW w:w="902"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Bachelor’s degree</w:t>
            </w:r>
          </w:p>
        </w:tc>
        <w:tc>
          <w:tcPr>
            <w:tcW w:w="1066"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Computer science</w:t>
            </w:r>
          </w:p>
        </w:tc>
        <w:tc>
          <w:tcPr>
            <w:tcW w:w="1477"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Several websites based on existing templates</w:t>
            </w:r>
          </w:p>
        </w:tc>
        <w:tc>
          <w:tcPr>
            <w:tcW w:w="48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w:t>
            </w: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Linda</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21</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Software engineer</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subsystem for a website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Robert</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19</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Software engineer</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library management system</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4</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proofErr w:type="spellStart"/>
            <w:r>
              <w:rPr>
                <w:rFonts w:ascii="Times New Roman" w:eastAsia="SimSun" w:hAnsi="Times New Roman" w:cs="Arial"/>
                <w:color w:val="000000"/>
                <w:kern w:val="0"/>
                <w:sz w:val="18"/>
                <w:szCs w:val="18"/>
                <w:lang w:bidi="ar"/>
              </w:rPr>
              <w:t>Micheal</w:t>
            </w:r>
            <w:proofErr w:type="spellEnd"/>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22</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Computer science</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backend of a mobile app</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single" w:sz="4" w:space="0" w:color="auto"/>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5</w:t>
            </w:r>
          </w:p>
        </w:tc>
        <w:tc>
          <w:tcPr>
            <w:tcW w:w="490"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Carol</w:t>
            </w:r>
          </w:p>
        </w:tc>
        <w:tc>
          <w:tcPr>
            <w:tcW w:w="329"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21</w:t>
            </w:r>
          </w:p>
        </w:tc>
        <w:tc>
          <w:tcPr>
            <w:tcW w:w="902"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Automation</w:t>
            </w:r>
          </w:p>
        </w:tc>
        <w:tc>
          <w:tcPr>
            <w:tcW w:w="1477"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digital frequency meter</w:t>
            </w:r>
          </w:p>
        </w:tc>
        <w:tc>
          <w:tcPr>
            <w:tcW w:w="487" w:type="pct"/>
            <w:tcBorders>
              <w:top w:val="nil"/>
              <w:left w:val="nil"/>
              <w:bottom w:val="single" w:sz="4" w:space="0" w:color="auto"/>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6</w:t>
            </w:r>
          </w:p>
        </w:tc>
        <w:tc>
          <w:tcPr>
            <w:tcW w:w="490"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Paul</w:t>
            </w:r>
          </w:p>
        </w:tc>
        <w:tc>
          <w:tcPr>
            <w:tcW w:w="329"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24</w:t>
            </w:r>
          </w:p>
        </w:tc>
        <w:tc>
          <w:tcPr>
            <w:tcW w:w="902"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Computer science</w:t>
            </w:r>
          </w:p>
        </w:tc>
        <w:tc>
          <w:tcPr>
            <w:tcW w:w="1477"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website based on an existing template</w:t>
            </w:r>
          </w:p>
        </w:tc>
        <w:tc>
          <w:tcPr>
            <w:tcW w:w="48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w:t>
            </w: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7</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Mary</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24</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Master’s degree</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Computer science</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Mobile apps and WeChat small programs</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8</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Thomas</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20</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Advertisement</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No experience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45"/>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9</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Mark</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24</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Master’s degree</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Mathematics</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website based on an existing template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single" w:sz="4" w:space="0" w:color="auto"/>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10</w:t>
            </w:r>
          </w:p>
        </w:tc>
        <w:tc>
          <w:tcPr>
            <w:tcW w:w="490"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Steven</w:t>
            </w:r>
          </w:p>
        </w:tc>
        <w:tc>
          <w:tcPr>
            <w:tcW w:w="329"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19</w:t>
            </w:r>
          </w:p>
        </w:tc>
        <w:tc>
          <w:tcPr>
            <w:tcW w:w="902"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Ocean engineering and technology</w:t>
            </w:r>
          </w:p>
        </w:tc>
        <w:tc>
          <w:tcPr>
            <w:tcW w:w="1477"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No experience</w:t>
            </w:r>
          </w:p>
        </w:tc>
        <w:tc>
          <w:tcPr>
            <w:tcW w:w="487" w:type="pct"/>
            <w:tcBorders>
              <w:top w:val="nil"/>
              <w:left w:val="nil"/>
              <w:bottom w:val="single" w:sz="4" w:space="0" w:color="auto"/>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11</w:t>
            </w:r>
          </w:p>
        </w:tc>
        <w:tc>
          <w:tcPr>
            <w:tcW w:w="490"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Laura</w:t>
            </w:r>
          </w:p>
        </w:tc>
        <w:tc>
          <w:tcPr>
            <w:tcW w:w="329"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21</w:t>
            </w:r>
          </w:p>
        </w:tc>
        <w:tc>
          <w:tcPr>
            <w:tcW w:w="902"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Digital media technology</w:t>
            </w:r>
          </w:p>
        </w:tc>
        <w:tc>
          <w:tcPr>
            <w:tcW w:w="1477"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Mobile apps</w:t>
            </w:r>
          </w:p>
        </w:tc>
        <w:tc>
          <w:tcPr>
            <w:tcW w:w="48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3</w:t>
            </w: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12</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Scott</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21</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Biological engineering</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No experience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13</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Sarah</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21</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Computer science</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Mobile apps and a small game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14</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Betty</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24</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Master’s degree</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Industrial engineering</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website based on an existing template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single" w:sz="4" w:space="0" w:color="auto"/>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15</w:t>
            </w:r>
          </w:p>
        </w:tc>
        <w:tc>
          <w:tcPr>
            <w:tcW w:w="490"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Amy</w:t>
            </w:r>
          </w:p>
        </w:tc>
        <w:tc>
          <w:tcPr>
            <w:tcW w:w="329"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25</w:t>
            </w:r>
          </w:p>
        </w:tc>
        <w:tc>
          <w:tcPr>
            <w:tcW w:w="902"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Master’s degree</w:t>
            </w:r>
          </w:p>
        </w:tc>
        <w:tc>
          <w:tcPr>
            <w:tcW w:w="1066"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Information and communications engineering</w:t>
            </w:r>
          </w:p>
        </w:tc>
        <w:tc>
          <w:tcPr>
            <w:tcW w:w="1477"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proofErr w:type="spellStart"/>
            <w:r>
              <w:rPr>
                <w:rFonts w:ascii="Times New Roman" w:eastAsia="SimSun" w:hAnsi="Times New Roman" w:cs="Arial"/>
                <w:color w:val="000000"/>
                <w:kern w:val="0"/>
                <w:sz w:val="18"/>
                <w:szCs w:val="18"/>
                <w:lang w:bidi="ar"/>
              </w:rPr>
              <w:t>Matlab</w:t>
            </w:r>
            <w:proofErr w:type="spellEnd"/>
            <w:r>
              <w:rPr>
                <w:rFonts w:ascii="Times New Roman" w:eastAsia="SimSun" w:hAnsi="Times New Roman" w:cs="Arial"/>
                <w:color w:val="000000"/>
                <w:kern w:val="0"/>
                <w:sz w:val="18"/>
                <w:szCs w:val="18"/>
                <w:lang w:bidi="ar"/>
              </w:rPr>
              <w:t xml:space="preserve"> GUI</w:t>
            </w:r>
          </w:p>
        </w:tc>
        <w:tc>
          <w:tcPr>
            <w:tcW w:w="487" w:type="pct"/>
            <w:tcBorders>
              <w:top w:val="nil"/>
              <w:left w:val="nil"/>
              <w:bottom w:val="single" w:sz="4" w:space="0" w:color="auto"/>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16</w:t>
            </w:r>
          </w:p>
        </w:tc>
        <w:tc>
          <w:tcPr>
            <w:tcW w:w="490"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Anna</w:t>
            </w:r>
          </w:p>
        </w:tc>
        <w:tc>
          <w:tcPr>
            <w:tcW w:w="329"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20</w:t>
            </w:r>
          </w:p>
        </w:tc>
        <w:tc>
          <w:tcPr>
            <w:tcW w:w="902"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Software engineering</w:t>
            </w:r>
          </w:p>
        </w:tc>
        <w:tc>
          <w:tcPr>
            <w:tcW w:w="1477"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Websites and mobile apps</w:t>
            </w:r>
          </w:p>
        </w:tc>
        <w:tc>
          <w:tcPr>
            <w:tcW w:w="48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4</w:t>
            </w: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17</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Jessica</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24</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Biological engineering</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small VR game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18</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Janet</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20</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Information systems</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No experience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19</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Julie</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22</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Communication</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Websites development</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single" w:sz="4" w:space="0" w:color="auto"/>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20</w:t>
            </w:r>
          </w:p>
        </w:tc>
        <w:tc>
          <w:tcPr>
            <w:tcW w:w="490"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Eric</w:t>
            </w:r>
          </w:p>
        </w:tc>
        <w:tc>
          <w:tcPr>
            <w:tcW w:w="329"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22</w:t>
            </w:r>
          </w:p>
        </w:tc>
        <w:tc>
          <w:tcPr>
            <w:tcW w:w="902"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Thermal physical</w:t>
            </w:r>
          </w:p>
        </w:tc>
        <w:tc>
          <w:tcPr>
            <w:tcW w:w="1477"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No experience</w:t>
            </w:r>
          </w:p>
        </w:tc>
        <w:tc>
          <w:tcPr>
            <w:tcW w:w="487" w:type="pct"/>
            <w:tcBorders>
              <w:top w:val="nil"/>
              <w:left w:val="nil"/>
              <w:bottom w:val="single" w:sz="4" w:space="0" w:color="auto"/>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21</w:t>
            </w:r>
          </w:p>
        </w:tc>
        <w:tc>
          <w:tcPr>
            <w:tcW w:w="490"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Joyce</w:t>
            </w:r>
          </w:p>
        </w:tc>
        <w:tc>
          <w:tcPr>
            <w:tcW w:w="329"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19</w:t>
            </w:r>
          </w:p>
        </w:tc>
        <w:tc>
          <w:tcPr>
            <w:tcW w:w="902"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Information security</w:t>
            </w:r>
          </w:p>
        </w:tc>
        <w:tc>
          <w:tcPr>
            <w:tcW w:w="1477" w:type="pct"/>
            <w:tcBorders>
              <w:top w:val="single" w:sz="4" w:space="0" w:color="auto"/>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Mobile apps</w:t>
            </w:r>
          </w:p>
        </w:tc>
        <w:tc>
          <w:tcPr>
            <w:tcW w:w="487" w:type="pct"/>
            <w:tcBorders>
              <w:top w:val="single" w:sz="4" w:space="0" w:color="auto"/>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5</w:t>
            </w: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22</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Jana</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18</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Medicine</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No experience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23</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Jean</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20</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Journalism</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backend of a system</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nil"/>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24</w:t>
            </w:r>
          </w:p>
        </w:tc>
        <w:tc>
          <w:tcPr>
            <w:tcW w:w="490"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Andrew</w:t>
            </w:r>
          </w:p>
        </w:tc>
        <w:tc>
          <w:tcPr>
            <w:tcW w:w="329"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20</w:t>
            </w:r>
          </w:p>
        </w:tc>
        <w:tc>
          <w:tcPr>
            <w:tcW w:w="902"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Geographic information science</w:t>
            </w:r>
          </w:p>
        </w:tc>
        <w:tc>
          <w:tcPr>
            <w:tcW w:w="1477" w:type="pct"/>
            <w:tcBorders>
              <w:top w:val="nil"/>
              <w:left w:val="nil"/>
              <w:bottom w:val="nil"/>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backend of a website</w:t>
            </w:r>
          </w:p>
        </w:tc>
        <w:tc>
          <w:tcPr>
            <w:tcW w:w="487" w:type="pct"/>
            <w:tcBorders>
              <w:top w:val="nil"/>
              <w:left w:val="nil"/>
              <w:bottom w:val="nil"/>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r w:rsidR="006217E0">
        <w:trPr>
          <w:trHeight w:val="51"/>
          <w:jc w:val="center"/>
        </w:trPr>
        <w:tc>
          <w:tcPr>
            <w:tcW w:w="247" w:type="pct"/>
            <w:tcBorders>
              <w:top w:val="nil"/>
              <w:left w:val="nil"/>
              <w:bottom w:val="single" w:sz="4" w:space="0" w:color="auto"/>
              <w:right w:val="nil"/>
            </w:tcBorders>
            <w:shd w:val="clear" w:color="auto" w:fill="auto"/>
          </w:tcPr>
          <w:p w:rsidR="006217E0" w:rsidRDefault="00000000">
            <w:pPr>
              <w:widowControl/>
              <w:jc w:val="center"/>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25</w:t>
            </w:r>
          </w:p>
        </w:tc>
        <w:tc>
          <w:tcPr>
            <w:tcW w:w="490"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Peter</w:t>
            </w:r>
          </w:p>
        </w:tc>
        <w:tc>
          <w:tcPr>
            <w:tcW w:w="329"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23</w:t>
            </w:r>
          </w:p>
        </w:tc>
        <w:tc>
          <w:tcPr>
            <w:tcW w:w="902"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Bachelor student</w:t>
            </w:r>
          </w:p>
        </w:tc>
        <w:tc>
          <w:tcPr>
            <w:tcW w:w="1066"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Industrial engineering</w:t>
            </w:r>
          </w:p>
        </w:tc>
        <w:tc>
          <w:tcPr>
            <w:tcW w:w="1477" w:type="pct"/>
            <w:tcBorders>
              <w:top w:val="nil"/>
              <w:left w:val="nil"/>
              <w:bottom w:val="single" w:sz="4" w:space="0" w:color="auto"/>
              <w:right w:val="nil"/>
            </w:tcBorders>
            <w:shd w:val="clear" w:color="auto" w:fill="auto"/>
            <w:noWrap/>
          </w:tcPr>
          <w:p w:rsidR="006217E0" w:rsidRDefault="00000000">
            <w:pPr>
              <w:widowControl/>
              <w:jc w:val="left"/>
              <w:rPr>
                <w:rFonts w:ascii="Times New Roman" w:eastAsia="SimSun" w:hAnsi="Times New Roman" w:cs="Arial"/>
                <w:color w:val="000000"/>
                <w:sz w:val="18"/>
                <w:szCs w:val="18"/>
              </w:rPr>
            </w:pPr>
            <w:r>
              <w:rPr>
                <w:rFonts w:ascii="Times New Roman" w:eastAsia="SimSun" w:hAnsi="Times New Roman" w:cs="Arial"/>
                <w:color w:val="000000"/>
                <w:kern w:val="0"/>
                <w:sz w:val="18"/>
                <w:szCs w:val="18"/>
                <w:lang w:bidi="ar"/>
              </w:rPr>
              <w:t>A backend of a mobile app</w:t>
            </w:r>
          </w:p>
        </w:tc>
        <w:tc>
          <w:tcPr>
            <w:tcW w:w="487" w:type="pct"/>
            <w:tcBorders>
              <w:top w:val="nil"/>
              <w:left w:val="nil"/>
              <w:bottom w:val="single" w:sz="4" w:space="0" w:color="auto"/>
              <w:right w:val="nil"/>
            </w:tcBorders>
            <w:shd w:val="clear" w:color="auto" w:fill="auto"/>
          </w:tcPr>
          <w:p w:rsidR="006217E0" w:rsidRDefault="006217E0">
            <w:pPr>
              <w:widowControl/>
              <w:jc w:val="center"/>
              <w:rPr>
                <w:rFonts w:ascii="Times New Roman" w:eastAsia="SimSun" w:hAnsi="Times New Roman" w:cs="Arial"/>
                <w:color w:val="000000"/>
                <w:sz w:val="18"/>
                <w:szCs w:val="18"/>
              </w:rPr>
            </w:pPr>
          </w:p>
        </w:tc>
      </w:tr>
    </w:tbl>
    <w:p w:rsidR="006217E0" w:rsidRDefault="006217E0">
      <w:pPr>
        <w:pStyle w:val="AppendixH2"/>
        <w:rPr>
          <w:color w:val="000000"/>
        </w:rPr>
      </w:pPr>
    </w:p>
    <w:p w:rsidR="006217E0" w:rsidRDefault="006217E0">
      <w:pPr>
        <w:pStyle w:val="Para"/>
        <w:spacing w:line="360" w:lineRule="auto"/>
      </w:pPr>
    </w:p>
    <w:p w:rsidR="006217E0" w:rsidRDefault="00000000">
      <w:pPr>
        <w:pStyle w:val="AppendixH2"/>
        <w:outlineLvl w:val="1"/>
        <w:rPr>
          <w:color w:val="000000"/>
        </w:rPr>
      </w:pPr>
      <w:r>
        <w:rPr>
          <w:rFonts w:eastAsia="SimSun" w:hint="eastAsia"/>
          <w:color w:val="000000"/>
        </w:rPr>
        <w:lastRenderedPageBreak/>
        <w:t>D</w:t>
      </w:r>
      <w:r>
        <w:rPr>
          <w:color w:val="000000"/>
        </w:rPr>
        <w:t> </w:t>
      </w:r>
      <w:r>
        <w:t xml:space="preserve"> </w:t>
      </w:r>
      <w:r>
        <w:rPr>
          <w:rFonts w:eastAsia="SimSun" w:hint="eastAsia"/>
        </w:rPr>
        <w:t>Q</w:t>
      </w:r>
      <w:r>
        <w:rPr>
          <w:rFonts w:hint="eastAsia"/>
          <w:color w:val="000000"/>
        </w:rPr>
        <w:t>ualitative data from focus groups</w:t>
      </w:r>
    </w:p>
    <w:p w:rsidR="006217E0" w:rsidRDefault="00000000">
      <w:pPr>
        <w:pStyle w:val="NormalWeb"/>
        <w:widowControl/>
        <w:spacing w:before="20" w:after="120" w:line="360" w:lineRule="auto"/>
      </w:pPr>
      <w:r>
        <w:rPr>
          <w:rFonts w:ascii="Times New Roman" w:eastAsia="Cambria" w:hAnsi="Times New Roman" w:cs="Times New Roman"/>
          <w:kern w:val="0"/>
          <w:sz w:val="20"/>
          <w:szCs w:val="20"/>
          <w:lang w:bidi="ar"/>
        </w:rPr>
        <w:t xml:space="preserve">There are supporting evidence for these combinations in our discussions with the focus group participants. We present important combinations, their corresponding configurations from the </w:t>
      </w:r>
      <w:proofErr w:type="spellStart"/>
      <w:r>
        <w:rPr>
          <w:rFonts w:ascii="Times New Roman" w:eastAsia="Cambria" w:hAnsi="Times New Roman" w:cs="Times New Roman"/>
          <w:kern w:val="0"/>
          <w:sz w:val="20"/>
          <w:szCs w:val="20"/>
          <w:lang w:bidi="ar"/>
        </w:rPr>
        <w:t>fsQCA</w:t>
      </w:r>
      <w:proofErr w:type="spellEnd"/>
      <w:r>
        <w:rPr>
          <w:rFonts w:ascii="Times New Roman" w:eastAsia="Cambria" w:hAnsi="Times New Roman" w:cs="Times New Roman"/>
          <w:kern w:val="0"/>
          <w:sz w:val="20"/>
          <w:szCs w:val="20"/>
          <w:lang w:bidi="ar"/>
        </w:rPr>
        <w:t xml:space="preserve"> result, and exemplary quotes in Table </w:t>
      </w:r>
      <w:r w:rsidR="00885043">
        <w:rPr>
          <w:rFonts w:ascii="Times New Roman" w:eastAsia="Cambria" w:hAnsi="Times New Roman" w:cs="Times New Roman"/>
          <w:kern w:val="0"/>
          <w:sz w:val="20"/>
          <w:szCs w:val="20"/>
          <w:lang w:bidi="ar"/>
        </w:rPr>
        <w:t>4</w:t>
      </w:r>
      <w:r>
        <w:rPr>
          <w:rFonts w:ascii="Times New Roman" w:eastAsia="Cambria" w:hAnsi="Times New Roman" w:cs="Times New Roman"/>
          <w:kern w:val="0"/>
          <w:sz w:val="20"/>
          <w:szCs w:val="20"/>
          <w:lang w:bidi="ar"/>
        </w:rPr>
        <w:t xml:space="preserve">. </w:t>
      </w:r>
    </w:p>
    <w:p w:rsidR="006217E0" w:rsidRDefault="00000000">
      <w:pPr>
        <w:pStyle w:val="NormalWeb"/>
        <w:keepNext/>
        <w:widowControl/>
        <w:spacing w:before="200" w:after="360"/>
        <w:jc w:val="center"/>
        <w:rPr>
          <w:sz w:val="18"/>
          <w:szCs w:val="18"/>
        </w:rPr>
      </w:pPr>
      <w:r>
        <w:rPr>
          <w:rFonts w:ascii="Times New Roman" w:eastAsia="Cambria" w:hAnsi="Times New Roman" w:cs="Times New Roman"/>
          <w:b/>
          <w:kern w:val="0"/>
          <w:sz w:val="18"/>
          <w:szCs w:val="18"/>
          <w:lang w:bidi="ar"/>
        </w:rPr>
        <w:t xml:space="preserve">Table </w:t>
      </w:r>
      <w:r w:rsidR="00885043">
        <w:rPr>
          <w:rFonts w:ascii="Times New Roman" w:eastAsia="Cambria" w:hAnsi="Times New Roman" w:cs="Times New Roman"/>
          <w:b/>
          <w:kern w:val="0"/>
          <w:sz w:val="18"/>
          <w:szCs w:val="18"/>
          <w:lang w:bidi="ar"/>
        </w:rPr>
        <w:t>4</w:t>
      </w:r>
      <w:r>
        <w:rPr>
          <w:rFonts w:ascii="Times New Roman" w:eastAsia="Cambria" w:hAnsi="Times New Roman" w:cs="Times New Roman"/>
          <w:b/>
          <w:kern w:val="0"/>
          <w:sz w:val="18"/>
          <w:szCs w:val="18"/>
          <w:lang w:bidi="ar"/>
        </w:rPr>
        <w:t>: Combinations of dimensions.</w:t>
      </w:r>
    </w:p>
    <w:tbl>
      <w:tblPr>
        <w:tblStyle w:val="TableGrid"/>
        <w:tblW w:w="5000" w:type="pct"/>
        <w:tblBorders>
          <w:left w:val="none" w:sz="4" w:space="0" w:color="auto"/>
          <w:right w:val="none" w:sz="4" w:space="0" w:color="auto"/>
          <w:insideV w:val="none" w:sz="4" w:space="0" w:color="auto"/>
        </w:tblBorders>
        <w:tblCellMar>
          <w:top w:w="28" w:type="dxa"/>
          <w:left w:w="57" w:type="dxa"/>
          <w:right w:w="57" w:type="dxa"/>
        </w:tblCellMar>
        <w:tblLook w:val="04A0" w:firstRow="1" w:lastRow="0" w:firstColumn="1" w:lastColumn="0" w:noHBand="0" w:noVBand="1"/>
      </w:tblPr>
      <w:tblGrid>
        <w:gridCol w:w="1237"/>
        <w:gridCol w:w="5779"/>
        <w:gridCol w:w="1404"/>
      </w:tblGrid>
      <w:tr w:rsidR="006217E0">
        <w:tc>
          <w:tcPr>
            <w:tcW w:w="716" w:type="pct"/>
            <w:tcBorders>
              <w:top w:val="single" w:sz="4" w:space="0" w:color="auto"/>
              <w:left w:val="nil"/>
              <w:bottom w:val="single" w:sz="4" w:space="0" w:color="auto"/>
              <w:right w:val="nil"/>
            </w:tcBorders>
            <w:shd w:val="clear" w:color="auto" w:fill="auto"/>
          </w:tcPr>
          <w:p w:rsidR="006217E0" w:rsidRDefault="00000000">
            <w:pPr>
              <w:pStyle w:val="HCIBody"/>
              <w:spacing w:before="0"/>
              <w:ind w:firstLine="0"/>
              <w:jc w:val="both"/>
              <w:rPr>
                <w:rFonts w:ascii="Times New Roman" w:eastAsia="SimSun" w:hAnsi="Times New Roman"/>
                <w:b/>
                <w:sz w:val="20"/>
                <w:szCs w:val="20"/>
              </w:rPr>
            </w:pPr>
            <w:r>
              <w:rPr>
                <w:rFonts w:ascii="Times New Roman" w:eastAsia="SimSun" w:hAnsi="Times New Roman"/>
                <w:b/>
                <w:sz w:val="20"/>
                <w:szCs w:val="20"/>
              </w:rPr>
              <w:t>Combination</w:t>
            </w:r>
          </w:p>
        </w:tc>
        <w:tc>
          <w:tcPr>
            <w:tcW w:w="3468" w:type="pct"/>
            <w:tcBorders>
              <w:top w:val="single" w:sz="4" w:space="0" w:color="auto"/>
              <w:left w:val="nil"/>
              <w:bottom w:val="single" w:sz="4" w:space="0" w:color="auto"/>
              <w:right w:val="nil"/>
            </w:tcBorders>
            <w:shd w:val="clear" w:color="auto" w:fill="auto"/>
          </w:tcPr>
          <w:p w:rsidR="006217E0" w:rsidRDefault="00000000">
            <w:pPr>
              <w:pStyle w:val="HCIBody"/>
              <w:spacing w:before="0"/>
              <w:ind w:firstLine="0"/>
              <w:jc w:val="both"/>
              <w:rPr>
                <w:rFonts w:ascii="Times New Roman" w:eastAsia="SimSun" w:hAnsi="Times New Roman"/>
                <w:b/>
                <w:sz w:val="20"/>
                <w:szCs w:val="20"/>
              </w:rPr>
            </w:pPr>
            <w:r>
              <w:rPr>
                <w:rFonts w:ascii="Times New Roman" w:eastAsia="SimSun" w:hAnsi="Times New Roman"/>
                <w:b/>
                <w:sz w:val="20"/>
                <w:szCs w:val="20"/>
              </w:rPr>
              <w:t>Representative quotations</w:t>
            </w:r>
          </w:p>
        </w:tc>
        <w:tc>
          <w:tcPr>
            <w:tcW w:w="816" w:type="pct"/>
            <w:tcBorders>
              <w:top w:val="single" w:sz="4" w:space="0" w:color="auto"/>
              <w:left w:val="nil"/>
              <w:bottom w:val="single" w:sz="4" w:space="0" w:color="auto"/>
              <w:right w:val="nil"/>
            </w:tcBorders>
            <w:shd w:val="clear" w:color="auto" w:fill="auto"/>
          </w:tcPr>
          <w:p w:rsidR="006217E0" w:rsidRDefault="00000000">
            <w:pPr>
              <w:pStyle w:val="HCIBody"/>
              <w:spacing w:before="0"/>
              <w:ind w:firstLine="0"/>
              <w:jc w:val="both"/>
              <w:rPr>
                <w:rFonts w:ascii="Times New Roman" w:eastAsia="SimSun" w:hAnsi="Times New Roman"/>
                <w:b/>
                <w:sz w:val="20"/>
                <w:szCs w:val="20"/>
              </w:rPr>
            </w:pPr>
            <w:r>
              <w:rPr>
                <w:rFonts w:ascii="Times New Roman" w:eastAsia="SimSun" w:hAnsi="Times New Roman"/>
                <w:b/>
                <w:sz w:val="20"/>
                <w:szCs w:val="20"/>
              </w:rPr>
              <w:t>Configurations</w:t>
            </w:r>
          </w:p>
        </w:tc>
      </w:tr>
      <w:tr w:rsidR="006217E0">
        <w:tc>
          <w:tcPr>
            <w:tcW w:w="716" w:type="pct"/>
            <w:tcBorders>
              <w:top w:val="single" w:sz="4" w:space="0" w:color="auto"/>
              <w:left w:val="nil"/>
              <w:bottom w:val="nil"/>
              <w:right w:val="nil"/>
            </w:tcBorders>
            <w:shd w:val="clear" w:color="auto" w:fill="auto"/>
          </w:tcPr>
          <w:p w:rsidR="006217E0" w:rsidRDefault="00000000">
            <w:pPr>
              <w:pStyle w:val="HCIBody"/>
              <w:spacing w:before="0"/>
              <w:ind w:firstLine="0"/>
              <w:rPr>
                <w:rFonts w:ascii="Times New Roman" w:eastAsia="SimSun" w:hAnsi="Times New Roman"/>
                <w:sz w:val="20"/>
                <w:szCs w:val="20"/>
              </w:rPr>
            </w:pPr>
            <w:r>
              <w:rPr>
                <w:rFonts w:ascii="Times New Roman" w:eastAsia="SimSun" w:hAnsi="Times New Roman"/>
                <w:sz w:val="20"/>
                <w:szCs w:val="20"/>
              </w:rPr>
              <w:t>Design phase + duration</w:t>
            </w:r>
          </w:p>
        </w:tc>
        <w:tc>
          <w:tcPr>
            <w:tcW w:w="3468" w:type="pct"/>
            <w:tcBorders>
              <w:top w:val="single" w:sz="4" w:space="0" w:color="auto"/>
              <w:left w:val="nil"/>
              <w:bottom w:val="nil"/>
              <w:right w:val="nil"/>
            </w:tcBorders>
            <w:shd w:val="clear" w:color="auto" w:fill="auto"/>
          </w:tcPr>
          <w:p w:rsidR="006217E0" w:rsidRDefault="00000000">
            <w:pPr>
              <w:pStyle w:val="HCIBody"/>
              <w:spacing w:before="0"/>
              <w:ind w:firstLine="0"/>
              <w:rPr>
                <w:rFonts w:ascii="Times New Roman" w:eastAsia="SimSun" w:hAnsi="Times New Roman"/>
                <w:sz w:val="20"/>
                <w:szCs w:val="20"/>
              </w:rPr>
            </w:pPr>
            <w:r>
              <w:rPr>
                <w:rFonts w:ascii="Times New Roman" w:eastAsia="SimSun" w:hAnsi="Times New Roman"/>
                <w:sz w:val="20"/>
                <w:szCs w:val="20"/>
              </w:rPr>
              <w:t>“The focus in different design phases is different, also depending on time constraints.” (</w:t>
            </w:r>
            <w:r>
              <w:rPr>
                <w:rFonts w:ascii="Times New Roman" w:eastAsia="SimSun" w:hAnsi="Times New Roman"/>
                <w:color w:val="000000"/>
                <w:sz w:val="20"/>
                <w:szCs w:val="20"/>
              </w:rPr>
              <w:t>Sarah</w:t>
            </w:r>
            <w:r>
              <w:rPr>
                <w:rFonts w:ascii="Times New Roman" w:eastAsia="SimSun" w:hAnsi="Times New Roman"/>
                <w:sz w:val="20"/>
                <w:szCs w:val="20"/>
              </w:rPr>
              <w:t>)</w:t>
            </w:r>
          </w:p>
          <w:p w:rsidR="006217E0" w:rsidRDefault="00000000">
            <w:pPr>
              <w:pStyle w:val="HCIBody"/>
              <w:spacing w:before="0"/>
              <w:ind w:firstLine="0"/>
              <w:rPr>
                <w:rFonts w:ascii="Times New Roman" w:eastAsia="SimSun" w:hAnsi="Times New Roman"/>
                <w:sz w:val="20"/>
                <w:szCs w:val="20"/>
              </w:rPr>
            </w:pPr>
            <w:r>
              <w:rPr>
                <w:rFonts w:ascii="Times New Roman" w:eastAsia="SimSun" w:hAnsi="Times New Roman"/>
                <w:sz w:val="20"/>
                <w:szCs w:val="20"/>
              </w:rPr>
              <w:t>“The levels of completion in different design phases are different, which also depends on time constraints.” (Betty)</w:t>
            </w:r>
          </w:p>
          <w:p w:rsidR="006217E0" w:rsidRDefault="00000000">
            <w:pPr>
              <w:pStyle w:val="HCIBody"/>
              <w:spacing w:before="0"/>
              <w:ind w:firstLine="0"/>
              <w:rPr>
                <w:rFonts w:ascii="Times New Roman" w:eastAsia="SimSun" w:hAnsi="Times New Roman"/>
                <w:sz w:val="20"/>
                <w:szCs w:val="20"/>
              </w:rPr>
            </w:pPr>
            <w:r>
              <w:rPr>
                <w:rFonts w:ascii="Times New Roman" w:eastAsia="SimSun" w:hAnsi="Times New Roman"/>
                <w:sz w:val="20"/>
                <w:szCs w:val="20"/>
              </w:rPr>
              <w:t>“Time spent in each design phase needs to be planned at the beginning.” (Amy)</w:t>
            </w:r>
          </w:p>
        </w:tc>
        <w:tc>
          <w:tcPr>
            <w:tcW w:w="816" w:type="pct"/>
            <w:tcBorders>
              <w:top w:val="single" w:sz="4" w:space="0" w:color="auto"/>
              <w:left w:val="nil"/>
              <w:bottom w:val="nil"/>
              <w:right w:val="nil"/>
            </w:tcBorders>
            <w:shd w:val="clear" w:color="auto" w:fill="auto"/>
          </w:tcPr>
          <w:p w:rsidR="006217E0" w:rsidRDefault="00000000">
            <w:pPr>
              <w:pStyle w:val="HCIBody"/>
              <w:spacing w:before="0"/>
              <w:ind w:firstLine="0"/>
              <w:rPr>
                <w:rFonts w:ascii="Times New Roman" w:eastAsia="SimSun" w:hAnsi="Times New Roman"/>
                <w:sz w:val="20"/>
                <w:szCs w:val="20"/>
              </w:rPr>
            </w:pPr>
            <w:r>
              <w:rPr>
                <w:rFonts w:ascii="Times New Roman" w:eastAsia="SimSun" w:hAnsi="Times New Roman"/>
                <w:sz w:val="20"/>
                <w:szCs w:val="20"/>
              </w:rPr>
              <w:t>2</w:t>
            </w:r>
          </w:p>
        </w:tc>
      </w:tr>
      <w:tr w:rsidR="006217E0">
        <w:tc>
          <w:tcPr>
            <w:tcW w:w="716" w:type="pct"/>
            <w:tcBorders>
              <w:top w:val="nil"/>
              <w:left w:val="nil"/>
              <w:bottom w:val="nil"/>
              <w:right w:val="nil"/>
            </w:tcBorders>
            <w:shd w:val="clear" w:color="auto" w:fill="auto"/>
          </w:tcPr>
          <w:p w:rsidR="006217E0" w:rsidRDefault="00000000">
            <w:pPr>
              <w:pStyle w:val="HCIBody"/>
              <w:spacing w:before="0"/>
              <w:ind w:firstLine="0"/>
              <w:rPr>
                <w:rFonts w:ascii="Times New Roman" w:eastAsia="SimSun" w:hAnsi="Times New Roman"/>
                <w:sz w:val="20"/>
                <w:szCs w:val="20"/>
              </w:rPr>
            </w:pPr>
            <w:r>
              <w:rPr>
                <w:rFonts w:ascii="Times New Roman" w:eastAsia="SimSun" w:hAnsi="Times New Roman"/>
                <w:sz w:val="20"/>
                <w:szCs w:val="20"/>
              </w:rPr>
              <w:t>Design phase + time dependency</w:t>
            </w:r>
          </w:p>
        </w:tc>
        <w:tc>
          <w:tcPr>
            <w:tcW w:w="3468" w:type="pct"/>
            <w:tcBorders>
              <w:top w:val="nil"/>
              <w:left w:val="nil"/>
              <w:bottom w:val="nil"/>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“Both real-time and retrospective feedback are needed throughout all the phases.” (Anna)</w:t>
            </w:r>
          </w:p>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“I think the first step is to set aims for each phase. Then we collect real-time and retrospective feedback in each phase” (Jana)</w:t>
            </w:r>
          </w:p>
        </w:tc>
        <w:tc>
          <w:tcPr>
            <w:tcW w:w="816" w:type="pct"/>
            <w:tcBorders>
              <w:top w:val="nil"/>
              <w:left w:val="nil"/>
              <w:bottom w:val="nil"/>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1a, 1b, 1c, 2</w:t>
            </w:r>
          </w:p>
        </w:tc>
      </w:tr>
      <w:tr w:rsidR="006217E0">
        <w:tc>
          <w:tcPr>
            <w:tcW w:w="716" w:type="pct"/>
            <w:tcBorders>
              <w:top w:val="nil"/>
              <w:left w:val="nil"/>
              <w:bottom w:val="nil"/>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Design phase + evaluation type</w:t>
            </w:r>
          </w:p>
        </w:tc>
        <w:tc>
          <w:tcPr>
            <w:tcW w:w="3468" w:type="pct"/>
            <w:tcBorders>
              <w:top w:val="nil"/>
              <w:left w:val="nil"/>
              <w:bottom w:val="nil"/>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“Dividing a whole design process into separated phases can improve efficiency and productivity. Evaluation needs to be conducted during the design phase, as it assesses the outcome of the previous phase and gives suggestions for the following phase.” (Robert)</w:t>
            </w:r>
          </w:p>
        </w:tc>
        <w:tc>
          <w:tcPr>
            <w:tcW w:w="816" w:type="pct"/>
            <w:tcBorders>
              <w:top w:val="nil"/>
              <w:left w:val="nil"/>
              <w:bottom w:val="nil"/>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2</w:t>
            </w:r>
          </w:p>
        </w:tc>
      </w:tr>
      <w:tr w:rsidR="006217E0">
        <w:tc>
          <w:tcPr>
            <w:tcW w:w="716" w:type="pct"/>
            <w:tcBorders>
              <w:top w:val="nil"/>
              <w:left w:val="nil"/>
              <w:bottom w:val="nil"/>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 xml:space="preserve">Participant + evaluation type </w:t>
            </w:r>
          </w:p>
        </w:tc>
        <w:tc>
          <w:tcPr>
            <w:tcW w:w="3468" w:type="pct"/>
            <w:tcBorders>
              <w:top w:val="nil"/>
              <w:left w:val="nil"/>
              <w:bottom w:val="nil"/>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 xml:space="preserve">“I think </w:t>
            </w:r>
            <w:r>
              <w:rPr>
                <w:rFonts w:ascii="Times New Roman" w:eastAsia="SimSun" w:hAnsi="Times New Roman"/>
                <w:i/>
                <w:iCs/>
                <w:sz w:val="20"/>
                <w:szCs w:val="20"/>
              </w:rPr>
              <w:t>participant</w:t>
            </w:r>
            <w:r>
              <w:rPr>
                <w:rFonts w:ascii="Times New Roman" w:eastAsia="SimSun" w:hAnsi="Times New Roman"/>
                <w:sz w:val="20"/>
                <w:szCs w:val="20"/>
              </w:rPr>
              <w:t xml:space="preserve"> is import because people play different roles and use different types of methods in a project.” (Laura)</w:t>
            </w:r>
          </w:p>
        </w:tc>
        <w:tc>
          <w:tcPr>
            <w:tcW w:w="816" w:type="pct"/>
            <w:tcBorders>
              <w:top w:val="nil"/>
              <w:left w:val="nil"/>
              <w:bottom w:val="nil"/>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3</w:t>
            </w:r>
          </w:p>
        </w:tc>
      </w:tr>
      <w:tr w:rsidR="006217E0">
        <w:tc>
          <w:tcPr>
            <w:tcW w:w="716" w:type="pct"/>
            <w:tcBorders>
              <w:top w:val="nil"/>
              <w:left w:val="nil"/>
              <w:bottom w:val="single" w:sz="4" w:space="0" w:color="auto"/>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Time dependence + duration</w:t>
            </w:r>
          </w:p>
        </w:tc>
        <w:tc>
          <w:tcPr>
            <w:tcW w:w="3468" w:type="pct"/>
            <w:tcBorders>
              <w:top w:val="nil"/>
              <w:left w:val="nil"/>
              <w:bottom w:val="single" w:sz="4" w:space="0" w:color="auto"/>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w:t>
            </w:r>
            <w:r>
              <w:rPr>
                <w:rFonts w:ascii="Times New Roman" w:eastAsia="SimSun" w:hAnsi="Times New Roman"/>
                <w:i/>
                <w:iCs/>
                <w:sz w:val="20"/>
                <w:szCs w:val="20"/>
              </w:rPr>
              <w:t>Duration</w:t>
            </w:r>
            <w:r>
              <w:rPr>
                <w:rFonts w:ascii="Times New Roman" w:eastAsia="SimSun" w:hAnsi="Times New Roman"/>
                <w:sz w:val="20"/>
                <w:szCs w:val="20"/>
              </w:rPr>
              <w:t xml:space="preserve"> is the most important one for me. When we know how much time we have for the development, we can decide what functions should be included. </w:t>
            </w:r>
            <w:r>
              <w:rPr>
                <w:rFonts w:ascii="Times New Roman" w:eastAsia="SimSun" w:hAnsi="Times New Roman"/>
                <w:i/>
                <w:iCs/>
                <w:sz w:val="20"/>
                <w:szCs w:val="20"/>
              </w:rPr>
              <w:t>Time dependency</w:t>
            </w:r>
            <w:r>
              <w:rPr>
                <w:rFonts w:ascii="Times New Roman" w:eastAsia="SimSun" w:hAnsi="Times New Roman"/>
                <w:sz w:val="20"/>
                <w:szCs w:val="20"/>
              </w:rPr>
              <w:t xml:space="preserve"> appears with </w:t>
            </w:r>
            <w:r>
              <w:rPr>
                <w:rFonts w:ascii="Times New Roman" w:eastAsia="SimSun" w:hAnsi="Times New Roman"/>
                <w:i/>
                <w:iCs/>
                <w:sz w:val="20"/>
                <w:szCs w:val="20"/>
              </w:rPr>
              <w:t>duration</w:t>
            </w:r>
            <w:r>
              <w:rPr>
                <w:rFonts w:ascii="Times New Roman" w:eastAsia="SimSun" w:hAnsi="Times New Roman"/>
                <w:sz w:val="20"/>
                <w:szCs w:val="20"/>
              </w:rPr>
              <w:t>. If we have to finish a task in a short time, we need to know people’s feedback in real time.” (Mary)</w:t>
            </w:r>
          </w:p>
        </w:tc>
        <w:tc>
          <w:tcPr>
            <w:tcW w:w="816" w:type="pct"/>
            <w:tcBorders>
              <w:top w:val="nil"/>
              <w:left w:val="nil"/>
              <w:bottom w:val="single" w:sz="4" w:space="0" w:color="auto"/>
              <w:right w:val="nil"/>
            </w:tcBorders>
            <w:shd w:val="clear" w:color="auto" w:fill="auto"/>
          </w:tcPr>
          <w:p w:rsidR="006217E0" w:rsidRDefault="00000000">
            <w:pPr>
              <w:pStyle w:val="HCIBody"/>
              <w:spacing w:before="0"/>
              <w:ind w:firstLine="0"/>
              <w:jc w:val="both"/>
              <w:rPr>
                <w:rFonts w:ascii="Times New Roman" w:eastAsia="SimSun" w:hAnsi="Times New Roman"/>
                <w:sz w:val="20"/>
                <w:szCs w:val="20"/>
              </w:rPr>
            </w:pPr>
            <w:r>
              <w:rPr>
                <w:rFonts w:ascii="Times New Roman" w:eastAsia="SimSun" w:hAnsi="Times New Roman"/>
                <w:sz w:val="20"/>
                <w:szCs w:val="20"/>
              </w:rPr>
              <w:t>3</w:t>
            </w:r>
          </w:p>
        </w:tc>
      </w:tr>
    </w:tbl>
    <w:p w:rsidR="006217E0" w:rsidRDefault="006217E0">
      <w:pPr>
        <w:pStyle w:val="HCIBody"/>
        <w:spacing w:before="0" w:line="264" w:lineRule="auto"/>
        <w:ind w:firstLine="0"/>
        <w:jc w:val="both"/>
        <w:rPr>
          <w:rFonts w:ascii="Times New Roman" w:hAnsi="Times New Roman"/>
          <w:color w:val="0070C0"/>
          <w:sz w:val="20"/>
          <w:szCs w:val="20"/>
        </w:rPr>
      </w:pPr>
    </w:p>
    <w:p w:rsidR="006217E0" w:rsidRDefault="006217E0"/>
    <w:sectPr w:rsidR="006217E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462BE" w:rsidRDefault="00D462BE">
      <w:r>
        <w:separator/>
      </w:r>
    </w:p>
  </w:endnote>
  <w:endnote w:type="continuationSeparator" w:id="0">
    <w:p w:rsidR="00D462BE" w:rsidRDefault="00D46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roman"/>
    <w:pitch w:val="default"/>
    <w:sig w:usb0="00000000" w:usb1="00000000"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0FF6" w:rsidRDefault="007F0F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648243"/>
      <w:docPartObj>
        <w:docPartGallery w:val="AutoText"/>
      </w:docPartObj>
    </w:sdtPr>
    <w:sdtEndPr>
      <w:rPr>
        <w:rFonts w:ascii="Times New Roman" w:hAnsi="Times New Roman" w:cs="Times New Roman"/>
      </w:rPr>
    </w:sdtEndPr>
    <w:sdtContent>
      <w:p w:rsidR="006217E0" w:rsidRPr="00834079" w:rsidRDefault="00000000">
        <w:pPr>
          <w:pStyle w:val="Footer"/>
          <w:jc w:val="center"/>
          <w:rPr>
            <w:rFonts w:ascii="Times New Roman" w:hAnsi="Times New Roman" w:cs="Times New Roman"/>
          </w:rPr>
        </w:pPr>
        <w:r w:rsidRPr="00834079">
          <w:rPr>
            <w:rFonts w:ascii="Times New Roman" w:hAnsi="Times New Roman" w:cs="Times New Roman"/>
          </w:rPr>
          <w:fldChar w:fldCharType="begin"/>
        </w:r>
        <w:r w:rsidRPr="00834079">
          <w:rPr>
            <w:rFonts w:ascii="Times New Roman" w:hAnsi="Times New Roman" w:cs="Times New Roman"/>
          </w:rPr>
          <w:instrText>PAGE   \* MERGEFORMAT</w:instrText>
        </w:r>
        <w:r w:rsidRPr="00834079">
          <w:rPr>
            <w:rFonts w:ascii="Times New Roman" w:hAnsi="Times New Roman" w:cs="Times New Roman"/>
          </w:rPr>
          <w:fldChar w:fldCharType="separate"/>
        </w:r>
        <w:r w:rsidRPr="00834079">
          <w:rPr>
            <w:rFonts w:ascii="Times New Roman" w:hAnsi="Times New Roman" w:cs="Times New Roman"/>
            <w:lang w:val="zh-CN"/>
          </w:rPr>
          <w:t>2</w:t>
        </w:r>
        <w:r w:rsidRPr="00834079">
          <w:rPr>
            <w:rFonts w:ascii="Times New Roman" w:hAnsi="Times New Roman" w:cs="Times New Roman"/>
          </w:rPr>
          <w:fldChar w:fldCharType="end"/>
        </w:r>
      </w:p>
    </w:sdtContent>
  </w:sdt>
  <w:p w:rsidR="006217E0" w:rsidRDefault="006217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0FF6" w:rsidRDefault="007F0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462BE" w:rsidRDefault="00D462BE">
      <w:r>
        <w:separator/>
      </w:r>
    </w:p>
  </w:footnote>
  <w:footnote w:type="continuationSeparator" w:id="0">
    <w:p w:rsidR="00D462BE" w:rsidRDefault="00D46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0FF6" w:rsidRDefault="007F0F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4079" w:rsidRPr="007F0FF6" w:rsidRDefault="00834079" w:rsidP="007F0FF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0FF6" w:rsidRDefault="007F0F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U1ZGQ0NTU4Mzg1YmI4YjlhYzA1ODY3MTAzODExZmMifQ=="/>
  </w:docVars>
  <w:rsids>
    <w:rsidRoot w:val="00B443ED"/>
    <w:rsid w:val="F27CE092"/>
    <w:rsid w:val="000A7B6A"/>
    <w:rsid w:val="000B7102"/>
    <w:rsid w:val="00165223"/>
    <w:rsid w:val="005E34F1"/>
    <w:rsid w:val="006217E0"/>
    <w:rsid w:val="00685A56"/>
    <w:rsid w:val="0069177B"/>
    <w:rsid w:val="007D765F"/>
    <w:rsid w:val="007F0FF6"/>
    <w:rsid w:val="00834079"/>
    <w:rsid w:val="00885043"/>
    <w:rsid w:val="0098048F"/>
    <w:rsid w:val="009E0096"/>
    <w:rsid w:val="00AE3B84"/>
    <w:rsid w:val="00B17975"/>
    <w:rsid w:val="00B3197F"/>
    <w:rsid w:val="00B443ED"/>
    <w:rsid w:val="00C3182F"/>
    <w:rsid w:val="00D462BE"/>
    <w:rsid w:val="02026FB9"/>
    <w:rsid w:val="06E047B6"/>
    <w:rsid w:val="0FC750EB"/>
    <w:rsid w:val="2D6D1A79"/>
    <w:rsid w:val="38A32DB7"/>
    <w:rsid w:val="3F786788"/>
    <w:rsid w:val="4F1646C8"/>
    <w:rsid w:val="65A854B9"/>
    <w:rsid w:val="71B45453"/>
    <w:rsid w:val="73D951F9"/>
    <w:rsid w:val="754E5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44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SimSun" w:hAnsi="Cambria" w:cs="Cambria"/>
        <w:lang w:val="en-CN"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rPr>
      <w:sz w:val="20"/>
      <w:szCs w:val="20"/>
    </w:rPr>
  </w:style>
  <w:style w:type="paragraph" w:styleId="Footer">
    <w:name w:val="footer"/>
    <w:basedOn w:val="Normal"/>
    <w:link w:val="FooterChar"/>
    <w:uiPriority w:val="99"/>
    <w:qFormat/>
    <w:pPr>
      <w:tabs>
        <w:tab w:val="center" w:pos="4153"/>
        <w:tab w:val="right" w:pos="8306"/>
      </w:tabs>
      <w:snapToGrid w:val="0"/>
      <w:jc w:val="left"/>
    </w:pPr>
    <w:rPr>
      <w:sz w:val="18"/>
    </w:rPr>
  </w:style>
  <w:style w:type="paragraph" w:styleId="Header">
    <w:name w:val="header"/>
    <w:basedOn w:val="Normal"/>
    <w:link w:val="HeaderChar"/>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rPr>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CommentReference">
    <w:name w:val="annotation reference"/>
    <w:basedOn w:val="DefaultParagraphFont"/>
    <w:qFormat/>
    <w:rPr>
      <w:sz w:val="16"/>
      <w:szCs w:val="16"/>
    </w:rPr>
  </w:style>
  <w:style w:type="paragraph" w:customStyle="1" w:styleId="AppendixH2">
    <w:name w:val="AppendixH2"/>
    <w:basedOn w:val="Normal"/>
    <w:qFormat/>
    <w:pPr>
      <w:widowControl/>
      <w:autoSpaceDE w:val="0"/>
      <w:autoSpaceDN w:val="0"/>
      <w:adjustRightInd w:val="0"/>
      <w:spacing w:before="60" w:after="40"/>
      <w:jc w:val="left"/>
    </w:pPr>
    <w:rPr>
      <w:rFonts w:ascii="Arial" w:eastAsia="Cambria" w:hAnsi="Arial" w:cs="Times New Roman"/>
      <w:b/>
      <w:kern w:val="0"/>
      <w:sz w:val="22"/>
    </w:rPr>
  </w:style>
  <w:style w:type="paragraph" w:customStyle="1" w:styleId="Para">
    <w:name w:val="Para"/>
    <w:basedOn w:val="Normal"/>
    <w:qFormat/>
    <w:pPr>
      <w:widowControl/>
      <w:spacing w:before="20" w:after="120" w:line="264" w:lineRule="auto"/>
    </w:pPr>
    <w:rPr>
      <w:rFonts w:ascii="Times New Roman" w:eastAsia="Cambria" w:hAnsi="Times New Roman" w:cs="Times New Roman"/>
      <w:kern w:val="0"/>
      <w:sz w:val="20"/>
      <w:szCs w:val="20"/>
    </w:rPr>
  </w:style>
  <w:style w:type="paragraph" w:customStyle="1" w:styleId="AppendixH1">
    <w:name w:val="AppendixH1"/>
    <w:basedOn w:val="Normal"/>
    <w:pPr>
      <w:widowControl/>
      <w:spacing w:before="140" w:after="40"/>
      <w:jc w:val="left"/>
    </w:pPr>
    <w:rPr>
      <w:rFonts w:ascii="Arial" w:eastAsia="Times New Roman" w:hAnsi="Arial" w:cs="Times New Roman"/>
      <w:b/>
      <w:kern w:val="0"/>
      <w:sz w:val="22"/>
      <w:szCs w:val="20"/>
    </w:rPr>
  </w:style>
  <w:style w:type="character" w:customStyle="1" w:styleId="FooterChar">
    <w:name w:val="Footer Char"/>
    <w:basedOn w:val="DefaultParagraphFont"/>
    <w:link w:val="Footer"/>
    <w:uiPriority w:val="99"/>
    <w:qFormat/>
    <w:rPr>
      <w:rFonts w:ascii="MS Mincho" w:eastAsia="MS Mincho" w:hAnsi="MS Mincho" w:cs="MS Mincho" w:hint="eastAsia"/>
      <w:sz w:val="24"/>
      <w:szCs w:val="24"/>
    </w:rPr>
  </w:style>
  <w:style w:type="paragraph" w:customStyle="1" w:styleId="TableCaption">
    <w:name w:val="TableCaption"/>
    <w:basedOn w:val="Normal"/>
    <w:link w:val="TableCaptionChar"/>
    <w:pPr>
      <w:keepNext/>
      <w:widowControl/>
      <w:spacing w:before="200" w:after="360"/>
      <w:jc w:val="center"/>
    </w:pPr>
    <w:rPr>
      <w:rFonts w:ascii="Times New Roman" w:eastAsia="Cambria" w:hAnsi="Times New Roman" w:cs="Times New Roman"/>
      <w:b/>
      <w:kern w:val="0"/>
      <w:sz w:val="24"/>
    </w:rPr>
  </w:style>
  <w:style w:type="character" w:customStyle="1" w:styleId="TableCaptionChar">
    <w:name w:val="TableCaption Char"/>
    <w:basedOn w:val="DefaultParagraphFont"/>
    <w:link w:val="TableCaption"/>
    <w:rPr>
      <w:rFonts w:ascii="Times New Roman" w:eastAsia="Cambria" w:hAnsi="Times New Roman" w:cs="Times New Roman" w:hint="default"/>
      <w:b/>
      <w:sz w:val="24"/>
      <w:szCs w:val="24"/>
    </w:rPr>
  </w:style>
  <w:style w:type="character" w:customStyle="1" w:styleId="HCIBodyChar">
    <w:name w:val="HCI Body Char"/>
    <w:basedOn w:val="DefaultParagraphFont"/>
    <w:link w:val="HCIBody"/>
    <w:qFormat/>
    <w:rPr>
      <w:rFonts w:ascii="Times" w:eastAsia="MS Mincho" w:hAnsi="Times" w:cs="Times" w:hint="default"/>
      <w:sz w:val="24"/>
      <w:szCs w:val="24"/>
      <w:lang w:eastAsia="en-US"/>
    </w:rPr>
  </w:style>
  <w:style w:type="paragraph" w:customStyle="1" w:styleId="HCIBody">
    <w:name w:val="HCI Body"/>
    <w:basedOn w:val="Normal"/>
    <w:link w:val="HCIBodyChar"/>
    <w:qFormat/>
    <w:pPr>
      <w:widowControl/>
      <w:spacing w:before="240"/>
      <w:ind w:firstLine="360"/>
      <w:jc w:val="left"/>
    </w:pPr>
    <w:rPr>
      <w:rFonts w:ascii="Times" w:eastAsia="MS Mincho" w:hAnsi="Times" w:cs="Times New Roman"/>
      <w:kern w:val="0"/>
      <w:sz w:val="24"/>
    </w:rPr>
  </w:style>
  <w:style w:type="paragraph" w:customStyle="1" w:styleId="FigureCaption">
    <w:name w:val="FigureCaption"/>
    <w:qFormat/>
    <w:pPr>
      <w:keepNext/>
      <w:spacing w:before="220" w:after="240"/>
    </w:pPr>
    <w:rPr>
      <w:rFonts w:ascii="Times New Roman" w:eastAsia="Cambria" w:hAnsi="Times New Roman" w:cs="Arial"/>
      <w:b/>
      <w:sz w:val="18"/>
      <w:szCs w:val="22"/>
      <w:lang w:val="en-US" w:eastAsia="ja-JP"/>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rPr>
  </w:style>
  <w:style w:type="paragraph" w:styleId="ListParagraph">
    <w:name w:val="List Paragraph"/>
    <w:basedOn w:val="Normal"/>
    <w:uiPriority w:val="99"/>
    <w:qFormat/>
    <w:pPr>
      <w:ind w:left="720"/>
      <w:contextualSpacing/>
    </w:pPr>
  </w:style>
  <w:style w:type="character" w:customStyle="1" w:styleId="HeaderChar">
    <w:name w:val="Header Char"/>
    <w:basedOn w:val="DefaultParagraphFont"/>
    <w:link w:val="Header"/>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2054</Words>
  <Characters>9718</Characters>
  <Application>Microsoft Office Word</Application>
  <DocSecurity>0</DocSecurity>
  <Lines>2429</Lines>
  <Paragraphs>1070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cp:lastPrinted>2023-02-17T01:39:00Z</cp:lastPrinted>
  <dcterms:created xsi:type="dcterms:W3CDTF">2023-02-11T20:59:00Z</dcterms:created>
  <dcterms:modified xsi:type="dcterms:W3CDTF">2023-07-19T16:31:00Z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2052-5.3.0.7872</vt:lpwstr>
  </property>
  <property fmtid="{D5CDD505-2E9C-101B-9397-08002B2CF9AE}" pid="3" name="ICV">
    <vt:lpwstr>47BACFE220794BA689BBB1BADDBE7750</vt:lpwstr>
  </property>
  <property fmtid="{D5CDD505-2E9C-101B-9397-08002B2CF9AE}" pid="4" name="GrammarlyDocumentId">
    <vt:lpwstr>b31640e04ce8e9f2a873ad56434785b3bb3cdf904cf00980da787656f52d382d</vt:lpwstr>
  </property>
</Properties>
</file>