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86313" w:rsidR="00386313" w:rsidP="00386313" w:rsidRDefault="00386313" w14:paraId="1379B10F" w14:textId="349CF6FC">
      <w:pPr>
        <w:pStyle w:val="Heading1"/>
        <w:ind w:firstLine="0"/>
        <w:rPr>
          <w:rFonts w:ascii="Times New Roman" w:hAnsi="Times New Roman" w:cs="Times New Roman"/>
          <w:b w:val="1"/>
          <w:bCs w:val="1"/>
          <w:color w:val="000000" w:themeColor="text1"/>
          <w:sz w:val="28"/>
          <w:szCs w:val="28"/>
        </w:rPr>
      </w:pPr>
      <w:r w:rsidRPr="7089F85A" w:rsidR="7089F85A">
        <w:rPr>
          <w:rFonts w:ascii="Times New Roman" w:hAnsi="Times New Roman" w:cs="Times New Roman"/>
          <w:b w:val="1"/>
          <w:bCs w:val="1"/>
          <w:color w:val="000000" w:themeColor="text1" w:themeTint="FF" w:themeShade="FF"/>
          <w:sz w:val="28"/>
          <w:szCs w:val="28"/>
        </w:rPr>
        <w:t>APPENDIX D: LOGISTIC REGRESSIONS</w:t>
      </w:r>
    </w:p>
    <w:p w:rsidR="00B42197" w:rsidP="00B42197" w:rsidRDefault="00B42197" w14:paraId="5C675B2A" w14:textId="4C7D53EF">
      <w:pPr>
        <w:ind w:firstLine="0"/>
      </w:pPr>
      <w:r>
        <w:t xml:space="preserve">This appendix summarizes the results of the logistic regressions with heteroskedastic standard errors for the three samples as robustness checks for OLS regressions reported in the paper. As argued by </w:t>
      </w:r>
      <w:proofErr w:type="spellStart"/>
      <w:r>
        <w:t>Gomilla</w:t>
      </w:r>
      <w:proofErr w:type="spellEnd"/>
      <w:r>
        <w:t xml:space="preserve"> (2022) OLS regressions are easier to interpret since the beta indicate the percentage point difference of each treatment variable holding all other variables constant. </w:t>
      </w:r>
      <w:r w:rsidRPr="00B42197">
        <w:t xml:space="preserve">In logistic regression, the coefficients represent the change in the log-odds of the </w:t>
      </w:r>
      <w:r>
        <w:t>treatment variable (0/1)</w:t>
      </w:r>
      <w:r w:rsidRPr="00B42197">
        <w:t xml:space="preserve"> in the predictor variable, holding all other variables constant.</w:t>
      </w:r>
      <w:r>
        <w:t xml:space="preserve"> The issue of log-odds is that they are difficult to </w:t>
      </w:r>
      <w:proofErr w:type="spellStart"/>
      <w:r>
        <w:t>interpet</w:t>
      </w:r>
      <w:proofErr w:type="spellEnd"/>
      <w:r>
        <w:t xml:space="preserve"> and therefore it is often advised to transform log-odds to odds-ratios by exponentiating them with a natural logarithm (ln). As the name suggests, odds ratios tell if the presence of the treatment (or any other) variable increases or decreases the odds of the outcome variable (in our case, the choice of value-based device). In other words,</w:t>
      </w:r>
      <w:r w:rsidR="008101A3">
        <w:t xml:space="preserve"> a</w:t>
      </w:r>
      <w:r w:rsidRPr="00B42197">
        <w:t>n odds ratio greater than 1 indicates that as the predictor increases, the odds of the outcome occurring increase. Conversely, an odds ratio less than 1 indicates that as the predictor increases, the odds of the outcome occurring decrease.</w:t>
      </w:r>
    </w:p>
    <w:p w:rsidR="00EB04B2" w:rsidP="00B42197" w:rsidRDefault="00B42197" w14:paraId="476FC981" w14:textId="5630E958">
      <w:r>
        <w:t>Tables</w:t>
      </w:r>
      <w:r w:rsidR="00EB04B2">
        <w:t xml:space="preserve"> 1-3</w:t>
      </w:r>
      <w:r>
        <w:t xml:space="preserve"> below, summarize the results of the logistic regression models. We followed similar hierarchical model building</w:t>
      </w:r>
      <w:r w:rsidR="00CA2DEE">
        <w:t xml:space="preserve"> with effect coding of the treatment variables and their interactions</w:t>
      </w:r>
      <w:r>
        <w:t xml:space="preserve"> for the three samples as with the OLS regressions, that is, model 1 involves results with the treatment variables and their interactions while model 2 includes also control variables. </w:t>
      </w:r>
      <w:r w:rsidR="00EB04B2">
        <w:t xml:space="preserve">The results are similar as in OLS models in terms of statistical significance and coefficient differences between hierarchical models. In other words, the coefficients remain similar between models 1 and 2 for all samples. </w:t>
      </w:r>
    </w:p>
    <w:p w:rsidR="00B42197" w:rsidP="00B42197" w:rsidRDefault="00EB04B2" w14:paraId="67438349" w14:textId="40AD23D8">
      <w:r>
        <w:t xml:space="preserve">Tables 4-6 report the odds ratios for all six models for statistically </w:t>
      </w:r>
      <w:r w:rsidR="00E568D6">
        <w:t>significant</w:t>
      </w:r>
      <w:r>
        <w:t xml:space="preserve"> variables. From those tables, we can observe that the results are practically the same as reported in the main paper regarding OLS models. </w:t>
      </w:r>
      <w:r w:rsidR="008101A3">
        <w:t xml:space="preserve">For instance, in managers sample the </w:t>
      </w:r>
      <w:r w:rsidR="008101A3">
        <w:t xml:space="preserve">incentive treatment has odds ratio of 0.6, which means that those under this treatment have 60% (or nearly half) of the odds of choosing a </w:t>
      </w:r>
      <w:proofErr w:type="gramStart"/>
      <w:r w:rsidR="008101A3">
        <w:t>value based</w:t>
      </w:r>
      <w:proofErr w:type="gramEnd"/>
      <w:r w:rsidR="008101A3">
        <w:t xml:space="preserve"> device when compared to the control group. </w:t>
      </w:r>
    </w:p>
    <w:p w:rsidR="00B42197" w:rsidP="00B42197" w:rsidRDefault="00B42197" w14:paraId="5D7D8323" w14:textId="77777777">
      <w:pPr>
        <w:pStyle w:val="NoSpacing"/>
      </w:pPr>
    </w:p>
    <w:p w:rsidRPr="00FE3DEB" w:rsidR="00FE3DEB" w:rsidP="00FE3DEB" w:rsidRDefault="00FE3DEB" w14:paraId="5C95F49A" w14:textId="3CA0506C">
      <w:pPr>
        <w:pStyle w:val="Caption"/>
      </w:pPr>
      <w:r w:rsidRPr="00FE3DEB">
        <w:t xml:space="preserve">Table </w:t>
      </w:r>
      <w:r w:rsidRPr="00FE3DEB">
        <w:fldChar w:fldCharType="begin"/>
      </w:r>
      <w:r w:rsidRPr="00FE3DEB">
        <w:instrText xml:space="preserve"> SEQ Table \* ARABIC </w:instrText>
      </w:r>
      <w:r w:rsidRPr="00FE3DEB">
        <w:fldChar w:fldCharType="separate"/>
      </w:r>
      <w:r w:rsidR="00E568D6">
        <w:rPr>
          <w:noProof/>
        </w:rPr>
        <w:t>1</w:t>
      </w:r>
      <w:r w:rsidRPr="00FE3DEB">
        <w:fldChar w:fldCharType="end"/>
      </w:r>
      <w:r w:rsidRPr="00FE3DEB">
        <w:t xml:space="preserve">. </w:t>
      </w:r>
      <w:r w:rsidRPr="00FE3DEB">
        <w:t xml:space="preserve">Sample 1 (managers): </w:t>
      </w:r>
      <w:r w:rsidRPr="00FE3DEB">
        <w:t>Logistic</w:t>
      </w:r>
      <w:r w:rsidRPr="00FE3DEB">
        <w:t xml:space="preserve"> Regressions of </w:t>
      </w:r>
      <w:r w:rsidRPr="00FE3DEB">
        <w:t>c</w:t>
      </w:r>
      <w:r w:rsidRPr="00FE3DEB">
        <w:t>hoice</w:t>
      </w:r>
      <w:r w:rsidRPr="00FE3DEB">
        <w:t xml:space="preserve"> of value-based device</w:t>
      </w:r>
      <w:r w:rsidRPr="00FE3DEB">
        <w:t xml:space="preserve"> with Heteroskedastic Standard Errors</w:t>
      </w:r>
    </w:p>
    <w:tbl>
      <w:tblPr>
        <w:tblStyle w:val="GridTable2"/>
        <w:tblW w:w="8505" w:type="dxa"/>
        <w:tblLook w:val="04A0" w:firstRow="1" w:lastRow="0" w:firstColumn="1" w:lastColumn="0" w:noHBand="0" w:noVBand="1"/>
      </w:tblPr>
      <w:tblGrid>
        <w:gridCol w:w="1701"/>
        <w:gridCol w:w="1701"/>
        <w:gridCol w:w="1701"/>
        <w:gridCol w:w="1701"/>
        <w:gridCol w:w="1701"/>
      </w:tblGrid>
      <w:tr w:rsidRPr="005A709E" w:rsidR="005A709E" w:rsidTr="00D83FE5" w14:paraId="61644712" w14:textId="77777777">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hideMark/>
          </w:tcPr>
          <w:p w:rsidRPr="005A709E" w:rsidR="005A709E" w:rsidP="00D83FE5" w:rsidRDefault="005A709E" w14:paraId="767687C7" w14:textId="77777777">
            <w:pPr>
              <w:pStyle w:val="NoSpacing"/>
              <w:jc w:val="center"/>
              <w:rPr>
                <w:szCs w:val="20"/>
              </w:rPr>
            </w:pPr>
            <w:r w:rsidRPr="005A709E">
              <w:rPr>
                <w:szCs w:val="20"/>
              </w:rPr>
              <w:t>Variables</w:t>
            </w:r>
          </w:p>
        </w:tc>
        <w:tc>
          <w:tcPr>
            <w:tcW w:w="3402" w:type="dxa"/>
            <w:gridSpan w:val="2"/>
            <w:vAlign w:val="center"/>
          </w:tcPr>
          <w:p w:rsidRPr="005A709E" w:rsidR="005A709E" w:rsidP="00D83FE5" w:rsidRDefault="005A709E" w14:paraId="3C43C884" w14:textId="77777777">
            <w:pPr>
              <w:pStyle w:val="NoSpacing"/>
              <w:jc w:val="center"/>
              <w:cnfStyle w:val="100000000000" w:firstRow="1" w:lastRow="0" w:firstColumn="0" w:lastColumn="0" w:oddVBand="0" w:evenVBand="0" w:oddHBand="0" w:evenHBand="0" w:firstRowFirstColumn="0" w:firstRowLastColumn="0" w:lastRowFirstColumn="0" w:lastRowLastColumn="0"/>
              <w:rPr>
                <w:szCs w:val="20"/>
              </w:rPr>
            </w:pPr>
            <w:r w:rsidRPr="005A709E">
              <w:rPr>
                <w:szCs w:val="20"/>
              </w:rPr>
              <w:t>Model 1a</w:t>
            </w:r>
          </w:p>
        </w:tc>
        <w:tc>
          <w:tcPr>
            <w:tcW w:w="3402" w:type="dxa"/>
            <w:gridSpan w:val="2"/>
            <w:vAlign w:val="center"/>
            <w:hideMark/>
          </w:tcPr>
          <w:p w:rsidRPr="005A709E" w:rsidR="005A709E" w:rsidP="00D83FE5" w:rsidRDefault="005A709E" w14:paraId="0F704719" w14:textId="77777777">
            <w:pPr>
              <w:pStyle w:val="NoSpacing"/>
              <w:jc w:val="center"/>
              <w:cnfStyle w:val="100000000000" w:firstRow="1" w:lastRow="0" w:firstColumn="0" w:lastColumn="0" w:oddVBand="0" w:evenVBand="0" w:oddHBand="0" w:evenHBand="0" w:firstRowFirstColumn="0" w:firstRowLastColumn="0" w:lastRowFirstColumn="0" w:lastRowLastColumn="0"/>
              <w:rPr>
                <w:szCs w:val="20"/>
              </w:rPr>
            </w:pPr>
            <w:r w:rsidRPr="005A709E">
              <w:rPr>
                <w:szCs w:val="20"/>
              </w:rPr>
              <w:t>Model 2a</w:t>
            </w:r>
          </w:p>
        </w:tc>
      </w:tr>
      <w:tr w:rsidRPr="005A709E" w:rsidR="005A709E" w:rsidTr="00D83FE5" w14:paraId="1F378ED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vMerge/>
            <w:tcBorders>
              <w:bottom w:val="single" w:color="666666" w:themeColor="text1" w:themeTint="99" w:sz="12" w:space="0"/>
            </w:tcBorders>
            <w:shd w:val="clear" w:color="auto" w:fill="FFFFFF" w:themeFill="background1"/>
            <w:vAlign w:val="center"/>
          </w:tcPr>
          <w:p w:rsidRPr="005A709E" w:rsidR="005A709E" w:rsidP="00D83FE5" w:rsidRDefault="005A709E" w14:paraId="5F077832" w14:textId="77777777">
            <w:pPr>
              <w:pStyle w:val="NoSpacing"/>
              <w:jc w:val="center"/>
              <w:rPr>
                <w:szCs w:val="20"/>
              </w:rPr>
            </w:pPr>
          </w:p>
        </w:tc>
        <w:tc>
          <w:tcPr>
            <w:tcW w:w="1701" w:type="dxa"/>
            <w:tcBorders>
              <w:top w:val="nil"/>
              <w:bottom w:val="single" w:color="666666" w:themeColor="text1" w:themeTint="99" w:sz="12" w:space="0"/>
            </w:tcBorders>
            <w:shd w:val="clear" w:color="auto" w:fill="FFFFFF" w:themeFill="background1"/>
            <w:vAlign w:val="center"/>
          </w:tcPr>
          <w:p w:rsidRPr="005A709E" w:rsidR="005A709E" w:rsidP="00D83FE5" w:rsidRDefault="00B42197" w14:paraId="3C9AFD44" w14:textId="05344861">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Pr>
                <w:szCs w:val="20"/>
              </w:rPr>
              <w:t>C</w:t>
            </w:r>
            <w:r w:rsidRPr="005A709E" w:rsidR="005A709E">
              <w:rPr>
                <w:szCs w:val="20"/>
              </w:rPr>
              <w:t>oefficients</w:t>
            </w:r>
            <w:r w:rsidRPr="005A709E" w:rsidR="005A709E">
              <w:rPr>
                <w:szCs w:val="20"/>
              </w:rPr>
              <w:br/>
            </w:r>
            <w:r w:rsidRPr="005A709E" w:rsidR="005A709E">
              <w:rPr>
                <w:szCs w:val="20"/>
              </w:rPr>
              <w:t>(std. errors)</w:t>
            </w:r>
          </w:p>
        </w:tc>
        <w:tc>
          <w:tcPr>
            <w:tcW w:w="1701" w:type="dxa"/>
            <w:tcBorders>
              <w:bottom w:val="single" w:color="666666" w:themeColor="text1" w:themeTint="99" w:sz="12" w:space="0"/>
            </w:tcBorders>
            <w:shd w:val="clear" w:color="auto" w:fill="FFFFFF" w:themeFill="background1"/>
            <w:vAlign w:val="center"/>
          </w:tcPr>
          <w:p w:rsidRPr="005A709E" w:rsidR="005A709E" w:rsidP="00D83FE5" w:rsidRDefault="005A709E" w14:paraId="20F2F126"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szCs w:val="20"/>
              </w:rPr>
              <w:t>95% CI</w:t>
            </w:r>
          </w:p>
        </w:tc>
        <w:tc>
          <w:tcPr>
            <w:tcW w:w="1701" w:type="dxa"/>
            <w:tcBorders>
              <w:bottom w:val="single" w:color="666666" w:themeColor="text1" w:themeTint="99" w:sz="12" w:space="0"/>
            </w:tcBorders>
            <w:shd w:val="clear" w:color="auto" w:fill="FFFFFF" w:themeFill="background1"/>
            <w:vAlign w:val="center"/>
          </w:tcPr>
          <w:p w:rsidRPr="005A709E" w:rsidR="005A709E" w:rsidP="00D83FE5" w:rsidRDefault="00B42197" w14:paraId="2319F14F" w14:textId="5D335885">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Pr>
                <w:szCs w:val="20"/>
              </w:rPr>
              <w:t>C</w:t>
            </w:r>
            <w:r w:rsidRPr="005A709E" w:rsidR="005A709E">
              <w:rPr>
                <w:szCs w:val="20"/>
              </w:rPr>
              <w:t>oefficients</w:t>
            </w:r>
            <w:r w:rsidRPr="005A709E" w:rsidR="005A709E">
              <w:rPr>
                <w:szCs w:val="20"/>
              </w:rPr>
              <w:br/>
            </w:r>
            <w:r w:rsidRPr="005A709E" w:rsidR="005A709E">
              <w:rPr>
                <w:szCs w:val="20"/>
              </w:rPr>
              <w:t>(std. errors)</w:t>
            </w:r>
          </w:p>
        </w:tc>
        <w:tc>
          <w:tcPr>
            <w:tcW w:w="1701" w:type="dxa"/>
            <w:tcBorders>
              <w:bottom w:val="single" w:color="666666" w:themeColor="text1" w:themeTint="99" w:sz="12" w:space="0"/>
            </w:tcBorders>
            <w:shd w:val="clear" w:color="auto" w:fill="FFFFFF" w:themeFill="background1"/>
            <w:vAlign w:val="center"/>
          </w:tcPr>
          <w:p w:rsidRPr="005A709E" w:rsidR="005A709E" w:rsidP="00D83FE5" w:rsidRDefault="005A709E" w14:paraId="354B2783"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szCs w:val="20"/>
              </w:rPr>
              <w:t>95% CI</w:t>
            </w:r>
          </w:p>
        </w:tc>
      </w:tr>
      <w:tr w:rsidRPr="005A709E" w:rsidR="005A709E" w:rsidTr="005A709E" w14:paraId="1C193856"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5A709E" w:rsidR="005A709E" w:rsidP="005A709E" w:rsidRDefault="005A709E" w14:paraId="316F245F" w14:textId="77777777">
            <w:pPr>
              <w:pStyle w:val="NoSpacing"/>
              <w:rPr>
                <w:b w:val="0"/>
                <w:bCs w:val="0"/>
                <w:szCs w:val="20"/>
              </w:rPr>
            </w:pPr>
            <w:r w:rsidRPr="005A709E">
              <w:rPr>
                <w:b w:val="0"/>
                <w:bCs w:val="0"/>
                <w:szCs w:val="20"/>
              </w:rPr>
              <w:t>Intercept</w:t>
            </w:r>
          </w:p>
        </w:tc>
        <w:tc>
          <w:tcPr>
            <w:tcW w:w="1701" w:type="dxa"/>
            <w:vAlign w:val="center"/>
          </w:tcPr>
          <w:p w:rsidRPr="005A709E" w:rsidR="005A709E" w:rsidP="005A709E" w:rsidRDefault="005A709E" w14:paraId="0FD323AF" w14:textId="511FB4F9">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0.727*** (0.089)</w:t>
            </w:r>
          </w:p>
        </w:tc>
        <w:tc>
          <w:tcPr>
            <w:tcW w:w="1701" w:type="dxa"/>
            <w:vAlign w:val="center"/>
          </w:tcPr>
          <w:p w:rsidRPr="005A709E" w:rsidR="005A709E" w:rsidP="005A709E" w:rsidRDefault="005A709E" w14:paraId="320CBBE1" w14:textId="114E1CFC">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[0.553, 0.901]</w:t>
            </w:r>
          </w:p>
        </w:tc>
        <w:tc>
          <w:tcPr>
            <w:tcW w:w="1701" w:type="dxa"/>
            <w:noWrap/>
            <w:vAlign w:val="center"/>
            <w:hideMark/>
          </w:tcPr>
          <w:p w:rsidRPr="005A709E" w:rsidR="005A709E" w:rsidP="005A709E" w:rsidRDefault="005A709E" w14:paraId="2D906F45" w14:textId="486EA620">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2.482*** (0.886)</w:t>
            </w:r>
          </w:p>
        </w:tc>
        <w:tc>
          <w:tcPr>
            <w:tcW w:w="1701" w:type="dxa"/>
            <w:noWrap/>
            <w:vAlign w:val="center"/>
            <w:hideMark/>
          </w:tcPr>
          <w:p w:rsidRPr="005A709E" w:rsidR="005A709E" w:rsidP="005A709E" w:rsidRDefault="005A709E" w14:paraId="19097D50" w14:textId="5AE7B6DB">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[0.745, 4.218]</w:t>
            </w:r>
          </w:p>
        </w:tc>
      </w:tr>
      <w:tr w:rsidRPr="005A709E" w:rsidR="005A709E" w:rsidTr="005A709E" w14:paraId="26092635"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5A709E" w:rsidR="005A709E" w:rsidP="005A709E" w:rsidRDefault="005A709E" w14:paraId="0E92FFA8" w14:textId="77777777">
            <w:pPr>
              <w:pStyle w:val="NoSpacing"/>
              <w:rPr>
                <w:b w:val="0"/>
                <w:bCs w:val="0"/>
                <w:szCs w:val="20"/>
              </w:rPr>
            </w:pPr>
            <w:r w:rsidRPr="005A709E">
              <w:rPr>
                <w:b w:val="0"/>
                <w:bCs w:val="0"/>
                <w:szCs w:val="20"/>
              </w:rPr>
              <w:t>Incentive</w:t>
            </w:r>
          </w:p>
        </w:tc>
        <w:tc>
          <w:tcPr>
            <w:tcW w:w="1701" w:type="dxa"/>
            <w:vAlign w:val="center"/>
          </w:tcPr>
          <w:p w:rsidRPr="005A709E" w:rsidR="005A709E" w:rsidP="005A709E" w:rsidRDefault="005A709E" w14:paraId="38667D4A" w14:textId="4D0EF026">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-0.431** (0.178)</w:t>
            </w:r>
          </w:p>
        </w:tc>
        <w:tc>
          <w:tcPr>
            <w:tcW w:w="1701" w:type="dxa"/>
            <w:vAlign w:val="center"/>
          </w:tcPr>
          <w:p w:rsidRPr="005A709E" w:rsidR="005A709E" w:rsidP="005A709E" w:rsidRDefault="005A709E" w14:paraId="4EE14EA2" w14:textId="582FB4A2">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[-0.779, -0.083]</w:t>
            </w:r>
          </w:p>
        </w:tc>
        <w:tc>
          <w:tcPr>
            <w:tcW w:w="1701" w:type="dxa"/>
            <w:noWrap/>
            <w:vAlign w:val="center"/>
            <w:hideMark/>
          </w:tcPr>
          <w:p w:rsidRPr="005A709E" w:rsidR="005A709E" w:rsidP="005A709E" w:rsidRDefault="005A709E" w14:paraId="34927305" w14:textId="57E7E228">
            <w:pPr>
              <w:pStyle w:val="NoSpacing"/>
              <w:jc w:val="center"/>
              <w:cnfStyle w:val="000000100000" w:firstRow="0" w:lastRow="0" w:firstColumn="0" w:lastColumn="0" w:oddVBand="0" w:evenVBand="0" w:oddHBand="1" w:evenHBand="0" w:firstRowFirstColumn="0" w:firstRowLastColumn="0" w:lastRowFirstColumn="0" w:lastRowLastColumn="0"/>
              <w:rPr>
                <w:b/>
                <w:bCs/>
                <w:szCs w:val="20"/>
              </w:rPr>
            </w:pPr>
            <w:r w:rsidRPr="005A709E">
              <w:rPr>
                <w:color w:val="000000"/>
                <w:szCs w:val="20"/>
              </w:rPr>
              <w:t>-0.415** (0.188)</w:t>
            </w:r>
          </w:p>
        </w:tc>
        <w:tc>
          <w:tcPr>
            <w:tcW w:w="1701" w:type="dxa"/>
            <w:noWrap/>
            <w:vAlign w:val="center"/>
            <w:hideMark/>
          </w:tcPr>
          <w:p w:rsidRPr="005A709E" w:rsidR="005A709E" w:rsidP="005A709E" w:rsidRDefault="005A709E" w14:paraId="71535C4F" w14:textId="174946A6">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[-0.784, -0.047]</w:t>
            </w:r>
          </w:p>
        </w:tc>
      </w:tr>
      <w:tr w:rsidRPr="005A709E" w:rsidR="005A709E" w:rsidTr="005A709E" w14:paraId="09542F8B"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5A709E" w:rsidR="005A709E" w:rsidP="005A709E" w:rsidRDefault="005A709E" w14:paraId="480B7B1F" w14:textId="77777777">
            <w:pPr>
              <w:pStyle w:val="NoSpacing"/>
              <w:rPr>
                <w:b w:val="0"/>
                <w:bCs w:val="0"/>
                <w:szCs w:val="20"/>
              </w:rPr>
            </w:pPr>
            <w:r w:rsidRPr="005A709E">
              <w:rPr>
                <w:b w:val="0"/>
                <w:bCs w:val="0"/>
                <w:szCs w:val="20"/>
              </w:rPr>
              <w:t>Risk sharing</w:t>
            </w:r>
          </w:p>
        </w:tc>
        <w:tc>
          <w:tcPr>
            <w:tcW w:w="1701" w:type="dxa"/>
            <w:vAlign w:val="center"/>
          </w:tcPr>
          <w:p w:rsidRPr="005A709E" w:rsidR="005A709E" w:rsidP="005A709E" w:rsidRDefault="005A709E" w14:paraId="7B7F331E" w14:textId="20F75F47">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0.311* (0.178)</w:t>
            </w:r>
          </w:p>
        </w:tc>
        <w:tc>
          <w:tcPr>
            <w:tcW w:w="1701" w:type="dxa"/>
            <w:vAlign w:val="center"/>
          </w:tcPr>
          <w:p w:rsidRPr="005A709E" w:rsidR="005A709E" w:rsidP="005A709E" w:rsidRDefault="005A709E" w14:paraId="59D90473" w14:textId="5AB82334">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[-0.037, 0.660]</w:t>
            </w:r>
          </w:p>
        </w:tc>
        <w:tc>
          <w:tcPr>
            <w:tcW w:w="1701" w:type="dxa"/>
            <w:noWrap/>
            <w:vAlign w:val="center"/>
            <w:hideMark/>
          </w:tcPr>
          <w:p w:rsidRPr="005A709E" w:rsidR="005A709E" w:rsidP="005A709E" w:rsidRDefault="005A709E" w14:paraId="758CA809" w14:textId="29F283A3">
            <w:pPr>
              <w:pStyle w:val="NoSpacing"/>
              <w:jc w:val="center"/>
              <w:cnfStyle w:val="000000000000" w:firstRow="0" w:lastRow="0" w:firstColumn="0" w:lastColumn="0" w:oddVBand="0" w:evenVBand="0" w:oddHBand="0" w:evenHBand="0" w:firstRowFirstColumn="0" w:firstRowLastColumn="0" w:lastRowFirstColumn="0" w:lastRowLastColumn="0"/>
              <w:rPr>
                <w:b/>
                <w:bCs/>
                <w:szCs w:val="20"/>
              </w:rPr>
            </w:pPr>
            <w:proofErr w:type="gramStart"/>
            <w:r w:rsidRPr="005A709E">
              <w:rPr>
                <w:color w:val="000000"/>
                <w:szCs w:val="20"/>
              </w:rPr>
              <w:t>0.293  (</w:t>
            </w:r>
            <w:proofErr w:type="gramEnd"/>
            <w:r w:rsidRPr="005A709E">
              <w:rPr>
                <w:color w:val="000000"/>
                <w:szCs w:val="20"/>
              </w:rPr>
              <w:t>0.186)</w:t>
            </w:r>
          </w:p>
        </w:tc>
        <w:tc>
          <w:tcPr>
            <w:tcW w:w="1701" w:type="dxa"/>
            <w:noWrap/>
            <w:vAlign w:val="center"/>
            <w:hideMark/>
          </w:tcPr>
          <w:p w:rsidRPr="005A709E" w:rsidR="005A709E" w:rsidP="005A709E" w:rsidRDefault="005A709E" w14:paraId="30174F91" w14:textId="3377FC79">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[-0.072, 0.658]</w:t>
            </w:r>
          </w:p>
        </w:tc>
      </w:tr>
      <w:tr w:rsidRPr="005A709E" w:rsidR="005A709E" w:rsidTr="005A709E" w14:paraId="7E5FCCCD"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5A709E" w:rsidR="005A709E" w:rsidP="005A709E" w:rsidRDefault="005A709E" w14:paraId="7DB08E01" w14:textId="77777777">
            <w:pPr>
              <w:pStyle w:val="NoSpacing"/>
              <w:rPr>
                <w:b w:val="0"/>
                <w:bCs w:val="0"/>
                <w:szCs w:val="20"/>
              </w:rPr>
            </w:pPr>
            <w:r w:rsidRPr="005A709E">
              <w:rPr>
                <w:b w:val="0"/>
                <w:bCs w:val="0"/>
                <w:szCs w:val="20"/>
              </w:rPr>
              <w:t>Evidence</w:t>
            </w:r>
          </w:p>
        </w:tc>
        <w:tc>
          <w:tcPr>
            <w:tcW w:w="1701" w:type="dxa"/>
            <w:vAlign w:val="center"/>
          </w:tcPr>
          <w:p w:rsidRPr="005A709E" w:rsidR="005A709E" w:rsidP="005A709E" w:rsidRDefault="005A709E" w14:paraId="7944CA80" w14:textId="4E0B8858">
            <w:pPr>
              <w:pStyle w:val="NoSpacing"/>
              <w:jc w:val="center"/>
              <w:cnfStyle w:val="000000100000" w:firstRow="0" w:lastRow="0" w:firstColumn="0" w:lastColumn="0" w:oddVBand="0" w:evenVBand="0" w:oddHBand="1" w:evenHBand="0" w:firstRowFirstColumn="0" w:firstRowLastColumn="0" w:lastRowFirstColumn="0" w:lastRowLastColumn="0"/>
              <w:rPr>
                <w:szCs w:val="20"/>
              </w:rPr>
            </w:pPr>
            <w:proofErr w:type="gramStart"/>
            <w:r w:rsidRPr="005A709E">
              <w:rPr>
                <w:color w:val="000000"/>
                <w:szCs w:val="20"/>
              </w:rPr>
              <w:t>0.167  (</w:t>
            </w:r>
            <w:proofErr w:type="gramEnd"/>
            <w:r w:rsidRPr="005A709E">
              <w:rPr>
                <w:color w:val="000000"/>
                <w:szCs w:val="20"/>
              </w:rPr>
              <w:t>0.178)</w:t>
            </w:r>
          </w:p>
        </w:tc>
        <w:tc>
          <w:tcPr>
            <w:tcW w:w="1701" w:type="dxa"/>
            <w:vAlign w:val="center"/>
          </w:tcPr>
          <w:p w:rsidRPr="005A709E" w:rsidR="005A709E" w:rsidP="005A709E" w:rsidRDefault="005A709E" w14:paraId="5F19805E" w14:textId="12926DB4">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[-0.181, 0.515]</w:t>
            </w:r>
          </w:p>
        </w:tc>
        <w:tc>
          <w:tcPr>
            <w:tcW w:w="1701" w:type="dxa"/>
            <w:noWrap/>
            <w:vAlign w:val="center"/>
            <w:hideMark/>
          </w:tcPr>
          <w:p w:rsidRPr="005A709E" w:rsidR="005A709E" w:rsidP="005A709E" w:rsidRDefault="005A709E" w14:paraId="705E7754" w14:textId="0CE49D58">
            <w:pPr>
              <w:pStyle w:val="NoSpacing"/>
              <w:jc w:val="center"/>
              <w:cnfStyle w:val="000000100000" w:firstRow="0" w:lastRow="0" w:firstColumn="0" w:lastColumn="0" w:oddVBand="0" w:evenVBand="0" w:oddHBand="1" w:evenHBand="0" w:firstRowFirstColumn="0" w:firstRowLastColumn="0" w:lastRowFirstColumn="0" w:lastRowLastColumn="0"/>
              <w:rPr>
                <w:szCs w:val="20"/>
              </w:rPr>
            </w:pPr>
            <w:proofErr w:type="gramStart"/>
            <w:r w:rsidRPr="005A709E">
              <w:rPr>
                <w:color w:val="000000"/>
                <w:szCs w:val="20"/>
              </w:rPr>
              <w:t>0.146  (</w:t>
            </w:r>
            <w:proofErr w:type="gramEnd"/>
            <w:r w:rsidRPr="005A709E">
              <w:rPr>
                <w:color w:val="000000"/>
                <w:szCs w:val="20"/>
              </w:rPr>
              <w:t>0.187)</w:t>
            </w:r>
          </w:p>
        </w:tc>
        <w:tc>
          <w:tcPr>
            <w:tcW w:w="1701" w:type="dxa"/>
            <w:noWrap/>
            <w:vAlign w:val="center"/>
            <w:hideMark/>
          </w:tcPr>
          <w:p w:rsidRPr="005A709E" w:rsidR="005A709E" w:rsidP="005A709E" w:rsidRDefault="005A709E" w14:paraId="7314C1E8" w14:textId="53AB7996">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[-0.220, 0.512]</w:t>
            </w:r>
          </w:p>
        </w:tc>
      </w:tr>
      <w:tr w:rsidRPr="005A709E" w:rsidR="005A709E" w:rsidTr="005A709E" w14:paraId="3EF784F0"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5A709E" w:rsidR="005A709E" w:rsidP="005A709E" w:rsidRDefault="005A709E" w14:paraId="3C40C77D" w14:textId="77777777">
            <w:pPr>
              <w:pStyle w:val="NoSpacing"/>
              <w:rPr>
                <w:b w:val="0"/>
                <w:bCs w:val="0"/>
                <w:szCs w:val="20"/>
              </w:rPr>
            </w:pPr>
            <w:r w:rsidRPr="005A709E">
              <w:rPr>
                <w:b w:val="0"/>
                <w:bCs w:val="0"/>
                <w:szCs w:val="20"/>
              </w:rPr>
              <w:t>Incentive*</w:t>
            </w:r>
          </w:p>
          <w:p w:rsidRPr="005A709E" w:rsidR="005A709E" w:rsidP="005A709E" w:rsidRDefault="005A709E" w14:paraId="1C31D95C" w14:textId="77777777">
            <w:pPr>
              <w:pStyle w:val="NoSpacing"/>
              <w:rPr>
                <w:b w:val="0"/>
                <w:bCs w:val="0"/>
                <w:szCs w:val="20"/>
              </w:rPr>
            </w:pPr>
            <w:r w:rsidRPr="005A709E">
              <w:rPr>
                <w:b w:val="0"/>
                <w:bCs w:val="0"/>
                <w:szCs w:val="20"/>
              </w:rPr>
              <w:t>Risk sharing</w:t>
            </w:r>
          </w:p>
        </w:tc>
        <w:tc>
          <w:tcPr>
            <w:tcW w:w="1701" w:type="dxa"/>
            <w:vAlign w:val="center"/>
          </w:tcPr>
          <w:p w:rsidRPr="005A709E" w:rsidR="005A709E" w:rsidP="005A709E" w:rsidRDefault="005A709E" w14:paraId="3F6C54D2" w14:textId="5F705D3B">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-0.</w:t>
            </w:r>
            <w:proofErr w:type="gramStart"/>
            <w:r w:rsidRPr="005A709E">
              <w:rPr>
                <w:color w:val="000000"/>
                <w:szCs w:val="20"/>
              </w:rPr>
              <w:t>495  (</w:t>
            </w:r>
            <w:proofErr w:type="gramEnd"/>
            <w:r w:rsidRPr="005A709E">
              <w:rPr>
                <w:color w:val="000000"/>
                <w:szCs w:val="20"/>
              </w:rPr>
              <w:t>0.355)</w:t>
            </w:r>
          </w:p>
        </w:tc>
        <w:tc>
          <w:tcPr>
            <w:tcW w:w="1701" w:type="dxa"/>
            <w:vAlign w:val="center"/>
          </w:tcPr>
          <w:p w:rsidRPr="005A709E" w:rsidR="005A709E" w:rsidP="005A709E" w:rsidRDefault="005A709E" w14:paraId="39FED12F" w14:textId="74A178C0">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[-1.192, 0.201]</w:t>
            </w:r>
          </w:p>
        </w:tc>
        <w:tc>
          <w:tcPr>
            <w:tcW w:w="1701" w:type="dxa"/>
            <w:noWrap/>
            <w:vAlign w:val="center"/>
            <w:hideMark/>
          </w:tcPr>
          <w:p w:rsidRPr="005A709E" w:rsidR="005A709E" w:rsidP="005A709E" w:rsidRDefault="005A709E" w14:paraId="7FABCA31" w14:textId="4A46668C">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-0.</w:t>
            </w:r>
            <w:proofErr w:type="gramStart"/>
            <w:r w:rsidRPr="005A709E">
              <w:rPr>
                <w:color w:val="000000"/>
                <w:szCs w:val="20"/>
              </w:rPr>
              <w:t>415  (</w:t>
            </w:r>
            <w:proofErr w:type="gramEnd"/>
            <w:r w:rsidRPr="005A709E">
              <w:rPr>
                <w:color w:val="000000"/>
                <w:szCs w:val="20"/>
              </w:rPr>
              <w:t>0.372)</w:t>
            </w:r>
          </w:p>
        </w:tc>
        <w:tc>
          <w:tcPr>
            <w:tcW w:w="1701" w:type="dxa"/>
            <w:noWrap/>
            <w:vAlign w:val="center"/>
            <w:hideMark/>
          </w:tcPr>
          <w:p w:rsidRPr="005A709E" w:rsidR="005A709E" w:rsidP="005A709E" w:rsidRDefault="005A709E" w14:paraId="7C78BCFF" w14:textId="5E3918D2">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[-1.145, 0.315]</w:t>
            </w:r>
          </w:p>
        </w:tc>
      </w:tr>
      <w:tr w:rsidRPr="005A709E" w:rsidR="005A709E" w:rsidTr="005A709E" w14:paraId="70E9EC0B"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5A709E" w:rsidR="005A709E" w:rsidP="005A709E" w:rsidRDefault="005A709E" w14:paraId="38B3C03B" w14:textId="77777777">
            <w:pPr>
              <w:pStyle w:val="NoSpacing"/>
              <w:rPr>
                <w:b w:val="0"/>
                <w:bCs w:val="0"/>
                <w:szCs w:val="20"/>
              </w:rPr>
            </w:pPr>
            <w:r w:rsidRPr="005A709E">
              <w:rPr>
                <w:b w:val="0"/>
                <w:bCs w:val="0"/>
                <w:szCs w:val="20"/>
              </w:rPr>
              <w:t>Incentive*</w:t>
            </w:r>
          </w:p>
          <w:p w:rsidRPr="005A709E" w:rsidR="005A709E" w:rsidP="005A709E" w:rsidRDefault="005A709E" w14:paraId="62E2777D" w14:textId="77777777">
            <w:pPr>
              <w:pStyle w:val="NoSpacing"/>
              <w:rPr>
                <w:b w:val="0"/>
                <w:bCs w:val="0"/>
                <w:szCs w:val="20"/>
              </w:rPr>
            </w:pPr>
            <w:r w:rsidRPr="005A709E">
              <w:rPr>
                <w:b w:val="0"/>
                <w:bCs w:val="0"/>
                <w:szCs w:val="20"/>
              </w:rPr>
              <w:t>Evidence</w:t>
            </w:r>
          </w:p>
        </w:tc>
        <w:tc>
          <w:tcPr>
            <w:tcW w:w="1701" w:type="dxa"/>
            <w:vAlign w:val="center"/>
          </w:tcPr>
          <w:p w:rsidRPr="005A709E" w:rsidR="005A709E" w:rsidP="005A709E" w:rsidRDefault="005A709E" w14:paraId="250EF15F" w14:textId="79F30E4D">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w:t>
            </w:r>
            <w:proofErr w:type="gramStart"/>
            <w:r w:rsidRPr="005A709E">
              <w:rPr>
                <w:color w:val="000000"/>
                <w:szCs w:val="20"/>
              </w:rPr>
              <w:t>136  (</w:t>
            </w:r>
            <w:proofErr w:type="gramEnd"/>
            <w:r w:rsidRPr="005A709E">
              <w:rPr>
                <w:color w:val="000000"/>
                <w:szCs w:val="20"/>
              </w:rPr>
              <w:t>0.355)</w:t>
            </w:r>
          </w:p>
        </w:tc>
        <w:tc>
          <w:tcPr>
            <w:tcW w:w="1701" w:type="dxa"/>
            <w:vAlign w:val="center"/>
          </w:tcPr>
          <w:p w:rsidRPr="005A709E" w:rsidR="005A709E" w:rsidP="005A709E" w:rsidRDefault="005A709E" w14:paraId="494E7FC2" w14:textId="3BA86475">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[-0.833, 0.560]</w:t>
            </w:r>
          </w:p>
        </w:tc>
        <w:tc>
          <w:tcPr>
            <w:tcW w:w="1701" w:type="dxa"/>
            <w:noWrap/>
            <w:vAlign w:val="center"/>
            <w:hideMark/>
          </w:tcPr>
          <w:p w:rsidRPr="005A709E" w:rsidR="005A709E" w:rsidP="005A709E" w:rsidRDefault="005A709E" w14:paraId="638822CC" w14:textId="1BD73824">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w:t>
            </w:r>
            <w:proofErr w:type="gramStart"/>
            <w:r w:rsidRPr="005A709E">
              <w:rPr>
                <w:color w:val="000000"/>
                <w:szCs w:val="20"/>
              </w:rPr>
              <w:t>102  (</w:t>
            </w:r>
            <w:proofErr w:type="gramEnd"/>
            <w:r w:rsidRPr="005A709E">
              <w:rPr>
                <w:color w:val="000000"/>
                <w:szCs w:val="20"/>
              </w:rPr>
              <w:t>0.373)</w:t>
            </w:r>
          </w:p>
        </w:tc>
        <w:tc>
          <w:tcPr>
            <w:tcW w:w="1701" w:type="dxa"/>
            <w:noWrap/>
            <w:vAlign w:val="center"/>
            <w:hideMark/>
          </w:tcPr>
          <w:p w:rsidRPr="005A709E" w:rsidR="005A709E" w:rsidP="005A709E" w:rsidRDefault="005A709E" w14:paraId="78ABC678" w14:textId="299A7D9F">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[-0.833, 0.629]</w:t>
            </w:r>
          </w:p>
        </w:tc>
      </w:tr>
      <w:tr w:rsidRPr="005A709E" w:rsidR="005A709E" w:rsidTr="005A709E" w14:paraId="6D9795E4"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5A709E" w:rsidR="005A709E" w:rsidP="005A709E" w:rsidRDefault="005A709E" w14:paraId="591144FA" w14:textId="77777777">
            <w:pPr>
              <w:pStyle w:val="NoSpacing"/>
              <w:rPr>
                <w:b w:val="0"/>
                <w:bCs w:val="0"/>
                <w:szCs w:val="20"/>
              </w:rPr>
            </w:pPr>
            <w:r w:rsidRPr="005A709E">
              <w:rPr>
                <w:b w:val="0"/>
                <w:bCs w:val="0"/>
                <w:szCs w:val="20"/>
              </w:rPr>
              <w:t>Risk sharing*</w:t>
            </w:r>
          </w:p>
          <w:p w:rsidRPr="005A709E" w:rsidR="005A709E" w:rsidP="005A709E" w:rsidRDefault="005A709E" w14:paraId="069002B7" w14:textId="77777777">
            <w:pPr>
              <w:pStyle w:val="NoSpacing"/>
              <w:rPr>
                <w:b w:val="0"/>
                <w:bCs w:val="0"/>
                <w:szCs w:val="20"/>
              </w:rPr>
            </w:pPr>
            <w:r w:rsidRPr="005A709E">
              <w:rPr>
                <w:b w:val="0"/>
                <w:bCs w:val="0"/>
                <w:szCs w:val="20"/>
              </w:rPr>
              <w:t>Evidence</w:t>
            </w:r>
          </w:p>
        </w:tc>
        <w:tc>
          <w:tcPr>
            <w:tcW w:w="1701" w:type="dxa"/>
            <w:vAlign w:val="center"/>
          </w:tcPr>
          <w:p w:rsidRPr="005A709E" w:rsidR="005A709E" w:rsidP="005A709E" w:rsidRDefault="005A709E" w14:paraId="5DC4DC6D" w14:textId="39E0007D">
            <w:pPr>
              <w:pStyle w:val="NoSpacing"/>
              <w:jc w:val="center"/>
              <w:cnfStyle w:val="000000000000" w:firstRow="0" w:lastRow="0" w:firstColumn="0" w:lastColumn="0" w:oddVBand="0" w:evenVBand="0" w:oddHBand="0" w:evenHBand="0" w:firstRowFirstColumn="0" w:firstRowLastColumn="0" w:lastRowFirstColumn="0" w:lastRowLastColumn="0"/>
              <w:rPr>
                <w:szCs w:val="20"/>
              </w:rPr>
            </w:pPr>
            <w:proofErr w:type="gramStart"/>
            <w:r w:rsidRPr="005A709E">
              <w:rPr>
                <w:color w:val="000000"/>
                <w:szCs w:val="20"/>
              </w:rPr>
              <w:t>0.131  (</w:t>
            </w:r>
            <w:proofErr w:type="gramEnd"/>
            <w:r w:rsidRPr="005A709E">
              <w:rPr>
                <w:color w:val="000000"/>
                <w:szCs w:val="20"/>
              </w:rPr>
              <w:t>0.355)</w:t>
            </w:r>
          </w:p>
        </w:tc>
        <w:tc>
          <w:tcPr>
            <w:tcW w:w="1701" w:type="dxa"/>
            <w:vAlign w:val="center"/>
          </w:tcPr>
          <w:p w:rsidRPr="005A709E" w:rsidR="005A709E" w:rsidP="005A709E" w:rsidRDefault="005A709E" w14:paraId="64493968" w14:textId="781FF7D0">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[-0.566, 0.827]</w:t>
            </w:r>
          </w:p>
        </w:tc>
        <w:tc>
          <w:tcPr>
            <w:tcW w:w="1701" w:type="dxa"/>
            <w:noWrap/>
            <w:vAlign w:val="center"/>
            <w:hideMark/>
          </w:tcPr>
          <w:p w:rsidRPr="005A709E" w:rsidR="005A709E" w:rsidP="005A709E" w:rsidRDefault="005A709E" w14:paraId="682C35A0" w14:textId="60D1909F">
            <w:pPr>
              <w:pStyle w:val="NoSpacing"/>
              <w:jc w:val="center"/>
              <w:cnfStyle w:val="000000000000" w:firstRow="0" w:lastRow="0" w:firstColumn="0" w:lastColumn="0" w:oddVBand="0" w:evenVBand="0" w:oddHBand="0" w:evenHBand="0" w:firstRowFirstColumn="0" w:firstRowLastColumn="0" w:lastRowFirstColumn="0" w:lastRowLastColumn="0"/>
              <w:rPr>
                <w:szCs w:val="20"/>
              </w:rPr>
            </w:pPr>
            <w:proofErr w:type="gramStart"/>
            <w:r w:rsidRPr="005A709E">
              <w:rPr>
                <w:color w:val="000000"/>
                <w:szCs w:val="20"/>
              </w:rPr>
              <w:t>0.094  (</w:t>
            </w:r>
            <w:proofErr w:type="gramEnd"/>
            <w:r w:rsidRPr="005A709E">
              <w:rPr>
                <w:color w:val="000000"/>
                <w:szCs w:val="20"/>
              </w:rPr>
              <w:t>0.375)</w:t>
            </w:r>
          </w:p>
        </w:tc>
        <w:tc>
          <w:tcPr>
            <w:tcW w:w="1701" w:type="dxa"/>
            <w:noWrap/>
            <w:vAlign w:val="center"/>
            <w:hideMark/>
          </w:tcPr>
          <w:p w:rsidRPr="005A709E" w:rsidR="005A709E" w:rsidP="005A709E" w:rsidRDefault="005A709E" w14:paraId="03123C15" w14:textId="1720F60C">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[-0.640, 0.829]</w:t>
            </w:r>
          </w:p>
        </w:tc>
      </w:tr>
      <w:tr w:rsidRPr="005A709E" w:rsidR="005A709E" w:rsidTr="005A709E" w14:paraId="09B9DBC6"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5A709E" w:rsidR="005A709E" w:rsidP="005A709E" w:rsidRDefault="005A709E" w14:paraId="6B5E48BC" w14:textId="77777777">
            <w:pPr>
              <w:pStyle w:val="NoSpacing"/>
              <w:rPr>
                <w:b w:val="0"/>
                <w:bCs w:val="0"/>
                <w:szCs w:val="20"/>
              </w:rPr>
            </w:pPr>
            <w:r w:rsidRPr="005A709E">
              <w:rPr>
                <w:b w:val="0"/>
                <w:bCs w:val="0"/>
                <w:szCs w:val="20"/>
              </w:rPr>
              <w:t>Incentive*</w:t>
            </w:r>
          </w:p>
          <w:p w:rsidRPr="005A709E" w:rsidR="005A709E" w:rsidP="005A709E" w:rsidRDefault="005A709E" w14:paraId="1B193D46" w14:textId="77777777">
            <w:pPr>
              <w:pStyle w:val="NoSpacing"/>
              <w:rPr>
                <w:b w:val="0"/>
                <w:bCs w:val="0"/>
                <w:szCs w:val="20"/>
              </w:rPr>
            </w:pPr>
            <w:r w:rsidRPr="005A709E">
              <w:rPr>
                <w:b w:val="0"/>
                <w:bCs w:val="0"/>
                <w:szCs w:val="20"/>
              </w:rPr>
              <w:t>Risk sharing*</w:t>
            </w:r>
          </w:p>
          <w:p w:rsidRPr="005A709E" w:rsidR="005A709E" w:rsidP="005A709E" w:rsidRDefault="005A709E" w14:paraId="32506C57" w14:textId="77777777">
            <w:pPr>
              <w:pStyle w:val="NoSpacing"/>
              <w:rPr>
                <w:b w:val="0"/>
                <w:bCs w:val="0"/>
                <w:szCs w:val="20"/>
              </w:rPr>
            </w:pPr>
            <w:r w:rsidRPr="005A709E">
              <w:rPr>
                <w:b w:val="0"/>
                <w:bCs w:val="0"/>
                <w:szCs w:val="20"/>
              </w:rPr>
              <w:t>Evidence</w:t>
            </w:r>
          </w:p>
        </w:tc>
        <w:tc>
          <w:tcPr>
            <w:tcW w:w="1701" w:type="dxa"/>
            <w:vAlign w:val="center"/>
          </w:tcPr>
          <w:p w:rsidRPr="005A709E" w:rsidR="005A709E" w:rsidP="005A709E" w:rsidRDefault="005A709E" w14:paraId="52590B23" w14:textId="3BC10250">
            <w:pPr>
              <w:pStyle w:val="NoSpacing"/>
              <w:jc w:val="center"/>
              <w:cnfStyle w:val="000000100000" w:firstRow="0" w:lastRow="0" w:firstColumn="0" w:lastColumn="0" w:oddVBand="0" w:evenVBand="0" w:oddHBand="1" w:evenHBand="0" w:firstRowFirstColumn="0" w:firstRowLastColumn="0" w:lastRowFirstColumn="0" w:lastRowLastColumn="0"/>
              <w:rPr>
                <w:szCs w:val="20"/>
              </w:rPr>
            </w:pPr>
            <w:proofErr w:type="gramStart"/>
            <w:r w:rsidRPr="005A709E">
              <w:rPr>
                <w:color w:val="000000"/>
                <w:szCs w:val="20"/>
              </w:rPr>
              <w:t>0.540  (</w:t>
            </w:r>
            <w:proofErr w:type="gramEnd"/>
            <w:r w:rsidRPr="005A709E">
              <w:rPr>
                <w:color w:val="000000"/>
                <w:szCs w:val="20"/>
              </w:rPr>
              <w:t>0.711)</w:t>
            </w:r>
          </w:p>
        </w:tc>
        <w:tc>
          <w:tcPr>
            <w:tcW w:w="1701" w:type="dxa"/>
            <w:vAlign w:val="center"/>
          </w:tcPr>
          <w:p w:rsidRPr="005A709E" w:rsidR="005A709E" w:rsidP="005A709E" w:rsidRDefault="005A709E" w14:paraId="3D0D2D22" w14:textId="09CA01EC">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[-0.853, 1.934]</w:t>
            </w:r>
          </w:p>
        </w:tc>
        <w:tc>
          <w:tcPr>
            <w:tcW w:w="1701" w:type="dxa"/>
            <w:noWrap/>
            <w:vAlign w:val="center"/>
            <w:hideMark/>
          </w:tcPr>
          <w:p w:rsidRPr="005A709E" w:rsidR="005A709E" w:rsidP="005A709E" w:rsidRDefault="005A709E" w14:paraId="3D894F03" w14:textId="221D0623">
            <w:pPr>
              <w:pStyle w:val="NoSpacing"/>
              <w:jc w:val="center"/>
              <w:cnfStyle w:val="000000100000" w:firstRow="0" w:lastRow="0" w:firstColumn="0" w:lastColumn="0" w:oddVBand="0" w:evenVBand="0" w:oddHBand="1" w:evenHBand="0" w:firstRowFirstColumn="0" w:firstRowLastColumn="0" w:lastRowFirstColumn="0" w:lastRowLastColumn="0"/>
              <w:rPr>
                <w:szCs w:val="20"/>
              </w:rPr>
            </w:pPr>
            <w:proofErr w:type="gramStart"/>
            <w:r w:rsidRPr="005A709E">
              <w:rPr>
                <w:color w:val="000000"/>
                <w:szCs w:val="20"/>
              </w:rPr>
              <w:t>0.484  (</w:t>
            </w:r>
            <w:proofErr w:type="gramEnd"/>
            <w:r w:rsidRPr="005A709E">
              <w:rPr>
                <w:color w:val="000000"/>
                <w:szCs w:val="20"/>
              </w:rPr>
              <w:t>0.742)</w:t>
            </w:r>
          </w:p>
        </w:tc>
        <w:tc>
          <w:tcPr>
            <w:tcW w:w="1701" w:type="dxa"/>
            <w:noWrap/>
            <w:vAlign w:val="center"/>
            <w:hideMark/>
          </w:tcPr>
          <w:p w:rsidRPr="005A709E" w:rsidR="005A709E" w:rsidP="005A709E" w:rsidRDefault="005A709E" w14:paraId="57A901E0" w14:textId="4BD67CCC">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[-0.970, 1.938]</w:t>
            </w:r>
          </w:p>
        </w:tc>
      </w:tr>
      <w:tr w:rsidRPr="005A709E" w:rsidR="005A709E" w:rsidTr="005A709E" w14:paraId="665F2DEE"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5A709E" w:rsidR="005A709E" w:rsidP="005A709E" w:rsidRDefault="005A709E" w14:paraId="3A30F5E6" w14:textId="77777777">
            <w:pPr>
              <w:pStyle w:val="NoSpacing"/>
              <w:rPr>
                <w:b w:val="0"/>
                <w:bCs w:val="0"/>
                <w:szCs w:val="20"/>
              </w:rPr>
            </w:pPr>
            <w:r w:rsidRPr="005A709E">
              <w:rPr>
                <w:b w:val="0"/>
                <w:bCs w:val="0"/>
                <w:szCs w:val="20"/>
              </w:rPr>
              <w:t>High CRT</w:t>
            </w:r>
          </w:p>
        </w:tc>
        <w:tc>
          <w:tcPr>
            <w:tcW w:w="1701" w:type="dxa"/>
            <w:vAlign w:val="center"/>
          </w:tcPr>
          <w:p w:rsidRPr="005A709E" w:rsidR="005A709E" w:rsidP="005A709E" w:rsidRDefault="005A709E" w14:paraId="03565086"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vAlign w:val="center"/>
          </w:tcPr>
          <w:p w:rsidRPr="005A709E" w:rsidR="005A709E" w:rsidP="005A709E" w:rsidRDefault="005A709E" w14:paraId="215BE199"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noWrap/>
            <w:vAlign w:val="center"/>
            <w:hideMark/>
          </w:tcPr>
          <w:p w:rsidRPr="005A709E" w:rsidR="005A709E" w:rsidP="005A709E" w:rsidRDefault="005A709E" w14:paraId="5CEA77E8" w14:textId="75DBEBC6">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-0.781*** (0.195)</w:t>
            </w:r>
          </w:p>
        </w:tc>
        <w:tc>
          <w:tcPr>
            <w:tcW w:w="1701" w:type="dxa"/>
            <w:noWrap/>
            <w:vAlign w:val="center"/>
            <w:hideMark/>
          </w:tcPr>
          <w:p w:rsidRPr="005A709E" w:rsidR="005A709E" w:rsidP="005A709E" w:rsidRDefault="005A709E" w14:paraId="2A06EA81" w14:textId="67FE5B32">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[-1.163, -0.399]</w:t>
            </w:r>
          </w:p>
        </w:tc>
      </w:tr>
      <w:tr w:rsidRPr="005A709E" w:rsidR="005A709E" w:rsidTr="005A709E" w14:paraId="7635441B"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5A709E" w:rsidR="005A709E" w:rsidP="005A709E" w:rsidRDefault="005A709E" w14:paraId="6C71DFD8" w14:textId="77777777">
            <w:pPr>
              <w:pStyle w:val="NoSpacing"/>
              <w:rPr>
                <w:b w:val="0"/>
                <w:bCs w:val="0"/>
                <w:szCs w:val="20"/>
              </w:rPr>
            </w:pPr>
            <w:r w:rsidRPr="005A709E">
              <w:rPr>
                <w:b w:val="0"/>
                <w:bCs w:val="0"/>
                <w:szCs w:val="20"/>
              </w:rPr>
              <w:t>Risk taking attitude (DOSPERT)</w:t>
            </w:r>
          </w:p>
        </w:tc>
        <w:tc>
          <w:tcPr>
            <w:tcW w:w="1701" w:type="dxa"/>
            <w:vAlign w:val="center"/>
          </w:tcPr>
          <w:p w:rsidRPr="005A709E" w:rsidR="005A709E" w:rsidP="005A709E" w:rsidRDefault="005A709E" w14:paraId="67A5603F"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c>
          <w:tcPr>
            <w:tcW w:w="1701" w:type="dxa"/>
            <w:vAlign w:val="center"/>
          </w:tcPr>
          <w:p w:rsidRPr="005A709E" w:rsidR="005A709E" w:rsidP="005A709E" w:rsidRDefault="005A709E" w14:paraId="4E6A379D"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c>
          <w:tcPr>
            <w:tcW w:w="1701" w:type="dxa"/>
            <w:noWrap/>
            <w:vAlign w:val="center"/>
            <w:hideMark/>
          </w:tcPr>
          <w:p w:rsidRPr="005A709E" w:rsidR="005A709E" w:rsidP="005A709E" w:rsidRDefault="005A709E" w14:paraId="5BE45CFF" w14:textId="10F10391">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-0.216*** (0.067)</w:t>
            </w:r>
          </w:p>
        </w:tc>
        <w:tc>
          <w:tcPr>
            <w:tcW w:w="1701" w:type="dxa"/>
            <w:noWrap/>
            <w:vAlign w:val="center"/>
            <w:hideMark/>
          </w:tcPr>
          <w:p w:rsidRPr="005A709E" w:rsidR="005A709E" w:rsidP="005A709E" w:rsidRDefault="005A709E" w14:paraId="62D0901B" w14:textId="58476B31">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[-0.348, -0.085]</w:t>
            </w:r>
          </w:p>
        </w:tc>
      </w:tr>
      <w:tr w:rsidRPr="005A709E" w:rsidR="005A709E" w:rsidTr="005A709E" w14:paraId="6E6C2AD6"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5A709E" w:rsidR="005A709E" w:rsidP="005A709E" w:rsidRDefault="005A709E" w14:paraId="7482BA04" w14:textId="77777777">
            <w:pPr>
              <w:pStyle w:val="NoSpacing"/>
              <w:rPr>
                <w:b w:val="0"/>
                <w:bCs w:val="0"/>
                <w:szCs w:val="20"/>
              </w:rPr>
            </w:pPr>
            <w:r w:rsidRPr="005A709E">
              <w:rPr>
                <w:b w:val="0"/>
                <w:bCs w:val="0"/>
                <w:szCs w:val="20"/>
              </w:rPr>
              <w:t>Next of kin has a pacemaker</w:t>
            </w:r>
          </w:p>
        </w:tc>
        <w:tc>
          <w:tcPr>
            <w:tcW w:w="1701" w:type="dxa"/>
            <w:vAlign w:val="center"/>
          </w:tcPr>
          <w:p w:rsidRPr="005A709E" w:rsidR="005A709E" w:rsidP="005A709E" w:rsidRDefault="005A709E" w14:paraId="56270F2F"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vAlign w:val="center"/>
          </w:tcPr>
          <w:p w:rsidRPr="005A709E" w:rsidR="005A709E" w:rsidP="005A709E" w:rsidRDefault="005A709E" w14:paraId="337E4EEC"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noWrap/>
            <w:vAlign w:val="center"/>
            <w:hideMark/>
          </w:tcPr>
          <w:p w:rsidRPr="005A709E" w:rsidR="005A709E" w:rsidP="005A709E" w:rsidRDefault="005A709E" w14:paraId="0FA68D34" w14:textId="2842F22B">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0.552 ** (0.229)</w:t>
            </w:r>
          </w:p>
        </w:tc>
        <w:tc>
          <w:tcPr>
            <w:tcW w:w="1701" w:type="dxa"/>
            <w:noWrap/>
            <w:vAlign w:val="center"/>
            <w:hideMark/>
          </w:tcPr>
          <w:p w:rsidRPr="005A709E" w:rsidR="005A709E" w:rsidP="005A709E" w:rsidRDefault="005A709E" w14:paraId="0383B2BA" w14:textId="656E622F">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[0.102, 1.001]</w:t>
            </w:r>
          </w:p>
        </w:tc>
      </w:tr>
      <w:tr w:rsidRPr="005A709E" w:rsidR="005A709E" w:rsidTr="005A709E" w14:paraId="4A2D01FB" w14:textId="77777777">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701" w:type="dxa"/>
            <w:vAlign w:val="center"/>
            <w:hideMark/>
          </w:tcPr>
          <w:p w:rsidRPr="005A709E" w:rsidR="005A709E" w:rsidP="00D83FE5" w:rsidRDefault="005A709E" w14:paraId="46B44675" w14:textId="77777777">
            <w:pPr>
              <w:pStyle w:val="NoSpacing"/>
              <w:rPr>
                <w:b w:val="0"/>
                <w:bCs w:val="0"/>
                <w:szCs w:val="20"/>
                <w:vertAlign w:val="superscript"/>
              </w:rPr>
            </w:pPr>
            <w:r w:rsidRPr="005A709E">
              <w:rPr>
                <w:b w:val="0"/>
                <w:bCs w:val="0"/>
                <w:szCs w:val="20"/>
              </w:rPr>
              <w:t>Other controls</w:t>
            </w:r>
            <w:r w:rsidRPr="005A709E">
              <w:rPr>
                <w:b w:val="0"/>
                <w:bCs w:val="0"/>
                <w:szCs w:val="20"/>
                <w:vertAlign w:val="superscript"/>
              </w:rPr>
              <w:t>1</w:t>
            </w:r>
          </w:p>
        </w:tc>
        <w:tc>
          <w:tcPr>
            <w:tcW w:w="1701" w:type="dxa"/>
            <w:vAlign w:val="center"/>
          </w:tcPr>
          <w:p w:rsidRPr="005A709E" w:rsidR="005A709E" w:rsidP="005A709E" w:rsidRDefault="005A709E" w14:paraId="0CFFD3F1"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c>
          <w:tcPr>
            <w:tcW w:w="1701" w:type="dxa"/>
            <w:vAlign w:val="center"/>
          </w:tcPr>
          <w:p w:rsidRPr="005A709E" w:rsidR="005A709E" w:rsidP="005A709E" w:rsidRDefault="005A709E" w14:paraId="4D728B6F"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c>
          <w:tcPr>
            <w:tcW w:w="1701" w:type="dxa"/>
            <w:vAlign w:val="center"/>
            <w:hideMark/>
          </w:tcPr>
          <w:p w:rsidRPr="005A709E" w:rsidR="005A709E" w:rsidP="005A709E" w:rsidRDefault="005A709E" w14:paraId="3E5BF4B8"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szCs w:val="20"/>
              </w:rPr>
              <w:t>included</w:t>
            </w:r>
          </w:p>
          <w:p w:rsidRPr="005A709E" w:rsidR="005A709E" w:rsidP="005A709E" w:rsidRDefault="005A709E" w14:paraId="68C8170D"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szCs w:val="20"/>
              </w:rPr>
              <w:t>not significant (</w:t>
            </w:r>
            <w:proofErr w:type="spellStart"/>
            <w:r w:rsidRPr="005A709E">
              <w:rPr>
                <w:szCs w:val="20"/>
              </w:rPr>
              <w:t>n.s</w:t>
            </w:r>
            <w:proofErr w:type="spellEnd"/>
            <w:r w:rsidRPr="005A709E">
              <w:rPr>
                <w:szCs w:val="20"/>
              </w:rPr>
              <w:t>.)</w:t>
            </w:r>
          </w:p>
        </w:tc>
        <w:tc>
          <w:tcPr>
            <w:tcW w:w="1701" w:type="dxa"/>
            <w:noWrap/>
            <w:vAlign w:val="center"/>
            <w:hideMark/>
          </w:tcPr>
          <w:p w:rsidRPr="005A709E" w:rsidR="005A709E" w:rsidP="005A709E" w:rsidRDefault="005A709E" w14:paraId="5F293040"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r>
      <w:tr w:rsidRPr="005A709E" w:rsidR="005A709E" w:rsidTr="005A709E" w14:paraId="36A03760"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5A709E" w:rsidR="005A709E" w:rsidP="005A709E" w:rsidRDefault="005A709E" w14:paraId="3BB1E841" w14:textId="77777777">
            <w:pPr>
              <w:pStyle w:val="NoSpacing"/>
              <w:rPr>
                <w:b w:val="0"/>
                <w:bCs w:val="0"/>
                <w:szCs w:val="20"/>
              </w:rPr>
            </w:pPr>
            <w:r w:rsidRPr="005A709E">
              <w:rPr>
                <w:b w:val="0"/>
                <w:bCs w:val="0"/>
                <w:szCs w:val="20"/>
              </w:rPr>
              <w:t>Sample size</w:t>
            </w:r>
          </w:p>
        </w:tc>
        <w:tc>
          <w:tcPr>
            <w:tcW w:w="1701" w:type="dxa"/>
            <w:vAlign w:val="center"/>
          </w:tcPr>
          <w:p w:rsidRPr="005A709E" w:rsidR="005A709E" w:rsidP="005A709E" w:rsidRDefault="005A709E" w14:paraId="3327D8EF" w14:textId="2599AEE2">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599</w:t>
            </w:r>
          </w:p>
        </w:tc>
        <w:tc>
          <w:tcPr>
            <w:tcW w:w="1701" w:type="dxa"/>
            <w:vAlign w:val="center"/>
          </w:tcPr>
          <w:p w:rsidRPr="005A709E" w:rsidR="005A709E" w:rsidP="005A709E" w:rsidRDefault="005A709E" w14:paraId="1ABA2211"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noWrap/>
            <w:vAlign w:val="center"/>
            <w:hideMark/>
          </w:tcPr>
          <w:p w:rsidRPr="005A709E" w:rsidR="005A709E" w:rsidP="005A709E" w:rsidRDefault="005A709E" w14:paraId="71B9A676" w14:textId="29282CFC">
            <w:pPr>
              <w:pStyle w:val="NoSpacing"/>
              <w:jc w:val="center"/>
              <w:cnfStyle w:val="000000000000" w:firstRow="0" w:lastRow="0" w:firstColumn="0" w:lastColumn="0" w:oddVBand="0" w:evenVBand="0" w:oddHBand="0" w:evenHBand="0" w:firstRowFirstColumn="0" w:firstRowLastColumn="0" w:lastRowFirstColumn="0" w:lastRowLastColumn="0"/>
              <w:rPr>
                <w:szCs w:val="20"/>
                <w:vertAlign w:val="superscript"/>
              </w:rPr>
            </w:pPr>
            <w:r w:rsidRPr="005A709E">
              <w:rPr>
                <w:color w:val="000000"/>
                <w:szCs w:val="20"/>
              </w:rPr>
              <w:t>599</w:t>
            </w:r>
          </w:p>
        </w:tc>
        <w:tc>
          <w:tcPr>
            <w:tcW w:w="1701" w:type="dxa"/>
            <w:noWrap/>
            <w:vAlign w:val="center"/>
            <w:hideMark/>
          </w:tcPr>
          <w:p w:rsidRPr="005A709E" w:rsidR="005A709E" w:rsidP="005A709E" w:rsidRDefault="005A709E" w14:paraId="7A33F739"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r>
      <w:tr w:rsidRPr="005A709E" w:rsidR="005A709E" w:rsidTr="005A709E" w14:paraId="3B00D0F1" w14:textId="77777777">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5A709E" w:rsidR="005A709E" w:rsidP="005A709E" w:rsidRDefault="005A709E" w14:paraId="3B79267B" w14:textId="24CDBBEF">
            <w:pPr>
              <w:pStyle w:val="NoSpacing"/>
              <w:rPr>
                <w:b w:val="0"/>
                <w:bCs w:val="0"/>
                <w:szCs w:val="20"/>
              </w:rPr>
            </w:pPr>
            <w:r w:rsidRPr="005A709E">
              <w:rPr>
                <w:b w:val="0"/>
                <w:bCs w:val="0"/>
                <w:szCs w:val="20"/>
              </w:rPr>
              <w:t xml:space="preserve">Pseudo </w:t>
            </w:r>
            <w:r w:rsidRPr="005A709E">
              <w:rPr>
                <w:b w:val="0"/>
                <w:bCs w:val="0"/>
                <w:szCs w:val="20"/>
              </w:rPr>
              <w:t>R-squared</w:t>
            </w:r>
          </w:p>
        </w:tc>
        <w:tc>
          <w:tcPr>
            <w:tcW w:w="1701" w:type="dxa"/>
            <w:vAlign w:val="center"/>
          </w:tcPr>
          <w:p w:rsidRPr="005A709E" w:rsidR="005A709E" w:rsidP="005A709E" w:rsidRDefault="005A709E" w14:paraId="31C616E6" w14:textId="347C2A5E">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0.015</w:t>
            </w:r>
          </w:p>
        </w:tc>
        <w:tc>
          <w:tcPr>
            <w:tcW w:w="1701" w:type="dxa"/>
            <w:vAlign w:val="center"/>
          </w:tcPr>
          <w:p w:rsidRPr="005A709E" w:rsidR="005A709E" w:rsidP="005A709E" w:rsidRDefault="005A709E" w14:paraId="176943B5"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c>
          <w:tcPr>
            <w:tcW w:w="1701" w:type="dxa"/>
            <w:noWrap/>
            <w:vAlign w:val="center"/>
            <w:hideMark/>
          </w:tcPr>
          <w:p w:rsidRPr="005A709E" w:rsidR="005A709E" w:rsidP="005A709E" w:rsidRDefault="005A709E" w14:paraId="3C573B8A" w14:textId="4B3B0F00">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5A709E">
              <w:rPr>
                <w:color w:val="000000"/>
                <w:szCs w:val="20"/>
              </w:rPr>
              <w:t>0.075</w:t>
            </w:r>
          </w:p>
        </w:tc>
        <w:tc>
          <w:tcPr>
            <w:tcW w:w="1701" w:type="dxa"/>
            <w:noWrap/>
            <w:vAlign w:val="center"/>
            <w:hideMark/>
          </w:tcPr>
          <w:p w:rsidRPr="005A709E" w:rsidR="005A709E" w:rsidP="005A709E" w:rsidRDefault="005A709E" w14:paraId="7993ED3A"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r>
      <w:tr w:rsidRPr="005A709E" w:rsidR="005A709E" w:rsidTr="005A709E" w14:paraId="3BD476D4" w14:textId="77777777">
        <w:trPr>
          <w:trHeight w:val="68"/>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5A709E" w:rsidR="005A709E" w:rsidP="005A709E" w:rsidRDefault="005A709E" w14:paraId="295C8598" w14:textId="1C53B965">
            <w:pPr>
              <w:pStyle w:val="NoSpacing"/>
              <w:rPr>
                <w:b w:val="0"/>
                <w:bCs w:val="0"/>
                <w:szCs w:val="20"/>
              </w:rPr>
            </w:pPr>
            <w:r w:rsidRPr="005A709E">
              <w:rPr>
                <w:b w:val="0"/>
                <w:bCs w:val="0"/>
                <w:szCs w:val="20"/>
              </w:rPr>
              <w:t>Log-likelihood</w:t>
            </w:r>
          </w:p>
        </w:tc>
        <w:tc>
          <w:tcPr>
            <w:tcW w:w="1701" w:type="dxa"/>
            <w:vAlign w:val="center"/>
          </w:tcPr>
          <w:p w:rsidRPr="005A709E" w:rsidR="005A709E" w:rsidP="005A709E" w:rsidRDefault="005A709E" w14:paraId="5D7DDC1A" w14:textId="263473C7">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-374.215</w:t>
            </w:r>
          </w:p>
        </w:tc>
        <w:tc>
          <w:tcPr>
            <w:tcW w:w="1701" w:type="dxa"/>
            <w:vAlign w:val="center"/>
          </w:tcPr>
          <w:p w:rsidRPr="005A709E" w:rsidR="005A709E" w:rsidP="005A709E" w:rsidRDefault="005A709E" w14:paraId="4071C104"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noWrap/>
            <w:vAlign w:val="center"/>
            <w:hideMark/>
          </w:tcPr>
          <w:p w:rsidRPr="005A709E" w:rsidR="005A709E" w:rsidP="005A709E" w:rsidRDefault="005A709E" w14:paraId="67067BAF" w14:textId="34E415BE">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5A709E">
              <w:rPr>
                <w:color w:val="000000"/>
                <w:szCs w:val="20"/>
              </w:rPr>
              <w:t>-351.444</w:t>
            </w:r>
          </w:p>
        </w:tc>
        <w:tc>
          <w:tcPr>
            <w:tcW w:w="1701" w:type="dxa"/>
            <w:noWrap/>
            <w:vAlign w:val="center"/>
            <w:hideMark/>
          </w:tcPr>
          <w:p w:rsidRPr="005A709E" w:rsidR="005A709E" w:rsidP="005A709E" w:rsidRDefault="005A709E" w14:paraId="7EC3E27B"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r>
    </w:tbl>
    <w:p w:rsidRPr="00395350" w:rsidR="00FE3DEB" w:rsidP="00FE3DEB" w:rsidRDefault="00FE3DEB" w14:paraId="6DA0AAAA" w14:textId="77777777">
      <w:pPr>
        <w:pStyle w:val="NoSpacing"/>
      </w:pPr>
      <w:r w:rsidRPr="00395350">
        <w:t>*p-value &lt; .10.; **p-value &lt; .05.; ***p-value &lt; .01</w:t>
      </w:r>
    </w:p>
    <w:p w:rsidR="009A76E2" w:rsidP="009A76E2" w:rsidRDefault="00FE3DEB" w14:paraId="18EC40D3" w14:textId="1E790448">
      <w:pPr>
        <w:pStyle w:val="NoSpacing"/>
      </w:pPr>
      <w:r>
        <w:rPr>
          <w:vertAlign w:val="superscript"/>
        </w:rPr>
        <w:t>1</w:t>
      </w:r>
      <w:r w:rsidR="009A76E2">
        <w:rPr>
          <w:vertAlign w:val="superscript"/>
        </w:rPr>
        <w:t>1</w:t>
      </w:r>
      <w:r w:rsidR="009A76E2">
        <w:t>(o</w:t>
      </w:r>
      <w:r w:rsidRPr="00395350" w:rsidR="009A76E2">
        <w:t>rganization size</w:t>
      </w:r>
      <w:r w:rsidR="009A76E2">
        <w:t xml:space="preserve">; </w:t>
      </w:r>
      <w:r w:rsidRPr="00395350" w:rsidR="009A76E2">
        <w:t>data collection round</w:t>
      </w:r>
      <w:r w:rsidR="009A76E2">
        <w:t xml:space="preserve">; </w:t>
      </w:r>
      <w:r w:rsidRPr="00395350" w:rsidR="009A76E2">
        <w:t>procurement experience</w:t>
      </w:r>
      <w:r w:rsidR="009A76E2">
        <w:t>;</w:t>
      </w:r>
      <w:r w:rsidRPr="00395350" w:rsidR="009A76E2">
        <w:t xml:space="preserve"> age</w:t>
      </w:r>
      <w:r w:rsidR="009A76E2">
        <w:t xml:space="preserve">; </w:t>
      </w:r>
      <w:r w:rsidRPr="00395350" w:rsidR="009A76E2">
        <w:t>gender</w:t>
      </w:r>
      <w:r w:rsidR="009A76E2">
        <w:t>;</w:t>
      </w:r>
      <w:r w:rsidRPr="00395350" w:rsidR="009A76E2">
        <w:t xml:space="preserve"> procurement position</w:t>
      </w:r>
      <w:r w:rsidR="009A76E2">
        <w:t>;</w:t>
      </w:r>
      <w:r w:rsidRPr="00395350" w:rsidR="009A76E2">
        <w:t xml:space="preserve"> </w:t>
      </w:r>
      <w:r w:rsidR="009A76E2">
        <w:t xml:space="preserve">procurement experience; management experience; </w:t>
      </w:r>
      <w:r w:rsidRPr="00395350" w:rsidR="009A76E2">
        <w:t>LTO</w:t>
      </w:r>
      <w:r w:rsidR="009A76E2">
        <w:t>;</w:t>
      </w:r>
      <w:r w:rsidRPr="00395350" w:rsidR="009A76E2">
        <w:t xml:space="preserve"> time)</w:t>
      </w:r>
    </w:p>
    <w:p w:rsidR="00FE3DEB" w:rsidP="00FE3DEB" w:rsidRDefault="00FE3DEB" w14:paraId="1070804F" w14:textId="3A7FA7C8">
      <w:pPr>
        <w:pStyle w:val="NoSpacing"/>
      </w:pPr>
    </w:p>
    <w:p w:rsidRPr="009A76E2" w:rsidR="00FE3DEB" w:rsidP="009A76E2" w:rsidRDefault="009A76E2" w14:paraId="0EE49D9E" w14:textId="3373D5EF">
      <w:pPr>
        <w:spacing w:line="240" w:lineRule="auto"/>
        <w:ind w:firstLine="0"/>
        <w:jc w:val="left"/>
        <w:rPr>
          <w:rFonts w:eastAsiaTheme="minorHAnsi" w:cstheme="minorBidi"/>
          <w:sz w:val="20"/>
          <w:szCs w:val="22"/>
          <w:lang w:val="en-US" w:eastAsia="en-US"/>
        </w:rPr>
        <w:sectPr w:rsidRPr="009A76E2" w:rsidR="00FE3DEB" w:rsidSect="00D1375B">
          <w:pgSz w:w="11906" w:h="16838" w:orient="portrait"/>
          <w:pgMar w:top="1701" w:right="1701" w:bottom="1134" w:left="1701" w:header="709" w:footer="709" w:gutter="0"/>
          <w:cols w:space="708"/>
          <w:docGrid w:linePitch="360"/>
        </w:sectPr>
      </w:pPr>
      <w:r>
        <w:br w:type="page"/>
      </w:r>
    </w:p>
    <w:p w:rsidR="005117B7" w:rsidP="005117B7" w:rsidRDefault="005117B7" w14:paraId="1AC1F9F0" w14:textId="09ACEB26">
      <w:pPr>
        <w:pStyle w:val="Caption"/>
      </w:pPr>
      <w:r>
        <w:t xml:space="preserve">Table </w:t>
      </w:r>
      <w:r>
        <w:fldChar w:fldCharType="begin"/>
      </w:r>
      <w:r>
        <w:instrText xml:space="preserve"> SEQ Table \* ARABIC </w:instrText>
      </w:r>
      <w:r>
        <w:fldChar w:fldCharType="separate"/>
      </w:r>
      <w:r w:rsidR="00E568D6">
        <w:rPr>
          <w:noProof/>
        </w:rPr>
        <w:t>2</w:t>
      </w:r>
      <w:r>
        <w:fldChar w:fldCharType="end"/>
      </w:r>
      <w:r>
        <w:t xml:space="preserve">. </w:t>
      </w:r>
      <w:r w:rsidRPr="00FE3DEB">
        <w:t xml:space="preserve">Sample </w:t>
      </w:r>
      <w:r w:rsidR="00312A56">
        <w:t>2</w:t>
      </w:r>
      <w:r w:rsidRPr="00FE3DEB">
        <w:t xml:space="preserve"> (</w:t>
      </w:r>
      <w:r w:rsidR="00312A56">
        <w:t>medical professionals</w:t>
      </w:r>
      <w:r w:rsidRPr="00FE3DEB">
        <w:t>): Logistic Regressions of choice of value-based device with Heteroskedastic Standard Errors</w:t>
      </w:r>
    </w:p>
    <w:tbl>
      <w:tblPr>
        <w:tblStyle w:val="GridTable2"/>
        <w:tblW w:w="8505" w:type="dxa"/>
        <w:tblLook w:val="04A0" w:firstRow="1" w:lastRow="0" w:firstColumn="1" w:lastColumn="0" w:noHBand="0" w:noVBand="1"/>
      </w:tblPr>
      <w:tblGrid>
        <w:gridCol w:w="1701"/>
        <w:gridCol w:w="1701"/>
        <w:gridCol w:w="1701"/>
        <w:gridCol w:w="1701"/>
        <w:gridCol w:w="1701"/>
      </w:tblGrid>
      <w:tr w:rsidRPr="00F45003" w:rsidR="00F45003" w:rsidTr="00D83FE5" w14:paraId="6F9237C4" w14:textId="77777777">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hideMark/>
          </w:tcPr>
          <w:p w:rsidRPr="00F45003" w:rsidR="00F45003" w:rsidP="00D83FE5" w:rsidRDefault="00F45003" w14:paraId="5C224AD6" w14:textId="77777777">
            <w:pPr>
              <w:pStyle w:val="NoSpacing"/>
              <w:jc w:val="center"/>
              <w:rPr>
                <w:szCs w:val="20"/>
              </w:rPr>
            </w:pPr>
            <w:r w:rsidRPr="00F45003">
              <w:rPr>
                <w:szCs w:val="20"/>
              </w:rPr>
              <w:t>Variables</w:t>
            </w:r>
          </w:p>
        </w:tc>
        <w:tc>
          <w:tcPr>
            <w:tcW w:w="3402" w:type="dxa"/>
            <w:gridSpan w:val="2"/>
            <w:vAlign w:val="center"/>
          </w:tcPr>
          <w:p w:rsidRPr="00F45003" w:rsidR="00F45003" w:rsidP="00D83FE5" w:rsidRDefault="00F45003" w14:paraId="2A9DEA6E" w14:textId="77777777">
            <w:pPr>
              <w:pStyle w:val="NoSpacing"/>
              <w:jc w:val="center"/>
              <w:cnfStyle w:val="100000000000" w:firstRow="1" w:lastRow="0" w:firstColumn="0" w:lastColumn="0" w:oddVBand="0" w:evenVBand="0" w:oddHBand="0" w:evenHBand="0" w:firstRowFirstColumn="0" w:firstRowLastColumn="0" w:lastRowFirstColumn="0" w:lastRowLastColumn="0"/>
              <w:rPr>
                <w:szCs w:val="20"/>
              </w:rPr>
            </w:pPr>
            <w:r w:rsidRPr="00F45003">
              <w:rPr>
                <w:szCs w:val="20"/>
              </w:rPr>
              <w:t>Model 1b</w:t>
            </w:r>
          </w:p>
        </w:tc>
        <w:tc>
          <w:tcPr>
            <w:tcW w:w="3402" w:type="dxa"/>
            <w:gridSpan w:val="2"/>
            <w:vAlign w:val="center"/>
            <w:hideMark/>
          </w:tcPr>
          <w:p w:rsidRPr="00F45003" w:rsidR="00F45003" w:rsidP="00D83FE5" w:rsidRDefault="00F45003" w14:paraId="07374D04" w14:textId="77777777">
            <w:pPr>
              <w:pStyle w:val="NoSpacing"/>
              <w:jc w:val="center"/>
              <w:cnfStyle w:val="100000000000" w:firstRow="1" w:lastRow="0" w:firstColumn="0" w:lastColumn="0" w:oddVBand="0" w:evenVBand="0" w:oddHBand="0" w:evenHBand="0" w:firstRowFirstColumn="0" w:firstRowLastColumn="0" w:lastRowFirstColumn="0" w:lastRowLastColumn="0"/>
              <w:rPr>
                <w:szCs w:val="20"/>
              </w:rPr>
            </w:pPr>
            <w:r w:rsidRPr="00F45003">
              <w:rPr>
                <w:szCs w:val="20"/>
              </w:rPr>
              <w:t>Model 2b</w:t>
            </w:r>
          </w:p>
        </w:tc>
      </w:tr>
      <w:tr w:rsidRPr="00F45003" w:rsidR="00F45003" w:rsidTr="00D83FE5" w14:paraId="0EE236A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vMerge/>
            <w:tcBorders>
              <w:bottom w:val="single" w:color="666666" w:themeColor="text1" w:themeTint="99" w:sz="12" w:space="0"/>
            </w:tcBorders>
            <w:shd w:val="clear" w:color="auto" w:fill="FFFFFF" w:themeFill="background1"/>
            <w:vAlign w:val="center"/>
          </w:tcPr>
          <w:p w:rsidRPr="00F45003" w:rsidR="00F45003" w:rsidP="00D83FE5" w:rsidRDefault="00F45003" w14:paraId="57724593" w14:textId="77777777">
            <w:pPr>
              <w:pStyle w:val="NoSpacing"/>
              <w:jc w:val="center"/>
              <w:rPr>
                <w:szCs w:val="20"/>
              </w:rPr>
            </w:pPr>
          </w:p>
        </w:tc>
        <w:tc>
          <w:tcPr>
            <w:tcW w:w="1701" w:type="dxa"/>
            <w:tcBorders>
              <w:top w:val="nil"/>
              <w:bottom w:val="single" w:color="666666" w:themeColor="text1" w:themeTint="99" w:sz="12" w:space="0"/>
            </w:tcBorders>
            <w:shd w:val="clear" w:color="auto" w:fill="FFFFFF" w:themeFill="background1"/>
            <w:vAlign w:val="center"/>
          </w:tcPr>
          <w:p w:rsidRPr="00F45003" w:rsidR="00F45003" w:rsidP="00D83FE5" w:rsidRDefault="00B42197" w14:paraId="55E3FD7B" w14:textId="1667C47F">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Pr>
                <w:szCs w:val="20"/>
              </w:rPr>
              <w:t>C</w:t>
            </w:r>
            <w:r w:rsidRPr="00F45003" w:rsidR="00F45003">
              <w:rPr>
                <w:szCs w:val="20"/>
              </w:rPr>
              <w:t>oefficients</w:t>
            </w:r>
            <w:r w:rsidRPr="00F45003" w:rsidR="00F45003">
              <w:rPr>
                <w:szCs w:val="20"/>
              </w:rPr>
              <w:br/>
            </w:r>
            <w:r w:rsidRPr="00F45003" w:rsidR="00F45003">
              <w:rPr>
                <w:szCs w:val="20"/>
              </w:rPr>
              <w:t>(std. errors)</w:t>
            </w:r>
          </w:p>
        </w:tc>
        <w:tc>
          <w:tcPr>
            <w:tcW w:w="1701" w:type="dxa"/>
            <w:tcBorders>
              <w:bottom w:val="single" w:color="666666" w:themeColor="text1" w:themeTint="99" w:sz="12" w:space="0"/>
            </w:tcBorders>
            <w:shd w:val="clear" w:color="auto" w:fill="FFFFFF" w:themeFill="background1"/>
            <w:vAlign w:val="center"/>
          </w:tcPr>
          <w:p w:rsidRPr="00F45003" w:rsidR="00F45003" w:rsidP="00D83FE5" w:rsidRDefault="00F45003" w14:paraId="268032CC"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szCs w:val="20"/>
              </w:rPr>
              <w:t>95% CI</w:t>
            </w:r>
          </w:p>
        </w:tc>
        <w:tc>
          <w:tcPr>
            <w:tcW w:w="1701" w:type="dxa"/>
            <w:tcBorders>
              <w:bottom w:val="single" w:color="666666" w:themeColor="text1" w:themeTint="99" w:sz="12" w:space="0"/>
            </w:tcBorders>
            <w:shd w:val="clear" w:color="auto" w:fill="FFFFFF" w:themeFill="background1"/>
            <w:vAlign w:val="center"/>
          </w:tcPr>
          <w:p w:rsidRPr="00F45003" w:rsidR="00F45003" w:rsidP="00D83FE5" w:rsidRDefault="00B42197" w14:paraId="1F299128" w14:textId="549EDB4C">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Pr>
                <w:szCs w:val="20"/>
              </w:rPr>
              <w:t>C</w:t>
            </w:r>
            <w:r w:rsidRPr="00F45003" w:rsidR="00F45003">
              <w:rPr>
                <w:szCs w:val="20"/>
              </w:rPr>
              <w:t>oefficients</w:t>
            </w:r>
            <w:r w:rsidRPr="00F45003" w:rsidR="00F45003">
              <w:rPr>
                <w:szCs w:val="20"/>
              </w:rPr>
              <w:br/>
            </w:r>
            <w:r w:rsidRPr="00F45003" w:rsidR="00F45003">
              <w:rPr>
                <w:szCs w:val="20"/>
              </w:rPr>
              <w:t>(std. errors)</w:t>
            </w:r>
          </w:p>
        </w:tc>
        <w:tc>
          <w:tcPr>
            <w:tcW w:w="1701" w:type="dxa"/>
            <w:tcBorders>
              <w:bottom w:val="single" w:color="666666" w:themeColor="text1" w:themeTint="99" w:sz="12" w:space="0"/>
            </w:tcBorders>
            <w:shd w:val="clear" w:color="auto" w:fill="FFFFFF" w:themeFill="background1"/>
            <w:vAlign w:val="center"/>
          </w:tcPr>
          <w:p w:rsidRPr="00F45003" w:rsidR="00F45003" w:rsidP="00D83FE5" w:rsidRDefault="00F45003" w14:paraId="18B2653B"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szCs w:val="20"/>
              </w:rPr>
              <w:t>95% CI</w:t>
            </w:r>
          </w:p>
        </w:tc>
      </w:tr>
      <w:tr w:rsidRPr="00F45003" w:rsidR="00F45003" w:rsidTr="00F45003" w14:paraId="14F8A731"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F45003" w:rsidP="00F45003" w:rsidRDefault="00F45003" w14:paraId="1757F45F" w14:textId="77777777">
            <w:pPr>
              <w:pStyle w:val="NoSpacing"/>
              <w:rPr>
                <w:b w:val="0"/>
                <w:bCs w:val="0"/>
                <w:szCs w:val="20"/>
              </w:rPr>
            </w:pPr>
            <w:r w:rsidRPr="00F45003">
              <w:rPr>
                <w:b w:val="0"/>
                <w:bCs w:val="0"/>
                <w:szCs w:val="20"/>
              </w:rPr>
              <w:t>Intercept</w:t>
            </w:r>
          </w:p>
        </w:tc>
        <w:tc>
          <w:tcPr>
            <w:tcW w:w="1701" w:type="dxa"/>
            <w:vAlign w:val="center"/>
          </w:tcPr>
          <w:p w:rsidRPr="00F45003" w:rsidR="00F45003" w:rsidP="00F45003" w:rsidRDefault="00F45003" w14:paraId="2446A779" w14:textId="737C59A4">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0.939 *** (0.147)</w:t>
            </w:r>
          </w:p>
        </w:tc>
        <w:tc>
          <w:tcPr>
            <w:tcW w:w="1701" w:type="dxa"/>
            <w:vAlign w:val="center"/>
          </w:tcPr>
          <w:p w:rsidRPr="00F45003" w:rsidR="00F45003" w:rsidP="00F45003" w:rsidRDefault="00F45003" w14:paraId="459380F5" w14:textId="69CC96ED">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[0.651, 1.227]</w:t>
            </w:r>
          </w:p>
        </w:tc>
        <w:tc>
          <w:tcPr>
            <w:tcW w:w="1701" w:type="dxa"/>
            <w:noWrap/>
            <w:vAlign w:val="center"/>
            <w:hideMark/>
          </w:tcPr>
          <w:p w:rsidRPr="00F45003" w:rsidR="00F45003" w:rsidP="00F45003" w:rsidRDefault="00F45003" w14:paraId="46C71317" w14:textId="0E3706B9">
            <w:pPr>
              <w:pStyle w:val="NoSpacing"/>
              <w:jc w:val="center"/>
              <w:cnfStyle w:val="000000000000" w:firstRow="0" w:lastRow="0" w:firstColumn="0" w:lastColumn="0" w:oddVBand="0" w:evenVBand="0" w:oddHBand="0" w:evenHBand="0" w:firstRowFirstColumn="0" w:firstRowLastColumn="0" w:lastRowFirstColumn="0" w:lastRowLastColumn="0"/>
              <w:rPr>
                <w:szCs w:val="20"/>
              </w:rPr>
            </w:pPr>
            <w:proofErr w:type="gramStart"/>
            <w:r w:rsidRPr="00F45003">
              <w:rPr>
                <w:color w:val="000000"/>
                <w:szCs w:val="20"/>
              </w:rPr>
              <w:t>1.197  (</w:t>
            </w:r>
            <w:proofErr w:type="gramEnd"/>
            <w:r w:rsidRPr="00F45003">
              <w:rPr>
                <w:color w:val="000000"/>
                <w:szCs w:val="20"/>
              </w:rPr>
              <w:t>1.746)</w:t>
            </w:r>
          </w:p>
        </w:tc>
        <w:tc>
          <w:tcPr>
            <w:tcW w:w="1701" w:type="dxa"/>
            <w:noWrap/>
            <w:vAlign w:val="center"/>
            <w:hideMark/>
          </w:tcPr>
          <w:p w:rsidRPr="00F45003" w:rsidR="00F45003" w:rsidP="00F45003" w:rsidRDefault="00F45003" w14:paraId="5E343C42" w14:textId="3C745241">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[-2.225, 4.619]</w:t>
            </w:r>
          </w:p>
        </w:tc>
      </w:tr>
      <w:tr w:rsidRPr="00F45003" w:rsidR="00F45003" w:rsidTr="00F45003" w14:paraId="456D8A34"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F45003" w:rsidP="00F45003" w:rsidRDefault="00F45003" w14:paraId="2232B5E7" w14:textId="77777777">
            <w:pPr>
              <w:pStyle w:val="NoSpacing"/>
              <w:rPr>
                <w:b w:val="0"/>
                <w:bCs w:val="0"/>
                <w:szCs w:val="20"/>
              </w:rPr>
            </w:pPr>
            <w:r w:rsidRPr="00F45003">
              <w:rPr>
                <w:b w:val="0"/>
                <w:bCs w:val="0"/>
                <w:szCs w:val="20"/>
              </w:rPr>
              <w:t>Incentive</w:t>
            </w:r>
          </w:p>
        </w:tc>
        <w:tc>
          <w:tcPr>
            <w:tcW w:w="1701" w:type="dxa"/>
            <w:vAlign w:val="center"/>
          </w:tcPr>
          <w:p w:rsidRPr="00F45003" w:rsidR="00F45003" w:rsidP="00F45003" w:rsidRDefault="00F45003" w14:paraId="0E79341D" w14:textId="322C5E20">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-0.</w:t>
            </w:r>
            <w:proofErr w:type="gramStart"/>
            <w:r w:rsidRPr="00F45003">
              <w:rPr>
                <w:color w:val="000000"/>
                <w:szCs w:val="20"/>
              </w:rPr>
              <w:t>452  (</w:t>
            </w:r>
            <w:proofErr w:type="gramEnd"/>
            <w:r w:rsidRPr="00F45003">
              <w:rPr>
                <w:color w:val="000000"/>
                <w:szCs w:val="20"/>
              </w:rPr>
              <w:t>0.294)</w:t>
            </w:r>
          </w:p>
        </w:tc>
        <w:tc>
          <w:tcPr>
            <w:tcW w:w="1701" w:type="dxa"/>
            <w:vAlign w:val="center"/>
          </w:tcPr>
          <w:p w:rsidRPr="00F45003" w:rsidR="00F45003" w:rsidP="00F45003" w:rsidRDefault="00F45003" w14:paraId="5AD1042A" w14:textId="55055FA3">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[-1.028, 0.124]</w:t>
            </w:r>
          </w:p>
        </w:tc>
        <w:tc>
          <w:tcPr>
            <w:tcW w:w="1701" w:type="dxa"/>
            <w:noWrap/>
            <w:vAlign w:val="center"/>
            <w:hideMark/>
          </w:tcPr>
          <w:p w:rsidRPr="00F45003" w:rsidR="00F45003" w:rsidP="00F45003" w:rsidRDefault="00F45003" w14:paraId="1F99B1FA" w14:textId="2D8F398C">
            <w:pPr>
              <w:pStyle w:val="NoSpacing"/>
              <w:jc w:val="center"/>
              <w:cnfStyle w:val="000000100000" w:firstRow="0" w:lastRow="0" w:firstColumn="0" w:lastColumn="0" w:oddVBand="0" w:evenVBand="0" w:oddHBand="1" w:evenHBand="0" w:firstRowFirstColumn="0" w:firstRowLastColumn="0" w:lastRowFirstColumn="0" w:lastRowLastColumn="0"/>
              <w:rPr>
                <w:b/>
                <w:bCs/>
                <w:szCs w:val="20"/>
              </w:rPr>
            </w:pPr>
            <w:r w:rsidRPr="00F45003">
              <w:rPr>
                <w:color w:val="000000"/>
                <w:szCs w:val="20"/>
              </w:rPr>
              <w:t>-0.</w:t>
            </w:r>
            <w:proofErr w:type="gramStart"/>
            <w:r w:rsidRPr="00F45003">
              <w:rPr>
                <w:color w:val="000000"/>
                <w:szCs w:val="20"/>
              </w:rPr>
              <w:t>537  (</w:t>
            </w:r>
            <w:proofErr w:type="gramEnd"/>
            <w:r w:rsidRPr="00F45003">
              <w:rPr>
                <w:color w:val="000000"/>
                <w:szCs w:val="20"/>
              </w:rPr>
              <w:t>0.329)</w:t>
            </w:r>
          </w:p>
        </w:tc>
        <w:tc>
          <w:tcPr>
            <w:tcW w:w="1701" w:type="dxa"/>
            <w:noWrap/>
            <w:vAlign w:val="center"/>
            <w:hideMark/>
          </w:tcPr>
          <w:p w:rsidRPr="00F45003" w:rsidR="00F45003" w:rsidP="00F45003" w:rsidRDefault="00F45003" w14:paraId="664D7AD1" w14:textId="0605031C">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[-1.183, 0.108]</w:t>
            </w:r>
          </w:p>
        </w:tc>
      </w:tr>
      <w:tr w:rsidRPr="00F45003" w:rsidR="00F45003" w:rsidTr="00F45003" w14:paraId="3FFC2A07"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F45003" w:rsidP="00F45003" w:rsidRDefault="00F45003" w14:paraId="165BC469" w14:textId="77777777">
            <w:pPr>
              <w:pStyle w:val="NoSpacing"/>
              <w:rPr>
                <w:b w:val="0"/>
                <w:bCs w:val="0"/>
                <w:szCs w:val="20"/>
              </w:rPr>
            </w:pPr>
            <w:r w:rsidRPr="00F45003">
              <w:rPr>
                <w:b w:val="0"/>
                <w:bCs w:val="0"/>
                <w:szCs w:val="20"/>
              </w:rPr>
              <w:t>Risk sharing</w:t>
            </w:r>
          </w:p>
        </w:tc>
        <w:tc>
          <w:tcPr>
            <w:tcW w:w="1701" w:type="dxa"/>
            <w:vAlign w:val="center"/>
          </w:tcPr>
          <w:p w:rsidRPr="00F45003" w:rsidR="00F45003" w:rsidP="00F45003" w:rsidRDefault="00F45003" w14:paraId="598AA99D" w14:textId="1B9AB472">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0.938 *** (0.294)</w:t>
            </w:r>
          </w:p>
        </w:tc>
        <w:tc>
          <w:tcPr>
            <w:tcW w:w="1701" w:type="dxa"/>
            <w:vAlign w:val="center"/>
          </w:tcPr>
          <w:p w:rsidRPr="00F45003" w:rsidR="00F45003" w:rsidP="00F45003" w:rsidRDefault="00F45003" w14:paraId="3799D217" w14:textId="149B03FF">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[0.362, 1.514]</w:t>
            </w:r>
          </w:p>
        </w:tc>
        <w:tc>
          <w:tcPr>
            <w:tcW w:w="1701" w:type="dxa"/>
            <w:noWrap/>
            <w:vAlign w:val="center"/>
            <w:hideMark/>
          </w:tcPr>
          <w:p w:rsidRPr="00F45003" w:rsidR="00F45003" w:rsidP="00F45003" w:rsidRDefault="00F45003" w14:paraId="231D7EF8" w14:textId="199BBE71">
            <w:pPr>
              <w:pStyle w:val="NoSpacing"/>
              <w:jc w:val="center"/>
              <w:cnfStyle w:val="000000000000" w:firstRow="0" w:lastRow="0" w:firstColumn="0" w:lastColumn="0" w:oddVBand="0" w:evenVBand="0" w:oddHBand="0" w:evenHBand="0" w:firstRowFirstColumn="0" w:firstRowLastColumn="0" w:lastRowFirstColumn="0" w:lastRowLastColumn="0"/>
              <w:rPr>
                <w:b/>
                <w:bCs/>
                <w:szCs w:val="20"/>
              </w:rPr>
            </w:pPr>
            <w:r w:rsidRPr="00F45003">
              <w:rPr>
                <w:color w:val="000000"/>
                <w:szCs w:val="20"/>
              </w:rPr>
              <w:t>1.024 *** (0.321)</w:t>
            </w:r>
          </w:p>
        </w:tc>
        <w:tc>
          <w:tcPr>
            <w:tcW w:w="1701" w:type="dxa"/>
            <w:noWrap/>
            <w:vAlign w:val="center"/>
            <w:hideMark/>
          </w:tcPr>
          <w:p w:rsidRPr="00F45003" w:rsidR="00F45003" w:rsidP="00F45003" w:rsidRDefault="00F45003" w14:paraId="3D9CB5ED" w14:textId="333737F3">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[0.394, 1.655]</w:t>
            </w:r>
          </w:p>
        </w:tc>
      </w:tr>
      <w:tr w:rsidRPr="00F45003" w:rsidR="00F45003" w:rsidTr="00F45003" w14:paraId="3F44248B"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F45003" w:rsidP="00F45003" w:rsidRDefault="00F45003" w14:paraId="47E51BB8" w14:textId="77777777">
            <w:pPr>
              <w:pStyle w:val="NoSpacing"/>
              <w:rPr>
                <w:b w:val="0"/>
                <w:bCs w:val="0"/>
                <w:szCs w:val="20"/>
              </w:rPr>
            </w:pPr>
            <w:r w:rsidRPr="00F45003">
              <w:rPr>
                <w:b w:val="0"/>
                <w:bCs w:val="0"/>
                <w:szCs w:val="20"/>
              </w:rPr>
              <w:t>Evidence</w:t>
            </w:r>
          </w:p>
        </w:tc>
        <w:tc>
          <w:tcPr>
            <w:tcW w:w="1701" w:type="dxa"/>
            <w:vAlign w:val="center"/>
          </w:tcPr>
          <w:p w:rsidRPr="00F45003" w:rsidR="00F45003" w:rsidP="00F45003" w:rsidRDefault="00F45003" w14:paraId="3B653F21" w14:textId="69606E60">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0.780 *** (0.294)</w:t>
            </w:r>
          </w:p>
        </w:tc>
        <w:tc>
          <w:tcPr>
            <w:tcW w:w="1701" w:type="dxa"/>
            <w:vAlign w:val="center"/>
          </w:tcPr>
          <w:p w:rsidRPr="00F45003" w:rsidR="00F45003" w:rsidP="00F45003" w:rsidRDefault="00F45003" w14:paraId="3633B44C" w14:textId="00F8101A">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[0.204, 1.357]</w:t>
            </w:r>
          </w:p>
        </w:tc>
        <w:tc>
          <w:tcPr>
            <w:tcW w:w="1701" w:type="dxa"/>
            <w:noWrap/>
            <w:vAlign w:val="center"/>
            <w:hideMark/>
          </w:tcPr>
          <w:p w:rsidRPr="00F45003" w:rsidR="00F45003" w:rsidP="00F45003" w:rsidRDefault="00F45003" w14:paraId="7898A33E" w14:textId="4D24292B">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1.015 *** (0.334)</w:t>
            </w:r>
          </w:p>
        </w:tc>
        <w:tc>
          <w:tcPr>
            <w:tcW w:w="1701" w:type="dxa"/>
            <w:noWrap/>
            <w:vAlign w:val="center"/>
            <w:hideMark/>
          </w:tcPr>
          <w:p w:rsidRPr="00F45003" w:rsidR="00F45003" w:rsidP="00F45003" w:rsidRDefault="00F45003" w14:paraId="12BB8759" w14:textId="28819553">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[0.360, 1.670]</w:t>
            </w:r>
          </w:p>
        </w:tc>
      </w:tr>
      <w:tr w:rsidRPr="00F45003" w:rsidR="00F45003" w:rsidTr="00F45003" w14:paraId="2E4D9D3D"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F45003" w:rsidP="00F45003" w:rsidRDefault="00F45003" w14:paraId="343ABFB7" w14:textId="77777777">
            <w:pPr>
              <w:pStyle w:val="NoSpacing"/>
              <w:rPr>
                <w:b w:val="0"/>
                <w:bCs w:val="0"/>
                <w:szCs w:val="20"/>
              </w:rPr>
            </w:pPr>
            <w:r w:rsidRPr="00F45003">
              <w:rPr>
                <w:b w:val="0"/>
                <w:bCs w:val="0"/>
                <w:szCs w:val="20"/>
              </w:rPr>
              <w:t>Incentive*</w:t>
            </w:r>
          </w:p>
          <w:p w:rsidRPr="00F45003" w:rsidR="00F45003" w:rsidP="00F45003" w:rsidRDefault="00F45003" w14:paraId="4CD99371" w14:textId="77777777">
            <w:pPr>
              <w:pStyle w:val="NoSpacing"/>
              <w:rPr>
                <w:b w:val="0"/>
                <w:bCs w:val="0"/>
                <w:szCs w:val="20"/>
              </w:rPr>
            </w:pPr>
            <w:r w:rsidRPr="00F45003">
              <w:rPr>
                <w:b w:val="0"/>
                <w:bCs w:val="0"/>
                <w:szCs w:val="20"/>
              </w:rPr>
              <w:t>Risk sharing</w:t>
            </w:r>
          </w:p>
        </w:tc>
        <w:tc>
          <w:tcPr>
            <w:tcW w:w="1701" w:type="dxa"/>
            <w:vAlign w:val="center"/>
          </w:tcPr>
          <w:p w:rsidRPr="00F45003" w:rsidR="00F45003" w:rsidP="00F45003" w:rsidRDefault="00F45003" w14:paraId="51FA2639" w14:textId="3D6776E4">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-0.</w:t>
            </w:r>
            <w:proofErr w:type="gramStart"/>
            <w:r w:rsidRPr="00F45003">
              <w:rPr>
                <w:color w:val="000000"/>
                <w:szCs w:val="20"/>
              </w:rPr>
              <w:t>185  (</w:t>
            </w:r>
            <w:proofErr w:type="gramEnd"/>
            <w:r w:rsidRPr="00F45003">
              <w:rPr>
                <w:color w:val="000000"/>
                <w:szCs w:val="20"/>
              </w:rPr>
              <w:t>0.588)</w:t>
            </w:r>
          </w:p>
        </w:tc>
        <w:tc>
          <w:tcPr>
            <w:tcW w:w="1701" w:type="dxa"/>
            <w:vAlign w:val="center"/>
          </w:tcPr>
          <w:p w:rsidRPr="00F45003" w:rsidR="00F45003" w:rsidP="00F45003" w:rsidRDefault="00F45003" w14:paraId="04994030" w14:textId="175AB53D">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[-1.337, 0.968]</w:t>
            </w:r>
          </w:p>
        </w:tc>
        <w:tc>
          <w:tcPr>
            <w:tcW w:w="1701" w:type="dxa"/>
            <w:noWrap/>
            <w:vAlign w:val="center"/>
            <w:hideMark/>
          </w:tcPr>
          <w:p w:rsidRPr="00F45003" w:rsidR="00F45003" w:rsidP="00F45003" w:rsidRDefault="00F45003" w14:paraId="06401EFF" w14:textId="57C3A646">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-0.</w:t>
            </w:r>
            <w:proofErr w:type="gramStart"/>
            <w:r w:rsidRPr="00F45003">
              <w:rPr>
                <w:color w:val="000000"/>
                <w:szCs w:val="20"/>
              </w:rPr>
              <w:t>253  (</w:t>
            </w:r>
            <w:proofErr w:type="gramEnd"/>
            <w:r w:rsidRPr="00F45003">
              <w:rPr>
                <w:color w:val="000000"/>
                <w:szCs w:val="20"/>
              </w:rPr>
              <w:t>0.646)</w:t>
            </w:r>
          </w:p>
        </w:tc>
        <w:tc>
          <w:tcPr>
            <w:tcW w:w="1701" w:type="dxa"/>
            <w:noWrap/>
            <w:vAlign w:val="center"/>
            <w:hideMark/>
          </w:tcPr>
          <w:p w:rsidRPr="00F45003" w:rsidR="00F45003" w:rsidP="00F45003" w:rsidRDefault="00F45003" w14:paraId="64F1E0E5" w14:textId="1D341EEA">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[-1.519, 1.013]</w:t>
            </w:r>
          </w:p>
        </w:tc>
      </w:tr>
      <w:tr w:rsidRPr="00F45003" w:rsidR="00F45003" w:rsidTr="00F45003" w14:paraId="54E49C62"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F45003" w:rsidP="00F45003" w:rsidRDefault="00F45003" w14:paraId="72960426" w14:textId="77777777">
            <w:pPr>
              <w:pStyle w:val="NoSpacing"/>
              <w:rPr>
                <w:b w:val="0"/>
                <w:bCs w:val="0"/>
                <w:szCs w:val="20"/>
              </w:rPr>
            </w:pPr>
            <w:r w:rsidRPr="00F45003">
              <w:rPr>
                <w:b w:val="0"/>
                <w:bCs w:val="0"/>
                <w:szCs w:val="20"/>
              </w:rPr>
              <w:t>Incentive*</w:t>
            </w:r>
          </w:p>
          <w:p w:rsidRPr="00F45003" w:rsidR="00F45003" w:rsidP="00F45003" w:rsidRDefault="00F45003" w14:paraId="002A2197" w14:textId="77777777">
            <w:pPr>
              <w:pStyle w:val="NoSpacing"/>
              <w:rPr>
                <w:b w:val="0"/>
                <w:bCs w:val="0"/>
                <w:szCs w:val="20"/>
              </w:rPr>
            </w:pPr>
            <w:r w:rsidRPr="00F45003">
              <w:rPr>
                <w:b w:val="0"/>
                <w:bCs w:val="0"/>
                <w:szCs w:val="20"/>
              </w:rPr>
              <w:t>Evidence</w:t>
            </w:r>
          </w:p>
        </w:tc>
        <w:tc>
          <w:tcPr>
            <w:tcW w:w="1701" w:type="dxa"/>
            <w:vAlign w:val="center"/>
          </w:tcPr>
          <w:p w:rsidRPr="00F45003" w:rsidR="00F45003" w:rsidP="00F45003" w:rsidRDefault="00F45003" w14:paraId="6B575407" w14:textId="07DD6224">
            <w:pPr>
              <w:pStyle w:val="NoSpacing"/>
              <w:jc w:val="center"/>
              <w:cnfStyle w:val="000000100000" w:firstRow="0" w:lastRow="0" w:firstColumn="0" w:lastColumn="0" w:oddVBand="0" w:evenVBand="0" w:oddHBand="1" w:evenHBand="0" w:firstRowFirstColumn="0" w:firstRowLastColumn="0" w:lastRowFirstColumn="0" w:lastRowLastColumn="0"/>
              <w:rPr>
                <w:szCs w:val="20"/>
              </w:rPr>
            </w:pPr>
            <w:proofErr w:type="gramStart"/>
            <w:r w:rsidRPr="00F45003">
              <w:rPr>
                <w:color w:val="000000"/>
                <w:szCs w:val="20"/>
              </w:rPr>
              <w:t>0.090  (</w:t>
            </w:r>
            <w:proofErr w:type="gramEnd"/>
            <w:r w:rsidRPr="00F45003">
              <w:rPr>
                <w:color w:val="000000"/>
                <w:szCs w:val="20"/>
              </w:rPr>
              <w:t>0.588)</w:t>
            </w:r>
          </w:p>
        </w:tc>
        <w:tc>
          <w:tcPr>
            <w:tcW w:w="1701" w:type="dxa"/>
            <w:vAlign w:val="center"/>
          </w:tcPr>
          <w:p w:rsidRPr="00F45003" w:rsidR="00F45003" w:rsidP="00F45003" w:rsidRDefault="00F45003" w14:paraId="103F76E6" w14:textId="5E5C4D24">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[-1.062, 1.242]</w:t>
            </w:r>
          </w:p>
        </w:tc>
        <w:tc>
          <w:tcPr>
            <w:tcW w:w="1701" w:type="dxa"/>
            <w:noWrap/>
            <w:vAlign w:val="center"/>
            <w:hideMark/>
          </w:tcPr>
          <w:p w:rsidRPr="00F45003" w:rsidR="00F45003" w:rsidP="00F45003" w:rsidRDefault="00F45003" w14:paraId="6DC11C0F" w14:textId="5E46D5D6">
            <w:pPr>
              <w:pStyle w:val="NoSpacing"/>
              <w:jc w:val="center"/>
              <w:cnfStyle w:val="000000100000" w:firstRow="0" w:lastRow="0" w:firstColumn="0" w:lastColumn="0" w:oddVBand="0" w:evenVBand="0" w:oddHBand="1" w:evenHBand="0" w:firstRowFirstColumn="0" w:firstRowLastColumn="0" w:lastRowFirstColumn="0" w:lastRowLastColumn="0"/>
              <w:rPr>
                <w:szCs w:val="20"/>
              </w:rPr>
            </w:pPr>
            <w:proofErr w:type="gramStart"/>
            <w:r w:rsidRPr="00F45003">
              <w:rPr>
                <w:color w:val="000000"/>
                <w:szCs w:val="20"/>
              </w:rPr>
              <w:t>0.435  (</w:t>
            </w:r>
            <w:proofErr w:type="gramEnd"/>
            <w:r w:rsidRPr="00F45003">
              <w:rPr>
                <w:color w:val="000000"/>
                <w:szCs w:val="20"/>
              </w:rPr>
              <w:t>0.665)</w:t>
            </w:r>
          </w:p>
        </w:tc>
        <w:tc>
          <w:tcPr>
            <w:tcW w:w="1701" w:type="dxa"/>
            <w:noWrap/>
            <w:vAlign w:val="center"/>
            <w:hideMark/>
          </w:tcPr>
          <w:p w:rsidRPr="00F45003" w:rsidR="00F45003" w:rsidP="00F45003" w:rsidRDefault="00F45003" w14:paraId="245E68BB" w14:textId="62F52DA0">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[-0.868, 1.738]</w:t>
            </w:r>
          </w:p>
        </w:tc>
      </w:tr>
      <w:tr w:rsidRPr="00F45003" w:rsidR="00F45003" w:rsidTr="00F45003" w14:paraId="68295E56"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F45003" w:rsidP="00F45003" w:rsidRDefault="00F45003" w14:paraId="61503C42" w14:textId="77777777">
            <w:pPr>
              <w:pStyle w:val="NoSpacing"/>
              <w:rPr>
                <w:b w:val="0"/>
                <w:bCs w:val="0"/>
                <w:szCs w:val="20"/>
              </w:rPr>
            </w:pPr>
            <w:r w:rsidRPr="00F45003">
              <w:rPr>
                <w:b w:val="0"/>
                <w:bCs w:val="0"/>
                <w:szCs w:val="20"/>
              </w:rPr>
              <w:t>Risk sharing*</w:t>
            </w:r>
          </w:p>
          <w:p w:rsidRPr="00F45003" w:rsidR="00F45003" w:rsidP="00F45003" w:rsidRDefault="00F45003" w14:paraId="5E2495F4" w14:textId="77777777">
            <w:pPr>
              <w:pStyle w:val="NoSpacing"/>
              <w:rPr>
                <w:b w:val="0"/>
                <w:bCs w:val="0"/>
                <w:szCs w:val="20"/>
              </w:rPr>
            </w:pPr>
            <w:r w:rsidRPr="00F45003">
              <w:rPr>
                <w:b w:val="0"/>
                <w:bCs w:val="0"/>
                <w:szCs w:val="20"/>
              </w:rPr>
              <w:t>Evidence</w:t>
            </w:r>
          </w:p>
        </w:tc>
        <w:tc>
          <w:tcPr>
            <w:tcW w:w="1701" w:type="dxa"/>
            <w:vAlign w:val="center"/>
          </w:tcPr>
          <w:p w:rsidRPr="00F45003" w:rsidR="00F45003" w:rsidP="00F45003" w:rsidRDefault="00F45003" w14:paraId="3C9993A6" w14:textId="57E53B0C">
            <w:pPr>
              <w:pStyle w:val="NoSpacing"/>
              <w:jc w:val="center"/>
              <w:cnfStyle w:val="000000000000" w:firstRow="0" w:lastRow="0" w:firstColumn="0" w:lastColumn="0" w:oddVBand="0" w:evenVBand="0" w:oddHBand="0" w:evenHBand="0" w:firstRowFirstColumn="0" w:firstRowLastColumn="0" w:lastRowFirstColumn="0" w:lastRowLastColumn="0"/>
              <w:rPr>
                <w:szCs w:val="20"/>
              </w:rPr>
            </w:pPr>
            <w:proofErr w:type="gramStart"/>
            <w:r w:rsidRPr="00F45003">
              <w:rPr>
                <w:color w:val="000000"/>
                <w:szCs w:val="20"/>
              </w:rPr>
              <w:t>0.894  (</w:t>
            </w:r>
            <w:proofErr w:type="gramEnd"/>
            <w:r w:rsidRPr="00F45003">
              <w:rPr>
                <w:color w:val="000000"/>
                <w:szCs w:val="20"/>
              </w:rPr>
              <w:t>0.588)</w:t>
            </w:r>
          </w:p>
        </w:tc>
        <w:tc>
          <w:tcPr>
            <w:tcW w:w="1701" w:type="dxa"/>
            <w:vAlign w:val="center"/>
          </w:tcPr>
          <w:p w:rsidRPr="00F45003" w:rsidR="00F45003" w:rsidP="00F45003" w:rsidRDefault="00F45003" w14:paraId="6AC21142" w14:textId="60363B77">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[-0.258, 2.046]</w:t>
            </w:r>
          </w:p>
        </w:tc>
        <w:tc>
          <w:tcPr>
            <w:tcW w:w="1701" w:type="dxa"/>
            <w:noWrap/>
            <w:vAlign w:val="center"/>
            <w:hideMark/>
          </w:tcPr>
          <w:p w:rsidRPr="00F45003" w:rsidR="00F45003" w:rsidP="00F45003" w:rsidRDefault="00F45003" w14:paraId="321CF588" w14:textId="37F10225">
            <w:pPr>
              <w:pStyle w:val="NoSpacing"/>
              <w:jc w:val="center"/>
              <w:cnfStyle w:val="000000000000" w:firstRow="0" w:lastRow="0" w:firstColumn="0" w:lastColumn="0" w:oddVBand="0" w:evenVBand="0" w:oddHBand="0" w:evenHBand="0" w:firstRowFirstColumn="0" w:firstRowLastColumn="0" w:lastRowFirstColumn="0" w:lastRowLastColumn="0"/>
              <w:rPr>
                <w:szCs w:val="20"/>
              </w:rPr>
            </w:pPr>
            <w:proofErr w:type="gramStart"/>
            <w:r w:rsidRPr="00F45003">
              <w:rPr>
                <w:color w:val="000000"/>
                <w:szCs w:val="20"/>
              </w:rPr>
              <w:t>0.509  (</w:t>
            </w:r>
            <w:proofErr w:type="gramEnd"/>
            <w:r w:rsidRPr="00F45003">
              <w:rPr>
                <w:color w:val="000000"/>
                <w:szCs w:val="20"/>
              </w:rPr>
              <w:t>0.637)</w:t>
            </w:r>
          </w:p>
        </w:tc>
        <w:tc>
          <w:tcPr>
            <w:tcW w:w="1701" w:type="dxa"/>
            <w:noWrap/>
            <w:vAlign w:val="center"/>
            <w:hideMark/>
          </w:tcPr>
          <w:p w:rsidRPr="00F45003" w:rsidR="00F45003" w:rsidP="00F45003" w:rsidRDefault="00F45003" w14:paraId="1C04331B" w14:textId="00850C5B">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[-0.739, 1.757]</w:t>
            </w:r>
          </w:p>
        </w:tc>
      </w:tr>
      <w:tr w:rsidRPr="00F45003" w:rsidR="00F45003" w:rsidTr="00F45003" w14:paraId="162AB571"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F45003" w:rsidP="00F45003" w:rsidRDefault="00F45003" w14:paraId="1614E6AE" w14:textId="77777777">
            <w:pPr>
              <w:pStyle w:val="NoSpacing"/>
              <w:rPr>
                <w:b w:val="0"/>
                <w:bCs w:val="0"/>
                <w:szCs w:val="20"/>
              </w:rPr>
            </w:pPr>
            <w:r w:rsidRPr="00F45003">
              <w:rPr>
                <w:b w:val="0"/>
                <w:bCs w:val="0"/>
                <w:szCs w:val="20"/>
              </w:rPr>
              <w:t>Incentive*</w:t>
            </w:r>
          </w:p>
          <w:p w:rsidRPr="00F45003" w:rsidR="00F45003" w:rsidP="00F45003" w:rsidRDefault="00F45003" w14:paraId="3AE26818" w14:textId="77777777">
            <w:pPr>
              <w:pStyle w:val="NoSpacing"/>
              <w:rPr>
                <w:b w:val="0"/>
                <w:bCs w:val="0"/>
                <w:szCs w:val="20"/>
              </w:rPr>
            </w:pPr>
            <w:r w:rsidRPr="00F45003">
              <w:rPr>
                <w:b w:val="0"/>
                <w:bCs w:val="0"/>
                <w:szCs w:val="20"/>
              </w:rPr>
              <w:t>Risk sharing*</w:t>
            </w:r>
          </w:p>
          <w:p w:rsidRPr="00F45003" w:rsidR="00F45003" w:rsidP="00F45003" w:rsidRDefault="00F45003" w14:paraId="1AC0341E" w14:textId="77777777">
            <w:pPr>
              <w:pStyle w:val="NoSpacing"/>
              <w:rPr>
                <w:b w:val="0"/>
                <w:bCs w:val="0"/>
                <w:szCs w:val="20"/>
              </w:rPr>
            </w:pPr>
            <w:r w:rsidRPr="00F45003">
              <w:rPr>
                <w:b w:val="0"/>
                <w:bCs w:val="0"/>
                <w:szCs w:val="20"/>
              </w:rPr>
              <w:t>Evidence</w:t>
            </w:r>
          </w:p>
        </w:tc>
        <w:tc>
          <w:tcPr>
            <w:tcW w:w="1701" w:type="dxa"/>
            <w:vAlign w:val="center"/>
          </w:tcPr>
          <w:p w:rsidRPr="00F45003" w:rsidR="00F45003" w:rsidP="00F45003" w:rsidRDefault="00F45003" w14:paraId="5A9C1CBE" w14:textId="1F6326E8">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-2.143 * (1.176)</w:t>
            </w:r>
          </w:p>
        </w:tc>
        <w:tc>
          <w:tcPr>
            <w:tcW w:w="1701" w:type="dxa"/>
            <w:vAlign w:val="center"/>
          </w:tcPr>
          <w:p w:rsidRPr="00F45003" w:rsidR="00F45003" w:rsidP="00F45003" w:rsidRDefault="00F45003" w14:paraId="3207878E" w14:textId="3CC7694F">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[-4.447, 0.162]</w:t>
            </w:r>
          </w:p>
        </w:tc>
        <w:tc>
          <w:tcPr>
            <w:tcW w:w="1701" w:type="dxa"/>
            <w:noWrap/>
            <w:vAlign w:val="center"/>
            <w:hideMark/>
          </w:tcPr>
          <w:p w:rsidRPr="00F45003" w:rsidR="00F45003" w:rsidP="00F45003" w:rsidRDefault="00F45003" w14:paraId="65E826F4" w14:textId="71A3D0A2">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-2.788 ** (1.326)</w:t>
            </w:r>
          </w:p>
        </w:tc>
        <w:tc>
          <w:tcPr>
            <w:tcW w:w="1701" w:type="dxa"/>
            <w:noWrap/>
            <w:vAlign w:val="center"/>
            <w:hideMark/>
          </w:tcPr>
          <w:p w:rsidRPr="00F45003" w:rsidR="00F45003" w:rsidP="00F45003" w:rsidRDefault="00F45003" w14:paraId="162B4CB7" w14:textId="55FB07B4">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[-5.386, -0.189]</w:t>
            </w:r>
          </w:p>
        </w:tc>
      </w:tr>
      <w:tr w:rsidRPr="00F45003" w:rsidR="00F45003" w:rsidTr="00F45003" w14:paraId="1CF225BC"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F45003" w:rsidP="00F45003" w:rsidRDefault="00F45003" w14:paraId="7F7F62EC" w14:textId="77777777">
            <w:pPr>
              <w:pStyle w:val="NoSpacing"/>
              <w:rPr>
                <w:b w:val="0"/>
                <w:bCs w:val="0"/>
                <w:szCs w:val="20"/>
              </w:rPr>
            </w:pPr>
            <w:r w:rsidRPr="00F45003">
              <w:rPr>
                <w:b w:val="0"/>
                <w:bCs w:val="0"/>
                <w:szCs w:val="20"/>
              </w:rPr>
              <w:t>High CRT</w:t>
            </w:r>
          </w:p>
        </w:tc>
        <w:tc>
          <w:tcPr>
            <w:tcW w:w="1701" w:type="dxa"/>
            <w:vAlign w:val="center"/>
          </w:tcPr>
          <w:p w:rsidRPr="00F45003" w:rsidR="00F45003" w:rsidP="00F45003" w:rsidRDefault="00F45003" w14:paraId="550304C0"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vAlign w:val="center"/>
          </w:tcPr>
          <w:p w:rsidRPr="00F45003" w:rsidR="00F45003" w:rsidP="00F45003" w:rsidRDefault="00F45003" w14:paraId="6FDA0DBE"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noWrap/>
            <w:vAlign w:val="center"/>
            <w:hideMark/>
          </w:tcPr>
          <w:p w:rsidRPr="00F45003" w:rsidR="00F45003" w:rsidP="00F45003" w:rsidRDefault="00F45003" w14:paraId="1B4E239E" w14:textId="7387138E">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-1.027 *** (0.333)</w:t>
            </w:r>
          </w:p>
        </w:tc>
        <w:tc>
          <w:tcPr>
            <w:tcW w:w="1701" w:type="dxa"/>
            <w:noWrap/>
            <w:vAlign w:val="center"/>
            <w:hideMark/>
          </w:tcPr>
          <w:p w:rsidRPr="00F45003" w:rsidR="00F45003" w:rsidP="00F45003" w:rsidRDefault="00F45003" w14:paraId="1FB925F7" w14:textId="28DBE5F2">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[-1.679, -0.375]</w:t>
            </w:r>
          </w:p>
        </w:tc>
      </w:tr>
      <w:tr w:rsidRPr="00F45003" w:rsidR="00F45003" w:rsidTr="00F45003" w14:paraId="02004067"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F45003" w:rsidP="00F45003" w:rsidRDefault="00F45003" w14:paraId="109E6F32" w14:textId="77777777">
            <w:pPr>
              <w:pStyle w:val="NoSpacing"/>
              <w:rPr>
                <w:b w:val="0"/>
                <w:bCs w:val="0"/>
                <w:szCs w:val="20"/>
              </w:rPr>
            </w:pPr>
            <w:r w:rsidRPr="00F45003">
              <w:rPr>
                <w:b w:val="0"/>
                <w:bCs w:val="0"/>
                <w:szCs w:val="20"/>
              </w:rPr>
              <w:t>Healthcare experience</w:t>
            </w:r>
          </w:p>
        </w:tc>
        <w:tc>
          <w:tcPr>
            <w:tcW w:w="1701" w:type="dxa"/>
            <w:vAlign w:val="center"/>
          </w:tcPr>
          <w:p w:rsidRPr="00F45003" w:rsidR="00F45003" w:rsidP="00F45003" w:rsidRDefault="00F45003" w14:paraId="291C9919"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c>
          <w:tcPr>
            <w:tcW w:w="1701" w:type="dxa"/>
            <w:vAlign w:val="center"/>
          </w:tcPr>
          <w:p w:rsidRPr="00F45003" w:rsidR="00F45003" w:rsidP="00F45003" w:rsidRDefault="00F45003" w14:paraId="492A15F2"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c>
          <w:tcPr>
            <w:tcW w:w="1701" w:type="dxa"/>
            <w:noWrap/>
            <w:vAlign w:val="center"/>
            <w:hideMark/>
          </w:tcPr>
          <w:p w:rsidRPr="00F45003" w:rsidR="00F45003" w:rsidP="00F45003" w:rsidRDefault="00F45003" w14:paraId="6E98B1CA" w14:textId="3C6E0110">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-0.062 * (0.032)</w:t>
            </w:r>
          </w:p>
        </w:tc>
        <w:tc>
          <w:tcPr>
            <w:tcW w:w="1701" w:type="dxa"/>
            <w:noWrap/>
            <w:vAlign w:val="center"/>
            <w:hideMark/>
          </w:tcPr>
          <w:p w:rsidRPr="00F45003" w:rsidR="00F45003" w:rsidP="00F45003" w:rsidRDefault="00F45003" w14:paraId="72E97A28" w14:textId="19429A12">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[-0.125, 0.001]</w:t>
            </w:r>
          </w:p>
        </w:tc>
      </w:tr>
      <w:tr w:rsidRPr="00F45003" w:rsidR="00F45003" w:rsidTr="00F45003" w14:paraId="197E9608" w14:textId="77777777">
        <w:trPr>
          <w:trHeight w:val="22"/>
        </w:trPr>
        <w:tc>
          <w:tcPr>
            <w:cnfStyle w:val="001000000000" w:firstRow="0" w:lastRow="0" w:firstColumn="1" w:lastColumn="0" w:oddVBand="0" w:evenVBand="0" w:oddHBand="0" w:evenHBand="0" w:firstRowFirstColumn="0" w:firstRowLastColumn="0" w:lastRowFirstColumn="0" w:lastRowLastColumn="0"/>
            <w:tcW w:w="1701" w:type="dxa"/>
            <w:vAlign w:val="center"/>
            <w:hideMark/>
          </w:tcPr>
          <w:p w:rsidRPr="00F45003" w:rsidR="00F45003" w:rsidP="00D83FE5" w:rsidRDefault="00F45003" w14:paraId="5EB36A3C" w14:textId="77777777">
            <w:pPr>
              <w:pStyle w:val="NoSpacing"/>
              <w:rPr>
                <w:b w:val="0"/>
                <w:bCs w:val="0"/>
                <w:szCs w:val="20"/>
                <w:vertAlign w:val="superscript"/>
              </w:rPr>
            </w:pPr>
            <w:r w:rsidRPr="00F45003">
              <w:rPr>
                <w:b w:val="0"/>
                <w:bCs w:val="0"/>
                <w:szCs w:val="20"/>
              </w:rPr>
              <w:t>Other controls</w:t>
            </w:r>
            <w:r w:rsidRPr="00F45003">
              <w:rPr>
                <w:b w:val="0"/>
                <w:bCs w:val="0"/>
                <w:szCs w:val="20"/>
                <w:vertAlign w:val="superscript"/>
              </w:rPr>
              <w:t>1</w:t>
            </w:r>
          </w:p>
        </w:tc>
        <w:tc>
          <w:tcPr>
            <w:tcW w:w="1701" w:type="dxa"/>
            <w:vAlign w:val="center"/>
          </w:tcPr>
          <w:p w:rsidRPr="00F45003" w:rsidR="00F45003" w:rsidP="00F45003" w:rsidRDefault="00F45003" w14:paraId="23FF7032"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vAlign w:val="center"/>
          </w:tcPr>
          <w:p w:rsidRPr="00F45003" w:rsidR="00F45003" w:rsidP="00F45003" w:rsidRDefault="00F45003" w14:paraId="197FE3F7"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vAlign w:val="center"/>
            <w:hideMark/>
          </w:tcPr>
          <w:p w:rsidRPr="00F45003" w:rsidR="00F45003" w:rsidP="00F45003" w:rsidRDefault="00F45003" w14:paraId="5A593E3D"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szCs w:val="20"/>
              </w:rPr>
              <w:t>included</w:t>
            </w:r>
          </w:p>
          <w:p w:rsidRPr="00F45003" w:rsidR="00F45003" w:rsidP="00F45003" w:rsidRDefault="00F45003" w14:paraId="2CB59D40"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szCs w:val="20"/>
              </w:rPr>
              <w:t>not significant (</w:t>
            </w:r>
            <w:proofErr w:type="spellStart"/>
            <w:r w:rsidRPr="00F45003">
              <w:rPr>
                <w:szCs w:val="20"/>
              </w:rPr>
              <w:t>n.s</w:t>
            </w:r>
            <w:proofErr w:type="spellEnd"/>
            <w:r w:rsidRPr="00F45003">
              <w:rPr>
                <w:szCs w:val="20"/>
              </w:rPr>
              <w:t>.)</w:t>
            </w:r>
          </w:p>
        </w:tc>
        <w:tc>
          <w:tcPr>
            <w:tcW w:w="1701" w:type="dxa"/>
            <w:noWrap/>
            <w:vAlign w:val="center"/>
            <w:hideMark/>
          </w:tcPr>
          <w:p w:rsidRPr="00F45003" w:rsidR="00F45003" w:rsidP="00F45003" w:rsidRDefault="00F45003" w14:paraId="4E5E7A17"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r>
      <w:tr w:rsidRPr="00F45003" w:rsidR="00F45003" w:rsidTr="00F45003" w14:paraId="29DD4A4B"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F45003" w:rsidP="00F45003" w:rsidRDefault="00F45003" w14:paraId="284E63EF" w14:textId="77777777">
            <w:pPr>
              <w:pStyle w:val="NoSpacing"/>
              <w:rPr>
                <w:b w:val="0"/>
                <w:bCs w:val="0"/>
                <w:szCs w:val="20"/>
              </w:rPr>
            </w:pPr>
            <w:r w:rsidRPr="00F45003">
              <w:rPr>
                <w:b w:val="0"/>
                <w:bCs w:val="0"/>
                <w:szCs w:val="20"/>
              </w:rPr>
              <w:t>Sample size</w:t>
            </w:r>
          </w:p>
        </w:tc>
        <w:tc>
          <w:tcPr>
            <w:tcW w:w="1701" w:type="dxa"/>
            <w:vAlign w:val="center"/>
          </w:tcPr>
          <w:p w:rsidRPr="00F45003" w:rsidR="00F45003" w:rsidP="00F45003" w:rsidRDefault="00F45003" w14:paraId="625C960C" w14:textId="29175AAC">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276</w:t>
            </w:r>
          </w:p>
        </w:tc>
        <w:tc>
          <w:tcPr>
            <w:tcW w:w="1701" w:type="dxa"/>
            <w:vAlign w:val="center"/>
          </w:tcPr>
          <w:p w:rsidRPr="00F45003" w:rsidR="00F45003" w:rsidP="00F45003" w:rsidRDefault="00F45003" w14:paraId="14F53C7A"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c>
          <w:tcPr>
            <w:tcW w:w="1701" w:type="dxa"/>
            <w:noWrap/>
            <w:vAlign w:val="center"/>
            <w:hideMark/>
          </w:tcPr>
          <w:p w:rsidRPr="00F45003" w:rsidR="00F45003" w:rsidP="00F45003" w:rsidRDefault="00F45003" w14:paraId="1F1DE04D" w14:textId="06AD0E9F">
            <w:pPr>
              <w:pStyle w:val="NoSpacing"/>
              <w:jc w:val="center"/>
              <w:cnfStyle w:val="000000100000" w:firstRow="0" w:lastRow="0" w:firstColumn="0" w:lastColumn="0" w:oddVBand="0" w:evenVBand="0" w:oddHBand="1" w:evenHBand="0" w:firstRowFirstColumn="0" w:firstRowLastColumn="0" w:lastRowFirstColumn="0" w:lastRowLastColumn="0"/>
              <w:rPr>
                <w:szCs w:val="20"/>
                <w:vertAlign w:val="superscript"/>
              </w:rPr>
            </w:pPr>
            <w:r w:rsidRPr="00F45003">
              <w:rPr>
                <w:color w:val="000000"/>
                <w:szCs w:val="20"/>
              </w:rPr>
              <w:t>276</w:t>
            </w:r>
          </w:p>
        </w:tc>
        <w:tc>
          <w:tcPr>
            <w:tcW w:w="1701" w:type="dxa"/>
            <w:noWrap/>
            <w:vAlign w:val="center"/>
            <w:hideMark/>
          </w:tcPr>
          <w:p w:rsidRPr="00F45003" w:rsidR="00F45003" w:rsidP="00F45003" w:rsidRDefault="00F45003" w14:paraId="5832A47E"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r>
      <w:tr w:rsidRPr="00F45003" w:rsidR="00F45003" w:rsidTr="00F45003" w14:paraId="57357D80" w14:textId="77777777">
        <w:trPr>
          <w:trHeight w:val="22"/>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F45003" w:rsidP="00F45003" w:rsidRDefault="00F45003" w14:paraId="2977F4E4" w14:textId="361BDA4A">
            <w:pPr>
              <w:pStyle w:val="NoSpacing"/>
              <w:rPr>
                <w:b w:val="0"/>
                <w:bCs w:val="0"/>
                <w:szCs w:val="20"/>
              </w:rPr>
            </w:pPr>
            <w:r w:rsidRPr="00F45003">
              <w:rPr>
                <w:b w:val="0"/>
                <w:bCs w:val="0"/>
                <w:szCs w:val="20"/>
              </w:rPr>
              <w:t>Pseudo R-squared</w:t>
            </w:r>
          </w:p>
        </w:tc>
        <w:tc>
          <w:tcPr>
            <w:tcW w:w="1701" w:type="dxa"/>
            <w:vAlign w:val="center"/>
          </w:tcPr>
          <w:p w:rsidRPr="00F45003" w:rsidR="00F45003" w:rsidP="00F45003" w:rsidRDefault="00F45003" w14:paraId="79FA99E7" w14:textId="5986B8E3">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0.067</w:t>
            </w:r>
          </w:p>
        </w:tc>
        <w:tc>
          <w:tcPr>
            <w:tcW w:w="1701" w:type="dxa"/>
            <w:vAlign w:val="center"/>
          </w:tcPr>
          <w:p w:rsidRPr="00F45003" w:rsidR="00F45003" w:rsidP="00F45003" w:rsidRDefault="00F45003" w14:paraId="1DEF3346"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noWrap/>
            <w:vAlign w:val="center"/>
            <w:hideMark/>
          </w:tcPr>
          <w:p w:rsidRPr="00F45003" w:rsidR="00F45003" w:rsidP="00F45003" w:rsidRDefault="00F45003" w14:paraId="7C8EBDBF" w14:textId="53E63E00">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F45003">
              <w:rPr>
                <w:color w:val="000000"/>
                <w:szCs w:val="20"/>
              </w:rPr>
              <w:t>0.185</w:t>
            </w:r>
          </w:p>
        </w:tc>
        <w:tc>
          <w:tcPr>
            <w:tcW w:w="1701" w:type="dxa"/>
            <w:noWrap/>
            <w:vAlign w:val="center"/>
            <w:hideMark/>
          </w:tcPr>
          <w:p w:rsidRPr="00F45003" w:rsidR="00F45003" w:rsidP="00F45003" w:rsidRDefault="00F45003" w14:paraId="0B1246DF"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r>
      <w:tr w:rsidRPr="00F45003" w:rsidR="00F45003" w:rsidTr="00F45003" w14:paraId="22F1116F" w14:textId="77777777">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F45003" w:rsidP="00F45003" w:rsidRDefault="00F45003" w14:paraId="3A1C82F3" w14:textId="2E26349A">
            <w:pPr>
              <w:pStyle w:val="NoSpacing"/>
              <w:rPr>
                <w:b w:val="0"/>
                <w:bCs w:val="0"/>
                <w:szCs w:val="20"/>
              </w:rPr>
            </w:pPr>
            <w:r w:rsidRPr="00F45003">
              <w:rPr>
                <w:b w:val="0"/>
                <w:bCs w:val="0"/>
                <w:szCs w:val="20"/>
              </w:rPr>
              <w:t>Log-likelihood</w:t>
            </w:r>
          </w:p>
        </w:tc>
        <w:tc>
          <w:tcPr>
            <w:tcW w:w="1701" w:type="dxa"/>
            <w:vAlign w:val="center"/>
          </w:tcPr>
          <w:p w:rsidRPr="00F45003" w:rsidR="00F45003" w:rsidP="00F45003" w:rsidRDefault="00F45003" w14:paraId="72D869E2" w14:textId="77C5EA9C">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-155.071</w:t>
            </w:r>
          </w:p>
        </w:tc>
        <w:tc>
          <w:tcPr>
            <w:tcW w:w="1701" w:type="dxa"/>
            <w:vAlign w:val="center"/>
          </w:tcPr>
          <w:p w:rsidRPr="00F45003" w:rsidR="00F45003" w:rsidP="00F45003" w:rsidRDefault="00F45003" w14:paraId="7362F97C"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c>
          <w:tcPr>
            <w:tcW w:w="1701" w:type="dxa"/>
            <w:noWrap/>
            <w:vAlign w:val="center"/>
            <w:hideMark/>
          </w:tcPr>
          <w:p w:rsidRPr="00F45003" w:rsidR="00F45003" w:rsidP="00F45003" w:rsidRDefault="00F45003" w14:paraId="370A09F3" w14:textId="73E574EC">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F45003">
              <w:rPr>
                <w:color w:val="000000"/>
                <w:szCs w:val="20"/>
              </w:rPr>
              <w:t>-135.395</w:t>
            </w:r>
          </w:p>
        </w:tc>
        <w:tc>
          <w:tcPr>
            <w:tcW w:w="1701" w:type="dxa"/>
            <w:noWrap/>
            <w:vAlign w:val="center"/>
            <w:hideMark/>
          </w:tcPr>
          <w:p w:rsidRPr="00F45003" w:rsidR="00F45003" w:rsidP="00F45003" w:rsidRDefault="00F45003" w14:paraId="172C8B84"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r>
    </w:tbl>
    <w:p w:rsidRPr="00395350" w:rsidR="009A76E2" w:rsidP="009A76E2" w:rsidRDefault="009A76E2" w14:paraId="038869A2" w14:textId="77777777">
      <w:pPr>
        <w:pStyle w:val="NoSpacing"/>
      </w:pPr>
      <w:r w:rsidRPr="00395350">
        <w:t>*p-value &lt; .10.; **p-value &lt; .05.; ***p-value &lt; .01</w:t>
      </w:r>
    </w:p>
    <w:p w:rsidR="009A76E2" w:rsidP="009A76E2" w:rsidRDefault="009A76E2" w14:paraId="32950A1C" w14:textId="77777777">
      <w:pPr>
        <w:pStyle w:val="NoSpacing"/>
        <w:sectPr w:rsidR="009A76E2" w:rsidSect="00D1375B">
          <w:pgSz w:w="11906" w:h="16838" w:orient="portrait"/>
          <w:pgMar w:top="1701" w:right="1701" w:bottom="1134" w:left="1701" w:header="709" w:footer="709" w:gutter="0"/>
          <w:cols w:space="708"/>
          <w:docGrid w:linePitch="360"/>
        </w:sectPr>
      </w:pPr>
      <w:r>
        <w:rPr>
          <w:vertAlign w:val="superscript"/>
        </w:rPr>
        <w:t>1</w:t>
      </w:r>
      <w:r>
        <w:t>(DOSPERT, next of kin has pacemaker, o</w:t>
      </w:r>
      <w:r w:rsidRPr="00395350">
        <w:t>rganization size</w:t>
      </w:r>
      <w:r>
        <w:t>;</w:t>
      </w:r>
      <w:r w:rsidRPr="00395350">
        <w:t xml:space="preserve"> </w:t>
      </w:r>
      <w:r>
        <w:t xml:space="preserve">industry; </w:t>
      </w:r>
      <w:r w:rsidRPr="00395350">
        <w:t>data collection round</w:t>
      </w:r>
      <w:r>
        <w:t xml:space="preserve">; </w:t>
      </w:r>
      <w:r w:rsidRPr="00395350">
        <w:t>procurement experience</w:t>
      </w:r>
      <w:r>
        <w:t>;</w:t>
      </w:r>
      <w:r w:rsidRPr="00395350">
        <w:t xml:space="preserve"> age</w:t>
      </w:r>
      <w:r>
        <w:t xml:space="preserve">; </w:t>
      </w:r>
      <w:r w:rsidRPr="00395350">
        <w:t>gender</w:t>
      </w:r>
      <w:r>
        <w:t>;</w:t>
      </w:r>
      <w:r w:rsidRPr="00395350">
        <w:t xml:space="preserve"> procurement position</w:t>
      </w:r>
      <w:r>
        <w:t xml:space="preserve">; </w:t>
      </w:r>
      <w:r w:rsidRPr="00395350">
        <w:t>LTO</w:t>
      </w:r>
      <w:r>
        <w:t>; medical role, sector,</w:t>
      </w:r>
      <w:r w:rsidRPr="00395350">
        <w:t xml:space="preserve"> time)</w:t>
      </w:r>
    </w:p>
    <w:p w:rsidR="009A76E2" w:rsidP="00FE3DEB" w:rsidRDefault="009A76E2" w14:paraId="75414C11" w14:textId="2EE08F82">
      <w:pPr>
        <w:ind w:firstLine="0"/>
        <w:rPr>
          <w:vertAlign w:val="superscript"/>
          <w:lang w:val="en-US"/>
        </w:rPr>
      </w:pPr>
    </w:p>
    <w:p w:rsidR="000A35A0" w:rsidP="000A35A0" w:rsidRDefault="000A35A0" w14:paraId="695E8DF7" w14:textId="3ACA1519">
      <w:pPr>
        <w:pStyle w:val="Caption"/>
      </w:pPr>
      <w:r>
        <w:t xml:space="preserve">Table </w:t>
      </w:r>
      <w:r>
        <w:fldChar w:fldCharType="begin"/>
      </w:r>
      <w:r>
        <w:instrText xml:space="preserve"> SEQ Table \* ARABIC </w:instrText>
      </w:r>
      <w:r>
        <w:fldChar w:fldCharType="separate"/>
      </w:r>
      <w:r w:rsidR="00E568D6">
        <w:rPr>
          <w:noProof/>
        </w:rPr>
        <w:t>3</w:t>
      </w:r>
      <w:r>
        <w:fldChar w:fldCharType="end"/>
      </w:r>
      <w:r>
        <w:t xml:space="preserve">. </w:t>
      </w:r>
      <w:r w:rsidRPr="00FE3DEB">
        <w:t xml:space="preserve">Sample </w:t>
      </w:r>
      <w:r>
        <w:t>3</w:t>
      </w:r>
      <w:r w:rsidRPr="00FE3DEB">
        <w:t xml:space="preserve"> (</w:t>
      </w:r>
      <w:r>
        <w:t>purchasing managers</w:t>
      </w:r>
      <w:r w:rsidRPr="00FE3DEB">
        <w:t>): Logistic Regressions of choice of value-based device with Heteroskedastic Standard Errors</w:t>
      </w:r>
    </w:p>
    <w:tbl>
      <w:tblPr>
        <w:tblStyle w:val="GridTable2"/>
        <w:tblW w:w="8505" w:type="dxa"/>
        <w:tblLook w:val="04A0" w:firstRow="1" w:lastRow="0" w:firstColumn="1" w:lastColumn="0" w:noHBand="0" w:noVBand="1"/>
      </w:tblPr>
      <w:tblGrid>
        <w:gridCol w:w="1701"/>
        <w:gridCol w:w="1701"/>
        <w:gridCol w:w="1701"/>
        <w:gridCol w:w="1701"/>
        <w:gridCol w:w="1701"/>
      </w:tblGrid>
      <w:tr w:rsidRPr="009A76E2" w:rsidR="009A76E2" w:rsidTr="00D83FE5" w14:paraId="01FF598A" w14:textId="77777777">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hideMark/>
          </w:tcPr>
          <w:p w:rsidRPr="009A76E2" w:rsidR="009A76E2" w:rsidP="00D83FE5" w:rsidRDefault="009A76E2" w14:paraId="650AD168" w14:textId="77777777">
            <w:pPr>
              <w:pStyle w:val="NoSpacing"/>
              <w:jc w:val="center"/>
              <w:rPr>
                <w:szCs w:val="20"/>
              </w:rPr>
            </w:pPr>
            <w:r w:rsidRPr="009A76E2">
              <w:rPr>
                <w:szCs w:val="20"/>
              </w:rPr>
              <w:t>Variables</w:t>
            </w:r>
          </w:p>
        </w:tc>
        <w:tc>
          <w:tcPr>
            <w:tcW w:w="3402" w:type="dxa"/>
            <w:gridSpan w:val="2"/>
            <w:vAlign w:val="center"/>
          </w:tcPr>
          <w:p w:rsidRPr="009A76E2" w:rsidR="009A76E2" w:rsidP="00D83FE5" w:rsidRDefault="009A76E2" w14:paraId="6B106C81" w14:textId="77777777">
            <w:pPr>
              <w:pStyle w:val="NoSpacing"/>
              <w:jc w:val="center"/>
              <w:cnfStyle w:val="100000000000" w:firstRow="1" w:lastRow="0" w:firstColumn="0" w:lastColumn="0" w:oddVBand="0" w:evenVBand="0" w:oddHBand="0" w:evenHBand="0" w:firstRowFirstColumn="0" w:firstRowLastColumn="0" w:lastRowFirstColumn="0" w:lastRowLastColumn="0"/>
              <w:rPr>
                <w:szCs w:val="20"/>
              </w:rPr>
            </w:pPr>
            <w:r w:rsidRPr="009A76E2">
              <w:rPr>
                <w:szCs w:val="20"/>
              </w:rPr>
              <w:t>Model 1c</w:t>
            </w:r>
          </w:p>
        </w:tc>
        <w:tc>
          <w:tcPr>
            <w:tcW w:w="3402" w:type="dxa"/>
            <w:gridSpan w:val="2"/>
            <w:vAlign w:val="center"/>
            <w:hideMark/>
          </w:tcPr>
          <w:p w:rsidRPr="009A76E2" w:rsidR="009A76E2" w:rsidP="00D83FE5" w:rsidRDefault="009A76E2" w14:paraId="701F7604" w14:textId="77777777">
            <w:pPr>
              <w:pStyle w:val="NoSpacing"/>
              <w:jc w:val="center"/>
              <w:cnfStyle w:val="100000000000" w:firstRow="1" w:lastRow="0" w:firstColumn="0" w:lastColumn="0" w:oddVBand="0" w:evenVBand="0" w:oddHBand="0" w:evenHBand="0" w:firstRowFirstColumn="0" w:firstRowLastColumn="0" w:lastRowFirstColumn="0" w:lastRowLastColumn="0"/>
              <w:rPr>
                <w:szCs w:val="20"/>
              </w:rPr>
            </w:pPr>
            <w:r w:rsidRPr="009A76E2">
              <w:rPr>
                <w:szCs w:val="20"/>
              </w:rPr>
              <w:t>Model 2c</w:t>
            </w:r>
          </w:p>
        </w:tc>
      </w:tr>
      <w:tr w:rsidRPr="009A76E2" w:rsidR="009A76E2" w:rsidTr="00D83FE5" w14:paraId="6F9AEAB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vMerge/>
            <w:tcBorders>
              <w:bottom w:val="single" w:color="666666" w:themeColor="text1" w:themeTint="99" w:sz="12" w:space="0"/>
            </w:tcBorders>
            <w:shd w:val="clear" w:color="auto" w:fill="FFFFFF" w:themeFill="background1"/>
            <w:vAlign w:val="center"/>
          </w:tcPr>
          <w:p w:rsidRPr="009A76E2" w:rsidR="009A76E2" w:rsidP="00D83FE5" w:rsidRDefault="009A76E2" w14:paraId="3C1AADC5" w14:textId="77777777">
            <w:pPr>
              <w:pStyle w:val="NoSpacing"/>
              <w:jc w:val="center"/>
              <w:rPr>
                <w:szCs w:val="20"/>
              </w:rPr>
            </w:pPr>
          </w:p>
        </w:tc>
        <w:tc>
          <w:tcPr>
            <w:tcW w:w="1701" w:type="dxa"/>
            <w:tcBorders>
              <w:top w:val="nil"/>
              <w:bottom w:val="single" w:color="666666" w:themeColor="text1" w:themeTint="99" w:sz="12" w:space="0"/>
            </w:tcBorders>
            <w:shd w:val="clear" w:color="auto" w:fill="FFFFFF" w:themeFill="background1"/>
            <w:vAlign w:val="center"/>
          </w:tcPr>
          <w:p w:rsidRPr="009A76E2" w:rsidR="009A76E2" w:rsidP="00D83FE5" w:rsidRDefault="00B42197" w14:paraId="66891F9B" w14:textId="47944A11">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Pr>
                <w:szCs w:val="20"/>
              </w:rPr>
              <w:t>C</w:t>
            </w:r>
            <w:r w:rsidRPr="009A76E2" w:rsidR="009A76E2">
              <w:rPr>
                <w:szCs w:val="20"/>
              </w:rPr>
              <w:t>oefficients</w:t>
            </w:r>
            <w:r w:rsidRPr="009A76E2" w:rsidR="009A76E2">
              <w:rPr>
                <w:szCs w:val="20"/>
              </w:rPr>
              <w:br/>
            </w:r>
            <w:r w:rsidRPr="009A76E2" w:rsidR="009A76E2">
              <w:rPr>
                <w:szCs w:val="20"/>
              </w:rPr>
              <w:t>(std. errors)</w:t>
            </w:r>
          </w:p>
        </w:tc>
        <w:tc>
          <w:tcPr>
            <w:tcW w:w="1701" w:type="dxa"/>
            <w:tcBorders>
              <w:bottom w:val="single" w:color="666666" w:themeColor="text1" w:themeTint="99" w:sz="12" w:space="0"/>
            </w:tcBorders>
            <w:shd w:val="clear" w:color="auto" w:fill="FFFFFF" w:themeFill="background1"/>
            <w:vAlign w:val="center"/>
          </w:tcPr>
          <w:p w:rsidRPr="009A76E2" w:rsidR="009A76E2" w:rsidP="00D83FE5" w:rsidRDefault="009A76E2" w14:paraId="358E6144"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szCs w:val="20"/>
              </w:rPr>
              <w:t>95% CI</w:t>
            </w:r>
          </w:p>
        </w:tc>
        <w:tc>
          <w:tcPr>
            <w:tcW w:w="1701" w:type="dxa"/>
            <w:tcBorders>
              <w:bottom w:val="single" w:color="666666" w:themeColor="text1" w:themeTint="99" w:sz="12" w:space="0"/>
            </w:tcBorders>
            <w:shd w:val="clear" w:color="auto" w:fill="FFFFFF" w:themeFill="background1"/>
            <w:vAlign w:val="center"/>
          </w:tcPr>
          <w:p w:rsidRPr="009A76E2" w:rsidR="009A76E2" w:rsidP="00D83FE5" w:rsidRDefault="00B42197" w14:paraId="32362D05" w14:textId="37A91E72">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Pr>
                <w:szCs w:val="20"/>
              </w:rPr>
              <w:t>C</w:t>
            </w:r>
            <w:r w:rsidRPr="009A76E2" w:rsidR="009A76E2">
              <w:rPr>
                <w:szCs w:val="20"/>
              </w:rPr>
              <w:t>oefficients</w:t>
            </w:r>
            <w:r w:rsidRPr="009A76E2" w:rsidR="009A76E2">
              <w:rPr>
                <w:szCs w:val="20"/>
              </w:rPr>
              <w:br/>
            </w:r>
            <w:r w:rsidRPr="009A76E2" w:rsidR="009A76E2">
              <w:rPr>
                <w:szCs w:val="20"/>
              </w:rPr>
              <w:t>(std. errors)</w:t>
            </w:r>
          </w:p>
        </w:tc>
        <w:tc>
          <w:tcPr>
            <w:tcW w:w="1701" w:type="dxa"/>
            <w:tcBorders>
              <w:bottom w:val="single" w:color="666666" w:themeColor="text1" w:themeTint="99" w:sz="12" w:space="0"/>
            </w:tcBorders>
            <w:shd w:val="clear" w:color="auto" w:fill="FFFFFF" w:themeFill="background1"/>
            <w:vAlign w:val="center"/>
          </w:tcPr>
          <w:p w:rsidRPr="009A76E2" w:rsidR="009A76E2" w:rsidP="00D83FE5" w:rsidRDefault="009A76E2" w14:paraId="6369DEF3"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szCs w:val="20"/>
              </w:rPr>
              <w:t>95% CI</w:t>
            </w:r>
          </w:p>
        </w:tc>
      </w:tr>
      <w:tr w:rsidRPr="009A76E2" w:rsidR="009A76E2" w:rsidTr="009A76E2" w14:paraId="52684669"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9A76E2" w:rsidR="009A76E2" w:rsidP="009A76E2" w:rsidRDefault="009A76E2" w14:paraId="252B518A" w14:textId="77777777">
            <w:pPr>
              <w:pStyle w:val="NoSpacing"/>
              <w:rPr>
                <w:b w:val="0"/>
                <w:bCs w:val="0"/>
                <w:szCs w:val="20"/>
              </w:rPr>
            </w:pPr>
            <w:r w:rsidRPr="009A76E2">
              <w:rPr>
                <w:b w:val="0"/>
                <w:bCs w:val="0"/>
                <w:szCs w:val="20"/>
              </w:rPr>
              <w:t>Intercept</w:t>
            </w:r>
          </w:p>
        </w:tc>
        <w:tc>
          <w:tcPr>
            <w:tcW w:w="1701" w:type="dxa"/>
            <w:vAlign w:val="center"/>
          </w:tcPr>
          <w:p w:rsidRPr="009A76E2" w:rsidR="009A76E2" w:rsidP="009A76E2" w:rsidRDefault="009A76E2" w14:paraId="09E3D38F" w14:textId="71303F78">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0.799*** (0.106)</w:t>
            </w:r>
          </w:p>
        </w:tc>
        <w:tc>
          <w:tcPr>
            <w:tcW w:w="1701" w:type="dxa"/>
            <w:vAlign w:val="center"/>
          </w:tcPr>
          <w:p w:rsidRPr="009A76E2" w:rsidR="009A76E2" w:rsidP="009A76E2" w:rsidRDefault="009A76E2" w14:paraId="0437BFD0" w14:textId="08E899C4">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[0.591, 1.007]</w:t>
            </w:r>
          </w:p>
        </w:tc>
        <w:tc>
          <w:tcPr>
            <w:tcW w:w="1701" w:type="dxa"/>
            <w:noWrap/>
            <w:vAlign w:val="center"/>
            <w:hideMark/>
          </w:tcPr>
          <w:p w:rsidRPr="009A76E2" w:rsidR="009A76E2" w:rsidP="009A76E2" w:rsidRDefault="009A76E2" w14:paraId="69C63E24" w14:textId="16B32E6F">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1.439 (1.124)</w:t>
            </w:r>
          </w:p>
        </w:tc>
        <w:tc>
          <w:tcPr>
            <w:tcW w:w="1701" w:type="dxa"/>
            <w:noWrap/>
            <w:vAlign w:val="center"/>
            <w:hideMark/>
          </w:tcPr>
          <w:p w:rsidRPr="009A76E2" w:rsidR="009A76E2" w:rsidP="009A76E2" w:rsidRDefault="009A76E2" w14:paraId="754AD207" w14:textId="412CDA12">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[-0.763, 3.642]</w:t>
            </w:r>
          </w:p>
        </w:tc>
      </w:tr>
      <w:tr w:rsidRPr="009A76E2" w:rsidR="009A76E2" w:rsidTr="009A76E2" w14:paraId="3C745222"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9A76E2" w:rsidR="009A76E2" w:rsidP="009A76E2" w:rsidRDefault="009A76E2" w14:paraId="05620B55" w14:textId="77777777">
            <w:pPr>
              <w:pStyle w:val="NoSpacing"/>
              <w:rPr>
                <w:b w:val="0"/>
                <w:bCs w:val="0"/>
                <w:szCs w:val="20"/>
              </w:rPr>
            </w:pPr>
            <w:r w:rsidRPr="009A76E2">
              <w:rPr>
                <w:b w:val="0"/>
                <w:bCs w:val="0"/>
                <w:szCs w:val="20"/>
              </w:rPr>
              <w:t>Incentive</w:t>
            </w:r>
          </w:p>
        </w:tc>
        <w:tc>
          <w:tcPr>
            <w:tcW w:w="1701" w:type="dxa"/>
            <w:vAlign w:val="center"/>
          </w:tcPr>
          <w:p w:rsidRPr="009A76E2" w:rsidR="009A76E2" w:rsidP="009A76E2" w:rsidRDefault="009A76E2" w14:paraId="1D595F8C" w14:textId="15C7BA5C">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-0.464** (0.212)</w:t>
            </w:r>
          </w:p>
        </w:tc>
        <w:tc>
          <w:tcPr>
            <w:tcW w:w="1701" w:type="dxa"/>
            <w:vAlign w:val="center"/>
          </w:tcPr>
          <w:p w:rsidRPr="009A76E2" w:rsidR="009A76E2" w:rsidP="009A76E2" w:rsidRDefault="009A76E2" w14:paraId="08B34306" w14:textId="3A501193">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[-0.879, -0.049]</w:t>
            </w:r>
          </w:p>
        </w:tc>
        <w:tc>
          <w:tcPr>
            <w:tcW w:w="1701" w:type="dxa"/>
            <w:noWrap/>
            <w:vAlign w:val="center"/>
            <w:hideMark/>
          </w:tcPr>
          <w:p w:rsidRPr="009A76E2" w:rsidR="009A76E2" w:rsidP="009A76E2" w:rsidRDefault="009A76E2" w14:paraId="601EE364" w14:textId="05F4A949">
            <w:pPr>
              <w:pStyle w:val="NoSpacing"/>
              <w:jc w:val="center"/>
              <w:cnfStyle w:val="000000100000" w:firstRow="0" w:lastRow="0" w:firstColumn="0" w:lastColumn="0" w:oddVBand="0" w:evenVBand="0" w:oddHBand="1" w:evenHBand="0" w:firstRowFirstColumn="0" w:firstRowLastColumn="0" w:lastRowFirstColumn="0" w:lastRowLastColumn="0"/>
              <w:rPr>
                <w:b/>
                <w:bCs/>
                <w:szCs w:val="20"/>
              </w:rPr>
            </w:pPr>
            <w:r w:rsidRPr="009A76E2">
              <w:rPr>
                <w:color w:val="000000"/>
                <w:szCs w:val="20"/>
              </w:rPr>
              <w:t>-0.447** (0.225)</w:t>
            </w:r>
          </w:p>
        </w:tc>
        <w:tc>
          <w:tcPr>
            <w:tcW w:w="1701" w:type="dxa"/>
            <w:noWrap/>
            <w:vAlign w:val="center"/>
            <w:hideMark/>
          </w:tcPr>
          <w:p w:rsidRPr="009A76E2" w:rsidR="009A76E2" w:rsidP="009A76E2" w:rsidRDefault="009A76E2" w14:paraId="1C066599" w14:textId="6CE5DFE8">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-0.447** (0.225)</w:t>
            </w:r>
          </w:p>
        </w:tc>
      </w:tr>
      <w:tr w:rsidRPr="009A76E2" w:rsidR="009A76E2" w:rsidTr="009A76E2" w14:paraId="26BAFBDE"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9A76E2" w:rsidR="009A76E2" w:rsidP="009A76E2" w:rsidRDefault="009A76E2" w14:paraId="557FBAFE" w14:textId="77777777">
            <w:pPr>
              <w:pStyle w:val="NoSpacing"/>
              <w:rPr>
                <w:b w:val="0"/>
                <w:bCs w:val="0"/>
                <w:szCs w:val="20"/>
              </w:rPr>
            </w:pPr>
            <w:r w:rsidRPr="009A76E2">
              <w:rPr>
                <w:b w:val="0"/>
                <w:bCs w:val="0"/>
                <w:szCs w:val="20"/>
              </w:rPr>
              <w:t>Risk sharing</w:t>
            </w:r>
          </w:p>
        </w:tc>
        <w:tc>
          <w:tcPr>
            <w:tcW w:w="1701" w:type="dxa"/>
            <w:vAlign w:val="center"/>
          </w:tcPr>
          <w:p w:rsidRPr="009A76E2" w:rsidR="009A76E2" w:rsidP="009A76E2" w:rsidRDefault="009A76E2" w14:paraId="2035778B" w14:textId="38F6CDAB">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-0.224 (0.212)</w:t>
            </w:r>
          </w:p>
        </w:tc>
        <w:tc>
          <w:tcPr>
            <w:tcW w:w="1701" w:type="dxa"/>
            <w:vAlign w:val="center"/>
          </w:tcPr>
          <w:p w:rsidRPr="009A76E2" w:rsidR="009A76E2" w:rsidP="009A76E2" w:rsidRDefault="009A76E2" w14:paraId="3E37DE19" w14:textId="1191E9E9">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[-0.639, 0.192]</w:t>
            </w:r>
          </w:p>
        </w:tc>
        <w:tc>
          <w:tcPr>
            <w:tcW w:w="1701" w:type="dxa"/>
            <w:noWrap/>
            <w:vAlign w:val="center"/>
            <w:hideMark/>
          </w:tcPr>
          <w:p w:rsidRPr="009A76E2" w:rsidR="009A76E2" w:rsidP="009A76E2" w:rsidRDefault="009A76E2" w14:paraId="00502D51" w14:textId="5C2635CC">
            <w:pPr>
              <w:pStyle w:val="NoSpacing"/>
              <w:jc w:val="center"/>
              <w:cnfStyle w:val="000000000000" w:firstRow="0" w:lastRow="0" w:firstColumn="0" w:lastColumn="0" w:oddVBand="0" w:evenVBand="0" w:oddHBand="0" w:evenHBand="0" w:firstRowFirstColumn="0" w:firstRowLastColumn="0" w:lastRowFirstColumn="0" w:lastRowLastColumn="0"/>
              <w:rPr>
                <w:b/>
                <w:bCs/>
                <w:szCs w:val="20"/>
              </w:rPr>
            </w:pPr>
            <w:r w:rsidRPr="009A76E2">
              <w:rPr>
                <w:color w:val="000000"/>
                <w:szCs w:val="20"/>
              </w:rPr>
              <w:t>-0.324 (0.234)</w:t>
            </w:r>
          </w:p>
        </w:tc>
        <w:tc>
          <w:tcPr>
            <w:tcW w:w="1701" w:type="dxa"/>
            <w:noWrap/>
            <w:vAlign w:val="center"/>
            <w:hideMark/>
          </w:tcPr>
          <w:p w:rsidRPr="009A76E2" w:rsidR="009A76E2" w:rsidP="009A76E2" w:rsidRDefault="009A76E2" w14:paraId="1EE733CD" w14:textId="29631536">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-0.324 (0.234)</w:t>
            </w:r>
          </w:p>
        </w:tc>
      </w:tr>
      <w:tr w:rsidRPr="009A76E2" w:rsidR="009A76E2" w:rsidTr="009A76E2" w14:paraId="3910B265"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9A76E2" w:rsidR="009A76E2" w:rsidP="009A76E2" w:rsidRDefault="009A76E2" w14:paraId="6E5D44F1" w14:textId="77777777">
            <w:pPr>
              <w:pStyle w:val="NoSpacing"/>
              <w:rPr>
                <w:b w:val="0"/>
                <w:bCs w:val="0"/>
                <w:szCs w:val="20"/>
              </w:rPr>
            </w:pPr>
            <w:r w:rsidRPr="009A76E2">
              <w:rPr>
                <w:b w:val="0"/>
                <w:bCs w:val="0"/>
                <w:szCs w:val="20"/>
              </w:rPr>
              <w:t>Evidence</w:t>
            </w:r>
          </w:p>
        </w:tc>
        <w:tc>
          <w:tcPr>
            <w:tcW w:w="1701" w:type="dxa"/>
            <w:vAlign w:val="center"/>
          </w:tcPr>
          <w:p w:rsidRPr="009A76E2" w:rsidR="009A76E2" w:rsidP="009A76E2" w:rsidRDefault="009A76E2" w14:paraId="0B2AD4D4" w14:textId="6AD3B1FF">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0.397* (0.212)</w:t>
            </w:r>
          </w:p>
        </w:tc>
        <w:tc>
          <w:tcPr>
            <w:tcW w:w="1701" w:type="dxa"/>
            <w:vAlign w:val="center"/>
          </w:tcPr>
          <w:p w:rsidRPr="009A76E2" w:rsidR="009A76E2" w:rsidP="009A76E2" w:rsidRDefault="009A76E2" w14:paraId="0533857D" w14:textId="4E726F14">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[-0.018, 0.813]</w:t>
            </w:r>
          </w:p>
        </w:tc>
        <w:tc>
          <w:tcPr>
            <w:tcW w:w="1701" w:type="dxa"/>
            <w:noWrap/>
            <w:vAlign w:val="center"/>
            <w:hideMark/>
          </w:tcPr>
          <w:p w:rsidRPr="009A76E2" w:rsidR="009A76E2" w:rsidP="009A76E2" w:rsidRDefault="009A76E2" w14:paraId="2494AFEE" w14:textId="05C8DA27">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0.419* (0.227)</w:t>
            </w:r>
          </w:p>
        </w:tc>
        <w:tc>
          <w:tcPr>
            <w:tcW w:w="1701" w:type="dxa"/>
            <w:noWrap/>
            <w:vAlign w:val="center"/>
            <w:hideMark/>
          </w:tcPr>
          <w:p w:rsidRPr="009A76E2" w:rsidR="009A76E2" w:rsidP="009A76E2" w:rsidRDefault="009A76E2" w14:paraId="772DF4AE" w14:textId="5D288B8C">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0.419* (0.227)</w:t>
            </w:r>
          </w:p>
        </w:tc>
      </w:tr>
      <w:tr w:rsidRPr="009A76E2" w:rsidR="009A76E2" w:rsidTr="009A76E2" w14:paraId="3ACEAD41"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9A76E2" w:rsidR="009A76E2" w:rsidP="009A76E2" w:rsidRDefault="009A76E2" w14:paraId="509897D8" w14:textId="77777777">
            <w:pPr>
              <w:pStyle w:val="NoSpacing"/>
              <w:rPr>
                <w:b w:val="0"/>
                <w:bCs w:val="0"/>
                <w:szCs w:val="20"/>
              </w:rPr>
            </w:pPr>
            <w:r w:rsidRPr="009A76E2">
              <w:rPr>
                <w:b w:val="0"/>
                <w:bCs w:val="0"/>
                <w:szCs w:val="20"/>
              </w:rPr>
              <w:t>Incentive*</w:t>
            </w:r>
          </w:p>
          <w:p w:rsidRPr="009A76E2" w:rsidR="009A76E2" w:rsidP="009A76E2" w:rsidRDefault="009A76E2" w14:paraId="09061A6E" w14:textId="77777777">
            <w:pPr>
              <w:pStyle w:val="NoSpacing"/>
              <w:rPr>
                <w:b w:val="0"/>
                <w:bCs w:val="0"/>
                <w:szCs w:val="20"/>
              </w:rPr>
            </w:pPr>
            <w:r w:rsidRPr="009A76E2">
              <w:rPr>
                <w:b w:val="0"/>
                <w:bCs w:val="0"/>
                <w:szCs w:val="20"/>
              </w:rPr>
              <w:t>Risk sharing</w:t>
            </w:r>
          </w:p>
        </w:tc>
        <w:tc>
          <w:tcPr>
            <w:tcW w:w="1701" w:type="dxa"/>
            <w:vAlign w:val="center"/>
          </w:tcPr>
          <w:p w:rsidRPr="009A76E2" w:rsidR="009A76E2" w:rsidP="009A76E2" w:rsidRDefault="009A76E2" w14:paraId="4A30A316" w14:textId="2EC0BA63">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0.447 (0.424)</w:t>
            </w:r>
          </w:p>
        </w:tc>
        <w:tc>
          <w:tcPr>
            <w:tcW w:w="1701" w:type="dxa"/>
            <w:vAlign w:val="center"/>
          </w:tcPr>
          <w:p w:rsidRPr="009A76E2" w:rsidR="009A76E2" w:rsidP="009A76E2" w:rsidRDefault="009A76E2" w14:paraId="46ED5484" w14:textId="5359FEB5">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[-0.384, 1.277]</w:t>
            </w:r>
          </w:p>
        </w:tc>
        <w:tc>
          <w:tcPr>
            <w:tcW w:w="1701" w:type="dxa"/>
            <w:noWrap/>
            <w:vAlign w:val="center"/>
            <w:hideMark/>
          </w:tcPr>
          <w:p w:rsidRPr="009A76E2" w:rsidR="009A76E2" w:rsidP="009A76E2" w:rsidRDefault="009A76E2" w14:paraId="19D01769" w14:textId="2A1820E7">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0.578 (0.452)</w:t>
            </w:r>
          </w:p>
        </w:tc>
        <w:tc>
          <w:tcPr>
            <w:tcW w:w="1701" w:type="dxa"/>
            <w:noWrap/>
            <w:vAlign w:val="center"/>
            <w:hideMark/>
          </w:tcPr>
          <w:p w:rsidRPr="009A76E2" w:rsidR="009A76E2" w:rsidP="009A76E2" w:rsidRDefault="009A76E2" w14:paraId="5F1EC73F" w14:textId="4501A454">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0.578 (0.452)</w:t>
            </w:r>
          </w:p>
        </w:tc>
      </w:tr>
      <w:tr w:rsidRPr="009A76E2" w:rsidR="009A76E2" w:rsidTr="009A76E2" w14:paraId="2550F585"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9A76E2" w:rsidR="009A76E2" w:rsidP="009A76E2" w:rsidRDefault="009A76E2" w14:paraId="25D969A3" w14:textId="77777777">
            <w:pPr>
              <w:pStyle w:val="NoSpacing"/>
              <w:rPr>
                <w:b w:val="0"/>
                <w:bCs w:val="0"/>
                <w:szCs w:val="20"/>
              </w:rPr>
            </w:pPr>
            <w:r w:rsidRPr="009A76E2">
              <w:rPr>
                <w:b w:val="0"/>
                <w:bCs w:val="0"/>
                <w:szCs w:val="20"/>
              </w:rPr>
              <w:t>Incentive*</w:t>
            </w:r>
          </w:p>
          <w:p w:rsidRPr="009A76E2" w:rsidR="009A76E2" w:rsidP="009A76E2" w:rsidRDefault="009A76E2" w14:paraId="20B64F95" w14:textId="77777777">
            <w:pPr>
              <w:pStyle w:val="NoSpacing"/>
              <w:rPr>
                <w:b w:val="0"/>
                <w:bCs w:val="0"/>
                <w:szCs w:val="20"/>
              </w:rPr>
            </w:pPr>
            <w:r w:rsidRPr="009A76E2">
              <w:rPr>
                <w:b w:val="0"/>
                <w:bCs w:val="0"/>
                <w:szCs w:val="20"/>
              </w:rPr>
              <w:t>Evidence</w:t>
            </w:r>
          </w:p>
        </w:tc>
        <w:tc>
          <w:tcPr>
            <w:tcW w:w="1701" w:type="dxa"/>
            <w:vAlign w:val="center"/>
          </w:tcPr>
          <w:p w:rsidRPr="009A76E2" w:rsidR="009A76E2" w:rsidP="009A76E2" w:rsidRDefault="009A76E2" w14:paraId="0D17D7E8" w14:textId="4D62C9A8">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-0.883** (0.424)</w:t>
            </w:r>
          </w:p>
        </w:tc>
        <w:tc>
          <w:tcPr>
            <w:tcW w:w="1701" w:type="dxa"/>
            <w:vAlign w:val="center"/>
          </w:tcPr>
          <w:p w:rsidRPr="009A76E2" w:rsidR="009A76E2" w:rsidP="009A76E2" w:rsidRDefault="009A76E2" w14:paraId="66C28B69" w14:textId="43EE6629">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[-1.714, -0.053]</w:t>
            </w:r>
          </w:p>
        </w:tc>
        <w:tc>
          <w:tcPr>
            <w:tcW w:w="1701" w:type="dxa"/>
            <w:noWrap/>
            <w:vAlign w:val="center"/>
            <w:hideMark/>
          </w:tcPr>
          <w:p w:rsidRPr="009A76E2" w:rsidR="009A76E2" w:rsidP="009A76E2" w:rsidRDefault="009A76E2" w14:paraId="506B3AD2" w14:textId="3F00148F">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-1.066** (0.457)</w:t>
            </w:r>
          </w:p>
        </w:tc>
        <w:tc>
          <w:tcPr>
            <w:tcW w:w="1701" w:type="dxa"/>
            <w:noWrap/>
            <w:vAlign w:val="center"/>
            <w:hideMark/>
          </w:tcPr>
          <w:p w:rsidRPr="009A76E2" w:rsidR="009A76E2" w:rsidP="009A76E2" w:rsidRDefault="009A76E2" w14:paraId="3CBC77E9" w14:textId="79927185">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-1.066** (0.457)</w:t>
            </w:r>
          </w:p>
        </w:tc>
      </w:tr>
      <w:tr w:rsidRPr="009A76E2" w:rsidR="009A76E2" w:rsidTr="009A76E2" w14:paraId="03478FCF"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9A76E2" w:rsidR="009A76E2" w:rsidP="009A76E2" w:rsidRDefault="009A76E2" w14:paraId="2DE7BAEC" w14:textId="77777777">
            <w:pPr>
              <w:pStyle w:val="NoSpacing"/>
              <w:rPr>
                <w:b w:val="0"/>
                <w:bCs w:val="0"/>
                <w:szCs w:val="20"/>
              </w:rPr>
            </w:pPr>
            <w:r w:rsidRPr="009A76E2">
              <w:rPr>
                <w:b w:val="0"/>
                <w:bCs w:val="0"/>
                <w:szCs w:val="20"/>
              </w:rPr>
              <w:t>Risk sharing*</w:t>
            </w:r>
          </w:p>
          <w:p w:rsidRPr="009A76E2" w:rsidR="009A76E2" w:rsidP="009A76E2" w:rsidRDefault="009A76E2" w14:paraId="2DFAADC7" w14:textId="77777777">
            <w:pPr>
              <w:pStyle w:val="NoSpacing"/>
              <w:rPr>
                <w:b w:val="0"/>
                <w:bCs w:val="0"/>
                <w:szCs w:val="20"/>
              </w:rPr>
            </w:pPr>
            <w:r w:rsidRPr="009A76E2">
              <w:rPr>
                <w:b w:val="0"/>
                <w:bCs w:val="0"/>
                <w:szCs w:val="20"/>
              </w:rPr>
              <w:t>Evidence</w:t>
            </w:r>
          </w:p>
        </w:tc>
        <w:tc>
          <w:tcPr>
            <w:tcW w:w="1701" w:type="dxa"/>
            <w:vAlign w:val="center"/>
          </w:tcPr>
          <w:p w:rsidRPr="009A76E2" w:rsidR="009A76E2" w:rsidP="009A76E2" w:rsidRDefault="009A76E2" w14:paraId="04E96E0F" w14:textId="32764E88">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0.471 (0.424)</w:t>
            </w:r>
          </w:p>
        </w:tc>
        <w:tc>
          <w:tcPr>
            <w:tcW w:w="1701" w:type="dxa"/>
            <w:vAlign w:val="center"/>
          </w:tcPr>
          <w:p w:rsidRPr="009A76E2" w:rsidR="009A76E2" w:rsidP="009A76E2" w:rsidRDefault="009A76E2" w14:paraId="0A2FE2DC" w14:textId="0DC88B09">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[-0.359, 1.302]</w:t>
            </w:r>
          </w:p>
        </w:tc>
        <w:tc>
          <w:tcPr>
            <w:tcW w:w="1701" w:type="dxa"/>
            <w:noWrap/>
            <w:vAlign w:val="center"/>
            <w:hideMark/>
          </w:tcPr>
          <w:p w:rsidRPr="009A76E2" w:rsidR="009A76E2" w:rsidP="009A76E2" w:rsidRDefault="009A76E2" w14:paraId="6A1EC83E" w14:textId="0107BE86">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0.556 (0.460)</w:t>
            </w:r>
          </w:p>
        </w:tc>
        <w:tc>
          <w:tcPr>
            <w:tcW w:w="1701" w:type="dxa"/>
            <w:noWrap/>
            <w:vAlign w:val="center"/>
            <w:hideMark/>
          </w:tcPr>
          <w:p w:rsidRPr="009A76E2" w:rsidR="009A76E2" w:rsidP="009A76E2" w:rsidRDefault="009A76E2" w14:paraId="39F4E6D0" w14:textId="3B821BAA">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0.556 (0.460)</w:t>
            </w:r>
          </w:p>
        </w:tc>
      </w:tr>
      <w:tr w:rsidRPr="009A76E2" w:rsidR="009A76E2" w:rsidTr="009A76E2" w14:paraId="5B73862F"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9A76E2" w:rsidR="009A76E2" w:rsidP="009A76E2" w:rsidRDefault="009A76E2" w14:paraId="6B64AE4C" w14:textId="77777777">
            <w:pPr>
              <w:pStyle w:val="NoSpacing"/>
              <w:rPr>
                <w:b w:val="0"/>
                <w:bCs w:val="0"/>
                <w:szCs w:val="20"/>
              </w:rPr>
            </w:pPr>
            <w:r w:rsidRPr="009A76E2">
              <w:rPr>
                <w:b w:val="0"/>
                <w:bCs w:val="0"/>
                <w:szCs w:val="20"/>
              </w:rPr>
              <w:t>Incentive*</w:t>
            </w:r>
          </w:p>
          <w:p w:rsidRPr="009A76E2" w:rsidR="009A76E2" w:rsidP="009A76E2" w:rsidRDefault="009A76E2" w14:paraId="107F7900" w14:textId="77777777">
            <w:pPr>
              <w:pStyle w:val="NoSpacing"/>
              <w:rPr>
                <w:b w:val="0"/>
                <w:bCs w:val="0"/>
                <w:szCs w:val="20"/>
              </w:rPr>
            </w:pPr>
            <w:r w:rsidRPr="009A76E2">
              <w:rPr>
                <w:b w:val="0"/>
                <w:bCs w:val="0"/>
                <w:szCs w:val="20"/>
              </w:rPr>
              <w:t>Risk sharing*</w:t>
            </w:r>
          </w:p>
          <w:p w:rsidRPr="009A76E2" w:rsidR="009A76E2" w:rsidP="009A76E2" w:rsidRDefault="009A76E2" w14:paraId="0551A1E3" w14:textId="77777777">
            <w:pPr>
              <w:pStyle w:val="NoSpacing"/>
              <w:rPr>
                <w:b w:val="0"/>
                <w:bCs w:val="0"/>
                <w:szCs w:val="20"/>
              </w:rPr>
            </w:pPr>
            <w:r w:rsidRPr="009A76E2">
              <w:rPr>
                <w:b w:val="0"/>
                <w:bCs w:val="0"/>
                <w:szCs w:val="20"/>
              </w:rPr>
              <w:t>Evidence</w:t>
            </w:r>
          </w:p>
        </w:tc>
        <w:tc>
          <w:tcPr>
            <w:tcW w:w="1701" w:type="dxa"/>
            <w:vAlign w:val="center"/>
          </w:tcPr>
          <w:p w:rsidRPr="009A76E2" w:rsidR="009A76E2" w:rsidP="009A76E2" w:rsidRDefault="009A76E2" w14:paraId="27BC2D60" w14:textId="1C7320CD">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1.188 (0.848)</w:t>
            </w:r>
          </w:p>
        </w:tc>
        <w:tc>
          <w:tcPr>
            <w:tcW w:w="1701" w:type="dxa"/>
            <w:vAlign w:val="center"/>
          </w:tcPr>
          <w:p w:rsidRPr="009A76E2" w:rsidR="009A76E2" w:rsidP="009A76E2" w:rsidRDefault="009A76E2" w14:paraId="79258048" w14:textId="22A92642">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[-0.473, 2.849]</w:t>
            </w:r>
          </w:p>
        </w:tc>
        <w:tc>
          <w:tcPr>
            <w:tcW w:w="1701" w:type="dxa"/>
            <w:noWrap/>
            <w:vAlign w:val="center"/>
            <w:hideMark/>
          </w:tcPr>
          <w:p w:rsidRPr="009A76E2" w:rsidR="009A76E2" w:rsidP="009A76E2" w:rsidRDefault="009A76E2" w14:paraId="2EB74424" w14:textId="18C9D6F3">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1.831** (0.927)</w:t>
            </w:r>
          </w:p>
        </w:tc>
        <w:tc>
          <w:tcPr>
            <w:tcW w:w="1701" w:type="dxa"/>
            <w:noWrap/>
            <w:vAlign w:val="center"/>
            <w:hideMark/>
          </w:tcPr>
          <w:p w:rsidRPr="009A76E2" w:rsidR="009A76E2" w:rsidP="009A76E2" w:rsidRDefault="009A76E2" w14:paraId="47BDE7D4" w14:textId="14CB8C82">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1.831** (0.927)</w:t>
            </w:r>
          </w:p>
        </w:tc>
      </w:tr>
      <w:tr w:rsidRPr="009A76E2" w:rsidR="009A76E2" w:rsidTr="009A76E2" w14:paraId="7C3210F4"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9A76E2" w:rsidR="009A76E2" w:rsidP="009A76E2" w:rsidRDefault="009A76E2" w14:paraId="79EF8E90" w14:textId="77777777">
            <w:pPr>
              <w:pStyle w:val="NoSpacing"/>
              <w:rPr>
                <w:b w:val="0"/>
                <w:bCs w:val="0"/>
                <w:szCs w:val="20"/>
              </w:rPr>
            </w:pPr>
            <w:r w:rsidRPr="009A76E2">
              <w:rPr>
                <w:b w:val="0"/>
                <w:bCs w:val="0"/>
                <w:szCs w:val="20"/>
              </w:rPr>
              <w:t>High CRT</w:t>
            </w:r>
          </w:p>
        </w:tc>
        <w:tc>
          <w:tcPr>
            <w:tcW w:w="1701" w:type="dxa"/>
            <w:vAlign w:val="center"/>
          </w:tcPr>
          <w:p w:rsidRPr="009A76E2" w:rsidR="009A76E2" w:rsidP="009A76E2" w:rsidRDefault="009A76E2" w14:paraId="763D342D"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vAlign w:val="center"/>
          </w:tcPr>
          <w:p w:rsidRPr="009A76E2" w:rsidR="009A76E2" w:rsidP="009A76E2" w:rsidRDefault="009A76E2" w14:paraId="2507AAF2"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noWrap/>
            <w:vAlign w:val="center"/>
            <w:hideMark/>
          </w:tcPr>
          <w:p w:rsidRPr="009A76E2" w:rsidR="009A76E2" w:rsidP="009A76E2" w:rsidRDefault="009A76E2" w14:paraId="3235BE7C" w14:textId="6DD84DE7">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-0.512** (0.228)</w:t>
            </w:r>
          </w:p>
        </w:tc>
        <w:tc>
          <w:tcPr>
            <w:tcW w:w="1701" w:type="dxa"/>
            <w:noWrap/>
            <w:vAlign w:val="center"/>
            <w:hideMark/>
          </w:tcPr>
          <w:p w:rsidRPr="009A76E2" w:rsidR="009A76E2" w:rsidP="009A76E2" w:rsidRDefault="009A76E2" w14:paraId="52D97A34" w14:textId="4E8282E7">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-0.512** (0.228)</w:t>
            </w:r>
          </w:p>
        </w:tc>
      </w:tr>
      <w:tr w:rsidRPr="009A76E2" w:rsidR="009A76E2" w:rsidTr="009A76E2" w14:paraId="5EB4A683"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9A76E2" w:rsidR="009A76E2" w:rsidP="009A76E2" w:rsidRDefault="009A76E2" w14:paraId="27C14858" w14:textId="77777777">
            <w:pPr>
              <w:pStyle w:val="NoSpacing"/>
              <w:rPr>
                <w:b w:val="0"/>
                <w:bCs w:val="0"/>
                <w:szCs w:val="20"/>
              </w:rPr>
            </w:pPr>
            <w:r w:rsidRPr="009A76E2">
              <w:rPr>
                <w:b w:val="0"/>
                <w:bCs w:val="0"/>
                <w:szCs w:val="20"/>
              </w:rPr>
              <w:t>Gender</w:t>
            </w:r>
          </w:p>
        </w:tc>
        <w:tc>
          <w:tcPr>
            <w:tcW w:w="1701" w:type="dxa"/>
            <w:vAlign w:val="center"/>
          </w:tcPr>
          <w:p w:rsidRPr="009A76E2" w:rsidR="009A76E2" w:rsidP="009A76E2" w:rsidRDefault="009A76E2" w14:paraId="3D011A6E"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c>
          <w:tcPr>
            <w:tcW w:w="1701" w:type="dxa"/>
            <w:vAlign w:val="center"/>
          </w:tcPr>
          <w:p w:rsidRPr="009A76E2" w:rsidR="009A76E2" w:rsidP="009A76E2" w:rsidRDefault="009A76E2" w14:paraId="6E5FCC38"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c>
          <w:tcPr>
            <w:tcW w:w="1701" w:type="dxa"/>
            <w:noWrap/>
            <w:vAlign w:val="center"/>
            <w:hideMark/>
          </w:tcPr>
          <w:p w:rsidRPr="009A76E2" w:rsidR="009A76E2" w:rsidP="009A76E2" w:rsidRDefault="009A76E2" w14:paraId="6C2A6D83" w14:textId="0174BA8F">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-0.871*** (0.255)</w:t>
            </w:r>
          </w:p>
        </w:tc>
        <w:tc>
          <w:tcPr>
            <w:tcW w:w="1701" w:type="dxa"/>
            <w:noWrap/>
            <w:vAlign w:val="center"/>
            <w:hideMark/>
          </w:tcPr>
          <w:p w:rsidRPr="009A76E2" w:rsidR="009A76E2" w:rsidP="009A76E2" w:rsidRDefault="009A76E2" w14:paraId="32B82D75" w14:textId="1D788442">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[-1.372, -0.370]</w:t>
            </w:r>
          </w:p>
        </w:tc>
      </w:tr>
      <w:tr w:rsidRPr="009A76E2" w:rsidR="009A76E2" w:rsidTr="009A76E2" w14:paraId="0FE028E7"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tcPr>
          <w:p w:rsidRPr="009A76E2" w:rsidR="009A76E2" w:rsidP="009A76E2" w:rsidRDefault="009A76E2" w14:paraId="5364D498" w14:textId="77777777">
            <w:pPr>
              <w:pStyle w:val="NoSpacing"/>
              <w:rPr>
                <w:b w:val="0"/>
                <w:bCs w:val="0"/>
                <w:szCs w:val="20"/>
              </w:rPr>
            </w:pPr>
            <w:r w:rsidRPr="009A76E2">
              <w:rPr>
                <w:b w:val="0"/>
                <w:bCs w:val="0"/>
                <w:szCs w:val="20"/>
              </w:rPr>
              <w:t>Procurement experience</w:t>
            </w:r>
          </w:p>
        </w:tc>
        <w:tc>
          <w:tcPr>
            <w:tcW w:w="1701" w:type="dxa"/>
            <w:vAlign w:val="center"/>
          </w:tcPr>
          <w:p w:rsidRPr="009A76E2" w:rsidR="009A76E2" w:rsidP="009A76E2" w:rsidRDefault="009A76E2" w14:paraId="5E3C9F5D"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vAlign w:val="center"/>
          </w:tcPr>
          <w:p w:rsidRPr="009A76E2" w:rsidR="009A76E2" w:rsidP="009A76E2" w:rsidRDefault="009A76E2" w14:paraId="56BA8BF3"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noWrap/>
            <w:vAlign w:val="center"/>
          </w:tcPr>
          <w:p w:rsidRPr="009A76E2" w:rsidR="009A76E2" w:rsidP="009A76E2" w:rsidRDefault="009A76E2" w14:paraId="4D97C8F6" w14:textId="0851B47C">
            <w:pPr>
              <w:pStyle w:val="NoSpacing"/>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9A76E2">
              <w:rPr>
                <w:color w:val="000000"/>
                <w:szCs w:val="20"/>
              </w:rPr>
              <w:t>-0.058** (0.024)</w:t>
            </w:r>
          </w:p>
        </w:tc>
        <w:tc>
          <w:tcPr>
            <w:tcW w:w="1701" w:type="dxa"/>
            <w:noWrap/>
            <w:vAlign w:val="center"/>
          </w:tcPr>
          <w:p w:rsidRPr="009A76E2" w:rsidR="009A76E2" w:rsidP="009A76E2" w:rsidRDefault="009A76E2" w14:paraId="53055D7B" w14:textId="3E21BA68">
            <w:pPr>
              <w:pStyle w:val="NoSpacing"/>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9A76E2">
              <w:rPr>
                <w:color w:val="000000"/>
                <w:szCs w:val="20"/>
              </w:rPr>
              <w:t>[-0.106, -0.010]</w:t>
            </w:r>
          </w:p>
        </w:tc>
      </w:tr>
      <w:tr w:rsidRPr="009A76E2" w:rsidR="009A76E2" w:rsidTr="009A76E2" w14:paraId="6F1B214B" w14:textId="77777777">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701" w:type="dxa"/>
            <w:vAlign w:val="center"/>
            <w:hideMark/>
          </w:tcPr>
          <w:p w:rsidRPr="009A76E2" w:rsidR="009A76E2" w:rsidP="00D83FE5" w:rsidRDefault="009A76E2" w14:paraId="258DEB01" w14:textId="77777777">
            <w:pPr>
              <w:pStyle w:val="NoSpacing"/>
              <w:rPr>
                <w:b w:val="0"/>
                <w:bCs w:val="0"/>
                <w:szCs w:val="20"/>
                <w:vertAlign w:val="superscript"/>
              </w:rPr>
            </w:pPr>
            <w:r w:rsidRPr="009A76E2">
              <w:rPr>
                <w:b w:val="0"/>
                <w:bCs w:val="0"/>
                <w:szCs w:val="20"/>
              </w:rPr>
              <w:t>Other controls</w:t>
            </w:r>
            <w:r w:rsidRPr="009A76E2">
              <w:rPr>
                <w:b w:val="0"/>
                <w:bCs w:val="0"/>
                <w:szCs w:val="20"/>
                <w:vertAlign w:val="superscript"/>
              </w:rPr>
              <w:t>1</w:t>
            </w:r>
          </w:p>
        </w:tc>
        <w:tc>
          <w:tcPr>
            <w:tcW w:w="1701" w:type="dxa"/>
            <w:vAlign w:val="center"/>
          </w:tcPr>
          <w:p w:rsidRPr="009A76E2" w:rsidR="009A76E2" w:rsidP="009A76E2" w:rsidRDefault="009A76E2" w14:paraId="507D4AF9"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c>
          <w:tcPr>
            <w:tcW w:w="1701" w:type="dxa"/>
            <w:vAlign w:val="center"/>
          </w:tcPr>
          <w:p w:rsidRPr="009A76E2" w:rsidR="009A76E2" w:rsidP="009A76E2" w:rsidRDefault="009A76E2" w14:paraId="71B2027A"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c>
          <w:tcPr>
            <w:tcW w:w="1701" w:type="dxa"/>
            <w:vAlign w:val="center"/>
            <w:hideMark/>
          </w:tcPr>
          <w:p w:rsidRPr="009A76E2" w:rsidR="009A76E2" w:rsidP="009A76E2" w:rsidRDefault="009A76E2" w14:paraId="55160239"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szCs w:val="20"/>
              </w:rPr>
              <w:t>included</w:t>
            </w:r>
          </w:p>
          <w:p w:rsidRPr="009A76E2" w:rsidR="009A76E2" w:rsidP="009A76E2" w:rsidRDefault="009A76E2" w14:paraId="486020F2"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szCs w:val="20"/>
              </w:rPr>
              <w:t>not significant (</w:t>
            </w:r>
            <w:proofErr w:type="spellStart"/>
            <w:r w:rsidRPr="009A76E2">
              <w:rPr>
                <w:szCs w:val="20"/>
              </w:rPr>
              <w:t>n.s</w:t>
            </w:r>
            <w:proofErr w:type="spellEnd"/>
            <w:r w:rsidRPr="009A76E2">
              <w:rPr>
                <w:szCs w:val="20"/>
              </w:rPr>
              <w:t>.)</w:t>
            </w:r>
          </w:p>
        </w:tc>
        <w:tc>
          <w:tcPr>
            <w:tcW w:w="1701" w:type="dxa"/>
            <w:noWrap/>
            <w:vAlign w:val="center"/>
            <w:hideMark/>
          </w:tcPr>
          <w:p w:rsidRPr="009A76E2" w:rsidR="009A76E2" w:rsidP="009A76E2" w:rsidRDefault="009A76E2" w14:paraId="2ADCAE65"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r>
      <w:tr w:rsidRPr="009A76E2" w:rsidR="009A76E2" w:rsidTr="009A76E2" w14:paraId="1C1F8E19" w14:textId="77777777">
        <w:trPr>
          <w:trHeight w:val="320"/>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9A76E2" w:rsidR="009A76E2" w:rsidP="009A76E2" w:rsidRDefault="009A76E2" w14:paraId="7ED93AD2" w14:textId="77777777">
            <w:pPr>
              <w:pStyle w:val="NoSpacing"/>
              <w:rPr>
                <w:b w:val="0"/>
                <w:bCs w:val="0"/>
                <w:szCs w:val="20"/>
              </w:rPr>
            </w:pPr>
            <w:r w:rsidRPr="009A76E2">
              <w:rPr>
                <w:b w:val="0"/>
                <w:bCs w:val="0"/>
                <w:szCs w:val="20"/>
              </w:rPr>
              <w:t>Sample size</w:t>
            </w:r>
          </w:p>
        </w:tc>
        <w:tc>
          <w:tcPr>
            <w:tcW w:w="1701" w:type="dxa"/>
            <w:vAlign w:val="center"/>
          </w:tcPr>
          <w:p w:rsidRPr="009A76E2" w:rsidR="009A76E2" w:rsidP="009A76E2" w:rsidRDefault="009A76E2" w14:paraId="6EB27ECD" w14:textId="7CF95B50">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450</w:t>
            </w:r>
          </w:p>
        </w:tc>
        <w:tc>
          <w:tcPr>
            <w:tcW w:w="1701" w:type="dxa"/>
            <w:vAlign w:val="center"/>
          </w:tcPr>
          <w:p w:rsidRPr="009A76E2" w:rsidR="009A76E2" w:rsidP="009A76E2" w:rsidRDefault="009A76E2" w14:paraId="50B769B2"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noWrap/>
            <w:vAlign w:val="center"/>
            <w:hideMark/>
          </w:tcPr>
          <w:p w:rsidRPr="009A76E2" w:rsidR="009A76E2" w:rsidP="009A76E2" w:rsidRDefault="009A76E2" w14:paraId="275EA8CF" w14:textId="02C07A62">
            <w:pPr>
              <w:pStyle w:val="NoSpacing"/>
              <w:jc w:val="center"/>
              <w:cnfStyle w:val="000000000000" w:firstRow="0" w:lastRow="0" w:firstColumn="0" w:lastColumn="0" w:oddVBand="0" w:evenVBand="0" w:oddHBand="0" w:evenHBand="0" w:firstRowFirstColumn="0" w:firstRowLastColumn="0" w:lastRowFirstColumn="0" w:lastRowLastColumn="0"/>
              <w:rPr>
                <w:szCs w:val="20"/>
                <w:vertAlign w:val="superscript"/>
              </w:rPr>
            </w:pPr>
            <w:r w:rsidRPr="009A76E2">
              <w:rPr>
                <w:color w:val="000000"/>
                <w:szCs w:val="20"/>
              </w:rPr>
              <w:t>449</w:t>
            </w:r>
          </w:p>
        </w:tc>
        <w:tc>
          <w:tcPr>
            <w:tcW w:w="1701" w:type="dxa"/>
            <w:noWrap/>
            <w:vAlign w:val="center"/>
            <w:hideMark/>
          </w:tcPr>
          <w:p w:rsidRPr="009A76E2" w:rsidR="009A76E2" w:rsidP="009A76E2" w:rsidRDefault="009A76E2" w14:paraId="757ECA30"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r>
      <w:tr w:rsidRPr="009A76E2" w:rsidR="009A76E2" w:rsidTr="009A76E2" w14:paraId="138DB403" w14:textId="77777777">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9A76E2" w:rsidR="009A76E2" w:rsidP="009A76E2" w:rsidRDefault="009A76E2" w14:paraId="019B15E6" w14:textId="2E4381E3">
            <w:pPr>
              <w:pStyle w:val="NoSpacing"/>
              <w:rPr>
                <w:b w:val="0"/>
                <w:bCs w:val="0"/>
                <w:szCs w:val="20"/>
              </w:rPr>
            </w:pPr>
            <w:r w:rsidRPr="009A76E2">
              <w:rPr>
                <w:b w:val="0"/>
                <w:bCs w:val="0"/>
                <w:szCs w:val="20"/>
              </w:rPr>
              <w:t>Pseudo R-squared</w:t>
            </w:r>
          </w:p>
        </w:tc>
        <w:tc>
          <w:tcPr>
            <w:tcW w:w="1701" w:type="dxa"/>
            <w:vAlign w:val="center"/>
          </w:tcPr>
          <w:p w:rsidRPr="009A76E2" w:rsidR="009A76E2" w:rsidP="009A76E2" w:rsidRDefault="009A76E2" w14:paraId="35A3D09A" w14:textId="425D84BB">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0.030</w:t>
            </w:r>
          </w:p>
        </w:tc>
        <w:tc>
          <w:tcPr>
            <w:tcW w:w="1701" w:type="dxa"/>
            <w:vAlign w:val="center"/>
          </w:tcPr>
          <w:p w:rsidRPr="009A76E2" w:rsidR="009A76E2" w:rsidP="009A76E2" w:rsidRDefault="009A76E2" w14:paraId="688678B0"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c>
          <w:tcPr>
            <w:tcW w:w="1701" w:type="dxa"/>
            <w:noWrap/>
            <w:vAlign w:val="center"/>
            <w:hideMark/>
          </w:tcPr>
          <w:p w:rsidRPr="009A76E2" w:rsidR="009A76E2" w:rsidP="009A76E2" w:rsidRDefault="009A76E2" w14:paraId="09D0EDF4" w14:textId="4CC43F00">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9A76E2">
              <w:rPr>
                <w:color w:val="000000"/>
                <w:szCs w:val="20"/>
              </w:rPr>
              <w:t>0.110</w:t>
            </w:r>
          </w:p>
        </w:tc>
        <w:tc>
          <w:tcPr>
            <w:tcW w:w="1701" w:type="dxa"/>
            <w:noWrap/>
            <w:vAlign w:val="center"/>
            <w:hideMark/>
          </w:tcPr>
          <w:p w:rsidRPr="009A76E2" w:rsidR="009A76E2" w:rsidP="009A76E2" w:rsidRDefault="009A76E2" w14:paraId="2F456057" w14:textId="77777777">
            <w:pPr>
              <w:pStyle w:val="NoSpacing"/>
              <w:jc w:val="center"/>
              <w:cnfStyle w:val="000000100000" w:firstRow="0" w:lastRow="0" w:firstColumn="0" w:lastColumn="0" w:oddVBand="0" w:evenVBand="0" w:oddHBand="1" w:evenHBand="0" w:firstRowFirstColumn="0" w:firstRowLastColumn="0" w:lastRowFirstColumn="0" w:lastRowLastColumn="0"/>
              <w:rPr>
                <w:szCs w:val="20"/>
              </w:rPr>
            </w:pPr>
          </w:p>
        </w:tc>
      </w:tr>
      <w:tr w:rsidRPr="009A76E2" w:rsidR="009A76E2" w:rsidTr="009A76E2" w14:paraId="1AFF1E90" w14:textId="77777777">
        <w:trPr>
          <w:trHeight w:val="68"/>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9A76E2" w:rsidR="009A76E2" w:rsidP="009A76E2" w:rsidRDefault="009A76E2" w14:paraId="3E3F98BA" w14:textId="556512A2">
            <w:pPr>
              <w:pStyle w:val="NoSpacing"/>
              <w:rPr>
                <w:b w:val="0"/>
                <w:bCs w:val="0"/>
                <w:szCs w:val="20"/>
              </w:rPr>
            </w:pPr>
            <w:r w:rsidRPr="009A76E2">
              <w:rPr>
                <w:b w:val="0"/>
                <w:bCs w:val="0"/>
                <w:szCs w:val="20"/>
              </w:rPr>
              <w:t>Log-likelihood</w:t>
            </w:r>
          </w:p>
        </w:tc>
        <w:tc>
          <w:tcPr>
            <w:tcW w:w="1701" w:type="dxa"/>
            <w:vAlign w:val="center"/>
          </w:tcPr>
          <w:p w:rsidRPr="009A76E2" w:rsidR="009A76E2" w:rsidP="009A76E2" w:rsidRDefault="009A76E2" w14:paraId="28D2F5E8" w14:textId="2BCD46CD">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-274.271</w:t>
            </w:r>
          </w:p>
        </w:tc>
        <w:tc>
          <w:tcPr>
            <w:tcW w:w="1701" w:type="dxa"/>
            <w:vAlign w:val="center"/>
          </w:tcPr>
          <w:p w:rsidRPr="009A76E2" w:rsidR="009A76E2" w:rsidP="009A76E2" w:rsidRDefault="009A76E2" w14:paraId="4030930F"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c>
          <w:tcPr>
            <w:tcW w:w="1701" w:type="dxa"/>
            <w:noWrap/>
            <w:vAlign w:val="center"/>
            <w:hideMark/>
          </w:tcPr>
          <w:p w:rsidRPr="009A76E2" w:rsidR="009A76E2" w:rsidP="009A76E2" w:rsidRDefault="009A76E2" w14:paraId="22866EC2" w14:textId="032A38D0">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9A76E2">
              <w:rPr>
                <w:color w:val="000000"/>
                <w:szCs w:val="20"/>
              </w:rPr>
              <w:t>-251.422</w:t>
            </w:r>
          </w:p>
        </w:tc>
        <w:tc>
          <w:tcPr>
            <w:tcW w:w="1701" w:type="dxa"/>
            <w:noWrap/>
            <w:vAlign w:val="center"/>
            <w:hideMark/>
          </w:tcPr>
          <w:p w:rsidRPr="009A76E2" w:rsidR="009A76E2" w:rsidP="009A76E2" w:rsidRDefault="009A76E2" w14:paraId="1A53C6D2" w14:textId="77777777">
            <w:pPr>
              <w:pStyle w:val="NoSpacing"/>
              <w:jc w:val="center"/>
              <w:cnfStyle w:val="000000000000" w:firstRow="0" w:lastRow="0" w:firstColumn="0" w:lastColumn="0" w:oddVBand="0" w:evenVBand="0" w:oddHBand="0" w:evenHBand="0" w:firstRowFirstColumn="0" w:firstRowLastColumn="0" w:lastRowFirstColumn="0" w:lastRowLastColumn="0"/>
              <w:rPr>
                <w:szCs w:val="20"/>
              </w:rPr>
            </w:pPr>
          </w:p>
        </w:tc>
      </w:tr>
    </w:tbl>
    <w:p w:rsidRPr="00395350" w:rsidR="009A76E2" w:rsidP="009A76E2" w:rsidRDefault="009A76E2" w14:paraId="48443D99" w14:textId="77777777">
      <w:pPr>
        <w:pStyle w:val="NoSpacing"/>
      </w:pPr>
      <w:r w:rsidRPr="00395350">
        <w:t>*p-value &lt; .10.; **p-value &lt; .05.; ***p-value &lt; .01</w:t>
      </w:r>
    </w:p>
    <w:p w:rsidR="009A76E2" w:rsidP="009A76E2" w:rsidRDefault="009A76E2" w14:paraId="7CFBF4C3" w14:textId="77777777">
      <w:pPr>
        <w:pStyle w:val="NoSpacing"/>
      </w:pPr>
      <w:r>
        <w:rPr>
          <w:vertAlign w:val="superscript"/>
        </w:rPr>
        <w:t>1</w:t>
      </w:r>
      <w:r>
        <w:t>(o</w:t>
      </w:r>
      <w:r w:rsidRPr="00395350">
        <w:t>rganization size</w:t>
      </w:r>
      <w:r>
        <w:t>;</w:t>
      </w:r>
      <w:r w:rsidRPr="00395350">
        <w:t xml:space="preserve"> </w:t>
      </w:r>
      <w:r>
        <w:t xml:space="preserve">industry; </w:t>
      </w:r>
      <w:r w:rsidRPr="00395350">
        <w:t>data collection round</w:t>
      </w:r>
      <w:r>
        <w:t xml:space="preserve">; </w:t>
      </w:r>
      <w:r w:rsidRPr="00395350">
        <w:t>procurement experience</w:t>
      </w:r>
      <w:r>
        <w:t>;</w:t>
      </w:r>
      <w:r w:rsidRPr="00395350">
        <w:t xml:space="preserve"> age</w:t>
      </w:r>
      <w:r>
        <w:t>;</w:t>
      </w:r>
      <w:r w:rsidRPr="00395350">
        <w:t xml:space="preserve"> procurement position</w:t>
      </w:r>
      <w:r>
        <w:t>;</w:t>
      </w:r>
      <w:r w:rsidRPr="00395350">
        <w:t xml:space="preserve"> </w:t>
      </w:r>
      <w:r>
        <w:t xml:space="preserve">procurement experience; management experience; </w:t>
      </w:r>
      <w:r w:rsidRPr="00395350">
        <w:t>LTO</w:t>
      </w:r>
      <w:r>
        <w:t>;</w:t>
      </w:r>
      <w:r w:rsidRPr="00395350">
        <w:t xml:space="preserve"> </w:t>
      </w:r>
      <w:r>
        <w:t xml:space="preserve">DOSPERT-financial, </w:t>
      </w:r>
      <w:r w:rsidRPr="00395350">
        <w:t>time)</w:t>
      </w:r>
    </w:p>
    <w:p w:rsidR="00E568D6" w:rsidRDefault="00E568D6" w14:paraId="30C92015" w14:textId="68377DAE">
      <w:pPr>
        <w:spacing w:line="240" w:lineRule="auto"/>
        <w:ind w:firstLine="0"/>
        <w:jc w:val="left"/>
        <w:rPr>
          <w:vertAlign w:val="superscript"/>
          <w:lang w:val="en-US"/>
        </w:rPr>
      </w:pPr>
      <w:r>
        <w:rPr>
          <w:vertAlign w:val="superscript"/>
          <w:lang w:val="en-US"/>
        </w:rPr>
        <w:br w:type="page"/>
      </w:r>
    </w:p>
    <w:p w:rsidR="00E568D6" w:rsidP="00E568D6" w:rsidRDefault="00E568D6" w14:paraId="1CDDAC76" w14:textId="0649C3A2">
      <w:pPr>
        <w:pStyle w:val="Caption"/>
      </w:pPr>
      <w:r>
        <w:t xml:space="preserve">Table </w:t>
      </w:r>
      <w:r>
        <w:fldChar w:fldCharType="begin"/>
      </w:r>
      <w:r>
        <w:instrText xml:space="preserve"> SEQ Table \* ARABIC </w:instrText>
      </w:r>
      <w:r>
        <w:fldChar w:fldCharType="separate"/>
      </w:r>
      <w:r>
        <w:rPr>
          <w:noProof/>
        </w:rPr>
        <w:t>4</w:t>
      </w:r>
      <w:r>
        <w:fldChar w:fldCharType="end"/>
      </w:r>
      <w:r>
        <w:t>. Odds ratios for significant variables in sample 1 (managers)</w:t>
      </w:r>
    </w:p>
    <w:tbl>
      <w:tblPr>
        <w:tblStyle w:val="GridTable2"/>
        <w:tblW w:w="5103" w:type="dxa"/>
        <w:jc w:val="center"/>
        <w:tblLook w:val="04A0" w:firstRow="1" w:lastRow="0" w:firstColumn="1" w:lastColumn="0" w:noHBand="0" w:noVBand="1"/>
      </w:tblPr>
      <w:tblGrid>
        <w:gridCol w:w="1701"/>
        <w:gridCol w:w="1701"/>
        <w:gridCol w:w="1701"/>
      </w:tblGrid>
      <w:tr w:rsidRPr="00F45003" w:rsidR="00E568D6" w:rsidTr="00E568D6" w14:paraId="7CA8FDA0" w14:textId="777777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Pr="00F45003" w:rsidR="00E568D6" w:rsidP="00D83FE5" w:rsidRDefault="00E568D6" w14:paraId="3DA988B6" w14:textId="77777777">
            <w:pPr>
              <w:pStyle w:val="NoSpacing"/>
              <w:jc w:val="center"/>
              <w:rPr>
                <w:szCs w:val="20"/>
              </w:rPr>
            </w:pPr>
          </w:p>
        </w:tc>
        <w:tc>
          <w:tcPr>
            <w:tcW w:w="1701" w:type="dxa"/>
            <w:vAlign w:val="center"/>
          </w:tcPr>
          <w:p w:rsidRPr="00F45003" w:rsidR="00E568D6" w:rsidP="00D83FE5" w:rsidRDefault="00E568D6" w14:paraId="2BEE90E0" w14:textId="5C584F1C">
            <w:pPr>
              <w:pStyle w:val="NoSpacing"/>
              <w:jc w:val="center"/>
              <w:cnfStyle w:val="100000000000" w:firstRow="1" w:lastRow="0" w:firstColumn="0" w:lastColumn="0" w:oddVBand="0" w:evenVBand="0" w:oddHBand="0" w:evenHBand="0" w:firstRowFirstColumn="0" w:firstRowLastColumn="0" w:lastRowFirstColumn="0" w:lastRowLastColumn="0"/>
              <w:rPr>
                <w:szCs w:val="20"/>
              </w:rPr>
            </w:pPr>
            <w:r>
              <w:rPr>
                <w:szCs w:val="20"/>
              </w:rPr>
              <w:t>Model 1a</w:t>
            </w:r>
          </w:p>
        </w:tc>
        <w:tc>
          <w:tcPr>
            <w:tcW w:w="1701" w:type="dxa"/>
            <w:vAlign w:val="center"/>
          </w:tcPr>
          <w:p w:rsidRPr="00F45003" w:rsidR="00E568D6" w:rsidP="00D83FE5" w:rsidRDefault="00E568D6" w14:paraId="6A036639" w14:textId="10E2E93C">
            <w:pPr>
              <w:pStyle w:val="NoSpacing"/>
              <w:jc w:val="center"/>
              <w:cnfStyle w:val="100000000000" w:firstRow="1" w:lastRow="0" w:firstColumn="0" w:lastColumn="0" w:oddVBand="0" w:evenVBand="0" w:oddHBand="0" w:evenHBand="0" w:firstRowFirstColumn="0" w:firstRowLastColumn="0" w:lastRowFirstColumn="0" w:lastRowLastColumn="0"/>
              <w:rPr>
                <w:szCs w:val="20"/>
              </w:rPr>
            </w:pPr>
            <w:r>
              <w:rPr>
                <w:szCs w:val="20"/>
              </w:rPr>
              <w:t>Model 2a</w:t>
            </w:r>
          </w:p>
        </w:tc>
      </w:tr>
      <w:tr w:rsidRPr="00F45003" w:rsidR="00E568D6" w:rsidTr="00E568D6" w14:paraId="6BCA24A1" w14:textId="77777777">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E568D6" w:rsidP="00E568D6" w:rsidRDefault="00E568D6" w14:paraId="7A16D8AF" w14:textId="77777777">
            <w:pPr>
              <w:pStyle w:val="NoSpacing"/>
              <w:rPr>
                <w:b w:val="0"/>
                <w:bCs w:val="0"/>
                <w:szCs w:val="20"/>
              </w:rPr>
            </w:pPr>
            <w:r w:rsidRPr="00F45003">
              <w:rPr>
                <w:b w:val="0"/>
                <w:bCs w:val="0"/>
                <w:szCs w:val="20"/>
              </w:rPr>
              <w:t>Intercept</w:t>
            </w:r>
          </w:p>
        </w:tc>
        <w:tc>
          <w:tcPr>
            <w:tcW w:w="1701" w:type="dxa"/>
            <w:vAlign w:val="center"/>
          </w:tcPr>
          <w:p w:rsidRPr="00F45003" w:rsidR="00E568D6" w:rsidP="00E568D6" w:rsidRDefault="00E568D6" w14:paraId="5983B1A0" w14:textId="41D2D13D">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D46805">
              <w:t>2,07</w:t>
            </w:r>
          </w:p>
        </w:tc>
        <w:tc>
          <w:tcPr>
            <w:tcW w:w="1701" w:type="dxa"/>
            <w:noWrap/>
            <w:vAlign w:val="center"/>
            <w:hideMark/>
          </w:tcPr>
          <w:p w:rsidRPr="00F45003" w:rsidR="00E568D6" w:rsidP="00E568D6" w:rsidRDefault="00E568D6" w14:paraId="026A1937" w14:textId="746C54E1">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D46805">
              <w:t>11,96</w:t>
            </w:r>
          </w:p>
        </w:tc>
      </w:tr>
      <w:tr w:rsidRPr="00F45003" w:rsidR="00E568D6" w:rsidTr="00E568D6" w14:paraId="0CA67134" w14:textId="77777777">
        <w:trPr>
          <w:trHeight w:val="320"/>
          <w:jc w:val="center"/>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E568D6" w:rsidP="00E568D6" w:rsidRDefault="00E568D6" w14:paraId="44EC16CB" w14:textId="77777777">
            <w:pPr>
              <w:pStyle w:val="NoSpacing"/>
              <w:rPr>
                <w:b w:val="0"/>
                <w:bCs w:val="0"/>
                <w:szCs w:val="20"/>
              </w:rPr>
            </w:pPr>
            <w:r w:rsidRPr="00F45003">
              <w:rPr>
                <w:b w:val="0"/>
                <w:bCs w:val="0"/>
                <w:szCs w:val="20"/>
              </w:rPr>
              <w:t>Incentive</w:t>
            </w:r>
          </w:p>
        </w:tc>
        <w:tc>
          <w:tcPr>
            <w:tcW w:w="1701" w:type="dxa"/>
            <w:vAlign w:val="center"/>
          </w:tcPr>
          <w:p w:rsidRPr="00F45003" w:rsidR="00E568D6" w:rsidP="00E568D6" w:rsidRDefault="00E568D6" w14:paraId="30334F93" w14:textId="79C719E6">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D46805">
              <w:t>0,65</w:t>
            </w:r>
          </w:p>
        </w:tc>
        <w:tc>
          <w:tcPr>
            <w:tcW w:w="1701" w:type="dxa"/>
            <w:noWrap/>
            <w:vAlign w:val="center"/>
            <w:hideMark/>
          </w:tcPr>
          <w:p w:rsidRPr="00F45003" w:rsidR="00E568D6" w:rsidP="00E568D6" w:rsidRDefault="00E568D6" w14:paraId="4DE68A27" w14:textId="4616A00A">
            <w:pPr>
              <w:pStyle w:val="NoSpacing"/>
              <w:jc w:val="center"/>
              <w:cnfStyle w:val="000000000000" w:firstRow="0" w:lastRow="0" w:firstColumn="0" w:lastColumn="0" w:oddVBand="0" w:evenVBand="0" w:oddHBand="0" w:evenHBand="0" w:firstRowFirstColumn="0" w:firstRowLastColumn="0" w:lastRowFirstColumn="0" w:lastRowLastColumn="0"/>
              <w:rPr>
                <w:b/>
                <w:bCs/>
                <w:szCs w:val="20"/>
              </w:rPr>
            </w:pPr>
            <w:r w:rsidRPr="00D46805">
              <w:t>0,66</w:t>
            </w:r>
          </w:p>
        </w:tc>
      </w:tr>
      <w:tr w:rsidRPr="00F45003" w:rsidR="00E568D6" w:rsidTr="00E568D6" w14:paraId="25F90658" w14:textId="77777777">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E568D6" w:rsidP="00E568D6" w:rsidRDefault="00E568D6" w14:paraId="68517FE6" w14:textId="77777777">
            <w:pPr>
              <w:pStyle w:val="NoSpacing"/>
              <w:rPr>
                <w:b w:val="0"/>
                <w:bCs w:val="0"/>
                <w:szCs w:val="20"/>
              </w:rPr>
            </w:pPr>
            <w:r w:rsidRPr="00F45003">
              <w:rPr>
                <w:b w:val="0"/>
                <w:bCs w:val="0"/>
                <w:szCs w:val="20"/>
              </w:rPr>
              <w:t>Risk sharing</w:t>
            </w:r>
          </w:p>
        </w:tc>
        <w:tc>
          <w:tcPr>
            <w:tcW w:w="1701" w:type="dxa"/>
            <w:vAlign w:val="center"/>
          </w:tcPr>
          <w:p w:rsidRPr="00F45003" w:rsidR="00E568D6" w:rsidP="00E568D6" w:rsidRDefault="00E568D6" w14:paraId="19A49A9C" w14:textId="2A1BE367">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D46805">
              <w:t>1,37</w:t>
            </w:r>
          </w:p>
        </w:tc>
        <w:tc>
          <w:tcPr>
            <w:tcW w:w="1701" w:type="dxa"/>
            <w:noWrap/>
            <w:vAlign w:val="center"/>
            <w:hideMark/>
          </w:tcPr>
          <w:p w:rsidRPr="00F45003" w:rsidR="00E568D6" w:rsidP="00E568D6" w:rsidRDefault="00E568D6" w14:paraId="62847569" w14:textId="263D28DD">
            <w:pPr>
              <w:pStyle w:val="NoSpacing"/>
              <w:jc w:val="center"/>
              <w:cnfStyle w:val="000000100000" w:firstRow="0" w:lastRow="0" w:firstColumn="0" w:lastColumn="0" w:oddVBand="0" w:evenVBand="0" w:oddHBand="1" w:evenHBand="0" w:firstRowFirstColumn="0" w:firstRowLastColumn="0" w:lastRowFirstColumn="0" w:lastRowLastColumn="0"/>
              <w:rPr>
                <w:b/>
                <w:bCs/>
                <w:szCs w:val="20"/>
              </w:rPr>
            </w:pPr>
            <w:r w:rsidRPr="00D46805">
              <w:t>-</w:t>
            </w:r>
          </w:p>
        </w:tc>
      </w:tr>
    </w:tbl>
    <w:p w:rsidR="00E568D6" w:rsidP="00FE3DEB" w:rsidRDefault="00E568D6" w14:paraId="5993F327" w14:textId="77777777">
      <w:pPr>
        <w:ind w:firstLine="0"/>
        <w:rPr>
          <w:vertAlign w:val="superscript"/>
          <w:lang w:val="en-US"/>
        </w:rPr>
      </w:pPr>
    </w:p>
    <w:p w:rsidR="00E568D6" w:rsidP="00E568D6" w:rsidRDefault="00E568D6" w14:paraId="001E413D" w14:textId="23F1FF08">
      <w:pPr>
        <w:pStyle w:val="Caption"/>
      </w:pPr>
      <w:r>
        <w:t xml:space="preserve">Table </w:t>
      </w:r>
      <w:r>
        <w:fldChar w:fldCharType="begin"/>
      </w:r>
      <w:r>
        <w:instrText xml:space="preserve"> SEQ Table \* ARABIC </w:instrText>
      </w:r>
      <w:r>
        <w:fldChar w:fldCharType="separate"/>
      </w:r>
      <w:r>
        <w:rPr>
          <w:noProof/>
        </w:rPr>
        <w:t>5</w:t>
      </w:r>
      <w:r>
        <w:fldChar w:fldCharType="end"/>
      </w:r>
      <w:r>
        <w:t>. Odds ratios for significant variables in</w:t>
      </w:r>
      <w:r>
        <w:t xml:space="preserve"> s</w:t>
      </w:r>
      <w:r>
        <w:t>ample</w:t>
      </w:r>
      <w:r>
        <w:t xml:space="preserve"> 2 (medical professionals)</w:t>
      </w:r>
    </w:p>
    <w:tbl>
      <w:tblPr>
        <w:tblStyle w:val="GridTable2"/>
        <w:tblW w:w="5103" w:type="dxa"/>
        <w:jc w:val="center"/>
        <w:tblLook w:val="04A0" w:firstRow="1" w:lastRow="0" w:firstColumn="1" w:lastColumn="0" w:noHBand="0" w:noVBand="1"/>
      </w:tblPr>
      <w:tblGrid>
        <w:gridCol w:w="1701"/>
        <w:gridCol w:w="1701"/>
        <w:gridCol w:w="1701"/>
      </w:tblGrid>
      <w:tr w:rsidRPr="00F45003" w:rsidR="00E568D6" w:rsidTr="00D83FE5" w14:paraId="22838876" w14:textId="777777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Pr="00F45003" w:rsidR="00E568D6" w:rsidP="00D83FE5" w:rsidRDefault="00E568D6" w14:paraId="23B97CF4" w14:textId="77777777">
            <w:pPr>
              <w:pStyle w:val="NoSpacing"/>
              <w:jc w:val="center"/>
              <w:rPr>
                <w:szCs w:val="20"/>
              </w:rPr>
            </w:pPr>
          </w:p>
        </w:tc>
        <w:tc>
          <w:tcPr>
            <w:tcW w:w="1701" w:type="dxa"/>
            <w:vAlign w:val="center"/>
          </w:tcPr>
          <w:p w:rsidRPr="00F45003" w:rsidR="00E568D6" w:rsidP="00D83FE5" w:rsidRDefault="00E568D6" w14:paraId="1DFB7489" w14:textId="77777777">
            <w:pPr>
              <w:pStyle w:val="NoSpacing"/>
              <w:jc w:val="center"/>
              <w:cnfStyle w:val="100000000000" w:firstRow="1" w:lastRow="0" w:firstColumn="0" w:lastColumn="0" w:oddVBand="0" w:evenVBand="0" w:oddHBand="0" w:evenHBand="0" w:firstRowFirstColumn="0" w:firstRowLastColumn="0" w:lastRowFirstColumn="0" w:lastRowLastColumn="0"/>
              <w:rPr>
                <w:szCs w:val="20"/>
              </w:rPr>
            </w:pPr>
            <w:r>
              <w:rPr>
                <w:szCs w:val="20"/>
              </w:rPr>
              <w:t>Model 1a</w:t>
            </w:r>
          </w:p>
        </w:tc>
        <w:tc>
          <w:tcPr>
            <w:tcW w:w="1701" w:type="dxa"/>
            <w:vAlign w:val="center"/>
          </w:tcPr>
          <w:p w:rsidRPr="00F45003" w:rsidR="00E568D6" w:rsidP="00D83FE5" w:rsidRDefault="00E568D6" w14:paraId="52B2701A" w14:textId="77777777">
            <w:pPr>
              <w:pStyle w:val="NoSpacing"/>
              <w:jc w:val="center"/>
              <w:cnfStyle w:val="100000000000" w:firstRow="1" w:lastRow="0" w:firstColumn="0" w:lastColumn="0" w:oddVBand="0" w:evenVBand="0" w:oddHBand="0" w:evenHBand="0" w:firstRowFirstColumn="0" w:firstRowLastColumn="0" w:lastRowFirstColumn="0" w:lastRowLastColumn="0"/>
              <w:rPr>
                <w:szCs w:val="20"/>
              </w:rPr>
            </w:pPr>
            <w:r>
              <w:rPr>
                <w:szCs w:val="20"/>
              </w:rPr>
              <w:t>Model 2a</w:t>
            </w:r>
          </w:p>
        </w:tc>
      </w:tr>
      <w:tr w:rsidRPr="00F45003" w:rsidR="00E568D6" w:rsidTr="00B2435A" w14:paraId="48233447" w14:textId="77777777">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E568D6" w:rsidP="00E568D6" w:rsidRDefault="00E568D6" w14:paraId="2B16E9BD" w14:textId="77777777">
            <w:pPr>
              <w:pStyle w:val="NoSpacing"/>
              <w:rPr>
                <w:b w:val="0"/>
                <w:bCs w:val="0"/>
                <w:szCs w:val="20"/>
              </w:rPr>
            </w:pPr>
            <w:r w:rsidRPr="00F45003">
              <w:rPr>
                <w:b w:val="0"/>
                <w:bCs w:val="0"/>
                <w:szCs w:val="20"/>
              </w:rPr>
              <w:t>Intercept</w:t>
            </w:r>
          </w:p>
        </w:tc>
        <w:tc>
          <w:tcPr>
            <w:tcW w:w="1701" w:type="dxa"/>
          </w:tcPr>
          <w:p w:rsidRPr="00F45003" w:rsidR="00E568D6" w:rsidP="00E568D6" w:rsidRDefault="00E568D6" w14:paraId="2911CD74" w14:textId="780E21A7">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3A1923">
              <w:t>2,56</w:t>
            </w:r>
          </w:p>
        </w:tc>
        <w:tc>
          <w:tcPr>
            <w:tcW w:w="1701" w:type="dxa"/>
            <w:noWrap/>
            <w:hideMark/>
          </w:tcPr>
          <w:p w:rsidRPr="00F45003" w:rsidR="00E568D6" w:rsidP="00E568D6" w:rsidRDefault="00E568D6" w14:paraId="2B03B428" w14:textId="6A1E58CC">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3A1923">
              <w:t>-</w:t>
            </w:r>
          </w:p>
        </w:tc>
      </w:tr>
      <w:tr w:rsidRPr="00F45003" w:rsidR="00E568D6" w:rsidTr="00B2435A" w14:paraId="09E7F569" w14:textId="77777777">
        <w:trPr>
          <w:trHeight w:val="320"/>
          <w:jc w:val="center"/>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E568D6" w:rsidP="00E568D6" w:rsidRDefault="00611405" w14:paraId="09996828" w14:textId="1DA7CCEF">
            <w:pPr>
              <w:pStyle w:val="NoSpacing"/>
              <w:rPr>
                <w:b w:val="0"/>
                <w:bCs w:val="0"/>
                <w:szCs w:val="20"/>
              </w:rPr>
            </w:pPr>
            <w:r>
              <w:rPr>
                <w:b w:val="0"/>
                <w:bCs w:val="0"/>
                <w:szCs w:val="20"/>
              </w:rPr>
              <w:t>Risk sharing</w:t>
            </w:r>
          </w:p>
        </w:tc>
        <w:tc>
          <w:tcPr>
            <w:tcW w:w="1701" w:type="dxa"/>
          </w:tcPr>
          <w:p w:rsidRPr="00F45003" w:rsidR="00E568D6" w:rsidP="00E568D6" w:rsidRDefault="00E568D6" w14:paraId="5D3D6A45" w14:textId="51589CC3">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3A1923">
              <w:t>2,55</w:t>
            </w:r>
          </w:p>
        </w:tc>
        <w:tc>
          <w:tcPr>
            <w:tcW w:w="1701" w:type="dxa"/>
            <w:noWrap/>
            <w:hideMark/>
          </w:tcPr>
          <w:p w:rsidRPr="00F45003" w:rsidR="00E568D6" w:rsidP="00E568D6" w:rsidRDefault="00E568D6" w14:paraId="1822CB8F" w14:textId="65BA4C4E">
            <w:pPr>
              <w:pStyle w:val="NoSpacing"/>
              <w:jc w:val="center"/>
              <w:cnfStyle w:val="000000000000" w:firstRow="0" w:lastRow="0" w:firstColumn="0" w:lastColumn="0" w:oddVBand="0" w:evenVBand="0" w:oddHBand="0" w:evenHBand="0" w:firstRowFirstColumn="0" w:firstRowLastColumn="0" w:lastRowFirstColumn="0" w:lastRowLastColumn="0"/>
              <w:rPr>
                <w:b/>
                <w:bCs/>
                <w:szCs w:val="20"/>
              </w:rPr>
            </w:pPr>
            <w:r w:rsidRPr="003A1923">
              <w:t>2,79</w:t>
            </w:r>
          </w:p>
        </w:tc>
      </w:tr>
      <w:tr w:rsidRPr="00F45003" w:rsidR="00E568D6" w:rsidTr="00B2435A" w14:paraId="3DF9F201" w14:textId="77777777">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E568D6" w:rsidP="00E568D6" w:rsidRDefault="00611405" w14:paraId="22BE630F" w14:textId="3A79A75C">
            <w:pPr>
              <w:pStyle w:val="NoSpacing"/>
              <w:rPr>
                <w:b w:val="0"/>
                <w:bCs w:val="0"/>
                <w:szCs w:val="20"/>
              </w:rPr>
            </w:pPr>
            <w:r>
              <w:rPr>
                <w:b w:val="0"/>
                <w:bCs w:val="0"/>
                <w:szCs w:val="20"/>
              </w:rPr>
              <w:t>Evidence</w:t>
            </w:r>
          </w:p>
        </w:tc>
        <w:tc>
          <w:tcPr>
            <w:tcW w:w="1701" w:type="dxa"/>
          </w:tcPr>
          <w:p w:rsidRPr="00F45003" w:rsidR="00E568D6" w:rsidP="00E568D6" w:rsidRDefault="00E568D6" w14:paraId="7CEB0CD7" w14:textId="35D572C5">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3A1923">
              <w:t>2,18</w:t>
            </w:r>
          </w:p>
        </w:tc>
        <w:tc>
          <w:tcPr>
            <w:tcW w:w="1701" w:type="dxa"/>
            <w:noWrap/>
            <w:hideMark/>
          </w:tcPr>
          <w:p w:rsidRPr="00F45003" w:rsidR="00E568D6" w:rsidP="00E568D6" w:rsidRDefault="00E568D6" w14:paraId="60587E81" w14:textId="294D641F">
            <w:pPr>
              <w:pStyle w:val="NoSpacing"/>
              <w:jc w:val="center"/>
              <w:cnfStyle w:val="000000100000" w:firstRow="0" w:lastRow="0" w:firstColumn="0" w:lastColumn="0" w:oddVBand="0" w:evenVBand="0" w:oddHBand="1" w:evenHBand="0" w:firstRowFirstColumn="0" w:firstRowLastColumn="0" w:lastRowFirstColumn="0" w:lastRowLastColumn="0"/>
              <w:rPr>
                <w:b/>
                <w:bCs/>
                <w:szCs w:val="20"/>
              </w:rPr>
            </w:pPr>
            <w:r w:rsidRPr="003A1923">
              <w:t>2,76</w:t>
            </w:r>
          </w:p>
        </w:tc>
      </w:tr>
      <w:tr w:rsidRPr="00F45003" w:rsidR="00E568D6" w:rsidTr="00B2435A" w14:paraId="2F454122" w14:textId="77777777">
        <w:trPr>
          <w:trHeight w:val="320"/>
          <w:jc w:val="center"/>
        </w:trPr>
        <w:tc>
          <w:tcPr>
            <w:cnfStyle w:val="001000000000" w:firstRow="0" w:lastRow="0" w:firstColumn="1" w:lastColumn="0" w:oddVBand="0" w:evenVBand="0" w:oddHBand="0" w:evenHBand="0" w:firstRowFirstColumn="0" w:firstRowLastColumn="0" w:lastRowFirstColumn="0" w:lastRowLastColumn="0"/>
            <w:tcW w:w="1701" w:type="dxa"/>
            <w:noWrap/>
            <w:vAlign w:val="center"/>
          </w:tcPr>
          <w:p w:rsidRPr="009A76E2" w:rsidR="00E568D6" w:rsidP="00E568D6" w:rsidRDefault="00E568D6" w14:paraId="71132E02" w14:textId="77777777">
            <w:pPr>
              <w:pStyle w:val="NoSpacing"/>
              <w:rPr>
                <w:b w:val="0"/>
                <w:bCs w:val="0"/>
                <w:szCs w:val="20"/>
              </w:rPr>
            </w:pPr>
            <w:r w:rsidRPr="009A76E2">
              <w:rPr>
                <w:b w:val="0"/>
                <w:bCs w:val="0"/>
                <w:szCs w:val="20"/>
              </w:rPr>
              <w:t>Incentive*</w:t>
            </w:r>
          </w:p>
          <w:p w:rsidRPr="009A76E2" w:rsidR="00E568D6" w:rsidP="00E568D6" w:rsidRDefault="00E568D6" w14:paraId="07D8E9E8" w14:textId="77777777">
            <w:pPr>
              <w:pStyle w:val="NoSpacing"/>
              <w:rPr>
                <w:b w:val="0"/>
                <w:bCs w:val="0"/>
                <w:szCs w:val="20"/>
              </w:rPr>
            </w:pPr>
            <w:r w:rsidRPr="009A76E2">
              <w:rPr>
                <w:b w:val="0"/>
                <w:bCs w:val="0"/>
                <w:szCs w:val="20"/>
              </w:rPr>
              <w:t>Risk sharing*</w:t>
            </w:r>
          </w:p>
          <w:p w:rsidRPr="00F45003" w:rsidR="00E568D6" w:rsidP="00E568D6" w:rsidRDefault="00E568D6" w14:paraId="57AC03BA" w14:textId="27922168">
            <w:pPr>
              <w:pStyle w:val="NoSpacing"/>
              <w:rPr>
                <w:szCs w:val="20"/>
              </w:rPr>
            </w:pPr>
            <w:r w:rsidRPr="009A76E2">
              <w:rPr>
                <w:b w:val="0"/>
                <w:bCs w:val="0"/>
                <w:szCs w:val="20"/>
              </w:rPr>
              <w:t>Evidence</w:t>
            </w:r>
          </w:p>
        </w:tc>
        <w:tc>
          <w:tcPr>
            <w:tcW w:w="1701" w:type="dxa"/>
          </w:tcPr>
          <w:p w:rsidRPr="00D46805" w:rsidR="00E568D6" w:rsidP="00E568D6" w:rsidRDefault="00E568D6" w14:paraId="7D17E1B7" w14:textId="1906C58B">
            <w:pPr>
              <w:pStyle w:val="NoSpacing"/>
              <w:jc w:val="center"/>
              <w:cnfStyle w:val="000000000000" w:firstRow="0" w:lastRow="0" w:firstColumn="0" w:lastColumn="0" w:oddVBand="0" w:evenVBand="0" w:oddHBand="0" w:evenHBand="0" w:firstRowFirstColumn="0" w:firstRowLastColumn="0" w:lastRowFirstColumn="0" w:lastRowLastColumn="0"/>
            </w:pPr>
            <w:r w:rsidRPr="003A1923">
              <w:t>0,12</w:t>
            </w:r>
          </w:p>
        </w:tc>
        <w:tc>
          <w:tcPr>
            <w:tcW w:w="1701" w:type="dxa"/>
            <w:noWrap/>
          </w:tcPr>
          <w:p w:rsidRPr="00D46805" w:rsidR="00E568D6" w:rsidP="00E568D6" w:rsidRDefault="00E568D6" w14:paraId="183B1FF2" w14:textId="33D51587">
            <w:pPr>
              <w:pStyle w:val="NoSpacing"/>
              <w:jc w:val="center"/>
              <w:cnfStyle w:val="000000000000" w:firstRow="0" w:lastRow="0" w:firstColumn="0" w:lastColumn="0" w:oddVBand="0" w:evenVBand="0" w:oddHBand="0" w:evenHBand="0" w:firstRowFirstColumn="0" w:firstRowLastColumn="0" w:lastRowFirstColumn="0" w:lastRowLastColumn="0"/>
            </w:pPr>
            <w:r w:rsidRPr="003A1923">
              <w:t>0,06</w:t>
            </w:r>
          </w:p>
        </w:tc>
      </w:tr>
    </w:tbl>
    <w:p w:rsidR="00E568D6" w:rsidP="00FE3DEB" w:rsidRDefault="00E568D6" w14:paraId="16BA3209" w14:textId="77777777">
      <w:pPr>
        <w:ind w:firstLine="0"/>
        <w:rPr>
          <w:vertAlign w:val="superscript"/>
          <w:lang w:val="en-US"/>
        </w:rPr>
      </w:pPr>
    </w:p>
    <w:p w:rsidR="00E568D6" w:rsidP="00E568D6" w:rsidRDefault="00E568D6" w14:paraId="2CBB385E" w14:textId="35ACC070">
      <w:pPr>
        <w:pStyle w:val="Caption"/>
      </w:pPr>
      <w:r>
        <w:t xml:space="preserve">Table </w:t>
      </w:r>
      <w:r>
        <w:fldChar w:fldCharType="begin"/>
      </w:r>
      <w:r>
        <w:instrText xml:space="preserve"> SEQ Table \* ARABIC </w:instrText>
      </w:r>
      <w:r>
        <w:fldChar w:fldCharType="separate"/>
      </w:r>
      <w:r>
        <w:rPr>
          <w:noProof/>
        </w:rPr>
        <w:t>6</w:t>
      </w:r>
      <w:r>
        <w:fldChar w:fldCharType="end"/>
      </w:r>
      <w:r>
        <w:t>. Odds ratios for significant variables in sample</w:t>
      </w:r>
      <w:r w:rsidR="00726C9C">
        <w:t xml:space="preserve"> 3 (purchasing managers)</w:t>
      </w:r>
    </w:p>
    <w:tbl>
      <w:tblPr>
        <w:tblStyle w:val="GridTable2"/>
        <w:tblW w:w="5103" w:type="dxa"/>
        <w:jc w:val="center"/>
        <w:tblLook w:val="04A0" w:firstRow="1" w:lastRow="0" w:firstColumn="1" w:lastColumn="0" w:noHBand="0" w:noVBand="1"/>
      </w:tblPr>
      <w:tblGrid>
        <w:gridCol w:w="1701"/>
        <w:gridCol w:w="1701"/>
        <w:gridCol w:w="1701"/>
      </w:tblGrid>
      <w:tr w:rsidRPr="00F45003" w:rsidR="00726C9C" w:rsidTr="00D83FE5" w14:paraId="04DF39A5" w14:textId="777777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rsidRPr="00F45003" w:rsidR="00726C9C" w:rsidP="00D83FE5" w:rsidRDefault="00726C9C" w14:paraId="64C9AFF5" w14:textId="77777777">
            <w:pPr>
              <w:pStyle w:val="NoSpacing"/>
              <w:jc w:val="center"/>
              <w:rPr>
                <w:szCs w:val="20"/>
              </w:rPr>
            </w:pPr>
          </w:p>
        </w:tc>
        <w:tc>
          <w:tcPr>
            <w:tcW w:w="1701" w:type="dxa"/>
            <w:vAlign w:val="center"/>
          </w:tcPr>
          <w:p w:rsidRPr="00F45003" w:rsidR="00726C9C" w:rsidP="00D83FE5" w:rsidRDefault="00726C9C" w14:paraId="2870475C" w14:textId="77777777">
            <w:pPr>
              <w:pStyle w:val="NoSpacing"/>
              <w:jc w:val="center"/>
              <w:cnfStyle w:val="100000000000" w:firstRow="1" w:lastRow="0" w:firstColumn="0" w:lastColumn="0" w:oddVBand="0" w:evenVBand="0" w:oddHBand="0" w:evenHBand="0" w:firstRowFirstColumn="0" w:firstRowLastColumn="0" w:lastRowFirstColumn="0" w:lastRowLastColumn="0"/>
              <w:rPr>
                <w:szCs w:val="20"/>
              </w:rPr>
            </w:pPr>
            <w:r>
              <w:rPr>
                <w:szCs w:val="20"/>
              </w:rPr>
              <w:t>Model 1a</w:t>
            </w:r>
          </w:p>
        </w:tc>
        <w:tc>
          <w:tcPr>
            <w:tcW w:w="1701" w:type="dxa"/>
            <w:vAlign w:val="center"/>
          </w:tcPr>
          <w:p w:rsidRPr="00F45003" w:rsidR="00726C9C" w:rsidP="00D83FE5" w:rsidRDefault="00726C9C" w14:paraId="766E69D6" w14:textId="77777777">
            <w:pPr>
              <w:pStyle w:val="NoSpacing"/>
              <w:jc w:val="center"/>
              <w:cnfStyle w:val="100000000000" w:firstRow="1" w:lastRow="0" w:firstColumn="0" w:lastColumn="0" w:oddVBand="0" w:evenVBand="0" w:oddHBand="0" w:evenHBand="0" w:firstRowFirstColumn="0" w:firstRowLastColumn="0" w:lastRowFirstColumn="0" w:lastRowLastColumn="0"/>
              <w:rPr>
                <w:szCs w:val="20"/>
              </w:rPr>
            </w:pPr>
            <w:r>
              <w:rPr>
                <w:szCs w:val="20"/>
              </w:rPr>
              <w:t>Model 2a</w:t>
            </w:r>
          </w:p>
        </w:tc>
      </w:tr>
      <w:tr w:rsidRPr="00F45003" w:rsidR="00726C9C" w:rsidTr="002B7567" w14:paraId="62D638C2" w14:textId="77777777">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726C9C" w:rsidP="00726C9C" w:rsidRDefault="00726C9C" w14:paraId="02B32F02" w14:textId="77777777">
            <w:pPr>
              <w:pStyle w:val="NoSpacing"/>
              <w:rPr>
                <w:b w:val="0"/>
                <w:bCs w:val="0"/>
                <w:szCs w:val="20"/>
              </w:rPr>
            </w:pPr>
            <w:r w:rsidRPr="00F45003">
              <w:rPr>
                <w:b w:val="0"/>
                <w:bCs w:val="0"/>
                <w:szCs w:val="20"/>
              </w:rPr>
              <w:t>Intercept</w:t>
            </w:r>
          </w:p>
        </w:tc>
        <w:tc>
          <w:tcPr>
            <w:tcW w:w="1701" w:type="dxa"/>
          </w:tcPr>
          <w:p w:rsidRPr="00F45003" w:rsidR="00726C9C" w:rsidP="00726C9C" w:rsidRDefault="00726C9C" w14:paraId="2F1F1ED1" w14:textId="4F614B2A">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201647">
              <w:t>2,22</w:t>
            </w:r>
          </w:p>
        </w:tc>
        <w:tc>
          <w:tcPr>
            <w:tcW w:w="1701" w:type="dxa"/>
            <w:noWrap/>
            <w:hideMark/>
          </w:tcPr>
          <w:p w:rsidRPr="00F45003" w:rsidR="00726C9C" w:rsidP="00726C9C" w:rsidRDefault="00726C9C" w14:paraId="57EE0F85" w14:textId="636B9A17">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201647">
              <w:t>-</w:t>
            </w:r>
          </w:p>
        </w:tc>
      </w:tr>
      <w:tr w:rsidRPr="00F45003" w:rsidR="00726C9C" w:rsidTr="002B7567" w14:paraId="67ECC68B" w14:textId="77777777">
        <w:trPr>
          <w:trHeight w:val="320"/>
          <w:jc w:val="center"/>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726C9C" w:rsidP="00726C9C" w:rsidRDefault="00726C9C" w14:paraId="4F4C4357" w14:textId="77777777">
            <w:pPr>
              <w:pStyle w:val="NoSpacing"/>
              <w:rPr>
                <w:b w:val="0"/>
                <w:bCs w:val="0"/>
                <w:szCs w:val="20"/>
              </w:rPr>
            </w:pPr>
            <w:r w:rsidRPr="00F45003">
              <w:rPr>
                <w:b w:val="0"/>
                <w:bCs w:val="0"/>
                <w:szCs w:val="20"/>
              </w:rPr>
              <w:t>Incentive</w:t>
            </w:r>
          </w:p>
        </w:tc>
        <w:tc>
          <w:tcPr>
            <w:tcW w:w="1701" w:type="dxa"/>
          </w:tcPr>
          <w:p w:rsidRPr="00F45003" w:rsidR="00726C9C" w:rsidP="00726C9C" w:rsidRDefault="00726C9C" w14:paraId="3BC04AC8" w14:textId="458F06A2">
            <w:pPr>
              <w:pStyle w:val="NoSpacing"/>
              <w:jc w:val="center"/>
              <w:cnfStyle w:val="000000000000" w:firstRow="0" w:lastRow="0" w:firstColumn="0" w:lastColumn="0" w:oddVBand="0" w:evenVBand="0" w:oddHBand="0" w:evenHBand="0" w:firstRowFirstColumn="0" w:firstRowLastColumn="0" w:lastRowFirstColumn="0" w:lastRowLastColumn="0"/>
              <w:rPr>
                <w:szCs w:val="20"/>
              </w:rPr>
            </w:pPr>
            <w:r w:rsidRPr="00201647">
              <w:t>0,63</w:t>
            </w:r>
          </w:p>
        </w:tc>
        <w:tc>
          <w:tcPr>
            <w:tcW w:w="1701" w:type="dxa"/>
            <w:noWrap/>
            <w:hideMark/>
          </w:tcPr>
          <w:p w:rsidRPr="00F45003" w:rsidR="00726C9C" w:rsidP="00726C9C" w:rsidRDefault="00726C9C" w14:paraId="5B019CE4" w14:textId="27D8DC97">
            <w:pPr>
              <w:pStyle w:val="NoSpacing"/>
              <w:jc w:val="center"/>
              <w:cnfStyle w:val="000000000000" w:firstRow="0" w:lastRow="0" w:firstColumn="0" w:lastColumn="0" w:oddVBand="0" w:evenVBand="0" w:oddHBand="0" w:evenHBand="0" w:firstRowFirstColumn="0" w:firstRowLastColumn="0" w:lastRowFirstColumn="0" w:lastRowLastColumn="0"/>
              <w:rPr>
                <w:b/>
                <w:bCs/>
                <w:szCs w:val="20"/>
              </w:rPr>
            </w:pPr>
            <w:r w:rsidRPr="00201647">
              <w:t>0,64</w:t>
            </w:r>
          </w:p>
        </w:tc>
      </w:tr>
      <w:tr w:rsidRPr="00F45003" w:rsidR="00726C9C" w:rsidTr="002B7567" w14:paraId="35FB0A8D" w14:textId="77777777">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rsidRPr="00F45003" w:rsidR="00726C9C" w:rsidP="00726C9C" w:rsidRDefault="00726C9C" w14:paraId="0189BC09" w14:textId="77777777">
            <w:pPr>
              <w:pStyle w:val="NoSpacing"/>
              <w:rPr>
                <w:b w:val="0"/>
                <w:bCs w:val="0"/>
                <w:szCs w:val="20"/>
              </w:rPr>
            </w:pPr>
            <w:r w:rsidRPr="00F45003">
              <w:rPr>
                <w:b w:val="0"/>
                <w:bCs w:val="0"/>
                <w:szCs w:val="20"/>
              </w:rPr>
              <w:t>Risk sharing</w:t>
            </w:r>
          </w:p>
        </w:tc>
        <w:tc>
          <w:tcPr>
            <w:tcW w:w="1701" w:type="dxa"/>
          </w:tcPr>
          <w:p w:rsidRPr="00F45003" w:rsidR="00726C9C" w:rsidP="00726C9C" w:rsidRDefault="00726C9C" w14:paraId="1BFF4A36" w14:textId="3DD2A625">
            <w:pPr>
              <w:pStyle w:val="NoSpacing"/>
              <w:jc w:val="center"/>
              <w:cnfStyle w:val="000000100000" w:firstRow="0" w:lastRow="0" w:firstColumn="0" w:lastColumn="0" w:oddVBand="0" w:evenVBand="0" w:oddHBand="1" w:evenHBand="0" w:firstRowFirstColumn="0" w:firstRowLastColumn="0" w:lastRowFirstColumn="0" w:lastRowLastColumn="0"/>
              <w:rPr>
                <w:szCs w:val="20"/>
              </w:rPr>
            </w:pPr>
            <w:r w:rsidRPr="00201647">
              <w:t>1,49</w:t>
            </w:r>
          </w:p>
        </w:tc>
        <w:tc>
          <w:tcPr>
            <w:tcW w:w="1701" w:type="dxa"/>
            <w:noWrap/>
            <w:hideMark/>
          </w:tcPr>
          <w:p w:rsidRPr="00F45003" w:rsidR="00726C9C" w:rsidP="00726C9C" w:rsidRDefault="00726C9C" w14:paraId="2BCEC227" w14:textId="14BF4271">
            <w:pPr>
              <w:pStyle w:val="NoSpacing"/>
              <w:jc w:val="center"/>
              <w:cnfStyle w:val="000000100000" w:firstRow="0" w:lastRow="0" w:firstColumn="0" w:lastColumn="0" w:oddVBand="0" w:evenVBand="0" w:oddHBand="1" w:evenHBand="0" w:firstRowFirstColumn="0" w:firstRowLastColumn="0" w:lastRowFirstColumn="0" w:lastRowLastColumn="0"/>
              <w:rPr>
                <w:b/>
                <w:bCs/>
                <w:szCs w:val="20"/>
              </w:rPr>
            </w:pPr>
            <w:r w:rsidRPr="00201647">
              <w:t>1,52</w:t>
            </w:r>
          </w:p>
        </w:tc>
      </w:tr>
      <w:tr w:rsidRPr="00F45003" w:rsidR="00726C9C" w:rsidTr="002B7567" w14:paraId="55118B5D" w14:textId="77777777">
        <w:trPr>
          <w:trHeight w:val="320"/>
          <w:jc w:val="center"/>
        </w:trPr>
        <w:tc>
          <w:tcPr>
            <w:cnfStyle w:val="001000000000" w:firstRow="0" w:lastRow="0" w:firstColumn="1" w:lastColumn="0" w:oddVBand="0" w:evenVBand="0" w:oddHBand="0" w:evenHBand="0" w:firstRowFirstColumn="0" w:firstRowLastColumn="0" w:lastRowFirstColumn="0" w:lastRowLastColumn="0"/>
            <w:tcW w:w="1701" w:type="dxa"/>
            <w:noWrap/>
            <w:vAlign w:val="center"/>
          </w:tcPr>
          <w:p w:rsidRPr="009A76E2" w:rsidR="00726C9C" w:rsidP="00726C9C" w:rsidRDefault="00726C9C" w14:paraId="472C4723" w14:textId="77777777">
            <w:pPr>
              <w:pStyle w:val="NoSpacing"/>
              <w:rPr>
                <w:b w:val="0"/>
                <w:bCs w:val="0"/>
                <w:szCs w:val="20"/>
              </w:rPr>
            </w:pPr>
            <w:r w:rsidRPr="009A76E2">
              <w:rPr>
                <w:b w:val="0"/>
                <w:bCs w:val="0"/>
                <w:szCs w:val="20"/>
              </w:rPr>
              <w:t>Incentive*</w:t>
            </w:r>
          </w:p>
          <w:p w:rsidRPr="00F45003" w:rsidR="00726C9C" w:rsidP="00726C9C" w:rsidRDefault="00726C9C" w14:paraId="7B84351C" w14:textId="08B1E9DA">
            <w:pPr>
              <w:pStyle w:val="NoSpacing"/>
              <w:rPr>
                <w:szCs w:val="20"/>
              </w:rPr>
            </w:pPr>
            <w:r w:rsidRPr="009A76E2">
              <w:rPr>
                <w:b w:val="0"/>
                <w:bCs w:val="0"/>
                <w:szCs w:val="20"/>
              </w:rPr>
              <w:t>Evidence</w:t>
            </w:r>
          </w:p>
        </w:tc>
        <w:tc>
          <w:tcPr>
            <w:tcW w:w="1701" w:type="dxa"/>
          </w:tcPr>
          <w:p w:rsidRPr="00D46805" w:rsidR="00726C9C" w:rsidP="00726C9C" w:rsidRDefault="00726C9C" w14:paraId="19F67CE5" w14:textId="1AA9EC9E">
            <w:pPr>
              <w:pStyle w:val="NoSpacing"/>
              <w:jc w:val="center"/>
              <w:cnfStyle w:val="000000000000" w:firstRow="0" w:lastRow="0" w:firstColumn="0" w:lastColumn="0" w:oddVBand="0" w:evenVBand="0" w:oddHBand="0" w:evenHBand="0" w:firstRowFirstColumn="0" w:firstRowLastColumn="0" w:lastRowFirstColumn="0" w:lastRowLastColumn="0"/>
            </w:pPr>
            <w:r w:rsidRPr="00201647">
              <w:t>0,41</w:t>
            </w:r>
          </w:p>
        </w:tc>
        <w:tc>
          <w:tcPr>
            <w:tcW w:w="1701" w:type="dxa"/>
            <w:noWrap/>
          </w:tcPr>
          <w:p w:rsidRPr="00D46805" w:rsidR="00726C9C" w:rsidP="00726C9C" w:rsidRDefault="00726C9C" w14:paraId="20220B20" w14:textId="56599761">
            <w:pPr>
              <w:pStyle w:val="NoSpacing"/>
              <w:jc w:val="center"/>
              <w:cnfStyle w:val="000000000000" w:firstRow="0" w:lastRow="0" w:firstColumn="0" w:lastColumn="0" w:oddVBand="0" w:evenVBand="0" w:oddHBand="0" w:evenHBand="0" w:firstRowFirstColumn="0" w:firstRowLastColumn="0" w:lastRowFirstColumn="0" w:lastRowLastColumn="0"/>
            </w:pPr>
            <w:r w:rsidRPr="00201647">
              <w:t>0,34</w:t>
            </w:r>
          </w:p>
        </w:tc>
      </w:tr>
    </w:tbl>
    <w:p w:rsidRPr="00FE3DEB" w:rsidR="00E568D6" w:rsidP="00E568D6" w:rsidRDefault="00E568D6" w14:paraId="6D8E90C2" w14:textId="77777777">
      <w:pPr>
        <w:ind w:firstLine="0"/>
        <w:rPr>
          <w:vertAlign w:val="superscript"/>
          <w:lang w:val="en-US"/>
        </w:rPr>
      </w:pPr>
    </w:p>
    <w:p w:rsidRPr="00FE3DEB" w:rsidR="00E568D6" w:rsidP="00FE3DEB" w:rsidRDefault="00E568D6" w14:paraId="7CDC5BD0" w14:textId="77777777">
      <w:pPr>
        <w:ind w:firstLine="0"/>
        <w:rPr>
          <w:vertAlign w:val="superscript"/>
          <w:lang w:val="en-US"/>
        </w:rPr>
      </w:pPr>
    </w:p>
    <w:sectPr w:rsidRPr="00FE3DEB" w:rsidR="00E568D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09E"/>
    <w:rsid w:val="0003722E"/>
    <w:rsid w:val="000A35A0"/>
    <w:rsid w:val="001855BC"/>
    <w:rsid w:val="00312A56"/>
    <w:rsid w:val="00386313"/>
    <w:rsid w:val="005117B7"/>
    <w:rsid w:val="005A709E"/>
    <w:rsid w:val="00611405"/>
    <w:rsid w:val="00726C9C"/>
    <w:rsid w:val="008101A3"/>
    <w:rsid w:val="009A76E2"/>
    <w:rsid w:val="009E2457"/>
    <w:rsid w:val="00B42197"/>
    <w:rsid w:val="00CA2DEE"/>
    <w:rsid w:val="00DB5A29"/>
    <w:rsid w:val="00E568D6"/>
    <w:rsid w:val="00EB04B2"/>
    <w:rsid w:val="00EC2115"/>
    <w:rsid w:val="00F45003"/>
    <w:rsid w:val="00FE3DEB"/>
    <w:rsid w:val="7089F85A"/>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decimalSymbol w:val="."/>
  <w:listSeparator w:val=","/>
  <w14:docId w14:val="34C7E6FE"/>
  <w15:chartTrackingRefBased/>
  <w15:docId w15:val="{5EDBB57B-F9B6-FA46-AD83-4207C67D653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4"/>
        <w:szCs w:val="24"/>
        <w:lang w:val="en-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A709E"/>
    <w:pPr>
      <w:spacing w:line="480" w:lineRule="auto"/>
      <w:ind w:firstLine="720"/>
      <w:jc w:val="both"/>
    </w:pPr>
    <w:rPr>
      <w:rFonts w:ascii="Times New Roman" w:hAnsi="Times New Roman" w:eastAsia="Times New Roman" w:cs="Times New Roman"/>
      <w:kern w:val="0"/>
      <w:lang w:val="en-AU" w:eastAsia="en-GB"/>
      <w14:ligatures w14:val="none"/>
    </w:rPr>
  </w:style>
  <w:style w:type="paragraph" w:styleId="Heading1">
    <w:name w:val="heading 1"/>
    <w:basedOn w:val="Normal"/>
    <w:next w:val="Normal"/>
    <w:link w:val="Heading1Char"/>
    <w:uiPriority w:val="9"/>
    <w:qFormat/>
    <w:rsid w:val="00386313"/>
    <w:pPr>
      <w:keepNext/>
      <w:keepLines/>
      <w:spacing w:before="24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5A709E"/>
    <w:rPr>
      <w:rFonts w:ascii="Times New Roman" w:hAnsi="Times New Roman"/>
      <w:kern w:val="0"/>
      <w:sz w:val="20"/>
      <w:szCs w:val="22"/>
      <w:lang w:val="en-US"/>
      <w14:ligatures w14:val="none"/>
    </w:rPr>
  </w:style>
  <w:style w:type="character" w:styleId="CommentReference">
    <w:name w:val="annotation reference"/>
    <w:basedOn w:val="DefaultParagraphFont"/>
    <w:uiPriority w:val="99"/>
    <w:semiHidden/>
    <w:unhideWhenUsed/>
    <w:rsid w:val="005A709E"/>
    <w:rPr>
      <w:sz w:val="16"/>
      <w:szCs w:val="16"/>
    </w:rPr>
  </w:style>
  <w:style w:type="paragraph" w:styleId="CommentText">
    <w:name w:val="annotation text"/>
    <w:basedOn w:val="Normal"/>
    <w:link w:val="CommentTextChar"/>
    <w:uiPriority w:val="99"/>
    <w:unhideWhenUsed/>
    <w:rsid w:val="005A709E"/>
    <w:pPr>
      <w:spacing w:after="160"/>
    </w:pPr>
    <w:rPr>
      <w:rFonts w:asciiTheme="minorHAnsi" w:hAnsiTheme="minorHAnsi" w:eastAsiaTheme="minorHAnsi" w:cstheme="minorBidi"/>
      <w:sz w:val="20"/>
      <w:szCs w:val="20"/>
    </w:rPr>
  </w:style>
  <w:style w:type="character" w:styleId="CommentTextChar" w:customStyle="1">
    <w:name w:val="Comment Text Char"/>
    <w:basedOn w:val="DefaultParagraphFont"/>
    <w:link w:val="CommentText"/>
    <w:uiPriority w:val="99"/>
    <w:rsid w:val="005A709E"/>
    <w:rPr>
      <w:kern w:val="0"/>
      <w:sz w:val="20"/>
      <w:szCs w:val="20"/>
      <w:lang w:val="en-AU" w:eastAsia="en-GB"/>
      <w14:ligatures w14:val="none"/>
    </w:rPr>
  </w:style>
  <w:style w:type="table" w:styleId="GridTable2">
    <w:name w:val="Grid Table 2"/>
    <w:basedOn w:val="TableNormal"/>
    <w:uiPriority w:val="47"/>
    <w:rsid w:val="005A709E"/>
    <w:rPr>
      <w:rFonts w:ascii="Times New Roman" w:hAnsi="Times New Roman" w:eastAsia="Times New Roman" w:cs="Times New Roman"/>
      <w:kern w:val="0"/>
      <w:sz w:val="20"/>
      <w:szCs w:val="20"/>
      <w:lang w:val="en-IE" w:eastAsia="en-IE"/>
      <w14:ligatures w14:val="none"/>
    </w:r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FE3DEB"/>
    <w:pPr>
      <w:keepNext/>
      <w:spacing w:after="200" w:line="240" w:lineRule="auto"/>
      <w:ind w:firstLine="0"/>
      <w:jc w:val="center"/>
    </w:pPr>
    <w:rPr>
      <w:color w:val="000000" w:themeColor="text1"/>
      <w:sz w:val="21"/>
      <w:szCs w:val="21"/>
    </w:rPr>
  </w:style>
  <w:style w:type="character" w:styleId="Heading1Char" w:customStyle="1">
    <w:name w:val="Heading 1 Char"/>
    <w:basedOn w:val="DefaultParagraphFont"/>
    <w:link w:val="Heading1"/>
    <w:uiPriority w:val="9"/>
    <w:rsid w:val="00386313"/>
    <w:rPr>
      <w:rFonts w:asciiTheme="majorHAnsi" w:hAnsiTheme="majorHAnsi" w:eastAsiaTheme="majorEastAsia" w:cstheme="majorBidi"/>
      <w:color w:val="2F5496" w:themeColor="accent1" w:themeShade="BF"/>
      <w:kern w:val="0"/>
      <w:sz w:val="32"/>
      <w:szCs w:val="32"/>
      <w:lang w:val="en-AU"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511305">
      <w:bodyDiv w:val="1"/>
      <w:marLeft w:val="0"/>
      <w:marRight w:val="0"/>
      <w:marTop w:val="0"/>
      <w:marBottom w:val="0"/>
      <w:divBdr>
        <w:top w:val="none" w:sz="0" w:space="0" w:color="auto"/>
        <w:left w:val="none" w:sz="0" w:space="0" w:color="auto"/>
        <w:bottom w:val="none" w:sz="0" w:space="0" w:color="auto"/>
        <w:right w:val="none" w:sz="0" w:space="0" w:color="auto"/>
      </w:divBdr>
    </w:div>
    <w:div w:id="123118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Matinheikki Juri</dc:creator>
  <keywords/>
  <dc:description/>
  <lastModifiedBy>Juri Matinheikki</lastModifiedBy>
  <revision>17</revision>
  <dcterms:created xsi:type="dcterms:W3CDTF">2024-02-05T08:13:00.0000000Z</dcterms:created>
  <dcterms:modified xsi:type="dcterms:W3CDTF">2024-02-23T13:49:46.3025840Z</dcterms:modified>
</coreProperties>
</file>