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65153" w14:textId="471E33B6" w:rsidR="001D77CD" w:rsidRDefault="00032BE1" w:rsidP="00481BB8">
      <w:pPr>
        <w:ind w:hanging="284"/>
        <w:rPr>
          <w:b/>
          <w:bCs/>
        </w:rPr>
      </w:pPr>
      <w:r>
        <w:rPr>
          <w:b/>
          <w:bCs/>
        </w:rPr>
        <w:t>Appendices</w:t>
      </w:r>
      <w:bookmarkStart w:id="0" w:name="_GoBack"/>
      <w:bookmarkEnd w:id="0"/>
    </w:p>
    <w:p w14:paraId="6CB2B87D" w14:textId="77777777" w:rsidR="00FA3140" w:rsidRPr="003729A9" w:rsidRDefault="00FA3140" w:rsidP="00481BB8">
      <w:pPr>
        <w:ind w:hanging="284"/>
        <w:rPr>
          <w:b/>
          <w:bCs/>
        </w:rPr>
      </w:pPr>
    </w:p>
    <w:p w14:paraId="54C54D82" w14:textId="1C1CF7F5" w:rsidR="008207CF" w:rsidRPr="003729A9" w:rsidRDefault="008207CF" w:rsidP="008207CF">
      <w:pPr>
        <w:rPr>
          <w:b/>
          <w:bCs/>
          <w:lang w:val="en-US"/>
        </w:rPr>
      </w:pPr>
      <w:r w:rsidRPr="003729A9">
        <w:rPr>
          <w:b/>
          <w:bCs/>
          <w:lang w:val="en-US"/>
        </w:rPr>
        <w:t>Appendix 1: Codebook and data structure for sources of uncertainty</w:t>
      </w:r>
    </w:p>
    <w:p w14:paraId="303B63CC" w14:textId="77777777" w:rsidR="008207CF" w:rsidRPr="003729A9" w:rsidRDefault="008207CF" w:rsidP="008207CF">
      <w:pPr>
        <w:rPr>
          <w:lang w:val="en-US"/>
        </w:rPr>
      </w:pPr>
    </w:p>
    <w:tbl>
      <w:tblPr>
        <w:tblStyle w:val="TableGrid11"/>
        <w:tblW w:w="0" w:type="auto"/>
        <w:tblLook w:val="04A0" w:firstRow="1" w:lastRow="0" w:firstColumn="1" w:lastColumn="0" w:noHBand="0" w:noVBand="1"/>
      </w:tblPr>
      <w:tblGrid>
        <w:gridCol w:w="1400"/>
        <w:gridCol w:w="1875"/>
        <w:gridCol w:w="222"/>
        <w:gridCol w:w="5141"/>
        <w:gridCol w:w="5365"/>
      </w:tblGrid>
      <w:tr w:rsidR="008207CF" w:rsidRPr="003729A9" w14:paraId="0AF7BEAA" w14:textId="77777777" w:rsidTr="0031261E">
        <w:tc>
          <w:tcPr>
            <w:tcW w:w="0" w:type="auto"/>
            <w:tcBorders>
              <w:top w:val="single" w:sz="4" w:space="0" w:color="auto"/>
              <w:left w:val="nil"/>
              <w:bottom w:val="single" w:sz="4" w:space="0" w:color="auto"/>
              <w:right w:val="nil"/>
            </w:tcBorders>
          </w:tcPr>
          <w:p w14:paraId="71704E57" w14:textId="77777777" w:rsidR="008207CF" w:rsidRPr="003729A9" w:rsidRDefault="008207CF" w:rsidP="008207CF">
            <w:pPr>
              <w:rPr>
                <w:rFonts w:ascii="Times New Roman" w:hAnsi="Times New Roman"/>
                <w:b/>
                <w:bCs/>
                <w:sz w:val="18"/>
                <w:szCs w:val="18"/>
                <w:lang w:val="fi-FI"/>
              </w:rPr>
            </w:pPr>
            <w:bookmarkStart w:id="1" w:name="_Hlk156208296"/>
            <w:r w:rsidRPr="003729A9">
              <w:rPr>
                <w:rFonts w:ascii="Times New Roman" w:hAnsi="Times New Roman"/>
                <w:b/>
                <w:bCs/>
                <w:sz w:val="18"/>
                <w:szCs w:val="18"/>
                <w:lang w:val="fi-FI"/>
              </w:rPr>
              <w:t>Sources of uncertainty</w:t>
            </w:r>
          </w:p>
        </w:tc>
        <w:tc>
          <w:tcPr>
            <w:tcW w:w="0" w:type="auto"/>
            <w:tcBorders>
              <w:top w:val="single" w:sz="4" w:space="0" w:color="auto"/>
              <w:left w:val="nil"/>
              <w:bottom w:val="single" w:sz="4" w:space="0" w:color="auto"/>
              <w:right w:val="nil"/>
            </w:tcBorders>
          </w:tcPr>
          <w:p w14:paraId="7C7A5983" w14:textId="77777777" w:rsidR="008207CF" w:rsidRPr="003729A9" w:rsidRDefault="008207CF" w:rsidP="008207CF">
            <w:pPr>
              <w:rPr>
                <w:rFonts w:ascii="Times New Roman" w:hAnsi="Times New Roman"/>
                <w:b/>
                <w:bCs/>
                <w:sz w:val="18"/>
                <w:szCs w:val="18"/>
                <w:lang w:val="fi-FI"/>
              </w:rPr>
            </w:pPr>
            <w:r w:rsidRPr="003729A9">
              <w:rPr>
                <w:rFonts w:ascii="Times New Roman" w:hAnsi="Times New Roman"/>
                <w:b/>
                <w:bCs/>
                <w:sz w:val="18"/>
                <w:szCs w:val="18"/>
                <w:lang w:val="fi-FI"/>
              </w:rPr>
              <w:t>Subdimension of uncertainty</w:t>
            </w:r>
          </w:p>
        </w:tc>
        <w:tc>
          <w:tcPr>
            <w:tcW w:w="0" w:type="auto"/>
            <w:tcBorders>
              <w:top w:val="single" w:sz="4" w:space="0" w:color="auto"/>
              <w:left w:val="nil"/>
              <w:bottom w:val="single" w:sz="4" w:space="0" w:color="auto"/>
              <w:right w:val="nil"/>
            </w:tcBorders>
          </w:tcPr>
          <w:p w14:paraId="7CC8E4CE" w14:textId="77777777" w:rsidR="008207CF" w:rsidRPr="003729A9" w:rsidRDefault="008207CF" w:rsidP="008207CF">
            <w:pPr>
              <w:rPr>
                <w:rFonts w:ascii="Times New Roman" w:hAnsi="Times New Roman"/>
                <w:b/>
                <w:bCs/>
                <w:sz w:val="18"/>
                <w:szCs w:val="18"/>
                <w:lang w:val="fi-FI"/>
              </w:rPr>
            </w:pPr>
          </w:p>
        </w:tc>
        <w:tc>
          <w:tcPr>
            <w:tcW w:w="0" w:type="auto"/>
            <w:tcBorders>
              <w:top w:val="single" w:sz="4" w:space="0" w:color="auto"/>
              <w:left w:val="nil"/>
              <w:bottom w:val="single" w:sz="4" w:space="0" w:color="auto"/>
              <w:right w:val="nil"/>
            </w:tcBorders>
          </w:tcPr>
          <w:p w14:paraId="41FEBA88" w14:textId="77777777" w:rsidR="008207CF" w:rsidRPr="003729A9" w:rsidRDefault="008207CF" w:rsidP="008207CF">
            <w:pPr>
              <w:rPr>
                <w:rFonts w:ascii="Times New Roman" w:hAnsi="Times New Roman"/>
                <w:b/>
                <w:bCs/>
                <w:sz w:val="18"/>
                <w:szCs w:val="18"/>
                <w:lang w:val="fi-FI"/>
              </w:rPr>
            </w:pPr>
            <w:r w:rsidRPr="003729A9">
              <w:rPr>
                <w:rFonts w:ascii="Times New Roman" w:hAnsi="Times New Roman"/>
                <w:b/>
                <w:bCs/>
                <w:sz w:val="18"/>
                <w:szCs w:val="18"/>
                <w:lang w:val="fi-FI"/>
              </w:rPr>
              <w:t>Coding criteria and definition</w:t>
            </w:r>
          </w:p>
        </w:tc>
        <w:tc>
          <w:tcPr>
            <w:tcW w:w="0" w:type="auto"/>
            <w:tcBorders>
              <w:top w:val="single" w:sz="4" w:space="0" w:color="auto"/>
              <w:left w:val="nil"/>
              <w:bottom w:val="single" w:sz="4" w:space="0" w:color="auto"/>
              <w:right w:val="nil"/>
            </w:tcBorders>
          </w:tcPr>
          <w:p w14:paraId="6446CB72" w14:textId="77777777" w:rsidR="008207CF" w:rsidRPr="003729A9" w:rsidRDefault="008207CF" w:rsidP="008207CF">
            <w:pPr>
              <w:rPr>
                <w:rFonts w:ascii="Times New Roman" w:hAnsi="Times New Roman"/>
                <w:b/>
                <w:bCs/>
                <w:sz w:val="18"/>
                <w:szCs w:val="18"/>
                <w:lang w:val="fi-FI"/>
              </w:rPr>
            </w:pPr>
            <w:r w:rsidRPr="003729A9">
              <w:rPr>
                <w:rFonts w:ascii="Times New Roman" w:hAnsi="Times New Roman"/>
                <w:b/>
                <w:bCs/>
                <w:sz w:val="18"/>
                <w:szCs w:val="18"/>
                <w:lang w:val="fi-FI"/>
              </w:rPr>
              <w:t>Selected representative quotes</w:t>
            </w:r>
          </w:p>
        </w:tc>
      </w:tr>
      <w:tr w:rsidR="008207CF" w:rsidRPr="003729A9" w14:paraId="0863A850" w14:textId="77777777" w:rsidTr="0031261E">
        <w:tc>
          <w:tcPr>
            <w:tcW w:w="0" w:type="auto"/>
            <w:tcBorders>
              <w:top w:val="single" w:sz="4" w:space="0" w:color="auto"/>
              <w:left w:val="nil"/>
              <w:bottom w:val="nil"/>
              <w:right w:val="nil"/>
            </w:tcBorders>
          </w:tcPr>
          <w:p w14:paraId="5D5A48F6"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Environmental uncertainty</w:t>
            </w:r>
          </w:p>
        </w:tc>
        <w:tc>
          <w:tcPr>
            <w:tcW w:w="0" w:type="auto"/>
            <w:tcBorders>
              <w:top w:val="single" w:sz="4" w:space="0" w:color="auto"/>
              <w:left w:val="nil"/>
              <w:bottom w:val="nil"/>
              <w:right w:val="nil"/>
            </w:tcBorders>
          </w:tcPr>
          <w:p w14:paraId="6BADF0F6"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Market-driven sustainability trade-offs </w:t>
            </w:r>
          </w:p>
        </w:tc>
        <w:tc>
          <w:tcPr>
            <w:tcW w:w="0" w:type="auto"/>
            <w:tcBorders>
              <w:top w:val="single" w:sz="4" w:space="0" w:color="auto"/>
              <w:left w:val="nil"/>
              <w:bottom w:val="nil"/>
              <w:right w:val="nil"/>
            </w:tcBorders>
          </w:tcPr>
          <w:p w14:paraId="0B020747" w14:textId="77777777" w:rsidR="008207CF" w:rsidRPr="003729A9" w:rsidRDefault="008207CF" w:rsidP="008207CF">
            <w:pPr>
              <w:rPr>
                <w:rFonts w:ascii="Times New Roman" w:hAnsi="Times New Roman"/>
                <w:sz w:val="18"/>
                <w:szCs w:val="18"/>
              </w:rPr>
            </w:pPr>
          </w:p>
        </w:tc>
        <w:tc>
          <w:tcPr>
            <w:tcW w:w="0" w:type="auto"/>
            <w:tcBorders>
              <w:top w:val="single" w:sz="4" w:space="0" w:color="auto"/>
              <w:left w:val="nil"/>
              <w:bottom w:val="nil"/>
              <w:right w:val="nil"/>
            </w:tcBorders>
          </w:tcPr>
          <w:p w14:paraId="67DDF6A6"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note that prices, market characteristics and competitive pressures prevent or dissuade the adoption or development of GHG emission measurement and reporting practices in the SC.</w:t>
            </w:r>
          </w:p>
        </w:tc>
        <w:tc>
          <w:tcPr>
            <w:tcW w:w="0" w:type="auto"/>
            <w:tcBorders>
              <w:top w:val="single" w:sz="4" w:space="0" w:color="auto"/>
              <w:left w:val="nil"/>
              <w:bottom w:val="nil"/>
              <w:right w:val="nil"/>
            </w:tcBorders>
          </w:tcPr>
          <w:p w14:paraId="494C1F90"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“One of the challenges is that we have two conflicting goals. Of course, we are trying to reduce our costs to improve our cost efficiency, and it is achieved by purchasing cheaper materials from developing countries, but this also increases our emissions. This is something we need to balance. So far, we have been unable to reduce the intensity of our GHG emissions. Our purchases from China have grown significantly, which has drastically increased our indirect GHG emissions.“ </w:t>
            </w:r>
            <w:r w:rsidRPr="003729A9">
              <w:rPr>
                <w:rFonts w:ascii="Times New Roman" w:hAnsi="Times New Roman"/>
                <w:sz w:val="18"/>
                <w:szCs w:val="18"/>
                <w:lang w:val="fi-FI"/>
              </w:rPr>
              <w:t>[Company C]</w:t>
            </w:r>
          </w:p>
        </w:tc>
      </w:tr>
      <w:bookmarkEnd w:id="1"/>
      <w:tr w:rsidR="008207CF" w:rsidRPr="003729A9" w14:paraId="627DC307" w14:textId="77777777" w:rsidTr="0031261E">
        <w:trPr>
          <w:trHeight w:val="1643"/>
        </w:trPr>
        <w:tc>
          <w:tcPr>
            <w:tcW w:w="0" w:type="auto"/>
            <w:tcBorders>
              <w:top w:val="nil"/>
              <w:left w:val="nil"/>
              <w:bottom w:val="nil"/>
              <w:right w:val="nil"/>
            </w:tcBorders>
          </w:tcPr>
          <w:p w14:paraId="723CC619"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2088A066"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Inadequate or unclear regulatory frameworks</w:t>
            </w:r>
          </w:p>
        </w:tc>
        <w:tc>
          <w:tcPr>
            <w:tcW w:w="0" w:type="auto"/>
            <w:tcBorders>
              <w:top w:val="nil"/>
              <w:left w:val="nil"/>
              <w:bottom w:val="nil"/>
              <w:right w:val="nil"/>
            </w:tcBorders>
          </w:tcPr>
          <w:p w14:paraId="347E3183"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683E3ADD"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observe the lack of precise or unambiguous regulatory guidance regarding emission reporting in the SC. The informants are also unsure about how future regulation will impact their business from the perspective of indirect GHG emission reporting. This means that the rules and requirements for reporting emissions are perceived as not clearly defined, uncertain, and sometimes controversial, leading to hesitancy to develop measurement and reporting practices.</w:t>
            </w:r>
          </w:p>
        </w:tc>
        <w:tc>
          <w:tcPr>
            <w:tcW w:w="0" w:type="auto"/>
            <w:tcBorders>
              <w:top w:val="nil"/>
              <w:left w:val="nil"/>
              <w:bottom w:val="nil"/>
              <w:right w:val="nil"/>
            </w:tcBorders>
          </w:tcPr>
          <w:p w14:paraId="36652D0B"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“Nobody in the EU is thinking about competitiveness and how it is created. Instead, they are trying to micromanage everything, which is not optimal from the industry’s perspective. The EU is managing country-level emissions, car manufacturers, and fuel distributors. But we do not have clear emission reduction targets, and not a single authority has been able to provide us with reference levels. We’ve had to research this on our own, and it has taken a lot of effort to understand a base level of emissions that we can use to measure our progress.“ </w:t>
            </w:r>
            <w:r w:rsidRPr="003729A9">
              <w:rPr>
                <w:rFonts w:ascii="Times New Roman" w:hAnsi="Times New Roman"/>
                <w:sz w:val="18"/>
                <w:szCs w:val="18"/>
                <w:lang w:val="fi-FI"/>
              </w:rPr>
              <w:t>[Company G]</w:t>
            </w:r>
          </w:p>
        </w:tc>
      </w:tr>
      <w:tr w:rsidR="008207CF" w:rsidRPr="003729A9" w14:paraId="50E2A832" w14:textId="77777777" w:rsidTr="0031261E">
        <w:tc>
          <w:tcPr>
            <w:tcW w:w="0" w:type="auto"/>
            <w:vMerge w:val="restart"/>
            <w:tcBorders>
              <w:top w:val="nil"/>
              <w:left w:val="nil"/>
              <w:bottom w:val="nil"/>
              <w:right w:val="nil"/>
            </w:tcBorders>
          </w:tcPr>
          <w:p w14:paraId="0DAFE10D"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Task uncertainty</w:t>
            </w:r>
          </w:p>
        </w:tc>
        <w:tc>
          <w:tcPr>
            <w:tcW w:w="0" w:type="auto"/>
            <w:tcBorders>
              <w:top w:val="nil"/>
              <w:left w:val="nil"/>
              <w:bottom w:val="nil"/>
              <w:right w:val="nil"/>
            </w:tcBorders>
          </w:tcPr>
          <w:p w14:paraId="2F596CB7"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Lack of standardized methods for emission reporting between SC partners</w:t>
            </w:r>
          </w:p>
        </w:tc>
        <w:tc>
          <w:tcPr>
            <w:tcW w:w="0" w:type="auto"/>
            <w:tcBorders>
              <w:top w:val="nil"/>
              <w:left w:val="nil"/>
              <w:bottom w:val="nil"/>
              <w:right w:val="nil"/>
            </w:tcBorders>
          </w:tcPr>
          <w:p w14:paraId="14AC7CC7"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383B9F08"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report the notable absence of established uniform procedures or protocols for reporting emissions across the SC. This absence leads to the lack of consistency and standardization in the way that emission data are collected, measured, and reported across different partners. Consequently, stakeholders may employ varying approaches, metrics, or benchmarks, which can hinder effective communication and comparison of emission data between partners.</w:t>
            </w:r>
          </w:p>
        </w:tc>
        <w:tc>
          <w:tcPr>
            <w:tcW w:w="0" w:type="auto"/>
            <w:tcBorders>
              <w:top w:val="nil"/>
              <w:left w:val="nil"/>
              <w:bottom w:val="nil"/>
              <w:right w:val="nil"/>
            </w:tcBorders>
          </w:tcPr>
          <w:p w14:paraId="6250CD59"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“You can see that the use of industry averages for emission factors is not very objective, for example, if the industry average is based on the production data of western actors and if a product is delivered from China or somewhere else that does not fit with this data. This makes it possible to get a too good picture of the product’s carbon footprint; however, it can also reflect a much higher emission factor than what it actually is.“ </w:t>
            </w:r>
            <w:r w:rsidRPr="003729A9">
              <w:rPr>
                <w:rFonts w:ascii="Times New Roman" w:hAnsi="Times New Roman"/>
                <w:sz w:val="18"/>
                <w:szCs w:val="18"/>
                <w:lang w:val="fi-FI"/>
              </w:rPr>
              <w:t>[Company A]</w:t>
            </w:r>
          </w:p>
        </w:tc>
      </w:tr>
      <w:tr w:rsidR="008207CF" w:rsidRPr="003729A9" w14:paraId="6F378B88" w14:textId="77777777" w:rsidTr="0031261E">
        <w:tc>
          <w:tcPr>
            <w:tcW w:w="0" w:type="auto"/>
            <w:vMerge/>
            <w:tcBorders>
              <w:top w:val="nil"/>
              <w:left w:val="nil"/>
              <w:bottom w:val="nil"/>
              <w:right w:val="nil"/>
            </w:tcBorders>
          </w:tcPr>
          <w:p w14:paraId="225B7057"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28F17BD8"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Unavailable or low-validity data</w:t>
            </w:r>
          </w:p>
        </w:tc>
        <w:tc>
          <w:tcPr>
            <w:tcW w:w="0" w:type="auto"/>
            <w:tcBorders>
              <w:top w:val="nil"/>
              <w:left w:val="nil"/>
              <w:bottom w:val="nil"/>
              <w:right w:val="nil"/>
            </w:tcBorders>
          </w:tcPr>
          <w:p w14:paraId="5328D6D3"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60C62FD2"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mention the shortage of accessible and reliable data related to emissions from the SC. This problem can arise from various factors, such as limited data collection methods, unreliable sources, or gaps in the availability of necessary information. Additionally, the data that are accessible may suffer from issues related to accuracy, precision, or relevance, leading to concerns about data validity.</w:t>
            </w:r>
          </w:p>
        </w:tc>
        <w:tc>
          <w:tcPr>
            <w:tcW w:w="0" w:type="auto"/>
            <w:tcBorders>
              <w:top w:val="nil"/>
              <w:left w:val="nil"/>
              <w:bottom w:val="nil"/>
              <w:right w:val="nil"/>
            </w:tcBorders>
          </w:tcPr>
          <w:p w14:paraId="2E257CF5"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“One of our challenges is that we don’t know all the types of data we can find in-house and how to use them. Instead, we rely on averages rather than specific data, which I am sure are hidden somewhere. Managing the emission factors is also a burden in itself because they are constantly changing, making it difficult to compare them between years.… Overall, [one of the issues is that] we have to use averages, generalizations, and simplifications in Scope 3 measurement.“ </w:t>
            </w:r>
            <w:r w:rsidRPr="003729A9">
              <w:rPr>
                <w:rFonts w:ascii="Times New Roman" w:hAnsi="Times New Roman"/>
                <w:sz w:val="18"/>
                <w:szCs w:val="18"/>
                <w:lang w:val="fi-FI"/>
              </w:rPr>
              <w:t>[Company K]</w:t>
            </w:r>
          </w:p>
        </w:tc>
      </w:tr>
      <w:tr w:rsidR="008207CF" w:rsidRPr="003729A9" w14:paraId="275D20D0" w14:textId="77777777" w:rsidTr="0031261E">
        <w:tc>
          <w:tcPr>
            <w:tcW w:w="0" w:type="auto"/>
            <w:tcBorders>
              <w:top w:val="nil"/>
              <w:left w:val="nil"/>
              <w:bottom w:val="nil"/>
              <w:right w:val="nil"/>
            </w:tcBorders>
          </w:tcPr>
          <w:p w14:paraId="40F0DA04"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72E89DCC"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Lack of human resources and emissions reporting expertise</w:t>
            </w:r>
          </w:p>
        </w:tc>
        <w:tc>
          <w:tcPr>
            <w:tcW w:w="0" w:type="auto"/>
            <w:tcBorders>
              <w:top w:val="nil"/>
              <w:left w:val="nil"/>
              <w:bottom w:val="nil"/>
              <w:right w:val="nil"/>
            </w:tcBorders>
          </w:tcPr>
          <w:p w14:paraId="60FA8CD9"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06FA56D9"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observe the lack of human resources, knowledge, or appropriate competencies related to the performance of GHG emission measurement and reporting tasks.</w:t>
            </w:r>
          </w:p>
        </w:tc>
        <w:tc>
          <w:tcPr>
            <w:tcW w:w="0" w:type="auto"/>
            <w:tcBorders>
              <w:top w:val="nil"/>
              <w:left w:val="nil"/>
              <w:bottom w:val="nil"/>
              <w:right w:val="nil"/>
            </w:tcBorders>
          </w:tcPr>
          <w:p w14:paraId="4CE27987"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“I myself, and I am sure many of my colleagues, have been dragged into being responsible for [estimating] GHG emissions from our SC. Somebody probably thought, well, this quality management person can do it as an extra task. And obviously, [we don’t] have a lot of training or expertise in this area. So, we were side-tracked into it, then self-taught, and perhaps not well enough.“ </w:t>
            </w:r>
            <w:r w:rsidRPr="003729A9">
              <w:rPr>
                <w:rFonts w:ascii="Times New Roman" w:hAnsi="Times New Roman"/>
                <w:sz w:val="18"/>
                <w:szCs w:val="18"/>
                <w:lang w:val="fi-FI"/>
              </w:rPr>
              <w:t>[Company D]</w:t>
            </w:r>
          </w:p>
        </w:tc>
      </w:tr>
      <w:tr w:rsidR="008207CF" w:rsidRPr="003729A9" w14:paraId="752B2E86" w14:textId="77777777" w:rsidTr="0031261E">
        <w:tc>
          <w:tcPr>
            <w:tcW w:w="0" w:type="auto"/>
            <w:tcBorders>
              <w:top w:val="nil"/>
              <w:left w:val="nil"/>
              <w:bottom w:val="nil"/>
              <w:right w:val="nil"/>
            </w:tcBorders>
          </w:tcPr>
          <w:p w14:paraId="3AC08D33"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07F5BBDE"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Product variety, complexity, and modularity</w:t>
            </w:r>
          </w:p>
        </w:tc>
        <w:tc>
          <w:tcPr>
            <w:tcW w:w="0" w:type="auto"/>
            <w:tcBorders>
              <w:top w:val="nil"/>
              <w:left w:val="nil"/>
              <w:bottom w:val="nil"/>
              <w:right w:val="nil"/>
            </w:tcBorders>
          </w:tcPr>
          <w:p w14:paraId="7934DB0F"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7BC4BD1D"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say that managing GHG emission data becomes more uncertain when dealing with diverse product lines and increased product complexity. Factors such as different manufacturing processes, component variations, and varying product lifecycles contribute to this challenge on the SC level.</w:t>
            </w:r>
          </w:p>
        </w:tc>
        <w:tc>
          <w:tcPr>
            <w:tcW w:w="0" w:type="auto"/>
            <w:tcBorders>
              <w:top w:val="nil"/>
              <w:left w:val="nil"/>
              <w:bottom w:val="nil"/>
              <w:right w:val="nil"/>
            </w:tcBorders>
          </w:tcPr>
          <w:p w14:paraId="45980CAD"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“[To cite an] example [of the challenges in data collection,] one of our customers wants to understand how to measure Scope 3 emissions when changing raw material inputs for a single production line. It is important to have the tools to make lifecycle assessments for a product. But [to calculate Scope 3 emissions,] we require data from the entire SC, from all suppliers, about each raw material being used and where it has been purchased. But we also need the type of data that can be flexibly updated when production inputs are changed for a specific product. This [information] is needed to understand how [such changes] affect GHG emissions at the group level.“ </w:t>
            </w:r>
            <w:r w:rsidRPr="003729A9">
              <w:rPr>
                <w:rFonts w:ascii="Times New Roman" w:hAnsi="Times New Roman"/>
                <w:sz w:val="18"/>
                <w:szCs w:val="18"/>
                <w:lang w:val="fi-FI"/>
              </w:rPr>
              <w:t>[Company J]</w:t>
            </w:r>
          </w:p>
        </w:tc>
      </w:tr>
      <w:tr w:rsidR="008207CF" w:rsidRPr="003729A9" w14:paraId="21DB0FC5" w14:textId="77777777" w:rsidTr="0031261E">
        <w:tc>
          <w:tcPr>
            <w:tcW w:w="0" w:type="auto"/>
            <w:tcBorders>
              <w:top w:val="nil"/>
              <w:left w:val="nil"/>
              <w:bottom w:val="nil"/>
              <w:right w:val="nil"/>
            </w:tcBorders>
          </w:tcPr>
          <w:p w14:paraId="14A4B72E"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0E1413CA"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Materiality ambiguity</w:t>
            </w:r>
          </w:p>
          <w:p w14:paraId="3347E913"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68C55CAF"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76819D28"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apply materiality thresholds for indirect emission reporting. This means prioritizing the reporting of significant emission sources or “hotspots“ while potentially underreporting lower-intensity emission categories. Materiality thresholds are set to focus on perceived areas of highest impact, which can lead to a situation where indirect GHG emissions are wrongly estimated or lower-intensity emissions are not reported at all.</w:t>
            </w:r>
          </w:p>
        </w:tc>
        <w:tc>
          <w:tcPr>
            <w:tcW w:w="0" w:type="auto"/>
            <w:tcBorders>
              <w:top w:val="nil"/>
              <w:left w:val="nil"/>
              <w:bottom w:val="nil"/>
              <w:right w:val="nil"/>
            </w:tcBorders>
          </w:tcPr>
          <w:p w14:paraId="657703D6"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“It is not feasible to have emission estimations for all types of deliveries. We need as much data as possible on large deliveries. And in our business, many customers have extensive decarbonization goals, and they prefer to have accurate information about each delivery, but this is not possible now, and probably will never be. That’s why we have to use average-based data for some of our deliveries.“ </w:t>
            </w:r>
            <w:r w:rsidRPr="003729A9">
              <w:rPr>
                <w:rFonts w:ascii="Times New Roman" w:hAnsi="Times New Roman"/>
                <w:sz w:val="18"/>
                <w:szCs w:val="18"/>
                <w:lang w:val="fi-FI"/>
              </w:rPr>
              <w:t>[Company H]</w:t>
            </w:r>
          </w:p>
        </w:tc>
      </w:tr>
      <w:tr w:rsidR="008207CF" w:rsidRPr="003729A9" w14:paraId="2148C430" w14:textId="77777777" w:rsidTr="0031261E">
        <w:tc>
          <w:tcPr>
            <w:tcW w:w="0" w:type="auto"/>
            <w:tcBorders>
              <w:top w:val="nil"/>
              <w:left w:val="nil"/>
              <w:bottom w:val="nil"/>
              <w:right w:val="nil"/>
            </w:tcBorders>
          </w:tcPr>
          <w:p w14:paraId="6BF8C909"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Source uncertainty</w:t>
            </w:r>
          </w:p>
        </w:tc>
        <w:tc>
          <w:tcPr>
            <w:tcW w:w="0" w:type="auto"/>
            <w:tcBorders>
              <w:top w:val="nil"/>
              <w:left w:val="nil"/>
              <w:bottom w:val="nil"/>
              <w:right w:val="nil"/>
            </w:tcBorders>
          </w:tcPr>
          <w:p w14:paraId="4245619E"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Knowledge deficits related to climate change issues in the SC</w:t>
            </w:r>
          </w:p>
        </w:tc>
        <w:tc>
          <w:tcPr>
            <w:tcW w:w="0" w:type="auto"/>
            <w:tcBorders>
              <w:top w:val="nil"/>
              <w:left w:val="nil"/>
              <w:bottom w:val="nil"/>
              <w:right w:val="nil"/>
            </w:tcBorders>
          </w:tcPr>
          <w:p w14:paraId="7ABED445"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05E24E29"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Informants report shortcomings and variability in their SC partners’ understanding and awareness about environmental and climate-related factors. These aspects include limited general knowledge about GHG emissions, the negative impacts of climate change on operations, and effective mitigation practices.</w:t>
            </w:r>
          </w:p>
        </w:tc>
        <w:tc>
          <w:tcPr>
            <w:tcW w:w="0" w:type="auto"/>
            <w:tcBorders>
              <w:top w:val="nil"/>
              <w:left w:val="nil"/>
              <w:bottom w:val="nil"/>
              <w:right w:val="nil"/>
            </w:tcBorders>
          </w:tcPr>
          <w:p w14:paraId="55DD2E5F"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“Despite many technical challenges [related to GHG emission reporting], we still have a lot to do in making sure that everyone has a basic understanding about the issues. We receive a lot of questions [related to indirect GHG emissions] from our customers, and sometimes, we can clearly see from these questions that they themselves don’t understand what they are asking.“ </w:t>
            </w:r>
            <w:r w:rsidRPr="003729A9">
              <w:rPr>
                <w:rFonts w:ascii="Times New Roman" w:hAnsi="Times New Roman"/>
                <w:sz w:val="18"/>
                <w:szCs w:val="18"/>
                <w:lang w:val="fi-FI"/>
              </w:rPr>
              <w:t>[Company F]</w:t>
            </w:r>
          </w:p>
        </w:tc>
      </w:tr>
      <w:tr w:rsidR="008207CF" w:rsidRPr="003729A9" w14:paraId="7B2AB63C" w14:textId="77777777" w:rsidTr="0031261E">
        <w:tc>
          <w:tcPr>
            <w:tcW w:w="0" w:type="auto"/>
            <w:tcBorders>
              <w:top w:val="nil"/>
              <w:left w:val="nil"/>
              <w:bottom w:val="nil"/>
              <w:right w:val="nil"/>
            </w:tcBorders>
          </w:tcPr>
          <w:p w14:paraId="7F9B1876"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7C065B74"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Large and geographically spread tier 1 supply base</w:t>
            </w:r>
          </w:p>
        </w:tc>
        <w:tc>
          <w:tcPr>
            <w:tcW w:w="0" w:type="auto"/>
            <w:tcBorders>
              <w:top w:val="nil"/>
              <w:left w:val="nil"/>
              <w:bottom w:val="nil"/>
              <w:right w:val="nil"/>
            </w:tcBorders>
          </w:tcPr>
          <w:p w14:paraId="1AEF6342"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6CBFA707"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note significant challenges arising from the large scale and diversity of the direct supplier base. This situation introduces difficulties in tracking and aggregating GHG emission data since multiple partners are involved, each with its own operational practices, locations, and production specifications.</w:t>
            </w:r>
          </w:p>
        </w:tc>
        <w:tc>
          <w:tcPr>
            <w:tcW w:w="0" w:type="auto"/>
            <w:tcBorders>
              <w:top w:val="nil"/>
              <w:left w:val="nil"/>
              <w:bottom w:val="nil"/>
              <w:right w:val="nil"/>
            </w:tcBorders>
          </w:tcPr>
          <w:p w14:paraId="0F779F66"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“What we are seeing is that that we have a great deal of non-European suppliers also, and especially in the Asian region and South Africa, we’re seeing that they are lagging behind on this. Not very many have actual data to provide for us…. Of course, most of the resources that are used [to collect indirect GHG emission data] simply require maintaining correspondence with our 50 largest suppliers, trying to collect data each year. </w:t>
            </w:r>
            <w:r w:rsidRPr="003729A9">
              <w:rPr>
                <w:rFonts w:ascii="Times New Roman" w:hAnsi="Times New Roman"/>
                <w:sz w:val="18"/>
                <w:szCs w:val="18"/>
                <w:lang w:val="fi-FI"/>
              </w:rPr>
              <w:t>That is what takes the most time.“ [Company B]</w:t>
            </w:r>
          </w:p>
        </w:tc>
      </w:tr>
      <w:tr w:rsidR="008207CF" w:rsidRPr="003729A9" w14:paraId="3F7AD81D" w14:textId="77777777" w:rsidTr="0031261E">
        <w:tc>
          <w:tcPr>
            <w:tcW w:w="0" w:type="auto"/>
            <w:tcBorders>
              <w:top w:val="nil"/>
              <w:left w:val="nil"/>
              <w:bottom w:val="nil"/>
              <w:right w:val="nil"/>
            </w:tcBorders>
          </w:tcPr>
          <w:p w14:paraId="309E261E"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Supply chain uncertainty</w:t>
            </w:r>
          </w:p>
        </w:tc>
        <w:tc>
          <w:tcPr>
            <w:tcW w:w="0" w:type="auto"/>
            <w:tcBorders>
              <w:top w:val="nil"/>
              <w:left w:val="nil"/>
              <w:bottom w:val="nil"/>
              <w:right w:val="nil"/>
            </w:tcBorders>
          </w:tcPr>
          <w:p w14:paraId="3E290C5D"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Global sourcing, manufacturing, and logistics networks</w:t>
            </w:r>
          </w:p>
        </w:tc>
        <w:tc>
          <w:tcPr>
            <w:tcW w:w="0" w:type="auto"/>
            <w:tcBorders>
              <w:top w:val="nil"/>
              <w:left w:val="nil"/>
              <w:bottom w:val="nil"/>
              <w:right w:val="nil"/>
            </w:tcBorders>
          </w:tcPr>
          <w:p w14:paraId="47CC1FDB"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7CEEE6C0"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 xml:space="preserve">The informants observe challenges associated with operating within a global sourcing, manufacturing, and logistics framework, which entails a SC structure spanning various regions and countries. Such complexity arises from managing operations, suppliers, and </w:t>
            </w:r>
            <w:r w:rsidRPr="003729A9">
              <w:rPr>
                <w:rFonts w:ascii="Times New Roman" w:hAnsi="Times New Roman"/>
                <w:sz w:val="18"/>
                <w:szCs w:val="18"/>
              </w:rPr>
              <w:lastRenderedPageBreak/>
              <w:t>distribution networks in diverse geographic locations, each subject to unique regulatory environments and operational practices.</w:t>
            </w:r>
          </w:p>
        </w:tc>
        <w:tc>
          <w:tcPr>
            <w:tcW w:w="0" w:type="auto"/>
            <w:tcBorders>
              <w:top w:val="nil"/>
              <w:left w:val="nil"/>
              <w:bottom w:val="nil"/>
              <w:right w:val="nil"/>
            </w:tcBorders>
          </w:tcPr>
          <w:p w14:paraId="74175DEA"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lastRenderedPageBreak/>
              <w:t xml:space="preserve">“We do not have access to real-time GHG emission data. Our emissions are estimated because we lack a direct link to each vehicle for receiving data about emission from a delivery. The volume of data and the number of different actors in this industry are also large, so we have no choice </w:t>
            </w:r>
            <w:r w:rsidRPr="003729A9">
              <w:rPr>
                <w:rFonts w:ascii="Times New Roman" w:hAnsi="Times New Roman"/>
                <w:sz w:val="18"/>
                <w:szCs w:val="18"/>
              </w:rPr>
              <w:lastRenderedPageBreak/>
              <w:t xml:space="preserve">but to make estimates based on averages and assumptions.“ </w:t>
            </w:r>
            <w:r w:rsidRPr="003729A9">
              <w:rPr>
                <w:rFonts w:ascii="Times New Roman" w:hAnsi="Times New Roman"/>
                <w:sz w:val="18"/>
                <w:szCs w:val="18"/>
                <w:lang w:val="fi-FI"/>
              </w:rPr>
              <w:t>[Company I]</w:t>
            </w:r>
          </w:p>
        </w:tc>
      </w:tr>
      <w:tr w:rsidR="008207CF" w:rsidRPr="003729A9" w14:paraId="684D8D1A" w14:textId="77777777" w:rsidTr="0031261E">
        <w:tc>
          <w:tcPr>
            <w:tcW w:w="0" w:type="auto"/>
            <w:tcBorders>
              <w:top w:val="nil"/>
              <w:left w:val="nil"/>
              <w:bottom w:val="nil"/>
              <w:right w:val="nil"/>
            </w:tcBorders>
          </w:tcPr>
          <w:p w14:paraId="66C19EFC"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2CFD0A35"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Regional data asymmetry</w:t>
            </w:r>
          </w:p>
        </w:tc>
        <w:tc>
          <w:tcPr>
            <w:tcW w:w="0" w:type="auto"/>
            <w:tcBorders>
              <w:top w:val="nil"/>
              <w:left w:val="nil"/>
              <w:bottom w:val="nil"/>
              <w:right w:val="nil"/>
            </w:tcBorders>
          </w:tcPr>
          <w:p w14:paraId="027D52DF"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1CE0F0A8"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 xml:space="preserve">The informants mention challenges concerning regional data discrepancies within the SC network. These issues are related to the notion that different areas in the SC can provide data of varying quality and accuracy regarding GHG emissions, thus complicating decarbonization efforts. </w:t>
            </w:r>
          </w:p>
        </w:tc>
        <w:tc>
          <w:tcPr>
            <w:tcW w:w="0" w:type="auto"/>
            <w:tcBorders>
              <w:top w:val="nil"/>
              <w:left w:val="nil"/>
              <w:bottom w:val="nil"/>
              <w:right w:val="nil"/>
            </w:tcBorders>
          </w:tcPr>
          <w:p w14:paraId="7C7D26FC"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“Our local suppliers can provide some data about their indirect GHG emissions. However, based on my personal experiences, for example, if you ask from China, you may get this answer: ‘It is one.’ ‘Which one?’ You will not be able to go to them and dig any deeper.“ </w:t>
            </w:r>
            <w:r w:rsidRPr="003729A9">
              <w:rPr>
                <w:rFonts w:ascii="Times New Roman" w:hAnsi="Times New Roman"/>
                <w:sz w:val="18"/>
                <w:szCs w:val="18"/>
                <w:lang w:val="fi-FI"/>
              </w:rPr>
              <w:t>[Company H]</w:t>
            </w:r>
          </w:p>
        </w:tc>
      </w:tr>
      <w:tr w:rsidR="008207CF" w:rsidRPr="003729A9" w14:paraId="5262F9C2" w14:textId="77777777" w:rsidTr="0031261E">
        <w:tc>
          <w:tcPr>
            <w:tcW w:w="0" w:type="auto"/>
            <w:tcBorders>
              <w:top w:val="nil"/>
              <w:left w:val="nil"/>
              <w:bottom w:val="nil"/>
              <w:right w:val="nil"/>
            </w:tcBorders>
          </w:tcPr>
          <w:p w14:paraId="022B0C85"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Technology uncertainty</w:t>
            </w:r>
          </w:p>
        </w:tc>
        <w:tc>
          <w:tcPr>
            <w:tcW w:w="0" w:type="auto"/>
            <w:tcBorders>
              <w:top w:val="nil"/>
              <w:left w:val="nil"/>
              <w:bottom w:val="nil"/>
              <w:right w:val="nil"/>
            </w:tcBorders>
          </w:tcPr>
          <w:p w14:paraId="488BF746"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Unavailable or inefficient tools for carbon accounting in the SC</w:t>
            </w:r>
          </w:p>
        </w:tc>
        <w:tc>
          <w:tcPr>
            <w:tcW w:w="0" w:type="auto"/>
            <w:tcBorders>
              <w:top w:val="nil"/>
              <w:left w:val="nil"/>
              <w:bottom w:val="nil"/>
              <w:right w:val="nil"/>
            </w:tcBorders>
          </w:tcPr>
          <w:p w14:paraId="3C9A11AC"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7DA4CAC6"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observe deficiencies in the availability or effectiveness of the tools and resources dedicated to carbon accounting and reporting of indirect GHG emissions. This problem encompasses a range of inadequacies, such as the absence of specialized software, outdated or incompatible systems, or the lack of comprehensive training resources.</w:t>
            </w:r>
          </w:p>
        </w:tc>
        <w:tc>
          <w:tcPr>
            <w:tcW w:w="0" w:type="auto"/>
            <w:tcBorders>
              <w:top w:val="nil"/>
              <w:left w:val="nil"/>
              <w:bottom w:val="nil"/>
              <w:right w:val="nil"/>
            </w:tcBorders>
          </w:tcPr>
          <w:p w14:paraId="3603FF39"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“At least before, our systems had problems in distinguishing whether a delivery had been shipped over water, and the activity data reported assumed it had been carried by truck on roads. [...] The systems didn’t always recognize the feeder transport; they could assume that the transport was done by land instead, in kilometers by truck, not by ship.“ </w:t>
            </w:r>
            <w:r w:rsidRPr="003729A9">
              <w:rPr>
                <w:rFonts w:ascii="Times New Roman" w:hAnsi="Times New Roman"/>
                <w:sz w:val="18"/>
                <w:szCs w:val="18"/>
                <w:lang w:val="fi-FI"/>
              </w:rPr>
              <w:t>[Company I]</w:t>
            </w:r>
          </w:p>
        </w:tc>
      </w:tr>
      <w:tr w:rsidR="008207CF" w:rsidRPr="003729A9" w14:paraId="32726880" w14:textId="77777777" w:rsidTr="0031261E">
        <w:tc>
          <w:tcPr>
            <w:tcW w:w="0" w:type="auto"/>
            <w:tcBorders>
              <w:top w:val="nil"/>
              <w:left w:val="nil"/>
              <w:bottom w:val="nil"/>
              <w:right w:val="nil"/>
            </w:tcBorders>
          </w:tcPr>
          <w:p w14:paraId="3A146F54"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3CFFB9EA"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Lack of automation in data management processes</w:t>
            </w:r>
          </w:p>
        </w:tc>
        <w:tc>
          <w:tcPr>
            <w:tcW w:w="0" w:type="auto"/>
            <w:tcBorders>
              <w:top w:val="nil"/>
              <w:left w:val="nil"/>
              <w:bottom w:val="nil"/>
              <w:right w:val="nil"/>
            </w:tcBorders>
          </w:tcPr>
          <w:p w14:paraId="398C1C07"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4F1C0019"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identify a deficient level of automation applied to data management processes related to SC emissions reporting. Tasks such as data collection, storage, analysis, and reporting are perceived as predominantly manual or relying on inefficient, non-automated systems.</w:t>
            </w:r>
          </w:p>
        </w:tc>
        <w:tc>
          <w:tcPr>
            <w:tcW w:w="0" w:type="auto"/>
            <w:tcBorders>
              <w:top w:val="nil"/>
              <w:left w:val="nil"/>
              <w:bottom w:val="nil"/>
              <w:right w:val="nil"/>
            </w:tcBorders>
          </w:tcPr>
          <w:p w14:paraId="003CAAD5"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“There is still a lot of manual labor, and that is one of the things we are trying to solve right now. It’s not going to happen this year. We are looking at how we can automate the data flows as much as possible and reduce the manual data collection. I don’t know if we can ever fully automate it, maybe in a couple of years.“ </w:t>
            </w:r>
            <w:r w:rsidRPr="003729A9">
              <w:rPr>
                <w:rFonts w:ascii="Times New Roman" w:hAnsi="Times New Roman"/>
                <w:sz w:val="18"/>
                <w:szCs w:val="18"/>
                <w:lang w:val="fi-FI"/>
              </w:rPr>
              <w:t>[Company E]</w:t>
            </w:r>
          </w:p>
        </w:tc>
      </w:tr>
      <w:tr w:rsidR="008207CF" w:rsidRPr="003729A9" w14:paraId="7EA6C88F" w14:textId="77777777" w:rsidTr="0031261E">
        <w:trPr>
          <w:trHeight w:val="1112"/>
        </w:trPr>
        <w:tc>
          <w:tcPr>
            <w:tcW w:w="0" w:type="auto"/>
            <w:tcBorders>
              <w:top w:val="nil"/>
              <w:left w:val="nil"/>
              <w:bottom w:val="nil"/>
              <w:right w:val="nil"/>
            </w:tcBorders>
          </w:tcPr>
          <w:p w14:paraId="6A1FB60A"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5D97870E"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Technology integration with existing tools and SC partners</w:t>
            </w:r>
          </w:p>
        </w:tc>
        <w:tc>
          <w:tcPr>
            <w:tcW w:w="0" w:type="auto"/>
            <w:tcBorders>
              <w:top w:val="nil"/>
              <w:left w:val="nil"/>
              <w:bottom w:val="nil"/>
              <w:right w:val="nil"/>
            </w:tcBorders>
          </w:tcPr>
          <w:p w14:paraId="192513BB"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3E72B923"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recognize challenges associated with seamlessly incorporating new technology into the existing tools and systems used by SC partners. These issues include difficulties in ensuring compatibility, interoperability, and effective communication across different technological platforms. The integration process may require significant adjustments and investments to align with the existing infrastructure.</w:t>
            </w:r>
          </w:p>
        </w:tc>
        <w:tc>
          <w:tcPr>
            <w:tcW w:w="0" w:type="auto"/>
            <w:tcBorders>
              <w:top w:val="nil"/>
              <w:left w:val="nil"/>
              <w:bottom w:val="nil"/>
              <w:right w:val="nil"/>
            </w:tcBorders>
          </w:tcPr>
          <w:p w14:paraId="52354323"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“We have maybe 100 different tools. In terms of our business journey, a specific problem is the integration between the tools; we have to make sure that the data coming out from one tool do not have any errors when used in another tool. This type of IT integration is often very costly and challenging.“ </w:t>
            </w:r>
            <w:r w:rsidRPr="003729A9">
              <w:rPr>
                <w:rFonts w:ascii="Times New Roman" w:hAnsi="Times New Roman"/>
                <w:sz w:val="18"/>
                <w:szCs w:val="18"/>
                <w:lang w:val="fi-FI"/>
              </w:rPr>
              <w:t>[Company F]</w:t>
            </w:r>
          </w:p>
          <w:p w14:paraId="605D843C" w14:textId="77777777" w:rsidR="008207CF" w:rsidRPr="003729A9" w:rsidRDefault="008207CF" w:rsidP="008207CF">
            <w:pPr>
              <w:rPr>
                <w:rFonts w:ascii="Times New Roman" w:hAnsi="Times New Roman"/>
                <w:sz w:val="18"/>
                <w:szCs w:val="18"/>
                <w:lang w:val="fi-FI"/>
              </w:rPr>
            </w:pPr>
          </w:p>
        </w:tc>
      </w:tr>
      <w:tr w:rsidR="008207CF" w:rsidRPr="003729A9" w14:paraId="0F8E6C34" w14:textId="77777777" w:rsidTr="0031261E">
        <w:tc>
          <w:tcPr>
            <w:tcW w:w="0" w:type="auto"/>
            <w:vMerge w:val="restart"/>
            <w:tcBorders>
              <w:top w:val="nil"/>
              <w:left w:val="nil"/>
              <w:bottom w:val="nil"/>
              <w:right w:val="nil"/>
            </w:tcBorders>
          </w:tcPr>
          <w:p w14:paraId="5F692330"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val="fi-FI"/>
              </w:rPr>
              <w:t>Partnership uncertainty</w:t>
            </w:r>
          </w:p>
        </w:tc>
        <w:tc>
          <w:tcPr>
            <w:tcW w:w="0" w:type="auto"/>
            <w:tcBorders>
              <w:top w:val="nil"/>
              <w:left w:val="nil"/>
              <w:bottom w:val="nil"/>
              <w:right w:val="nil"/>
            </w:tcBorders>
          </w:tcPr>
          <w:p w14:paraId="5F77D169"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Power asymmetry and lack of leverage in the SC</w:t>
            </w:r>
          </w:p>
        </w:tc>
        <w:tc>
          <w:tcPr>
            <w:tcW w:w="0" w:type="auto"/>
            <w:tcBorders>
              <w:top w:val="nil"/>
              <w:left w:val="nil"/>
              <w:bottom w:val="nil"/>
              <w:right w:val="nil"/>
            </w:tcBorders>
          </w:tcPr>
          <w:p w14:paraId="12A99558"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0ED30F8A"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observe significant imbalances in influence and negotiating power among SC partners. Some partners may possess more control or bargaining leverage, while others have a limited ability to assert their interests. This power dynamic, coupled with insufficient bargaining leverage, can lead to challenges in influencing emission reporting practices.</w:t>
            </w:r>
          </w:p>
        </w:tc>
        <w:tc>
          <w:tcPr>
            <w:tcW w:w="0" w:type="auto"/>
            <w:tcBorders>
              <w:top w:val="nil"/>
              <w:left w:val="nil"/>
              <w:bottom w:val="nil"/>
              <w:right w:val="nil"/>
            </w:tcBorders>
          </w:tcPr>
          <w:p w14:paraId="5207C7F2"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eastAsia="en-GB"/>
              </w:rPr>
              <w:t>“</w:t>
            </w:r>
            <w:r w:rsidRPr="003729A9">
              <w:rPr>
                <w:rFonts w:ascii="Times New Roman" w:hAnsi="Times New Roman"/>
                <w:sz w:val="18"/>
                <w:szCs w:val="18"/>
              </w:rPr>
              <w:t xml:space="preserve">Getting data about GHG emissions from the SC is not only up to us but also depends on the suppliers. We try to engage with them in various ways to align with our targets. But sometimes, the harsh reality is that we are small players in their customer base, which makes engaging with them challenging. They may have other larger customers who have completely different agendas.“ </w:t>
            </w:r>
            <w:r w:rsidRPr="003729A9">
              <w:rPr>
                <w:rFonts w:ascii="Times New Roman" w:hAnsi="Times New Roman"/>
                <w:sz w:val="18"/>
                <w:szCs w:val="18"/>
                <w:lang w:val="fi-FI"/>
              </w:rPr>
              <w:t>[Company E]</w:t>
            </w:r>
          </w:p>
        </w:tc>
      </w:tr>
      <w:tr w:rsidR="008207CF" w:rsidRPr="003729A9" w14:paraId="18646DFB" w14:textId="77777777" w:rsidTr="0031261E">
        <w:tc>
          <w:tcPr>
            <w:tcW w:w="0" w:type="auto"/>
            <w:vMerge/>
            <w:tcBorders>
              <w:top w:val="nil"/>
              <w:left w:val="nil"/>
              <w:bottom w:val="nil"/>
              <w:right w:val="nil"/>
            </w:tcBorders>
          </w:tcPr>
          <w:p w14:paraId="65D9BFD6"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6DA15061"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Protection of image and reputation</w:t>
            </w:r>
          </w:p>
        </w:tc>
        <w:tc>
          <w:tcPr>
            <w:tcW w:w="0" w:type="auto"/>
            <w:tcBorders>
              <w:top w:val="nil"/>
              <w:left w:val="nil"/>
              <w:bottom w:val="nil"/>
              <w:right w:val="nil"/>
            </w:tcBorders>
          </w:tcPr>
          <w:p w14:paraId="609578B2"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61442E63"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 xml:space="preserve">The informants say that companies are concerned about how their disclosure of emission information might be perceived by stakeholders and the public. Specifically, there is apprehension about the risk of being labeled as engaging in </w:t>
            </w:r>
            <w:r w:rsidRPr="003729A9">
              <w:rPr>
                <w:rFonts w:ascii="Times New Roman" w:hAnsi="Times New Roman"/>
                <w:sz w:val="18"/>
                <w:szCs w:val="18"/>
                <w:lang w:eastAsia="en-GB"/>
              </w:rPr>
              <w:t>“</w:t>
            </w:r>
            <w:r w:rsidRPr="003729A9">
              <w:rPr>
                <w:rFonts w:ascii="Times New Roman" w:hAnsi="Times New Roman"/>
                <w:sz w:val="18"/>
                <w:szCs w:val="18"/>
              </w:rPr>
              <w:t>greenwashing“ if emissions based on uncertain or low-validity factors are disclosed. This fear of reputational damage may lead companies to be cautious in their reporting practices, potentially resulting in underreporting or conservative estimations of emissions.</w:t>
            </w:r>
          </w:p>
        </w:tc>
        <w:tc>
          <w:tcPr>
            <w:tcW w:w="0" w:type="auto"/>
            <w:tcBorders>
              <w:top w:val="nil"/>
              <w:left w:val="nil"/>
              <w:bottom w:val="nil"/>
              <w:right w:val="nil"/>
            </w:tcBorders>
          </w:tcPr>
          <w:p w14:paraId="0FB4711F" w14:textId="77777777" w:rsidR="008207CF" w:rsidRPr="003729A9" w:rsidRDefault="008207CF" w:rsidP="008207CF">
            <w:pPr>
              <w:tabs>
                <w:tab w:val="left" w:pos="5131"/>
              </w:tabs>
              <w:rPr>
                <w:rFonts w:ascii="Times New Roman" w:hAnsi="Times New Roman"/>
                <w:sz w:val="18"/>
                <w:szCs w:val="18"/>
                <w:lang w:val="fi-FI"/>
              </w:rPr>
            </w:pPr>
            <w:r w:rsidRPr="003729A9">
              <w:rPr>
                <w:rFonts w:ascii="Times New Roman" w:hAnsi="Times New Roman"/>
                <w:sz w:val="18"/>
                <w:szCs w:val="18"/>
                <w:lang w:eastAsia="en-GB"/>
              </w:rPr>
              <w:t>“</w:t>
            </w:r>
            <w:r w:rsidRPr="003729A9">
              <w:rPr>
                <w:rFonts w:ascii="Times New Roman" w:hAnsi="Times New Roman"/>
                <w:sz w:val="18"/>
                <w:szCs w:val="18"/>
              </w:rPr>
              <w:t xml:space="preserve">At least to my knowledge, I have not seen anything in our industry yet, where information about product-specific emissions is collected from. I think that this is because not that many have EPDs yet, and if they aren’t third-party validated, maybe many companies are afraid to put [the information] out there. They might be afraid of being [accused of] greenwashing, or maybe they are lagging behind the average—then you don’t have the [incentive] to provide the figures.“ </w:t>
            </w:r>
            <w:r w:rsidRPr="003729A9">
              <w:rPr>
                <w:rFonts w:ascii="Times New Roman" w:hAnsi="Times New Roman"/>
                <w:sz w:val="18"/>
                <w:szCs w:val="18"/>
                <w:lang w:val="fi-FI"/>
              </w:rPr>
              <w:t>[Company B]</w:t>
            </w:r>
          </w:p>
        </w:tc>
      </w:tr>
      <w:tr w:rsidR="008207CF" w:rsidRPr="003729A9" w14:paraId="7A6618B1" w14:textId="77777777" w:rsidTr="0031261E">
        <w:tc>
          <w:tcPr>
            <w:tcW w:w="0" w:type="auto"/>
            <w:vMerge/>
            <w:tcBorders>
              <w:top w:val="nil"/>
              <w:left w:val="nil"/>
              <w:bottom w:val="nil"/>
              <w:right w:val="nil"/>
            </w:tcBorders>
          </w:tcPr>
          <w:p w14:paraId="5FDC071B"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nil"/>
              <w:right w:val="nil"/>
            </w:tcBorders>
          </w:tcPr>
          <w:p w14:paraId="1709773E"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Opportunistic behavior of suppliers or third parties</w:t>
            </w:r>
          </w:p>
        </w:tc>
        <w:tc>
          <w:tcPr>
            <w:tcW w:w="0" w:type="auto"/>
            <w:tcBorders>
              <w:top w:val="nil"/>
              <w:left w:val="nil"/>
              <w:bottom w:val="nil"/>
              <w:right w:val="nil"/>
            </w:tcBorders>
          </w:tcPr>
          <w:p w14:paraId="61305698" w14:textId="77777777" w:rsidR="008207CF" w:rsidRPr="003729A9" w:rsidRDefault="008207CF" w:rsidP="008207CF">
            <w:pPr>
              <w:rPr>
                <w:rFonts w:ascii="Times New Roman" w:hAnsi="Times New Roman"/>
                <w:sz w:val="18"/>
                <w:szCs w:val="18"/>
              </w:rPr>
            </w:pPr>
          </w:p>
        </w:tc>
        <w:tc>
          <w:tcPr>
            <w:tcW w:w="0" w:type="auto"/>
            <w:tcBorders>
              <w:top w:val="nil"/>
              <w:left w:val="nil"/>
              <w:bottom w:val="nil"/>
              <w:right w:val="nil"/>
            </w:tcBorders>
          </w:tcPr>
          <w:p w14:paraId="1676F397"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report instances where suppliers or third parties in the SC may engage in self-serving actions that exploit or take advantage of their positions as organizational stakeholders. These actions may deviate from desired forms of collaboration or fair dealing. This op</w:t>
            </w:r>
            <w:r w:rsidRPr="003729A9">
              <w:rPr>
                <w:rFonts w:ascii="Times New Roman" w:hAnsi="Times New Roman"/>
                <w:sz w:val="18"/>
                <w:szCs w:val="18"/>
              </w:rPr>
              <w:lastRenderedPageBreak/>
              <w:t>portunistic behavior can manifest in various ways, such as intentionally providing inaccurate emission data or withholding crucial information.</w:t>
            </w:r>
          </w:p>
        </w:tc>
        <w:tc>
          <w:tcPr>
            <w:tcW w:w="0" w:type="auto"/>
            <w:tcBorders>
              <w:top w:val="nil"/>
              <w:left w:val="nil"/>
              <w:bottom w:val="nil"/>
              <w:right w:val="nil"/>
            </w:tcBorders>
          </w:tcPr>
          <w:p w14:paraId="6C6BB0AF"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lang w:eastAsia="en-GB"/>
              </w:rPr>
              <w:lastRenderedPageBreak/>
              <w:t>“</w:t>
            </w:r>
            <w:r w:rsidRPr="003729A9">
              <w:rPr>
                <w:rFonts w:ascii="Times New Roman" w:hAnsi="Times New Roman"/>
                <w:sz w:val="18"/>
                <w:szCs w:val="18"/>
              </w:rPr>
              <w:t>One of the issues that is challenging indirect GHG reporting is the fact that some electricity companies are advertising that a large part of their energy production is renewable, and it is misleading some companies. We asked one of our suppliers about the type of electricity they were purchasing, and they answered, ‘According to the electricity distributor, half of it is 50% CO</w:t>
            </w:r>
            <w:r w:rsidRPr="003729A9">
              <w:rPr>
                <w:rFonts w:ascii="Times New Roman" w:hAnsi="Times New Roman"/>
                <w:sz w:val="18"/>
                <w:szCs w:val="18"/>
                <w:vertAlign w:val="subscript"/>
              </w:rPr>
              <w:t>2</w:t>
            </w:r>
            <w:r w:rsidRPr="003729A9">
              <w:rPr>
                <w:rFonts w:ascii="Times New Roman" w:hAnsi="Times New Roman"/>
                <w:sz w:val="18"/>
                <w:szCs w:val="18"/>
              </w:rPr>
              <w:t xml:space="preserve"> free.’ Our supplier mistakenly thought that this </w:t>
            </w:r>
            <w:r w:rsidRPr="003729A9">
              <w:rPr>
                <w:rFonts w:ascii="Times New Roman" w:hAnsi="Times New Roman"/>
                <w:sz w:val="18"/>
                <w:szCs w:val="18"/>
              </w:rPr>
              <w:lastRenderedPageBreak/>
              <w:t>meant they also had 50% CO</w:t>
            </w:r>
            <w:r w:rsidRPr="003729A9">
              <w:rPr>
                <w:rFonts w:ascii="Times New Roman" w:hAnsi="Times New Roman"/>
                <w:sz w:val="18"/>
                <w:szCs w:val="18"/>
                <w:vertAlign w:val="subscript"/>
              </w:rPr>
              <w:t>2</w:t>
            </w:r>
            <w:r w:rsidRPr="003729A9">
              <w:rPr>
                <w:rFonts w:ascii="Times New Roman" w:hAnsi="Times New Roman"/>
                <w:sz w:val="18"/>
                <w:szCs w:val="18"/>
              </w:rPr>
              <w:t xml:space="preserve"> free electricity, but this was not the case because other customers had already bought it. In fact, their electricity was found to be generated using fossil fuels. So, we can see a lot of shady marketing, greenwashing, and empty promises, too. There is a risk that this whole process is done wrong because of incentives that prevent solving the global climate crisis.“ </w:t>
            </w:r>
            <w:r w:rsidRPr="003729A9">
              <w:rPr>
                <w:rFonts w:ascii="Times New Roman" w:hAnsi="Times New Roman"/>
                <w:sz w:val="18"/>
                <w:szCs w:val="18"/>
                <w:lang w:val="fi-FI"/>
              </w:rPr>
              <w:t>[Company C]</w:t>
            </w:r>
          </w:p>
        </w:tc>
      </w:tr>
      <w:tr w:rsidR="008207CF" w:rsidRPr="003729A9" w14:paraId="1AADC3BE" w14:textId="77777777" w:rsidTr="0031261E">
        <w:trPr>
          <w:trHeight w:val="1070"/>
        </w:trPr>
        <w:tc>
          <w:tcPr>
            <w:tcW w:w="0" w:type="auto"/>
            <w:vMerge/>
            <w:tcBorders>
              <w:top w:val="nil"/>
              <w:left w:val="nil"/>
              <w:bottom w:val="nil"/>
              <w:right w:val="nil"/>
            </w:tcBorders>
          </w:tcPr>
          <w:p w14:paraId="39CE2687" w14:textId="77777777" w:rsidR="008207CF" w:rsidRPr="003729A9" w:rsidRDefault="008207CF" w:rsidP="008207CF">
            <w:pPr>
              <w:rPr>
                <w:rFonts w:ascii="Times New Roman" w:hAnsi="Times New Roman"/>
                <w:sz w:val="18"/>
                <w:szCs w:val="18"/>
                <w:lang w:val="fi-FI"/>
              </w:rPr>
            </w:pPr>
          </w:p>
        </w:tc>
        <w:tc>
          <w:tcPr>
            <w:tcW w:w="0" w:type="auto"/>
            <w:tcBorders>
              <w:top w:val="nil"/>
              <w:left w:val="nil"/>
              <w:bottom w:val="single" w:sz="4" w:space="0" w:color="auto"/>
              <w:right w:val="nil"/>
            </w:tcBorders>
          </w:tcPr>
          <w:p w14:paraId="34A8D5FF"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Proprietary data and sunk costs of development</w:t>
            </w:r>
          </w:p>
        </w:tc>
        <w:tc>
          <w:tcPr>
            <w:tcW w:w="0" w:type="auto"/>
            <w:tcBorders>
              <w:top w:val="nil"/>
              <w:left w:val="nil"/>
              <w:bottom w:val="single" w:sz="4" w:space="0" w:color="auto"/>
              <w:right w:val="nil"/>
            </w:tcBorders>
          </w:tcPr>
          <w:p w14:paraId="4C266004" w14:textId="77777777" w:rsidR="008207CF" w:rsidRPr="003729A9" w:rsidRDefault="008207CF" w:rsidP="008207CF">
            <w:pPr>
              <w:rPr>
                <w:rFonts w:ascii="Times New Roman" w:hAnsi="Times New Roman"/>
                <w:sz w:val="18"/>
                <w:szCs w:val="18"/>
              </w:rPr>
            </w:pPr>
          </w:p>
        </w:tc>
        <w:tc>
          <w:tcPr>
            <w:tcW w:w="0" w:type="auto"/>
            <w:tcBorders>
              <w:top w:val="nil"/>
              <w:left w:val="nil"/>
              <w:bottom w:val="single" w:sz="4" w:space="0" w:color="auto"/>
              <w:right w:val="nil"/>
            </w:tcBorders>
          </w:tcPr>
          <w:p w14:paraId="773E651F" w14:textId="77777777" w:rsidR="008207CF" w:rsidRPr="003729A9" w:rsidRDefault="008207CF" w:rsidP="008207CF">
            <w:pPr>
              <w:rPr>
                <w:rFonts w:ascii="Times New Roman" w:hAnsi="Times New Roman"/>
                <w:sz w:val="18"/>
                <w:szCs w:val="18"/>
              </w:rPr>
            </w:pPr>
            <w:r w:rsidRPr="003729A9">
              <w:rPr>
                <w:rFonts w:ascii="Times New Roman" w:hAnsi="Times New Roman"/>
                <w:sz w:val="18"/>
                <w:szCs w:val="18"/>
              </w:rPr>
              <w:t>The informants say that SC partners face dilemmas regarding environmental disclosure due to the sensitive or proprietary information related to emission data or their significant investments in developing and implementing measurement systems. This leads to their reluctance in revealing detailed information about methodologies related to emission measurement as it may inadvertently reveal valuable intellectual property or make transparent reporting methods freely available for potential competitors.</w:t>
            </w:r>
          </w:p>
        </w:tc>
        <w:tc>
          <w:tcPr>
            <w:tcW w:w="0" w:type="auto"/>
            <w:tcBorders>
              <w:top w:val="nil"/>
              <w:left w:val="nil"/>
              <w:bottom w:val="single" w:sz="4" w:space="0" w:color="auto"/>
              <w:right w:val="nil"/>
            </w:tcBorders>
          </w:tcPr>
          <w:p w14:paraId="2FBA5724" w14:textId="77777777" w:rsidR="008207CF" w:rsidRPr="003729A9" w:rsidRDefault="008207CF" w:rsidP="008207CF">
            <w:pPr>
              <w:rPr>
                <w:rFonts w:ascii="Times New Roman" w:hAnsi="Times New Roman"/>
                <w:sz w:val="18"/>
                <w:szCs w:val="18"/>
                <w:lang w:val="fi-FI"/>
              </w:rPr>
            </w:pPr>
            <w:r w:rsidRPr="003729A9">
              <w:rPr>
                <w:rFonts w:ascii="Times New Roman" w:hAnsi="Times New Roman"/>
                <w:sz w:val="18"/>
                <w:szCs w:val="18"/>
              </w:rPr>
              <w:t xml:space="preserve">“For example, revenue-specific data are proprietary information, which can never be made public. For environmental data, we often use business-critical indicators, and as a listed company, we need to be careful about how we disclose our performance-related information. In that sense, we cannot report anything that relates to our revenue streams if it is not compatible with our other public reporting.... To report data [on GHG emissions] that can be made public, we need to establish specific boundaries because some data can be very sensitive.“ </w:t>
            </w:r>
            <w:r w:rsidRPr="003729A9">
              <w:rPr>
                <w:rFonts w:ascii="Times New Roman" w:hAnsi="Times New Roman"/>
                <w:sz w:val="18"/>
                <w:szCs w:val="18"/>
                <w:lang w:val="fi-FI"/>
              </w:rPr>
              <w:t>[Company F]</w:t>
            </w:r>
          </w:p>
        </w:tc>
      </w:tr>
      <w:tr w:rsidR="008207CF" w:rsidRPr="003729A9" w14:paraId="32F7F26C" w14:textId="77777777">
        <w:trPr>
          <w:trHeight w:val="50"/>
        </w:trPr>
        <w:tc>
          <w:tcPr>
            <w:tcW w:w="0" w:type="auto"/>
            <w:tcBorders>
              <w:top w:val="nil"/>
              <w:left w:val="nil"/>
              <w:bottom w:val="nil"/>
              <w:right w:val="nil"/>
            </w:tcBorders>
          </w:tcPr>
          <w:p w14:paraId="173B0454" w14:textId="77777777" w:rsidR="008207CF" w:rsidRPr="003729A9" w:rsidRDefault="008207CF" w:rsidP="008207CF">
            <w:pPr>
              <w:rPr>
                <w:rFonts w:ascii="Times New Roman" w:hAnsi="Times New Roman"/>
                <w:sz w:val="18"/>
                <w:szCs w:val="18"/>
                <w:lang w:val="fi-FI"/>
              </w:rPr>
            </w:pPr>
          </w:p>
        </w:tc>
        <w:tc>
          <w:tcPr>
            <w:tcW w:w="0" w:type="auto"/>
            <w:tcBorders>
              <w:top w:val="single" w:sz="4" w:space="0" w:color="auto"/>
              <w:left w:val="nil"/>
              <w:bottom w:val="nil"/>
              <w:right w:val="nil"/>
            </w:tcBorders>
          </w:tcPr>
          <w:p w14:paraId="4E21B5C0" w14:textId="77777777" w:rsidR="008207CF" w:rsidRPr="003729A9" w:rsidRDefault="008207CF" w:rsidP="008207CF">
            <w:pPr>
              <w:rPr>
                <w:rFonts w:ascii="Times New Roman" w:hAnsi="Times New Roman"/>
                <w:sz w:val="18"/>
                <w:szCs w:val="18"/>
                <w:lang w:val="fi-FI"/>
              </w:rPr>
            </w:pPr>
          </w:p>
        </w:tc>
        <w:tc>
          <w:tcPr>
            <w:tcW w:w="0" w:type="auto"/>
            <w:tcBorders>
              <w:top w:val="single" w:sz="4" w:space="0" w:color="auto"/>
              <w:left w:val="nil"/>
              <w:bottom w:val="nil"/>
              <w:right w:val="nil"/>
            </w:tcBorders>
          </w:tcPr>
          <w:p w14:paraId="7E46592B" w14:textId="77777777" w:rsidR="008207CF" w:rsidRPr="003729A9" w:rsidRDefault="008207CF" w:rsidP="008207CF">
            <w:pPr>
              <w:rPr>
                <w:rFonts w:ascii="Times New Roman" w:hAnsi="Times New Roman"/>
                <w:sz w:val="18"/>
                <w:szCs w:val="18"/>
                <w:lang w:val="fi-FI"/>
              </w:rPr>
            </w:pPr>
          </w:p>
        </w:tc>
        <w:tc>
          <w:tcPr>
            <w:tcW w:w="0" w:type="auto"/>
            <w:tcBorders>
              <w:top w:val="single" w:sz="4" w:space="0" w:color="auto"/>
              <w:left w:val="nil"/>
              <w:bottom w:val="nil"/>
              <w:right w:val="nil"/>
            </w:tcBorders>
          </w:tcPr>
          <w:p w14:paraId="6BD7BF54" w14:textId="77777777" w:rsidR="008207CF" w:rsidRPr="003729A9" w:rsidRDefault="008207CF" w:rsidP="008207CF">
            <w:pPr>
              <w:rPr>
                <w:rFonts w:ascii="Times New Roman" w:hAnsi="Times New Roman"/>
                <w:sz w:val="18"/>
                <w:szCs w:val="18"/>
                <w:lang w:val="fi-FI"/>
              </w:rPr>
            </w:pPr>
          </w:p>
        </w:tc>
        <w:tc>
          <w:tcPr>
            <w:tcW w:w="0" w:type="auto"/>
            <w:tcBorders>
              <w:top w:val="single" w:sz="4" w:space="0" w:color="auto"/>
              <w:left w:val="nil"/>
              <w:bottom w:val="nil"/>
              <w:right w:val="nil"/>
            </w:tcBorders>
          </w:tcPr>
          <w:p w14:paraId="4ED3EB55" w14:textId="77777777" w:rsidR="008207CF" w:rsidRPr="003729A9" w:rsidRDefault="008207CF" w:rsidP="008207CF">
            <w:pPr>
              <w:rPr>
                <w:rFonts w:ascii="Times New Roman" w:hAnsi="Times New Roman"/>
                <w:sz w:val="18"/>
                <w:szCs w:val="18"/>
                <w:lang w:val="fi-FI"/>
              </w:rPr>
            </w:pPr>
          </w:p>
        </w:tc>
      </w:tr>
    </w:tbl>
    <w:p w14:paraId="6D1BEB34" w14:textId="77777777" w:rsidR="008207CF" w:rsidRPr="003729A9" w:rsidRDefault="008207CF" w:rsidP="008207CF">
      <w:pPr>
        <w:rPr>
          <w:lang w:val="en-US"/>
        </w:rPr>
      </w:pPr>
    </w:p>
    <w:p w14:paraId="631B1F27" w14:textId="3B16BFB2" w:rsidR="008207CF" w:rsidRPr="003729A9" w:rsidRDefault="008207CF" w:rsidP="008207CF">
      <w:pPr>
        <w:jc w:val="left"/>
        <w:rPr>
          <w:b/>
          <w:bCs/>
          <w:lang w:val="en-US"/>
        </w:rPr>
      </w:pPr>
      <w:r w:rsidRPr="003729A9">
        <w:rPr>
          <w:lang w:val="en-US"/>
        </w:rPr>
        <w:br w:type="page"/>
      </w:r>
      <w:r w:rsidRPr="003729A9">
        <w:rPr>
          <w:b/>
          <w:bCs/>
          <w:lang w:val="en-US"/>
        </w:rPr>
        <w:lastRenderedPageBreak/>
        <w:t>Appendix 2: Codebook and data structure for information processing mechanisms</w:t>
      </w:r>
    </w:p>
    <w:p w14:paraId="2286FF59" w14:textId="77777777" w:rsidR="008207CF" w:rsidRPr="003729A9" w:rsidRDefault="008207CF" w:rsidP="008207CF">
      <w:pPr>
        <w:jc w:val="left"/>
        <w:rPr>
          <w:lang w:val="en-US"/>
        </w:rPr>
      </w:pPr>
    </w:p>
    <w:tbl>
      <w:tblPr>
        <w:tblW w:w="5000" w:type="pct"/>
        <w:tblLook w:val="04A0" w:firstRow="1" w:lastRow="0" w:firstColumn="1" w:lastColumn="0" w:noHBand="0" w:noVBand="1"/>
      </w:tblPr>
      <w:tblGrid>
        <w:gridCol w:w="1232"/>
        <w:gridCol w:w="3509"/>
        <w:gridCol w:w="222"/>
        <w:gridCol w:w="4534"/>
        <w:gridCol w:w="4506"/>
      </w:tblGrid>
      <w:tr w:rsidR="008207CF" w:rsidRPr="003729A9" w14:paraId="6D4C2AC1" w14:textId="77777777" w:rsidTr="0031261E">
        <w:tc>
          <w:tcPr>
            <w:tcW w:w="440" w:type="pct"/>
            <w:tcBorders>
              <w:top w:val="single" w:sz="4" w:space="0" w:color="auto"/>
              <w:left w:val="nil"/>
              <w:bottom w:val="single" w:sz="4" w:space="0" w:color="auto"/>
              <w:right w:val="nil"/>
            </w:tcBorders>
          </w:tcPr>
          <w:p w14:paraId="2FFECD8E" w14:textId="77777777" w:rsidR="008207CF" w:rsidRPr="003729A9" w:rsidRDefault="008207CF" w:rsidP="008207CF">
            <w:pPr>
              <w:jc w:val="left"/>
              <w:rPr>
                <w:b/>
                <w:bCs/>
                <w:sz w:val="18"/>
                <w:szCs w:val="18"/>
                <w:lang w:val="en-US"/>
              </w:rPr>
            </w:pPr>
            <w:r w:rsidRPr="003729A9">
              <w:rPr>
                <w:b/>
                <w:bCs/>
                <w:sz w:val="18"/>
                <w:szCs w:val="18"/>
                <w:lang w:val="en-US"/>
              </w:rPr>
              <w:t>Sources of uncertainty</w:t>
            </w:r>
          </w:p>
        </w:tc>
        <w:tc>
          <w:tcPr>
            <w:tcW w:w="1253" w:type="pct"/>
            <w:tcBorders>
              <w:top w:val="single" w:sz="4" w:space="0" w:color="auto"/>
              <w:left w:val="nil"/>
              <w:bottom w:val="single" w:sz="4" w:space="0" w:color="auto"/>
              <w:right w:val="nil"/>
            </w:tcBorders>
          </w:tcPr>
          <w:p w14:paraId="5D207A5B" w14:textId="77777777" w:rsidR="008207CF" w:rsidRPr="003729A9" w:rsidRDefault="008207CF" w:rsidP="008207CF">
            <w:pPr>
              <w:jc w:val="left"/>
              <w:rPr>
                <w:b/>
                <w:bCs/>
                <w:sz w:val="18"/>
                <w:szCs w:val="18"/>
                <w:lang w:val="en-US"/>
              </w:rPr>
            </w:pPr>
            <w:r w:rsidRPr="003729A9">
              <w:rPr>
                <w:b/>
                <w:bCs/>
                <w:sz w:val="18"/>
                <w:szCs w:val="18"/>
                <w:lang w:val="en-US"/>
              </w:rPr>
              <w:t>Information processing mechanism</w:t>
            </w:r>
          </w:p>
        </w:tc>
        <w:tc>
          <w:tcPr>
            <w:tcW w:w="79" w:type="pct"/>
            <w:tcBorders>
              <w:top w:val="single" w:sz="4" w:space="0" w:color="auto"/>
              <w:left w:val="nil"/>
              <w:bottom w:val="single" w:sz="4" w:space="0" w:color="auto"/>
              <w:right w:val="nil"/>
            </w:tcBorders>
          </w:tcPr>
          <w:p w14:paraId="4202D09F" w14:textId="77777777" w:rsidR="008207CF" w:rsidRPr="003729A9" w:rsidRDefault="008207CF" w:rsidP="008207CF">
            <w:pPr>
              <w:jc w:val="left"/>
              <w:rPr>
                <w:b/>
                <w:bCs/>
                <w:sz w:val="18"/>
                <w:szCs w:val="18"/>
                <w:lang w:val="en-US"/>
              </w:rPr>
            </w:pPr>
          </w:p>
        </w:tc>
        <w:tc>
          <w:tcPr>
            <w:tcW w:w="1619" w:type="pct"/>
            <w:tcBorders>
              <w:top w:val="single" w:sz="4" w:space="0" w:color="auto"/>
              <w:left w:val="nil"/>
              <w:bottom w:val="single" w:sz="4" w:space="0" w:color="auto"/>
              <w:right w:val="nil"/>
            </w:tcBorders>
          </w:tcPr>
          <w:p w14:paraId="010A3C42" w14:textId="77777777" w:rsidR="008207CF" w:rsidRPr="003729A9" w:rsidRDefault="008207CF" w:rsidP="008207CF">
            <w:pPr>
              <w:jc w:val="left"/>
              <w:rPr>
                <w:b/>
                <w:bCs/>
                <w:sz w:val="18"/>
                <w:szCs w:val="18"/>
                <w:lang w:val="en-US"/>
              </w:rPr>
            </w:pPr>
            <w:r w:rsidRPr="003729A9">
              <w:rPr>
                <w:b/>
                <w:bCs/>
                <w:sz w:val="18"/>
                <w:szCs w:val="18"/>
                <w:lang w:val="en-US"/>
              </w:rPr>
              <w:t>Coding criteria and definition</w:t>
            </w:r>
          </w:p>
        </w:tc>
        <w:tc>
          <w:tcPr>
            <w:tcW w:w="1609" w:type="pct"/>
            <w:tcBorders>
              <w:top w:val="single" w:sz="4" w:space="0" w:color="auto"/>
              <w:left w:val="nil"/>
              <w:bottom w:val="single" w:sz="4" w:space="0" w:color="auto"/>
              <w:right w:val="nil"/>
            </w:tcBorders>
          </w:tcPr>
          <w:p w14:paraId="00B650F3" w14:textId="77777777" w:rsidR="008207CF" w:rsidRPr="003729A9" w:rsidRDefault="008207CF" w:rsidP="008207CF">
            <w:pPr>
              <w:jc w:val="left"/>
              <w:rPr>
                <w:b/>
                <w:bCs/>
                <w:sz w:val="18"/>
                <w:szCs w:val="18"/>
                <w:lang w:val="en-US"/>
              </w:rPr>
            </w:pPr>
            <w:r w:rsidRPr="003729A9">
              <w:rPr>
                <w:b/>
                <w:bCs/>
                <w:sz w:val="18"/>
                <w:szCs w:val="18"/>
                <w:lang w:val="en-US"/>
              </w:rPr>
              <w:t>Selected representative quotes</w:t>
            </w:r>
          </w:p>
        </w:tc>
      </w:tr>
      <w:tr w:rsidR="008207CF" w:rsidRPr="003729A9" w14:paraId="4AC65B66" w14:textId="77777777" w:rsidTr="0031261E">
        <w:tc>
          <w:tcPr>
            <w:tcW w:w="440" w:type="pct"/>
            <w:tcBorders>
              <w:top w:val="single" w:sz="4" w:space="0" w:color="auto"/>
              <w:left w:val="nil"/>
              <w:bottom w:val="nil"/>
              <w:right w:val="nil"/>
            </w:tcBorders>
          </w:tcPr>
          <w:p w14:paraId="1E112776" w14:textId="77777777" w:rsidR="008207CF" w:rsidRPr="003729A9" w:rsidRDefault="008207CF" w:rsidP="008207CF">
            <w:pPr>
              <w:rPr>
                <w:sz w:val="18"/>
                <w:szCs w:val="18"/>
                <w:lang w:val="en-US"/>
              </w:rPr>
            </w:pPr>
            <w:r w:rsidRPr="003729A9">
              <w:rPr>
                <w:sz w:val="18"/>
                <w:szCs w:val="18"/>
                <w:lang w:val="en-US"/>
              </w:rPr>
              <w:t>Environmental uncertainty</w:t>
            </w:r>
          </w:p>
        </w:tc>
        <w:tc>
          <w:tcPr>
            <w:tcW w:w="1253" w:type="pct"/>
            <w:tcBorders>
              <w:top w:val="single" w:sz="4" w:space="0" w:color="auto"/>
              <w:left w:val="nil"/>
              <w:bottom w:val="nil"/>
              <w:right w:val="nil"/>
            </w:tcBorders>
          </w:tcPr>
          <w:p w14:paraId="1323900B" w14:textId="77777777" w:rsidR="008207CF" w:rsidRPr="003729A9" w:rsidRDefault="008207CF" w:rsidP="008207CF">
            <w:pPr>
              <w:rPr>
                <w:sz w:val="18"/>
                <w:szCs w:val="18"/>
                <w:lang w:val="en-US"/>
              </w:rPr>
            </w:pPr>
            <w:r w:rsidRPr="003729A9">
              <w:rPr>
                <w:sz w:val="18"/>
                <w:szCs w:val="18"/>
                <w:lang w:val="en-US"/>
              </w:rPr>
              <w:t>Analyze market developments and prepare for a rapid transition to more transparent and environmentally friendly products</w:t>
            </w:r>
          </w:p>
        </w:tc>
        <w:tc>
          <w:tcPr>
            <w:tcW w:w="79" w:type="pct"/>
            <w:tcBorders>
              <w:top w:val="single" w:sz="4" w:space="0" w:color="auto"/>
              <w:left w:val="nil"/>
              <w:bottom w:val="nil"/>
              <w:right w:val="nil"/>
            </w:tcBorders>
          </w:tcPr>
          <w:p w14:paraId="5659B5FC" w14:textId="77777777" w:rsidR="008207CF" w:rsidRPr="003729A9" w:rsidRDefault="008207CF" w:rsidP="008207CF">
            <w:pPr>
              <w:rPr>
                <w:sz w:val="18"/>
                <w:szCs w:val="18"/>
                <w:lang w:val="en-US"/>
              </w:rPr>
            </w:pPr>
          </w:p>
        </w:tc>
        <w:tc>
          <w:tcPr>
            <w:tcW w:w="1619" w:type="pct"/>
            <w:tcBorders>
              <w:top w:val="single" w:sz="4" w:space="0" w:color="auto"/>
              <w:left w:val="nil"/>
              <w:bottom w:val="nil"/>
              <w:right w:val="nil"/>
            </w:tcBorders>
          </w:tcPr>
          <w:p w14:paraId="4AA76308" w14:textId="77777777" w:rsidR="008207CF" w:rsidRPr="003729A9" w:rsidRDefault="008207CF" w:rsidP="008207CF">
            <w:pPr>
              <w:rPr>
                <w:sz w:val="18"/>
                <w:szCs w:val="18"/>
                <w:lang w:val="en-US"/>
              </w:rPr>
            </w:pPr>
            <w:r w:rsidRPr="003729A9">
              <w:rPr>
                <w:sz w:val="18"/>
                <w:szCs w:val="18"/>
                <w:lang w:val="en-US"/>
              </w:rPr>
              <w:t>The informants describe systematic efforts to analyze market trends, consumer preferences, and competitor actions related to sustainability. This includes preparing for shifts in demand toward products with lower environmental impact and planning better carbon accounting to align with changing market dynamics.</w:t>
            </w:r>
          </w:p>
          <w:p w14:paraId="128F059F" w14:textId="77777777" w:rsidR="008207CF" w:rsidRPr="003729A9" w:rsidRDefault="008207CF" w:rsidP="008207CF">
            <w:pPr>
              <w:rPr>
                <w:sz w:val="18"/>
                <w:szCs w:val="18"/>
                <w:lang w:val="en-US"/>
              </w:rPr>
            </w:pPr>
          </w:p>
        </w:tc>
        <w:tc>
          <w:tcPr>
            <w:tcW w:w="1609" w:type="pct"/>
            <w:tcBorders>
              <w:top w:val="single" w:sz="4" w:space="0" w:color="auto"/>
              <w:left w:val="nil"/>
              <w:bottom w:val="nil"/>
              <w:right w:val="nil"/>
            </w:tcBorders>
          </w:tcPr>
          <w:p w14:paraId="13D764D4" w14:textId="77777777" w:rsidR="008207CF" w:rsidRPr="003729A9" w:rsidRDefault="008207CF" w:rsidP="008207CF">
            <w:pPr>
              <w:rPr>
                <w:sz w:val="18"/>
                <w:szCs w:val="18"/>
                <w:lang w:val="en-US"/>
              </w:rPr>
            </w:pPr>
            <w:r w:rsidRPr="003729A9">
              <w:rPr>
                <w:sz w:val="18"/>
                <w:szCs w:val="18"/>
                <w:lang w:val="en-US"/>
              </w:rPr>
              <w:t>“Many of our customers have a clear vision of environmental issues, and we have highly advanced clients in this area. However, each customer approaches it differently, with varying details. For example, some of our customers are in the forest industry, and they focus on environmental responsibility in that context. This requires us to focus on improving our products to reduce waste, increase yield, and minimize energy and water consumption. [Due to the competitive markets], we need to be at the forefront of developing environmental sustainability. If some of our activities are not considered sustainable in five years, we need to adjust them.” [Company C]</w:t>
            </w:r>
          </w:p>
          <w:p w14:paraId="4943D81B" w14:textId="77777777" w:rsidR="008207CF" w:rsidRPr="003729A9" w:rsidRDefault="008207CF" w:rsidP="008207CF">
            <w:pPr>
              <w:rPr>
                <w:sz w:val="18"/>
                <w:szCs w:val="18"/>
                <w:lang w:val="en-US"/>
              </w:rPr>
            </w:pPr>
          </w:p>
        </w:tc>
      </w:tr>
      <w:tr w:rsidR="008207CF" w:rsidRPr="003729A9" w14:paraId="21A2CBE4" w14:textId="77777777" w:rsidTr="0031261E">
        <w:trPr>
          <w:trHeight w:val="529"/>
        </w:trPr>
        <w:tc>
          <w:tcPr>
            <w:tcW w:w="440" w:type="pct"/>
            <w:tcBorders>
              <w:top w:val="nil"/>
              <w:left w:val="nil"/>
              <w:bottom w:val="nil"/>
              <w:right w:val="nil"/>
            </w:tcBorders>
          </w:tcPr>
          <w:p w14:paraId="36AD3EDB"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2F51397E" w14:textId="77777777" w:rsidR="008207CF" w:rsidRPr="003729A9" w:rsidRDefault="008207CF" w:rsidP="008207CF">
            <w:pPr>
              <w:rPr>
                <w:sz w:val="18"/>
                <w:szCs w:val="18"/>
                <w:lang w:val="en-US"/>
              </w:rPr>
            </w:pPr>
            <w:r w:rsidRPr="003729A9">
              <w:rPr>
                <w:sz w:val="18"/>
                <w:szCs w:val="18"/>
                <w:lang w:val="en-US"/>
              </w:rPr>
              <w:t>Continuously monitor and adapt to shifts in cross-regional regulation and policies on climate change</w:t>
            </w:r>
          </w:p>
          <w:p w14:paraId="5A1759C2"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4CDB5027"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149EB87E" w14:textId="77777777" w:rsidR="008207CF" w:rsidRPr="003729A9" w:rsidRDefault="008207CF" w:rsidP="008207CF">
            <w:pPr>
              <w:rPr>
                <w:sz w:val="18"/>
                <w:szCs w:val="18"/>
                <w:lang w:val="en-US"/>
              </w:rPr>
            </w:pPr>
            <w:r w:rsidRPr="003729A9">
              <w:rPr>
                <w:sz w:val="18"/>
                <w:szCs w:val="18"/>
                <w:lang w:val="en-US"/>
              </w:rPr>
              <w:t>The informants mention tracking regulatory developments across regions, such as or new reporting requirements, and adjusting compliance strategies accordingly.</w:t>
            </w:r>
          </w:p>
        </w:tc>
        <w:tc>
          <w:tcPr>
            <w:tcW w:w="1609" w:type="pct"/>
            <w:tcBorders>
              <w:top w:val="nil"/>
              <w:left w:val="nil"/>
              <w:bottom w:val="nil"/>
              <w:right w:val="nil"/>
            </w:tcBorders>
          </w:tcPr>
          <w:p w14:paraId="281888D3" w14:textId="77777777" w:rsidR="008207CF" w:rsidRPr="003729A9" w:rsidRDefault="008207CF" w:rsidP="008207CF">
            <w:pPr>
              <w:rPr>
                <w:sz w:val="18"/>
                <w:szCs w:val="18"/>
                <w:lang w:val="en-US"/>
              </w:rPr>
            </w:pPr>
            <w:r w:rsidRPr="003729A9">
              <w:rPr>
                <w:sz w:val="18"/>
                <w:szCs w:val="18"/>
                <w:lang w:val="en-US"/>
              </w:rPr>
              <w:t>“Regulations regarding carbon accounting and reporting are changing rapidly. Due to our operations in the USA, we must closely follow regulatory developments in both the USA and the EU directives.” [Company F]</w:t>
            </w:r>
          </w:p>
          <w:p w14:paraId="5045D254" w14:textId="77777777" w:rsidR="008207CF" w:rsidRPr="003729A9" w:rsidRDefault="008207CF" w:rsidP="008207CF">
            <w:pPr>
              <w:rPr>
                <w:sz w:val="18"/>
                <w:szCs w:val="18"/>
                <w:lang w:val="en-US"/>
              </w:rPr>
            </w:pPr>
          </w:p>
        </w:tc>
      </w:tr>
      <w:tr w:rsidR="008207CF" w:rsidRPr="003729A9" w14:paraId="646CD4C6" w14:textId="77777777" w:rsidTr="0031261E">
        <w:tc>
          <w:tcPr>
            <w:tcW w:w="440" w:type="pct"/>
            <w:vMerge w:val="restart"/>
            <w:tcBorders>
              <w:top w:val="nil"/>
              <w:left w:val="nil"/>
              <w:bottom w:val="nil"/>
              <w:right w:val="nil"/>
            </w:tcBorders>
          </w:tcPr>
          <w:p w14:paraId="7D74A877" w14:textId="77777777" w:rsidR="008207CF" w:rsidRPr="003729A9" w:rsidRDefault="008207CF" w:rsidP="008207CF">
            <w:pPr>
              <w:rPr>
                <w:sz w:val="18"/>
                <w:szCs w:val="18"/>
                <w:lang w:val="en-US"/>
              </w:rPr>
            </w:pPr>
            <w:r w:rsidRPr="003729A9">
              <w:rPr>
                <w:sz w:val="18"/>
                <w:szCs w:val="18"/>
                <w:lang w:val="en-US"/>
              </w:rPr>
              <w:t>Task uncertainty</w:t>
            </w:r>
          </w:p>
        </w:tc>
        <w:tc>
          <w:tcPr>
            <w:tcW w:w="1253" w:type="pct"/>
            <w:tcBorders>
              <w:top w:val="nil"/>
              <w:left w:val="nil"/>
              <w:bottom w:val="nil"/>
              <w:right w:val="nil"/>
            </w:tcBorders>
          </w:tcPr>
          <w:p w14:paraId="7F6FD7BC" w14:textId="77777777" w:rsidR="008207CF" w:rsidRPr="003729A9" w:rsidRDefault="008207CF" w:rsidP="008207CF">
            <w:pPr>
              <w:rPr>
                <w:sz w:val="18"/>
                <w:szCs w:val="18"/>
                <w:lang w:val="en-US"/>
              </w:rPr>
            </w:pPr>
            <w:r w:rsidRPr="003729A9">
              <w:rPr>
                <w:sz w:val="18"/>
                <w:szCs w:val="18"/>
                <w:lang w:val="en-US"/>
              </w:rPr>
              <w:t>Adopt industry-specific standards and joint methodologies for GHG emissions reporting purposes</w:t>
            </w:r>
          </w:p>
          <w:p w14:paraId="00B446E7"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1F10CC49"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6279C11E" w14:textId="77777777" w:rsidR="008207CF" w:rsidRPr="003729A9" w:rsidRDefault="008207CF" w:rsidP="008207CF">
            <w:pPr>
              <w:rPr>
                <w:sz w:val="18"/>
                <w:szCs w:val="18"/>
                <w:lang w:val="en-US"/>
              </w:rPr>
            </w:pPr>
            <w:r w:rsidRPr="003729A9">
              <w:rPr>
                <w:sz w:val="18"/>
                <w:szCs w:val="18"/>
                <w:lang w:val="en-US"/>
              </w:rPr>
              <w:t>The informants highlight the importance of aligning with widely accepted industry standards or collaborating with peers to develop common reporting frameworks.</w:t>
            </w:r>
          </w:p>
        </w:tc>
        <w:tc>
          <w:tcPr>
            <w:tcW w:w="1609" w:type="pct"/>
            <w:tcBorders>
              <w:top w:val="nil"/>
              <w:left w:val="nil"/>
              <w:bottom w:val="nil"/>
              <w:right w:val="nil"/>
            </w:tcBorders>
          </w:tcPr>
          <w:p w14:paraId="73F294DE" w14:textId="77777777" w:rsidR="008207CF" w:rsidRPr="003729A9" w:rsidRDefault="008207CF" w:rsidP="008207CF">
            <w:pPr>
              <w:rPr>
                <w:sz w:val="18"/>
                <w:szCs w:val="18"/>
                <w:lang w:val="en-US"/>
              </w:rPr>
            </w:pPr>
            <w:r w:rsidRPr="003729A9">
              <w:rPr>
                <w:sz w:val="18"/>
                <w:szCs w:val="18"/>
                <w:lang w:val="en-US"/>
              </w:rPr>
              <w:t>“It would be a great leap forward if everyone followed the same rules and calculated and reported their emissions in the same way. This requires standardization, similar to products: we need common methods for calculation, clear priorities on what to focus on, and what can be omitted. If we consider all the emissions-related factors we can calculate, it becomes a huge mess.” [Company D]</w:t>
            </w:r>
          </w:p>
          <w:p w14:paraId="3C45FFA3" w14:textId="77777777" w:rsidR="008207CF" w:rsidRPr="003729A9" w:rsidRDefault="008207CF" w:rsidP="008207CF">
            <w:pPr>
              <w:rPr>
                <w:sz w:val="18"/>
                <w:szCs w:val="18"/>
                <w:lang w:val="en-US"/>
              </w:rPr>
            </w:pPr>
          </w:p>
        </w:tc>
      </w:tr>
      <w:tr w:rsidR="008207CF" w:rsidRPr="003729A9" w14:paraId="05D4D8A6" w14:textId="77777777" w:rsidTr="0031261E">
        <w:tc>
          <w:tcPr>
            <w:tcW w:w="440" w:type="pct"/>
            <w:vMerge/>
          </w:tcPr>
          <w:p w14:paraId="3E2B917D"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28792EEB" w14:textId="77777777" w:rsidR="008207CF" w:rsidRPr="003729A9" w:rsidRDefault="008207CF" w:rsidP="008207CF">
            <w:pPr>
              <w:rPr>
                <w:sz w:val="18"/>
                <w:szCs w:val="18"/>
                <w:lang w:val="en-US"/>
              </w:rPr>
            </w:pPr>
            <w:r w:rsidRPr="003729A9">
              <w:rPr>
                <w:sz w:val="18"/>
                <w:szCs w:val="18"/>
                <w:lang w:val="en-US"/>
              </w:rPr>
              <w:t>Use internal and third-party assurance to validate data points used for GHG emissions reporting purposes</w:t>
            </w:r>
          </w:p>
          <w:p w14:paraId="4C09C44A"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2DBC1956"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2424B28A" w14:textId="77777777" w:rsidR="008207CF" w:rsidRPr="003729A9" w:rsidRDefault="008207CF" w:rsidP="008207CF">
            <w:pPr>
              <w:rPr>
                <w:sz w:val="18"/>
                <w:szCs w:val="18"/>
                <w:lang w:val="en-US"/>
              </w:rPr>
            </w:pPr>
            <w:r w:rsidRPr="003729A9">
              <w:rPr>
                <w:sz w:val="18"/>
                <w:szCs w:val="18"/>
                <w:lang w:val="en-US"/>
              </w:rPr>
              <w:t>The informants describe employing internal audits or engaging external verifiers to assess the accuracy and validity of emission data.</w:t>
            </w:r>
          </w:p>
        </w:tc>
        <w:tc>
          <w:tcPr>
            <w:tcW w:w="1609" w:type="pct"/>
            <w:tcBorders>
              <w:top w:val="nil"/>
              <w:left w:val="nil"/>
              <w:bottom w:val="nil"/>
              <w:right w:val="nil"/>
            </w:tcBorders>
          </w:tcPr>
          <w:p w14:paraId="2EE217C0" w14:textId="77777777" w:rsidR="008207CF" w:rsidRPr="003729A9" w:rsidRDefault="008207CF" w:rsidP="008207CF">
            <w:pPr>
              <w:rPr>
                <w:sz w:val="18"/>
                <w:szCs w:val="18"/>
                <w:lang w:val="en-US"/>
              </w:rPr>
            </w:pPr>
            <w:r w:rsidRPr="003729A9">
              <w:rPr>
                <w:sz w:val="18"/>
                <w:szCs w:val="18"/>
                <w:lang w:val="en-US"/>
              </w:rPr>
              <w:t>“We collect data on a monthly basis. Every production site has a dedicated person to report the numbers, which are then consolidated at the corporate level by my team. Activity data is collected by around 20 employees, and our supply chain sustainability team is responsible for mapping out the emission factors. They also work closely with our suppliers to obtain supplier-specific factors. [...] All of our emissions-related calculations are verified by a third party.” [Company A]</w:t>
            </w:r>
          </w:p>
          <w:p w14:paraId="32B5DC65" w14:textId="77777777" w:rsidR="008207CF" w:rsidRPr="003729A9" w:rsidRDefault="008207CF" w:rsidP="008207CF">
            <w:pPr>
              <w:rPr>
                <w:sz w:val="18"/>
                <w:szCs w:val="18"/>
                <w:lang w:val="en-US"/>
              </w:rPr>
            </w:pPr>
          </w:p>
        </w:tc>
      </w:tr>
      <w:tr w:rsidR="008207CF" w:rsidRPr="003729A9" w14:paraId="6AF74A5E" w14:textId="77777777" w:rsidTr="0031261E">
        <w:tc>
          <w:tcPr>
            <w:tcW w:w="440" w:type="pct"/>
            <w:tcBorders>
              <w:top w:val="nil"/>
              <w:left w:val="nil"/>
              <w:bottom w:val="nil"/>
              <w:right w:val="nil"/>
            </w:tcBorders>
          </w:tcPr>
          <w:p w14:paraId="5188167F"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6CD3D6D5" w14:textId="77777777" w:rsidR="008207CF" w:rsidRPr="003729A9" w:rsidRDefault="008207CF" w:rsidP="008207CF">
            <w:pPr>
              <w:rPr>
                <w:sz w:val="18"/>
                <w:szCs w:val="18"/>
                <w:lang w:val="en-US"/>
              </w:rPr>
            </w:pPr>
            <w:r w:rsidRPr="003729A9">
              <w:rPr>
                <w:sz w:val="18"/>
                <w:szCs w:val="18"/>
                <w:lang w:val="en-US"/>
              </w:rPr>
              <w:t>Simplify product designs and reduce variety or use standardized components and production inputs</w:t>
            </w:r>
          </w:p>
          <w:p w14:paraId="15E59B46"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24828381"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3DFBB2BF" w14:textId="77777777" w:rsidR="008207CF" w:rsidRPr="003729A9" w:rsidRDefault="008207CF" w:rsidP="008207CF">
            <w:pPr>
              <w:rPr>
                <w:sz w:val="18"/>
                <w:szCs w:val="18"/>
                <w:lang w:val="en-US"/>
              </w:rPr>
            </w:pPr>
            <w:r w:rsidRPr="003729A9">
              <w:rPr>
                <w:sz w:val="18"/>
                <w:szCs w:val="18"/>
                <w:lang w:val="en-US"/>
              </w:rPr>
              <w:t>The informants emphasize streamlining product designs and adopting components with standardized emissions to reduce uncertainty in carbon accounting.</w:t>
            </w:r>
          </w:p>
          <w:p w14:paraId="7C051CC7"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6B2E04DD" w14:textId="77777777" w:rsidR="008207CF" w:rsidRPr="003729A9" w:rsidRDefault="008207CF" w:rsidP="008207CF">
            <w:pPr>
              <w:rPr>
                <w:sz w:val="18"/>
                <w:szCs w:val="18"/>
                <w:lang w:val="en-US"/>
              </w:rPr>
            </w:pPr>
            <w:r w:rsidRPr="003729A9">
              <w:rPr>
                <w:sz w:val="18"/>
                <w:szCs w:val="18"/>
                <w:lang w:val="en-US"/>
              </w:rPr>
              <w:t>“Our vision is for product designers to have full access to emissions-related information. When making choices for new products, CO2 indicators, including Scope 3 emissions, will be available for various optional modules. For example, steel plays an enormously important role in these decisions.” [Company E]</w:t>
            </w:r>
          </w:p>
          <w:p w14:paraId="5F7D74D0" w14:textId="77777777" w:rsidR="008207CF" w:rsidRPr="003729A9" w:rsidRDefault="008207CF" w:rsidP="008207CF">
            <w:pPr>
              <w:rPr>
                <w:sz w:val="18"/>
                <w:szCs w:val="18"/>
                <w:lang w:val="en-US"/>
              </w:rPr>
            </w:pPr>
          </w:p>
        </w:tc>
      </w:tr>
      <w:tr w:rsidR="008207CF" w:rsidRPr="003729A9" w14:paraId="720E2D8D" w14:textId="77777777" w:rsidTr="0031261E">
        <w:tc>
          <w:tcPr>
            <w:tcW w:w="440" w:type="pct"/>
            <w:tcBorders>
              <w:top w:val="nil"/>
              <w:left w:val="nil"/>
              <w:bottom w:val="nil"/>
              <w:right w:val="nil"/>
            </w:tcBorders>
          </w:tcPr>
          <w:p w14:paraId="2BECED30"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3B5419CA" w14:textId="77777777" w:rsidR="008207CF" w:rsidRPr="003729A9" w:rsidRDefault="008207CF" w:rsidP="008207CF">
            <w:pPr>
              <w:rPr>
                <w:sz w:val="18"/>
                <w:szCs w:val="18"/>
                <w:lang w:val="en-US"/>
              </w:rPr>
            </w:pPr>
            <w:r w:rsidRPr="003729A9">
              <w:rPr>
                <w:sz w:val="18"/>
                <w:szCs w:val="18"/>
                <w:lang w:val="en-US"/>
              </w:rPr>
              <w:t>Periodically assure the materiality of production and use-phase related indirect emissions</w:t>
            </w:r>
          </w:p>
          <w:p w14:paraId="246E1B93"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2F248AEE"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27F28C9A" w14:textId="77777777" w:rsidR="008207CF" w:rsidRPr="003729A9" w:rsidRDefault="008207CF" w:rsidP="008207CF">
            <w:pPr>
              <w:rPr>
                <w:sz w:val="18"/>
                <w:szCs w:val="18"/>
                <w:lang w:val="en-US"/>
              </w:rPr>
            </w:pPr>
            <w:r w:rsidRPr="003729A9">
              <w:rPr>
                <w:sz w:val="18"/>
                <w:szCs w:val="18"/>
                <w:lang w:val="en-US"/>
              </w:rPr>
              <w:t>The informants describe periodically reviewing emission sources to ensure that focus remains on the most significant contributors.</w:t>
            </w:r>
          </w:p>
        </w:tc>
        <w:tc>
          <w:tcPr>
            <w:tcW w:w="1609" w:type="pct"/>
            <w:tcBorders>
              <w:top w:val="nil"/>
              <w:left w:val="nil"/>
              <w:bottom w:val="nil"/>
              <w:right w:val="nil"/>
            </w:tcBorders>
          </w:tcPr>
          <w:p w14:paraId="1F08B601" w14:textId="77777777" w:rsidR="008207CF" w:rsidRPr="003729A9" w:rsidRDefault="008207CF" w:rsidP="008207CF">
            <w:pPr>
              <w:rPr>
                <w:sz w:val="18"/>
                <w:szCs w:val="18"/>
                <w:lang w:val="en-US"/>
              </w:rPr>
            </w:pPr>
            <w:r w:rsidRPr="003729A9">
              <w:rPr>
                <w:sz w:val="18"/>
                <w:szCs w:val="18"/>
                <w:lang w:val="en-US"/>
              </w:rPr>
              <w:t>“We provide analytics based on spend data and activity data. If additional data sources are available, such as detailed information on specific materials, we collect those as well. Our goal is to offer a comprehensive analytics service and deliver timely insights to our customers. This includes monthly updates that highlight key carbon hotspots.” [Company J]</w:t>
            </w:r>
          </w:p>
          <w:p w14:paraId="2C3B17D6" w14:textId="77777777" w:rsidR="008207CF" w:rsidRPr="003729A9" w:rsidRDefault="008207CF" w:rsidP="008207CF">
            <w:pPr>
              <w:rPr>
                <w:sz w:val="18"/>
                <w:szCs w:val="18"/>
                <w:lang w:val="en-US"/>
              </w:rPr>
            </w:pPr>
          </w:p>
        </w:tc>
      </w:tr>
      <w:tr w:rsidR="008207CF" w:rsidRPr="003729A9" w14:paraId="002C0FA9" w14:textId="77777777" w:rsidTr="0031261E">
        <w:tc>
          <w:tcPr>
            <w:tcW w:w="440" w:type="pct"/>
            <w:tcBorders>
              <w:top w:val="nil"/>
              <w:left w:val="nil"/>
              <w:bottom w:val="nil"/>
              <w:right w:val="nil"/>
            </w:tcBorders>
          </w:tcPr>
          <w:p w14:paraId="24F67EFF"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1F72D162" w14:textId="77777777" w:rsidR="008207CF" w:rsidRPr="003729A9" w:rsidRDefault="008207CF" w:rsidP="008207CF">
            <w:pPr>
              <w:rPr>
                <w:sz w:val="18"/>
                <w:szCs w:val="18"/>
                <w:lang w:val="en-US"/>
              </w:rPr>
            </w:pPr>
            <w:r w:rsidRPr="003729A9">
              <w:rPr>
                <w:sz w:val="18"/>
                <w:szCs w:val="18"/>
                <w:lang w:val="en-US"/>
              </w:rPr>
              <w:t xml:space="preserve">Implement specified training programs and recruitment strategies to enhance personnel competency in GHG emissions reporting </w:t>
            </w:r>
          </w:p>
          <w:p w14:paraId="12D760CA"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6BA8E418"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49436E32" w14:textId="77777777" w:rsidR="008207CF" w:rsidRPr="003729A9" w:rsidRDefault="008207CF" w:rsidP="008207CF">
            <w:pPr>
              <w:rPr>
                <w:sz w:val="18"/>
                <w:szCs w:val="18"/>
                <w:lang w:val="en-US"/>
              </w:rPr>
            </w:pPr>
            <w:r w:rsidRPr="003729A9">
              <w:rPr>
                <w:sz w:val="18"/>
                <w:szCs w:val="18"/>
                <w:lang w:val="en-US"/>
              </w:rPr>
              <w:t>The informants note investing in targeted employee training or hiring skilled personnel to manage complex reporting tasks and build organizational expertise in carbon accounting.</w:t>
            </w:r>
          </w:p>
        </w:tc>
        <w:tc>
          <w:tcPr>
            <w:tcW w:w="1609" w:type="pct"/>
            <w:tcBorders>
              <w:top w:val="nil"/>
              <w:left w:val="nil"/>
              <w:bottom w:val="nil"/>
              <w:right w:val="nil"/>
            </w:tcBorders>
          </w:tcPr>
          <w:p w14:paraId="3AE74935" w14:textId="77777777" w:rsidR="008207CF" w:rsidRPr="003729A9" w:rsidRDefault="008207CF" w:rsidP="008207CF">
            <w:pPr>
              <w:rPr>
                <w:sz w:val="18"/>
                <w:szCs w:val="18"/>
                <w:lang w:val="en-US"/>
              </w:rPr>
            </w:pPr>
            <w:r w:rsidRPr="003729A9">
              <w:rPr>
                <w:sz w:val="18"/>
                <w:szCs w:val="18"/>
                <w:lang w:val="en-US"/>
              </w:rPr>
              <w:t>“The upcoming reporting requirements include over 100 indicators, of which we are currently reporting on only a fraction. These changes necessitate hiring additional personnel with sustainability expertise or training our existing staff to meet these demands.” [Company C]</w:t>
            </w:r>
          </w:p>
          <w:p w14:paraId="55F05650" w14:textId="77777777" w:rsidR="008207CF" w:rsidRPr="003729A9" w:rsidRDefault="008207CF" w:rsidP="008207CF">
            <w:pPr>
              <w:rPr>
                <w:sz w:val="18"/>
                <w:szCs w:val="18"/>
                <w:lang w:val="en-US"/>
              </w:rPr>
            </w:pPr>
          </w:p>
        </w:tc>
      </w:tr>
      <w:tr w:rsidR="008207CF" w:rsidRPr="003729A9" w14:paraId="0E6A933C" w14:textId="77777777" w:rsidTr="0031261E">
        <w:trPr>
          <w:trHeight w:val="70"/>
        </w:trPr>
        <w:tc>
          <w:tcPr>
            <w:tcW w:w="440" w:type="pct"/>
            <w:tcBorders>
              <w:top w:val="nil"/>
              <w:left w:val="nil"/>
              <w:bottom w:val="nil"/>
              <w:right w:val="nil"/>
            </w:tcBorders>
          </w:tcPr>
          <w:p w14:paraId="35617CA5" w14:textId="77777777" w:rsidR="008207CF" w:rsidRPr="003729A9" w:rsidRDefault="008207CF" w:rsidP="008207CF">
            <w:pPr>
              <w:rPr>
                <w:sz w:val="18"/>
                <w:szCs w:val="18"/>
                <w:lang w:val="en-US"/>
              </w:rPr>
            </w:pPr>
            <w:r w:rsidRPr="003729A9">
              <w:rPr>
                <w:sz w:val="18"/>
                <w:szCs w:val="18"/>
                <w:lang w:val="en-US"/>
              </w:rPr>
              <w:t>Source uncertainty</w:t>
            </w:r>
          </w:p>
        </w:tc>
        <w:tc>
          <w:tcPr>
            <w:tcW w:w="1253" w:type="pct"/>
            <w:tcBorders>
              <w:top w:val="nil"/>
              <w:left w:val="nil"/>
              <w:bottom w:val="nil"/>
              <w:right w:val="nil"/>
            </w:tcBorders>
          </w:tcPr>
          <w:p w14:paraId="77F78CE6" w14:textId="77777777" w:rsidR="008207CF" w:rsidRPr="003729A9" w:rsidRDefault="008207CF" w:rsidP="008207CF">
            <w:pPr>
              <w:rPr>
                <w:sz w:val="18"/>
                <w:szCs w:val="18"/>
                <w:lang w:val="en-US"/>
              </w:rPr>
            </w:pPr>
            <w:r w:rsidRPr="003729A9">
              <w:rPr>
                <w:sz w:val="18"/>
                <w:szCs w:val="18"/>
                <w:lang w:val="en-US"/>
              </w:rPr>
              <w:t>Consolidate supply base or implement GHG reporting criteria in the sourcing / procurement process</w:t>
            </w:r>
          </w:p>
          <w:p w14:paraId="6EE53C4D"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6B4753C6"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2A65D23C" w14:textId="77777777" w:rsidR="008207CF" w:rsidRPr="003729A9" w:rsidRDefault="008207CF" w:rsidP="008207CF">
            <w:pPr>
              <w:rPr>
                <w:sz w:val="18"/>
                <w:szCs w:val="18"/>
                <w:lang w:val="en-US"/>
              </w:rPr>
            </w:pPr>
            <w:r w:rsidRPr="003729A9">
              <w:rPr>
                <w:sz w:val="18"/>
                <w:szCs w:val="18"/>
                <w:lang w:val="en-US"/>
              </w:rPr>
              <w:t>The informants describe reducing the number of suppliers or incorporating emission reporting requirements into contracts and procurement policies to improve data consistency.</w:t>
            </w:r>
          </w:p>
          <w:p w14:paraId="1F3F12A7"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51BB55C0" w14:textId="77777777" w:rsidR="008207CF" w:rsidRPr="003729A9" w:rsidRDefault="008207CF" w:rsidP="008207CF">
            <w:pPr>
              <w:rPr>
                <w:sz w:val="18"/>
                <w:szCs w:val="18"/>
                <w:lang w:val="en-US"/>
              </w:rPr>
            </w:pPr>
            <w:r w:rsidRPr="003729A9">
              <w:rPr>
                <w:sz w:val="18"/>
                <w:szCs w:val="18"/>
                <w:lang w:val="en-US"/>
              </w:rPr>
              <w:t>“We conducted a pilot project where procurement decisions were evaluated based on the environmental performance of our suppliers. Scope 3 emissions were one of the criteria used for supplier selection. These criteria are gradually being integrated into our regular commercial negotiations.” [Company K]</w:t>
            </w:r>
          </w:p>
          <w:p w14:paraId="1AD592B9" w14:textId="77777777" w:rsidR="008207CF" w:rsidRPr="003729A9" w:rsidRDefault="008207CF" w:rsidP="008207CF">
            <w:pPr>
              <w:rPr>
                <w:sz w:val="18"/>
                <w:szCs w:val="18"/>
                <w:lang w:val="en-US"/>
              </w:rPr>
            </w:pPr>
          </w:p>
        </w:tc>
      </w:tr>
      <w:tr w:rsidR="008207CF" w:rsidRPr="003729A9" w14:paraId="60768141" w14:textId="77777777" w:rsidTr="0031261E">
        <w:tc>
          <w:tcPr>
            <w:tcW w:w="440" w:type="pct"/>
            <w:tcBorders>
              <w:top w:val="nil"/>
              <w:left w:val="nil"/>
              <w:bottom w:val="nil"/>
              <w:right w:val="nil"/>
            </w:tcBorders>
          </w:tcPr>
          <w:p w14:paraId="299F17F9"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5767879E" w14:textId="77777777" w:rsidR="008207CF" w:rsidRPr="003729A9" w:rsidRDefault="008207CF" w:rsidP="008207CF">
            <w:pPr>
              <w:rPr>
                <w:sz w:val="18"/>
                <w:szCs w:val="18"/>
                <w:lang w:val="en-US"/>
              </w:rPr>
            </w:pPr>
            <w:r w:rsidRPr="003729A9">
              <w:rPr>
                <w:sz w:val="18"/>
                <w:szCs w:val="18"/>
                <w:lang w:val="en-US"/>
              </w:rPr>
              <w:t>Educate SC partners about global climate change issues and environmental sustainability</w:t>
            </w:r>
          </w:p>
          <w:p w14:paraId="39CAA246"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2DC02428"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3F37EC5F" w14:textId="77777777" w:rsidR="008207CF" w:rsidRPr="003729A9" w:rsidRDefault="008207CF" w:rsidP="008207CF">
            <w:pPr>
              <w:rPr>
                <w:sz w:val="18"/>
                <w:szCs w:val="18"/>
                <w:lang w:val="en-US"/>
              </w:rPr>
            </w:pPr>
            <w:r w:rsidRPr="003729A9">
              <w:rPr>
                <w:sz w:val="18"/>
                <w:szCs w:val="18"/>
                <w:lang w:val="en-US"/>
              </w:rPr>
              <w:t>The informants emphasize providing resources, training, or knowledge-sharing for supply chain partners to enhance their understanding of climate-related issues and reporting responsibilities.</w:t>
            </w:r>
          </w:p>
          <w:p w14:paraId="5F73CA2F"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78204676" w14:textId="77777777" w:rsidR="008207CF" w:rsidRPr="003729A9" w:rsidRDefault="008207CF" w:rsidP="008207CF">
            <w:pPr>
              <w:rPr>
                <w:sz w:val="18"/>
                <w:szCs w:val="18"/>
              </w:rPr>
            </w:pPr>
            <w:r w:rsidRPr="003729A9">
              <w:rPr>
                <w:sz w:val="18"/>
                <w:szCs w:val="18"/>
              </w:rPr>
              <w:t>“We educate our suppliers and subcontractors, but education and training alone are not enough; support is also essential. For instance, if you are a logistics contractor, being on the road makes studying this topic challenging. Therefore, we aim to help their organizations ensure someone internally can take responsibility. As a large corporation, we strive to disseminate our sustainability knowledge to supply chain organizations, including the many small logistics providers that form a significant part of the supply chain in Finland.” [Company H]</w:t>
            </w:r>
          </w:p>
          <w:p w14:paraId="093C1176" w14:textId="77777777" w:rsidR="008207CF" w:rsidRPr="003729A9" w:rsidRDefault="008207CF" w:rsidP="008207CF">
            <w:pPr>
              <w:rPr>
                <w:sz w:val="18"/>
                <w:szCs w:val="18"/>
                <w:lang w:val="en-US"/>
              </w:rPr>
            </w:pPr>
          </w:p>
        </w:tc>
      </w:tr>
      <w:tr w:rsidR="008207CF" w:rsidRPr="003729A9" w14:paraId="1A7C6958" w14:textId="77777777" w:rsidTr="0031261E">
        <w:tc>
          <w:tcPr>
            <w:tcW w:w="440" w:type="pct"/>
            <w:tcBorders>
              <w:top w:val="nil"/>
              <w:left w:val="nil"/>
              <w:bottom w:val="nil"/>
              <w:right w:val="nil"/>
            </w:tcBorders>
          </w:tcPr>
          <w:p w14:paraId="3D498CF4" w14:textId="77777777" w:rsidR="008207CF" w:rsidRPr="003729A9" w:rsidRDefault="008207CF" w:rsidP="008207CF">
            <w:pPr>
              <w:rPr>
                <w:sz w:val="18"/>
                <w:szCs w:val="18"/>
                <w:lang w:val="en-US"/>
              </w:rPr>
            </w:pPr>
            <w:r w:rsidRPr="003729A9">
              <w:rPr>
                <w:sz w:val="18"/>
                <w:szCs w:val="18"/>
                <w:lang w:val="en-US"/>
              </w:rPr>
              <w:lastRenderedPageBreak/>
              <w:t>Supply chain uncertainty</w:t>
            </w:r>
          </w:p>
        </w:tc>
        <w:tc>
          <w:tcPr>
            <w:tcW w:w="1253" w:type="pct"/>
            <w:tcBorders>
              <w:top w:val="nil"/>
              <w:left w:val="nil"/>
              <w:bottom w:val="nil"/>
              <w:right w:val="nil"/>
            </w:tcBorders>
          </w:tcPr>
          <w:p w14:paraId="49B14D86" w14:textId="77777777" w:rsidR="008207CF" w:rsidRPr="003729A9" w:rsidRDefault="008207CF" w:rsidP="008207CF">
            <w:pPr>
              <w:rPr>
                <w:sz w:val="18"/>
                <w:szCs w:val="18"/>
                <w:lang w:val="en-US"/>
              </w:rPr>
            </w:pPr>
            <w:r w:rsidRPr="003729A9">
              <w:rPr>
                <w:sz w:val="18"/>
                <w:szCs w:val="18"/>
                <w:lang w:val="en-US"/>
              </w:rPr>
              <w:t>Reduce supply network complexity through sourcing decisions and simplifying SC operations </w:t>
            </w:r>
          </w:p>
          <w:p w14:paraId="31F7E233"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0DAD942C"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571A2710" w14:textId="77777777" w:rsidR="008207CF" w:rsidRPr="003729A9" w:rsidRDefault="008207CF" w:rsidP="008207CF">
            <w:pPr>
              <w:rPr>
                <w:sz w:val="18"/>
                <w:szCs w:val="18"/>
                <w:lang w:val="en-US"/>
              </w:rPr>
            </w:pPr>
            <w:r w:rsidRPr="003729A9">
              <w:rPr>
                <w:sz w:val="18"/>
                <w:szCs w:val="18"/>
                <w:lang w:val="en-US"/>
              </w:rPr>
              <w:t>The informants describe efforts to plan supply chain networks by selecting suppliers or logistics routes that reduce operational complexity.</w:t>
            </w:r>
          </w:p>
          <w:p w14:paraId="21596ACE"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7E631A14" w14:textId="77777777" w:rsidR="008207CF" w:rsidRPr="003729A9" w:rsidRDefault="008207CF" w:rsidP="008207CF">
            <w:pPr>
              <w:rPr>
                <w:sz w:val="18"/>
                <w:szCs w:val="18"/>
                <w:lang w:val="en-US"/>
              </w:rPr>
            </w:pPr>
            <w:r w:rsidRPr="003729A9">
              <w:rPr>
                <w:sz w:val="18"/>
                <w:szCs w:val="18"/>
                <w:lang w:val="en-US"/>
              </w:rPr>
              <w:t>“Our logistics operations are designed to ensure that the entire fleet is available to our customers at all times. We use a digitalized system to optimize vehicle usage by minimizing travel distances and incorporating renewable energy sources based on customer requirements. Logistics routing and truck load utilization are continuously adjusted in real time. This improves the overall effectiveness of logistics operations, enabling more services with less energy. [...] The real-time system also enhances carbon accounting and facilitates carbon reductions.” [Company G]</w:t>
            </w:r>
          </w:p>
          <w:p w14:paraId="3AEC68C7" w14:textId="77777777" w:rsidR="008207CF" w:rsidRPr="003729A9" w:rsidRDefault="008207CF" w:rsidP="008207CF">
            <w:pPr>
              <w:rPr>
                <w:sz w:val="18"/>
                <w:szCs w:val="18"/>
                <w:lang w:val="en-US"/>
              </w:rPr>
            </w:pPr>
          </w:p>
        </w:tc>
      </w:tr>
      <w:tr w:rsidR="008207CF" w:rsidRPr="003729A9" w14:paraId="61DD3AEB" w14:textId="77777777" w:rsidTr="0031261E">
        <w:tc>
          <w:tcPr>
            <w:tcW w:w="440" w:type="pct"/>
            <w:tcBorders>
              <w:top w:val="nil"/>
              <w:left w:val="nil"/>
              <w:bottom w:val="nil"/>
              <w:right w:val="nil"/>
            </w:tcBorders>
          </w:tcPr>
          <w:p w14:paraId="31E220A6"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4B0B4550" w14:textId="77777777" w:rsidR="008207CF" w:rsidRPr="003729A9" w:rsidRDefault="008207CF" w:rsidP="008207CF">
            <w:pPr>
              <w:rPr>
                <w:sz w:val="18"/>
                <w:szCs w:val="18"/>
                <w:lang w:val="en-US"/>
              </w:rPr>
            </w:pPr>
            <w:r w:rsidRPr="003729A9">
              <w:rPr>
                <w:sz w:val="18"/>
                <w:szCs w:val="18"/>
                <w:lang w:val="en-US"/>
              </w:rPr>
              <w:t>Source from regions that are institutionally committed to tangible emission reduction targets</w:t>
            </w:r>
          </w:p>
          <w:p w14:paraId="0A6EF312"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5D6FA752"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1F72CDF5" w14:textId="77777777" w:rsidR="008207CF" w:rsidRPr="003729A9" w:rsidRDefault="008207CF" w:rsidP="008207CF">
            <w:pPr>
              <w:rPr>
                <w:sz w:val="18"/>
                <w:szCs w:val="18"/>
                <w:lang w:val="en-US"/>
              </w:rPr>
            </w:pPr>
            <w:r w:rsidRPr="003729A9">
              <w:rPr>
                <w:sz w:val="18"/>
                <w:szCs w:val="18"/>
                <w:lang w:val="en-US"/>
              </w:rPr>
              <w:t>The informants indicate prioritizing sourcing from regions with strong environmental policies and commitments to climate goals.</w:t>
            </w:r>
          </w:p>
        </w:tc>
        <w:tc>
          <w:tcPr>
            <w:tcW w:w="1609" w:type="pct"/>
            <w:tcBorders>
              <w:top w:val="nil"/>
              <w:left w:val="nil"/>
              <w:bottom w:val="nil"/>
              <w:right w:val="nil"/>
            </w:tcBorders>
          </w:tcPr>
          <w:p w14:paraId="1253E954" w14:textId="77777777" w:rsidR="008207CF" w:rsidRPr="003729A9" w:rsidRDefault="008207CF" w:rsidP="008207CF">
            <w:pPr>
              <w:rPr>
                <w:sz w:val="18"/>
                <w:szCs w:val="18"/>
                <w:lang w:val="en-US"/>
              </w:rPr>
            </w:pPr>
            <w:r w:rsidRPr="003729A9">
              <w:rPr>
                <w:sz w:val="18"/>
                <w:szCs w:val="18"/>
                <w:lang w:val="en-US"/>
              </w:rPr>
              <w:t>“Because we are not seeing that much regulation on [Scope 3 emissions] outside of Europe or outside of the States. So, that's a big part our procurement decisions. [...] It’s like making this transparency from the upstream end to the downstream end, and saying okay, what is the actual trade-off to going with maybe European source of steel instead of Asian source of steel. Then our end customer needs to decide whether or not they want to pay a premium for that.” [Company B]</w:t>
            </w:r>
          </w:p>
          <w:p w14:paraId="382AED45" w14:textId="77777777" w:rsidR="008207CF" w:rsidRPr="003729A9" w:rsidRDefault="008207CF" w:rsidP="008207CF">
            <w:pPr>
              <w:rPr>
                <w:sz w:val="18"/>
                <w:szCs w:val="18"/>
                <w:lang w:val="en-US"/>
              </w:rPr>
            </w:pPr>
          </w:p>
        </w:tc>
      </w:tr>
      <w:tr w:rsidR="008207CF" w:rsidRPr="003729A9" w14:paraId="3A127A6A" w14:textId="77777777" w:rsidTr="0031261E">
        <w:tc>
          <w:tcPr>
            <w:tcW w:w="440" w:type="pct"/>
            <w:tcBorders>
              <w:top w:val="nil"/>
              <w:left w:val="nil"/>
              <w:bottom w:val="nil"/>
              <w:right w:val="nil"/>
            </w:tcBorders>
          </w:tcPr>
          <w:p w14:paraId="7F2A34D1" w14:textId="77777777" w:rsidR="008207CF" w:rsidRPr="003729A9" w:rsidRDefault="008207CF" w:rsidP="008207CF">
            <w:pPr>
              <w:rPr>
                <w:sz w:val="18"/>
                <w:szCs w:val="18"/>
                <w:lang w:val="en-US"/>
              </w:rPr>
            </w:pPr>
            <w:r w:rsidRPr="003729A9">
              <w:rPr>
                <w:sz w:val="18"/>
                <w:szCs w:val="18"/>
                <w:lang w:val="en-US"/>
              </w:rPr>
              <w:t>Technology uncertainty</w:t>
            </w:r>
          </w:p>
        </w:tc>
        <w:tc>
          <w:tcPr>
            <w:tcW w:w="1253" w:type="pct"/>
            <w:tcBorders>
              <w:top w:val="nil"/>
              <w:left w:val="nil"/>
              <w:bottom w:val="nil"/>
              <w:right w:val="nil"/>
            </w:tcBorders>
          </w:tcPr>
          <w:p w14:paraId="113921E7" w14:textId="77777777" w:rsidR="008207CF" w:rsidRPr="003729A9" w:rsidRDefault="008207CF" w:rsidP="008207CF">
            <w:pPr>
              <w:rPr>
                <w:sz w:val="18"/>
                <w:szCs w:val="18"/>
                <w:lang w:val="en-US"/>
              </w:rPr>
            </w:pPr>
            <w:r w:rsidRPr="003729A9">
              <w:rPr>
                <w:sz w:val="18"/>
                <w:szCs w:val="18"/>
                <w:lang w:val="en-US"/>
              </w:rPr>
              <w:t>Invest in collaborative IT systems or platforms to support GHG reporting in the SC</w:t>
            </w:r>
          </w:p>
        </w:tc>
        <w:tc>
          <w:tcPr>
            <w:tcW w:w="79" w:type="pct"/>
            <w:tcBorders>
              <w:top w:val="nil"/>
              <w:left w:val="nil"/>
              <w:bottom w:val="nil"/>
              <w:right w:val="nil"/>
            </w:tcBorders>
          </w:tcPr>
          <w:p w14:paraId="57D644A7"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52149B2D" w14:textId="77777777" w:rsidR="008207CF" w:rsidRPr="003729A9" w:rsidRDefault="008207CF" w:rsidP="008207CF">
            <w:pPr>
              <w:rPr>
                <w:sz w:val="18"/>
                <w:szCs w:val="18"/>
                <w:lang w:val="en-US"/>
              </w:rPr>
            </w:pPr>
            <w:r w:rsidRPr="003729A9">
              <w:rPr>
                <w:sz w:val="18"/>
                <w:szCs w:val="18"/>
                <w:lang w:val="en-US"/>
              </w:rPr>
              <w:t>The informants describe adopting advanced IT systems or digital platforms designed for sharing and managing GHG data across supply chain partners.</w:t>
            </w:r>
          </w:p>
          <w:p w14:paraId="7B91E563"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2719F137" w14:textId="77777777" w:rsidR="008207CF" w:rsidRPr="003729A9" w:rsidRDefault="008207CF" w:rsidP="008207CF">
            <w:pPr>
              <w:rPr>
                <w:sz w:val="18"/>
                <w:szCs w:val="18"/>
                <w:lang w:val="en-US"/>
              </w:rPr>
            </w:pPr>
            <w:r w:rsidRPr="003729A9">
              <w:rPr>
                <w:sz w:val="18"/>
                <w:szCs w:val="18"/>
                <w:lang w:val="en-US"/>
              </w:rPr>
              <w:t>“We provide emissions-related information on multiple platforms accessible to our clients. Customers can also review the emissions data for different delivery options in advance and select their preferred service level. […] Increasingly, the process of accessing emissions information is shifting to the customer through self-service portals, allowing them to search for and use the data independently without our direct involvement.” [Company I]</w:t>
            </w:r>
          </w:p>
          <w:p w14:paraId="29479456" w14:textId="77777777" w:rsidR="008207CF" w:rsidRPr="003729A9" w:rsidRDefault="008207CF" w:rsidP="008207CF">
            <w:pPr>
              <w:rPr>
                <w:sz w:val="18"/>
                <w:szCs w:val="18"/>
                <w:lang w:val="en-US"/>
              </w:rPr>
            </w:pPr>
          </w:p>
        </w:tc>
      </w:tr>
      <w:tr w:rsidR="008207CF" w:rsidRPr="003729A9" w14:paraId="25A3712D" w14:textId="77777777" w:rsidTr="0031261E">
        <w:tc>
          <w:tcPr>
            <w:tcW w:w="440" w:type="pct"/>
            <w:tcBorders>
              <w:top w:val="nil"/>
              <w:left w:val="nil"/>
              <w:bottom w:val="nil"/>
              <w:right w:val="nil"/>
            </w:tcBorders>
          </w:tcPr>
          <w:p w14:paraId="71EEFFCF"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78D89717" w14:textId="77777777" w:rsidR="008207CF" w:rsidRPr="003729A9" w:rsidRDefault="008207CF" w:rsidP="008207CF">
            <w:pPr>
              <w:rPr>
                <w:sz w:val="18"/>
                <w:szCs w:val="18"/>
                <w:lang w:val="en-US"/>
              </w:rPr>
            </w:pPr>
            <w:r w:rsidRPr="003729A9">
              <w:rPr>
                <w:sz w:val="18"/>
                <w:szCs w:val="18"/>
                <w:lang w:val="en-US"/>
              </w:rPr>
              <w:t>Increase automation in manual data management tasks related to GHG reporting</w:t>
            </w:r>
          </w:p>
        </w:tc>
        <w:tc>
          <w:tcPr>
            <w:tcW w:w="79" w:type="pct"/>
            <w:tcBorders>
              <w:top w:val="nil"/>
              <w:left w:val="nil"/>
              <w:bottom w:val="nil"/>
              <w:right w:val="nil"/>
            </w:tcBorders>
          </w:tcPr>
          <w:p w14:paraId="282946F7"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52944413" w14:textId="77777777" w:rsidR="008207CF" w:rsidRPr="003729A9" w:rsidRDefault="008207CF" w:rsidP="008207CF">
            <w:pPr>
              <w:rPr>
                <w:sz w:val="18"/>
                <w:szCs w:val="18"/>
                <w:lang w:val="en-US"/>
              </w:rPr>
            </w:pPr>
            <w:r w:rsidRPr="003729A9">
              <w:rPr>
                <w:sz w:val="18"/>
                <w:szCs w:val="18"/>
                <w:lang w:val="en-US"/>
              </w:rPr>
              <w:t>The informants mention implementing automation to replace manual processes to improve efficiency and accuracy in data handling.</w:t>
            </w:r>
          </w:p>
          <w:p w14:paraId="1D047EA5"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507B4F71" w14:textId="77777777" w:rsidR="008207CF" w:rsidRPr="003729A9" w:rsidRDefault="008207CF" w:rsidP="008207CF">
            <w:pPr>
              <w:rPr>
                <w:sz w:val="18"/>
                <w:szCs w:val="18"/>
                <w:lang w:val="en-US"/>
              </w:rPr>
            </w:pPr>
            <w:r w:rsidRPr="003729A9">
              <w:rPr>
                <w:sz w:val="18"/>
                <w:szCs w:val="18"/>
              </w:rPr>
              <w:t>“Our analytics process is fully automated from data collection and calculation to analytics, eliminating the need for manual work by the customer. This automation allows customers to focus on identifying sustainability risks, opportunities, and advancing their sustainability strategy. Also, the ability to transition from high-level overviews to detailed data enables customers to drill down into emissions and identify hotspots effectively. Unlike traditional static tools, our solution provides actionable insights and simplifies the complexities for the customer.” [Company J]</w:t>
            </w:r>
          </w:p>
        </w:tc>
      </w:tr>
      <w:tr w:rsidR="008207CF" w:rsidRPr="003729A9" w14:paraId="1CC9718B" w14:textId="77777777" w:rsidTr="0031261E">
        <w:trPr>
          <w:trHeight w:val="148"/>
        </w:trPr>
        <w:tc>
          <w:tcPr>
            <w:tcW w:w="440" w:type="pct"/>
            <w:tcBorders>
              <w:top w:val="nil"/>
              <w:left w:val="nil"/>
              <w:bottom w:val="nil"/>
              <w:right w:val="nil"/>
            </w:tcBorders>
          </w:tcPr>
          <w:p w14:paraId="0A399DFF"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5F6F0086" w14:textId="77777777" w:rsidR="008207CF" w:rsidRPr="003729A9" w:rsidRDefault="008207CF" w:rsidP="008207CF">
            <w:pPr>
              <w:rPr>
                <w:sz w:val="18"/>
                <w:szCs w:val="18"/>
                <w:lang w:val="en-US"/>
              </w:rPr>
            </w:pPr>
            <w:r w:rsidRPr="003729A9">
              <w:rPr>
                <w:sz w:val="18"/>
                <w:szCs w:val="18"/>
                <w:lang w:val="en-US"/>
              </w:rPr>
              <w:t>Ensure compatibility and scalability of purchased carbon accounting tools</w:t>
            </w:r>
          </w:p>
          <w:p w14:paraId="4073FA0F"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3C4CE213"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6C89B776" w14:textId="77777777" w:rsidR="008207CF" w:rsidRPr="003729A9" w:rsidRDefault="008207CF" w:rsidP="008207CF">
            <w:pPr>
              <w:rPr>
                <w:sz w:val="18"/>
                <w:szCs w:val="18"/>
                <w:lang w:val="en-US"/>
              </w:rPr>
            </w:pPr>
            <w:r w:rsidRPr="003729A9">
              <w:rPr>
                <w:sz w:val="18"/>
                <w:szCs w:val="18"/>
                <w:lang w:val="en-US"/>
              </w:rPr>
              <w:t>The informants stress the importance of selecting carbon accounting systems that integrate seamlessly with existing tools and allow for future scaling.</w:t>
            </w:r>
          </w:p>
        </w:tc>
        <w:tc>
          <w:tcPr>
            <w:tcW w:w="1609" w:type="pct"/>
            <w:tcBorders>
              <w:top w:val="nil"/>
              <w:left w:val="nil"/>
              <w:bottom w:val="nil"/>
              <w:right w:val="nil"/>
            </w:tcBorders>
          </w:tcPr>
          <w:p w14:paraId="7A500B6C" w14:textId="77777777" w:rsidR="008207CF" w:rsidRPr="003729A9" w:rsidRDefault="008207CF" w:rsidP="008207CF">
            <w:pPr>
              <w:rPr>
                <w:sz w:val="18"/>
                <w:szCs w:val="18"/>
                <w:lang w:val="en-US"/>
              </w:rPr>
            </w:pPr>
            <w:r w:rsidRPr="003729A9">
              <w:rPr>
                <w:sz w:val="18"/>
                <w:szCs w:val="18"/>
                <w:lang w:val="en-US"/>
              </w:rPr>
              <w:t>“For example, our existing systems can share data into Azure, which then integrates with the Cloud for Sustainability. This can consolidate data on emissions across different products, product categories or the business unit level.” [Company D]</w:t>
            </w:r>
          </w:p>
          <w:p w14:paraId="6BD31B41" w14:textId="77777777" w:rsidR="008207CF" w:rsidRPr="003729A9" w:rsidRDefault="008207CF" w:rsidP="008207CF">
            <w:pPr>
              <w:rPr>
                <w:sz w:val="18"/>
                <w:szCs w:val="18"/>
                <w:lang w:val="en-US"/>
              </w:rPr>
            </w:pPr>
          </w:p>
        </w:tc>
      </w:tr>
      <w:tr w:rsidR="008207CF" w:rsidRPr="003729A9" w14:paraId="19A3C09A" w14:textId="77777777" w:rsidTr="0031261E">
        <w:tc>
          <w:tcPr>
            <w:tcW w:w="440" w:type="pct"/>
            <w:vMerge w:val="restart"/>
            <w:tcBorders>
              <w:top w:val="nil"/>
              <w:left w:val="nil"/>
              <w:bottom w:val="nil"/>
              <w:right w:val="nil"/>
            </w:tcBorders>
          </w:tcPr>
          <w:p w14:paraId="7715AEBE" w14:textId="77777777" w:rsidR="008207CF" w:rsidRPr="003729A9" w:rsidRDefault="008207CF" w:rsidP="008207CF">
            <w:pPr>
              <w:rPr>
                <w:sz w:val="18"/>
                <w:szCs w:val="18"/>
                <w:lang w:val="en-US"/>
              </w:rPr>
            </w:pPr>
            <w:r w:rsidRPr="003729A9">
              <w:rPr>
                <w:sz w:val="18"/>
                <w:szCs w:val="18"/>
                <w:lang w:val="en-US"/>
              </w:rPr>
              <w:t>Partnership uncertainty</w:t>
            </w:r>
          </w:p>
        </w:tc>
        <w:tc>
          <w:tcPr>
            <w:tcW w:w="1253" w:type="pct"/>
            <w:tcBorders>
              <w:top w:val="nil"/>
              <w:left w:val="nil"/>
              <w:bottom w:val="nil"/>
              <w:right w:val="nil"/>
            </w:tcBorders>
          </w:tcPr>
          <w:p w14:paraId="15DDB9A5" w14:textId="77777777" w:rsidR="008207CF" w:rsidRPr="003729A9" w:rsidRDefault="008207CF" w:rsidP="008207CF">
            <w:pPr>
              <w:rPr>
                <w:sz w:val="18"/>
                <w:szCs w:val="18"/>
                <w:lang w:val="en-US"/>
              </w:rPr>
            </w:pPr>
            <w:r w:rsidRPr="003729A9">
              <w:rPr>
                <w:sz w:val="18"/>
                <w:szCs w:val="18"/>
                <w:lang w:val="en-US"/>
              </w:rPr>
              <w:t>Develop contractual and relational governance for monitoring purposes</w:t>
            </w:r>
          </w:p>
        </w:tc>
        <w:tc>
          <w:tcPr>
            <w:tcW w:w="79" w:type="pct"/>
            <w:tcBorders>
              <w:top w:val="nil"/>
              <w:left w:val="nil"/>
              <w:bottom w:val="nil"/>
              <w:right w:val="nil"/>
            </w:tcBorders>
          </w:tcPr>
          <w:p w14:paraId="7627A3EA"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69C831F4" w14:textId="77777777" w:rsidR="008207CF" w:rsidRPr="003729A9" w:rsidRDefault="008207CF" w:rsidP="008207CF">
            <w:pPr>
              <w:rPr>
                <w:sz w:val="18"/>
                <w:szCs w:val="18"/>
                <w:lang w:val="en-US"/>
              </w:rPr>
            </w:pPr>
            <w:r w:rsidRPr="003729A9">
              <w:rPr>
                <w:sz w:val="18"/>
                <w:szCs w:val="18"/>
                <w:lang w:val="en-US"/>
              </w:rPr>
              <w:t>The informants describe implementing contracts or collaborative agreements that define roles, responsibilities, and monitoring practices for emissions reporting.</w:t>
            </w:r>
          </w:p>
          <w:p w14:paraId="403157D9"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4004037D" w14:textId="77777777" w:rsidR="008207CF" w:rsidRPr="003729A9" w:rsidRDefault="008207CF" w:rsidP="008207CF">
            <w:pPr>
              <w:rPr>
                <w:sz w:val="18"/>
                <w:szCs w:val="18"/>
                <w:lang w:val="en-US"/>
              </w:rPr>
            </w:pPr>
            <w:r w:rsidRPr="003729A9">
              <w:rPr>
                <w:sz w:val="18"/>
                <w:szCs w:val="18"/>
                <w:lang w:val="en-US"/>
              </w:rPr>
              <w:t>“The measurement and reduction of CO2 emissions is based on yearly follow ups with our suppliers. Although the process is manual and time-consuming, it is well integrated into our regular business processes. During supplier meetings, we now assess emissions alongside production-related aspects. Emissions monitoring has become a new parameter included in these meetings.” [Company A]</w:t>
            </w:r>
          </w:p>
          <w:p w14:paraId="75069C36" w14:textId="77777777" w:rsidR="008207CF" w:rsidRPr="003729A9" w:rsidRDefault="008207CF" w:rsidP="008207CF">
            <w:pPr>
              <w:rPr>
                <w:sz w:val="18"/>
                <w:szCs w:val="18"/>
                <w:lang w:val="en-US"/>
              </w:rPr>
            </w:pPr>
          </w:p>
        </w:tc>
      </w:tr>
      <w:tr w:rsidR="008207CF" w:rsidRPr="003729A9" w14:paraId="6D2AFFF0" w14:textId="77777777" w:rsidTr="0031261E">
        <w:tc>
          <w:tcPr>
            <w:tcW w:w="440" w:type="pct"/>
            <w:vMerge/>
          </w:tcPr>
          <w:p w14:paraId="3A208686"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0CD58D76" w14:textId="77777777" w:rsidR="008207CF" w:rsidRPr="003729A9" w:rsidRDefault="008207CF" w:rsidP="008207CF">
            <w:pPr>
              <w:rPr>
                <w:sz w:val="18"/>
                <w:szCs w:val="18"/>
                <w:lang w:val="en-US"/>
              </w:rPr>
            </w:pPr>
            <w:r w:rsidRPr="003729A9">
              <w:rPr>
                <w:sz w:val="18"/>
                <w:szCs w:val="18"/>
                <w:lang w:val="en-US"/>
              </w:rPr>
              <w:t>Create information sharing mechanisms</w:t>
            </w:r>
          </w:p>
          <w:p w14:paraId="77A0A5FB"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690C7E46"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1F553972" w14:textId="77777777" w:rsidR="008207CF" w:rsidRPr="003729A9" w:rsidRDefault="008207CF" w:rsidP="008207CF">
            <w:pPr>
              <w:rPr>
                <w:sz w:val="18"/>
                <w:szCs w:val="18"/>
                <w:lang w:val="en-US"/>
              </w:rPr>
            </w:pPr>
            <w:r w:rsidRPr="003729A9">
              <w:rPr>
                <w:sz w:val="18"/>
                <w:szCs w:val="18"/>
                <w:lang w:val="en-US"/>
              </w:rPr>
              <w:t>The informants highlight setting up mechanisms for sharing information across supply chain partners to enhance transparency and collaboration.</w:t>
            </w:r>
          </w:p>
        </w:tc>
        <w:tc>
          <w:tcPr>
            <w:tcW w:w="1609" w:type="pct"/>
            <w:tcBorders>
              <w:top w:val="nil"/>
              <w:left w:val="nil"/>
              <w:bottom w:val="nil"/>
              <w:right w:val="nil"/>
            </w:tcBorders>
          </w:tcPr>
          <w:p w14:paraId="2389811D" w14:textId="77777777" w:rsidR="008207CF" w:rsidRPr="003729A9" w:rsidRDefault="008207CF" w:rsidP="008207CF">
            <w:pPr>
              <w:jc w:val="left"/>
              <w:rPr>
                <w:color w:val="000000"/>
                <w:sz w:val="18"/>
                <w:szCs w:val="18"/>
                <w:lang w:eastAsia="en-GB"/>
              </w:rPr>
            </w:pPr>
            <w:r w:rsidRPr="003729A9">
              <w:rPr>
                <w:color w:val="000000"/>
                <w:sz w:val="18"/>
                <w:szCs w:val="18"/>
                <w:lang w:eastAsia="en-GB"/>
              </w:rPr>
              <w:t>“When considering the value chain of an organization, it is not always possible to acquire all necessary data for Scope 3 emissions internally. Communication with upstream vendors and suppliers is essential to gather information on product materials or direct emissions data. Similarly, downstream, organizations need to collect information from product users. Not everything can be obtained from internal systems, effective communication is necessary.” [Company L]</w:t>
            </w:r>
          </w:p>
        </w:tc>
      </w:tr>
      <w:tr w:rsidR="008207CF" w:rsidRPr="003729A9" w14:paraId="203FBC96" w14:textId="77777777" w:rsidTr="0031261E">
        <w:tc>
          <w:tcPr>
            <w:tcW w:w="440" w:type="pct"/>
            <w:vMerge/>
          </w:tcPr>
          <w:p w14:paraId="25A98231"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72F449C5" w14:textId="77777777" w:rsidR="008207CF" w:rsidRPr="003729A9" w:rsidRDefault="008207CF" w:rsidP="008207CF">
            <w:pPr>
              <w:rPr>
                <w:sz w:val="18"/>
                <w:szCs w:val="18"/>
                <w:lang w:val="en-US"/>
              </w:rPr>
            </w:pPr>
          </w:p>
        </w:tc>
        <w:tc>
          <w:tcPr>
            <w:tcW w:w="79" w:type="pct"/>
            <w:tcBorders>
              <w:top w:val="nil"/>
              <w:left w:val="nil"/>
              <w:bottom w:val="nil"/>
              <w:right w:val="nil"/>
            </w:tcBorders>
          </w:tcPr>
          <w:p w14:paraId="20BEFEB5"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5A3E2E35" w14:textId="77777777" w:rsidR="008207CF" w:rsidRPr="003729A9" w:rsidRDefault="008207CF" w:rsidP="008207CF">
            <w:pPr>
              <w:rPr>
                <w:sz w:val="18"/>
                <w:szCs w:val="18"/>
                <w:lang w:val="en-US"/>
              </w:rPr>
            </w:pPr>
          </w:p>
        </w:tc>
        <w:tc>
          <w:tcPr>
            <w:tcW w:w="1609" w:type="pct"/>
            <w:tcBorders>
              <w:top w:val="nil"/>
              <w:left w:val="nil"/>
              <w:bottom w:val="nil"/>
              <w:right w:val="nil"/>
            </w:tcBorders>
          </w:tcPr>
          <w:p w14:paraId="1E7F99E6" w14:textId="77777777" w:rsidR="008207CF" w:rsidRPr="003729A9" w:rsidRDefault="008207CF" w:rsidP="008207CF">
            <w:pPr>
              <w:jc w:val="left"/>
              <w:rPr>
                <w:color w:val="000000"/>
                <w:sz w:val="18"/>
                <w:szCs w:val="18"/>
                <w:lang w:eastAsia="en-GB"/>
              </w:rPr>
            </w:pPr>
          </w:p>
        </w:tc>
      </w:tr>
      <w:tr w:rsidR="008207CF" w:rsidRPr="003A49E6" w14:paraId="2480C1EC" w14:textId="77777777" w:rsidTr="0031261E">
        <w:tc>
          <w:tcPr>
            <w:tcW w:w="440" w:type="pct"/>
            <w:vMerge/>
          </w:tcPr>
          <w:p w14:paraId="48328A87" w14:textId="77777777" w:rsidR="008207CF" w:rsidRPr="003729A9" w:rsidRDefault="008207CF" w:rsidP="008207CF">
            <w:pPr>
              <w:rPr>
                <w:sz w:val="18"/>
                <w:szCs w:val="18"/>
                <w:lang w:val="en-US"/>
              </w:rPr>
            </w:pPr>
          </w:p>
        </w:tc>
        <w:tc>
          <w:tcPr>
            <w:tcW w:w="1253" w:type="pct"/>
            <w:tcBorders>
              <w:top w:val="nil"/>
              <w:left w:val="nil"/>
              <w:bottom w:val="nil"/>
              <w:right w:val="nil"/>
            </w:tcBorders>
          </w:tcPr>
          <w:p w14:paraId="55F9342F" w14:textId="77777777" w:rsidR="008207CF" w:rsidRPr="003729A9" w:rsidRDefault="008207CF" w:rsidP="008207CF">
            <w:pPr>
              <w:rPr>
                <w:sz w:val="18"/>
                <w:szCs w:val="18"/>
                <w:lang w:val="en-US"/>
              </w:rPr>
            </w:pPr>
            <w:r w:rsidRPr="003729A9">
              <w:rPr>
                <w:sz w:val="18"/>
                <w:szCs w:val="18"/>
                <w:lang w:val="en-US"/>
              </w:rPr>
              <w:t>Build and maintain trust for long-term partnerships</w:t>
            </w:r>
          </w:p>
        </w:tc>
        <w:tc>
          <w:tcPr>
            <w:tcW w:w="79" w:type="pct"/>
            <w:tcBorders>
              <w:top w:val="nil"/>
              <w:left w:val="nil"/>
              <w:bottom w:val="nil"/>
              <w:right w:val="nil"/>
            </w:tcBorders>
          </w:tcPr>
          <w:p w14:paraId="5453D26E" w14:textId="77777777" w:rsidR="008207CF" w:rsidRPr="003729A9" w:rsidRDefault="008207CF" w:rsidP="008207CF">
            <w:pPr>
              <w:rPr>
                <w:sz w:val="18"/>
                <w:szCs w:val="18"/>
                <w:lang w:val="en-US"/>
              </w:rPr>
            </w:pPr>
          </w:p>
        </w:tc>
        <w:tc>
          <w:tcPr>
            <w:tcW w:w="1619" w:type="pct"/>
            <w:tcBorders>
              <w:top w:val="nil"/>
              <w:left w:val="nil"/>
              <w:bottom w:val="nil"/>
              <w:right w:val="nil"/>
            </w:tcBorders>
          </w:tcPr>
          <w:p w14:paraId="2EBC9A42" w14:textId="77777777" w:rsidR="008207CF" w:rsidRPr="003729A9" w:rsidRDefault="008207CF" w:rsidP="008207CF">
            <w:pPr>
              <w:rPr>
                <w:sz w:val="18"/>
                <w:szCs w:val="18"/>
                <w:lang w:val="en-US"/>
              </w:rPr>
            </w:pPr>
            <w:r w:rsidRPr="003729A9">
              <w:rPr>
                <w:sz w:val="18"/>
                <w:szCs w:val="18"/>
                <w:lang w:val="en-US"/>
              </w:rPr>
              <w:t>The informants emphasize fostering trust through transparent practices and consistent collaboration, which promotes long-term commitment to sustainability goals.</w:t>
            </w:r>
          </w:p>
        </w:tc>
        <w:tc>
          <w:tcPr>
            <w:tcW w:w="1609" w:type="pct"/>
            <w:tcBorders>
              <w:top w:val="nil"/>
              <w:left w:val="nil"/>
              <w:bottom w:val="nil"/>
              <w:right w:val="nil"/>
            </w:tcBorders>
          </w:tcPr>
          <w:p w14:paraId="147696B8" w14:textId="77777777" w:rsidR="008207CF" w:rsidRPr="003A49E6" w:rsidRDefault="008207CF" w:rsidP="008207CF">
            <w:pPr>
              <w:rPr>
                <w:sz w:val="18"/>
                <w:szCs w:val="18"/>
                <w:lang w:val="en-US"/>
              </w:rPr>
            </w:pPr>
            <w:r w:rsidRPr="003729A9">
              <w:rPr>
                <w:sz w:val="18"/>
                <w:szCs w:val="18"/>
                <w:lang w:val="en-US"/>
              </w:rPr>
              <w:t>“Engaging our suppliers is an ongoing process. The more suppliers we involve in Scope 3, the more follow-up procedures are required. Our sustainability team actively participates in various development activities to enhance transparency and ensure the validity of CO2 emissions data.” [Company C]</w:t>
            </w:r>
          </w:p>
        </w:tc>
      </w:tr>
      <w:tr w:rsidR="008207CF" w:rsidRPr="003A49E6" w14:paraId="53371F83" w14:textId="77777777">
        <w:trPr>
          <w:trHeight w:val="50"/>
        </w:trPr>
        <w:tc>
          <w:tcPr>
            <w:tcW w:w="440" w:type="pct"/>
            <w:tcBorders>
              <w:top w:val="nil"/>
              <w:left w:val="nil"/>
              <w:bottom w:val="nil"/>
              <w:right w:val="nil"/>
            </w:tcBorders>
          </w:tcPr>
          <w:p w14:paraId="7A9C5399" w14:textId="77777777" w:rsidR="008207CF" w:rsidRPr="003A49E6" w:rsidRDefault="008207CF" w:rsidP="008207CF">
            <w:pPr>
              <w:jc w:val="left"/>
              <w:rPr>
                <w:sz w:val="18"/>
                <w:szCs w:val="18"/>
                <w:lang w:val="en-US"/>
              </w:rPr>
            </w:pPr>
          </w:p>
        </w:tc>
        <w:tc>
          <w:tcPr>
            <w:tcW w:w="1253" w:type="pct"/>
            <w:tcBorders>
              <w:top w:val="single" w:sz="4" w:space="0" w:color="auto"/>
              <w:left w:val="nil"/>
              <w:bottom w:val="nil"/>
              <w:right w:val="nil"/>
            </w:tcBorders>
          </w:tcPr>
          <w:p w14:paraId="5A3FFEC1" w14:textId="77777777" w:rsidR="008207CF" w:rsidRPr="003A49E6" w:rsidRDefault="008207CF" w:rsidP="008207CF">
            <w:pPr>
              <w:jc w:val="left"/>
              <w:rPr>
                <w:sz w:val="18"/>
                <w:szCs w:val="18"/>
                <w:lang w:val="en-US"/>
              </w:rPr>
            </w:pPr>
          </w:p>
        </w:tc>
        <w:tc>
          <w:tcPr>
            <w:tcW w:w="79" w:type="pct"/>
            <w:tcBorders>
              <w:top w:val="single" w:sz="4" w:space="0" w:color="auto"/>
              <w:left w:val="nil"/>
              <w:bottom w:val="nil"/>
              <w:right w:val="nil"/>
            </w:tcBorders>
          </w:tcPr>
          <w:p w14:paraId="641D1AC9" w14:textId="77777777" w:rsidR="008207CF" w:rsidRPr="003A49E6" w:rsidRDefault="008207CF" w:rsidP="008207CF">
            <w:pPr>
              <w:jc w:val="left"/>
              <w:rPr>
                <w:sz w:val="18"/>
                <w:szCs w:val="18"/>
                <w:lang w:val="en-US"/>
              </w:rPr>
            </w:pPr>
          </w:p>
        </w:tc>
        <w:tc>
          <w:tcPr>
            <w:tcW w:w="1619" w:type="pct"/>
            <w:tcBorders>
              <w:top w:val="single" w:sz="4" w:space="0" w:color="auto"/>
              <w:left w:val="nil"/>
              <w:bottom w:val="nil"/>
              <w:right w:val="nil"/>
            </w:tcBorders>
          </w:tcPr>
          <w:p w14:paraId="4B9987B5" w14:textId="77777777" w:rsidR="008207CF" w:rsidRPr="003A49E6" w:rsidRDefault="008207CF" w:rsidP="008207CF">
            <w:pPr>
              <w:jc w:val="left"/>
              <w:rPr>
                <w:sz w:val="18"/>
                <w:szCs w:val="18"/>
                <w:lang w:val="en-US"/>
              </w:rPr>
            </w:pPr>
          </w:p>
        </w:tc>
        <w:tc>
          <w:tcPr>
            <w:tcW w:w="1609" w:type="pct"/>
            <w:tcBorders>
              <w:top w:val="single" w:sz="4" w:space="0" w:color="auto"/>
              <w:left w:val="nil"/>
              <w:bottom w:val="nil"/>
              <w:right w:val="nil"/>
            </w:tcBorders>
          </w:tcPr>
          <w:p w14:paraId="5BF7F9CD" w14:textId="77777777" w:rsidR="008207CF" w:rsidRPr="003A49E6" w:rsidRDefault="008207CF" w:rsidP="008207CF">
            <w:pPr>
              <w:jc w:val="left"/>
              <w:rPr>
                <w:sz w:val="18"/>
                <w:szCs w:val="18"/>
                <w:lang w:val="en-US"/>
              </w:rPr>
            </w:pPr>
          </w:p>
        </w:tc>
      </w:tr>
    </w:tbl>
    <w:p w14:paraId="04C0CFF7" w14:textId="77777777" w:rsidR="008207CF" w:rsidRPr="003A49E6" w:rsidRDefault="008207CF" w:rsidP="008207CF">
      <w:pPr>
        <w:jc w:val="left"/>
        <w:rPr>
          <w:lang w:val="en-US"/>
        </w:rPr>
      </w:pPr>
    </w:p>
    <w:p w14:paraId="6B56AAD6" w14:textId="77777777" w:rsidR="008207CF" w:rsidRPr="003A49E6" w:rsidRDefault="008207CF" w:rsidP="00FE2FF9">
      <w:pPr>
        <w:ind w:hanging="284"/>
        <w:rPr>
          <w:b/>
          <w:bCs/>
        </w:rPr>
      </w:pPr>
    </w:p>
    <w:sectPr w:rsidR="008207CF" w:rsidRPr="003A49E6" w:rsidSect="00FE2FF9">
      <w:headerReference w:type="even" r:id="rId11"/>
      <w:footerReference w:type="default" r:id="rId12"/>
      <w:headerReference w:type="first" r:id="rId13"/>
      <w:pgSz w:w="16838" w:h="11906" w:orient="landscape"/>
      <w:pgMar w:top="1701" w:right="1701" w:bottom="1701"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4CECF" w14:textId="77777777" w:rsidR="00C4693D" w:rsidRPr="00AC2256" w:rsidRDefault="00C4693D" w:rsidP="00A60411">
      <w:r w:rsidRPr="00AC2256">
        <w:separator/>
      </w:r>
    </w:p>
  </w:endnote>
  <w:endnote w:type="continuationSeparator" w:id="0">
    <w:p w14:paraId="7B2CC278" w14:textId="77777777" w:rsidR="00C4693D" w:rsidRPr="00AC2256" w:rsidRDefault="00C4693D" w:rsidP="00A60411">
      <w:r w:rsidRPr="00AC2256">
        <w:continuationSeparator/>
      </w:r>
    </w:p>
  </w:endnote>
  <w:endnote w:type="continuationNotice" w:id="1">
    <w:p w14:paraId="0AB44B66" w14:textId="77777777" w:rsidR="00C4693D" w:rsidRPr="00AC2256" w:rsidRDefault="00C4693D" w:rsidP="00A60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217741"/>
      <w:docPartObj>
        <w:docPartGallery w:val="Page Numbers (Bottom of Page)"/>
        <w:docPartUnique/>
      </w:docPartObj>
    </w:sdtPr>
    <w:sdtEndPr>
      <w:rPr>
        <w:noProof/>
      </w:rPr>
    </w:sdtEndPr>
    <w:sdtContent>
      <w:p w14:paraId="6CB09A8D" w14:textId="582244FF" w:rsidR="00410385" w:rsidRDefault="00410385">
        <w:pPr>
          <w:pStyle w:val="Footer"/>
          <w:jc w:val="center"/>
        </w:pPr>
        <w:r>
          <w:fldChar w:fldCharType="begin"/>
        </w:r>
        <w:r>
          <w:instrText xml:space="preserve"> PAGE   \* MERGEFORMAT </w:instrText>
        </w:r>
        <w:r>
          <w:fldChar w:fldCharType="separate"/>
        </w:r>
        <w:r w:rsidR="00FA3140">
          <w:rPr>
            <w:noProof/>
          </w:rPr>
          <w:t>2</w:t>
        </w:r>
        <w:r>
          <w:rPr>
            <w:noProof/>
          </w:rPr>
          <w:fldChar w:fldCharType="end"/>
        </w:r>
      </w:p>
    </w:sdtContent>
  </w:sdt>
  <w:p w14:paraId="4E8DD9AC" w14:textId="77777777" w:rsidR="0081658F" w:rsidRPr="00AC2256" w:rsidRDefault="0081658F" w:rsidP="009953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FF248" w14:textId="77777777" w:rsidR="00C4693D" w:rsidRPr="00AC2256" w:rsidRDefault="00C4693D" w:rsidP="00A60411">
      <w:r w:rsidRPr="00AC2256">
        <w:separator/>
      </w:r>
    </w:p>
  </w:footnote>
  <w:footnote w:type="continuationSeparator" w:id="0">
    <w:p w14:paraId="1263C4E0" w14:textId="77777777" w:rsidR="00C4693D" w:rsidRPr="00AC2256" w:rsidRDefault="00C4693D" w:rsidP="00A60411">
      <w:r w:rsidRPr="00AC2256">
        <w:continuationSeparator/>
      </w:r>
    </w:p>
  </w:footnote>
  <w:footnote w:type="continuationNotice" w:id="1">
    <w:p w14:paraId="302811D2" w14:textId="77777777" w:rsidR="00C4693D" w:rsidRPr="00AC2256" w:rsidRDefault="00C4693D" w:rsidP="00A6041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0CE2D" w14:textId="22EF9839" w:rsidR="0081658F" w:rsidRPr="00AC2256" w:rsidRDefault="001D77CD" w:rsidP="009953F0">
    <w:pPr>
      <w:pStyle w:val="Header"/>
      <w:rPr>
        <w:rStyle w:val="PageNumber"/>
      </w:rPr>
    </w:pPr>
    <w:r>
      <w:rPr>
        <w:noProof/>
        <w:lang w:val="en-US"/>
      </w:rPr>
      <mc:AlternateContent>
        <mc:Choice Requires="wps">
          <w:drawing>
            <wp:anchor distT="0" distB="0" distL="0" distR="0" simplePos="0" relativeHeight="251658240" behindDoc="0" locked="0" layoutInCell="1" allowOverlap="1" wp14:anchorId="5CAF8DC9" wp14:editId="69F4A633">
              <wp:simplePos x="635" y="635"/>
              <wp:positionH relativeFrom="page">
                <wp:align>left</wp:align>
              </wp:positionH>
              <wp:positionV relativeFrom="page">
                <wp:align>top</wp:align>
              </wp:positionV>
              <wp:extent cx="2732405" cy="345440"/>
              <wp:effectExtent l="0" t="0" r="10795" b="16510"/>
              <wp:wrapNone/>
              <wp:docPr id="603559269" name="Text Box 2" descr="LUT Group Confidential - Other information (3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hdr"/>
                  </a:ext>
                </a:extLst>
              </wp:docPr>
              <wp:cNvGraphicFramePr/>
              <a:graphic xmlns:a="http://schemas.openxmlformats.org/drawingml/2006/main">
                <a:graphicData uri="http://schemas.microsoft.com/office/word/2010/wordprocessingShape">
                  <wps:wsp>
                    <wps:cNvSpPr txBox="1"/>
                    <wps:spPr>
                      <a:xfrm>
                        <a:off x="0" y="0"/>
                        <a:ext cx="2732405" cy="345440"/>
                      </a:xfrm>
                      <a:prstGeom prst="rect">
                        <a:avLst/>
                      </a:prstGeom>
                      <a:noFill/>
                      <a:ln>
                        <a:noFill/>
                      </a:ln>
                    </wps:spPr>
                    <wps:txbx>
                      <w:txbxContent>
                        <w:p w14:paraId="6592F263" w14:textId="5169B560" w:rsidR="001D77CD" w:rsidRPr="001D77CD" w:rsidRDefault="001D77CD" w:rsidP="001D77CD">
                          <w:pPr>
                            <w:rPr>
                              <w:rFonts w:ascii="Calibri" w:eastAsia="Calibri" w:hAnsi="Calibri" w:cs="Calibri"/>
                              <w:noProof/>
                              <w:color w:val="000000"/>
                              <w:sz w:val="20"/>
                              <w:szCs w:val="20"/>
                            </w:rPr>
                          </w:pPr>
                          <w:r w:rsidRPr="001D77CD">
                            <w:rPr>
                              <w:rFonts w:ascii="Calibri" w:eastAsia="Calibri" w:hAnsi="Calibri" w:cs="Calibri"/>
                              <w:noProof/>
                              <w:color w:val="000000"/>
                              <w:sz w:val="20"/>
                              <w:szCs w:val="20"/>
                            </w:rPr>
                            <w:t>LUT Group Confidential - Other information (3Y)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AF8DC9" id="_x0000_t202" coordsize="21600,21600" o:spt="202" path="m,l,21600r21600,l21600,xe">
              <v:stroke joinstyle="miter"/>
              <v:path gradientshapeok="t" o:connecttype="rect"/>
            </v:shapetype>
            <v:shape id="Text Box 2" o:spid="_x0000_s1026" type="#_x0000_t202" alt="LUT Group Confidential - Other information (3Y)" style="position:absolute;left:0;text-align:left;margin-left:0;margin-top:0;width:215.1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" filled="f" stroked="f">
              <v:textbox style="mso-fit-shape-to-text:t" inset="20pt,15pt,0,0">
                <w:txbxContent>
                  <w:p w14:paraId="6592F263" w14:textId="5169B560" w:rsidR="001D77CD" w:rsidRPr="001D77CD" w:rsidRDefault="001D77CD" w:rsidP="001D77CD">
                    <w:pPr>
                      <w:rPr>
                        <w:rFonts w:ascii="Calibri" w:eastAsia="Calibri" w:hAnsi="Calibri" w:cs="Calibri"/>
                        <w:noProof/>
                        <w:color w:val="000000"/>
                        <w:sz w:val="20"/>
                        <w:szCs w:val="20"/>
                      </w:rPr>
                    </w:pPr>
                    <w:r w:rsidRPr="001D77CD">
                      <w:rPr>
                        <w:rFonts w:ascii="Calibri" w:eastAsia="Calibri" w:hAnsi="Calibri" w:cs="Calibri"/>
                        <w:noProof/>
                        <w:color w:val="000000"/>
                        <w:sz w:val="20"/>
                        <w:szCs w:val="20"/>
                      </w:rPr>
                      <w:t>LUT Group Confidential - Other information (3Y)</w:t>
                    </w:r>
                  </w:p>
                </w:txbxContent>
              </v:textbox>
              <w10:wrap anchorx="page" anchory="page"/>
            </v:shape>
          </w:pict>
        </mc:Fallback>
      </mc:AlternateContent>
    </w:r>
    <w:r w:rsidR="0081658F" w:rsidRPr="00AC2256">
      <w:rPr>
        <w:rStyle w:val="PageNumber"/>
      </w:rPr>
      <w:fldChar w:fldCharType="begin"/>
    </w:r>
    <w:r w:rsidR="0081658F" w:rsidRPr="00AC2256">
      <w:rPr>
        <w:rStyle w:val="PageNumber"/>
      </w:rPr>
      <w:instrText xml:space="preserve">PAGE  </w:instrText>
    </w:r>
    <w:r w:rsidR="0081658F" w:rsidRPr="00AC2256">
      <w:rPr>
        <w:rStyle w:val="PageNumber"/>
      </w:rPr>
      <w:fldChar w:fldCharType="separate"/>
    </w:r>
    <w:r w:rsidR="000B4644">
      <w:rPr>
        <w:rStyle w:val="PageNumber"/>
        <w:noProof/>
      </w:rPr>
      <w:t>23</w:t>
    </w:r>
    <w:r w:rsidR="0081658F" w:rsidRPr="00AC2256">
      <w:rPr>
        <w:rStyle w:val="PageNumber"/>
      </w:rPr>
      <w:fldChar w:fldCharType="end"/>
    </w:r>
  </w:p>
  <w:p w14:paraId="1D327BC0" w14:textId="77777777" w:rsidR="0081658F" w:rsidRPr="00AC2256" w:rsidRDefault="0081658F" w:rsidP="009953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EE5FB" w14:textId="1BC51A72" w:rsidR="001D77CD" w:rsidRDefault="001D77CD">
    <w:pPr>
      <w:pStyle w:val="Header"/>
    </w:pPr>
    <w:r>
      <w:rPr>
        <w:noProof/>
        <w:lang w:val="en-US"/>
      </w:rPr>
      <mc:AlternateContent>
        <mc:Choice Requires="wps">
          <w:drawing>
            <wp:anchor distT="0" distB="0" distL="0" distR="0" simplePos="0" relativeHeight="251658241" behindDoc="0" locked="0" layoutInCell="1" allowOverlap="1" wp14:anchorId="73943917" wp14:editId="6F9F51CC">
              <wp:simplePos x="635" y="635"/>
              <wp:positionH relativeFrom="page">
                <wp:align>left</wp:align>
              </wp:positionH>
              <wp:positionV relativeFrom="page">
                <wp:align>top</wp:align>
              </wp:positionV>
              <wp:extent cx="2732405" cy="345440"/>
              <wp:effectExtent l="0" t="0" r="10795" b="16510"/>
              <wp:wrapNone/>
              <wp:docPr id="2022768911" name="Text Box 1" descr="LUT Group Confidential - Other information (3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hdr"/>
                  </a:ext>
                </a:extLst>
              </wp:docPr>
              <wp:cNvGraphicFramePr/>
              <a:graphic xmlns:a="http://schemas.openxmlformats.org/drawingml/2006/main">
                <a:graphicData uri="http://schemas.microsoft.com/office/word/2010/wordprocessingShape">
                  <wps:wsp>
                    <wps:cNvSpPr txBox="1"/>
                    <wps:spPr>
                      <a:xfrm>
                        <a:off x="0" y="0"/>
                        <a:ext cx="2732405" cy="345440"/>
                      </a:xfrm>
                      <a:prstGeom prst="rect">
                        <a:avLst/>
                      </a:prstGeom>
                      <a:noFill/>
                      <a:ln>
                        <a:noFill/>
                      </a:ln>
                    </wps:spPr>
                    <wps:txbx>
                      <w:txbxContent>
                        <w:p w14:paraId="50DEBCED" w14:textId="0C02C1C4" w:rsidR="001D77CD" w:rsidRPr="001D77CD" w:rsidRDefault="001D77CD" w:rsidP="001D77CD">
                          <w:pPr>
                            <w:rPr>
                              <w:rFonts w:ascii="Calibri" w:eastAsia="Calibri" w:hAnsi="Calibri" w:cs="Calibri"/>
                              <w:noProof/>
                              <w:color w:val="000000"/>
                              <w:sz w:val="20"/>
                              <w:szCs w:val="20"/>
                            </w:rPr>
                          </w:pPr>
                          <w:r w:rsidRPr="001D77CD">
                            <w:rPr>
                              <w:rFonts w:ascii="Calibri" w:eastAsia="Calibri" w:hAnsi="Calibri" w:cs="Calibri"/>
                              <w:noProof/>
                              <w:color w:val="000000"/>
                              <w:sz w:val="20"/>
                              <w:szCs w:val="20"/>
                            </w:rPr>
                            <w:t>LUT Group Confidential - Other information (3Y)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3943917" id="_x0000_t202" coordsize="21600,21600" o:spt="202" path="m,l,21600r21600,l21600,xe">
              <v:stroke joinstyle="miter"/>
              <v:path gradientshapeok="t" o:connecttype="rect"/>
            </v:shapetype>
            <v:shape id="Text Box 1" o:spid="_x0000_s1027" type="#_x0000_t202" alt="LUT Group Confidential - Other information (3Y)" style="position:absolute;left:0;text-align:left;margin-left:0;margin-top:0;width:215.1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" filled="f" stroked="f">
              <v:textbox style="mso-fit-shape-to-text:t" inset="20pt,15pt,0,0">
                <w:txbxContent>
                  <w:p w14:paraId="50DEBCED" w14:textId="0C02C1C4" w:rsidR="001D77CD" w:rsidRPr="001D77CD" w:rsidRDefault="001D77CD" w:rsidP="001D77CD">
                    <w:pPr>
                      <w:rPr>
                        <w:rFonts w:ascii="Calibri" w:eastAsia="Calibri" w:hAnsi="Calibri" w:cs="Calibri"/>
                        <w:noProof/>
                        <w:color w:val="000000"/>
                        <w:sz w:val="20"/>
                        <w:szCs w:val="20"/>
                      </w:rPr>
                    </w:pPr>
                    <w:r w:rsidRPr="001D77CD">
                      <w:rPr>
                        <w:rFonts w:ascii="Calibri" w:eastAsia="Calibri" w:hAnsi="Calibri" w:cs="Calibri"/>
                        <w:noProof/>
                        <w:color w:val="000000"/>
                        <w:sz w:val="20"/>
                        <w:szCs w:val="20"/>
                      </w:rPr>
                      <w:t>LUT Group Confidential - Other information (3Y)</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861FF"/>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365407"/>
    <w:multiLevelType w:val="hybridMultilevel"/>
    <w:tmpl w:val="2E82A2D6"/>
    <w:lvl w:ilvl="0" w:tplc="A9525048">
      <w:start w:val="5"/>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1CAD4F76"/>
    <w:multiLevelType w:val="hybridMultilevel"/>
    <w:tmpl w:val="D0701336"/>
    <w:lvl w:ilvl="0" w:tplc="4E04417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83834"/>
    <w:multiLevelType w:val="hybridMultilevel"/>
    <w:tmpl w:val="F20A0D5C"/>
    <w:lvl w:ilvl="0" w:tplc="4ECEA8FA">
      <w:start w:val="5"/>
      <w:numFmt w:val="bullet"/>
      <w:lvlText w:val="-"/>
      <w:lvlJc w:val="left"/>
      <w:pPr>
        <w:ind w:left="405" w:hanging="360"/>
      </w:pPr>
      <w:rPr>
        <w:rFonts w:ascii="Times New Roman" w:eastAsia="Times New Roman" w:hAnsi="Times New Roman" w:cs="Times New Roman" w:hint="default"/>
        <w:color w:val="000000"/>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15:restartNumberingAfterBreak="0">
    <w:nsid w:val="220F5FFF"/>
    <w:multiLevelType w:val="hybridMultilevel"/>
    <w:tmpl w:val="3312B3B8"/>
    <w:lvl w:ilvl="0" w:tplc="8702EE3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528D9"/>
    <w:multiLevelType w:val="hybridMultilevel"/>
    <w:tmpl w:val="C1ECFBC8"/>
    <w:lvl w:ilvl="0" w:tplc="4ECEA8FA">
      <w:start w:val="5"/>
      <w:numFmt w:val="bullet"/>
      <w:lvlText w:val="-"/>
      <w:lvlJc w:val="left"/>
      <w:pPr>
        <w:ind w:left="405" w:hanging="360"/>
      </w:pPr>
      <w:rPr>
        <w:rFonts w:ascii="Times New Roman" w:eastAsia="Times New Roman" w:hAnsi="Times New Roman" w:cs="Times New Roman" w:hint="default"/>
        <w:color w:val="000000"/>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3AA63970"/>
    <w:multiLevelType w:val="hybridMultilevel"/>
    <w:tmpl w:val="0314541A"/>
    <w:lvl w:ilvl="0" w:tplc="4ECEA8FA">
      <w:start w:val="5"/>
      <w:numFmt w:val="bullet"/>
      <w:lvlText w:val="-"/>
      <w:lvlJc w:val="left"/>
      <w:pPr>
        <w:ind w:left="405" w:hanging="360"/>
      </w:pPr>
      <w:rPr>
        <w:rFonts w:ascii="Times New Roman" w:eastAsia="Times New Roman" w:hAnsi="Times New Roman" w:cs="Times New Roman" w:hint="default"/>
        <w:color w:val="000000"/>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3BB12DAC"/>
    <w:multiLevelType w:val="hybridMultilevel"/>
    <w:tmpl w:val="4C3C1C96"/>
    <w:lvl w:ilvl="0" w:tplc="38C4204C">
      <w:start w:val="5"/>
      <w:numFmt w:val="bullet"/>
      <w:lvlText w:val="-"/>
      <w:lvlJc w:val="left"/>
      <w:pPr>
        <w:ind w:left="765" w:hanging="360"/>
      </w:pPr>
      <w:rPr>
        <w:rFonts w:ascii="Times New Roman" w:eastAsia="Times New Roman" w:hAnsi="Times New Roman" w:cs="Times New Roman"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40552F02"/>
    <w:multiLevelType w:val="hybridMultilevel"/>
    <w:tmpl w:val="6B10C1B2"/>
    <w:lvl w:ilvl="0" w:tplc="A54AAB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035BBD"/>
    <w:multiLevelType w:val="hybridMultilevel"/>
    <w:tmpl w:val="992CAEA6"/>
    <w:lvl w:ilvl="0" w:tplc="512EB65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623602"/>
    <w:multiLevelType w:val="hybridMultilevel"/>
    <w:tmpl w:val="D8389726"/>
    <w:lvl w:ilvl="0" w:tplc="1C2C2802">
      <w:start w:val="1"/>
      <w:numFmt w:val="decimal"/>
      <w:pStyle w:val="Numberedlist"/>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43F430E"/>
    <w:multiLevelType w:val="hybridMultilevel"/>
    <w:tmpl w:val="47D885C6"/>
    <w:lvl w:ilvl="0" w:tplc="040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2F4348"/>
    <w:multiLevelType w:val="hybridMultilevel"/>
    <w:tmpl w:val="09E87B86"/>
    <w:lvl w:ilvl="0" w:tplc="EC54DF88">
      <w:start w:val="4"/>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2421F9F"/>
    <w:multiLevelType w:val="hybridMultilevel"/>
    <w:tmpl w:val="31224116"/>
    <w:lvl w:ilvl="0" w:tplc="59E63560">
      <w:start w:val="1"/>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76C24882"/>
    <w:multiLevelType w:val="hybridMultilevel"/>
    <w:tmpl w:val="E13C4656"/>
    <w:lvl w:ilvl="0" w:tplc="AC1AFB62">
      <w:start w:val="1"/>
      <w:numFmt w:val="bullet"/>
      <w:pStyle w:val="Bulletlis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77F531D2"/>
    <w:multiLevelType w:val="hybridMultilevel"/>
    <w:tmpl w:val="0928C228"/>
    <w:lvl w:ilvl="0" w:tplc="73DA1110">
      <w:start w:val="1"/>
      <w:numFmt w:val="decimal"/>
      <w:lvlText w:val="(%1)"/>
      <w:lvlJc w:val="left"/>
      <w:pPr>
        <w:ind w:left="644" w:hanging="360"/>
      </w:pPr>
      <w:rPr>
        <w:rFonts w:hint="default"/>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14"/>
  </w:num>
  <w:num w:numId="2">
    <w:abstractNumId w:val="10"/>
  </w:num>
  <w:num w:numId="3">
    <w:abstractNumId w:val="0"/>
  </w:num>
  <w:num w:numId="4">
    <w:abstractNumId w:val="13"/>
  </w:num>
  <w:num w:numId="5">
    <w:abstractNumId w:val="4"/>
  </w:num>
  <w:num w:numId="6">
    <w:abstractNumId w:val="8"/>
  </w:num>
  <w:num w:numId="7">
    <w:abstractNumId w:val="9"/>
  </w:num>
  <w:num w:numId="8">
    <w:abstractNumId w:val="15"/>
  </w:num>
  <w:num w:numId="9">
    <w:abstractNumId w:val="2"/>
  </w:num>
  <w:num w:numId="10">
    <w:abstractNumId w:val="1"/>
  </w:num>
  <w:num w:numId="11">
    <w:abstractNumId w:val="7"/>
  </w:num>
  <w:num w:numId="12">
    <w:abstractNumId w:val="6"/>
  </w:num>
  <w:num w:numId="13">
    <w:abstractNumId w:val="11"/>
  </w:num>
  <w:num w:numId="14">
    <w:abstractNumId w:val="3"/>
  </w:num>
  <w:num w:numId="15">
    <w:abstractNumId w:val="5"/>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A4"/>
    <w:rsid w:val="00000034"/>
    <w:rsid w:val="0000006D"/>
    <w:rsid w:val="00000798"/>
    <w:rsid w:val="00000811"/>
    <w:rsid w:val="000008D3"/>
    <w:rsid w:val="00000964"/>
    <w:rsid w:val="000009E9"/>
    <w:rsid w:val="00000B2F"/>
    <w:rsid w:val="0000131C"/>
    <w:rsid w:val="000013D4"/>
    <w:rsid w:val="0000142A"/>
    <w:rsid w:val="000014C2"/>
    <w:rsid w:val="000014D6"/>
    <w:rsid w:val="000015AF"/>
    <w:rsid w:val="00001658"/>
    <w:rsid w:val="00001AC3"/>
    <w:rsid w:val="00001B95"/>
    <w:rsid w:val="00001CF7"/>
    <w:rsid w:val="00001D5F"/>
    <w:rsid w:val="00001FCE"/>
    <w:rsid w:val="00002086"/>
    <w:rsid w:val="0000227E"/>
    <w:rsid w:val="0000232C"/>
    <w:rsid w:val="0000236C"/>
    <w:rsid w:val="0000248D"/>
    <w:rsid w:val="00002607"/>
    <w:rsid w:val="000028AA"/>
    <w:rsid w:val="00002A4E"/>
    <w:rsid w:val="00002A73"/>
    <w:rsid w:val="00002BF4"/>
    <w:rsid w:val="00002EC7"/>
    <w:rsid w:val="000031B3"/>
    <w:rsid w:val="0000357A"/>
    <w:rsid w:val="000035A0"/>
    <w:rsid w:val="00003672"/>
    <w:rsid w:val="000036E8"/>
    <w:rsid w:val="000037D2"/>
    <w:rsid w:val="00003B86"/>
    <w:rsid w:val="00003D4B"/>
    <w:rsid w:val="00003F0F"/>
    <w:rsid w:val="00004132"/>
    <w:rsid w:val="000044DB"/>
    <w:rsid w:val="000044FB"/>
    <w:rsid w:val="000045D8"/>
    <w:rsid w:val="00004C60"/>
    <w:rsid w:val="00005556"/>
    <w:rsid w:val="000055E2"/>
    <w:rsid w:val="00005674"/>
    <w:rsid w:val="000057DC"/>
    <w:rsid w:val="00005878"/>
    <w:rsid w:val="00005A4C"/>
    <w:rsid w:val="00005CBB"/>
    <w:rsid w:val="00005DDD"/>
    <w:rsid w:val="00006111"/>
    <w:rsid w:val="000064B7"/>
    <w:rsid w:val="000064ED"/>
    <w:rsid w:val="0000650E"/>
    <w:rsid w:val="000065C8"/>
    <w:rsid w:val="0000664F"/>
    <w:rsid w:val="00006820"/>
    <w:rsid w:val="0000697E"/>
    <w:rsid w:val="0000699C"/>
    <w:rsid w:val="000069A8"/>
    <w:rsid w:val="00006A20"/>
    <w:rsid w:val="00006DCA"/>
    <w:rsid w:val="00007046"/>
    <w:rsid w:val="000073E0"/>
    <w:rsid w:val="00007421"/>
    <w:rsid w:val="000076B1"/>
    <w:rsid w:val="000077CD"/>
    <w:rsid w:val="000079BF"/>
    <w:rsid w:val="00007D39"/>
    <w:rsid w:val="00007DD9"/>
    <w:rsid w:val="00010028"/>
    <w:rsid w:val="00010077"/>
    <w:rsid w:val="0001017D"/>
    <w:rsid w:val="00010247"/>
    <w:rsid w:val="000104DB"/>
    <w:rsid w:val="0001087B"/>
    <w:rsid w:val="00010B07"/>
    <w:rsid w:val="00010C49"/>
    <w:rsid w:val="00010DD9"/>
    <w:rsid w:val="00011081"/>
    <w:rsid w:val="000111F5"/>
    <w:rsid w:val="000114B4"/>
    <w:rsid w:val="000114ED"/>
    <w:rsid w:val="00011522"/>
    <w:rsid w:val="000116B3"/>
    <w:rsid w:val="000118A0"/>
    <w:rsid w:val="000119B0"/>
    <w:rsid w:val="00012006"/>
    <w:rsid w:val="00012060"/>
    <w:rsid w:val="000120A3"/>
    <w:rsid w:val="000120BC"/>
    <w:rsid w:val="000121BE"/>
    <w:rsid w:val="000121C6"/>
    <w:rsid w:val="0001244E"/>
    <w:rsid w:val="000124EF"/>
    <w:rsid w:val="00012511"/>
    <w:rsid w:val="00012515"/>
    <w:rsid w:val="000127D4"/>
    <w:rsid w:val="00012859"/>
    <w:rsid w:val="00012B31"/>
    <w:rsid w:val="00012B52"/>
    <w:rsid w:val="00012BCC"/>
    <w:rsid w:val="00012BCD"/>
    <w:rsid w:val="00012E91"/>
    <w:rsid w:val="00012F21"/>
    <w:rsid w:val="00012F28"/>
    <w:rsid w:val="000130FF"/>
    <w:rsid w:val="0001339D"/>
    <w:rsid w:val="000133AB"/>
    <w:rsid w:val="000133BD"/>
    <w:rsid w:val="000134B2"/>
    <w:rsid w:val="000135F9"/>
    <w:rsid w:val="00013686"/>
    <w:rsid w:val="00013870"/>
    <w:rsid w:val="00014490"/>
    <w:rsid w:val="000144EC"/>
    <w:rsid w:val="00014579"/>
    <w:rsid w:val="000145DD"/>
    <w:rsid w:val="0001499F"/>
    <w:rsid w:val="00014C35"/>
    <w:rsid w:val="00014D6C"/>
    <w:rsid w:val="00014DC2"/>
    <w:rsid w:val="00014DCC"/>
    <w:rsid w:val="00014F02"/>
    <w:rsid w:val="00014F80"/>
    <w:rsid w:val="000150A2"/>
    <w:rsid w:val="00015605"/>
    <w:rsid w:val="00015731"/>
    <w:rsid w:val="00015810"/>
    <w:rsid w:val="000159B4"/>
    <w:rsid w:val="00015B90"/>
    <w:rsid w:val="00015CC0"/>
    <w:rsid w:val="00015D14"/>
    <w:rsid w:val="00015F0C"/>
    <w:rsid w:val="0001613E"/>
    <w:rsid w:val="00016168"/>
    <w:rsid w:val="000162F8"/>
    <w:rsid w:val="00016347"/>
    <w:rsid w:val="0001648D"/>
    <w:rsid w:val="00016538"/>
    <w:rsid w:val="00016617"/>
    <w:rsid w:val="00016916"/>
    <w:rsid w:val="00016ADA"/>
    <w:rsid w:val="00016B3F"/>
    <w:rsid w:val="00016E73"/>
    <w:rsid w:val="00017506"/>
    <w:rsid w:val="00017593"/>
    <w:rsid w:val="00017615"/>
    <w:rsid w:val="00017636"/>
    <w:rsid w:val="000178A1"/>
    <w:rsid w:val="000178F2"/>
    <w:rsid w:val="00017987"/>
    <w:rsid w:val="0001799A"/>
    <w:rsid w:val="00017A05"/>
    <w:rsid w:val="00017DF0"/>
    <w:rsid w:val="00017E55"/>
    <w:rsid w:val="00017FC0"/>
    <w:rsid w:val="0001C6BA"/>
    <w:rsid w:val="00020183"/>
    <w:rsid w:val="00020501"/>
    <w:rsid w:val="00020766"/>
    <w:rsid w:val="000208A9"/>
    <w:rsid w:val="000209C5"/>
    <w:rsid w:val="00020AEA"/>
    <w:rsid w:val="00021561"/>
    <w:rsid w:val="000215E1"/>
    <w:rsid w:val="0002165A"/>
    <w:rsid w:val="0002172B"/>
    <w:rsid w:val="00021791"/>
    <w:rsid w:val="00021898"/>
    <w:rsid w:val="00021C96"/>
    <w:rsid w:val="00021E08"/>
    <w:rsid w:val="00021EA6"/>
    <w:rsid w:val="000220E8"/>
    <w:rsid w:val="00022144"/>
    <w:rsid w:val="00022220"/>
    <w:rsid w:val="0002272A"/>
    <w:rsid w:val="0002275E"/>
    <w:rsid w:val="0002280B"/>
    <w:rsid w:val="000228A6"/>
    <w:rsid w:val="000228B7"/>
    <w:rsid w:val="000229A0"/>
    <w:rsid w:val="00022B60"/>
    <w:rsid w:val="00022FD5"/>
    <w:rsid w:val="0002306D"/>
    <w:rsid w:val="00023200"/>
    <w:rsid w:val="0002328C"/>
    <w:rsid w:val="00023635"/>
    <w:rsid w:val="0002374D"/>
    <w:rsid w:val="00023A58"/>
    <w:rsid w:val="00023A76"/>
    <w:rsid w:val="00023AB9"/>
    <w:rsid w:val="00023DFB"/>
    <w:rsid w:val="0002406B"/>
    <w:rsid w:val="0002407D"/>
    <w:rsid w:val="000242C4"/>
    <w:rsid w:val="00024348"/>
    <w:rsid w:val="00024433"/>
    <w:rsid w:val="000245CB"/>
    <w:rsid w:val="00024714"/>
    <w:rsid w:val="000248C9"/>
    <w:rsid w:val="00025091"/>
    <w:rsid w:val="000256FC"/>
    <w:rsid w:val="00025748"/>
    <w:rsid w:val="000257BC"/>
    <w:rsid w:val="000259A1"/>
    <w:rsid w:val="00025AC5"/>
    <w:rsid w:val="00025B17"/>
    <w:rsid w:val="00025CBE"/>
    <w:rsid w:val="00025E0B"/>
    <w:rsid w:val="00025E48"/>
    <w:rsid w:val="00025E5D"/>
    <w:rsid w:val="00026092"/>
    <w:rsid w:val="000260F5"/>
    <w:rsid w:val="00026451"/>
    <w:rsid w:val="000266BE"/>
    <w:rsid w:val="000267BF"/>
    <w:rsid w:val="000269F3"/>
    <w:rsid w:val="000275AE"/>
    <w:rsid w:val="00027630"/>
    <w:rsid w:val="0002788C"/>
    <w:rsid w:val="00027BCA"/>
    <w:rsid w:val="00027D43"/>
    <w:rsid w:val="00027D68"/>
    <w:rsid w:val="00027E42"/>
    <w:rsid w:val="00027EA2"/>
    <w:rsid w:val="00030331"/>
    <w:rsid w:val="000305B0"/>
    <w:rsid w:val="0003060C"/>
    <w:rsid w:val="000307FF"/>
    <w:rsid w:val="000308F5"/>
    <w:rsid w:val="00030A8A"/>
    <w:rsid w:val="00030AAD"/>
    <w:rsid w:val="00030B37"/>
    <w:rsid w:val="00030B9A"/>
    <w:rsid w:val="00030CE1"/>
    <w:rsid w:val="00030F59"/>
    <w:rsid w:val="00031067"/>
    <w:rsid w:val="000311B1"/>
    <w:rsid w:val="00031489"/>
    <w:rsid w:val="000315F1"/>
    <w:rsid w:val="00031820"/>
    <w:rsid w:val="00031D71"/>
    <w:rsid w:val="000320EE"/>
    <w:rsid w:val="000322A1"/>
    <w:rsid w:val="000322D6"/>
    <w:rsid w:val="000322F0"/>
    <w:rsid w:val="000322FE"/>
    <w:rsid w:val="00032460"/>
    <w:rsid w:val="000324D6"/>
    <w:rsid w:val="0003272E"/>
    <w:rsid w:val="0003273B"/>
    <w:rsid w:val="00032865"/>
    <w:rsid w:val="000328F0"/>
    <w:rsid w:val="0003294B"/>
    <w:rsid w:val="000329CC"/>
    <w:rsid w:val="00032BE1"/>
    <w:rsid w:val="00032FD4"/>
    <w:rsid w:val="000330C7"/>
    <w:rsid w:val="0003328C"/>
    <w:rsid w:val="0003329B"/>
    <w:rsid w:val="00033500"/>
    <w:rsid w:val="0003353F"/>
    <w:rsid w:val="000335CB"/>
    <w:rsid w:val="0003370D"/>
    <w:rsid w:val="00033B31"/>
    <w:rsid w:val="00033C26"/>
    <w:rsid w:val="00033F61"/>
    <w:rsid w:val="00034011"/>
    <w:rsid w:val="0003441A"/>
    <w:rsid w:val="000345A4"/>
    <w:rsid w:val="00034632"/>
    <w:rsid w:val="000346F7"/>
    <w:rsid w:val="00034803"/>
    <w:rsid w:val="0003480A"/>
    <w:rsid w:val="0003485F"/>
    <w:rsid w:val="00034BDF"/>
    <w:rsid w:val="00034E45"/>
    <w:rsid w:val="0003536F"/>
    <w:rsid w:val="000353CC"/>
    <w:rsid w:val="00035581"/>
    <w:rsid w:val="0003583D"/>
    <w:rsid w:val="000359FF"/>
    <w:rsid w:val="00035DD1"/>
    <w:rsid w:val="00035EBC"/>
    <w:rsid w:val="0003612F"/>
    <w:rsid w:val="000361D5"/>
    <w:rsid w:val="00036327"/>
    <w:rsid w:val="00036450"/>
    <w:rsid w:val="00036527"/>
    <w:rsid w:val="00036615"/>
    <w:rsid w:val="00036680"/>
    <w:rsid w:val="0003672C"/>
    <w:rsid w:val="0003681F"/>
    <w:rsid w:val="000369FF"/>
    <w:rsid w:val="00036AA3"/>
    <w:rsid w:val="00036C42"/>
    <w:rsid w:val="00036DA0"/>
    <w:rsid w:val="00036DE7"/>
    <w:rsid w:val="00036F16"/>
    <w:rsid w:val="000371DC"/>
    <w:rsid w:val="0003736E"/>
    <w:rsid w:val="00037502"/>
    <w:rsid w:val="00037637"/>
    <w:rsid w:val="0003765F"/>
    <w:rsid w:val="00037703"/>
    <w:rsid w:val="000377CC"/>
    <w:rsid w:val="0003796C"/>
    <w:rsid w:val="00037B23"/>
    <w:rsid w:val="00037CD6"/>
    <w:rsid w:val="00037E43"/>
    <w:rsid w:val="000401B0"/>
    <w:rsid w:val="0004073F"/>
    <w:rsid w:val="0004090B"/>
    <w:rsid w:val="00040911"/>
    <w:rsid w:val="00040C86"/>
    <w:rsid w:val="00040D03"/>
    <w:rsid w:val="00040E72"/>
    <w:rsid w:val="0004126E"/>
    <w:rsid w:val="0004133E"/>
    <w:rsid w:val="00041545"/>
    <w:rsid w:val="000415DD"/>
    <w:rsid w:val="00041D58"/>
    <w:rsid w:val="00041F7A"/>
    <w:rsid w:val="00042011"/>
    <w:rsid w:val="00042078"/>
    <w:rsid w:val="000423D2"/>
    <w:rsid w:val="0004255E"/>
    <w:rsid w:val="000426D2"/>
    <w:rsid w:val="000426D6"/>
    <w:rsid w:val="00042733"/>
    <w:rsid w:val="000427E2"/>
    <w:rsid w:val="00042912"/>
    <w:rsid w:val="00042BCC"/>
    <w:rsid w:val="00042C9A"/>
    <w:rsid w:val="00042CD5"/>
    <w:rsid w:val="00042CF7"/>
    <w:rsid w:val="00042EF8"/>
    <w:rsid w:val="00043681"/>
    <w:rsid w:val="000436CB"/>
    <w:rsid w:val="000438BB"/>
    <w:rsid w:val="00044055"/>
    <w:rsid w:val="00044191"/>
    <w:rsid w:val="00044295"/>
    <w:rsid w:val="000442D7"/>
    <w:rsid w:val="00044381"/>
    <w:rsid w:val="00044390"/>
    <w:rsid w:val="000444C1"/>
    <w:rsid w:val="000445AC"/>
    <w:rsid w:val="00044956"/>
    <w:rsid w:val="00045046"/>
    <w:rsid w:val="000451B6"/>
    <w:rsid w:val="000453BD"/>
    <w:rsid w:val="0004549A"/>
    <w:rsid w:val="00045787"/>
    <w:rsid w:val="00045904"/>
    <w:rsid w:val="00045AEF"/>
    <w:rsid w:val="00045B35"/>
    <w:rsid w:val="000460A7"/>
    <w:rsid w:val="00046522"/>
    <w:rsid w:val="0004660F"/>
    <w:rsid w:val="0004664C"/>
    <w:rsid w:val="00046797"/>
    <w:rsid w:val="000468AC"/>
    <w:rsid w:val="00046946"/>
    <w:rsid w:val="00046AF6"/>
    <w:rsid w:val="00046B4A"/>
    <w:rsid w:val="00046BAC"/>
    <w:rsid w:val="00046CE3"/>
    <w:rsid w:val="000472C5"/>
    <w:rsid w:val="0004732C"/>
    <w:rsid w:val="0004737F"/>
    <w:rsid w:val="00047674"/>
    <w:rsid w:val="0004795C"/>
    <w:rsid w:val="00047A85"/>
    <w:rsid w:val="00047E8D"/>
    <w:rsid w:val="00047F46"/>
    <w:rsid w:val="00047F9A"/>
    <w:rsid w:val="00050023"/>
    <w:rsid w:val="00050162"/>
    <w:rsid w:val="000501CE"/>
    <w:rsid w:val="0005029D"/>
    <w:rsid w:val="000505D1"/>
    <w:rsid w:val="000508D4"/>
    <w:rsid w:val="000509AC"/>
    <w:rsid w:val="00050B51"/>
    <w:rsid w:val="00050B98"/>
    <w:rsid w:val="00050BBA"/>
    <w:rsid w:val="00050E80"/>
    <w:rsid w:val="00050EE5"/>
    <w:rsid w:val="00050F4E"/>
    <w:rsid w:val="00051407"/>
    <w:rsid w:val="0005145B"/>
    <w:rsid w:val="000514E4"/>
    <w:rsid w:val="00051503"/>
    <w:rsid w:val="000517AB"/>
    <w:rsid w:val="00051930"/>
    <w:rsid w:val="0005196A"/>
    <w:rsid w:val="00051AF6"/>
    <w:rsid w:val="00051ECD"/>
    <w:rsid w:val="00051F28"/>
    <w:rsid w:val="00052222"/>
    <w:rsid w:val="0005225B"/>
    <w:rsid w:val="00052308"/>
    <w:rsid w:val="0005239F"/>
    <w:rsid w:val="00052503"/>
    <w:rsid w:val="0005259B"/>
    <w:rsid w:val="000526C4"/>
    <w:rsid w:val="000527DD"/>
    <w:rsid w:val="000528DD"/>
    <w:rsid w:val="00052BAD"/>
    <w:rsid w:val="00052C37"/>
    <w:rsid w:val="00052D24"/>
    <w:rsid w:val="00052DBA"/>
    <w:rsid w:val="000531B1"/>
    <w:rsid w:val="0005328D"/>
    <w:rsid w:val="00053300"/>
    <w:rsid w:val="00053486"/>
    <w:rsid w:val="00053530"/>
    <w:rsid w:val="000535EA"/>
    <w:rsid w:val="0005377F"/>
    <w:rsid w:val="0005379B"/>
    <w:rsid w:val="00053E58"/>
    <w:rsid w:val="00053F01"/>
    <w:rsid w:val="00054041"/>
    <w:rsid w:val="00054119"/>
    <w:rsid w:val="00054345"/>
    <w:rsid w:val="0005440F"/>
    <w:rsid w:val="0005446C"/>
    <w:rsid w:val="00054529"/>
    <w:rsid w:val="00054771"/>
    <w:rsid w:val="000549F3"/>
    <w:rsid w:val="00054A6B"/>
    <w:rsid w:val="00054B18"/>
    <w:rsid w:val="00054FBF"/>
    <w:rsid w:val="00054FE8"/>
    <w:rsid w:val="0005533D"/>
    <w:rsid w:val="00055437"/>
    <w:rsid w:val="000556CC"/>
    <w:rsid w:val="000559AD"/>
    <w:rsid w:val="00055B20"/>
    <w:rsid w:val="00055B50"/>
    <w:rsid w:val="00055C8F"/>
    <w:rsid w:val="00055DF8"/>
    <w:rsid w:val="0005608C"/>
    <w:rsid w:val="000560C0"/>
    <w:rsid w:val="000560CE"/>
    <w:rsid w:val="0005647D"/>
    <w:rsid w:val="00056621"/>
    <w:rsid w:val="00056708"/>
    <w:rsid w:val="0005677E"/>
    <w:rsid w:val="000568A5"/>
    <w:rsid w:val="00056992"/>
    <w:rsid w:val="00056A8C"/>
    <w:rsid w:val="00056B4F"/>
    <w:rsid w:val="00057027"/>
    <w:rsid w:val="00057068"/>
    <w:rsid w:val="00057242"/>
    <w:rsid w:val="0005728A"/>
    <w:rsid w:val="00057468"/>
    <w:rsid w:val="000577AB"/>
    <w:rsid w:val="00057B39"/>
    <w:rsid w:val="00057C5A"/>
    <w:rsid w:val="00060053"/>
    <w:rsid w:val="000600C4"/>
    <w:rsid w:val="00060338"/>
    <w:rsid w:val="0006080D"/>
    <w:rsid w:val="0006089B"/>
    <w:rsid w:val="00060938"/>
    <w:rsid w:val="000609C0"/>
    <w:rsid w:val="00060A4A"/>
    <w:rsid w:val="00060F3B"/>
    <w:rsid w:val="00060F3D"/>
    <w:rsid w:val="000611EC"/>
    <w:rsid w:val="000612D3"/>
    <w:rsid w:val="0006133E"/>
    <w:rsid w:val="000614D6"/>
    <w:rsid w:val="00061B4A"/>
    <w:rsid w:val="00061D51"/>
    <w:rsid w:val="00061DE1"/>
    <w:rsid w:val="00061F7A"/>
    <w:rsid w:val="0006212B"/>
    <w:rsid w:val="0006257B"/>
    <w:rsid w:val="00062698"/>
    <w:rsid w:val="0006272E"/>
    <w:rsid w:val="000627A2"/>
    <w:rsid w:val="00062998"/>
    <w:rsid w:val="00062B4D"/>
    <w:rsid w:val="00062BF6"/>
    <w:rsid w:val="000631E4"/>
    <w:rsid w:val="00063320"/>
    <w:rsid w:val="000633D7"/>
    <w:rsid w:val="000633E9"/>
    <w:rsid w:val="00063440"/>
    <w:rsid w:val="0006346B"/>
    <w:rsid w:val="000634A0"/>
    <w:rsid w:val="00063EB9"/>
    <w:rsid w:val="00064378"/>
    <w:rsid w:val="00064723"/>
    <w:rsid w:val="0006481A"/>
    <w:rsid w:val="000649B8"/>
    <w:rsid w:val="00064A0A"/>
    <w:rsid w:val="00064D99"/>
    <w:rsid w:val="00064F81"/>
    <w:rsid w:val="000652E5"/>
    <w:rsid w:val="0006553B"/>
    <w:rsid w:val="000657B9"/>
    <w:rsid w:val="00065A2F"/>
    <w:rsid w:val="00065BF5"/>
    <w:rsid w:val="00065D90"/>
    <w:rsid w:val="00065DD2"/>
    <w:rsid w:val="00065FB2"/>
    <w:rsid w:val="00066004"/>
    <w:rsid w:val="000665CD"/>
    <w:rsid w:val="00066879"/>
    <w:rsid w:val="00066B2C"/>
    <w:rsid w:val="00066D30"/>
    <w:rsid w:val="00066D98"/>
    <w:rsid w:val="00066DE8"/>
    <w:rsid w:val="00066F36"/>
    <w:rsid w:val="00066F4C"/>
    <w:rsid w:val="000670DE"/>
    <w:rsid w:val="00067145"/>
    <w:rsid w:val="0006730B"/>
    <w:rsid w:val="00067339"/>
    <w:rsid w:val="0006737B"/>
    <w:rsid w:val="00067459"/>
    <w:rsid w:val="0006746C"/>
    <w:rsid w:val="000676D2"/>
    <w:rsid w:val="000678BA"/>
    <w:rsid w:val="000679B5"/>
    <w:rsid w:val="00067CAF"/>
    <w:rsid w:val="00067E37"/>
    <w:rsid w:val="00067F9A"/>
    <w:rsid w:val="00067FB2"/>
    <w:rsid w:val="00070095"/>
    <w:rsid w:val="00070622"/>
    <w:rsid w:val="000706F2"/>
    <w:rsid w:val="00070B1A"/>
    <w:rsid w:val="00070C5D"/>
    <w:rsid w:val="00071097"/>
    <w:rsid w:val="00071992"/>
    <w:rsid w:val="00071A8D"/>
    <w:rsid w:val="00071ACE"/>
    <w:rsid w:val="00071C71"/>
    <w:rsid w:val="00072031"/>
    <w:rsid w:val="000722EE"/>
    <w:rsid w:val="00072318"/>
    <w:rsid w:val="0007243C"/>
    <w:rsid w:val="0007254B"/>
    <w:rsid w:val="00072564"/>
    <w:rsid w:val="00072567"/>
    <w:rsid w:val="000728C9"/>
    <w:rsid w:val="00072CC0"/>
    <w:rsid w:val="00072E8B"/>
    <w:rsid w:val="00072FAF"/>
    <w:rsid w:val="0007302B"/>
    <w:rsid w:val="000732AE"/>
    <w:rsid w:val="00073505"/>
    <w:rsid w:val="000735F6"/>
    <w:rsid w:val="0007397C"/>
    <w:rsid w:val="000739AA"/>
    <w:rsid w:val="000739E4"/>
    <w:rsid w:val="00073B05"/>
    <w:rsid w:val="00073B7C"/>
    <w:rsid w:val="00073BC3"/>
    <w:rsid w:val="00073C99"/>
    <w:rsid w:val="00073E75"/>
    <w:rsid w:val="000741E4"/>
    <w:rsid w:val="00074423"/>
    <w:rsid w:val="000746F1"/>
    <w:rsid w:val="000746F2"/>
    <w:rsid w:val="00074958"/>
    <w:rsid w:val="00074C41"/>
    <w:rsid w:val="00074C84"/>
    <w:rsid w:val="00074CC9"/>
    <w:rsid w:val="00074CED"/>
    <w:rsid w:val="00075177"/>
    <w:rsid w:val="000754A7"/>
    <w:rsid w:val="00075645"/>
    <w:rsid w:val="00075740"/>
    <w:rsid w:val="000757A2"/>
    <w:rsid w:val="000759FC"/>
    <w:rsid w:val="00075BB9"/>
    <w:rsid w:val="00075BF7"/>
    <w:rsid w:val="00075E34"/>
    <w:rsid w:val="0007609E"/>
    <w:rsid w:val="0007634E"/>
    <w:rsid w:val="00076832"/>
    <w:rsid w:val="0007698C"/>
    <w:rsid w:val="00076D58"/>
    <w:rsid w:val="00076DB1"/>
    <w:rsid w:val="0007720A"/>
    <w:rsid w:val="000773AD"/>
    <w:rsid w:val="00077471"/>
    <w:rsid w:val="00077532"/>
    <w:rsid w:val="000775C8"/>
    <w:rsid w:val="00077785"/>
    <w:rsid w:val="00077804"/>
    <w:rsid w:val="0007797A"/>
    <w:rsid w:val="00077B31"/>
    <w:rsid w:val="00077C62"/>
    <w:rsid w:val="00077DB7"/>
    <w:rsid w:val="000800CC"/>
    <w:rsid w:val="000800F7"/>
    <w:rsid w:val="00080493"/>
    <w:rsid w:val="00080578"/>
    <w:rsid w:val="00080896"/>
    <w:rsid w:val="0008095B"/>
    <w:rsid w:val="000809F9"/>
    <w:rsid w:val="00080A7B"/>
    <w:rsid w:val="00080BD9"/>
    <w:rsid w:val="00080C46"/>
    <w:rsid w:val="00080D0C"/>
    <w:rsid w:val="00080FEE"/>
    <w:rsid w:val="000811E0"/>
    <w:rsid w:val="0008175D"/>
    <w:rsid w:val="00081C4B"/>
    <w:rsid w:val="00081C94"/>
    <w:rsid w:val="00081CA5"/>
    <w:rsid w:val="000820A3"/>
    <w:rsid w:val="000820B6"/>
    <w:rsid w:val="0008220E"/>
    <w:rsid w:val="0008230A"/>
    <w:rsid w:val="00082402"/>
    <w:rsid w:val="000826EE"/>
    <w:rsid w:val="00082899"/>
    <w:rsid w:val="000828B0"/>
    <w:rsid w:val="00082B7E"/>
    <w:rsid w:val="00082D15"/>
    <w:rsid w:val="000830CC"/>
    <w:rsid w:val="000830F8"/>
    <w:rsid w:val="000834E9"/>
    <w:rsid w:val="000835E1"/>
    <w:rsid w:val="000836AF"/>
    <w:rsid w:val="00083736"/>
    <w:rsid w:val="00083870"/>
    <w:rsid w:val="00083A4C"/>
    <w:rsid w:val="00083AAA"/>
    <w:rsid w:val="00083B0B"/>
    <w:rsid w:val="00083BBE"/>
    <w:rsid w:val="00083C5A"/>
    <w:rsid w:val="00083C82"/>
    <w:rsid w:val="00083DF0"/>
    <w:rsid w:val="00084318"/>
    <w:rsid w:val="0008468F"/>
    <w:rsid w:val="000849C4"/>
    <w:rsid w:val="00084B10"/>
    <w:rsid w:val="00084B13"/>
    <w:rsid w:val="00084B5F"/>
    <w:rsid w:val="00084F61"/>
    <w:rsid w:val="00084FB3"/>
    <w:rsid w:val="000850C8"/>
    <w:rsid w:val="000850E8"/>
    <w:rsid w:val="0008513B"/>
    <w:rsid w:val="00085732"/>
    <w:rsid w:val="000859E5"/>
    <w:rsid w:val="00085A16"/>
    <w:rsid w:val="00085C01"/>
    <w:rsid w:val="00085E82"/>
    <w:rsid w:val="00086096"/>
    <w:rsid w:val="000864C9"/>
    <w:rsid w:val="000864CF"/>
    <w:rsid w:val="000866A7"/>
    <w:rsid w:val="00086882"/>
    <w:rsid w:val="000868D6"/>
    <w:rsid w:val="00086A69"/>
    <w:rsid w:val="00086BCC"/>
    <w:rsid w:val="00086BFF"/>
    <w:rsid w:val="00086C06"/>
    <w:rsid w:val="00086C1D"/>
    <w:rsid w:val="00086F71"/>
    <w:rsid w:val="00087101"/>
    <w:rsid w:val="000872C7"/>
    <w:rsid w:val="0008752E"/>
    <w:rsid w:val="000875D5"/>
    <w:rsid w:val="000876FC"/>
    <w:rsid w:val="00087887"/>
    <w:rsid w:val="000878D4"/>
    <w:rsid w:val="00087989"/>
    <w:rsid w:val="00087D7C"/>
    <w:rsid w:val="00087FD8"/>
    <w:rsid w:val="00090042"/>
    <w:rsid w:val="00090439"/>
    <w:rsid w:val="00090479"/>
    <w:rsid w:val="0009071B"/>
    <w:rsid w:val="00090733"/>
    <w:rsid w:val="000908E6"/>
    <w:rsid w:val="0009090C"/>
    <w:rsid w:val="00090A16"/>
    <w:rsid w:val="00090D70"/>
    <w:rsid w:val="00090EAE"/>
    <w:rsid w:val="000911C4"/>
    <w:rsid w:val="000913B8"/>
    <w:rsid w:val="000913CF"/>
    <w:rsid w:val="00091831"/>
    <w:rsid w:val="000918B9"/>
    <w:rsid w:val="000918E9"/>
    <w:rsid w:val="000918FB"/>
    <w:rsid w:val="00091968"/>
    <w:rsid w:val="0009197B"/>
    <w:rsid w:val="00091A72"/>
    <w:rsid w:val="00091C4A"/>
    <w:rsid w:val="00091EFD"/>
    <w:rsid w:val="00091F10"/>
    <w:rsid w:val="00092032"/>
    <w:rsid w:val="000922F0"/>
    <w:rsid w:val="00092354"/>
    <w:rsid w:val="000923FF"/>
    <w:rsid w:val="00092432"/>
    <w:rsid w:val="000925C4"/>
    <w:rsid w:val="000926FF"/>
    <w:rsid w:val="00092835"/>
    <w:rsid w:val="0009293D"/>
    <w:rsid w:val="0009295F"/>
    <w:rsid w:val="00092AE3"/>
    <w:rsid w:val="00092C87"/>
    <w:rsid w:val="00092E06"/>
    <w:rsid w:val="00092EB6"/>
    <w:rsid w:val="00093154"/>
    <w:rsid w:val="0009325B"/>
    <w:rsid w:val="000933B3"/>
    <w:rsid w:val="0009382B"/>
    <w:rsid w:val="00093D11"/>
    <w:rsid w:val="00093E36"/>
    <w:rsid w:val="00093EA3"/>
    <w:rsid w:val="00093EDD"/>
    <w:rsid w:val="00093FA6"/>
    <w:rsid w:val="000943C2"/>
    <w:rsid w:val="00094490"/>
    <w:rsid w:val="0009463E"/>
    <w:rsid w:val="00094807"/>
    <w:rsid w:val="000949A7"/>
    <w:rsid w:val="00094A58"/>
    <w:rsid w:val="00094FE1"/>
    <w:rsid w:val="00095014"/>
    <w:rsid w:val="000951BB"/>
    <w:rsid w:val="0009548B"/>
    <w:rsid w:val="000954E6"/>
    <w:rsid w:val="0009563E"/>
    <w:rsid w:val="0009573C"/>
    <w:rsid w:val="00095B91"/>
    <w:rsid w:val="00095C8E"/>
    <w:rsid w:val="00095D0B"/>
    <w:rsid w:val="00095DF0"/>
    <w:rsid w:val="0009613C"/>
    <w:rsid w:val="0009615C"/>
    <w:rsid w:val="0009617A"/>
    <w:rsid w:val="00096466"/>
    <w:rsid w:val="00096520"/>
    <w:rsid w:val="0009685D"/>
    <w:rsid w:val="00096A73"/>
    <w:rsid w:val="00096F12"/>
    <w:rsid w:val="00096FC2"/>
    <w:rsid w:val="000971CB"/>
    <w:rsid w:val="0009721F"/>
    <w:rsid w:val="000974D5"/>
    <w:rsid w:val="00097A24"/>
    <w:rsid w:val="00097CB9"/>
    <w:rsid w:val="00097E51"/>
    <w:rsid w:val="000A05C2"/>
    <w:rsid w:val="000A0E76"/>
    <w:rsid w:val="000A10D9"/>
    <w:rsid w:val="000A1170"/>
    <w:rsid w:val="000A1210"/>
    <w:rsid w:val="000A132B"/>
    <w:rsid w:val="000A13C0"/>
    <w:rsid w:val="000A1453"/>
    <w:rsid w:val="000A1545"/>
    <w:rsid w:val="000A1549"/>
    <w:rsid w:val="000A183F"/>
    <w:rsid w:val="000A19D9"/>
    <w:rsid w:val="000A1B30"/>
    <w:rsid w:val="000A1E67"/>
    <w:rsid w:val="000A2221"/>
    <w:rsid w:val="000A2535"/>
    <w:rsid w:val="000A29AB"/>
    <w:rsid w:val="000A29E2"/>
    <w:rsid w:val="000A31E5"/>
    <w:rsid w:val="000A325C"/>
    <w:rsid w:val="000A333E"/>
    <w:rsid w:val="000A343F"/>
    <w:rsid w:val="000A35DA"/>
    <w:rsid w:val="000A387B"/>
    <w:rsid w:val="000A3A49"/>
    <w:rsid w:val="000A3B27"/>
    <w:rsid w:val="000A3BA5"/>
    <w:rsid w:val="000A3BA6"/>
    <w:rsid w:val="000A3BB7"/>
    <w:rsid w:val="000A3BC2"/>
    <w:rsid w:val="000A431F"/>
    <w:rsid w:val="000A43C2"/>
    <w:rsid w:val="000A478E"/>
    <w:rsid w:val="000A47D0"/>
    <w:rsid w:val="000A4986"/>
    <w:rsid w:val="000A5231"/>
    <w:rsid w:val="000A5363"/>
    <w:rsid w:val="000A547C"/>
    <w:rsid w:val="000A54ED"/>
    <w:rsid w:val="000A5ACD"/>
    <w:rsid w:val="000A5B43"/>
    <w:rsid w:val="000A5DD8"/>
    <w:rsid w:val="000A5E44"/>
    <w:rsid w:val="000A5F02"/>
    <w:rsid w:val="000A5F28"/>
    <w:rsid w:val="000A5F34"/>
    <w:rsid w:val="000A5F64"/>
    <w:rsid w:val="000A5F82"/>
    <w:rsid w:val="000A60BB"/>
    <w:rsid w:val="000A6118"/>
    <w:rsid w:val="000A616B"/>
    <w:rsid w:val="000A6486"/>
    <w:rsid w:val="000A6937"/>
    <w:rsid w:val="000A6A89"/>
    <w:rsid w:val="000A6D59"/>
    <w:rsid w:val="000A6D8C"/>
    <w:rsid w:val="000A70FD"/>
    <w:rsid w:val="000A7282"/>
    <w:rsid w:val="000A72BD"/>
    <w:rsid w:val="000A72C5"/>
    <w:rsid w:val="000A74ED"/>
    <w:rsid w:val="000A763E"/>
    <w:rsid w:val="000A765C"/>
    <w:rsid w:val="000A769F"/>
    <w:rsid w:val="000A79BD"/>
    <w:rsid w:val="000A79F0"/>
    <w:rsid w:val="000A7CB9"/>
    <w:rsid w:val="000A7D55"/>
    <w:rsid w:val="000A7DEC"/>
    <w:rsid w:val="000A7EE2"/>
    <w:rsid w:val="000B0018"/>
    <w:rsid w:val="000B0056"/>
    <w:rsid w:val="000B0096"/>
    <w:rsid w:val="000B048A"/>
    <w:rsid w:val="000B06B9"/>
    <w:rsid w:val="000B075B"/>
    <w:rsid w:val="000B0856"/>
    <w:rsid w:val="000B0A69"/>
    <w:rsid w:val="000B0B2A"/>
    <w:rsid w:val="000B0D02"/>
    <w:rsid w:val="000B0D9A"/>
    <w:rsid w:val="000B1134"/>
    <w:rsid w:val="000B13E8"/>
    <w:rsid w:val="000B17AC"/>
    <w:rsid w:val="000B1867"/>
    <w:rsid w:val="000B18F9"/>
    <w:rsid w:val="000B1DE5"/>
    <w:rsid w:val="000B1E66"/>
    <w:rsid w:val="000B1F0A"/>
    <w:rsid w:val="000B204F"/>
    <w:rsid w:val="000B2157"/>
    <w:rsid w:val="000B22D2"/>
    <w:rsid w:val="000B2405"/>
    <w:rsid w:val="000B2AE6"/>
    <w:rsid w:val="000B2C8D"/>
    <w:rsid w:val="000B2D78"/>
    <w:rsid w:val="000B2F63"/>
    <w:rsid w:val="000B399E"/>
    <w:rsid w:val="000B39B6"/>
    <w:rsid w:val="000B39D4"/>
    <w:rsid w:val="000B3BFA"/>
    <w:rsid w:val="000B3E58"/>
    <w:rsid w:val="000B40A0"/>
    <w:rsid w:val="000B4253"/>
    <w:rsid w:val="000B42C3"/>
    <w:rsid w:val="000B4644"/>
    <w:rsid w:val="000B4668"/>
    <w:rsid w:val="000B48EE"/>
    <w:rsid w:val="000B4956"/>
    <w:rsid w:val="000B4B8D"/>
    <w:rsid w:val="000B4E3F"/>
    <w:rsid w:val="000B5120"/>
    <w:rsid w:val="000B5437"/>
    <w:rsid w:val="000B5E21"/>
    <w:rsid w:val="000B60D4"/>
    <w:rsid w:val="000B625C"/>
    <w:rsid w:val="000B6383"/>
    <w:rsid w:val="000B661C"/>
    <w:rsid w:val="000B67E9"/>
    <w:rsid w:val="000B6863"/>
    <w:rsid w:val="000B6A3F"/>
    <w:rsid w:val="000B6D56"/>
    <w:rsid w:val="000B72B3"/>
    <w:rsid w:val="000B7361"/>
    <w:rsid w:val="000B751F"/>
    <w:rsid w:val="000B75B3"/>
    <w:rsid w:val="000B7663"/>
    <w:rsid w:val="000B7B32"/>
    <w:rsid w:val="000B7ED5"/>
    <w:rsid w:val="000B7F92"/>
    <w:rsid w:val="000C023E"/>
    <w:rsid w:val="000C02E5"/>
    <w:rsid w:val="000C03DA"/>
    <w:rsid w:val="000C0431"/>
    <w:rsid w:val="000C05A6"/>
    <w:rsid w:val="000C092C"/>
    <w:rsid w:val="000C0B1B"/>
    <w:rsid w:val="000C0C2C"/>
    <w:rsid w:val="000C0CA2"/>
    <w:rsid w:val="000C14CD"/>
    <w:rsid w:val="000C15AE"/>
    <w:rsid w:val="000C192F"/>
    <w:rsid w:val="000C1A08"/>
    <w:rsid w:val="000C1AC6"/>
    <w:rsid w:val="000C1D2D"/>
    <w:rsid w:val="000C1D61"/>
    <w:rsid w:val="000C1E8F"/>
    <w:rsid w:val="000C2168"/>
    <w:rsid w:val="000C21C2"/>
    <w:rsid w:val="000C2211"/>
    <w:rsid w:val="000C24AE"/>
    <w:rsid w:val="000C2645"/>
    <w:rsid w:val="000C2742"/>
    <w:rsid w:val="000C2756"/>
    <w:rsid w:val="000C2B73"/>
    <w:rsid w:val="000C2D13"/>
    <w:rsid w:val="000C2DBD"/>
    <w:rsid w:val="000C2E5E"/>
    <w:rsid w:val="000C2F50"/>
    <w:rsid w:val="000C2F84"/>
    <w:rsid w:val="000C2FA5"/>
    <w:rsid w:val="000C2FC0"/>
    <w:rsid w:val="000C3091"/>
    <w:rsid w:val="000C3420"/>
    <w:rsid w:val="000C356A"/>
    <w:rsid w:val="000C3630"/>
    <w:rsid w:val="000C3686"/>
    <w:rsid w:val="000C3871"/>
    <w:rsid w:val="000C392F"/>
    <w:rsid w:val="000C3C98"/>
    <w:rsid w:val="000C3D25"/>
    <w:rsid w:val="000C3F46"/>
    <w:rsid w:val="000C4045"/>
    <w:rsid w:val="000C433A"/>
    <w:rsid w:val="000C4399"/>
    <w:rsid w:val="000C462B"/>
    <w:rsid w:val="000C47D5"/>
    <w:rsid w:val="000C4967"/>
    <w:rsid w:val="000C4BA0"/>
    <w:rsid w:val="000C4C91"/>
    <w:rsid w:val="000C4CB5"/>
    <w:rsid w:val="000C4DBD"/>
    <w:rsid w:val="000C4EAF"/>
    <w:rsid w:val="000C4EDE"/>
    <w:rsid w:val="000C531E"/>
    <w:rsid w:val="000C5661"/>
    <w:rsid w:val="000C56CE"/>
    <w:rsid w:val="000C5817"/>
    <w:rsid w:val="000C5A92"/>
    <w:rsid w:val="000C5C94"/>
    <w:rsid w:val="000C5CDE"/>
    <w:rsid w:val="000C5FBF"/>
    <w:rsid w:val="000C622E"/>
    <w:rsid w:val="000C62DD"/>
    <w:rsid w:val="000C6354"/>
    <w:rsid w:val="000C63AA"/>
    <w:rsid w:val="000C644C"/>
    <w:rsid w:val="000C648A"/>
    <w:rsid w:val="000C6491"/>
    <w:rsid w:val="000C64F1"/>
    <w:rsid w:val="000C653C"/>
    <w:rsid w:val="000C665B"/>
    <w:rsid w:val="000C6817"/>
    <w:rsid w:val="000C6892"/>
    <w:rsid w:val="000C6CA3"/>
    <w:rsid w:val="000C6CB9"/>
    <w:rsid w:val="000C6DD4"/>
    <w:rsid w:val="000C6F2B"/>
    <w:rsid w:val="000C6F96"/>
    <w:rsid w:val="000C7470"/>
    <w:rsid w:val="000C75F8"/>
    <w:rsid w:val="000C7627"/>
    <w:rsid w:val="000C7762"/>
    <w:rsid w:val="000C7DAA"/>
    <w:rsid w:val="000D00FA"/>
    <w:rsid w:val="000D0178"/>
    <w:rsid w:val="000D03B8"/>
    <w:rsid w:val="000D0518"/>
    <w:rsid w:val="000D082A"/>
    <w:rsid w:val="000D08A0"/>
    <w:rsid w:val="000D0923"/>
    <w:rsid w:val="000D097F"/>
    <w:rsid w:val="000D0A60"/>
    <w:rsid w:val="000D0BDF"/>
    <w:rsid w:val="000D0CDC"/>
    <w:rsid w:val="000D0D93"/>
    <w:rsid w:val="000D0E09"/>
    <w:rsid w:val="000D0F32"/>
    <w:rsid w:val="000D1262"/>
    <w:rsid w:val="000D158B"/>
    <w:rsid w:val="000D15AC"/>
    <w:rsid w:val="000D161F"/>
    <w:rsid w:val="000D1999"/>
    <w:rsid w:val="000D1B62"/>
    <w:rsid w:val="000D1C58"/>
    <w:rsid w:val="000D1D80"/>
    <w:rsid w:val="000D1DAF"/>
    <w:rsid w:val="000D1DFF"/>
    <w:rsid w:val="000D1EB7"/>
    <w:rsid w:val="000D20B6"/>
    <w:rsid w:val="000D2280"/>
    <w:rsid w:val="000D2335"/>
    <w:rsid w:val="000D24D9"/>
    <w:rsid w:val="000D259D"/>
    <w:rsid w:val="000D2966"/>
    <w:rsid w:val="000D296F"/>
    <w:rsid w:val="000D2A06"/>
    <w:rsid w:val="000D2C81"/>
    <w:rsid w:val="000D3398"/>
    <w:rsid w:val="000D3482"/>
    <w:rsid w:val="000D34C5"/>
    <w:rsid w:val="000D3503"/>
    <w:rsid w:val="000D35CA"/>
    <w:rsid w:val="000D3DB2"/>
    <w:rsid w:val="000D3DFA"/>
    <w:rsid w:val="000D3E4A"/>
    <w:rsid w:val="000D4A32"/>
    <w:rsid w:val="000D4C18"/>
    <w:rsid w:val="000D4D54"/>
    <w:rsid w:val="000D4EB5"/>
    <w:rsid w:val="000D4EDC"/>
    <w:rsid w:val="000D4F01"/>
    <w:rsid w:val="000D4F4E"/>
    <w:rsid w:val="000D521B"/>
    <w:rsid w:val="000D5222"/>
    <w:rsid w:val="000D5348"/>
    <w:rsid w:val="000D5649"/>
    <w:rsid w:val="000D569F"/>
    <w:rsid w:val="000D57E7"/>
    <w:rsid w:val="000D5967"/>
    <w:rsid w:val="000D5E69"/>
    <w:rsid w:val="000D5E72"/>
    <w:rsid w:val="000D5FC3"/>
    <w:rsid w:val="000D6191"/>
    <w:rsid w:val="000D6355"/>
    <w:rsid w:val="000D643E"/>
    <w:rsid w:val="000D6975"/>
    <w:rsid w:val="000D6C48"/>
    <w:rsid w:val="000D6C5B"/>
    <w:rsid w:val="000D6C89"/>
    <w:rsid w:val="000D6D65"/>
    <w:rsid w:val="000D6E13"/>
    <w:rsid w:val="000D6F57"/>
    <w:rsid w:val="000D70C9"/>
    <w:rsid w:val="000D74B1"/>
    <w:rsid w:val="000D7697"/>
    <w:rsid w:val="000D76A9"/>
    <w:rsid w:val="000D76CF"/>
    <w:rsid w:val="000D7864"/>
    <w:rsid w:val="000D7A91"/>
    <w:rsid w:val="000D7A98"/>
    <w:rsid w:val="000D7AEE"/>
    <w:rsid w:val="000D7B09"/>
    <w:rsid w:val="000D7BCA"/>
    <w:rsid w:val="000D7C1C"/>
    <w:rsid w:val="000E003F"/>
    <w:rsid w:val="000E022E"/>
    <w:rsid w:val="000E0230"/>
    <w:rsid w:val="000E0418"/>
    <w:rsid w:val="000E0504"/>
    <w:rsid w:val="000E0C06"/>
    <w:rsid w:val="000E0C94"/>
    <w:rsid w:val="000E0D31"/>
    <w:rsid w:val="000E0E61"/>
    <w:rsid w:val="000E0EC6"/>
    <w:rsid w:val="000E0EF6"/>
    <w:rsid w:val="000E121D"/>
    <w:rsid w:val="000E1236"/>
    <w:rsid w:val="000E12A7"/>
    <w:rsid w:val="000E1373"/>
    <w:rsid w:val="000E1414"/>
    <w:rsid w:val="000E1925"/>
    <w:rsid w:val="000E19D8"/>
    <w:rsid w:val="000E1B0B"/>
    <w:rsid w:val="000E1C45"/>
    <w:rsid w:val="000E2020"/>
    <w:rsid w:val="000E20E5"/>
    <w:rsid w:val="000E261F"/>
    <w:rsid w:val="000E285F"/>
    <w:rsid w:val="000E2A91"/>
    <w:rsid w:val="000E2DA8"/>
    <w:rsid w:val="000E2E84"/>
    <w:rsid w:val="000E309A"/>
    <w:rsid w:val="000E31FE"/>
    <w:rsid w:val="000E368D"/>
    <w:rsid w:val="000E37A9"/>
    <w:rsid w:val="000E39EF"/>
    <w:rsid w:val="000E3AA5"/>
    <w:rsid w:val="000E3AE3"/>
    <w:rsid w:val="000E3D05"/>
    <w:rsid w:val="000E3F00"/>
    <w:rsid w:val="000E3FEA"/>
    <w:rsid w:val="000E4070"/>
    <w:rsid w:val="000E4157"/>
    <w:rsid w:val="000E43C1"/>
    <w:rsid w:val="000E457A"/>
    <w:rsid w:val="000E46ED"/>
    <w:rsid w:val="000E47FC"/>
    <w:rsid w:val="000E4A41"/>
    <w:rsid w:val="000E4D05"/>
    <w:rsid w:val="000E4E5A"/>
    <w:rsid w:val="000E4EB5"/>
    <w:rsid w:val="000E4F54"/>
    <w:rsid w:val="000E5482"/>
    <w:rsid w:val="000E550B"/>
    <w:rsid w:val="000E55B9"/>
    <w:rsid w:val="000E571D"/>
    <w:rsid w:val="000E574E"/>
    <w:rsid w:val="000E5797"/>
    <w:rsid w:val="000E57B4"/>
    <w:rsid w:val="000E588F"/>
    <w:rsid w:val="000E590D"/>
    <w:rsid w:val="000E599E"/>
    <w:rsid w:val="000E5A10"/>
    <w:rsid w:val="000E5A14"/>
    <w:rsid w:val="000E5B5C"/>
    <w:rsid w:val="000E5DFD"/>
    <w:rsid w:val="000E6127"/>
    <w:rsid w:val="000E64A2"/>
    <w:rsid w:val="000E69FE"/>
    <w:rsid w:val="000E6B5A"/>
    <w:rsid w:val="000E6C3D"/>
    <w:rsid w:val="000E6DD4"/>
    <w:rsid w:val="000E705D"/>
    <w:rsid w:val="000E718C"/>
    <w:rsid w:val="000E74F0"/>
    <w:rsid w:val="000E750D"/>
    <w:rsid w:val="000E7635"/>
    <w:rsid w:val="000E76A7"/>
    <w:rsid w:val="000E7D7A"/>
    <w:rsid w:val="000E7E0E"/>
    <w:rsid w:val="000E7EA7"/>
    <w:rsid w:val="000F00C4"/>
    <w:rsid w:val="000F019F"/>
    <w:rsid w:val="000F048B"/>
    <w:rsid w:val="000F0514"/>
    <w:rsid w:val="000F05A3"/>
    <w:rsid w:val="000F06A2"/>
    <w:rsid w:val="000F06FB"/>
    <w:rsid w:val="000F0A30"/>
    <w:rsid w:val="000F1044"/>
    <w:rsid w:val="000F106F"/>
    <w:rsid w:val="000F108B"/>
    <w:rsid w:val="000F142D"/>
    <w:rsid w:val="000F175F"/>
    <w:rsid w:val="000F1F2F"/>
    <w:rsid w:val="000F2087"/>
    <w:rsid w:val="000F20CE"/>
    <w:rsid w:val="000F2351"/>
    <w:rsid w:val="000F24E0"/>
    <w:rsid w:val="000F252C"/>
    <w:rsid w:val="000F2CB8"/>
    <w:rsid w:val="000F3065"/>
    <w:rsid w:val="000F3138"/>
    <w:rsid w:val="000F3417"/>
    <w:rsid w:val="000F351B"/>
    <w:rsid w:val="000F357E"/>
    <w:rsid w:val="000F3A7E"/>
    <w:rsid w:val="000F3ADD"/>
    <w:rsid w:val="000F3C69"/>
    <w:rsid w:val="000F3C76"/>
    <w:rsid w:val="000F3EA3"/>
    <w:rsid w:val="000F421C"/>
    <w:rsid w:val="000F4269"/>
    <w:rsid w:val="000F452E"/>
    <w:rsid w:val="000F4989"/>
    <w:rsid w:val="000F4AFC"/>
    <w:rsid w:val="000F4D5B"/>
    <w:rsid w:val="000F4E2D"/>
    <w:rsid w:val="000F4E66"/>
    <w:rsid w:val="000F5532"/>
    <w:rsid w:val="000F5624"/>
    <w:rsid w:val="000F571D"/>
    <w:rsid w:val="000F58A2"/>
    <w:rsid w:val="000F5CBD"/>
    <w:rsid w:val="000F5ECE"/>
    <w:rsid w:val="000F5F5E"/>
    <w:rsid w:val="000F6079"/>
    <w:rsid w:val="000F61DC"/>
    <w:rsid w:val="000F661C"/>
    <w:rsid w:val="000F67A7"/>
    <w:rsid w:val="000F7053"/>
    <w:rsid w:val="000F70A1"/>
    <w:rsid w:val="000F71CF"/>
    <w:rsid w:val="000F73E8"/>
    <w:rsid w:val="000F74D7"/>
    <w:rsid w:val="000F7742"/>
    <w:rsid w:val="000F7811"/>
    <w:rsid w:val="000F7BA2"/>
    <w:rsid w:val="000F7C34"/>
    <w:rsid w:val="000F7C76"/>
    <w:rsid w:val="000F7EE7"/>
    <w:rsid w:val="00100457"/>
    <w:rsid w:val="001004C3"/>
    <w:rsid w:val="0010074E"/>
    <w:rsid w:val="001008A9"/>
    <w:rsid w:val="00100A4F"/>
    <w:rsid w:val="00100C87"/>
    <w:rsid w:val="001011FB"/>
    <w:rsid w:val="0010128E"/>
    <w:rsid w:val="0010132C"/>
    <w:rsid w:val="00101353"/>
    <w:rsid w:val="0010165E"/>
    <w:rsid w:val="001018FD"/>
    <w:rsid w:val="00101980"/>
    <w:rsid w:val="00101B69"/>
    <w:rsid w:val="00101D3D"/>
    <w:rsid w:val="00101DB8"/>
    <w:rsid w:val="00101F62"/>
    <w:rsid w:val="00101F80"/>
    <w:rsid w:val="00101FA6"/>
    <w:rsid w:val="001020BC"/>
    <w:rsid w:val="001020ED"/>
    <w:rsid w:val="00102146"/>
    <w:rsid w:val="00102306"/>
    <w:rsid w:val="001024B8"/>
    <w:rsid w:val="00102529"/>
    <w:rsid w:val="001026D5"/>
    <w:rsid w:val="00102787"/>
    <w:rsid w:val="001029AA"/>
    <w:rsid w:val="001029E4"/>
    <w:rsid w:val="001029EB"/>
    <w:rsid w:val="00102C53"/>
    <w:rsid w:val="00103020"/>
    <w:rsid w:val="0010315A"/>
    <w:rsid w:val="0010344F"/>
    <w:rsid w:val="001034D8"/>
    <w:rsid w:val="00103514"/>
    <w:rsid w:val="00103A51"/>
    <w:rsid w:val="00103ACB"/>
    <w:rsid w:val="00103C7C"/>
    <w:rsid w:val="00103E54"/>
    <w:rsid w:val="00104439"/>
    <w:rsid w:val="0010477B"/>
    <w:rsid w:val="001048B2"/>
    <w:rsid w:val="0010493A"/>
    <w:rsid w:val="00104A0F"/>
    <w:rsid w:val="00104E22"/>
    <w:rsid w:val="0010536A"/>
    <w:rsid w:val="00105371"/>
    <w:rsid w:val="0010546A"/>
    <w:rsid w:val="0010576D"/>
    <w:rsid w:val="00105866"/>
    <w:rsid w:val="00105A46"/>
    <w:rsid w:val="00105D3D"/>
    <w:rsid w:val="00105DD8"/>
    <w:rsid w:val="00105F23"/>
    <w:rsid w:val="00106046"/>
    <w:rsid w:val="0010613F"/>
    <w:rsid w:val="00106247"/>
    <w:rsid w:val="00106BE0"/>
    <w:rsid w:val="00106E27"/>
    <w:rsid w:val="00106FEA"/>
    <w:rsid w:val="00107040"/>
    <w:rsid w:val="00107302"/>
    <w:rsid w:val="001077E6"/>
    <w:rsid w:val="0010799E"/>
    <w:rsid w:val="00107D0C"/>
    <w:rsid w:val="001103A8"/>
    <w:rsid w:val="001104F4"/>
    <w:rsid w:val="001105E1"/>
    <w:rsid w:val="001106DD"/>
    <w:rsid w:val="00110794"/>
    <w:rsid w:val="001109F2"/>
    <w:rsid w:val="00110D24"/>
    <w:rsid w:val="00110EBF"/>
    <w:rsid w:val="00110F2A"/>
    <w:rsid w:val="001112DF"/>
    <w:rsid w:val="001113BF"/>
    <w:rsid w:val="00111444"/>
    <w:rsid w:val="0011151F"/>
    <w:rsid w:val="0011169F"/>
    <w:rsid w:val="001116B1"/>
    <w:rsid w:val="0011174E"/>
    <w:rsid w:val="00111818"/>
    <w:rsid w:val="00111842"/>
    <w:rsid w:val="00111A34"/>
    <w:rsid w:val="00111C18"/>
    <w:rsid w:val="00111CE2"/>
    <w:rsid w:val="00111D1A"/>
    <w:rsid w:val="00111DA0"/>
    <w:rsid w:val="001121C8"/>
    <w:rsid w:val="0011227D"/>
    <w:rsid w:val="00112290"/>
    <w:rsid w:val="001122E9"/>
    <w:rsid w:val="00112365"/>
    <w:rsid w:val="001124AD"/>
    <w:rsid w:val="001126F4"/>
    <w:rsid w:val="00112A64"/>
    <w:rsid w:val="0011301A"/>
    <w:rsid w:val="00113111"/>
    <w:rsid w:val="001133C6"/>
    <w:rsid w:val="001137E4"/>
    <w:rsid w:val="001138B0"/>
    <w:rsid w:val="001139AE"/>
    <w:rsid w:val="001139CC"/>
    <w:rsid w:val="00113CE9"/>
    <w:rsid w:val="00113E62"/>
    <w:rsid w:val="00113ED9"/>
    <w:rsid w:val="00113F20"/>
    <w:rsid w:val="00113FC7"/>
    <w:rsid w:val="00113FFF"/>
    <w:rsid w:val="0011425F"/>
    <w:rsid w:val="001142B2"/>
    <w:rsid w:val="00114593"/>
    <w:rsid w:val="0011459B"/>
    <w:rsid w:val="001145E7"/>
    <w:rsid w:val="0011493C"/>
    <w:rsid w:val="001149D1"/>
    <w:rsid w:val="00114BC6"/>
    <w:rsid w:val="00114CB6"/>
    <w:rsid w:val="00114E50"/>
    <w:rsid w:val="00114FDF"/>
    <w:rsid w:val="001150C5"/>
    <w:rsid w:val="001150FD"/>
    <w:rsid w:val="001152A3"/>
    <w:rsid w:val="00115671"/>
    <w:rsid w:val="0011586D"/>
    <w:rsid w:val="00115F8D"/>
    <w:rsid w:val="00115F93"/>
    <w:rsid w:val="001161BB"/>
    <w:rsid w:val="0011624C"/>
    <w:rsid w:val="001164A7"/>
    <w:rsid w:val="001167BF"/>
    <w:rsid w:val="00116867"/>
    <w:rsid w:val="0011692D"/>
    <w:rsid w:val="001169C9"/>
    <w:rsid w:val="00116DCE"/>
    <w:rsid w:val="00116E80"/>
    <w:rsid w:val="00116F8A"/>
    <w:rsid w:val="001170AE"/>
    <w:rsid w:val="001170C6"/>
    <w:rsid w:val="001172BD"/>
    <w:rsid w:val="001173F1"/>
    <w:rsid w:val="001174C3"/>
    <w:rsid w:val="00117514"/>
    <w:rsid w:val="0011754B"/>
    <w:rsid w:val="00117629"/>
    <w:rsid w:val="00117C56"/>
    <w:rsid w:val="00117C8C"/>
    <w:rsid w:val="00117F2C"/>
    <w:rsid w:val="00117F3A"/>
    <w:rsid w:val="00117FFA"/>
    <w:rsid w:val="00119461"/>
    <w:rsid w:val="001202BA"/>
    <w:rsid w:val="00120512"/>
    <w:rsid w:val="00120576"/>
    <w:rsid w:val="001207B1"/>
    <w:rsid w:val="001207BE"/>
    <w:rsid w:val="00120ACC"/>
    <w:rsid w:val="00120FD8"/>
    <w:rsid w:val="001210E0"/>
    <w:rsid w:val="001212A9"/>
    <w:rsid w:val="00121467"/>
    <w:rsid w:val="001214EE"/>
    <w:rsid w:val="0012167E"/>
    <w:rsid w:val="00121697"/>
    <w:rsid w:val="00121829"/>
    <w:rsid w:val="00121944"/>
    <w:rsid w:val="00121E3D"/>
    <w:rsid w:val="00121E57"/>
    <w:rsid w:val="00121E6F"/>
    <w:rsid w:val="00121F60"/>
    <w:rsid w:val="00121F9B"/>
    <w:rsid w:val="001220E8"/>
    <w:rsid w:val="0012217E"/>
    <w:rsid w:val="00122213"/>
    <w:rsid w:val="00122302"/>
    <w:rsid w:val="00122744"/>
    <w:rsid w:val="00122775"/>
    <w:rsid w:val="001227AF"/>
    <w:rsid w:val="001228BE"/>
    <w:rsid w:val="00122A83"/>
    <w:rsid w:val="00122AD3"/>
    <w:rsid w:val="00122B11"/>
    <w:rsid w:val="00122BAB"/>
    <w:rsid w:val="0012332E"/>
    <w:rsid w:val="00123332"/>
    <w:rsid w:val="001235B8"/>
    <w:rsid w:val="001237F7"/>
    <w:rsid w:val="00123C24"/>
    <w:rsid w:val="00123D9C"/>
    <w:rsid w:val="0012428F"/>
    <w:rsid w:val="001245F9"/>
    <w:rsid w:val="0012483D"/>
    <w:rsid w:val="00124942"/>
    <w:rsid w:val="00124F42"/>
    <w:rsid w:val="001250BD"/>
    <w:rsid w:val="00125105"/>
    <w:rsid w:val="00125397"/>
    <w:rsid w:val="00125504"/>
    <w:rsid w:val="001256CF"/>
    <w:rsid w:val="00125740"/>
    <w:rsid w:val="00126107"/>
    <w:rsid w:val="00126276"/>
    <w:rsid w:val="0012633B"/>
    <w:rsid w:val="00126497"/>
    <w:rsid w:val="001265D3"/>
    <w:rsid w:val="001265EF"/>
    <w:rsid w:val="001266B1"/>
    <w:rsid w:val="001269CB"/>
    <w:rsid w:val="00126A6D"/>
    <w:rsid w:val="00126BC9"/>
    <w:rsid w:val="00127110"/>
    <w:rsid w:val="001273D3"/>
    <w:rsid w:val="00127630"/>
    <w:rsid w:val="00127855"/>
    <w:rsid w:val="001278A4"/>
    <w:rsid w:val="00127D16"/>
    <w:rsid w:val="00127EAB"/>
    <w:rsid w:val="00127F0A"/>
    <w:rsid w:val="001301F8"/>
    <w:rsid w:val="00130395"/>
    <w:rsid w:val="00130771"/>
    <w:rsid w:val="001307AA"/>
    <w:rsid w:val="00130827"/>
    <w:rsid w:val="0013087E"/>
    <w:rsid w:val="00130947"/>
    <w:rsid w:val="00130F86"/>
    <w:rsid w:val="00131346"/>
    <w:rsid w:val="001313E9"/>
    <w:rsid w:val="00131634"/>
    <w:rsid w:val="00131679"/>
    <w:rsid w:val="00131696"/>
    <w:rsid w:val="0013170B"/>
    <w:rsid w:val="00131782"/>
    <w:rsid w:val="001318A0"/>
    <w:rsid w:val="00131933"/>
    <w:rsid w:val="0013196F"/>
    <w:rsid w:val="00131BF0"/>
    <w:rsid w:val="00131FD9"/>
    <w:rsid w:val="0013225D"/>
    <w:rsid w:val="00132277"/>
    <w:rsid w:val="00132375"/>
    <w:rsid w:val="001323E2"/>
    <w:rsid w:val="0013264F"/>
    <w:rsid w:val="00132994"/>
    <w:rsid w:val="00132A23"/>
    <w:rsid w:val="00132B92"/>
    <w:rsid w:val="00132D15"/>
    <w:rsid w:val="00132F01"/>
    <w:rsid w:val="00132F2A"/>
    <w:rsid w:val="0013307B"/>
    <w:rsid w:val="00133239"/>
    <w:rsid w:val="00133242"/>
    <w:rsid w:val="001333D8"/>
    <w:rsid w:val="0013357A"/>
    <w:rsid w:val="0013360D"/>
    <w:rsid w:val="0013397E"/>
    <w:rsid w:val="00133A18"/>
    <w:rsid w:val="00133A6B"/>
    <w:rsid w:val="00133B55"/>
    <w:rsid w:val="00133BA0"/>
    <w:rsid w:val="00133C01"/>
    <w:rsid w:val="00133C1E"/>
    <w:rsid w:val="00133C51"/>
    <w:rsid w:val="00133DE8"/>
    <w:rsid w:val="0013423A"/>
    <w:rsid w:val="001342D8"/>
    <w:rsid w:val="00134367"/>
    <w:rsid w:val="0013436A"/>
    <w:rsid w:val="00134730"/>
    <w:rsid w:val="00134805"/>
    <w:rsid w:val="00134D2F"/>
    <w:rsid w:val="00134DD7"/>
    <w:rsid w:val="00135020"/>
    <w:rsid w:val="001351E7"/>
    <w:rsid w:val="00135246"/>
    <w:rsid w:val="001352DC"/>
    <w:rsid w:val="001353B8"/>
    <w:rsid w:val="0013542C"/>
    <w:rsid w:val="0013557C"/>
    <w:rsid w:val="0013567A"/>
    <w:rsid w:val="00135719"/>
    <w:rsid w:val="0013573F"/>
    <w:rsid w:val="001357D8"/>
    <w:rsid w:val="001357FA"/>
    <w:rsid w:val="00135803"/>
    <w:rsid w:val="00135B27"/>
    <w:rsid w:val="001361F9"/>
    <w:rsid w:val="0013637C"/>
    <w:rsid w:val="00136609"/>
    <w:rsid w:val="00136690"/>
    <w:rsid w:val="00136A43"/>
    <w:rsid w:val="00136AA5"/>
    <w:rsid w:val="001371E2"/>
    <w:rsid w:val="001376A9"/>
    <w:rsid w:val="001376D7"/>
    <w:rsid w:val="00137994"/>
    <w:rsid w:val="00137DBD"/>
    <w:rsid w:val="00137DEF"/>
    <w:rsid w:val="00137ED0"/>
    <w:rsid w:val="00140006"/>
    <w:rsid w:val="001404D3"/>
    <w:rsid w:val="0014051A"/>
    <w:rsid w:val="00140550"/>
    <w:rsid w:val="00140655"/>
    <w:rsid w:val="00140AB9"/>
    <w:rsid w:val="00140B41"/>
    <w:rsid w:val="00140B7E"/>
    <w:rsid w:val="00140C7F"/>
    <w:rsid w:val="00140CC8"/>
    <w:rsid w:val="00140E18"/>
    <w:rsid w:val="00140E81"/>
    <w:rsid w:val="00140F0E"/>
    <w:rsid w:val="0014105A"/>
    <w:rsid w:val="0014152B"/>
    <w:rsid w:val="0014159E"/>
    <w:rsid w:val="00141918"/>
    <w:rsid w:val="00141A88"/>
    <w:rsid w:val="00141ABE"/>
    <w:rsid w:val="00141AE2"/>
    <w:rsid w:val="00141B40"/>
    <w:rsid w:val="00141B6F"/>
    <w:rsid w:val="00141C42"/>
    <w:rsid w:val="00141C7E"/>
    <w:rsid w:val="00141DA2"/>
    <w:rsid w:val="00141DE4"/>
    <w:rsid w:val="00141F9D"/>
    <w:rsid w:val="0014203A"/>
    <w:rsid w:val="00142056"/>
    <w:rsid w:val="001420F5"/>
    <w:rsid w:val="00142104"/>
    <w:rsid w:val="00142144"/>
    <w:rsid w:val="00142165"/>
    <w:rsid w:val="001421C9"/>
    <w:rsid w:val="00142343"/>
    <w:rsid w:val="001423D3"/>
    <w:rsid w:val="0014246B"/>
    <w:rsid w:val="00142629"/>
    <w:rsid w:val="00142913"/>
    <w:rsid w:val="00142A29"/>
    <w:rsid w:val="00142DFF"/>
    <w:rsid w:val="00142EA6"/>
    <w:rsid w:val="00142EBD"/>
    <w:rsid w:val="001430C7"/>
    <w:rsid w:val="00143A1B"/>
    <w:rsid w:val="00143B3D"/>
    <w:rsid w:val="00143C24"/>
    <w:rsid w:val="00144099"/>
    <w:rsid w:val="001448BC"/>
    <w:rsid w:val="00144978"/>
    <w:rsid w:val="00144CD0"/>
    <w:rsid w:val="00144EC9"/>
    <w:rsid w:val="00145152"/>
    <w:rsid w:val="001451A3"/>
    <w:rsid w:val="0014542C"/>
    <w:rsid w:val="0014548C"/>
    <w:rsid w:val="0014595E"/>
    <w:rsid w:val="00145B93"/>
    <w:rsid w:val="00145E03"/>
    <w:rsid w:val="00145E43"/>
    <w:rsid w:val="00146005"/>
    <w:rsid w:val="00146149"/>
    <w:rsid w:val="0014616F"/>
    <w:rsid w:val="001461F9"/>
    <w:rsid w:val="0014648C"/>
    <w:rsid w:val="0014652A"/>
    <w:rsid w:val="0014685F"/>
    <w:rsid w:val="00146CF0"/>
    <w:rsid w:val="00146F39"/>
    <w:rsid w:val="00146FC3"/>
    <w:rsid w:val="001470F5"/>
    <w:rsid w:val="00147468"/>
    <w:rsid w:val="001476BD"/>
    <w:rsid w:val="00147819"/>
    <w:rsid w:val="001479ED"/>
    <w:rsid w:val="00147A14"/>
    <w:rsid w:val="00147E9A"/>
    <w:rsid w:val="00147F8C"/>
    <w:rsid w:val="00150186"/>
    <w:rsid w:val="001502A0"/>
    <w:rsid w:val="001503DE"/>
    <w:rsid w:val="0015042F"/>
    <w:rsid w:val="00150848"/>
    <w:rsid w:val="00150C5F"/>
    <w:rsid w:val="00150CBD"/>
    <w:rsid w:val="00150CF2"/>
    <w:rsid w:val="00150DEE"/>
    <w:rsid w:val="00150E47"/>
    <w:rsid w:val="00150E5F"/>
    <w:rsid w:val="00151285"/>
    <w:rsid w:val="00151399"/>
    <w:rsid w:val="001513E1"/>
    <w:rsid w:val="00151487"/>
    <w:rsid w:val="0015160A"/>
    <w:rsid w:val="00151970"/>
    <w:rsid w:val="001519C1"/>
    <w:rsid w:val="00151A2D"/>
    <w:rsid w:val="00151EFF"/>
    <w:rsid w:val="0015214A"/>
    <w:rsid w:val="0015273A"/>
    <w:rsid w:val="00152747"/>
    <w:rsid w:val="00152798"/>
    <w:rsid w:val="0015290F"/>
    <w:rsid w:val="00152A33"/>
    <w:rsid w:val="00152B5B"/>
    <w:rsid w:val="00152BC9"/>
    <w:rsid w:val="00153077"/>
    <w:rsid w:val="0015314C"/>
    <w:rsid w:val="0015374A"/>
    <w:rsid w:val="00153EED"/>
    <w:rsid w:val="00153EF2"/>
    <w:rsid w:val="00154150"/>
    <w:rsid w:val="001541B0"/>
    <w:rsid w:val="00154238"/>
    <w:rsid w:val="00154640"/>
    <w:rsid w:val="0015468A"/>
    <w:rsid w:val="001547BA"/>
    <w:rsid w:val="00154A5B"/>
    <w:rsid w:val="00154D4A"/>
    <w:rsid w:val="00154E38"/>
    <w:rsid w:val="001551A4"/>
    <w:rsid w:val="0015526A"/>
    <w:rsid w:val="0015550D"/>
    <w:rsid w:val="0015570F"/>
    <w:rsid w:val="00155782"/>
    <w:rsid w:val="00155876"/>
    <w:rsid w:val="00155878"/>
    <w:rsid w:val="001558C0"/>
    <w:rsid w:val="00155974"/>
    <w:rsid w:val="00155B08"/>
    <w:rsid w:val="00155C1E"/>
    <w:rsid w:val="00155FDC"/>
    <w:rsid w:val="00156032"/>
    <w:rsid w:val="0015644D"/>
    <w:rsid w:val="00156601"/>
    <w:rsid w:val="00156694"/>
    <w:rsid w:val="001566CE"/>
    <w:rsid w:val="001567BF"/>
    <w:rsid w:val="001567ED"/>
    <w:rsid w:val="00156882"/>
    <w:rsid w:val="00156897"/>
    <w:rsid w:val="00156D3C"/>
    <w:rsid w:val="00156F3E"/>
    <w:rsid w:val="00156F5B"/>
    <w:rsid w:val="001573ED"/>
    <w:rsid w:val="00157430"/>
    <w:rsid w:val="001574DD"/>
    <w:rsid w:val="001577E4"/>
    <w:rsid w:val="001577FA"/>
    <w:rsid w:val="00157820"/>
    <w:rsid w:val="00157C72"/>
    <w:rsid w:val="00157C75"/>
    <w:rsid w:val="00157CC5"/>
    <w:rsid w:val="00157D29"/>
    <w:rsid w:val="00157DD2"/>
    <w:rsid w:val="00157FDC"/>
    <w:rsid w:val="001601E3"/>
    <w:rsid w:val="001604AF"/>
    <w:rsid w:val="00160817"/>
    <w:rsid w:val="0016091F"/>
    <w:rsid w:val="001609C5"/>
    <w:rsid w:val="00160A2D"/>
    <w:rsid w:val="00160AE2"/>
    <w:rsid w:val="00160B4C"/>
    <w:rsid w:val="00160B5C"/>
    <w:rsid w:val="00161D2B"/>
    <w:rsid w:val="00161E8D"/>
    <w:rsid w:val="00161EE1"/>
    <w:rsid w:val="00161F1A"/>
    <w:rsid w:val="00161F8F"/>
    <w:rsid w:val="001620A3"/>
    <w:rsid w:val="001621A8"/>
    <w:rsid w:val="00162368"/>
    <w:rsid w:val="001623DC"/>
    <w:rsid w:val="0016254B"/>
    <w:rsid w:val="00162644"/>
    <w:rsid w:val="00162B69"/>
    <w:rsid w:val="00162B8F"/>
    <w:rsid w:val="00162C69"/>
    <w:rsid w:val="00162D15"/>
    <w:rsid w:val="00162E9F"/>
    <w:rsid w:val="001630B8"/>
    <w:rsid w:val="00163345"/>
    <w:rsid w:val="001633D9"/>
    <w:rsid w:val="001633E7"/>
    <w:rsid w:val="00163513"/>
    <w:rsid w:val="00163974"/>
    <w:rsid w:val="00163B40"/>
    <w:rsid w:val="00163C85"/>
    <w:rsid w:val="00163D71"/>
    <w:rsid w:val="00164334"/>
    <w:rsid w:val="0016436B"/>
    <w:rsid w:val="0016442A"/>
    <w:rsid w:val="00164689"/>
    <w:rsid w:val="00164A42"/>
    <w:rsid w:val="00164C9C"/>
    <w:rsid w:val="00164D97"/>
    <w:rsid w:val="00164F8A"/>
    <w:rsid w:val="0016501E"/>
    <w:rsid w:val="001650E8"/>
    <w:rsid w:val="001651B2"/>
    <w:rsid w:val="001657D5"/>
    <w:rsid w:val="001658F7"/>
    <w:rsid w:val="00165AC0"/>
    <w:rsid w:val="00165B5D"/>
    <w:rsid w:val="001660F2"/>
    <w:rsid w:val="00166102"/>
    <w:rsid w:val="001661D6"/>
    <w:rsid w:val="00166234"/>
    <w:rsid w:val="0016623A"/>
    <w:rsid w:val="001663FD"/>
    <w:rsid w:val="00166614"/>
    <w:rsid w:val="00166809"/>
    <w:rsid w:val="001668DE"/>
    <w:rsid w:val="001669D5"/>
    <w:rsid w:val="00166B34"/>
    <w:rsid w:val="00166DDC"/>
    <w:rsid w:val="00166E4C"/>
    <w:rsid w:val="00166F37"/>
    <w:rsid w:val="0016704E"/>
    <w:rsid w:val="00167303"/>
    <w:rsid w:val="00167593"/>
    <w:rsid w:val="001676B0"/>
    <w:rsid w:val="00167847"/>
    <w:rsid w:val="0016785E"/>
    <w:rsid w:val="00167910"/>
    <w:rsid w:val="0016794F"/>
    <w:rsid w:val="00167AA2"/>
    <w:rsid w:val="00167BA6"/>
    <w:rsid w:val="00167EAD"/>
    <w:rsid w:val="001700C6"/>
    <w:rsid w:val="001703E6"/>
    <w:rsid w:val="00170504"/>
    <w:rsid w:val="00170510"/>
    <w:rsid w:val="001706E2"/>
    <w:rsid w:val="001707AA"/>
    <w:rsid w:val="00170CD6"/>
    <w:rsid w:val="00170E88"/>
    <w:rsid w:val="00170FF2"/>
    <w:rsid w:val="0017105B"/>
    <w:rsid w:val="0017133D"/>
    <w:rsid w:val="0017138A"/>
    <w:rsid w:val="00171440"/>
    <w:rsid w:val="001715F8"/>
    <w:rsid w:val="0017166F"/>
    <w:rsid w:val="001717E1"/>
    <w:rsid w:val="001719C8"/>
    <w:rsid w:val="00171D3B"/>
    <w:rsid w:val="00171EC5"/>
    <w:rsid w:val="00172000"/>
    <w:rsid w:val="0017213E"/>
    <w:rsid w:val="00172572"/>
    <w:rsid w:val="00172750"/>
    <w:rsid w:val="00172862"/>
    <w:rsid w:val="001728D9"/>
    <w:rsid w:val="00172941"/>
    <w:rsid w:val="001729DB"/>
    <w:rsid w:val="00172AA1"/>
    <w:rsid w:val="00172AED"/>
    <w:rsid w:val="00172CFD"/>
    <w:rsid w:val="00172D99"/>
    <w:rsid w:val="00172DEA"/>
    <w:rsid w:val="00172E15"/>
    <w:rsid w:val="00172EB1"/>
    <w:rsid w:val="00173012"/>
    <w:rsid w:val="00173106"/>
    <w:rsid w:val="00173156"/>
    <w:rsid w:val="00173531"/>
    <w:rsid w:val="00173744"/>
    <w:rsid w:val="0017422C"/>
    <w:rsid w:val="00174411"/>
    <w:rsid w:val="001744D7"/>
    <w:rsid w:val="00174502"/>
    <w:rsid w:val="00174647"/>
    <w:rsid w:val="001747C8"/>
    <w:rsid w:val="001749B9"/>
    <w:rsid w:val="00174B52"/>
    <w:rsid w:val="00174BB2"/>
    <w:rsid w:val="00174C51"/>
    <w:rsid w:val="0017530D"/>
    <w:rsid w:val="001758CC"/>
    <w:rsid w:val="001759F7"/>
    <w:rsid w:val="00175AC0"/>
    <w:rsid w:val="00175B33"/>
    <w:rsid w:val="00175B6B"/>
    <w:rsid w:val="0017608C"/>
    <w:rsid w:val="0017654C"/>
    <w:rsid w:val="00176637"/>
    <w:rsid w:val="001767DA"/>
    <w:rsid w:val="00176A53"/>
    <w:rsid w:val="00176A58"/>
    <w:rsid w:val="00176A8B"/>
    <w:rsid w:val="00176D48"/>
    <w:rsid w:val="00176D91"/>
    <w:rsid w:val="00176EBD"/>
    <w:rsid w:val="0017750C"/>
    <w:rsid w:val="0017780E"/>
    <w:rsid w:val="00177D2B"/>
    <w:rsid w:val="00177E81"/>
    <w:rsid w:val="00177FEF"/>
    <w:rsid w:val="0018003D"/>
    <w:rsid w:val="001804BB"/>
    <w:rsid w:val="00180517"/>
    <w:rsid w:val="0018076A"/>
    <w:rsid w:val="00180814"/>
    <w:rsid w:val="00180AB2"/>
    <w:rsid w:val="00180AE5"/>
    <w:rsid w:val="00180CA8"/>
    <w:rsid w:val="00180E1D"/>
    <w:rsid w:val="00180FB4"/>
    <w:rsid w:val="0018137D"/>
    <w:rsid w:val="00181424"/>
    <w:rsid w:val="0018145A"/>
    <w:rsid w:val="00181588"/>
    <w:rsid w:val="001816F6"/>
    <w:rsid w:val="00181759"/>
    <w:rsid w:val="00181956"/>
    <w:rsid w:val="00181B5B"/>
    <w:rsid w:val="00181D5F"/>
    <w:rsid w:val="00181EBF"/>
    <w:rsid w:val="00181FC5"/>
    <w:rsid w:val="00182377"/>
    <w:rsid w:val="00182460"/>
    <w:rsid w:val="001825EC"/>
    <w:rsid w:val="001826E5"/>
    <w:rsid w:val="00182855"/>
    <w:rsid w:val="00182B19"/>
    <w:rsid w:val="00182E07"/>
    <w:rsid w:val="00182E8A"/>
    <w:rsid w:val="001832F2"/>
    <w:rsid w:val="0018350D"/>
    <w:rsid w:val="00183685"/>
    <w:rsid w:val="00183746"/>
    <w:rsid w:val="001837E9"/>
    <w:rsid w:val="00183B38"/>
    <w:rsid w:val="00183B8B"/>
    <w:rsid w:val="00183E75"/>
    <w:rsid w:val="00184247"/>
    <w:rsid w:val="001849A5"/>
    <w:rsid w:val="00184AD9"/>
    <w:rsid w:val="00184C26"/>
    <w:rsid w:val="00184C2A"/>
    <w:rsid w:val="00184C43"/>
    <w:rsid w:val="00184C5A"/>
    <w:rsid w:val="00184C69"/>
    <w:rsid w:val="00184E00"/>
    <w:rsid w:val="001855AC"/>
    <w:rsid w:val="00185677"/>
    <w:rsid w:val="00185A55"/>
    <w:rsid w:val="00185A62"/>
    <w:rsid w:val="00185AD3"/>
    <w:rsid w:val="00185C42"/>
    <w:rsid w:val="00185D72"/>
    <w:rsid w:val="00185D74"/>
    <w:rsid w:val="00185E46"/>
    <w:rsid w:val="00185E58"/>
    <w:rsid w:val="00185E72"/>
    <w:rsid w:val="00185EB5"/>
    <w:rsid w:val="00185F7D"/>
    <w:rsid w:val="00185FB9"/>
    <w:rsid w:val="001864E8"/>
    <w:rsid w:val="00186685"/>
    <w:rsid w:val="00186ACA"/>
    <w:rsid w:val="00186FCC"/>
    <w:rsid w:val="0018739F"/>
    <w:rsid w:val="0018768C"/>
    <w:rsid w:val="001876E4"/>
    <w:rsid w:val="00187759"/>
    <w:rsid w:val="001878E4"/>
    <w:rsid w:val="00187D70"/>
    <w:rsid w:val="0018B279"/>
    <w:rsid w:val="00190016"/>
    <w:rsid w:val="00190A36"/>
    <w:rsid w:val="00190B6F"/>
    <w:rsid w:val="00190F4F"/>
    <w:rsid w:val="00191246"/>
    <w:rsid w:val="00191320"/>
    <w:rsid w:val="001914AD"/>
    <w:rsid w:val="001914E8"/>
    <w:rsid w:val="0019161D"/>
    <w:rsid w:val="001916BC"/>
    <w:rsid w:val="001919D6"/>
    <w:rsid w:val="00191A17"/>
    <w:rsid w:val="00191A7D"/>
    <w:rsid w:val="00191AF0"/>
    <w:rsid w:val="00191BAD"/>
    <w:rsid w:val="00191D34"/>
    <w:rsid w:val="00191D7F"/>
    <w:rsid w:val="00191EC8"/>
    <w:rsid w:val="001920CD"/>
    <w:rsid w:val="00192477"/>
    <w:rsid w:val="00192555"/>
    <w:rsid w:val="0019262B"/>
    <w:rsid w:val="0019269E"/>
    <w:rsid w:val="001927A7"/>
    <w:rsid w:val="00192B54"/>
    <w:rsid w:val="00192C06"/>
    <w:rsid w:val="00192E74"/>
    <w:rsid w:val="00192EC1"/>
    <w:rsid w:val="00192FA1"/>
    <w:rsid w:val="00192FF1"/>
    <w:rsid w:val="001930FF"/>
    <w:rsid w:val="0019322A"/>
    <w:rsid w:val="001932B0"/>
    <w:rsid w:val="00193471"/>
    <w:rsid w:val="0019349A"/>
    <w:rsid w:val="001939B0"/>
    <w:rsid w:val="00193B64"/>
    <w:rsid w:val="00193D6A"/>
    <w:rsid w:val="00193DA4"/>
    <w:rsid w:val="00193E0C"/>
    <w:rsid w:val="00193F63"/>
    <w:rsid w:val="00193FCA"/>
    <w:rsid w:val="00194048"/>
    <w:rsid w:val="0019404E"/>
    <w:rsid w:val="00194116"/>
    <w:rsid w:val="001941E9"/>
    <w:rsid w:val="00194348"/>
    <w:rsid w:val="001943FC"/>
    <w:rsid w:val="001946EA"/>
    <w:rsid w:val="001949BC"/>
    <w:rsid w:val="00194B1D"/>
    <w:rsid w:val="00194B76"/>
    <w:rsid w:val="00194E0C"/>
    <w:rsid w:val="00194E0F"/>
    <w:rsid w:val="00194FC0"/>
    <w:rsid w:val="00195426"/>
    <w:rsid w:val="001955C0"/>
    <w:rsid w:val="00195C9A"/>
    <w:rsid w:val="00195D0B"/>
    <w:rsid w:val="00195EA4"/>
    <w:rsid w:val="00196905"/>
    <w:rsid w:val="00196A4C"/>
    <w:rsid w:val="00196B07"/>
    <w:rsid w:val="00196B42"/>
    <w:rsid w:val="00196B50"/>
    <w:rsid w:val="00196D8D"/>
    <w:rsid w:val="00196E7B"/>
    <w:rsid w:val="0019707F"/>
    <w:rsid w:val="001970B2"/>
    <w:rsid w:val="00197135"/>
    <w:rsid w:val="0019714B"/>
    <w:rsid w:val="001972A1"/>
    <w:rsid w:val="001972C2"/>
    <w:rsid w:val="00197576"/>
    <w:rsid w:val="001978B5"/>
    <w:rsid w:val="00197A1A"/>
    <w:rsid w:val="00197B0D"/>
    <w:rsid w:val="00197B80"/>
    <w:rsid w:val="00197BD5"/>
    <w:rsid w:val="00197C95"/>
    <w:rsid w:val="00197DAC"/>
    <w:rsid w:val="001A0066"/>
    <w:rsid w:val="001A0441"/>
    <w:rsid w:val="001A0547"/>
    <w:rsid w:val="001A0692"/>
    <w:rsid w:val="001A070E"/>
    <w:rsid w:val="001A0B47"/>
    <w:rsid w:val="001A0B76"/>
    <w:rsid w:val="001A0BFF"/>
    <w:rsid w:val="001A0C90"/>
    <w:rsid w:val="001A0F85"/>
    <w:rsid w:val="001A14C1"/>
    <w:rsid w:val="001A14D8"/>
    <w:rsid w:val="001A1562"/>
    <w:rsid w:val="001A1956"/>
    <w:rsid w:val="001A1AE1"/>
    <w:rsid w:val="001A1B25"/>
    <w:rsid w:val="001A1B83"/>
    <w:rsid w:val="001A1F9A"/>
    <w:rsid w:val="001A1FEE"/>
    <w:rsid w:val="001A2178"/>
    <w:rsid w:val="001A2532"/>
    <w:rsid w:val="001A256F"/>
    <w:rsid w:val="001A269A"/>
    <w:rsid w:val="001A27E6"/>
    <w:rsid w:val="001A2954"/>
    <w:rsid w:val="001A2D9C"/>
    <w:rsid w:val="001A2DF2"/>
    <w:rsid w:val="001A30B2"/>
    <w:rsid w:val="001A4346"/>
    <w:rsid w:val="001A43BB"/>
    <w:rsid w:val="001A453D"/>
    <w:rsid w:val="001A4662"/>
    <w:rsid w:val="001A4761"/>
    <w:rsid w:val="001A47DB"/>
    <w:rsid w:val="001A4903"/>
    <w:rsid w:val="001A4A82"/>
    <w:rsid w:val="001A4BAD"/>
    <w:rsid w:val="001A4CDB"/>
    <w:rsid w:val="001A50BB"/>
    <w:rsid w:val="001A5387"/>
    <w:rsid w:val="001A53A1"/>
    <w:rsid w:val="001A55AD"/>
    <w:rsid w:val="001A570E"/>
    <w:rsid w:val="001A5BD6"/>
    <w:rsid w:val="001A5FDD"/>
    <w:rsid w:val="001A62F1"/>
    <w:rsid w:val="001A63A4"/>
    <w:rsid w:val="001A65C8"/>
    <w:rsid w:val="001A667D"/>
    <w:rsid w:val="001A66BB"/>
    <w:rsid w:val="001A682B"/>
    <w:rsid w:val="001A69FB"/>
    <w:rsid w:val="001A6A1B"/>
    <w:rsid w:val="001A6C88"/>
    <w:rsid w:val="001A7032"/>
    <w:rsid w:val="001A732C"/>
    <w:rsid w:val="001A7528"/>
    <w:rsid w:val="001A75C6"/>
    <w:rsid w:val="001A7838"/>
    <w:rsid w:val="001A7875"/>
    <w:rsid w:val="001A78F1"/>
    <w:rsid w:val="001A792B"/>
    <w:rsid w:val="001A7CAC"/>
    <w:rsid w:val="001A7D3C"/>
    <w:rsid w:val="001A7DF9"/>
    <w:rsid w:val="001A7F44"/>
    <w:rsid w:val="001B021E"/>
    <w:rsid w:val="001B0395"/>
    <w:rsid w:val="001B063D"/>
    <w:rsid w:val="001B06B5"/>
    <w:rsid w:val="001B084C"/>
    <w:rsid w:val="001B08DB"/>
    <w:rsid w:val="001B0F37"/>
    <w:rsid w:val="001B108D"/>
    <w:rsid w:val="001B113A"/>
    <w:rsid w:val="001B1173"/>
    <w:rsid w:val="001B11F6"/>
    <w:rsid w:val="001B1258"/>
    <w:rsid w:val="001B139C"/>
    <w:rsid w:val="001B13CF"/>
    <w:rsid w:val="001B143C"/>
    <w:rsid w:val="001B1443"/>
    <w:rsid w:val="001B187A"/>
    <w:rsid w:val="001B1923"/>
    <w:rsid w:val="001B1967"/>
    <w:rsid w:val="001B1B99"/>
    <w:rsid w:val="001B1FDB"/>
    <w:rsid w:val="001B2020"/>
    <w:rsid w:val="001B20DC"/>
    <w:rsid w:val="001B20F1"/>
    <w:rsid w:val="001B210D"/>
    <w:rsid w:val="001B2402"/>
    <w:rsid w:val="001B27B9"/>
    <w:rsid w:val="001B2A0A"/>
    <w:rsid w:val="001B2CAC"/>
    <w:rsid w:val="001B2D7A"/>
    <w:rsid w:val="001B2DBE"/>
    <w:rsid w:val="001B2F19"/>
    <w:rsid w:val="001B2F58"/>
    <w:rsid w:val="001B3076"/>
    <w:rsid w:val="001B30AE"/>
    <w:rsid w:val="001B30F0"/>
    <w:rsid w:val="001B3BE3"/>
    <w:rsid w:val="001B3E29"/>
    <w:rsid w:val="001B3FB2"/>
    <w:rsid w:val="001B4077"/>
    <w:rsid w:val="001B4140"/>
    <w:rsid w:val="001B421F"/>
    <w:rsid w:val="001B43E4"/>
    <w:rsid w:val="001B4473"/>
    <w:rsid w:val="001B44F1"/>
    <w:rsid w:val="001B4A96"/>
    <w:rsid w:val="001B4BCF"/>
    <w:rsid w:val="001B4C42"/>
    <w:rsid w:val="001B4DBF"/>
    <w:rsid w:val="001B4FA9"/>
    <w:rsid w:val="001B5189"/>
    <w:rsid w:val="001B522B"/>
    <w:rsid w:val="001B52A2"/>
    <w:rsid w:val="001B5321"/>
    <w:rsid w:val="001B54F4"/>
    <w:rsid w:val="001B555A"/>
    <w:rsid w:val="001B557B"/>
    <w:rsid w:val="001B5583"/>
    <w:rsid w:val="001B5836"/>
    <w:rsid w:val="001B58A7"/>
    <w:rsid w:val="001B5D2F"/>
    <w:rsid w:val="001B5D57"/>
    <w:rsid w:val="001B5E68"/>
    <w:rsid w:val="001B62CE"/>
    <w:rsid w:val="001B6386"/>
    <w:rsid w:val="001B6538"/>
    <w:rsid w:val="001B6CA4"/>
    <w:rsid w:val="001B6D68"/>
    <w:rsid w:val="001B6E04"/>
    <w:rsid w:val="001B6F1C"/>
    <w:rsid w:val="001B7205"/>
    <w:rsid w:val="001B7216"/>
    <w:rsid w:val="001B72DF"/>
    <w:rsid w:val="001B743D"/>
    <w:rsid w:val="001B74D9"/>
    <w:rsid w:val="001B7513"/>
    <w:rsid w:val="001B758A"/>
    <w:rsid w:val="001B775B"/>
    <w:rsid w:val="001B775F"/>
    <w:rsid w:val="001B7B0C"/>
    <w:rsid w:val="001B7E45"/>
    <w:rsid w:val="001B7E97"/>
    <w:rsid w:val="001B7ED6"/>
    <w:rsid w:val="001C0141"/>
    <w:rsid w:val="001C0249"/>
    <w:rsid w:val="001C046C"/>
    <w:rsid w:val="001C05DC"/>
    <w:rsid w:val="001C0CCE"/>
    <w:rsid w:val="001C0E86"/>
    <w:rsid w:val="001C0EFF"/>
    <w:rsid w:val="001C1096"/>
    <w:rsid w:val="001C1221"/>
    <w:rsid w:val="001C146D"/>
    <w:rsid w:val="001C17EB"/>
    <w:rsid w:val="001C2466"/>
    <w:rsid w:val="001C257A"/>
    <w:rsid w:val="001C25B4"/>
    <w:rsid w:val="001C29E1"/>
    <w:rsid w:val="001C2A3B"/>
    <w:rsid w:val="001C2BD1"/>
    <w:rsid w:val="001C2FE0"/>
    <w:rsid w:val="001C3045"/>
    <w:rsid w:val="001C31F2"/>
    <w:rsid w:val="001C35F0"/>
    <w:rsid w:val="001C3774"/>
    <w:rsid w:val="001C379B"/>
    <w:rsid w:val="001C38BC"/>
    <w:rsid w:val="001C39B0"/>
    <w:rsid w:val="001C3D8A"/>
    <w:rsid w:val="001C3EAB"/>
    <w:rsid w:val="001C3F6F"/>
    <w:rsid w:val="001C40E3"/>
    <w:rsid w:val="001C414E"/>
    <w:rsid w:val="001C422B"/>
    <w:rsid w:val="001C4594"/>
    <w:rsid w:val="001C475D"/>
    <w:rsid w:val="001C475E"/>
    <w:rsid w:val="001C4832"/>
    <w:rsid w:val="001C4A9A"/>
    <w:rsid w:val="001C4E67"/>
    <w:rsid w:val="001C5181"/>
    <w:rsid w:val="001C5557"/>
    <w:rsid w:val="001C585D"/>
    <w:rsid w:val="001C599E"/>
    <w:rsid w:val="001C5D45"/>
    <w:rsid w:val="001C5F41"/>
    <w:rsid w:val="001C5FD1"/>
    <w:rsid w:val="001C6176"/>
    <w:rsid w:val="001C6B68"/>
    <w:rsid w:val="001C6D3D"/>
    <w:rsid w:val="001C703D"/>
    <w:rsid w:val="001C708B"/>
    <w:rsid w:val="001C79B1"/>
    <w:rsid w:val="001C7B33"/>
    <w:rsid w:val="001C7BFB"/>
    <w:rsid w:val="001D03BD"/>
    <w:rsid w:val="001D0490"/>
    <w:rsid w:val="001D117A"/>
    <w:rsid w:val="001D12F0"/>
    <w:rsid w:val="001D14FD"/>
    <w:rsid w:val="001D169C"/>
    <w:rsid w:val="001D1897"/>
    <w:rsid w:val="001D2542"/>
    <w:rsid w:val="001D270A"/>
    <w:rsid w:val="001D27C3"/>
    <w:rsid w:val="001D2B1A"/>
    <w:rsid w:val="001D2BD3"/>
    <w:rsid w:val="001D2C10"/>
    <w:rsid w:val="001D3163"/>
    <w:rsid w:val="001D322F"/>
    <w:rsid w:val="001D32B2"/>
    <w:rsid w:val="001D3854"/>
    <w:rsid w:val="001D3A97"/>
    <w:rsid w:val="001D3B37"/>
    <w:rsid w:val="001D42EB"/>
    <w:rsid w:val="001D434F"/>
    <w:rsid w:val="001D43A5"/>
    <w:rsid w:val="001D43EB"/>
    <w:rsid w:val="001D4777"/>
    <w:rsid w:val="001D4991"/>
    <w:rsid w:val="001D4C44"/>
    <w:rsid w:val="001D4C5B"/>
    <w:rsid w:val="001D4CA0"/>
    <w:rsid w:val="001D52F3"/>
    <w:rsid w:val="001D5F15"/>
    <w:rsid w:val="001D5FB0"/>
    <w:rsid w:val="001D613F"/>
    <w:rsid w:val="001D675E"/>
    <w:rsid w:val="001D6789"/>
    <w:rsid w:val="001D6954"/>
    <w:rsid w:val="001D6A23"/>
    <w:rsid w:val="001D6BC9"/>
    <w:rsid w:val="001D6C58"/>
    <w:rsid w:val="001D6D21"/>
    <w:rsid w:val="001D6D23"/>
    <w:rsid w:val="001D6FE7"/>
    <w:rsid w:val="001D728D"/>
    <w:rsid w:val="001D74CF"/>
    <w:rsid w:val="001D759C"/>
    <w:rsid w:val="001D77CD"/>
    <w:rsid w:val="001D77EA"/>
    <w:rsid w:val="001D79C4"/>
    <w:rsid w:val="001D7B78"/>
    <w:rsid w:val="001D7D1F"/>
    <w:rsid w:val="001D7D2E"/>
    <w:rsid w:val="001D7F0B"/>
    <w:rsid w:val="001E031B"/>
    <w:rsid w:val="001E041C"/>
    <w:rsid w:val="001E041D"/>
    <w:rsid w:val="001E05EE"/>
    <w:rsid w:val="001E066F"/>
    <w:rsid w:val="001E068C"/>
    <w:rsid w:val="001E06F2"/>
    <w:rsid w:val="001E08C1"/>
    <w:rsid w:val="001E0A22"/>
    <w:rsid w:val="001E0C05"/>
    <w:rsid w:val="001E1248"/>
    <w:rsid w:val="001E14F2"/>
    <w:rsid w:val="001E1706"/>
    <w:rsid w:val="001E1BE2"/>
    <w:rsid w:val="001E203D"/>
    <w:rsid w:val="001E2068"/>
    <w:rsid w:val="001E2079"/>
    <w:rsid w:val="001E23D1"/>
    <w:rsid w:val="001E25AD"/>
    <w:rsid w:val="001E2747"/>
    <w:rsid w:val="001E27DB"/>
    <w:rsid w:val="001E2BA1"/>
    <w:rsid w:val="001E2CCE"/>
    <w:rsid w:val="001E33E7"/>
    <w:rsid w:val="001E358E"/>
    <w:rsid w:val="001E36DF"/>
    <w:rsid w:val="001E3B9C"/>
    <w:rsid w:val="001E4221"/>
    <w:rsid w:val="001E4281"/>
    <w:rsid w:val="001E4349"/>
    <w:rsid w:val="001E43A9"/>
    <w:rsid w:val="001E46DC"/>
    <w:rsid w:val="001E4758"/>
    <w:rsid w:val="001E48CF"/>
    <w:rsid w:val="001E4A5B"/>
    <w:rsid w:val="001E50DB"/>
    <w:rsid w:val="001E5382"/>
    <w:rsid w:val="001E558F"/>
    <w:rsid w:val="001E5774"/>
    <w:rsid w:val="001E5972"/>
    <w:rsid w:val="001E5E9C"/>
    <w:rsid w:val="001E604E"/>
    <w:rsid w:val="001E60E0"/>
    <w:rsid w:val="001E6477"/>
    <w:rsid w:val="001E64B9"/>
    <w:rsid w:val="001E65FA"/>
    <w:rsid w:val="001E67A8"/>
    <w:rsid w:val="001E6889"/>
    <w:rsid w:val="001E69C5"/>
    <w:rsid w:val="001E6C9C"/>
    <w:rsid w:val="001E6D8D"/>
    <w:rsid w:val="001E6EFD"/>
    <w:rsid w:val="001E71AB"/>
    <w:rsid w:val="001E781C"/>
    <w:rsid w:val="001E78B5"/>
    <w:rsid w:val="001E7919"/>
    <w:rsid w:val="001E7B93"/>
    <w:rsid w:val="001E7C39"/>
    <w:rsid w:val="001E7FF5"/>
    <w:rsid w:val="001F004A"/>
    <w:rsid w:val="001F01E1"/>
    <w:rsid w:val="001F0221"/>
    <w:rsid w:val="001F03FE"/>
    <w:rsid w:val="001F046D"/>
    <w:rsid w:val="001F095A"/>
    <w:rsid w:val="001F0AEF"/>
    <w:rsid w:val="001F0C5C"/>
    <w:rsid w:val="001F0D70"/>
    <w:rsid w:val="001F0EC1"/>
    <w:rsid w:val="001F10DE"/>
    <w:rsid w:val="001F14AC"/>
    <w:rsid w:val="001F1591"/>
    <w:rsid w:val="001F163F"/>
    <w:rsid w:val="001F1793"/>
    <w:rsid w:val="001F17D3"/>
    <w:rsid w:val="001F17FC"/>
    <w:rsid w:val="001F1962"/>
    <w:rsid w:val="001F196D"/>
    <w:rsid w:val="001F1C86"/>
    <w:rsid w:val="001F20CF"/>
    <w:rsid w:val="001F24F6"/>
    <w:rsid w:val="001F263A"/>
    <w:rsid w:val="001F2A86"/>
    <w:rsid w:val="001F2D9C"/>
    <w:rsid w:val="001F3066"/>
    <w:rsid w:val="001F340C"/>
    <w:rsid w:val="001F36DB"/>
    <w:rsid w:val="001F3A52"/>
    <w:rsid w:val="001F3C6A"/>
    <w:rsid w:val="001F3CC0"/>
    <w:rsid w:val="001F3ECA"/>
    <w:rsid w:val="001F3FDB"/>
    <w:rsid w:val="001F3FEB"/>
    <w:rsid w:val="001F4609"/>
    <w:rsid w:val="001F4AA9"/>
    <w:rsid w:val="001F4BEB"/>
    <w:rsid w:val="001F4C2B"/>
    <w:rsid w:val="001F4E00"/>
    <w:rsid w:val="001F5434"/>
    <w:rsid w:val="001F5513"/>
    <w:rsid w:val="001F5535"/>
    <w:rsid w:val="001F55AF"/>
    <w:rsid w:val="001F5990"/>
    <w:rsid w:val="001F5B29"/>
    <w:rsid w:val="001F5C18"/>
    <w:rsid w:val="001F5E65"/>
    <w:rsid w:val="001F5FCC"/>
    <w:rsid w:val="001F67C3"/>
    <w:rsid w:val="001F6D36"/>
    <w:rsid w:val="001F6D62"/>
    <w:rsid w:val="001F6E21"/>
    <w:rsid w:val="001F6F2D"/>
    <w:rsid w:val="001F700D"/>
    <w:rsid w:val="001F70A1"/>
    <w:rsid w:val="001F7186"/>
    <w:rsid w:val="001F7460"/>
    <w:rsid w:val="001F77B7"/>
    <w:rsid w:val="001F7BD2"/>
    <w:rsid w:val="001F7F64"/>
    <w:rsid w:val="0020013E"/>
    <w:rsid w:val="0020093E"/>
    <w:rsid w:val="00200943"/>
    <w:rsid w:val="00200A00"/>
    <w:rsid w:val="00200D97"/>
    <w:rsid w:val="00200E10"/>
    <w:rsid w:val="00201059"/>
    <w:rsid w:val="002019D1"/>
    <w:rsid w:val="00201A0D"/>
    <w:rsid w:val="00201B62"/>
    <w:rsid w:val="00201B6C"/>
    <w:rsid w:val="00201FAA"/>
    <w:rsid w:val="00202388"/>
    <w:rsid w:val="002024FC"/>
    <w:rsid w:val="00202683"/>
    <w:rsid w:val="002026BE"/>
    <w:rsid w:val="00202787"/>
    <w:rsid w:val="002027D8"/>
    <w:rsid w:val="00202A58"/>
    <w:rsid w:val="00202AA0"/>
    <w:rsid w:val="00202D03"/>
    <w:rsid w:val="00202D3B"/>
    <w:rsid w:val="00202E23"/>
    <w:rsid w:val="00202E33"/>
    <w:rsid w:val="0020313E"/>
    <w:rsid w:val="002031CC"/>
    <w:rsid w:val="002031DE"/>
    <w:rsid w:val="0020322A"/>
    <w:rsid w:val="00203255"/>
    <w:rsid w:val="002033B0"/>
    <w:rsid w:val="002036E8"/>
    <w:rsid w:val="00203A0B"/>
    <w:rsid w:val="00203F06"/>
    <w:rsid w:val="0020412E"/>
    <w:rsid w:val="00204223"/>
    <w:rsid w:val="00204875"/>
    <w:rsid w:val="00204CE2"/>
    <w:rsid w:val="00204E34"/>
    <w:rsid w:val="002051AA"/>
    <w:rsid w:val="00205620"/>
    <w:rsid w:val="00205715"/>
    <w:rsid w:val="00205907"/>
    <w:rsid w:val="00205A6F"/>
    <w:rsid w:val="00205B1E"/>
    <w:rsid w:val="00205B61"/>
    <w:rsid w:val="00205D94"/>
    <w:rsid w:val="00205E5E"/>
    <w:rsid w:val="00206525"/>
    <w:rsid w:val="002067F7"/>
    <w:rsid w:val="002068E6"/>
    <w:rsid w:val="0020692F"/>
    <w:rsid w:val="00206933"/>
    <w:rsid w:val="002069CA"/>
    <w:rsid w:val="00206CBA"/>
    <w:rsid w:val="00206EE9"/>
    <w:rsid w:val="00207032"/>
    <w:rsid w:val="0020713D"/>
    <w:rsid w:val="0020727F"/>
    <w:rsid w:val="00207399"/>
    <w:rsid w:val="002073E8"/>
    <w:rsid w:val="0020759A"/>
    <w:rsid w:val="00207691"/>
    <w:rsid w:val="00207708"/>
    <w:rsid w:val="00207709"/>
    <w:rsid w:val="0020788D"/>
    <w:rsid w:val="00207A26"/>
    <w:rsid w:val="00207E24"/>
    <w:rsid w:val="002102F7"/>
    <w:rsid w:val="00210348"/>
    <w:rsid w:val="002105ED"/>
    <w:rsid w:val="002106ED"/>
    <w:rsid w:val="002106FA"/>
    <w:rsid w:val="00210708"/>
    <w:rsid w:val="002108C8"/>
    <w:rsid w:val="002108FB"/>
    <w:rsid w:val="00210924"/>
    <w:rsid w:val="00210B97"/>
    <w:rsid w:val="00210D36"/>
    <w:rsid w:val="002114CD"/>
    <w:rsid w:val="00211537"/>
    <w:rsid w:val="00211AFC"/>
    <w:rsid w:val="00211DEE"/>
    <w:rsid w:val="00212022"/>
    <w:rsid w:val="002120D4"/>
    <w:rsid w:val="0021225C"/>
    <w:rsid w:val="0021263E"/>
    <w:rsid w:val="0021293F"/>
    <w:rsid w:val="002129DB"/>
    <w:rsid w:val="00212C9C"/>
    <w:rsid w:val="00212CAC"/>
    <w:rsid w:val="00212E84"/>
    <w:rsid w:val="00213AF5"/>
    <w:rsid w:val="00213BE8"/>
    <w:rsid w:val="00213F56"/>
    <w:rsid w:val="00214208"/>
    <w:rsid w:val="0021421F"/>
    <w:rsid w:val="00214631"/>
    <w:rsid w:val="00214B5C"/>
    <w:rsid w:val="00214B8F"/>
    <w:rsid w:val="00214F00"/>
    <w:rsid w:val="0021500E"/>
    <w:rsid w:val="00215195"/>
    <w:rsid w:val="00215268"/>
    <w:rsid w:val="002152A5"/>
    <w:rsid w:val="002153E8"/>
    <w:rsid w:val="0021549B"/>
    <w:rsid w:val="0021550D"/>
    <w:rsid w:val="00215D5A"/>
    <w:rsid w:val="00215DE1"/>
    <w:rsid w:val="00215F18"/>
    <w:rsid w:val="002161A4"/>
    <w:rsid w:val="0021636B"/>
    <w:rsid w:val="0021642B"/>
    <w:rsid w:val="00216441"/>
    <w:rsid w:val="002165F3"/>
    <w:rsid w:val="00216954"/>
    <w:rsid w:val="00216995"/>
    <w:rsid w:val="00216DD0"/>
    <w:rsid w:val="00216F5A"/>
    <w:rsid w:val="0021706E"/>
    <w:rsid w:val="00217149"/>
    <w:rsid w:val="00217594"/>
    <w:rsid w:val="002176CF"/>
    <w:rsid w:val="0021795E"/>
    <w:rsid w:val="00217E3C"/>
    <w:rsid w:val="00217E9A"/>
    <w:rsid w:val="002201EB"/>
    <w:rsid w:val="00220283"/>
    <w:rsid w:val="00220443"/>
    <w:rsid w:val="002206B2"/>
    <w:rsid w:val="0022070F"/>
    <w:rsid w:val="002207C1"/>
    <w:rsid w:val="002208A0"/>
    <w:rsid w:val="00220AF4"/>
    <w:rsid w:val="00220C2D"/>
    <w:rsid w:val="00220DC3"/>
    <w:rsid w:val="00220E1A"/>
    <w:rsid w:val="00220F33"/>
    <w:rsid w:val="002210BB"/>
    <w:rsid w:val="0022122B"/>
    <w:rsid w:val="00221467"/>
    <w:rsid w:val="0022147A"/>
    <w:rsid w:val="00221603"/>
    <w:rsid w:val="0022185F"/>
    <w:rsid w:val="0022191B"/>
    <w:rsid w:val="00221B74"/>
    <w:rsid w:val="00221B78"/>
    <w:rsid w:val="00221CD0"/>
    <w:rsid w:val="00221F66"/>
    <w:rsid w:val="00222588"/>
    <w:rsid w:val="00222944"/>
    <w:rsid w:val="00222980"/>
    <w:rsid w:val="00222A82"/>
    <w:rsid w:val="00222C39"/>
    <w:rsid w:val="00222D1F"/>
    <w:rsid w:val="002230AA"/>
    <w:rsid w:val="002233C5"/>
    <w:rsid w:val="0022348C"/>
    <w:rsid w:val="002234E9"/>
    <w:rsid w:val="002235FB"/>
    <w:rsid w:val="0022370D"/>
    <w:rsid w:val="002237EB"/>
    <w:rsid w:val="00223C79"/>
    <w:rsid w:val="00223F74"/>
    <w:rsid w:val="0022420A"/>
    <w:rsid w:val="00224635"/>
    <w:rsid w:val="002247DA"/>
    <w:rsid w:val="0022486C"/>
    <w:rsid w:val="00224876"/>
    <w:rsid w:val="00224A18"/>
    <w:rsid w:val="002251CC"/>
    <w:rsid w:val="002255DE"/>
    <w:rsid w:val="002256AB"/>
    <w:rsid w:val="0022584D"/>
    <w:rsid w:val="00225C10"/>
    <w:rsid w:val="00225EC6"/>
    <w:rsid w:val="00226A08"/>
    <w:rsid w:val="00226B02"/>
    <w:rsid w:val="00226C80"/>
    <w:rsid w:val="00226DF2"/>
    <w:rsid w:val="00226E0E"/>
    <w:rsid w:val="00226FBF"/>
    <w:rsid w:val="0022700A"/>
    <w:rsid w:val="00227046"/>
    <w:rsid w:val="002277EF"/>
    <w:rsid w:val="002278BD"/>
    <w:rsid w:val="002279BC"/>
    <w:rsid w:val="00227A76"/>
    <w:rsid w:val="00227EA1"/>
    <w:rsid w:val="00227F13"/>
    <w:rsid w:val="002300D2"/>
    <w:rsid w:val="00230299"/>
    <w:rsid w:val="0023031C"/>
    <w:rsid w:val="0023073F"/>
    <w:rsid w:val="00230841"/>
    <w:rsid w:val="00230AE0"/>
    <w:rsid w:val="00230E03"/>
    <w:rsid w:val="00230F85"/>
    <w:rsid w:val="002310DD"/>
    <w:rsid w:val="00231351"/>
    <w:rsid w:val="0023162F"/>
    <w:rsid w:val="0023166B"/>
    <w:rsid w:val="002319DE"/>
    <w:rsid w:val="00231C82"/>
    <w:rsid w:val="00231EF4"/>
    <w:rsid w:val="00231F17"/>
    <w:rsid w:val="002320B1"/>
    <w:rsid w:val="0023246E"/>
    <w:rsid w:val="002325EE"/>
    <w:rsid w:val="00232963"/>
    <w:rsid w:val="00232A50"/>
    <w:rsid w:val="00232A73"/>
    <w:rsid w:val="00232AC2"/>
    <w:rsid w:val="00232DC8"/>
    <w:rsid w:val="00232E26"/>
    <w:rsid w:val="00232E38"/>
    <w:rsid w:val="0023306D"/>
    <w:rsid w:val="002331DD"/>
    <w:rsid w:val="0023328D"/>
    <w:rsid w:val="00233451"/>
    <w:rsid w:val="0023350D"/>
    <w:rsid w:val="00233687"/>
    <w:rsid w:val="00233701"/>
    <w:rsid w:val="0023392F"/>
    <w:rsid w:val="0023398D"/>
    <w:rsid w:val="002339BE"/>
    <w:rsid w:val="00233A8F"/>
    <w:rsid w:val="00233ABF"/>
    <w:rsid w:val="00233C44"/>
    <w:rsid w:val="00233C51"/>
    <w:rsid w:val="00233F83"/>
    <w:rsid w:val="00234069"/>
    <w:rsid w:val="002342D9"/>
    <w:rsid w:val="00234BCA"/>
    <w:rsid w:val="00234E24"/>
    <w:rsid w:val="00235035"/>
    <w:rsid w:val="00235300"/>
    <w:rsid w:val="0023541B"/>
    <w:rsid w:val="00235543"/>
    <w:rsid w:val="00235592"/>
    <w:rsid w:val="0023561D"/>
    <w:rsid w:val="0023569D"/>
    <w:rsid w:val="0023574E"/>
    <w:rsid w:val="00235915"/>
    <w:rsid w:val="00235A01"/>
    <w:rsid w:val="00235A38"/>
    <w:rsid w:val="00235ABE"/>
    <w:rsid w:val="00235BE4"/>
    <w:rsid w:val="00235D31"/>
    <w:rsid w:val="00235E5E"/>
    <w:rsid w:val="002362A3"/>
    <w:rsid w:val="002363E4"/>
    <w:rsid w:val="0023649F"/>
    <w:rsid w:val="0023657E"/>
    <w:rsid w:val="002367C8"/>
    <w:rsid w:val="0023692F"/>
    <w:rsid w:val="00236BAD"/>
    <w:rsid w:val="00236D01"/>
    <w:rsid w:val="00236F28"/>
    <w:rsid w:val="0023765E"/>
    <w:rsid w:val="00237B62"/>
    <w:rsid w:val="00237C47"/>
    <w:rsid w:val="00237E2F"/>
    <w:rsid w:val="00237F2B"/>
    <w:rsid w:val="00240185"/>
    <w:rsid w:val="0024027D"/>
    <w:rsid w:val="0024060F"/>
    <w:rsid w:val="0024065D"/>
    <w:rsid w:val="002406D8"/>
    <w:rsid w:val="002408F2"/>
    <w:rsid w:val="00240985"/>
    <w:rsid w:val="00240CF6"/>
    <w:rsid w:val="00240DF0"/>
    <w:rsid w:val="00240FC2"/>
    <w:rsid w:val="002411BA"/>
    <w:rsid w:val="00241338"/>
    <w:rsid w:val="00241882"/>
    <w:rsid w:val="00241934"/>
    <w:rsid w:val="00241A81"/>
    <w:rsid w:val="00242199"/>
    <w:rsid w:val="00242532"/>
    <w:rsid w:val="00242609"/>
    <w:rsid w:val="00242D4B"/>
    <w:rsid w:val="00242F48"/>
    <w:rsid w:val="00242F75"/>
    <w:rsid w:val="00242FC9"/>
    <w:rsid w:val="00242FD0"/>
    <w:rsid w:val="002431CB"/>
    <w:rsid w:val="00243231"/>
    <w:rsid w:val="002435B0"/>
    <w:rsid w:val="00243A39"/>
    <w:rsid w:val="00243B50"/>
    <w:rsid w:val="00243BC9"/>
    <w:rsid w:val="00243C6D"/>
    <w:rsid w:val="00243CFA"/>
    <w:rsid w:val="00243D55"/>
    <w:rsid w:val="00243F03"/>
    <w:rsid w:val="0024407E"/>
    <w:rsid w:val="0024410D"/>
    <w:rsid w:val="002441A0"/>
    <w:rsid w:val="00244776"/>
    <w:rsid w:val="00244AEA"/>
    <w:rsid w:val="00244C81"/>
    <w:rsid w:val="00244C83"/>
    <w:rsid w:val="00244E5E"/>
    <w:rsid w:val="00245075"/>
    <w:rsid w:val="002450E1"/>
    <w:rsid w:val="00245194"/>
    <w:rsid w:val="0024530D"/>
    <w:rsid w:val="0024578F"/>
    <w:rsid w:val="00245A23"/>
    <w:rsid w:val="00245CB3"/>
    <w:rsid w:val="00245D9D"/>
    <w:rsid w:val="00246024"/>
    <w:rsid w:val="00246053"/>
    <w:rsid w:val="002461CE"/>
    <w:rsid w:val="0024661D"/>
    <w:rsid w:val="00246627"/>
    <w:rsid w:val="0024664B"/>
    <w:rsid w:val="002466DD"/>
    <w:rsid w:val="00246731"/>
    <w:rsid w:val="00246750"/>
    <w:rsid w:val="0024684E"/>
    <w:rsid w:val="00246DF5"/>
    <w:rsid w:val="00246EDB"/>
    <w:rsid w:val="00247050"/>
    <w:rsid w:val="0024729F"/>
    <w:rsid w:val="00247453"/>
    <w:rsid w:val="00247955"/>
    <w:rsid w:val="00247D4D"/>
    <w:rsid w:val="00247F14"/>
    <w:rsid w:val="002500DA"/>
    <w:rsid w:val="00250421"/>
    <w:rsid w:val="00250564"/>
    <w:rsid w:val="002505C7"/>
    <w:rsid w:val="00250748"/>
    <w:rsid w:val="0025092F"/>
    <w:rsid w:val="0025093F"/>
    <w:rsid w:val="00250BD9"/>
    <w:rsid w:val="00250CE9"/>
    <w:rsid w:val="00251775"/>
    <w:rsid w:val="00251776"/>
    <w:rsid w:val="00251859"/>
    <w:rsid w:val="00251D2C"/>
    <w:rsid w:val="00251E70"/>
    <w:rsid w:val="002520B6"/>
    <w:rsid w:val="002520FD"/>
    <w:rsid w:val="00252303"/>
    <w:rsid w:val="00252639"/>
    <w:rsid w:val="0025289E"/>
    <w:rsid w:val="002529EA"/>
    <w:rsid w:val="00252CD2"/>
    <w:rsid w:val="00252D53"/>
    <w:rsid w:val="00252DDA"/>
    <w:rsid w:val="00252E77"/>
    <w:rsid w:val="00252F9E"/>
    <w:rsid w:val="0025304D"/>
    <w:rsid w:val="0025318A"/>
    <w:rsid w:val="002531EA"/>
    <w:rsid w:val="002533D3"/>
    <w:rsid w:val="00253695"/>
    <w:rsid w:val="0025372B"/>
    <w:rsid w:val="002537EF"/>
    <w:rsid w:val="00253919"/>
    <w:rsid w:val="00253D01"/>
    <w:rsid w:val="00253E4D"/>
    <w:rsid w:val="00253F11"/>
    <w:rsid w:val="00254027"/>
    <w:rsid w:val="002540E0"/>
    <w:rsid w:val="002542FE"/>
    <w:rsid w:val="002543DF"/>
    <w:rsid w:val="00254431"/>
    <w:rsid w:val="00254642"/>
    <w:rsid w:val="0025468C"/>
    <w:rsid w:val="00254777"/>
    <w:rsid w:val="0025477C"/>
    <w:rsid w:val="00254967"/>
    <w:rsid w:val="00254B04"/>
    <w:rsid w:val="00254CB9"/>
    <w:rsid w:val="00254DC5"/>
    <w:rsid w:val="00254E56"/>
    <w:rsid w:val="00255025"/>
    <w:rsid w:val="002550E7"/>
    <w:rsid w:val="00255358"/>
    <w:rsid w:val="002554C4"/>
    <w:rsid w:val="0025585D"/>
    <w:rsid w:val="00255AFF"/>
    <w:rsid w:val="00255CFE"/>
    <w:rsid w:val="00255D06"/>
    <w:rsid w:val="00255D82"/>
    <w:rsid w:val="00255FBC"/>
    <w:rsid w:val="0025619D"/>
    <w:rsid w:val="002566FE"/>
    <w:rsid w:val="00256756"/>
    <w:rsid w:val="002568FC"/>
    <w:rsid w:val="00256967"/>
    <w:rsid w:val="002569DA"/>
    <w:rsid w:val="00256AC4"/>
    <w:rsid w:val="00256B1B"/>
    <w:rsid w:val="00256CB1"/>
    <w:rsid w:val="00256CE3"/>
    <w:rsid w:val="00256E51"/>
    <w:rsid w:val="0025735E"/>
    <w:rsid w:val="00257477"/>
    <w:rsid w:val="0025759B"/>
    <w:rsid w:val="002576AB"/>
    <w:rsid w:val="00257790"/>
    <w:rsid w:val="00257B82"/>
    <w:rsid w:val="00257C48"/>
    <w:rsid w:val="00257CAF"/>
    <w:rsid w:val="00257CCC"/>
    <w:rsid w:val="00257DE5"/>
    <w:rsid w:val="00257F66"/>
    <w:rsid w:val="0026000F"/>
    <w:rsid w:val="00260120"/>
    <w:rsid w:val="002602AD"/>
    <w:rsid w:val="002602E3"/>
    <w:rsid w:val="002602F7"/>
    <w:rsid w:val="00260307"/>
    <w:rsid w:val="002603F6"/>
    <w:rsid w:val="00260526"/>
    <w:rsid w:val="00260671"/>
    <w:rsid w:val="0026099B"/>
    <w:rsid w:val="00260AB8"/>
    <w:rsid w:val="00260ABF"/>
    <w:rsid w:val="00260BC4"/>
    <w:rsid w:val="00260D63"/>
    <w:rsid w:val="00260E11"/>
    <w:rsid w:val="0026132E"/>
    <w:rsid w:val="00261737"/>
    <w:rsid w:val="0026199B"/>
    <w:rsid w:val="00261B16"/>
    <w:rsid w:val="00261BFA"/>
    <w:rsid w:val="00261E5E"/>
    <w:rsid w:val="00261F48"/>
    <w:rsid w:val="00262255"/>
    <w:rsid w:val="00262271"/>
    <w:rsid w:val="002622E6"/>
    <w:rsid w:val="00262359"/>
    <w:rsid w:val="002624F6"/>
    <w:rsid w:val="00262A6D"/>
    <w:rsid w:val="00262ABD"/>
    <w:rsid w:val="00262B92"/>
    <w:rsid w:val="00262BBD"/>
    <w:rsid w:val="00262EDD"/>
    <w:rsid w:val="00263174"/>
    <w:rsid w:val="002631F7"/>
    <w:rsid w:val="0026323B"/>
    <w:rsid w:val="002632C8"/>
    <w:rsid w:val="002634D4"/>
    <w:rsid w:val="0026354E"/>
    <w:rsid w:val="0026380F"/>
    <w:rsid w:val="00263956"/>
    <w:rsid w:val="002639E4"/>
    <w:rsid w:val="00263B1F"/>
    <w:rsid w:val="00263D94"/>
    <w:rsid w:val="0026424B"/>
    <w:rsid w:val="0026450A"/>
    <w:rsid w:val="002649F5"/>
    <w:rsid w:val="00264E19"/>
    <w:rsid w:val="00264E8B"/>
    <w:rsid w:val="00264F87"/>
    <w:rsid w:val="00265017"/>
    <w:rsid w:val="00265060"/>
    <w:rsid w:val="00265216"/>
    <w:rsid w:val="002655A1"/>
    <w:rsid w:val="0026569C"/>
    <w:rsid w:val="00265C0D"/>
    <w:rsid w:val="0026617E"/>
    <w:rsid w:val="00266A35"/>
    <w:rsid w:val="00266DB5"/>
    <w:rsid w:val="00266E2A"/>
    <w:rsid w:val="00266EEA"/>
    <w:rsid w:val="00266F50"/>
    <w:rsid w:val="00266F8B"/>
    <w:rsid w:val="002673B9"/>
    <w:rsid w:val="0026744A"/>
    <w:rsid w:val="002674BE"/>
    <w:rsid w:val="0026756E"/>
    <w:rsid w:val="00267680"/>
    <w:rsid w:val="002676AE"/>
    <w:rsid w:val="002678A5"/>
    <w:rsid w:val="00267904"/>
    <w:rsid w:val="002679AF"/>
    <w:rsid w:val="002679DA"/>
    <w:rsid w:val="00267C41"/>
    <w:rsid w:val="00267D09"/>
    <w:rsid w:val="00270029"/>
    <w:rsid w:val="002702BD"/>
    <w:rsid w:val="00270368"/>
    <w:rsid w:val="002703D9"/>
    <w:rsid w:val="00270519"/>
    <w:rsid w:val="002706F8"/>
    <w:rsid w:val="0027084D"/>
    <w:rsid w:val="00270998"/>
    <w:rsid w:val="002709B9"/>
    <w:rsid w:val="00270AD3"/>
    <w:rsid w:val="00270BBF"/>
    <w:rsid w:val="00270CF3"/>
    <w:rsid w:val="00270F0F"/>
    <w:rsid w:val="00270F72"/>
    <w:rsid w:val="00270FF5"/>
    <w:rsid w:val="00271158"/>
    <w:rsid w:val="002714D2"/>
    <w:rsid w:val="0027192F"/>
    <w:rsid w:val="002719F4"/>
    <w:rsid w:val="00271BBB"/>
    <w:rsid w:val="00271CCD"/>
    <w:rsid w:val="0027209A"/>
    <w:rsid w:val="0027213C"/>
    <w:rsid w:val="002722BF"/>
    <w:rsid w:val="002723D7"/>
    <w:rsid w:val="002725DE"/>
    <w:rsid w:val="0027278F"/>
    <w:rsid w:val="002728F2"/>
    <w:rsid w:val="002728F5"/>
    <w:rsid w:val="002729D0"/>
    <w:rsid w:val="00272F5F"/>
    <w:rsid w:val="0027320A"/>
    <w:rsid w:val="00273714"/>
    <w:rsid w:val="002738AA"/>
    <w:rsid w:val="00273C79"/>
    <w:rsid w:val="00273F14"/>
    <w:rsid w:val="002741B5"/>
    <w:rsid w:val="0027453A"/>
    <w:rsid w:val="002749B9"/>
    <w:rsid w:val="00274A47"/>
    <w:rsid w:val="00274CDF"/>
    <w:rsid w:val="00274F40"/>
    <w:rsid w:val="00275144"/>
    <w:rsid w:val="002753EE"/>
    <w:rsid w:val="00275613"/>
    <w:rsid w:val="00275634"/>
    <w:rsid w:val="00275652"/>
    <w:rsid w:val="0027566F"/>
    <w:rsid w:val="002756EE"/>
    <w:rsid w:val="0027592F"/>
    <w:rsid w:val="00275EBA"/>
    <w:rsid w:val="00275ECF"/>
    <w:rsid w:val="00276190"/>
    <w:rsid w:val="002761FB"/>
    <w:rsid w:val="0027625D"/>
    <w:rsid w:val="002762A1"/>
    <w:rsid w:val="002762CE"/>
    <w:rsid w:val="002764BA"/>
    <w:rsid w:val="0027656D"/>
    <w:rsid w:val="0027662F"/>
    <w:rsid w:val="00276851"/>
    <w:rsid w:val="002768DF"/>
    <w:rsid w:val="00276A37"/>
    <w:rsid w:val="00276B30"/>
    <w:rsid w:val="00276BDC"/>
    <w:rsid w:val="00276C67"/>
    <w:rsid w:val="00276DE3"/>
    <w:rsid w:val="00276DF2"/>
    <w:rsid w:val="00276E74"/>
    <w:rsid w:val="00277084"/>
    <w:rsid w:val="002771A1"/>
    <w:rsid w:val="0027732E"/>
    <w:rsid w:val="00277610"/>
    <w:rsid w:val="00277B5A"/>
    <w:rsid w:val="00277E43"/>
    <w:rsid w:val="00277F71"/>
    <w:rsid w:val="0028030F"/>
    <w:rsid w:val="0028045D"/>
    <w:rsid w:val="002804A7"/>
    <w:rsid w:val="002805F5"/>
    <w:rsid w:val="00280654"/>
    <w:rsid w:val="002806B8"/>
    <w:rsid w:val="00280BF5"/>
    <w:rsid w:val="00280ED8"/>
    <w:rsid w:val="00281042"/>
    <w:rsid w:val="00281087"/>
    <w:rsid w:val="002811B9"/>
    <w:rsid w:val="0028140B"/>
    <w:rsid w:val="00281521"/>
    <w:rsid w:val="0028152F"/>
    <w:rsid w:val="00281865"/>
    <w:rsid w:val="00281A33"/>
    <w:rsid w:val="00281C54"/>
    <w:rsid w:val="00281EC9"/>
    <w:rsid w:val="00281EFE"/>
    <w:rsid w:val="00282080"/>
    <w:rsid w:val="0028211A"/>
    <w:rsid w:val="002822D7"/>
    <w:rsid w:val="00282403"/>
    <w:rsid w:val="00282620"/>
    <w:rsid w:val="00282683"/>
    <w:rsid w:val="00282AE8"/>
    <w:rsid w:val="00282FC1"/>
    <w:rsid w:val="00283165"/>
    <w:rsid w:val="002831DC"/>
    <w:rsid w:val="002833A1"/>
    <w:rsid w:val="002835AD"/>
    <w:rsid w:val="002835EA"/>
    <w:rsid w:val="002836F1"/>
    <w:rsid w:val="00283924"/>
    <w:rsid w:val="00283B7B"/>
    <w:rsid w:val="00283BD1"/>
    <w:rsid w:val="00283C7B"/>
    <w:rsid w:val="00283C82"/>
    <w:rsid w:val="00283E48"/>
    <w:rsid w:val="00284146"/>
    <w:rsid w:val="00284184"/>
    <w:rsid w:val="002841BA"/>
    <w:rsid w:val="002847C3"/>
    <w:rsid w:val="002848D3"/>
    <w:rsid w:val="00284E61"/>
    <w:rsid w:val="0028511B"/>
    <w:rsid w:val="002854FE"/>
    <w:rsid w:val="00285551"/>
    <w:rsid w:val="0028563A"/>
    <w:rsid w:val="002856C1"/>
    <w:rsid w:val="002857F1"/>
    <w:rsid w:val="00285B7D"/>
    <w:rsid w:val="00285BDB"/>
    <w:rsid w:val="002860A0"/>
    <w:rsid w:val="002861DA"/>
    <w:rsid w:val="0028624B"/>
    <w:rsid w:val="0028628A"/>
    <w:rsid w:val="00286740"/>
    <w:rsid w:val="00286761"/>
    <w:rsid w:val="00286916"/>
    <w:rsid w:val="00286D6C"/>
    <w:rsid w:val="00286E3B"/>
    <w:rsid w:val="002873D0"/>
    <w:rsid w:val="002875C6"/>
    <w:rsid w:val="0028783A"/>
    <w:rsid w:val="0028788F"/>
    <w:rsid w:val="002878B2"/>
    <w:rsid w:val="0028798F"/>
    <w:rsid w:val="00287B5F"/>
    <w:rsid w:val="00287B88"/>
    <w:rsid w:val="00287D60"/>
    <w:rsid w:val="00287F68"/>
    <w:rsid w:val="00287F9E"/>
    <w:rsid w:val="0029025F"/>
    <w:rsid w:val="00290375"/>
    <w:rsid w:val="002905F2"/>
    <w:rsid w:val="00290668"/>
    <w:rsid w:val="00290894"/>
    <w:rsid w:val="002908B1"/>
    <w:rsid w:val="00290E9B"/>
    <w:rsid w:val="002910B0"/>
    <w:rsid w:val="002915A2"/>
    <w:rsid w:val="0029162A"/>
    <w:rsid w:val="002916FF"/>
    <w:rsid w:val="00291892"/>
    <w:rsid w:val="0029193C"/>
    <w:rsid w:val="00291D8C"/>
    <w:rsid w:val="002922A8"/>
    <w:rsid w:val="00292511"/>
    <w:rsid w:val="0029251C"/>
    <w:rsid w:val="00292717"/>
    <w:rsid w:val="00292756"/>
    <w:rsid w:val="00292836"/>
    <w:rsid w:val="00292A12"/>
    <w:rsid w:val="00292A46"/>
    <w:rsid w:val="00292C19"/>
    <w:rsid w:val="00292C42"/>
    <w:rsid w:val="00292D68"/>
    <w:rsid w:val="00292F01"/>
    <w:rsid w:val="00292F05"/>
    <w:rsid w:val="00292F87"/>
    <w:rsid w:val="0029309D"/>
    <w:rsid w:val="0029328D"/>
    <w:rsid w:val="0029351B"/>
    <w:rsid w:val="0029364E"/>
    <w:rsid w:val="00294127"/>
    <w:rsid w:val="0029443C"/>
    <w:rsid w:val="00294474"/>
    <w:rsid w:val="002944D9"/>
    <w:rsid w:val="0029453E"/>
    <w:rsid w:val="0029454E"/>
    <w:rsid w:val="002946EE"/>
    <w:rsid w:val="002948CB"/>
    <w:rsid w:val="002949C9"/>
    <w:rsid w:val="00294B5C"/>
    <w:rsid w:val="00294B64"/>
    <w:rsid w:val="00294DB3"/>
    <w:rsid w:val="00294F12"/>
    <w:rsid w:val="00294FF4"/>
    <w:rsid w:val="002952E0"/>
    <w:rsid w:val="0029570D"/>
    <w:rsid w:val="00295A13"/>
    <w:rsid w:val="00295DED"/>
    <w:rsid w:val="00295EFC"/>
    <w:rsid w:val="0029627F"/>
    <w:rsid w:val="00296353"/>
    <w:rsid w:val="00296640"/>
    <w:rsid w:val="0029690A"/>
    <w:rsid w:val="00296AC4"/>
    <w:rsid w:val="00296C2E"/>
    <w:rsid w:val="00296DCF"/>
    <w:rsid w:val="00296E60"/>
    <w:rsid w:val="0029706E"/>
    <w:rsid w:val="00297136"/>
    <w:rsid w:val="00297339"/>
    <w:rsid w:val="002973D2"/>
    <w:rsid w:val="0029741B"/>
    <w:rsid w:val="00297544"/>
    <w:rsid w:val="00297608"/>
    <w:rsid w:val="002976E4"/>
    <w:rsid w:val="0029778D"/>
    <w:rsid w:val="00297939"/>
    <w:rsid w:val="00297CA6"/>
    <w:rsid w:val="00297E85"/>
    <w:rsid w:val="00297F24"/>
    <w:rsid w:val="002A05E6"/>
    <w:rsid w:val="002A06B7"/>
    <w:rsid w:val="002A08CA"/>
    <w:rsid w:val="002A08E9"/>
    <w:rsid w:val="002A0AFB"/>
    <w:rsid w:val="002A0D1F"/>
    <w:rsid w:val="002A0F08"/>
    <w:rsid w:val="002A0FE8"/>
    <w:rsid w:val="002A113F"/>
    <w:rsid w:val="002A1269"/>
    <w:rsid w:val="002A1785"/>
    <w:rsid w:val="002A1AAD"/>
    <w:rsid w:val="002A1F0B"/>
    <w:rsid w:val="002A1F1B"/>
    <w:rsid w:val="002A2226"/>
    <w:rsid w:val="002A23B9"/>
    <w:rsid w:val="002A241D"/>
    <w:rsid w:val="002A292B"/>
    <w:rsid w:val="002A2A1D"/>
    <w:rsid w:val="002A2B13"/>
    <w:rsid w:val="002A2C19"/>
    <w:rsid w:val="002A2CB5"/>
    <w:rsid w:val="002A2F9E"/>
    <w:rsid w:val="002A3084"/>
    <w:rsid w:val="002A30C7"/>
    <w:rsid w:val="002A31DE"/>
    <w:rsid w:val="002A3201"/>
    <w:rsid w:val="002A3309"/>
    <w:rsid w:val="002A3664"/>
    <w:rsid w:val="002A370A"/>
    <w:rsid w:val="002A3819"/>
    <w:rsid w:val="002A3871"/>
    <w:rsid w:val="002A3A0A"/>
    <w:rsid w:val="002A3B28"/>
    <w:rsid w:val="002A3E2F"/>
    <w:rsid w:val="002A429F"/>
    <w:rsid w:val="002A4507"/>
    <w:rsid w:val="002A4800"/>
    <w:rsid w:val="002A48DE"/>
    <w:rsid w:val="002A498D"/>
    <w:rsid w:val="002A4C46"/>
    <w:rsid w:val="002A4C4C"/>
    <w:rsid w:val="002A4D1D"/>
    <w:rsid w:val="002A50B0"/>
    <w:rsid w:val="002A5351"/>
    <w:rsid w:val="002A53C1"/>
    <w:rsid w:val="002A5494"/>
    <w:rsid w:val="002A566A"/>
    <w:rsid w:val="002A570F"/>
    <w:rsid w:val="002A5713"/>
    <w:rsid w:val="002A58A7"/>
    <w:rsid w:val="002A58AC"/>
    <w:rsid w:val="002A5958"/>
    <w:rsid w:val="002A5BD1"/>
    <w:rsid w:val="002A62B5"/>
    <w:rsid w:val="002A635A"/>
    <w:rsid w:val="002A66DF"/>
    <w:rsid w:val="002A67C5"/>
    <w:rsid w:val="002A6910"/>
    <w:rsid w:val="002A6AE0"/>
    <w:rsid w:val="002A6BAB"/>
    <w:rsid w:val="002A714B"/>
    <w:rsid w:val="002A7162"/>
    <w:rsid w:val="002A74A4"/>
    <w:rsid w:val="002A75A8"/>
    <w:rsid w:val="002A75F9"/>
    <w:rsid w:val="002A7A45"/>
    <w:rsid w:val="002A7B39"/>
    <w:rsid w:val="002A7D3B"/>
    <w:rsid w:val="002A7D9F"/>
    <w:rsid w:val="002A7E30"/>
    <w:rsid w:val="002A7EF8"/>
    <w:rsid w:val="002A7F8A"/>
    <w:rsid w:val="002B007A"/>
    <w:rsid w:val="002B02D8"/>
    <w:rsid w:val="002B0880"/>
    <w:rsid w:val="002B0A0F"/>
    <w:rsid w:val="002B0C3B"/>
    <w:rsid w:val="002B0D4E"/>
    <w:rsid w:val="002B0E03"/>
    <w:rsid w:val="002B0E6A"/>
    <w:rsid w:val="002B103B"/>
    <w:rsid w:val="002B108A"/>
    <w:rsid w:val="002B10FD"/>
    <w:rsid w:val="002B1154"/>
    <w:rsid w:val="002B125C"/>
    <w:rsid w:val="002B14AD"/>
    <w:rsid w:val="002B153D"/>
    <w:rsid w:val="002B1B23"/>
    <w:rsid w:val="002B1B5F"/>
    <w:rsid w:val="002B219E"/>
    <w:rsid w:val="002B27D0"/>
    <w:rsid w:val="002B2917"/>
    <w:rsid w:val="002B2A14"/>
    <w:rsid w:val="002B2A5D"/>
    <w:rsid w:val="002B2DD1"/>
    <w:rsid w:val="002B31E3"/>
    <w:rsid w:val="002B3472"/>
    <w:rsid w:val="002B3514"/>
    <w:rsid w:val="002B36CC"/>
    <w:rsid w:val="002B38BE"/>
    <w:rsid w:val="002B392F"/>
    <w:rsid w:val="002B3F95"/>
    <w:rsid w:val="002B3FC6"/>
    <w:rsid w:val="002B4226"/>
    <w:rsid w:val="002B423A"/>
    <w:rsid w:val="002B4377"/>
    <w:rsid w:val="002B44B9"/>
    <w:rsid w:val="002B4686"/>
    <w:rsid w:val="002B48BF"/>
    <w:rsid w:val="002B4B3B"/>
    <w:rsid w:val="002B4D39"/>
    <w:rsid w:val="002B4D4E"/>
    <w:rsid w:val="002B4D5D"/>
    <w:rsid w:val="002B4E4E"/>
    <w:rsid w:val="002B5044"/>
    <w:rsid w:val="002B51C3"/>
    <w:rsid w:val="002B5413"/>
    <w:rsid w:val="002B560F"/>
    <w:rsid w:val="002B596A"/>
    <w:rsid w:val="002B59B2"/>
    <w:rsid w:val="002B5A32"/>
    <w:rsid w:val="002B5CB4"/>
    <w:rsid w:val="002B5D8A"/>
    <w:rsid w:val="002B5DAC"/>
    <w:rsid w:val="002B5EB4"/>
    <w:rsid w:val="002B6145"/>
    <w:rsid w:val="002B61D9"/>
    <w:rsid w:val="002B65E0"/>
    <w:rsid w:val="002B66B8"/>
    <w:rsid w:val="002B6A45"/>
    <w:rsid w:val="002B6B80"/>
    <w:rsid w:val="002B6E1C"/>
    <w:rsid w:val="002B6E5A"/>
    <w:rsid w:val="002B7239"/>
    <w:rsid w:val="002B7572"/>
    <w:rsid w:val="002B75A6"/>
    <w:rsid w:val="002B7701"/>
    <w:rsid w:val="002B798C"/>
    <w:rsid w:val="002B7D9E"/>
    <w:rsid w:val="002B7E3C"/>
    <w:rsid w:val="002C02E2"/>
    <w:rsid w:val="002C0854"/>
    <w:rsid w:val="002C0881"/>
    <w:rsid w:val="002C0B5B"/>
    <w:rsid w:val="002C0CF5"/>
    <w:rsid w:val="002C0DA6"/>
    <w:rsid w:val="002C1171"/>
    <w:rsid w:val="002C144A"/>
    <w:rsid w:val="002C15F9"/>
    <w:rsid w:val="002C1611"/>
    <w:rsid w:val="002C1794"/>
    <w:rsid w:val="002C18B0"/>
    <w:rsid w:val="002C1A23"/>
    <w:rsid w:val="002C1B1F"/>
    <w:rsid w:val="002C1CF6"/>
    <w:rsid w:val="002C1F13"/>
    <w:rsid w:val="002C2290"/>
    <w:rsid w:val="002C2920"/>
    <w:rsid w:val="002C2A9B"/>
    <w:rsid w:val="002C2ECD"/>
    <w:rsid w:val="002C30B3"/>
    <w:rsid w:val="002C3100"/>
    <w:rsid w:val="002C324E"/>
    <w:rsid w:val="002C3273"/>
    <w:rsid w:val="002C359C"/>
    <w:rsid w:val="002C3694"/>
    <w:rsid w:val="002C37A2"/>
    <w:rsid w:val="002C397B"/>
    <w:rsid w:val="002C3A74"/>
    <w:rsid w:val="002C3B30"/>
    <w:rsid w:val="002C3BC6"/>
    <w:rsid w:val="002C3C40"/>
    <w:rsid w:val="002C3DE0"/>
    <w:rsid w:val="002C47C5"/>
    <w:rsid w:val="002C4A97"/>
    <w:rsid w:val="002C4AC5"/>
    <w:rsid w:val="002C4F8F"/>
    <w:rsid w:val="002C517B"/>
    <w:rsid w:val="002C563E"/>
    <w:rsid w:val="002C5D11"/>
    <w:rsid w:val="002C5EAC"/>
    <w:rsid w:val="002C5F28"/>
    <w:rsid w:val="002C61FF"/>
    <w:rsid w:val="002C62D7"/>
    <w:rsid w:val="002C66D6"/>
    <w:rsid w:val="002C6753"/>
    <w:rsid w:val="002C68D1"/>
    <w:rsid w:val="002C68F3"/>
    <w:rsid w:val="002C694D"/>
    <w:rsid w:val="002C699D"/>
    <w:rsid w:val="002C6A69"/>
    <w:rsid w:val="002C6B69"/>
    <w:rsid w:val="002C732F"/>
    <w:rsid w:val="002C74EF"/>
    <w:rsid w:val="002C74FB"/>
    <w:rsid w:val="002C7596"/>
    <w:rsid w:val="002C7597"/>
    <w:rsid w:val="002C7616"/>
    <w:rsid w:val="002C7653"/>
    <w:rsid w:val="002C779C"/>
    <w:rsid w:val="002C788F"/>
    <w:rsid w:val="002C7B86"/>
    <w:rsid w:val="002C7C0F"/>
    <w:rsid w:val="002C7F29"/>
    <w:rsid w:val="002C7FB2"/>
    <w:rsid w:val="002D022D"/>
    <w:rsid w:val="002D0975"/>
    <w:rsid w:val="002D0C4F"/>
    <w:rsid w:val="002D0C77"/>
    <w:rsid w:val="002D0CD2"/>
    <w:rsid w:val="002D0CF3"/>
    <w:rsid w:val="002D0F85"/>
    <w:rsid w:val="002D0F9D"/>
    <w:rsid w:val="002D14FB"/>
    <w:rsid w:val="002D17CE"/>
    <w:rsid w:val="002D17E6"/>
    <w:rsid w:val="002D1A49"/>
    <w:rsid w:val="002D1B98"/>
    <w:rsid w:val="002D1C39"/>
    <w:rsid w:val="002D1E1D"/>
    <w:rsid w:val="002D1E40"/>
    <w:rsid w:val="002D245D"/>
    <w:rsid w:val="002D24D6"/>
    <w:rsid w:val="002D258A"/>
    <w:rsid w:val="002D2634"/>
    <w:rsid w:val="002D2875"/>
    <w:rsid w:val="002D2A74"/>
    <w:rsid w:val="002D2B1F"/>
    <w:rsid w:val="002D2B6A"/>
    <w:rsid w:val="002D2DD5"/>
    <w:rsid w:val="002D3012"/>
    <w:rsid w:val="002D31B9"/>
    <w:rsid w:val="002D3529"/>
    <w:rsid w:val="002D3801"/>
    <w:rsid w:val="002D39E1"/>
    <w:rsid w:val="002D3B95"/>
    <w:rsid w:val="002D3D86"/>
    <w:rsid w:val="002D3FBF"/>
    <w:rsid w:val="002D4018"/>
    <w:rsid w:val="002D4045"/>
    <w:rsid w:val="002D43B7"/>
    <w:rsid w:val="002D4464"/>
    <w:rsid w:val="002D446B"/>
    <w:rsid w:val="002D44D5"/>
    <w:rsid w:val="002D45AC"/>
    <w:rsid w:val="002D486E"/>
    <w:rsid w:val="002D48E6"/>
    <w:rsid w:val="002D4B0F"/>
    <w:rsid w:val="002D4D07"/>
    <w:rsid w:val="002D5203"/>
    <w:rsid w:val="002D5205"/>
    <w:rsid w:val="002D54FE"/>
    <w:rsid w:val="002D58C8"/>
    <w:rsid w:val="002D5920"/>
    <w:rsid w:val="002D5D3F"/>
    <w:rsid w:val="002D5DFC"/>
    <w:rsid w:val="002D6181"/>
    <w:rsid w:val="002D65B2"/>
    <w:rsid w:val="002D660E"/>
    <w:rsid w:val="002D681C"/>
    <w:rsid w:val="002D6C55"/>
    <w:rsid w:val="002D6C6E"/>
    <w:rsid w:val="002D6EEC"/>
    <w:rsid w:val="002D724F"/>
    <w:rsid w:val="002D74E2"/>
    <w:rsid w:val="002D76D5"/>
    <w:rsid w:val="002D788A"/>
    <w:rsid w:val="002D7B53"/>
    <w:rsid w:val="002D7BFD"/>
    <w:rsid w:val="002D7F3B"/>
    <w:rsid w:val="002D7FB9"/>
    <w:rsid w:val="002E009D"/>
    <w:rsid w:val="002E016A"/>
    <w:rsid w:val="002E02F4"/>
    <w:rsid w:val="002E07DD"/>
    <w:rsid w:val="002E09A7"/>
    <w:rsid w:val="002E0D04"/>
    <w:rsid w:val="002E0E18"/>
    <w:rsid w:val="002E0E24"/>
    <w:rsid w:val="002E1321"/>
    <w:rsid w:val="002E144B"/>
    <w:rsid w:val="002E1721"/>
    <w:rsid w:val="002E1771"/>
    <w:rsid w:val="002E17DE"/>
    <w:rsid w:val="002E19FA"/>
    <w:rsid w:val="002E1CC5"/>
    <w:rsid w:val="002E1EA1"/>
    <w:rsid w:val="002E2059"/>
    <w:rsid w:val="002E219F"/>
    <w:rsid w:val="002E24BB"/>
    <w:rsid w:val="002E2513"/>
    <w:rsid w:val="002E25AF"/>
    <w:rsid w:val="002E2686"/>
    <w:rsid w:val="002E26CE"/>
    <w:rsid w:val="002E27A3"/>
    <w:rsid w:val="002E284F"/>
    <w:rsid w:val="002E29D4"/>
    <w:rsid w:val="002E2A0A"/>
    <w:rsid w:val="002E2AAF"/>
    <w:rsid w:val="002E2B00"/>
    <w:rsid w:val="002E2B4B"/>
    <w:rsid w:val="002E2C1E"/>
    <w:rsid w:val="002E3067"/>
    <w:rsid w:val="002E324D"/>
    <w:rsid w:val="002E3282"/>
    <w:rsid w:val="002E3356"/>
    <w:rsid w:val="002E34C4"/>
    <w:rsid w:val="002E3721"/>
    <w:rsid w:val="002E378B"/>
    <w:rsid w:val="002E3C05"/>
    <w:rsid w:val="002E4374"/>
    <w:rsid w:val="002E44F9"/>
    <w:rsid w:val="002E4673"/>
    <w:rsid w:val="002E49EB"/>
    <w:rsid w:val="002E4A03"/>
    <w:rsid w:val="002E4D14"/>
    <w:rsid w:val="002E4F98"/>
    <w:rsid w:val="002E51E9"/>
    <w:rsid w:val="002E545A"/>
    <w:rsid w:val="002E5513"/>
    <w:rsid w:val="002E5577"/>
    <w:rsid w:val="002E56A8"/>
    <w:rsid w:val="002E57D7"/>
    <w:rsid w:val="002E57F7"/>
    <w:rsid w:val="002E5806"/>
    <w:rsid w:val="002E5B7B"/>
    <w:rsid w:val="002E5ED2"/>
    <w:rsid w:val="002E6038"/>
    <w:rsid w:val="002E61F8"/>
    <w:rsid w:val="002E6260"/>
    <w:rsid w:val="002E627C"/>
    <w:rsid w:val="002E63DA"/>
    <w:rsid w:val="002E660A"/>
    <w:rsid w:val="002E6829"/>
    <w:rsid w:val="002E6A5D"/>
    <w:rsid w:val="002E6B2C"/>
    <w:rsid w:val="002E6B6F"/>
    <w:rsid w:val="002E6C95"/>
    <w:rsid w:val="002E6CFF"/>
    <w:rsid w:val="002E6FD0"/>
    <w:rsid w:val="002E7039"/>
    <w:rsid w:val="002E719D"/>
    <w:rsid w:val="002E771E"/>
    <w:rsid w:val="002E778A"/>
    <w:rsid w:val="002E7864"/>
    <w:rsid w:val="002E7C30"/>
    <w:rsid w:val="002E7D08"/>
    <w:rsid w:val="002E7E8D"/>
    <w:rsid w:val="002E7F17"/>
    <w:rsid w:val="002E7F29"/>
    <w:rsid w:val="002E7FF6"/>
    <w:rsid w:val="002F002A"/>
    <w:rsid w:val="002F010F"/>
    <w:rsid w:val="002F046F"/>
    <w:rsid w:val="002F05FA"/>
    <w:rsid w:val="002F06C9"/>
    <w:rsid w:val="002F07CA"/>
    <w:rsid w:val="002F0818"/>
    <w:rsid w:val="002F088C"/>
    <w:rsid w:val="002F09FA"/>
    <w:rsid w:val="002F0A0D"/>
    <w:rsid w:val="002F0BBE"/>
    <w:rsid w:val="002F0BEF"/>
    <w:rsid w:val="002F0DBD"/>
    <w:rsid w:val="002F0E41"/>
    <w:rsid w:val="002F0F61"/>
    <w:rsid w:val="002F119A"/>
    <w:rsid w:val="002F11CD"/>
    <w:rsid w:val="002F22A8"/>
    <w:rsid w:val="002F24B3"/>
    <w:rsid w:val="002F270F"/>
    <w:rsid w:val="002F275C"/>
    <w:rsid w:val="002F276F"/>
    <w:rsid w:val="002F2925"/>
    <w:rsid w:val="002F2A7B"/>
    <w:rsid w:val="002F2A96"/>
    <w:rsid w:val="002F2F8A"/>
    <w:rsid w:val="002F331B"/>
    <w:rsid w:val="002F3481"/>
    <w:rsid w:val="002F3651"/>
    <w:rsid w:val="002F379F"/>
    <w:rsid w:val="002F3818"/>
    <w:rsid w:val="002F385E"/>
    <w:rsid w:val="002F38A8"/>
    <w:rsid w:val="002F391E"/>
    <w:rsid w:val="002F392F"/>
    <w:rsid w:val="002F396A"/>
    <w:rsid w:val="002F3A2F"/>
    <w:rsid w:val="002F3E30"/>
    <w:rsid w:val="002F3ED6"/>
    <w:rsid w:val="002F4163"/>
    <w:rsid w:val="002F41F5"/>
    <w:rsid w:val="002F453B"/>
    <w:rsid w:val="002F485C"/>
    <w:rsid w:val="002F4908"/>
    <w:rsid w:val="002F49E3"/>
    <w:rsid w:val="002F4B90"/>
    <w:rsid w:val="002F4D2D"/>
    <w:rsid w:val="002F4EA4"/>
    <w:rsid w:val="002F5123"/>
    <w:rsid w:val="002F542A"/>
    <w:rsid w:val="002F5500"/>
    <w:rsid w:val="002F5719"/>
    <w:rsid w:val="002F5A21"/>
    <w:rsid w:val="002F5C74"/>
    <w:rsid w:val="002F5FBB"/>
    <w:rsid w:val="002F6057"/>
    <w:rsid w:val="002F62D3"/>
    <w:rsid w:val="002F67C4"/>
    <w:rsid w:val="002F697F"/>
    <w:rsid w:val="002F6B9D"/>
    <w:rsid w:val="002F6C4C"/>
    <w:rsid w:val="002F6EAC"/>
    <w:rsid w:val="002F6F65"/>
    <w:rsid w:val="002F6F79"/>
    <w:rsid w:val="002F700A"/>
    <w:rsid w:val="002F729C"/>
    <w:rsid w:val="002F7374"/>
    <w:rsid w:val="002F7507"/>
    <w:rsid w:val="002F75EB"/>
    <w:rsid w:val="002F7C56"/>
    <w:rsid w:val="0030004D"/>
    <w:rsid w:val="00300367"/>
    <w:rsid w:val="003003B2"/>
    <w:rsid w:val="003003FD"/>
    <w:rsid w:val="00300450"/>
    <w:rsid w:val="00300478"/>
    <w:rsid w:val="00300919"/>
    <w:rsid w:val="003009AC"/>
    <w:rsid w:val="00300E44"/>
    <w:rsid w:val="0030125D"/>
    <w:rsid w:val="003012AD"/>
    <w:rsid w:val="003012E0"/>
    <w:rsid w:val="003013CD"/>
    <w:rsid w:val="003014F4"/>
    <w:rsid w:val="0030173A"/>
    <w:rsid w:val="0030194B"/>
    <w:rsid w:val="00301DAD"/>
    <w:rsid w:val="00301FBA"/>
    <w:rsid w:val="003020FE"/>
    <w:rsid w:val="00302128"/>
    <w:rsid w:val="00302178"/>
    <w:rsid w:val="00302407"/>
    <w:rsid w:val="003024FB"/>
    <w:rsid w:val="0030276F"/>
    <w:rsid w:val="00302C2A"/>
    <w:rsid w:val="00302C71"/>
    <w:rsid w:val="00302FF3"/>
    <w:rsid w:val="003030CA"/>
    <w:rsid w:val="00303156"/>
    <w:rsid w:val="00303270"/>
    <w:rsid w:val="0030350E"/>
    <w:rsid w:val="00303596"/>
    <w:rsid w:val="003035EB"/>
    <w:rsid w:val="00303641"/>
    <w:rsid w:val="0030378B"/>
    <w:rsid w:val="00303842"/>
    <w:rsid w:val="00303907"/>
    <w:rsid w:val="00303920"/>
    <w:rsid w:val="00303A39"/>
    <w:rsid w:val="00303C33"/>
    <w:rsid w:val="00303EBE"/>
    <w:rsid w:val="00303F97"/>
    <w:rsid w:val="00304345"/>
    <w:rsid w:val="00304525"/>
    <w:rsid w:val="003045D2"/>
    <w:rsid w:val="0030475C"/>
    <w:rsid w:val="003047B1"/>
    <w:rsid w:val="00304831"/>
    <w:rsid w:val="003048DB"/>
    <w:rsid w:val="00304942"/>
    <w:rsid w:val="00304B7A"/>
    <w:rsid w:val="00304D54"/>
    <w:rsid w:val="003050C3"/>
    <w:rsid w:val="00305439"/>
    <w:rsid w:val="00305527"/>
    <w:rsid w:val="00305563"/>
    <w:rsid w:val="00305995"/>
    <w:rsid w:val="003059E6"/>
    <w:rsid w:val="00305A74"/>
    <w:rsid w:val="00305B2F"/>
    <w:rsid w:val="00305C19"/>
    <w:rsid w:val="00305C22"/>
    <w:rsid w:val="00305D09"/>
    <w:rsid w:val="00305F60"/>
    <w:rsid w:val="00306109"/>
    <w:rsid w:val="0030615A"/>
    <w:rsid w:val="003061A3"/>
    <w:rsid w:val="003061D2"/>
    <w:rsid w:val="00306283"/>
    <w:rsid w:val="00306320"/>
    <w:rsid w:val="00306380"/>
    <w:rsid w:val="003063AA"/>
    <w:rsid w:val="003065A4"/>
    <w:rsid w:val="003066DA"/>
    <w:rsid w:val="003066E3"/>
    <w:rsid w:val="0030678F"/>
    <w:rsid w:val="00306EFA"/>
    <w:rsid w:val="00306F85"/>
    <w:rsid w:val="00306FAE"/>
    <w:rsid w:val="00307095"/>
    <w:rsid w:val="0030728C"/>
    <w:rsid w:val="003072C1"/>
    <w:rsid w:val="0030750F"/>
    <w:rsid w:val="003075F4"/>
    <w:rsid w:val="0030794B"/>
    <w:rsid w:val="00307BBF"/>
    <w:rsid w:val="00307DC4"/>
    <w:rsid w:val="00307E78"/>
    <w:rsid w:val="00307F00"/>
    <w:rsid w:val="00307F43"/>
    <w:rsid w:val="0031001A"/>
    <w:rsid w:val="0031007D"/>
    <w:rsid w:val="003100D8"/>
    <w:rsid w:val="0031016F"/>
    <w:rsid w:val="0031024E"/>
    <w:rsid w:val="003105D7"/>
    <w:rsid w:val="0031076D"/>
    <w:rsid w:val="0031079C"/>
    <w:rsid w:val="003108DE"/>
    <w:rsid w:val="003109C4"/>
    <w:rsid w:val="00310C1F"/>
    <w:rsid w:val="0031100F"/>
    <w:rsid w:val="00311024"/>
    <w:rsid w:val="003115F7"/>
    <w:rsid w:val="0031167E"/>
    <w:rsid w:val="003116F1"/>
    <w:rsid w:val="00311A87"/>
    <w:rsid w:val="00311B94"/>
    <w:rsid w:val="00311BDD"/>
    <w:rsid w:val="00311C57"/>
    <w:rsid w:val="00311CA9"/>
    <w:rsid w:val="00312045"/>
    <w:rsid w:val="0031244A"/>
    <w:rsid w:val="0031261E"/>
    <w:rsid w:val="003126D2"/>
    <w:rsid w:val="003128F9"/>
    <w:rsid w:val="00312A35"/>
    <w:rsid w:val="00312B45"/>
    <w:rsid w:val="00312BAA"/>
    <w:rsid w:val="003130BB"/>
    <w:rsid w:val="0031345C"/>
    <w:rsid w:val="00313480"/>
    <w:rsid w:val="00313514"/>
    <w:rsid w:val="0031355D"/>
    <w:rsid w:val="0031367B"/>
    <w:rsid w:val="0031376F"/>
    <w:rsid w:val="0031378C"/>
    <w:rsid w:val="00313852"/>
    <w:rsid w:val="0031390C"/>
    <w:rsid w:val="00313AE0"/>
    <w:rsid w:val="00313B01"/>
    <w:rsid w:val="00313B1A"/>
    <w:rsid w:val="00313C7E"/>
    <w:rsid w:val="00313D30"/>
    <w:rsid w:val="00313FFF"/>
    <w:rsid w:val="0031416D"/>
    <w:rsid w:val="0031444F"/>
    <w:rsid w:val="0031447A"/>
    <w:rsid w:val="003144E4"/>
    <w:rsid w:val="00314744"/>
    <w:rsid w:val="00314971"/>
    <w:rsid w:val="00315310"/>
    <w:rsid w:val="0031539E"/>
    <w:rsid w:val="003155BB"/>
    <w:rsid w:val="0031563D"/>
    <w:rsid w:val="0031565B"/>
    <w:rsid w:val="0031573E"/>
    <w:rsid w:val="00315834"/>
    <w:rsid w:val="003158D2"/>
    <w:rsid w:val="00315CA0"/>
    <w:rsid w:val="00315F68"/>
    <w:rsid w:val="00316192"/>
    <w:rsid w:val="003161A9"/>
    <w:rsid w:val="00316436"/>
    <w:rsid w:val="003166CA"/>
    <w:rsid w:val="00316705"/>
    <w:rsid w:val="003168DD"/>
    <w:rsid w:val="0031693F"/>
    <w:rsid w:val="00316A61"/>
    <w:rsid w:val="00316AE2"/>
    <w:rsid w:val="00316C4E"/>
    <w:rsid w:val="00316D0C"/>
    <w:rsid w:val="00316E06"/>
    <w:rsid w:val="003170D6"/>
    <w:rsid w:val="003170F7"/>
    <w:rsid w:val="003172A9"/>
    <w:rsid w:val="0031740C"/>
    <w:rsid w:val="003174F5"/>
    <w:rsid w:val="00317943"/>
    <w:rsid w:val="00317975"/>
    <w:rsid w:val="00317DD0"/>
    <w:rsid w:val="00317FB9"/>
    <w:rsid w:val="003200DF"/>
    <w:rsid w:val="00320640"/>
    <w:rsid w:val="0032076B"/>
    <w:rsid w:val="0032083F"/>
    <w:rsid w:val="00320941"/>
    <w:rsid w:val="003209FF"/>
    <w:rsid w:val="00320AC1"/>
    <w:rsid w:val="00320DA5"/>
    <w:rsid w:val="00320E41"/>
    <w:rsid w:val="00320E9E"/>
    <w:rsid w:val="00320FE3"/>
    <w:rsid w:val="0032105C"/>
    <w:rsid w:val="00321197"/>
    <w:rsid w:val="00321227"/>
    <w:rsid w:val="003215F0"/>
    <w:rsid w:val="0032191A"/>
    <w:rsid w:val="00321CD5"/>
    <w:rsid w:val="00322108"/>
    <w:rsid w:val="003222D8"/>
    <w:rsid w:val="0032231B"/>
    <w:rsid w:val="00322477"/>
    <w:rsid w:val="0032259D"/>
    <w:rsid w:val="00322862"/>
    <w:rsid w:val="0032289D"/>
    <w:rsid w:val="003228D3"/>
    <w:rsid w:val="00322A80"/>
    <w:rsid w:val="00322F97"/>
    <w:rsid w:val="003230DD"/>
    <w:rsid w:val="003236E6"/>
    <w:rsid w:val="00323888"/>
    <w:rsid w:val="0032396B"/>
    <w:rsid w:val="00323AC0"/>
    <w:rsid w:val="00323AFD"/>
    <w:rsid w:val="00323B52"/>
    <w:rsid w:val="00323F10"/>
    <w:rsid w:val="00324266"/>
    <w:rsid w:val="003242DC"/>
    <w:rsid w:val="0032439E"/>
    <w:rsid w:val="00324628"/>
    <w:rsid w:val="003246C2"/>
    <w:rsid w:val="00324847"/>
    <w:rsid w:val="003248D0"/>
    <w:rsid w:val="00325107"/>
    <w:rsid w:val="003252EA"/>
    <w:rsid w:val="003256C7"/>
    <w:rsid w:val="00325748"/>
    <w:rsid w:val="00325880"/>
    <w:rsid w:val="00325B12"/>
    <w:rsid w:val="00325CEE"/>
    <w:rsid w:val="00325E70"/>
    <w:rsid w:val="00326585"/>
    <w:rsid w:val="003265CF"/>
    <w:rsid w:val="0032667C"/>
    <w:rsid w:val="0032697D"/>
    <w:rsid w:val="003269CF"/>
    <w:rsid w:val="00326BD0"/>
    <w:rsid w:val="00326D59"/>
    <w:rsid w:val="00326EB7"/>
    <w:rsid w:val="00326F60"/>
    <w:rsid w:val="00326F66"/>
    <w:rsid w:val="0032707C"/>
    <w:rsid w:val="003276D0"/>
    <w:rsid w:val="003278AC"/>
    <w:rsid w:val="003278AD"/>
    <w:rsid w:val="003279FC"/>
    <w:rsid w:val="00327B3C"/>
    <w:rsid w:val="00327BEC"/>
    <w:rsid w:val="00327D85"/>
    <w:rsid w:val="003300F4"/>
    <w:rsid w:val="003301A6"/>
    <w:rsid w:val="003301B9"/>
    <w:rsid w:val="003302EF"/>
    <w:rsid w:val="0033034B"/>
    <w:rsid w:val="0033039C"/>
    <w:rsid w:val="00330595"/>
    <w:rsid w:val="0033061B"/>
    <w:rsid w:val="0033064A"/>
    <w:rsid w:val="00330866"/>
    <w:rsid w:val="00330AC9"/>
    <w:rsid w:val="00330AE1"/>
    <w:rsid w:val="00330D1C"/>
    <w:rsid w:val="00330F30"/>
    <w:rsid w:val="00331027"/>
    <w:rsid w:val="00331163"/>
    <w:rsid w:val="0033144C"/>
    <w:rsid w:val="00331610"/>
    <w:rsid w:val="0033168D"/>
    <w:rsid w:val="0033172C"/>
    <w:rsid w:val="00331817"/>
    <w:rsid w:val="00331984"/>
    <w:rsid w:val="00331C16"/>
    <w:rsid w:val="00331C8D"/>
    <w:rsid w:val="00331E57"/>
    <w:rsid w:val="00332111"/>
    <w:rsid w:val="0033244D"/>
    <w:rsid w:val="003324E1"/>
    <w:rsid w:val="0033257A"/>
    <w:rsid w:val="00332776"/>
    <w:rsid w:val="003327D5"/>
    <w:rsid w:val="0033286F"/>
    <w:rsid w:val="003328C2"/>
    <w:rsid w:val="00332A56"/>
    <w:rsid w:val="00332AA7"/>
    <w:rsid w:val="00332CE7"/>
    <w:rsid w:val="00332DE2"/>
    <w:rsid w:val="00332F30"/>
    <w:rsid w:val="0033307B"/>
    <w:rsid w:val="00333869"/>
    <w:rsid w:val="00333A07"/>
    <w:rsid w:val="00333C1C"/>
    <w:rsid w:val="003340EA"/>
    <w:rsid w:val="003342A3"/>
    <w:rsid w:val="003342F1"/>
    <w:rsid w:val="003346A8"/>
    <w:rsid w:val="003349B8"/>
    <w:rsid w:val="00334A21"/>
    <w:rsid w:val="00334B10"/>
    <w:rsid w:val="00334CF1"/>
    <w:rsid w:val="00334D71"/>
    <w:rsid w:val="003350C6"/>
    <w:rsid w:val="00335117"/>
    <w:rsid w:val="00335224"/>
    <w:rsid w:val="003354B8"/>
    <w:rsid w:val="003356C0"/>
    <w:rsid w:val="00335983"/>
    <w:rsid w:val="003359DB"/>
    <w:rsid w:val="00335BB3"/>
    <w:rsid w:val="00335C61"/>
    <w:rsid w:val="00335C89"/>
    <w:rsid w:val="00335F57"/>
    <w:rsid w:val="00336036"/>
    <w:rsid w:val="003361F6"/>
    <w:rsid w:val="00336427"/>
    <w:rsid w:val="003364C5"/>
    <w:rsid w:val="003369D6"/>
    <w:rsid w:val="00336A81"/>
    <w:rsid w:val="00336D00"/>
    <w:rsid w:val="00336DAE"/>
    <w:rsid w:val="00336F04"/>
    <w:rsid w:val="00336F0F"/>
    <w:rsid w:val="003376A8"/>
    <w:rsid w:val="003377AF"/>
    <w:rsid w:val="00337B0D"/>
    <w:rsid w:val="00337F1A"/>
    <w:rsid w:val="00340005"/>
    <w:rsid w:val="003401B6"/>
    <w:rsid w:val="003403AF"/>
    <w:rsid w:val="00340431"/>
    <w:rsid w:val="00340435"/>
    <w:rsid w:val="0034060B"/>
    <w:rsid w:val="00340614"/>
    <w:rsid w:val="00340618"/>
    <w:rsid w:val="003409EF"/>
    <w:rsid w:val="00340AC7"/>
    <w:rsid w:val="00340B0A"/>
    <w:rsid w:val="00340B44"/>
    <w:rsid w:val="00341035"/>
    <w:rsid w:val="0034196F"/>
    <w:rsid w:val="00341B86"/>
    <w:rsid w:val="0034239B"/>
    <w:rsid w:val="00342671"/>
    <w:rsid w:val="0034294F"/>
    <w:rsid w:val="003429CD"/>
    <w:rsid w:val="00342A39"/>
    <w:rsid w:val="00342A53"/>
    <w:rsid w:val="00342C7E"/>
    <w:rsid w:val="00342CFB"/>
    <w:rsid w:val="00342F1A"/>
    <w:rsid w:val="003430F0"/>
    <w:rsid w:val="0034339E"/>
    <w:rsid w:val="003434EE"/>
    <w:rsid w:val="00343A1F"/>
    <w:rsid w:val="00343D8F"/>
    <w:rsid w:val="00343E42"/>
    <w:rsid w:val="003441A9"/>
    <w:rsid w:val="0034432D"/>
    <w:rsid w:val="00344449"/>
    <w:rsid w:val="00344529"/>
    <w:rsid w:val="00344608"/>
    <w:rsid w:val="0034460D"/>
    <w:rsid w:val="00344881"/>
    <w:rsid w:val="00344F21"/>
    <w:rsid w:val="00345085"/>
    <w:rsid w:val="003450D8"/>
    <w:rsid w:val="00345345"/>
    <w:rsid w:val="003454FB"/>
    <w:rsid w:val="0034580F"/>
    <w:rsid w:val="00345892"/>
    <w:rsid w:val="00345ADB"/>
    <w:rsid w:val="00345B4C"/>
    <w:rsid w:val="00345BDE"/>
    <w:rsid w:val="00345CAA"/>
    <w:rsid w:val="00345CEA"/>
    <w:rsid w:val="00345D81"/>
    <w:rsid w:val="00345D8A"/>
    <w:rsid w:val="00345EA5"/>
    <w:rsid w:val="003461B5"/>
    <w:rsid w:val="00346553"/>
    <w:rsid w:val="00346607"/>
    <w:rsid w:val="00346930"/>
    <w:rsid w:val="003469BA"/>
    <w:rsid w:val="00346ADC"/>
    <w:rsid w:val="00346B83"/>
    <w:rsid w:val="00346EF3"/>
    <w:rsid w:val="00347501"/>
    <w:rsid w:val="00347903"/>
    <w:rsid w:val="0035024A"/>
    <w:rsid w:val="003502C8"/>
    <w:rsid w:val="003505D8"/>
    <w:rsid w:val="00350A61"/>
    <w:rsid w:val="00350B42"/>
    <w:rsid w:val="00350DE6"/>
    <w:rsid w:val="00350F17"/>
    <w:rsid w:val="00350F8A"/>
    <w:rsid w:val="00351386"/>
    <w:rsid w:val="003514C7"/>
    <w:rsid w:val="003514F0"/>
    <w:rsid w:val="00351505"/>
    <w:rsid w:val="00351583"/>
    <w:rsid w:val="003518FC"/>
    <w:rsid w:val="00351959"/>
    <w:rsid w:val="00351A3E"/>
    <w:rsid w:val="00351B7A"/>
    <w:rsid w:val="00351EC9"/>
    <w:rsid w:val="00351ED1"/>
    <w:rsid w:val="00351F49"/>
    <w:rsid w:val="00351F89"/>
    <w:rsid w:val="00351FB7"/>
    <w:rsid w:val="00352205"/>
    <w:rsid w:val="003523C5"/>
    <w:rsid w:val="003525E9"/>
    <w:rsid w:val="00352611"/>
    <w:rsid w:val="003526FB"/>
    <w:rsid w:val="003528F1"/>
    <w:rsid w:val="00352998"/>
    <w:rsid w:val="00352AE1"/>
    <w:rsid w:val="00353482"/>
    <w:rsid w:val="00353704"/>
    <w:rsid w:val="00353761"/>
    <w:rsid w:val="00353995"/>
    <w:rsid w:val="003539BF"/>
    <w:rsid w:val="00353AD0"/>
    <w:rsid w:val="00353ADE"/>
    <w:rsid w:val="00353E26"/>
    <w:rsid w:val="003540A3"/>
    <w:rsid w:val="003540A8"/>
    <w:rsid w:val="003540FE"/>
    <w:rsid w:val="003541E9"/>
    <w:rsid w:val="00354274"/>
    <w:rsid w:val="0035427E"/>
    <w:rsid w:val="0035443F"/>
    <w:rsid w:val="00354523"/>
    <w:rsid w:val="00354600"/>
    <w:rsid w:val="00354626"/>
    <w:rsid w:val="00354761"/>
    <w:rsid w:val="0035482C"/>
    <w:rsid w:val="003548D6"/>
    <w:rsid w:val="0035491D"/>
    <w:rsid w:val="00354A8C"/>
    <w:rsid w:val="00354B4E"/>
    <w:rsid w:val="00354B9E"/>
    <w:rsid w:val="0035521B"/>
    <w:rsid w:val="00355394"/>
    <w:rsid w:val="003556B8"/>
    <w:rsid w:val="0035571D"/>
    <w:rsid w:val="0035575C"/>
    <w:rsid w:val="003557AD"/>
    <w:rsid w:val="003557B8"/>
    <w:rsid w:val="00355856"/>
    <w:rsid w:val="003558AA"/>
    <w:rsid w:val="00355928"/>
    <w:rsid w:val="00355BB3"/>
    <w:rsid w:val="00355BC5"/>
    <w:rsid w:val="00355C82"/>
    <w:rsid w:val="003560D6"/>
    <w:rsid w:val="003561C5"/>
    <w:rsid w:val="0035646B"/>
    <w:rsid w:val="003564F3"/>
    <w:rsid w:val="003565D5"/>
    <w:rsid w:val="0035670E"/>
    <w:rsid w:val="0035689F"/>
    <w:rsid w:val="00356A5A"/>
    <w:rsid w:val="00356B4F"/>
    <w:rsid w:val="00356E18"/>
    <w:rsid w:val="00356E45"/>
    <w:rsid w:val="00357245"/>
    <w:rsid w:val="0035732C"/>
    <w:rsid w:val="003576DA"/>
    <w:rsid w:val="00357703"/>
    <w:rsid w:val="0035776F"/>
    <w:rsid w:val="003577DD"/>
    <w:rsid w:val="00357808"/>
    <w:rsid w:val="00357879"/>
    <w:rsid w:val="00360058"/>
    <w:rsid w:val="003606BA"/>
    <w:rsid w:val="00360742"/>
    <w:rsid w:val="00360885"/>
    <w:rsid w:val="003608CD"/>
    <w:rsid w:val="0036093A"/>
    <w:rsid w:val="00360C21"/>
    <w:rsid w:val="00360D90"/>
    <w:rsid w:val="00360E8D"/>
    <w:rsid w:val="003611E1"/>
    <w:rsid w:val="003612B1"/>
    <w:rsid w:val="0036130D"/>
    <w:rsid w:val="0036137A"/>
    <w:rsid w:val="0036158E"/>
    <w:rsid w:val="00361890"/>
    <w:rsid w:val="00361988"/>
    <w:rsid w:val="00361AD7"/>
    <w:rsid w:val="00361B22"/>
    <w:rsid w:val="00361CA6"/>
    <w:rsid w:val="00361CCD"/>
    <w:rsid w:val="00361CE9"/>
    <w:rsid w:val="00361E18"/>
    <w:rsid w:val="00361E9F"/>
    <w:rsid w:val="00361F67"/>
    <w:rsid w:val="003620C1"/>
    <w:rsid w:val="00362180"/>
    <w:rsid w:val="00362612"/>
    <w:rsid w:val="0036299D"/>
    <w:rsid w:val="00362A4E"/>
    <w:rsid w:val="00362C94"/>
    <w:rsid w:val="00362CB9"/>
    <w:rsid w:val="00362D64"/>
    <w:rsid w:val="00362FCB"/>
    <w:rsid w:val="003635FA"/>
    <w:rsid w:val="00363660"/>
    <w:rsid w:val="00363685"/>
    <w:rsid w:val="00363896"/>
    <w:rsid w:val="00363A53"/>
    <w:rsid w:val="00363AAC"/>
    <w:rsid w:val="00363AFD"/>
    <w:rsid w:val="00363C61"/>
    <w:rsid w:val="00363DD8"/>
    <w:rsid w:val="00364194"/>
    <w:rsid w:val="003642CE"/>
    <w:rsid w:val="00364523"/>
    <w:rsid w:val="003646F9"/>
    <w:rsid w:val="0036472D"/>
    <w:rsid w:val="00364844"/>
    <w:rsid w:val="00364B1C"/>
    <w:rsid w:val="00364D3B"/>
    <w:rsid w:val="00364F15"/>
    <w:rsid w:val="00365172"/>
    <w:rsid w:val="00365255"/>
    <w:rsid w:val="0036526F"/>
    <w:rsid w:val="003652C4"/>
    <w:rsid w:val="0036546E"/>
    <w:rsid w:val="003654A3"/>
    <w:rsid w:val="0036559E"/>
    <w:rsid w:val="00365A0A"/>
    <w:rsid w:val="00365A21"/>
    <w:rsid w:val="00365AD0"/>
    <w:rsid w:val="00365BD5"/>
    <w:rsid w:val="00365CFC"/>
    <w:rsid w:val="00365F36"/>
    <w:rsid w:val="0036603F"/>
    <w:rsid w:val="0036646E"/>
    <w:rsid w:val="0036651B"/>
    <w:rsid w:val="0036683C"/>
    <w:rsid w:val="00366A77"/>
    <w:rsid w:val="00366A96"/>
    <w:rsid w:val="00366AA9"/>
    <w:rsid w:val="00366C53"/>
    <w:rsid w:val="00366E36"/>
    <w:rsid w:val="003670A3"/>
    <w:rsid w:val="003670B0"/>
    <w:rsid w:val="00367599"/>
    <w:rsid w:val="003676BD"/>
    <w:rsid w:val="003677B5"/>
    <w:rsid w:val="00367962"/>
    <w:rsid w:val="00367986"/>
    <w:rsid w:val="00367BE2"/>
    <w:rsid w:val="00367EE4"/>
    <w:rsid w:val="00370009"/>
    <w:rsid w:val="0037002A"/>
    <w:rsid w:val="0037029B"/>
    <w:rsid w:val="0037032D"/>
    <w:rsid w:val="003704A6"/>
    <w:rsid w:val="00370B8B"/>
    <w:rsid w:val="00370B9A"/>
    <w:rsid w:val="00370BF8"/>
    <w:rsid w:val="00370DA0"/>
    <w:rsid w:val="0037128A"/>
    <w:rsid w:val="00371811"/>
    <w:rsid w:val="0037195F"/>
    <w:rsid w:val="00371B34"/>
    <w:rsid w:val="00371CAC"/>
    <w:rsid w:val="00371DAD"/>
    <w:rsid w:val="00372045"/>
    <w:rsid w:val="00372330"/>
    <w:rsid w:val="003724D3"/>
    <w:rsid w:val="003726AF"/>
    <w:rsid w:val="003729A9"/>
    <w:rsid w:val="00372A40"/>
    <w:rsid w:val="00372D1D"/>
    <w:rsid w:val="0037309A"/>
    <w:rsid w:val="0037328B"/>
    <w:rsid w:val="003735BB"/>
    <w:rsid w:val="003737B6"/>
    <w:rsid w:val="00373BC6"/>
    <w:rsid w:val="00373CC3"/>
    <w:rsid w:val="00373CD1"/>
    <w:rsid w:val="00373E21"/>
    <w:rsid w:val="00373E5F"/>
    <w:rsid w:val="0037445D"/>
    <w:rsid w:val="003744AB"/>
    <w:rsid w:val="003745C1"/>
    <w:rsid w:val="003745D2"/>
    <w:rsid w:val="003746C9"/>
    <w:rsid w:val="003747A7"/>
    <w:rsid w:val="0037497F"/>
    <w:rsid w:val="00374A65"/>
    <w:rsid w:val="00374C7C"/>
    <w:rsid w:val="00374D5C"/>
    <w:rsid w:val="00374E7A"/>
    <w:rsid w:val="0037522E"/>
    <w:rsid w:val="00375253"/>
    <w:rsid w:val="00375267"/>
    <w:rsid w:val="003752E3"/>
    <w:rsid w:val="0037534D"/>
    <w:rsid w:val="0037535E"/>
    <w:rsid w:val="00375678"/>
    <w:rsid w:val="00375685"/>
    <w:rsid w:val="003757E2"/>
    <w:rsid w:val="0037591E"/>
    <w:rsid w:val="00375ADD"/>
    <w:rsid w:val="00375DE4"/>
    <w:rsid w:val="00376028"/>
    <w:rsid w:val="0037608B"/>
    <w:rsid w:val="00376210"/>
    <w:rsid w:val="00376266"/>
    <w:rsid w:val="003762A7"/>
    <w:rsid w:val="00376418"/>
    <w:rsid w:val="003767A0"/>
    <w:rsid w:val="003767C8"/>
    <w:rsid w:val="003767D6"/>
    <w:rsid w:val="00376A45"/>
    <w:rsid w:val="00376A97"/>
    <w:rsid w:val="00376B44"/>
    <w:rsid w:val="00376C60"/>
    <w:rsid w:val="00377120"/>
    <w:rsid w:val="003773AF"/>
    <w:rsid w:val="00377423"/>
    <w:rsid w:val="00377478"/>
    <w:rsid w:val="003774CD"/>
    <w:rsid w:val="00377D05"/>
    <w:rsid w:val="0038003A"/>
    <w:rsid w:val="00380249"/>
    <w:rsid w:val="003804F8"/>
    <w:rsid w:val="00380559"/>
    <w:rsid w:val="003809AC"/>
    <w:rsid w:val="00380B3F"/>
    <w:rsid w:val="00380BE8"/>
    <w:rsid w:val="00380D25"/>
    <w:rsid w:val="00380EB0"/>
    <w:rsid w:val="003811A2"/>
    <w:rsid w:val="003815F3"/>
    <w:rsid w:val="0038184E"/>
    <w:rsid w:val="0038187B"/>
    <w:rsid w:val="00381B91"/>
    <w:rsid w:val="00381BC8"/>
    <w:rsid w:val="00381CD3"/>
    <w:rsid w:val="00381D33"/>
    <w:rsid w:val="00381F6C"/>
    <w:rsid w:val="00382033"/>
    <w:rsid w:val="003820E1"/>
    <w:rsid w:val="003827DF"/>
    <w:rsid w:val="0038280B"/>
    <w:rsid w:val="0038281C"/>
    <w:rsid w:val="00382905"/>
    <w:rsid w:val="00382950"/>
    <w:rsid w:val="00382AE7"/>
    <w:rsid w:val="00382C5D"/>
    <w:rsid w:val="00382F6A"/>
    <w:rsid w:val="00383138"/>
    <w:rsid w:val="00383224"/>
    <w:rsid w:val="00383445"/>
    <w:rsid w:val="0038387D"/>
    <w:rsid w:val="00383B8D"/>
    <w:rsid w:val="00383DE4"/>
    <w:rsid w:val="00383FF5"/>
    <w:rsid w:val="003841EE"/>
    <w:rsid w:val="00384447"/>
    <w:rsid w:val="0038457B"/>
    <w:rsid w:val="00384626"/>
    <w:rsid w:val="003846C2"/>
    <w:rsid w:val="00384723"/>
    <w:rsid w:val="003847FA"/>
    <w:rsid w:val="00384B94"/>
    <w:rsid w:val="00384DAE"/>
    <w:rsid w:val="00385129"/>
    <w:rsid w:val="00385154"/>
    <w:rsid w:val="003855FC"/>
    <w:rsid w:val="0038560C"/>
    <w:rsid w:val="00385827"/>
    <w:rsid w:val="00385859"/>
    <w:rsid w:val="003858A7"/>
    <w:rsid w:val="00385AD3"/>
    <w:rsid w:val="00385B1E"/>
    <w:rsid w:val="00385FD6"/>
    <w:rsid w:val="0038619C"/>
    <w:rsid w:val="003861C4"/>
    <w:rsid w:val="00386249"/>
    <w:rsid w:val="0038631F"/>
    <w:rsid w:val="00386659"/>
    <w:rsid w:val="003868AC"/>
    <w:rsid w:val="00386B97"/>
    <w:rsid w:val="00386EF9"/>
    <w:rsid w:val="003873CC"/>
    <w:rsid w:val="00387731"/>
    <w:rsid w:val="0038779F"/>
    <w:rsid w:val="003877B4"/>
    <w:rsid w:val="0039009D"/>
    <w:rsid w:val="00390191"/>
    <w:rsid w:val="00390199"/>
    <w:rsid w:val="0039029F"/>
    <w:rsid w:val="00390409"/>
    <w:rsid w:val="003906C9"/>
    <w:rsid w:val="00390774"/>
    <w:rsid w:val="003908AE"/>
    <w:rsid w:val="00390B6B"/>
    <w:rsid w:val="00390E45"/>
    <w:rsid w:val="00391970"/>
    <w:rsid w:val="00391D4C"/>
    <w:rsid w:val="003923B4"/>
    <w:rsid w:val="00392B69"/>
    <w:rsid w:val="00392CA5"/>
    <w:rsid w:val="00392ED9"/>
    <w:rsid w:val="00393644"/>
    <w:rsid w:val="00393847"/>
    <w:rsid w:val="003938EA"/>
    <w:rsid w:val="003939DD"/>
    <w:rsid w:val="00393A89"/>
    <w:rsid w:val="00393AEC"/>
    <w:rsid w:val="00393B8A"/>
    <w:rsid w:val="00393B90"/>
    <w:rsid w:val="00393D9C"/>
    <w:rsid w:val="00394046"/>
    <w:rsid w:val="0039430C"/>
    <w:rsid w:val="003943DE"/>
    <w:rsid w:val="00394417"/>
    <w:rsid w:val="00394737"/>
    <w:rsid w:val="00394A9B"/>
    <w:rsid w:val="00394AD6"/>
    <w:rsid w:val="00394C0D"/>
    <w:rsid w:val="00394C70"/>
    <w:rsid w:val="00394C9B"/>
    <w:rsid w:val="00394C9E"/>
    <w:rsid w:val="00394F43"/>
    <w:rsid w:val="00394F6A"/>
    <w:rsid w:val="0039500B"/>
    <w:rsid w:val="00395121"/>
    <w:rsid w:val="003952DA"/>
    <w:rsid w:val="00395595"/>
    <w:rsid w:val="00395757"/>
    <w:rsid w:val="00395996"/>
    <w:rsid w:val="00395AC8"/>
    <w:rsid w:val="00395CAD"/>
    <w:rsid w:val="00395ECD"/>
    <w:rsid w:val="00395F85"/>
    <w:rsid w:val="003963FA"/>
    <w:rsid w:val="00396797"/>
    <w:rsid w:val="00396874"/>
    <w:rsid w:val="00396AE9"/>
    <w:rsid w:val="00396AF6"/>
    <w:rsid w:val="00396F0A"/>
    <w:rsid w:val="00397186"/>
    <w:rsid w:val="003971A6"/>
    <w:rsid w:val="003973A0"/>
    <w:rsid w:val="003973BF"/>
    <w:rsid w:val="003976F6"/>
    <w:rsid w:val="00397B23"/>
    <w:rsid w:val="00397C22"/>
    <w:rsid w:val="003A034F"/>
    <w:rsid w:val="003A036C"/>
    <w:rsid w:val="003A046D"/>
    <w:rsid w:val="003A0553"/>
    <w:rsid w:val="003A0815"/>
    <w:rsid w:val="003A0A0B"/>
    <w:rsid w:val="003A0EBB"/>
    <w:rsid w:val="003A0F7E"/>
    <w:rsid w:val="003A1018"/>
    <w:rsid w:val="003A121F"/>
    <w:rsid w:val="003A12B2"/>
    <w:rsid w:val="003A1303"/>
    <w:rsid w:val="003A14BA"/>
    <w:rsid w:val="003A15AD"/>
    <w:rsid w:val="003A15AE"/>
    <w:rsid w:val="003A189A"/>
    <w:rsid w:val="003A1975"/>
    <w:rsid w:val="003A1ED9"/>
    <w:rsid w:val="003A2118"/>
    <w:rsid w:val="003A227E"/>
    <w:rsid w:val="003A231D"/>
    <w:rsid w:val="003A236E"/>
    <w:rsid w:val="003A2825"/>
    <w:rsid w:val="003A2D36"/>
    <w:rsid w:val="003A2EA7"/>
    <w:rsid w:val="003A2EC9"/>
    <w:rsid w:val="003A2F06"/>
    <w:rsid w:val="003A351D"/>
    <w:rsid w:val="003A35EE"/>
    <w:rsid w:val="003A39F9"/>
    <w:rsid w:val="003A3B86"/>
    <w:rsid w:val="003A3C06"/>
    <w:rsid w:val="003A3D38"/>
    <w:rsid w:val="003A3EA8"/>
    <w:rsid w:val="003A3EE5"/>
    <w:rsid w:val="003A4350"/>
    <w:rsid w:val="003A43D3"/>
    <w:rsid w:val="003A4841"/>
    <w:rsid w:val="003A4902"/>
    <w:rsid w:val="003A499B"/>
    <w:rsid w:val="003A49E6"/>
    <w:rsid w:val="003A4B43"/>
    <w:rsid w:val="003A4BBB"/>
    <w:rsid w:val="003A4FF0"/>
    <w:rsid w:val="003A50AB"/>
    <w:rsid w:val="003A51A4"/>
    <w:rsid w:val="003A5470"/>
    <w:rsid w:val="003A595E"/>
    <w:rsid w:val="003A59E3"/>
    <w:rsid w:val="003A5A2B"/>
    <w:rsid w:val="003A5E32"/>
    <w:rsid w:val="003A60EA"/>
    <w:rsid w:val="003A6397"/>
    <w:rsid w:val="003A64DF"/>
    <w:rsid w:val="003A65C5"/>
    <w:rsid w:val="003A6851"/>
    <w:rsid w:val="003A6887"/>
    <w:rsid w:val="003A68A1"/>
    <w:rsid w:val="003A69E2"/>
    <w:rsid w:val="003A6A57"/>
    <w:rsid w:val="003A6C2D"/>
    <w:rsid w:val="003A704A"/>
    <w:rsid w:val="003A70C5"/>
    <w:rsid w:val="003A7475"/>
    <w:rsid w:val="003A75AF"/>
    <w:rsid w:val="003A76ED"/>
    <w:rsid w:val="003A7987"/>
    <w:rsid w:val="003B0043"/>
    <w:rsid w:val="003B00A3"/>
    <w:rsid w:val="003B0302"/>
    <w:rsid w:val="003B0492"/>
    <w:rsid w:val="003B0702"/>
    <w:rsid w:val="003B075A"/>
    <w:rsid w:val="003B0A47"/>
    <w:rsid w:val="003B0B05"/>
    <w:rsid w:val="003B0D2B"/>
    <w:rsid w:val="003B0E6E"/>
    <w:rsid w:val="003B1128"/>
    <w:rsid w:val="003B12F0"/>
    <w:rsid w:val="003B1392"/>
    <w:rsid w:val="003B13A8"/>
    <w:rsid w:val="003B13CF"/>
    <w:rsid w:val="003B14F6"/>
    <w:rsid w:val="003B1523"/>
    <w:rsid w:val="003B1565"/>
    <w:rsid w:val="003B15FD"/>
    <w:rsid w:val="003B164D"/>
    <w:rsid w:val="003B17B5"/>
    <w:rsid w:val="003B1B16"/>
    <w:rsid w:val="003B1DE1"/>
    <w:rsid w:val="003B1E51"/>
    <w:rsid w:val="003B25E6"/>
    <w:rsid w:val="003B2644"/>
    <w:rsid w:val="003B27F8"/>
    <w:rsid w:val="003B2A12"/>
    <w:rsid w:val="003B2E77"/>
    <w:rsid w:val="003B2EA4"/>
    <w:rsid w:val="003B3245"/>
    <w:rsid w:val="003B333D"/>
    <w:rsid w:val="003B3365"/>
    <w:rsid w:val="003B34A9"/>
    <w:rsid w:val="003B37F3"/>
    <w:rsid w:val="003B3834"/>
    <w:rsid w:val="003B39F8"/>
    <w:rsid w:val="003B3E5D"/>
    <w:rsid w:val="003B424C"/>
    <w:rsid w:val="003B42F6"/>
    <w:rsid w:val="003B4515"/>
    <w:rsid w:val="003B468F"/>
    <w:rsid w:val="003B47ED"/>
    <w:rsid w:val="003B4A08"/>
    <w:rsid w:val="003B4D29"/>
    <w:rsid w:val="003B4F99"/>
    <w:rsid w:val="003B4FDA"/>
    <w:rsid w:val="003B502F"/>
    <w:rsid w:val="003B50B3"/>
    <w:rsid w:val="003B50C8"/>
    <w:rsid w:val="003B52E0"/>
    <w:rsid w:val="003B52EF"/>
    <w:rsid w:val="003B54D6"/>
    <w:rsid w:val="003B5752"/>
    <w:rsid w:val="003B5771"/>
    <w:rsid w:val="003B58AD"/>
    <w:rsid w:val="003B58EE"/>
    <w:rsid w:val="003B5B5D"/>
    <w:rsid w:val="003B5D06"/>
    <w:rsid w:val="003B5E62"/>
    <w:rsid w:val="003B5EB4"/>
    <w:rsid w:val="003B61C2"/>
    <w:rsid w:val="003B627B"/>
    <w:rsid w:val="003B69EF"/>
    <w:rsid w:val="003B6A05"/>
    <w:rsid w:val="003B6D95"/>
    <w:rsid w:val="003B6F0A"/>
    <w:rsid w:val="003B721F"/>
    <w:rsid w:val="003B7508"/>
    <w:rsid w:val="003B7559"/>
    <w:rsid w:val="003B7774"/>
    <w:rsid w:val="003B7881"/>
    <w:rsid w:val="003B7AA6"/>
    <w:rsid w:val="003B7CDB"/>
    <w:rsid w:val="003B7D44"/>
    <w:rsid w:val="003C0181"/>
    <w:rsid w:val="003C0183"/>
    <w:rsid w:val="003C0295"/>
    <w:rsid w:val="003C0467"/>
    <w:rsid w:val="003C04C0"/>
    <w:rsid w:val="003C0675"/>
    <w:rsid w:val="003C07CD"/>
    <w:rsid w:val="003C0890"/>
    <w:rsid w:val="003C0A29"/>
    <w:rsid w:val="003C0BB2"/>
    <w:rsid w:val="003C0DAB"/>
    <w:rsid w:val="003C0DD2"/>
    <w:rsid w:val="003C0FC3"/>
    <w:rsid w:val="003C11B4"/>
    <w:rsid w:val="003C11F3"/>
    <w:rsid w:val="003C130C"/>
    <w:rsid w:val="003C1710"/>
    <w:rsid w:val="003C19E4"/>
    <w:rsid w:val="003C1BB8"/>
    <w:rsid w:val="003C1E0A"/>
    <w:rsid w:val="003C248D"/>
    <w:rsid w:val="003C248E"/>
    <w:rsid w:val="003C24F4"/>
    <w:rsid w:val="003C26CA"/>
    <w:rsid w:val="003C2796"/>
    <w:rsid w:val="003C2BDB"/>
    <w:rsid w:val="003C2E23"/>
    <w:rsid w:val="003C2F17"/>
    <w:rsid w:val="003C3051"/>
    <w:rsid w:val="003C30CA"/>
    <w:rsid w:val="003C3385"/>
    <w:rsid w:val="003C340A"/>
    <w:rsid w:val="003C34F6"/>
    <w:rsid w:val="003C3800"/>
    <w:rsid w:val="003C38E8"/>
    <w:rsid w:val="003C38F6"/>
    <w:rsid w:val="003C38FC"/>
    <w:rsid w:val="003C3AE3"/>
    <w:rsid w:val="003C3B48"/>
    <w:rsid w:val="003C3CE3"/>
    <w:rsid w:val="003C3F52"/>
    <w:rsid w:val="003C3FC6"/>
    <w:rsid w:val="003C461A"/>
    <w:rsid w:val="003C46B3"/>
    <w:rsid w:val="003C4735"/>
    <w:rsid w:val="003C4771"/>
    <w:rsid w:val="003C4D9F"/>
    <w:rsid w:val="003C4FDA"/>
    <w:rsid w:val="003C500C"/>
    <w:rsid w:val="003C5099"/>
    <w:rsid w:val="003C52FD"/>
    <w:rsid w:val="003C54B7"/>
    <w:rsid w:val="003C5692"/>
    <w:rsid w:val="003C56E7"/>
    <w:rsid w:val="003C57AA"/>
    <w:rsid w:val="003C587B"/>
    <w:rsid w:val="003C58E6"/>
    <w:rsid w:val="003C6085"/>
    <w:rsid w:val="003C60AD"/>
    <w:rsid w:val="003C60F2"/>
    <w:rsid w:val="003C6185"/>
    <w:rsid w:val="003C650F"/>
    <w:rsid w:val="003C666B"/>
    <w:rsid w:val="003C67C6"/>
    <w:rsid w:val="003C698D"/>
    <w:rsid w:val="003C6D05"/>
    <w:rsid w:val="003C6DB5"/>
    <w:rsid w:val="003C6FF3"/>
    <w:rsid w:val="003C7070"/>
    <w:rsid w:val="003C72A5"/>
    <w:rsid w:val="003C734E"/>
    <w:rsid w:val="003C73BD"/>
    <w:rsid w:val="003C7637"/>
    <w:rsid w:val="003C77D7"/>
    <w:rsid w:val="003C7CE0"/>
    <w:rsid w:val="003D0045"/>
    <w:rsid w:val="003D03A2"/>
    <w:rsid w:val="003D0707"/>
    <w:rsid w:val="003D07E3"/>
    <w:rsid w:val="003D096C"/>
    <w:rsid w:val="003D09C5"/>
    <w:rsid w:val="003D0D07"/>
    <w:rsid w:val="003D102C"/>
    <w:rsid w:val="003D13DE"/>
    <w:rsid w:val="003D150A"/>
    <w:rsid w:val="003D1547"/>
    <w:rsid w:val="003D1587"/>
    <w:rsid w:val="003D1610"/>
    <w:rsid w:val="003D16F1"/>
    <w:rsid w:val="003D17D1"/>
    <w:rsid w:val="003D17EC"/>
    <w:rsid w:val="003D1A04"/>
    <w:rsid w:val="003D1AC0"/>
    <w:rsid w:val="003D1B69"/>
    <w:rsid w:val="003D1B9B"/>
    <w:rsid w:val="003D1C7A"/>
    <w:rsid w:val="003D1EE5"/>
    <w:rsid w:val="003D22EB"/>
    <w:rsid w:val="003D2302"/>
    <w:rsid w:val="003D230A"/>
    <w:rsid w:val="003D235A"/>
    <w:rsid w:val="003D2500"/>
    <w:rsid w:val="003D28F5"/>
    <w:rsid w:val="003D296F"/>
    <w:rsid w:val="003D2AB9"/>
    <w:rsid w:val="003D2B6C"/>
    <w:rsid w:val="003D325C"/>
    <w:rsid w:val="003D351E"/>
    <w:rsid w:val="003D366D"/>
    <w:rsid w:val="003D36E2"/>
    <w:rsid w:val="003D39D2"/>
    <w:rsid w:val="003D3E03"/>
    <w:rsid w:val="003D3E62"/>
    <w:rsid w:val="003D3EA9"/>
    <w:rsid w:val="003D3EC1"/>
    <w:rsid w:val="003D3F5D"/>
    <w:rsid w:val="003D407A"/>
    <w:rsid w:val="003D4089"/>
    <w:rsid w:val="003D410E"/>
    <w:rsid w:val="003D416C"/>
    <w:rsid w:val="003D416E"/>
    <w:rsid w:val="003D424E"/>
    <w:rsid w:val="003D4D03"/>
    <w:rsid w:val="003D4DDC"/>
    <w:rsid w:val="003D4F33"/>
    <w:rsid w:val="003D4F92"/>
    <w:rsid w:val="003D51A7"/>
    <w:rsid w:val="003D560B"/>
    <w:rsid w:val="003D5764"/>
    <w:rsid w:val="003D5BD7"/>
    <w:rsid w:val="003D5F04"/>
    <w:rsid w:val="003D5F0F"/>
    <w:rsid w:val="003D6331"/>
    <w:rsid w:val="003D639B"/>
    <w:rsid w:val="003D682F"/>
    <w:rsid w:val="003D68C2"/>
    <w:rsid w:val="003D6D4C"/>
    <w:rsid w:val="003D6E43"/>
    <w:rsid w:val="003D7139"/>
    <w:rsid w:val="003D7323"/>
    <w:rsid w:val="003D73FB"/>
    <w:rsid w:val="003D74A8"/>
    <w:rsid w:val="003D758F"/>
    <w:rsid w:val="003D75B2"/>
    <w:rsid w:val="003D79AB"/>
    <w:rsid w:val="003D7CD6"/>
    <w:rsid w:val="003D7E62"/>
    <w:rsid w:val="003E0501"/>
    <w:rsid w:val="003E07FE"/>
    <w:rsid w:val="003E08AC"/>
    <w:rsid w:val="003E0B05"/>
    <w:rsid w:val="003E0B5E"/>
    <w:rsid w:val="003E0BB0"/>
    <w:rsid w:val="003E1059"/>
    <w:rsid w:val="003E1163"/>
    <w:rsid w:val="003E118F"/>
    <w:rsid w:val="003E13F3"/>
    <w:rsid w:val="003E148D"/>
    <w:rsid w:val="003E18D2"/>
    <w:rsid w:val="003E190D"/>
    <w:rsid w:val="003E191F"/>
    <w:rsid w:val="003E1CF4"/>
    <w:rsid w:val="003E1E9A"/>
    <w:rsid w:val="003E20A3"/>
    <w:rsid w:val="003E212F"/>
    <w:rsid w:val="003E21C3"/>
    <w:rsid w:val="003E21ED"/>
    <w:rsid w:val="003E2281"/>
    <w:rsid w:val="003E27B5"/>
    <w:rsid w:val="003E27CE"/>
    <w:rsid w:val="003E28BF"/>
    <w:rsid w:val="003E29F4"/>
    <w:rsid w:val="003E2B34"/>
    <w:rsid w:val="003E2B6D"/>
    <w:rsid w:val="003E2BD0"/>
    <w:rsid w:val="003E2F38"/>
    <w:rsid w:val="003E3044"/>
    <w:rsid w:val="003E3278"/>
    <w:rsid w:val="003E332F"/>
    <w:rsid w:val="003E36AE"/>
    <w:rsid w:val="003E36DC"/>
    <w:rsid w:val="003E3999"/>
    <w:rsid w:val="003E3CB8"/>
    <w:rsid w:val="003E41F1"/>
    <w:rsid w:val="003E43D3"/>
    <w:rsid w:val="003E475F"/>
    <w:rsid w:val="003E4ADA"/>
    <w:rsid w:val="003E5467"/>
    <w:rsid w:val="003E54D8"/>
    <w:rsid w:val="003E591E"/>
    <w:rsid w:val="003E593E"/>
    <w:rsid w:val="003E5ADF"/>
    <w:rsid w:val="003E5B02"/>
    <w:rsid w:val="003E5D6A"/>
    <w:rsid w:val="003E5E72"/>
    <w:rsid w:val="003E6049"/>
    <w:rsid w:val="003E6065"/>
    <w:rsid w:val="003E60D6"/>
    <w:rsid w:val="003E6176"/>
    <w:rsid w:val="003E6275"/>
    <w:rsid w:val="003E6317"/>
    <w:rsid w:val="003E64EC"/>
    <w:rsid w:val="003E6508"/>
    <w:rsid w:val="003E6595"/>
    <w:rsid w:val="003E65E1"/>
    <w:rsid w:val="003E668C"/>
    <w:rsid w:val="003E696B"/>
    <w:rsid w:val="003E69A3"/>
    <w:rsid w:val="003E6A81"/>
    <w:rsid w:val="003E6BDD"/>
    <w:rsid w:val="003E6DF1"/>
    <w:rsid w:val="003E6E57"/>
    <w:rsid w:val="003E6E8A"/>
    <w:rsid w:val="003E6EC6"/>
    <w:rsid w:val="003E7150"/>
    <w:rsid w:val="003E741F"/>
    <w:rsid w:val="003E770D"/>
    <w:rsid w:val="003E77E9"/>
    <w:rsid w:val="003E7973"/>
    <w:rsid w:val="003E7990"/>
    <w:rsid w:val="003E7BC7"/>
    <w:rsid w:val="003E7D2E"/>
    <w:rsid w:val="003F0084"/>
    <w:rsid w:val="003F0298"/>
    <w:rsid w:val="003F0425"/>
    <w:rsid w:val="003F08F7"/>
    <w:rsid w:val="003F0A9A"/>
    <w:rsid w:val="003F0C51"/>
    <w:rsid w:val="003F0CE0"/>
    <w:rsid w:val="003F0D27"/>
    <w:rsid w:val="003F1069"/>
    <w:rsid w:val="003F1085"/>
    <w:rsid w:val="003F153B"/>
    <w:rsid w:val="003F16FF"/>
    <w:rsid w:val="003F1D89"/>
    <w:rsid w:val="003F20FC"/>
    <w:rsid w:val="003F22E1"/>
    <w:rsid w:val="003F2732"/>
    <w:rsid w:val="003F2811"/>
    <w:rsid w:val="003F2878"/>
    <w:rsid w:val="003F2895"/>
    <w:rsid w:val="003F289B"/>
    <w:rsid w:val="003F28AA"/>
    <w:rsid w:val="003F29D2"/>
    <w:rsid w:val="003F2A0A"/>
    <w:rsid w:val="003F2B08"/>
    <w:rsid w:val="003F2BA3"/>
    <w:rsid w:val="003F2BBA"/>
    <w:rsid w:val="003F2BC2"/>
    <w:rsid w:val="003F2C36"/>
    <w:rsid w:val="003F2C8D"/>
    <w:rsid w:val="003F3000"/>
    <w:rsid w:val="003F3158"/>
    <w:rsid w:val="003F36AB"/>
    <w:rsid w:val="003F3780"/>
    <w:rsid w:val="003F3856"/>
    <w:rsid w:val="003F39B8"/>
    <w:rsid w:val="003F3C73"/>
    <w:rsid w:val="003F41EC"/>
    <w:rsid w:val="003F423B"/>
    <w:rsid w:val="003F45AA"/>
    <w:rsid w:val="003F4619"/>
    <w:rsid w:val="003F4855"/>
    <w:rsid w:val="003F4C97"/>
    <w:rsid w:val="003F4D4A"/>
    <w:rsid w:val="003F4DD7"/>
    <w:rsid w:val="003F5127"/>
    <w:rsid w:val="003F56EC"/>
    <w:rsid w:val="003F585C"/>
    <w:rsid w:val="003F58FF"/>
    <w:rsid w:val="003F5BE6"/>
    <w:rsid w:val="003F5C64"/>
    <w:rsid w:val="003F5EAA"/>
    <w:rsid w:val="003F623C"/>
    <w:rsid w:val="003F62D1"/>
    <w:rsid w:val="003F6314"/>
    <w:rsid w:val="003F6821"/>
    <w:rsid w:val="003F68A3"/>
    <w:rsid w:val="003F6D44"/>
    <w:rsid w:val="003F70E1"/>
    <w:rsid w:val="003F70F5"/>
    <w:rsid w:val="003F7122"/>
    <w:rsid w:val="003F7153"/>
    <w:rsid w:val="003F7467"/>
    <w:rsid w:val="003F749E"/>
    <w:rsid w:val="003F74F2"/>
    <w:rsid w:val="003F75CC"/>
    <w:rsid w:val="003F792E"/>
    <w:rsid w:val="003F7A2F"/>
    <w:rsid w:val="003F7A32"/>
    <w:rsid w:val="003F7A66"/>
    <w:rsid w:val="003F7B87"/>
    <w:rsid w:val="003F7D58"/>
    <w:rsid w:val="003F7D61"/>
    <w:rsid w:val="0040013C"/>
    <w:rsid w:val="00400179"/>
    <w:rsid w:val="0040022B"/>
    <w:rsid w:val="004002CF"/>
    <w:rsid w:val="00400564"/>
    <w:rsid w:val="00400725"/>
    <w:rsid w:val="004007A1"/>
    <w:rsid w:val="004008F5"/>
    <w:rsid w:val="00400A83"/>
    <w:rsid w:val="00400AA6"/>
    <w:rsid w:val="00400E44"/>
    <w:rsid w:val="00400EB1"/>
    <w:rsid w:val="00401313"/>
    <w:rsid w:val="00401883"/>
    <w:rsid w:val="00401C5C"/>
    <w:rsid w:val="00401E69"/>
    <w:rsid w:val="00401FC2"/>
    <w:rsid w:val="00402181"/>
    <w:rsid w:val="00402391"/>
    <w:rsid w:val="004023B2"/>
    <w:rsid w:val="004024BA"/>
    <w:rsid w:val="004025A1"/>
    <w:rsid w:val="00402742"/>
    <w:rsid w:val="004028E6"/>
    <w:rsid w:val="0040292E"/>
    <w:rsid w:val="004029F5"/>
    <w:rsid w:val="00402A36"/>
    <w:rsid w:val="00403079"/>
    <w:rsid w:val="004030C0"/>
    <w:rsid w:val="0040323B"/>
    <w:rsid w:val="004032FA"/>
    <w:rsid w:val="0040332A"/>
    <w:rsid w:val="00403371"/>
    <w:rsid w:val="0040360E"/>
    <w:rsid w:val="0040382C"/>
    <w:rsid w:val="0040383C"/>
    <w:rsid w:val="00403E96"/>
    <w:rsid w:val="004040F9"/>
    <w:rsid w:val="0040421C"/>
    <w:rsid w:val="00404370"/>
    <w:rsid w:val="00404471"/>
    <w:rsid w:val="0040475A"/>
    <w:rsid w:val="0040475B"/>
    <w:rsid w:val="00404991"/>
    <w:rsid w:val="00404B4D"/>
    <w:rsid w:val="00404DAF"/>
    <w:rsid w:val="00404E51"/>
    <w:rsid w:val="00404FDA"/>
    <w:rsid w:val="00405250"/>
    <w:rsid w:val="00405310"/>
    <w:rsid w:val="004053DD"/>
    <w:rsid w:val="004054EC"/>
    <w:rsid w:val="004054F0"/>
    <w:rsid w:val="00405536"/>
    <w:rsid w:val="00405836"/>
    <w:rsid w:val="00405874"/>
    <w:rsid w:val="004058D4"/>
    <w:rsid w:val="00405D48"/>
    <w:rsid w:val="00405D6D"/>
    <w:rsid w:val="0040610B"/>
    <w:rsid w:val="0040618C"/>
    <w:rsid w:val="004061E2"/>
    <w:rsid w:val="00406273"/>
    <w:rsid w:val="00406611"/>
    <w:rsid w:val="00406886"/>
    <w:rsid w:val="00406AC5"/>
    <w:rsid w:val="00406E5B"/>
    <w:rsid w:val="00406EC5"/>
    <w:rsid w:val="0040710F"/>
    <w:rsid w:val="0040711B"/>
    <w:rsid w:val="00407219"/>
    <w:rsid w:val="004076F6"/>
    <w:rsid w:val="004077F8"/>
    <w:rsid w:val="00407833"/>
    <w:rsid w:val="00407AE7"/>
    <w:rsid w:val="00407D02"/>
    <w:rsid w:val="00407F19"/>
    <w:rsid w:val="00407F63"/>
    <w:rsid w:val="00410016"/>
    <w:rsid w:val="0041026D"/>
    <w:rsid w:val="004102AD"/>
    <w:rsid w:val="00410308"/>
    <w:rsid w:val="00410385"/>
    <w:rsid w:val="004103A4"/>
    <w:rsid w:val="004106C4"/>
    <w:rsid w:val="0041083B"/>
    <w:rsid w:val="00410C36"/>
    <w:rsid w:val="00410D99"/>
    <w:rsid w:val="00410DAB"/>
    <w:rsid w:val="00410DE3"/>
    <w:rsid w:val="004110F6"/>
    <w:rsid w:val="00411434"/>
    <w:rsid w:val="0041158A"/>
    <w:rsid w:val="004118D5"/>
    <w:rsid w:val="004118EF"/>
    <w:rsid w:val="0041193C"/>
    <w:rsid w:val="00411BAC"/>
    <w:rsid w:val="00411D27"/>
    <w:rsid w:val="00411D8A"/>
    <w:rsid w:val="00411D8C"/>
    <w:rsid w:val="00411F34"/>
    <w:rsid w:val="00412167"/>
    <w:rsid w:val="004122B4"/>
    <w:rsid w:val="0041253E"/>
    <w:rsid w:val="0041286C"/>
    <w:rsid w:val="004128B8"/>
    <w:rsid w:val="004129F5"/>
    <w:rsid w:val="00412A35"/>
    <w:rsid w:val="00412AE4"/>
    <w:rsid w:val="00412B1E"/>
    <w:rsid w:val="00412F23"/>
    <w:rsid w:val="0041317F"/>
    <w:rsid w:val="004131DF"/>
    <w:rsid w:val="004132A1"/>
    <w:rsid w:val="00413579"/>
    <w:rsid w:val="00413724"/>
    <w:rsid w:val="00413835"/>
    <w:rsid w:val="00413A22"/>
    <w:rsid w:val="00413C19"/>
    <w:rsid w:val="00413D5F"/>
    <w:rsid w:val="004140FF"/>
    <w:rsid w:val="004144AB"/>
    <w:rsid w:val="0041468D"/>
    <w:rsid w:val="00414AFB"/>
    <w:rsid w:val="00414C91"/>
    <w:rsid w:val="00414D74"/>
    <w:rsid w:val="00414DF1"/>
    <w:rsid w:val="00414E2A"/>
    <w:rsid w:val="00414ED1"/>
    <w:rsid w:val="00414FDB"/>
    <w:rsid w:val="00415128"/>
    <w:rsid w:val="004154AA"/>
    <w:rsid w:val="004158D1"/>
    <w:rsid w:val="00415906"/>
    <w:rsid w:val="00415C62"/>
    <w:rsid w:val="00415C78"/>
    <w:rsid w:val="00415CB8"/>
    <w:rsid w:val="00415CFB"/>
    <w:rsid w:val="00415E3D"/>
    <w:rsid w:val="00415E61"/>
    <w:rsid w:val="00415FED"/>
    <w:rsid w:val="00416082"/>
    <w:rsid w:val="00416106"/>
    <w:rsid w:val="004161B9"/>
    <w:rsid w:val="004163BA"/>
    <w:rsid w:val="00416432"/>
    <w:rsid w:val="00416459"/>
    <w:rsid w:val="0041648D"/>
    <w:rsid w:val="00416544"/>
    <w:rsid w:val="00416579"/>
    <w:rsid w:val="004165EB"/>
    <w:rsid w:val="00416687"/>
    <w:rsid w:val="00416A42"/>
    <w:rsid w:val="00416B5E"/>
    <w:rsid w:val="00416CF4"/>
    <w:rsid w:val="00417681"/>
    <w:rsid w:val="0041768D"/>
    <w:rsid w:val="004177B9"/>
    <w:rsid w:val="0041785D"/>
    <w:rsid w:val="00417985"/>
    <w:rsid w:val="004179C7"/>
    <w:rsid w:val="00417E42"/>
    <w:rsid w:val="00417EAC"/>
    <w:rsid w:val="00417EE1"/>
    <w:rsid w:val="00417F50"/>
    <w:rsid w:val="0042001F"/>
    <w:rsid w:val="00420266"/>
    <w:rsid w:val="00420413"/>
    <w:rsid w:val="00420894"/>
    <w:rsid w:val="00421047"/>
    <w:rsid w:val="00421048"/>
    <w:rsid w:val="00421117"/>
    <w:rsid w:val="004212C4"/>
    <w:rsid w:val="00421624"/>
    <w:rsid w:val="00421664"/>
    <w:rsid w:val="00421934"/>
    <w:rsid w:val="004219A3"/>
    <w:rsid w:val="00421D3E"/>
    <w:rsid w:val="00421E6D"/>
    <w:rsid w:val="0042226B"/>
    <w:rsid w:val="004222A2"/>
    <w:rsid w:val="00422445"/>
    <w:rsid w:val="0042268F"/>
    <w:rsid w:val="004228D7"/>
    <w:rsid w:val="00422974"/>
    <w:rsid w:val="00423035"/>
    <w:rsid w:val="004231A5"/>
    <w:rsid w:val="004231CB"/>
    <w:rsid w:val="004235A8"/>
    <w:rsid w:val="004235F3"/>
    <w:rsid w:val="00423782"/>
    <w:rsid w:val="004237FD"/>
    <w:rsid w:val="00423B56"/>
    <w:rsid w:val="00423C7A"/>
    <w:rsid w:val="00423D37"/>
    <w:rsid w:val="00423ED8"/>
    <w:rsid w:val="00424074"/>
    <w:rsid w:val="00424219"/>
    <w:rsid w:val="004243AE"/>
    <w:rsid w:val="004245D7"/>
    <w:rsid w:val="00424755"/>
    <w:rsid w:val="00424821"/>
    <w:rsid w:val="00424A3D"/>
    <w:rsid w:val="00424BF3"/>
    <w:rsid w:val="00425088"/>
    <w:rsid w:val="0042525B"/>
    <w:rsid w:val="004252BB"/>
    <w:rsid w:val="00425320"/>
    <w:rsid w:val="00425B1D"/>
    <w:rsid w:val="00425C60"/>
    <w:rsid w:val="00425F16"/>
    <w:rsid w:val="004260E5"/>
    <w:rsid w:val="004262A1"/>
    <w:rsid w:val="00426391"/>
    <w:rsid w:val="00426520"/>
    <w:rsid w:val="0042653A"/>
    <w:rsid w:val="00426610"/>
    <w:rsid w:val="0042677E"/>
    <w:rsid w:val="00426958"/>
    <w:rsid w:val="004269AD"/>
    <w:rsid w:val="00426AA7"/>
    <w:rsid w:val="00426FAE"/>
    <w:rsid w:val="0042724C"/>
    <w:rsid w:val="004273CB"/>
    <w:rsid w:val="0042752B"/>
    <w:rsid w:val="0042781C"/>
    <w:rsid w:val="00427907"/>
    <w:rsid w:val="00427955"/>
    <w:rsid w:val="00427C22"/>
    <w:rsid w:val="004305C6"/>
    <w:rsid w:val="004305E9"/>
    <w:rsid w:val="0043077C"/>
    <w:rsid w:val="00430B01"/>
    <w:rsid w:val="00430DA8"/>
    <w:rsid w:val="00430F57"/>
    <w:rsid w:val="0043100D"/>
    <w:rsid w:val="004312CC"/>
    <w:rsid w:val="004313B5"/>
    <w:rsid w:val="00431571"/>
    <w:rsid w:val="0043161A"/>
    <w:rsid w:val="0043178E"/>
    <w:rsid w:val="0043178F"/>
    <w:rsid w:val="00431BA6"/>
    <w:rsid w:val="00431BBE"/>
    <w:rsid w:val="00431E49"/>
    <w:rsid w:val="00431ED2"/>
    <w:rsid w:val="0043230F"/>
    <w:rsid w:val="0043246E"/>
    <w:rsid w:val="004326CD"/>
    <w:rsid w:val="00432703"/>
    <w:rsid w:val="004329AA"/>
    <w:rsid w:val="00432B28"/>
    <w:rsid w:val="00432BD3"/>
    <w:rsid w:val="00432CAC"/>
    <w:rsid w:val="00432EEB"/>
    <w:rsid w:val="00433504"/>
    <w:rsid w:val="004335A3"/>
    <w:rsid w:val="00433674"/>
    <w:rsid w:val="00433B61"/>
    <w:rsid w:val="004341F3"/>
    <w:rsid w:val="0043424F"/>
    <w:rsid w:val="00434405"/>
    <w:rsid w:val="00434572"/>
    <w:rsid w:val="0043464D"/>
    <w:rsid w:val="00434749"/>
    <w:rsid w:val="00434807"/>
    <w:rsid w:val="0043486F"/>
    <w:rsid w:val="00434934"/>
    <w:rsid w:val="0043498F"/>
    <w:rsid w:val="00434999"/>
    <w:rsid w:val="00434CBA"/>
    <w:rsid w:val="00434CBC"/>
    <w:rsid w:val="00434E22"/>
    <w:rsid w:val="00434E94"/>
    <w:rsid w:val="0043501E"/>
    <w:rsid w:val="00435068"/>
    <w:rsid w:val="004350F8"/>
    <w:rsid w:val="004353FB"/>
    <w:rsid w:val="00435527"/>
    <w:rsid w:val="00435788"/>
    <w:rsid w:val="004357C3"/>
    <w:rsid w:val="004357FB"/>
    <w:rsid w:val="00435811"/>
    <w:rsid w:val="00435887"/>
    <w:rsid w:val="004359C1"/>
    <w:rsid w:val="00435C7E"/>
    <w:rsid w:val="00435E7B"/>
    <w:rsid w:val="00435FD4"/>
    <w:rsid w:val="00435FD5"/>
    <w:rsid w:val="004361DD"/>
    <w:rsid w:val="004364A9"/>
    <w:rsid w:val="00436509"/>
    <w:rsid w:val="004365A2"/>
    <w:rsid w:val="004368FF"/>
    <w:rsid w:val="00436D8F"/>
    <w:rsid w:val="004371B1"/>
    <w:rsid w:val="00437334"/>
    <w:rsid w:val="00437861"/>
    <w:rsid w:val="00437AA0"/>
    <w:rsid w:val="00437AD6"/>
    <w:rsid w:val="00437D8F"/>
    <w:rsid w:val="0043F2F8"/>
    <w:rsid w:val="00440316"/>
    <w:rsid w:val="0044036A"/>
    <w:rsid w:val="0044064D"/>
    <w:rsid w:val="00440839"/>
    <w:rsid w:val="00440897"/>
    <w:rsid w:val="00440937"/>
    <w:rsid w:val="00440956"/>
    <w:rsid w:val="004409D4"/>
    <w:rsid w:val="004409D7"/>
    <w:rsid w:val="00440A64"/>
    <w:rsid w:val="00440AB1"/>
    <w:rsid w:val="00440AE6"/>
    <w:rsid w:val="00440C5B"/>
    <w:rsid w:val="00440C77"/>
    <w:rsid w:val="00440CEB"/>
    <w:rsid w:val="00440E07"/>
    <w:rsid w:val="00440ED4"/>
    <w:rsid w:val="00440F15"/>
    <w:rsid w:val="00440F66"/>
    <w:rsid w:val="00440FA2"/>
    <w:rsid w:val="0044104F"/>
    <w:rsid w:val="004411FD"/>
    <w:rsid w:val="00441357"/>
    <w:rsid w:val="00441524"/>
    <w:rsid w:val="0044163E"/>
    <w:rsid w:val="004416C6"/>
    <w:rsid w:val="004417B9"/>
    <w:rsid w:val="00441915"/>
    <w:rsid w:val="004419C1"/>
    <w:rsid w:val="00441FEA"/>
    <w:rsid w:val="00442174"/>
    <w:rsid w:val="004422B5"/>
    <w:rsid w:val="004423BA"/>
    <w:rsid w:val="004424E8"/>
    <w:rsid w:val="00442840"/>
    <w:rsid w:val="00442A43"/>
    <w:rsid w:val="00442AE3"/>
    <w:rsid w:val="00442FE3"/>
    <w:rsid w:val="004433AB"/>
    <w:rsid w:val="0044394E"/>
    <w:rsid w:val="004439D5"/>
    <w:rsid w:val="00443D20"/>
    <w:rsid w:val="00443D5D"/>
    <w:rsid w:val="00443D7C"/>
    <w:rsid w:val="00443D9F"/>
    <w:rsid w:val="00443FD4"/>
    <w:rsid w:val="00444176"/>
    <w:rsid w:val="0044441F"/>
    <w:rsid w:val="00444584"/>
    <w:rsid w:val="004446B1"/>
    <w:rsid w:val="004447C0"/>
    <w:rsid w:val="00444875"/>
    <w:rsid w:val="00444AAC"/>
    <w:rsid w:val="00444DA2"/>
    <w:rsid w:val="00444EDE"/>
    <w:rsid w:val="004450A9"/>
    <w:rsid w:val="004456E0"/>
    <w:rsid w:val="004458AB"/>
    <w:rsid w:val="00445EA0"/>
    <w:rsid w:val="00445EAB"/>
    <w:rsid w:val="00445FA1"/>
    <w:rsid w:val="004460A4"/>
    <w:rsid w:val="00446221"/>
    <w:rsid w:val="0044634B"/>
    <w:rsid w:val="00446538"/>
    <w:rsid w:val="004466B3"/>
    <w:rsid w:val="004469B9"/>
    <w:rsid w:val="004469BA"/>
    <w:rsid w:val="00446A11"/>
    <w:rsid w:val="00446A40"/>
    <w:rsid w:val="00446B5C"/>
    <w:rsid w:val="00446D17"/>
    <w:rsid w:val="00447058"/>
    <w:rsid w:val="004472ED"/>
    <w:rsid w:val="0044746E"/>
    <w:rsid w:val="00447632"/>
    <w:rsid w:val="004478D8"/>
    <w:rsid w:val="00447991"/>
    <w:rsid w:val="00447A6B"/>
    <w:rsid w:val="00447C65"/>
    <w:rsid w:val="00447C87"/>
    <w:rsid w:val="00447C94"/>
    <w:rsid w:val="00447C9E"/>
    <w:rsid w:val="00447E78"/>
    <w:rsid w:val="00447F2E"/>
    <w:rsid w:val="00450BA6"/>
    <w:rsid w:val="00450BE5"/>
    <w:rsid w:val="00450CCD"/>
    <w:rsid w:val="00451301"/>
    <w:rsid w:val="00451312"/>
    <w:rsid w:val="0045144A"/>
    <w:rsid w:val="00451504"/>
    <w:rsid w:val="0045155A"/>
    <w:rsid w:val="00451902"/>
    <w:rsid w:val="0045193A"/>
    <w:rsid w:val="00451B3C"/>
    <w:rsid w:val="00451BB8"/>
    <w:rsid w:val="00451E25"/>
    <w:rsid w:val="00451F76"/>
    <w:rsid w:val="00451F91"/>
    <w:rsid w:val="004520E3"/>
    <w:rsid w:val="0045224B"/>
    <w:rsid w:val="0045227C"/>
    <w:rsid w:val="004522EB"/>
    <w:rsid w:val="00452581"/>
    <w:rsid w:val="004528CC"/>
    <w:rsid w:val="00452A4D"/>
    <w:rsid w:val="0045306E"/>
    <w:rsid w:val="004530E2"/>
    <w:rsid w:val="00453303"/>
    <w:rsid w:val="0045346A"/>
    <w:rsid w:val="00453568"/>
    <w:rsid w:val="004535E6"/>
    <w:rsid w:val="0045363E"/>
    <w:rsid w:val="00453878"/>
    <w:rsid w:val="004540C6"/>
    <w:rsid w:val="004542F9"/>
    <w:rsid w:val="004543B8"/>
    <w:rsid w:val="0045448B"/>
    <w:rsid w:val="00454730"/>
    <w:rsid w:val="00454A99"/>
    <w:rsid w:val="00455360"/>
    <w:rsid w:val="00455443"/>
    <w:rsid w:val="004554A8"/>
    <w:rsid w:val="00455A0C"/>
    <w:rsid w:val="00455B70"/>
    <w:rsid w:val="00455CBF"/>
    <w:rsid w:val="00455E1E"/>
    <w:rsid w:val="00456067"/>
    <w:rsid w:val="0045625B"/>
    <w:rsid w:val="0045674C"/>
    <w:rsid w:val="004567E2"/>
    <w:rsid w:val="00456D70"/>
    <w:rsid w:val="00456E1B"/>
    <w:rsid w:val="004571DF"/>
    <w:rsid w:val="004572C1"/>
    <w:rsid w:val="00457389"/>
    <w:rsid w:val="00457599"/>
    <w:rsid w:val="00457923"/>
    <w:rsid w:val="00457D39"/>
    <w:rsid w:val="00460209"/>
    <w:rsid w:val="004602AC"/>
    <w:rsid w:val="004602CF"/>
    <w:rsid w:val="00460487"/>
    <w:rsid w:val="004608D1"/>
    <w:rsid w:val="00460AC0"/>
    <w:rsid w:val="00460BA6"/>
    <w:rsid w:val="00460C4C"/>
    <w:rsid w:val="004613C6"/>
    <w:rsid w:val="00461551"/>
    <w:rsid w:val="00461863"/>
    <w:rsid w:val="0046198C"/>
    <w:rsid w:val="00461C44"/>
    <w:rsid w:val="00461C79"/>
    <w:rsid w:val="00461ED2"/>
    <w:rsid w:val="0046261F"/>
    <w:rsid w:val="0046268A"/>
    <w:rsid w:val="004629D0"/>
    <w:rsid w:val="00462BF3"/>
    <w:rsid w:val="00462C00"/>
    <w:rsid w:val="00462DBC"/>
    <w:rsid w:val="00462E7E"/>
    <w:rsid w:val="00462E84"/>
    <w:rsid w:val="004635E2"/>
    <w:rsid w:val="00463648"/>
    <w:rsid w:val="00463901"/>
    <w:rsid w:val="00463FD0"/>
    <w:rsid w:val="0046439C"/>
    <w:rsid w:val="00464464"/>
    <w:rsid w:val="004646EC"/>
    <w:rsid w:val="00464929"/>
    <w:rsid w:val="0046493B"/>
    <w:rsid w:val="00464F60"/>
    <w:rsid w:val="00464FC9"/>
    <w:rsid w:val="00465017"/>
    <w:rsid w:val="004651CE"/>
    <w:rsid w:val="0046556D"/>
    <w:rsid w:val="004656E1"/>
    <w:rsid w:val="00465926"/>
    <w:rsid w:val="004659FF"/>
    <w:rsid w:val="00465BED"/>
    <w:rsid w:val="00465F50"/>
    <w:rsid w:val="00465FB6"/>
    <w:rsid w:val="00465FEB"/>
    <w:rsid w:val="0046636B"/>
    <w:rsid w:val="00466514"/>
    <w:rsid w:val="004665B3"/>
    <w:rsid w:val="0046660A"/>
    <w:rsid w:val="00466AC0"/>
    <w:rsid w:val="00466B4F"/>
    <w:rsid w:val="00466B93"/>
    <w:rsid w:val="004670D7"/>
    <w:rsid w:val="00467607"/>
    <w:rsid w:val="00467662"/>
    <w:rsid w:val="00467A01"/>
    <w:rsid w:val="00467D6D"/>
    <w:rsid w:val="00467F12"/>
    <w:rsid w:val="00470164"/>
    <w:rsid w:val="004702A0"/>
    <w:rsid w:val="004705D3"/>
    <w:rsid w:val="004705D9"/>
    <w:rsid w:val="00470614"/>
    <w:rsid w:val="00470656"/>
    <w:rsid w:val="00470962"/>
    <w:rsid w:val="00470B3E"/>
    <w:rsid w:val="00470CAD"/>
    <w:rsid w:val="00470D04"/>
    <w:rsid w:val="00470D62"/>
    <w:rsid w:val="00470ED7"/>
    <w:rsid w:val="00471116"/>
    <w:rsid w:val="0047119A"/>
    <w:rsid w:val="00471615"/>
    <w:rsid w:val="00471622"/>
    <w:rsid w:val="00471791"/>
    <w:rsid w:val="00471894"/>
    <w:rsid w:val="004718B8"/>
    <w:rsid w:val="00471A99"/>
    <w:rsid w:val="00471CE7"/>
    <w:rsid w:val="00471D0C"/>
    <w:rsid w:val="00471E61"/>
    <w:rsid w:val="00471EE7"/>
    <w:rsid w:val="00472095"/>
    <w:rsid w:val="004720C4"/>
    <w:rsid w:val="004720D9"/>
    <w:rsid w:val="00472131"/>
    <w:rsid w:val="00472453"/>
    <w:rsid w:val="00472672"/>
    <w:rsid w:val="004726D2"/>
    <w:rsid w:val="004728CD"/>
    <w:rsid w:val="004729F0"/>
    <w:rsid w:val="00472B30"/>
    <w:rsid w:val="00472BEF"/>
    <w:rsid w:val="00472E0A"/>
    <w:rsid w:val="00472F1A"/>
    <w:rsid w:val="00473360"/>
    <w:rsid w:val="004734F5"/>
    <w:rsid w:val="00473574"/>
    <w:rsid w:val="00473637"/>
    <w:rsid w:val="004736F3"/>
    <w:rsid w:val="00473804"/>
    <w:rsid w:val="004738A6"/>
    <w:rsid w:val="00473930"/>
    <w:rsid w:val="00473A10"/>
    <w:rsid w:val="00473C56"/>
    <w:rsid w:val="00473D0D"/>
    <w:rsid w:val="00473D4A"/>
    <w:rsid w:val="00474363"/>
    <w:rsid w:val="00474380"/>
    <w:rsid w:val="00474395"/>
    <w:rsid w:val="0047446C"/>
    <w:rsid w:val="00474572"/>
    <w:rsid w:val="00474575"/>
    <w:rsid w:val="00474822"/>
    <w:rsid w:val="004748F2"/>
    <w:rsid w:val="00474C12"/>
    <w:rsid w:val="00474E65"/>
    <w:rsid w:val="004753AE"/>
    <w:rsid w:val="004754FD"/>
    <w:rsid w:val="00475865"/>
    <w:rsid w:val="0047594D"/>
    <w:rsid w:val="00475B35"/>
    <w:rsid w:val="00475C7E"/>
    <w:rsid w:val="00475D11"/>
    <w:rsid w:val="00475D7B"/>
    <w:rsid w:val="00475E90"/>
    <w:rsid w:val="00475EF1"/>
    <w:rsid w:val="00475FF7"/>
    <w:rsid w:val="00476002"/>
    <w:rsid w:val="004762B3"/>
    <w:rsid w:val="0047646F"/>
    <w:rsid w:val="0047664B"/>
    <w:rsid w:val="004768C6"/>
    <w:rsid w:val="00476C03"/>
    <w:rsid w:val="00476EC7"/>
    <w:rsid w:val="00476F84"/>
    <w:rsid w:val="00477283"/>
    <w:rsid w:val="0047754B"/>
    <w:rsid w:val="00477771"/>
    <w:rsid w:val="0047778E"/>
    <w:rsid w:val="0047779B"/>
    <w:rsid w:val="00477826"/>
    <w:rsid w:val="00477E2F"/>
    <w:rsid w:val="00477E3B"/>
    <w:rsid w:val="004800D1"/>
    <w:rsid w:val="004802C3"/>
    <w:rsid w:val="0048068D"/>
    <w:rsid w:val="004806F6"/>
    <w:rsid w:val="004809C8"/>
    <w:rsid w:val="00480BD4"/>
    <w:rsid w:val="00480C2E"/>
    <w:rsid w:val="00480D25"/>
    <w:rsid w:val="00481069"/>
    <w:rsid w:val="00481426"/>
    <w:rsid w:val="004817F2"/>
    <w:rsid w:val="004819D8"/>
    <w:rsid w:val="00481AF1"/>
    <w:rsid w:val="00481BB8"/>
    <w:rsid w:val="00481F74"/>
    <w:rsid w:val="00481FB2"/>
    <w:rsid w:val="004821C9"/>
    <w:rsid w:val="0048227D"/>
    <w:rsid w:val="004825C3"/>
    <w:rsid w:val="004826B9"/>
    <w:rsid w:val="004827F2"/>
    <w:rsid w:val="00482899"/>
    <w:rsid w:val="00482CE5"/>
    <w:rsid w:val="00482CFB"/>
    <w:rsid w:val="00482D15"/>
    <w:rsid w:val="00482E15"/>
    <w:rsid w:val="00482EA3"/>
    <w:rsid w:val="00482F81"/>
    <w:rsid w:val="004831A4"/>
    <w:rsid w:val="00483285"/>
    <w:rsid w:val="00483541"/>
    <w:rsid w:val="0048386B"/>
    <w:rsid w:val="004839A7"/>
    <w:rsid w:val="00483ACA"/>
    <w:rsid w:val="00483C0F"/>
    <w:rsid w:val="00483E63"/>
    <w:rsid w:val="00483E6C"/>
    <w:rsid w:val="004840B8"/>
    <w:rsid w:val="00484235"/>
    <w:rsid w:val="004842F7"/>
    <w:rsid w:val="00484402"/>
    <w:rsid w:val="0048442C"/>
    <w:rsid w:val="0048447D"/>
    <w:rsid w:val="00484579"/>
    <w:rsid w:val="004845A4"/>
    <w:rsid w:val="00484733"/>
    <w:rsid w:val="00484837"/>
    <w:rsid w:val="0048488A"/>
    <w:rsid w:val="0048496C"/>
    <w:rsid w:val="00484AFA"/>
    <w:rsid w:val="0048509B"/>
    <w:rsid w:val="004851D0"/>
    <w:rsid w:val="00485202"/>
    <w:rsid w:val="00485755"/>
    <w:rsid w:val="00485799"/>
    <w:rsid w:val="004857C8"/>
    <w:rsid w:val="004859FC"/>
    <w:rsid w:val="00485CAC"/>
    <w:rsid w:val="00485CFE"/>
    <w:rsid w:val="00485E18"/>
    <w:rsid w:val="00485F3F"/>
    <w:rsid w:val="00485FED"/>
    <w:rsid w:val="004864F3"/>
    <w:rsid w:val="00486660"/>
    <w:rsid w:val="0048679B"/>
    <w:rsid w:val="004867DD"/>
    <w:rsid w:val="0048689F"/>
    <w:rsid w:val="00486D57"/>
    <w:rsid w:val="00486DC3"/>
    <w:rsid w:val="0048703A"/>
    <w:rsid w:val="004871EC"/>
    <w:rsid w:val="0048727C"/>
    <w:rsid w:val="004872A3"/>
    <w:rsid w:val="0048734C"/>
    <w:rsid w:val="0048755B"/>
    <w:rsid w:val="00487843"/>
    <w:rsid w:val="00487994"/>
    <w:rsid w:val="004879FC"/>
    <w:rsid w:val="00487C9F"/>
    <w:rsid w:val="00487CF9"/>
    <w:rsid w:val="0049026F"/>
    <w:rsid w:val="00490592"/>
    <w:rsid w:val="004905FF"/>
    <w:rsid w:val="004906F0"/>
    <w:rsid w:val="00490788"/>
    <w:rsid w:val="004907FC"/>
    <w:rsid w:val="004907FE"/>
    <w:rsid w:val="00490A2A"/>
    <w:rsid w:val="00490B73"/>
    <w:rsid w:val="00490E04"/>
    <w:rsid w:val="00490E23"/>
    <w:rsid w:val="00491083"/>
    <w:rsid w:val="004916DD"/>
    <w:rsid w:val="0049182B"/>
    <w:rsid w:val="00491896"/>
    <w:rsid w:val="00491D16"/>
    <w:rsid w:val="00491D84"/>
    <w:rsid w:val="00491D98"/>
    <w:rsid w:val="00491FC9"/>
    <w:rsid w:val="00492089"/>
    <w:rsid w:val="004920B3"/>
    <w:rsid w:val="00492299"/>
    <w:rsid w:val="004923CD"/>
    <w:rsid w:val="00492401"/>
    <w:rsid w:val="004925EA"/>
    <w:rsid w:val="00492A7F"/>
    <w:rsid w:val="00492B84"/>
    <w:rsid w:val="00492DE7"/>
    <w:rsid w:val="00492F3D"/>
    <w:rsid w:val="00492FF5"/>
    <w:rsid w:val="00493014"/>
    <w:rsid w:val="004930AF"/>
    <w:rsid w:val="00493112"/>
    <w:rsid w:val="0049322D"/>
    <w:rsid w:val="004934DD"/>
    <w:rsid w:val="00493607"/>
    <w:rsid w:val="00493B6B"/>
    <w:rsid w:val="00493E22"/>
    <w:rsid w:val="00493E42"/>
    <w:rsid w:val="00493E56"/>
    <w:rsid w:val="00493EB0"/>
    <w:rsid w:val="00493F08"/>
    <w:rsid w:val="00493FD7"/>
    <w:rsid w:val="0049405D"/>
    <w:rsid w:val="004941B4"/>
    <w:rsid w:val="004942EE"/>
    <w:rsid w:val="004944E0"/>
    <w:rsid w:val="0049461C"/>
    <w:rsid w:val="0049467C"/>
    <w:rsid w:val="0049493C"/>
    <w:rsid w:val="004952FB"/>
    <w:rsid w:val="004953C1"/>
    <w:rsid w:val="0049575D"/>
    <w:rsid w:val="00495938"/>
    <w:rsid w:val="0049595C"/>
    <w:rsid w:val="00495DF3"/>
    <w:rsid w:val="00496085"/>
    <w:rsid w:val="00496086"/>
    <w:rsid w:val="0049612D"/>
    <w:rsid w:val="00496158"/>
    <w:rsid w:val="00496406"/>
    <w:rsid w:val="00496645"/>
    <w:rsid w:val="00496845"/>
    <w:rsid w:val="00496A1A"/>
    <w:rsid w:val="00496A96"/>
    <w:rsid w:val="00496ADE"/>
    <w:rsid w:val="00496B8A"/>
    <w:rsid w:val="00496FF2"/>
    <w:rsid w:val="0049755C"/>
    <w:rsid w:val="00497735"/>
    <w:rsid w:val="004A042F"/>
    <w:rsid w:val="004A08AD"/>
    <w:rsid w:val="004A0A8B"/>
    <w:rsid w:val="004A0B34"/>
    <w:rsid w:val="004A0DA4"/>
    <w:rsid w:val="004A0F85"/>
    <w:rsid w:val="004A0FC7"/>
    <w:rsid w:val="004A12CA"/>
    <w:rsid w:val="004A130C"/>
    <w:rsid w:val="004A14B8"/>
    <w:rsid w:val="004A1655"/>
    <w:rsid w:val="004A1815"/>
    <w:rsid w:val="004A181D"/>
    <w:rsid w:val="004A1DB2"/>
    <w:rsid w:val="004A2134"/>
    <w:rsid w:val="004A2175"/>
    <w:rsid w:val="004A22E2"/>
    <w:rsid w:val="004A2692"/>
    <w:rsid w:val="004A2975"/>
    <w:rsid w:val="004A2FF6"/>
    <w:rsid w:val="004A357E"/>
    <w:rsid w:val="004A3A02"/>
    <w:rsid w:val="004A3C7F"/>
    <w:rsid w:val="004A3D6F"/>
    <w:rsid w:val="004A3E23"/>
    <w:rsid w:val="004A402A"/>
    <w:rsid w:val="004A4041"/>
    <w:rsid w:val="004A41D0"/>
    <w:rsid w:val="004A466D"/>
    <w:rsid w:val="004A478D"/>
    <w:rsid w:val="004A47BB"/>
    <w:rsid w:val="004A4864"/>
    <w:rsid w:val="004A4BF6"/>
    <w:rsid w:val="004A5027"/>
    <w:rsid w:val="004A5472"/>
    <w:rsid w:val="004A54C1"/>
    <w:rsid w:val="004A587F"/>
    <w:rsid w:val="004A5CF5"/>
    <w:rsid w:val="004A6408"/>
    <w:rsid w:val="004A6581"/>
    <w:rsid w:val="004A68FB"/>
    <w:rsid w:val="004A69FD"/>
    <w:rsid w:val="004A6CE9"/>
    <w:rsid w:val="004A6E82"/>
    <w:rsid w:val="004A723F"/>
    <w:rsid w:val="004A76CA"/>
    <w:rsid w:val="004A7AB6"/>
    <w:rsid w:val="004A7B3E"/>
    <w:rsid w:val="004A7BA3"/>
    <w:rsid w:val="004A7C96"/>
    <w:rsid w:val="004A7CBC"/>
    <w:rsid w:val="004A7DFF"/>
    <w:rsid w:val="004A7FDB"/>
    <w:rsid w:val="004B00E7"/>
    <w:rsid w:val="004B01E4"/>
    <w:rsid w:val="004B036D"/>
    <w:rsid w:val="004B03B6"/>
    <w:rsid w:val="004B03FC"/>
    <w:rsid w:val="004B0581"/>
    <w:rsid w:val="004B05AD"/>
    <w:rsid w:val="004B074B"/>
    <w:rsid w:val="004B07F6"/>
    <w:rsid w:val="004B07F9"/>
    <w:rsid w:val="004B0816"/>
    <w:rsid w:val="004B08F7"/>
    <w:rsid w:val="004B09E3"/>
    <w:rsid w:val="004B0BE6"/>
    <w:rsid w:val="004B106D"/>
    <w:rsid w:val="004B1110"/>
    <w:rsid w:val="004B122E"/>
    <w:rsid w:val="004B1423"/>
    <w:rsid w:val="004B1B3E"/>
    <w:rsid w:val="004B2090"/>
    <w:rsid w:val="004B2241"/>
    <w:rsid w:val="004B2328"/>
    <w:rsid w:val="004B259E"/>
    <w:rsid w:val="004B269D"/>
    <w:rsid w:val="004B2715"/>
    <w:rsid w:val="004B28A5"/>
    <w:rsid w:val="004B2B06"/>
    <w:rsid w:val="004B2BC3"/>
    <w:rsid w:val="004B2E3A"/>
    <w:rsid w:val="004B2F9B"/>
    <w:rsid w:val="004B3258"/>
    <w:rsid w:val="004B3532"/>
    <w:rsid w:val="004B362D"/>
    <w:rsid w:val="004B365B"/>
    <w:rsid w:val="004B3699"/>
    <w:rsid w:val="004B37EE"/>
    <w:rsid w:val="004B3962"/>
    <w:rsid w:val="004B397B"/>
    <w:rsid w:val="004B3A07"/>
    <w:rsid w:val="004B3AE6"/>
    <w:rsid w:val="004B3DE7"/>
    <w:rsid w:val="004B431B"/>
    <w:rsid w:val="004B46E0"/>
    <w:rsid w:val="004B4856"/>
    <w:rsid w:val="004B48A9"/>
    <w:rsid w:val="004B499F"/>
    <w:rsid w:val="004B4A53"/>
    <w:rsid w:val="004B4C50"/>
    <w:rsid w:val="004B50C4"/>
    <w:rsid w:val="004B50E3"/>
    <w:rsid w:val="004B5215"/>
    <w:rsid w:val="004B5223"/>
    <w:rsid w:val="004B527A"/>
    <w:rsid w:val="004B52A5"/>
    <w:rsid w:val="004B5439"/>
    <w:rsid w:val="004B557F"/>
    <w:rsid w:val="004B5711"/>
    <w:rsid w:val="004B5718"/>
    <w:rsid w:val="004B58E7"/>
    <w:rsid w:val="004B5B07"/>
    <w:rsid w:val="004B5CCB"/>
    <w:rsid w:val="004B5DE9"/>
    <w:rsid w:val="004B608D"/>
    <w:rsid w:val="004B63D0"/>
    <w:rsid w:val="004B6422"/>
    <w:rsid w:val="004B664E"/>
    <w:rsid w:val="004B6709"/>
    <w:rsid w:val="004B6791"/>
    <w:rsid w:val="004B699E"/>
    <w:rsid w:val="004B69F8"/>
    <w:rsid w:val="004B6C2D"/>
    <w:rsid w:val="004B6CD1"/>
    <w:rsid w:val="004B6CE2"/>
    <w:rsid w:val="004B6DE1"/>
    <w:rsid w:val="004B6E3B"/>
    <w:rsid w:val="004B7037"/>
    <w:rsid w:val="004B7209"/>
    <w:rsid w:val="004B72F0"/>
    <w:rsid w:val="004B73BD"/>
    <w:rsid w:val="004B74EF"/>
    <w:rsid w:val="004B7999"/>
    <w:rsid w:val="004B7E92"/>
    <w:rsid w:val="004B7F9E"/>
    <w:rsid w:val="004BE41D"/>
    <w:rsid w:val="004C0251"/>
    <w:rsid w:val="004C029F"/>
    <w:rsid w:val="004C02A4"/>
    <w:rsid w:val="004C03D4"/>
    <w:rsid w:val="004C0445"/>
    <w:rsid w:val="004C048D"/>
    <w:rsid w:val="004C0653"/>
    <w:rsid w:val="004C0868"/>
    <w:rsid w:val="004C08A3"/>
    <w:rsid w:val="004C0DF3"/>
    <w:rsid w:val="004C0FBE"/>
    <w:rsid w:val="004C1018"/>
    <w:rsid w:val="004C11D9"/>
    <w:rsid w:val="004C1252"/>
    <w:rsid w:val="004C148F"/>
    <w:rsid w:val="004C14CA"/>
    <w:rsid w:val="004C164B"/>
    <w:rsid w:val="004C1DF1"/>
    <w:rsid w:val="004C1E25"/>
    <w:rsid w:val="004C1E2C"/>
    <w:rsid w:val="004C1E3C"/>
    <w:rsid w:val="004C2221"/>
    <w:rsid w:val="004C23E8"/>
    <w:rsid w:val="004C24CA"/>
    <w:rsid w:val="004C2848"/>
    <w:rsid w:val="004C2A91"/>
    <w:rsid w:val="004C2D50"/>
    <w:rsid w:val="004C2F24"/>
    <w:rsid w:val="004C30C8"/>
    <w:rsid w:val="004C32DC"/>
    <w:rsid w:val="004C3497"/>
    <w:rsid w:val="004C37FE"/>
    <w:rsid w:val="004C386D"/>
    <w:rsid w:val="004C399B"/>
    <w:rsid w:val="004C3A74"/>
    <w:rsid w:val="004C3C81"/>
    <w:rsid w:val="004C40D9"/>
    <w:rsid w:val="004C421F"/>
    <w:rsid w:val="004C4645"/>
    <w:rsid w:val="004C4ABA"/>
    <w:rsid w:val="004C4BE3"/>
    <w:rsid w:val="004C4C54"/>
    <w:rsid w:val="004C4C70"/>
    <w:rsid w:val="004C4DC8"/>
    <w:rsid w:val="004C551C"/>
    <w:rsid w:val="004C5695"/>
    <w:rsid w:val="004C574A"/>
    <w:rsid w:val="004C5755"/>
    <w:rsid w:val="004C5828"/>
    <w:rsid w:val="004C5AA8"/>
    <w:rsid w:val="004C5BAE"/>
    <w:rsid w:val="004C618F"/>
    <w:rsid w:val="004C6473"/>
    <w:rsid w:val="004C6646"/>
    <w:rsid w:val="004C6648"/>
    <w:rsid w:val="004C674B"/>
    <w:rsid w:val="004C68BB"/>
    <w:rsid w:val="004C6A7F"/>
    <w:rsid w:val="004C6DA9"/>
    <w:rsid w:val="004C6E6D"/>
    <w:rsid w:val="004C706D"/>
    <w:rsid w:val="004C72B5"/>
    <w:rsid w:val="004C73D9"/>
    <w:rsid w:val="004C73FE"/>
    <w:rsid w:val="004C74EB"/>
    <w:rsid w:val="004C75D3"/>
    <w:rsid w:val="004C7690"/>
    <w:rsid w:val="004C7736"/>
    <w:rsid w:val="004C7ABB"/>
    <w:rsid w:val="004C7AD7"/>
    <w:rsid w:val="004C7BFD"/>
    <w:rsid w:val="004C7E7C"/>
    <w:rsid w:val="004D0296"/>
    <w:rsid w:val="004D0509"/>
    <w:rsid w:val="004D056B"/>
    <w:rsid w:val="004D0629"/>
    <w:rsid w:val="004D066D"/>
    <w:rsid w:val="004D096A"/>
    <w:rsid w:val="004D0E53"/>
    <w:rsid w:val="004D0EB9"/>
    <w:rsid w:val="004D103E"/>
    <w:rsid w:val="004D1322"/>
    <w:rsid w:val="004D140B"/>
    <w:rsid w:val="004D161B"/>
    <w:rsid w:val="004D1759"/>
    <w:rsid w:val="004D1984"/>
    <w:rsid w:val="004D1E82"/>
    <w:rsid w:val="004D1F6B"/>
    <w:rsid w:val="004D2192"/>
    <w:rsid w:val="004D21B7"/>
    <w:rsid w:val="004D21FD"/>
    <w:rsid w:val="004D22CE"/>
    <w:rsid w:val="004D246E"/>
    <w:rsid w:val="004D2503"/>
    <w:rsid w:val="004D2514"/>
    <w:rsid w:val="004D28EA"/>
    <w:rsid w:val="004D2AFF"/>
    <w:rsid w:val="004D2C9B"/>
    <w:rsid w:val="004D2ED7"/>
    <w:rsid w:val="004D31A7"/>
    <w:rsid w:val="004D31A8"/>
    <w:rsid w:val="004D329A"/>
    <w:rsid w:val="004D35DF"/>
    <w:rsid w:val="004D35EF"/>
    <w:rsid w:val="004D394F"/>
    <w:rsid w:val="004D3A2D"/>
    <w:rsid w:val="004D3A4B"/>
    <w:rsid w:val="004D3BEC"/>
    <w:rsid w:val="004D3C8D"/>
    <w:rsid w:val="004D4070"/>
    <w:rsid w:val="004D40E3"/>
    <w:rsid w:val="004D417A"/>
    <w:rsid w:val="004D41CE"/>
    <w:rsid w:val="004D4232"/>
    <w:rsid w:val="004D4335"/>
    <w:rsid w:val="004D4446"/>
    <w:rsid w:val="004D456C"/>
    <w:rsid w:val="004D4641"/>
    <w:rsid w:val="004D4FC4"/>
    <w:rsid w:val="004D51AF"/>
    <w:rsid w:val="004D51D6"/>
    <w:rsid w:val="004D51E9"/>
    <w:rsid w:val="004D54FA"/>
    <w:rsid w:val="004D56F3"/>
    <w:rsid w:val="004D57A9"/>
    <w:rsid w:val="004D58CB"/>
    <w:rsid w:val="004D595F"/>
    <w:rsid w:val="004D5BC9"/>
    <w:rsid w:val="004D5E14"/>
    <w:rsid w:val="004D6271"/>
    <w:rsid w:val="004D66FB"/>
    <w:rsid w:val="004D69CF"/>
    <w:rsid w:val="004D6A3C"/>
    <w:rsid w:val="004D6AF9"/>
    <w:rsid w:val="004D6C47"/>
    <w:rsid w:val="004D6EC6"/>
    <w:rsid w:val="004D746A"/>
    <w:rsid w:val="004D7539"/>
    <w:rsid w:val="004D7690"/>
    <w:rsid w:val="004D76FE"/>
    <w:rsid w:val="004D77C9"/>
    <w:rsid w:val="004D7885"/>
    <w:rsid w:val="004D7957"/>
    <w:rsid w:val="004D79D4"/>
    <w:rsid w:val="004D7AB0"/>
    <w:rsid w:val="004D7C30"/>
    <w:rsid w:val="004D7D0D"/>
    <w:rsid w:val="004D7F2B"/>
    <w:rsid w:val="004E0022"/>
    <w:rsid w:val="004E0256"/>
    <w:rsid w:val="004E0632"/>
    <w:rsid w:val="004E06C3"/>
    <w:rsid w:val="004E09AF"/>
    <w:rsid w:val="004E0BDC"/>
    <w:rsid w:val="004E0C53"/>
    <w:rsid w:val="004E0E3D"/>
    <w:rsid w:val="004E0E6E"/>
    <w:rsid w:val="004E119D"/>
    <w:rsid w:val="004E1546"/>
    <w:rsid w:val="004E1B2D"/>
    <w:rsid w:val="004E1BE6"/>
    <w:rsid w:val="004E1C5C"/>
    <w:rsid w:val="004E1CF7"/>
    <w:rsid w:val="004E1D23"/>
    <w:rsid w:val="004E1DF9"/>
    <w:rsid w:val="004E20B9"/>
    <w:rsid w:val="004E2231"/>
    <w:rsid w:val="004E29E6"/>
    <w:rsid w:val="004E2B16"/>
    <w:rsid w:val="004E2E62"/>
    <w:rsid w:val="004E3134"/>
    <w:rsid w:val="004E3153"/>
    <w:rsid w:val="004E3476"/>
    <w:rsid w:val="004E3591"/>
    <w:rsid w:val="004E3A2D"/>
    <w:rsid w:val="004E3F81"/>
    <w:rsid w:val="004E4019"/>
    <w:rsid w:val="004E40BD"/>
    <w:rsid w:val="004E4150"/>
    <w:rsid w:val="004E418F"/>
    <w:rsid w:val="004E4244"/>
    <w:rsid w:val="004E4369"/>
    <w:rsid w:val="004E4679"/>
    <w:rsid w:val="004E4BB0"/>
    <w:rsid w:val="004E523A"/>
    <w:rsid w:val="004E5298"/>
    <w:rsid w:val="004E52AA"/>
    <w:rsid w:val="004E538D"/>
    <w:rsid w:val="004E558C"/>
    <w:rsid w:val="004E5A7E"/>
    <w:rsid w:val="004E5BCE"/>
    <w:rsid w:val="004E5DC0"/>
    <w:rsid w:val="004E5FAC"/>
    <w:rsid w:val="004E619F"/>
    <w:rsid w:val="004E6290"/>
    <w:rsid w:val="004E630E"/>
    <w:rsid w:val="004E6785"/>
    <w:rsid w:val="004E67AF"/>
    <w:rsid w:val="004E6A61"/>
    <w:rsid w:val="004E6EC6"/>
    <w:rsid w:val="004E6F1B"/>
    <w:rsid w:val="004E76E4"/>
    <w:rsid w:val="004E787B"/>
    <w:rsid w:val="004E79AB"/>
    <w:rsid w:val="004E7BC8"/>
    <w:rsid w:val="004E7E84"/>
    <w:rsid w:val="004E7EB6"/>
    <w:rsid w:val="004F0476"/>
    <w:rsid w:val="004F050B"/>
    <w:rsid w:val="004F062D"/>
    <w:rsid w:val="004F06A3"/>
    <w:rsid w:val="004F0735"/>
    <w:rsid w:val="004F085B"/>
    <w:rsid w:val="004F08C9"/>
    <w:rsid w:val="004F0B4B"/>
    <w:rsid w:val="004F0C84"/>
    <w:rsid w:val="004F0DE0"/>
    <w:rsid w:val="004F0F45"/>
    <w:rsid w:val="004F0F7B"/>
    <w:rsid w:val="004F110C"/>
    <w:rsid w:val="004F119B"/>
    <w:rsid w:val="004F11C8"/>
    <w:rsid w:val="004F149D"/>
    <w:rsid w:val="004F1565"/>
    <w:rsid w:val="004F16A3"/>
    <w:rsid w:val="004F1889"/>
    <w:rsid w:val="004F1998"/>
    <w:rsid w:val="004F1A7E"/>
    <w:rsid w:val="004F1C53"/>
    <w:rsid w:val="004F1D1E"/>
    <w:rsid w:val="004F1D24"/>
    <w:rsid w:val="004F1DD1"/>
    <w:rsid w:val="004F1DE1"/>
    <w:rsid w:val="004F1EA9"/>
    <w:rsid w:val="004F2019"/>
    <w:rsid w:val="004F229F"/>
    <w:rsid w:val="004F242E"/>
    <w:rsid w:val="004F26D6"/>
    <w:rsid w:val="004F277D"/>
    <w:rsid w:val="004F28ED"/>
    <w:rsid w:val="004F2ADA"/>
    <w:rsid w:val="004F2AF0"/>
    <w:rsid w:val="004F2D78"/>
    <w:rsid w:val="004F2DDA"/>
    <w:rsid w:val="004F2F10"/>
    <w:rsid w:val="004F32E7"/>
    <w:rsid w:val="004F3819"/>
    <w:rsid w:val="004F3868"/>
    <w:rsid w:val="004F38D8"/>
    <w:rsid w:val="004F390B"/>
    <w:rsid w:val="004F3B99"/>
    <w:rsid w:val="004F3C2D"/>
    <w:rsid w:val="004F3C6B"/>
    <w:rsid w:val="004F3F90"/>
    <w:rsid w:val="004F4111"/>
    <w:rsid w:val="004F4187"/>
    <w:rsid w:val="004F4321"/>
    <w:rsid w:val="004F4397"/>
    <w:rsid w:val="004F43EA"/>
    <w:rsid w:val="004F4463"/>
    <w:rsid w:val="004F4575"/>
    <w:rsid w:val="004F4713"/>
    <w:rsid w:val="004F48FD"/>
    <w:rsid w:val="004F4BB0"/>
    <w:rsid w:val="004F4DE7"/>
    <w:rsid w:val="004F4F42"/>
    <w:rsid w:val="004F534F"/>
    <w:rsid w:val="004F559C"/>
    <w:rsid w:val="004F57A4"/>
    <w:rsid w:val="004F5843"/>
    <w:rsid w:val="004F59B6"/>
    <w:rsid w:val="004F5B27"/>
    <w:rsid w:val="004F5FA5"/>
    <w:rsid w:val="004F6047"/>
    <w:rsid w:val="004F62E9"/>
    <w:rsid w:val="004F638B"/>
    <w:rsid w:val="004F647A"/>
    <w:rsid w:val="004F6574"/>
    <w:rsid w:val="004F67DA"/>
    <w:rsid w:val="004F6A55"/>
    <w:rsid w:val="004F6A81"/>
    <w:rsid w:val="004F6C90"/>
    <w:rsid w:val="004F6F2C"/>
    <w:rsid w:val="004F6F35"/>
    <w:rsid w:val="004F778F"/>
    <w:rsid w:val="004F7799"/>
    <w:rsid w:val="004F7821"/>
    <w:rsid w:val="004F7830"/>
    <w:rsid w:val="004F7AE5"/>
    <w:rsid w:val="004F7C4F"/>
    <w:rsid w:val="004F7CC7"/>
    <w:rsid w:val="004F7D18"/>
    <w:rsid w:val="004F7D31"/>
    <w:rsid w:val="004F7F97"/>
    <w:rsid w:val="0050005C"/>
    <w:rsid w:val="00500069"/>
    <w:rsid w:val="005000C0"/>
    <w:rsid w:val="0050015D"/>
    <w:rsid w:val="005003FB"/>
    <w:rsid w:val="00500507"/>
    <w:rsid w:val="0050086B"/>
    <w:rsid w:val="00500A81"/>
    <w:rsid w:val="00500AB8"/>
    <w:rsid w:val="00500D5B"/>
    <w:rsid w:val="005013EE"/>
    <w:rsid w:val="005014CE"/>
    <w:rsid w:val="0050180A"/>
    <w:rsid w:val="0050192D"/>
    <w:rsid w:val="00501BFC"/>
    <w:rsid w:val="00501E58"/>
    <w:rsid w:val="005021EC"/>
    <w:rsid w:val="00502464"/>
    <w:rsid w:val="0050256E"/>
    <w:rsid w:val="005028CF"/>
    <w:rsid w:val="00502C19"/>
    <w:rsid w:val="00502C8C"/>
    <w:rsid w:val="00502F40"/>
    <w:rsid w:val="00503081"/>
    <w:rsid w:val="0050311D"/>
    <w:rsid w:val="005034ED"/>
    <w:rsid w:val="00503723"/>
    <w:rsid w:val="005037A6"/>
    <w:rsid w:val="005037B8"/>
    <w:rsid w:val="005037DB"/>
    <w:rsid w:val="00503AB5"/>
    <w:rsid w:val="00503C87"/>
    <w:rsid w:val="00503C8B"/>
    <w:rsid w:val="00503FC6"/>
    <w:rsid w:val="005040C6"/>
    <w:rsid w:val="00504254"/>
    <w:rsid w:val="00504485"/>
    <w:rsid w:val="00504772"/>
    <w:rsid w:val="005048A4"/>
    <w:rsid w:val="00504D7B"/>
    <w:rsid w:val="00504FEA"/>
    <w:rsid w:val="00505013"/>
    <w:rsid w:val="0050557A"/>
    <w:rsid w:val="005055E6"/>
    <w:rsid w:val="0050567F"/>
    <w:rsid w:val="00505683"/>
    <w:rsid w:val="005057A2"/>
    <w:rsid w:val="00505B00"/>
    <w:rsid w:val="00505CAB"/>
    <w:rsid w:val="00505D50"/>
    <w:rsid w:val="00505F2F"/>
    <w:rsid w:val="00506529"/>
    <w:rsid w:val="00506910"/>
    <w:rsid w:val="00506976"/>
    <w:rsid w:val="005069CC"/>
    <w:rsid w:val="00506EFD"/>
    <w:rsid w:val="005070A5"/>
    <w:rsid w:val="00507268"/>
    <w:rsid w:val="00507403"/>
    <w:rsid w:val="00507556"/>
    <w:rsid w:val="005075FB"/>
    <w:rsid w:val="00507797"/>
    <w:rsid w:val="00507A52"/>
    <w:rsid w:val="00507CAC"/>
    <w:rsid w:val="00507D2A"/>
    <w:rsid w:val="00510038"/>
    <w:rsid w:val="005101C1"/>
    <w:rsid w:val="005106B7"/>
    <w:rsid w:val="00510785"/>
    <w:rsid w:val="00510979"/>
    <w:rsid w:val="005109D3"/>
    <w:rsid w:val="00510FF6"/>
    <w:rsid w:val="00511375"/>
    <w:rsid w:val="0051143C"/>
    <w:rsid w:val="00511461"/>
    <w:rsid w:val="0051186B"/>
    <w:rsid w:val="00511C37"/>
    <w:rsid w:val="00511E08"/>
    <w:rsid w:val="0051210B"/>
    <w:rsid w:val="005123B1"/>
    <w:rsid w:val="005123D9"/>
    <w:rsid w:val="00512431"/>
    <w:rsid w:val="005124B5"/>
    <w:rsid w:val="0051257E"/>
    <w:rsid w:val="005126D4"/>
    <w:rsid w:val="005126E3"/>
    <w:rsid w:val="00512907"/>
    <w:rsid w:val="0051294C"/>
    <w:rsid w:val="00512AAB"/>
    <w:rsid w:val="00512B81"/>
    <w:rsid w:val="00512F75"/>
    <w:rsid w:val="005132F3"/>
    <w:rsid w:val="005132FD"/>
    <w:rsid w:val="0051333A"/>
    <w:rsid w:val="00513397"/>
    <w:rsid w:val="005134A7"/>
    <w:rsid w:val="005138C4"/>
    <w:rsid w:val="005138E9"/>
    <w:rsid w:val="00513B8B"/>
    <w:rsid w:val="00513C7E"/>
    <w:rsid w:val="00513DEF"/>
    <w:rsid w:val="00513E24"/>
    <w:rsid w:val="00513E45"/>
    <w:rsid w:val="00513F41"/>
    <w:rsid w:val="00513F64"/>
    <w:rsid w:val="0051405F"/>
    <w:rsid w:val="0051426D"/>
    <w:rsid w:val="005143BB"/>
    <w:rsid w:val="005143C6"/>
    <w:rsid w:val="005146B6"/>
    <w:rsid w:val="00514819"/>
    <w:rsid w:val="0051499B"/>
    <w:rsid w:val="005149BB"/>
    <w:rsid w:val="00514FA2"/>
    <w:rsid w:val="00515147"/>
    <w:rsid w:val="00515165"/>
    <w:rsid w:val="00515268"/>
    <w:rsid w:val="005159E3"/>
    <w:rsid w:val="00515CC4"/>
    <w:rsid w:val="00515EE6"/>
    <w:rsid w:val="00515F1D"/>
    <w:rsid w:val="005163B4"/>
    <w:rsid w:val="005164E0"/>
    <w:rsid w:val="005168C9"/>
    <w:rsid w:val="005168CB"/>
    <w:rsid w:val="005169C5"/>
    <w:rsid w:val="005169CF"/>
    <w:rsid w:val="00516D76"/>
    <w:rsid w:val="00516E74"/>
    <w:rsid w:val="00516F4E"/>
    <w:rsid w:val="00517166"/>
    <w:rsid w:val="0051716E"/>
    <w:rsid w:val="00517220"/>
    <w:rsid w:val="0051734A"/>
    <w:rsid w:val="00517386"/>
    <w:rsid w:val="0051738F"/>
    <w:rsid w:val="005175E1"/>
    <w:rsid w:val="00517642"/>
    <w:rsid w:val="0051778E"/>
    <w:rsid w:val="00517A00"/>
    <w:rsid w:val="00517A04"/>
    <w:rsid w:val="00517E3C"/>
    <w:rsid w:val="005201EB"/>
    <w:rsid w:val="005202E9"/>
    <w:rsid w:val="005204BF"/>
    <w:rsid w:val="00520605"/>
    <w:rsid w:val="0052071D"/>
    <w:rsid w:val="00520961"/>
    <w:rsid w:val="005209B5"/>
    <w:rsid w:val="005209F9"/>
    <w:rsid w:val="00520B11"/>
    <w:rsid w:val="00520C93"/>
    <w:rsid w:val="00520CD8"/>
    <w:rsid w:val="00520DF8"/>
    <w:rsid w:val="005214F9"/>
    <w:rsid w:val="00521A13"/>
    <w:rsid w:val="00521FF2"/>
    <w:rsid w:val="00522072"/>
    <w:rsid w:val="005222F0"/>
    <w:rsid w:val="0052252D"/>
    <w:rsid w:val="005227DB"/>
    <w:rsid w:val="0052286A"/>
    <w:rsid w:val="00522D0C"/>
    <w:rsid w:val="00522D5B"/>
    <w:rsid w:val="0052303C"/>
    <w:rsid w:val="0052303F"/>
    <w:rsid w:val="005230E3"/>
    <w:rsid w:val="00523278"/>
    <w:rsid w:val="005232D2"/>
    <w:rsid w:val="00523420"/>
    <w:rsid w:val="00523826"/>
    <w:rsid w:val="005238CB"/>
    <w:rsid w:val="00523957"/>
    <w:rsid w:val="00523A80"/>
    <w:rsid w:val="00523A98"/>
    <w:rsid w:val="00523C09"/>
    <w:rsid w:val="00523CD8"/>
    <w:rsid w:val="00523CF0"/>
    <w:rsid w:val="00523ED2"/>
    <w:rsid w:val="00524228"/>
    <w:rsid w:val="00524368"/>
    <w:rsid w:val="005243E4"/>
    <w:rsid w:val="00524833"/>
    <w:rsid w:val="005249E5"/>
    <w:rsid w:val="00524D41"/>
    <w:rsid w:val="00524FC2"/>
    <w:rsid w:val="00525180"/>
    <w:rsid w:val="00525274"/>
    <w:rsid w:val="005254D2"/>
    <w:rsid w:val="00525537"/>
    <w:rsid w:val="0052561E"/>
    <w:rsid w:val="00525AD2"/>
    <w:rsid w:val="00525B71"/>
    <w:rsid w:val="00525F9E"/>
    <w:rsid w:val="0052616A"/>
    <w:rsid w:val="00526257"/>
    <w:rsid w:val="005266AF"/>
    <w:rsid w:val="00526789"/>
    <w:rsid w:val="005267EC"/>
    <w:rsid w:val="00526E27"/>
    <w:rsid w:val="00526E8F"/>
    <w:rsid w:val="005272B4"/>
    <w:rsid w:val="005273A9"/>
    <w:rsid w:val="00527401"/>
    <w:rsid w:val="005275A7"/>
    <w:rsid w:val="0052792E"/>
    <w:rsid w:val="005279F5"/>
    <w:rsid w:val="00527E6E"/>
    <w:rsid w:val="0052A0EF"/>
    <w:rsid w:val="00530040"/>
    <w:rsid w:val="005307AB"/>
    <w:rsid w:val="00530CED"/>
    <w:rsid w:val="00530E89"/>
    <w:rsid w:val="0053125A"/>
    <w:rsid w:val="00531501"/>
    <w:rsid w:val="0053180B"/>
    <w:rsid w:val="005318A1"/>
    <w:rsid w:val="00531AE1"/>
    <w:rsid w:val="00531B76"/>
    <w:rsid w:val="00531F18"/>
    <w:rsid w:val="00531F2C"/>
    <w:rsid w:val="00532111"/>
    <w:rsid w:val="00532631"/>
    <w:rsid w:val="0053293F"/>
    <w:rsid w:val="00532DC5"/>
    <w:rsid w:val="00532ECD"/>
    <w:rsid w:val="00533135"/>
    <w:rsid w:val="005331A6"/>
    <w:rsid w:val="00533430"/>
    <w:rsid w:val="005337FB"/>
    <w:rsid w:val="00533A24"/>
    <w:rsid w:val="00533C09"/>
    <w:rsid w:val="00533D98"/>
    <w:rsid w:val="00533EF4"/>
    <w:rsid w:val="00533F3B"/>
    <w:rsid w:val="005340C6"/>
    <w:rsid w:val="00534309"/>
    <w:rsid w:val="00534594"/>
    <w:rsid w:val="00534623"/>
    <w:rsid w:val="00534CC0"/>
    <w:rsid w:val="00534EF5"/>
    <w:rsid w:val="0053511B"/>
    <w:rsid w:val="005351EB"/>
    <w:rsid w:val="00535346"/>
    <w:rsid w:val="00535620"/>
    <w:rsid w:val="00535942"/>
    <w:rsid w:val="00535F6D"/>
    <w:rsid w:val="005360A2"/>
    <w:rsid w:val="005361D5"/>
    <w:rsid w:val="0053673B"/>
    <w:rsid w:val="00536BB2"/>
    <w:rsid w:val="00536CE1"/>
    <w:rsid w:val="00536DA7"/>
    <w:rsid w:val="00536DB0"/>
    <w:rsid w:val="00536DD4"/>
    <w:rsid w:val="0053702E"/>
    <w:rsid w:val="005370B0"/>
    <w:rsid w:val="005370FA"/>
    <w:rsid w:val="00537356"/>
    <w:rsid w:val="00537413"/>
    <w:rsid w:val="005374C0"/>
    <w:rsid w:val="0053754C"/>
    <w:rsid w:val="00537857"/>
    <w:rsid w:val="005378E8"/>
    <w:rsid w:val="00537BF5"/>
    <w:rsid w:val="00537C39"/>
    <w:rsid w:val="00537D71"/>
    <w:rsid w:val="00540050"/>
    <w:rsid w:val="005400A9"/>
    <w:rsid w:val="00540182"/>
    <w:rsid w:val="0054026C"/>
    <w:rsid w:val="00540361"/>
    <w:rsid w:val="00540834"/>
    <w:rsid w:val="00540BBB"/>
    <w:rsid w:val="00540CAA"/>
    <w:rsid w:val="00540E8F"/>
    <w:rsid w:val="00540F3C"/>
    <w:rsid w:val="00541081"/>
    <w:rsid w:val="00541109"/>
    <w:rsid w:val="00541183"/>
    <w:rsid w:val="00541292"/>
    <w:rsid w:val="005412B0"/>
    <w:rsid w:val="005413B3"/>
    <w:rsid w:val="00541402"/>
    <w:rsid w:val="00541470"/>
    <w:rsid w:val="00541526"/>
    <w:rsid w:val="00541553"/>
    <w:rsid w:val="005416EF"/>
    <w:rsid w:val="0054188B"/>
    <w:rsid w:val="005419D2"/>
    <w:rsid w:val="00541ECC"/>
    <w:rsid w:val="005422AE"/>
    <w:rsid w:val="00542436"/>
    <w:rsid w:val="005426A8"/>
    <w:rsid w:val="00542850"/>
    <w:rsid w:val="005429A2"/>
    <w:rsid w:val="00542A33"/>
    <w:rsid w:val="00542C4F"/>
    <w:rsid w:val="00542D9A"/>
    <w:rsid w:val="00542FA9"/>
    <w:rsid w:val="00543015"/>
    <w:rsid w:val="0054304A"/>
    <w:rsid w:val="00543119"/>
    <w:rsid w:val="00543325"/>
    <w:rsid w:val="0054337A"/>
    <w:rsid w:val="005437DA"/>
    <w:rsid w:val="005438BD"/>
    <w:rsid w:val="00543BDE"/>
    <w:rsid w:val="00543EBF"/>
    <w:rsid w:val="0054406D"/>
    <w:rsid w:val="00544339"/>
    <w:rsid w:val="0054435D"/>
    <w:rsid w:val="005446DE"/>
    <w:rsid w:val="005447F7"/>
    <w:rsid w:val="00544DAC"/>
    <w:rsid w:val="00544E36"/>
    <w:rsid w:val="00544F07"/>
    <w:rsid w:val="00544F91"/>
    <w:rsid w:val="005453DE"/>
    <w:rsid w:val="005453E5"/>
    <w:rsid w:val="00545417"/>
    <w:rsid w:val="005455B2"/>
    <w:rsid w:val="005456B3"/>
    <w:rsid w:val="00545E7D"/>
    <w:rsid w:val="00545EF6"/>
    <w:rsid w:val="00545F4B"/>
    <w:rsid w:val="0054640D"/>
    <w:rsid w:val="0054645A"/>
    <w:rsid w:val="00546575"/>
    <w:rsid w:val="00546637"/>
    <w:rsid w:val="005466FB"/>
    <w:rsid w:val="0054677C"/>
    <w:rsid w:val="005467E4"/>
    <w:rsid w:val="00546805"/>
    <w:rsid w:val="00546949"/>
    <w:rsid w:val="0054720F"/>
    <w:rsid w:val="00547478"/>
    <w:rsid w:val="005477B2"/>
    <w:rsid w:val="0054787D"/>
    <w:rsid w:val="00547E6A"/>
    <w:rsid w:val="00547F72"/>
    <w:rsid w:val="00550205"/>
    <w:rsid w:val="0055033D"/>
    <w:rsid w:val="005505C0"/>
    <w:rsid w:val="00550777"/>
    <w:rsid w:val="00550C19"/>
    <w:rsid w:val="00550F11"/>
    <w:rsid w:val="0055117B"/>
    <w:rsid w:val="0055132D"/>
    <w:rsid w:val="00551566"/>
    <w:rsid w:val="00551789"/>
    <w:rsid w:val="00551AF3"/>
    <w:rsid w:val="00551CA2"/>
    <w:rsid w:val="00551EF2"/>
    <w:rsid w:val="0055215A"/>
    <w:rsid w:val="0055224B"/>
    <w:rsid w:val="00552496"/>
    <w:rsid w:val="00552595"/>
    <w:rsid w:val="00552597"/>
    <w:rsid w:val="0055261C"/>
    <w:rsid w:val="005529C0"/>
    <w:rsid w:val="00552D4B"/>
    <w:rsid w:val="00552FC0"/>
    <w:rsid w:val="00553113"/>
    <w:rsid w:val="00553867"/>
    <w:rsid w:val="00553D2F"/>
    <w:rsid w:val="00553E24"/>
    <w:rsid w:val="00553F1A"/>
    <w:rsid w:val="00553FA7"/>
    <w:rsid w:val="00553FD4"/>
    <w:rsid w:val="0055481A"/>
    <w:rsid w:val="00554935"/>
    <w:rsid w:val="00554B83"/>
    <w:rsid w:val="00554C68"/>
    <w:rsid w:val="00554CA3"/>
    <w:rsid w:val="00554D22"/>
    <w:rsid w:val="00554D3E"/>
    <w:rsid w:val="00555145"/>
    <w:rsid w:val="00555364"/>
    <w:rsid w:val="0055592D"/>
    <w:rsid w:val="00555ECA"/>
    <w:rsid w:val="00555F79"/>
    <w:rsid w:val="00555FA1"/>
    <w:rsid w:val="00556290"/>
    <w:rsid w:val="00556326"/>
    <w:rsid w:val="005563F7"/>
    <w:rsid w:val="005565DC"/>
    <w:rsid w:val="00556866"/>
    <w:rsid w:val="00556A2E"/>
    <w:rsid w:val="00556B68"/>
    <w:rsid w:val="00556C10"/>
    <w:rsid w:val="00556D79"/>
    <w:rsid w:val="00556E92"/>
    <w:rsid w:val="005570FB"/>
    <w:rsid w:val="00557177"/>
    <w:rsid w:val="00557231"/>
    <w:rsid w:val="00557280"/>
    <w:rsid w:val="0055736A"/>
    <w:rsid w:val="005576B7"/>
    <w:rsid w:val="005578BD"/>
    <w:rsid w:val="005578D9"/>
    <w:rsid w:val="00557DBC"/>
    <w:rsid w:val="00557E00"/>
    <w:rsid w:val="00557E54"/>
    <w:rsid w:val="005600C5"/>
    <w:rsid w:val="00560330"/>
    <w:rsid w:val="005606EB"/>
    <w:rsid w:val="005607F8"/>
    <w:rsid w:val="00560D6F"/>
    <w:rsid w:val="00560FAA"/>
    <w:rsid w:val="00561001"/>
    <w:rsid w:val="005612FE"/>
    <w:rsid w:val="00561374"/>
    <w:rsid w:val="00561462"/>
    <w:rsid w:val="0056167F"/>
    <w:rsid w:val="00561971"/>
    <w:rsid w:val="00561A7D"/>
    <w:rsid w:val="00561D03"/>
    <w:rsid w:val="00561DB3"/>
    <w:rsid w:val="00561E43"/>
    <w:rsid w:val="00561FEB"/>
    <w:rsid w:val="005620E4"/>
    <w:rsid w:val="005621D8"/>
    <w:rsid w:val="00562280"/>
    <w:rsid w:val="005626CE"/>
    <w:rsid w:val="005628ED"/>
    <w:rsid w:val="00562911"/>
    <w:rsid w:val="00562B79"/>
    <w:rsid w:val="00562B8C"/>
    <w:rsid w:val="00562EF2"/>
    <w:rsid w:val="0056301F"/>
    <w:rsid w:val="005634FC"/>
    <w:rsid w:val="00563643"/>
    <w:rsid w:val="005636EB"/>
    <w:rsid w:val="005638FB"/>
    <w:rsid w:val="00563A16"/>
    <w:rsid w:val="00563AD6"/>
    <w:rsid w:val="00563B4A"/>
    <w:rsid w:val="00563B71"/>
    <w:rsid w:val="00563E7C"/>
    <w:rsid w:val="00563F00"/>
    <w:rsid w:val="00564218"/>
    <w:rsid w:val="0056447F"/>
    <w:rsid w:val="0056459A"/>
    <w:rsid w:val="00564645"/>
    <w:rsid w:val="005647D0"/>
    <w:rsid w:val="0056493A"/>
    <w:rsid w:val="00564AD8"/>
    <w:rsid w:val="00564BF6"/>
    <w:rsid w:val="00564CB1"/>
    <w:rsid w:val="00564D9C"/>
    <w:rsid w:val="00564DBD"/>
    <w:rsid w:val="00564E8C"/>
    <w:rsid w:val="00564F20"/>
    <w:rsid w:val="005651EB"/>
    <w:rsid w:val="00565281"/>
    <w:rsid w:val="00565390"/>
    <w:rsid w:val="0056548C"/>
    <w:rsid w:val="005655DA"/>
    <w:rsid w:val="0056566C"/>
    <w:rsid w:val="00565818"/>
    <w:rsid w:val="00565A42"/>
    <w:rsid w:val="00565B6C"/>
    <w:rsid w:val="00565E89"/>
    <w:rsid w:val="0056608B"/>
    <w:rsid w:val="005660C7"/>
    <w:rsid w:val="005660D3"/>
    <w:rsid w:val="0056620F"/>
    <w:rsid w:val="00566274"/>
    <w:rsid w:val="00566349"/>
    <w:rsid w:val="005665A8"/>
    <w:rsid w:val="00566980"/>
    <w:rsid w:val="00566ABF"/>
    <w:rsid w:val="00566BC0"/>
    <w:rsid w:val="00566CD8"/>
    <w:rsid w:val="00566DC4"/>
    <w:rsid w:val="00567077"/>
    <w:rsid w:val="00567518"/>
    <w:rsid w:val="00567882"/>
    <w:rsid w:val="00567C19"/>
    <w:rsid w:val="00567E7E"/>
    <w:rsid w:val="00570018"/>
    <w:rsid w:val="005701D9"/>
    <w:rsid w:val="005711B3"/>
    <w:rsid w:val="00571245"/>
    <w:rsid w:val="0057142E"/>
    <w:rsid w:val="00571491"/>
    <w:rsid w:val="005714BF"/>
    <w:rsid w:val="005715D4"/>
    <w:rsid w:val="005716E8"/>
    <w:rsid w:val="005716ED"/>
    <w:rsid w:val="005717D2"/>
    <w:rsid w:val="00571A11"/>
    <w:rsid w:val="00571A7E"/>
    <w:rsid w:val="00571B9D"/>
    <w:rsid w:val="00571DFA"/>
    <w:rsid w:val="00571E8C"/>
    <w:rsid w:val="00572089"/>
    <w:rsid w:val="005720C6"/>
    <w:rsid w:val="005724BD"/>
    <w:rsid w:val="005726F7"/>
    <w:rsid w:val="00572877"/>
    <w:rsid w:val="005728CE"/>
    <w:rsid w:val="00572B3F"/>
    <w:rsid w:val="00572DE8"/>
    <w:rsid w:val="005732B0"/>
    <w:rsid w:val="005732B4"/>
    <w:rsid w:val="005732CD"/>
    <w:rsid w:val="00573313"/>
    <w:rsid w:val="00573864"/>
    <w:rsid w:val="00573C09"/>
    <w:rsid w:val="00573CAC"/>
    <w:rsid w:val="00573FB2"/>
    <w:rsid w:val="005740E3"/>
    <w:rsid w:val="005743AA"/>
    <w:rsid w:val="0057449C"/>
    <w:rsid w:val="00574752"/>
    <w:rsid w:val="00574763"/>
    <w:rsid w:val="0057494C"/>
    <w:rsid w:val="00574B5E"/>
    <w:rsid w:val="005751DF"/>
    <w:rsid w:val="005751EC"/>
    <w:rsid w:val="005752EB"/>
    <w:rsid w:val="005755BB"/>
    <w:rsid w:val="005757CA"/>
    <w:rsid w:val="005758E1"/>
    <w:rsid w:val="005759C7"/>
    <w:rsid w:val="00575D90"/>
    <w:rsid w:val="00575E3B"/>
    <w:rsid w:val="00576083"/>
    <w:rsid w:val="005760DA"/>
    <w:rsid w:val="005763F7"/>
    <w:rsid w:val="0057642C"/>
    <w:rsid w:val="005769A0"/>
    <w:rsid w:val="00576CF4"/>
    <w:rsid w:val="00577081"/>
    <w:rsid w:val="005770BD"/>
    <w:rsid w:val="005771CE"/>
    <w:rsid w:val="005777D2"/>
    <w:rsid w:val="00577C4A"/>
    <w:rsid w:val="00577C4D"/>
    <w:rsid w:val="0058027A"/>
    <w:rsid w:val="005804BB"/>
    <w:rsid w:val="005804D8"/>
    <w:rsid w:val="00580692"/>
    <w:rsid w:val="005808CB"/>
    <w:rsid w:val="00580938"/>
    <w:rsid w:val="00580A7B"/>
    <w:rsid w:val="00580B2A"/>
    <w:rsid w:val="00580C10"/>
    <w:rsid w:val="00580D5B"/>
    <w:rsid w:val="00580DCF"/>
    <w:rsid w:val="005817A4"/>
    <w:rsid w:val="00581A55"/>
    <w:rsid w:val="00581F1F"/>
    <w:rsid w:val="00582350"/>
    <w:rsid w:val="00582860"/>
    <w:rsid w:val="005829DB"/>
    <w:rsid w:val="00582A45"/>
    <w:rsid w:val="00582BEE"/>
    <w:rsid w:val="00582CAE"/>
    <w:rsid w:val="00582CDE"/>
    <w:rsid w:val="00582DB9"/>
    <w:rsid w:val="0058300F"/>
    <w:rsid w:val="00583112"/>
    <w:rsid w:val="00583382"/>
    <w:rsid w:val="005834BD"/>
    <w:rsid w:val="0058386D"/>
    <w:rsid w:val="005839E4"/>
    <w:rsid w:val="00583AA9"/>
    <w:rsid w:val="00583CFA"/>
    <w:rsid w:val="0058430A"/>
    <w:rsid w:val="00584598"/>
    <w:rsid w:val="00584757"/>
    <w:rsid w:val="005849EA"/>
    <w:rsid w:val="00584D0F"/>
    <w:rsid w:val="00585021"/>
    <w:rsid w:val="00585328"/>
    <w:rsid w:val="005855DA"/>
    <w:rsid w:val="005855EB"/>
    <w:rsid w:val="0058563D"/>
    <w:rsid w:val="005859F1"/>
    <w:rsid w:val="00585AF0"/>
    <w:rsid w:val="00585C10"/>
    <w:rsid w:val="00585E3B"/>
    <w:rsid w:val="00585E61"/>
    <w:rsid w:val="00585EAB"/>
    <w:rsid w:val="005862DE"/>
    <w:rsid w:val="00586442"/>
    <w:rsid w:val="00586476"/>
    <w:rsid w:val="0058683E"/>
    <w:rsid w:val="00586932"/>
    <w:rsid w:val="00586AEA"/>
    <w:rsid w:val="00586EB0"/>
    <w:rsid w:val="0058736F"/>
    <w:rsid w:val="00587380"/>
    <w:rsid w:val="00587744"/>
    <w:rsid w:val="00587AFF"/>
    <w:rsid w:val="00587DF8"/>
    <w:rsid w:val="00587E96"/>
    <w:rsid w:val="005902A6"/>
    <w:rsid w:val="00590353"/>
    <w:rsid w:val="00590434"/>
    <w:rsid w:val="005906D6"/>
    <w:rsid w:val="00590772"/>
    <w:rsid w:val="0059092A"/>
    <w:rsid w:val="005909C3"/>
    <w:rsid w:val="00590AE9"/>
    <w:rsid w:val="00590E7B"/>
    <w:rsid w:val="0059104D"/>
    <w:rsid w:val="0059109D"/>
    <w:rsid w:val="005912A5"/>
    <w:rsid w:val="00591378"/>
    <w:rsid w:val="0059137B"/>
    <w:rsid w:val="0059155E"/>
    <w:rsid w:val="00591A49"/>
    <w:rsid w:val="00591A7A"/>
    <w:rsid w:val="00591AE5"/>
    <w:rsid w:val="00591D00"/>
    <w:rsid w:val="00591D2C"/>
    <w:rsid w:val="00591EB6"/>
    <w:rsid w:val="00591F2E"/>
    <w:rsid w:val="00592378"/>
    <w:rsid w:val="00592381"/>
    <w:rsid w:val="005924D4"/>
    <w:rsid w:val="00592524"/>
    <w:rsid w:val="0059291D"/>
    <w:rsid w:val="00592996"/>
    <w:rsid w:val="00592DC4"/>
    <w:rsid w:val="00593453"/>
    <w:rsid w:val="0059355D"/>
    <w:rsid w:val="00593648"/>
    <w:rsid w:val="005936F7"/>
    <w:rsid w:val="0059378B"/>
    <w:rsid w:val="0059387B"/>
    <w:rsid w:val="00593A42"/>
    <w:rsid w:val="00593AC2"/>
    <w:rsid w:val="00593BA0"/>
    <w:rsid w:val="00593FC4"/>
    <w:rsid w:val="00594015"/>
    <w:rsid w:val="00594082"/>
    <w:rsid w:val="00594251"/>
    <w:rsid w:val="00594256"/>
    <w:rsid w:val="005943E4"/>
    <w:rsid w:val="005943E8"/>
    <w:rsid w:val="005947BE"/>
    <w:rsid w:val="00594EC9"/>
    <w:rsid w:val="00594F4D"/>
    <w:rsid w:val="00595310"/>
    <w:rsid w:val="0059554B"/>
    <w:rsid w:val="005955B5"/>
    <w:rsid w:val="005955C6"/>
    <w:rsid w:val="005956F5"/>
    <w:rsid w:val="00595A44"/>
    <w:rsid w:val="00595A92"/>
    <w:rsid w:val="00596C17"/>
    <w:rsid w:val="00596F7E"/>
    <w:rsid w:val="005970C1"/>
    <w:rsid w:val="0059712B"/>
    <w:rsid w:val="005971DD"/>
    <w:rsid w:val="00597263"/>
    <w:rsid w:val="005973E0"/>
    <w:rsid w:val="0059743C"/>
    <w:rsid w:val="0059757B"/>
    <w:rsid w:val="00597696"/>
    <w:rsid w:val="005976BD"/>
    <w:rsid w:val="00597A33"/>
    <w:rsid w:val="00597A9C"/>
    <w:rsid w:val="00597CFF"/>
    <w:rsid w:val="005A0097"/>
    <w:rsid w:val="005A0201"/>
    <w:rsid w:val="005A05D7"/>
    <w:rsid w:val="005A05E6"/>
    <w:rsid w:val="005A06CE"/>
    <w:rsid w:val="005A0899"/>
    <w:rsid w:val="005A0988"/>
    <w:rsid w:val="005A0FF9"/>
    <w:rsid w:val="005A160E"/>
    <w:rsid w:val="005A1703"/>
    <w:rsid w:val="005A1712"/>
    <w:rsid w:val="005A19C6"/>
    <w:rsid w:val="005A1BCC"/>
    <w:rsid w:val="005A1C8D"/>
    <w:rsid w:val="005A2097"/>
    <w:rsid w:val="005A26CE"/>
    <w:rsid w:val="005A2772"/>
    <w:rsid w:val="005A2868"/>
    <w:rsid w:val="005A2897"/>
    <w:rsid w:val="005A2CAE"/>
    <w:rsid w:val="005A2DD8"/>
    <w:rsid w:val="005A2E70"/>
    <w:rsid w:val="005A3185"/>
    <w:rsid w:val="005A3206"/>
    <w:rsid w:val="005A32B9"/>
    <w:rsid w:val="005A3BD1"/>
    <w:rsid w:val="005A40AA"/>
    <w:rsid w:val="005A421F"/>
    <w:rsid w:val="005A427A"/>
    <w:rsid w:val="005A47B9"/>
    <w:rsid w:val="005A49E9"/>
    <w:rsid w:val="005A5061"/>
    <w:rsid w:val="005A50DB"/>
    <w:rsid w:val="005A5307"/>
    <w:rsid w:val="005A5418"/>
    <w:rsid w:val="005A561C"/>
    <w:rsid w:val="005A5D04"/>
    <w:rsid w:val="005A5F44"/>
    <w:rsid w:val="005A5F9C"/>
    <w:rsid w:val="005A642B"/>
    <w:rsid w:val="005A6648"/>
    <w:rsid w:val="005A686E"/>
    <w:rsid w:val="005A6DB8"/>
    <w:rsid w:val="005A6E86"/>
    <w:rsid w:val="005A6F19"/>
    <w:rsid w:val="005A6F22"/>
    <w:rsid w:val="005A7000"/>
    <w:rsid w:val="005A7418"/>
    <w:rsid w:val="005A7584"/>
    <w:rsid w:val="005A770A"/>
    <w:rsid w:val="005A796E"/>
    <w:rsid w:val="005A799A"/>
    <w:rsid w:val="005A79BE"/>
    <w:rsid w:val="005A7F0A"/>
    <w:rsid w:val="005A7F4E"/>
    <w:rsid w:val="005A7FEE"/>
    <w:rsid w:val="005B01F1"/>
    <w:rsid w:val="005B0668"/>
    <w:rsid w:val="005B0922"/>
    <w:rsid w:val="005B09F6"/>
    <w:rsid w:val="005B0A03"/>
    <w:rsid w:val="005B1264"/>
    <w:rsid w:val="005B1566"/>
    <w:rsid w:val="005B16FC"/>
    <w:rsid w:val="005B1801"/>
    <w:rsid w:val="005B181C"/>
    <w:rsid w:val="005B1894"/>
    <w:rsid w:val="005B18FF"/>
    <w:rsid w:val="005B1914"/>
    <w:rsid w:val="005B196C"/>
    <w:rsid w:val="005B19CE"/>
    <w:rsid w:val="005B1AB4"/>
    <w:rsid w:val="005B243C"/>
    <w:rsid w:val="005B2528"/>
    <w:rsid w:val="005B2577"/>
    <w:rsid w:val="005B26F7"/>
    <w:rsid w:val="005B2F56"/>
    <w:rsid w:val="005B3499"/>
    <w:rsid w:val="005B3678"/>
    <w:rsid w:val="005B377B"/>
    <w:rsid w:val="005B38EF"/>
    <w:rsid w:val="005B39D6"/>
    <w:rsid w:val="005B3F4D"/>
    <w:rsid w:val="005B4252"/>
    <w:rsid w:val="005B4577"/>
    <w:rsid w:val="005B4699"/>
    <w:rsid w:val="005B47EE"/>
    <w:rsid w:val="005B481A"/>
    <w:rsid w:val="005B4C90"/>
    <w:rsid w:val="005B4D12"/>
    <w:rsid w:val="005B4E07"/>
    <w:rsid w:val="005B5044"/>
    <w:rsid w:val="005B508D"/>
    <w:rsid w:val="005B5135"/>
    <w:rsid w:val="005B5147"/>
    <w:rsid w:val="005B54BE"/>
    <w:rsid w:val="005B5559"/>
    <w:rsid w:val="005B5610"/>
    <w:rsid w:val="005B58C5"/>
    <w:rsid w:val="005B58DF"/>
    <w:rsid w:val="005B5C08"/>
    <w:rsid w:val="005B5C7F"/>
    <w:rsid w:val="005B5DFB"/>
    <w:rsid w:val="005B5F3F"/>
    <w:rsid w:val="005B61B1"/>
    <w:rsid w:val="005B6247"/>
    <w:rsid w:val="005B6574"/>
    <w:rsid w:val="005B66B9"/>
    <w:rsid w:val="005B6B2C"/>
    <w:rsid w:val="005B6BC4"/>
    <w:rsid w:val="005B6C43"/>
    <w:rsid w:val="005B6E4D"/>
    <w:rsid w:val="005B6F16"/>
    <w:rsid w:val="005B70F8"/>
    <w:rsid w:val="005B71AA"/>
    <w:rsid w:val="005B761B"/>
    <w:rsid w:val="005B7801"/>
    <w:rsid w:val="005B7837"/>
    <w:rsid w:val="005B7D41"/>
    <w:rsid w:val="005B7E10"/>
    <w:rsid w:val="005C00C8"/>
    <w:rsid w:val="005C03AB"/>
    <w:rsid w:val="005C06D7"/>
    <w:rsid w:val="005C07B7"/>
    <w:rsid w:val="005C07F3"/>
    <w:rsid w:val="005C0841"/>
    <w:rsid w:val="005C0A53"/>
    <w:rsid w:val="005C0F20"/>
    <w:rsid w:val="005C15B3"/>
    <w:rsid w:val="005C162D"/>
    <w:rsid w:val="005C1850"/>
    <w:rsid w:val="005C18AF"/>
    <w:rsid w:val="005C1E73"/>
    <w:rsid w:val="005C1E90"/>
    <w:rsid w:val="005C1F18"/>
    <w:rsid w:val="005C2060"/>
    <w:rsid w:val="005C2255"/>
    <w:rsid w:val="005C22CB"/>
    <w:rsid w:val="005C24E0"/>
    <w:rsid w:val="005C24F5"/>
    <w:rsid w:val="005C2596"/>
    <w:rsid w:val="005C27BF"/>
    <w:rsid w:val="005C27E3"/>
    <w:rsid w:val="005C2867"/>
    <w:rsid w:val="005C2943"/>
    <w:rsid w:val="005C294A"/>
    <w:rsid w:val="005C2FEA"/>
    <w:rsid w:val="005C2FEF"/>
    <w:rsid w:val="005C319C"/>
    <w:rsid w:val="005C327D"/>
    <w:rsid w:val="005C3286"/>
    <w:rsid w:val="005C32DE"/>
    <w:rsid w:val="005C3631"/>
    <w:rsid w:val="005C37BD"/>
    <w:rsid w:val="005C3920"/>
    <w:rsid w:val="005C3C5E"/>
    <w:rsid w:val="005C3D0D"/>
    <w:rsid w:val="005C4080"/>
    <w:rsid w:val="005C41AB"/>
    <w:rsid w:val="005C43FA"/>
    <w:rsid w:val="005C454C"/>
    <w:rsid w:val="005C4562"/>
    <w:rsid w:val="005C45D6"/>
    <w:rsid w:val="005C4736"/>
    <w:rsid w:val="005C48F8"/>
    <w:rsid w:val="005C4920"/>
    <w:rsid w:val="005C4D92"/>
    <w:rsid w:val="005C54AA"/>
    <w:rsid w:val="005C56FE"/>
    <w:rsid w:val="005C58B2"/>
    <w:rsid w:val="005C5C5E"/>
    <w:rsid w:val="005C5C84"/>
    <w:rsid w:val="005C5D9A"/>
    <w:rsid w:val="005C5E38"/>
    <w:rsid w:val="005C5F2C"/>
    <w:rsid w:val="005C61AA"/>
    <w:rsid w:val="005C66B6"/>
    <w:rsid w:val="005C6CC1"/>
    <w:rsid w:val="005C6F49"/>
    <w:rsid w:val="005C70E3"/>
    <w:rsid w:val="005C7244"/>
    <w:rsid w:val="005C7367"/>
    <w:rsid w:val="005C750B"/>
    <w:rsid w:val="005C7540"/>
    <w:rsid w:val="005C76A0"/>
    <w:rsid w:val="005C7A55"/>
    <w:rsid w:val="005C7AF1"/>
    <w:rsid w:val="005C7BE1"/>
    <w:rsid w:val="005C7E03"/>
    <w:rsid w:val="005D006F"/>
    <w:rsid w:val="005D02B0"/>
    <w:rsid w:val="005D02E9"/>
    <w:rsid w:val="005D0676"/>
    <w:rsid w:val="005D082B"/>
    <w:rsid w:val="005D0B9A"/>
    <w:rsid w:val="005D0E61"/>
    <w:rsid w:val="005D1071"/>
    <w:rsid w:val="005D12A4"/>
    <w:rsid w:val="005D130F"/>
    <w:rsid w:val="005D1736"/>
    <w:rsid w:val="005D177B"/>
    <w:rsid w:val="005D1815"/>
    <w:rsid w:val="005D1866"/>
    <w:rsid w:val="005D18DB"/>
    <w:rsid w:val="005D18F6"/>
    <w:rsid w:val="005D1963"/>
    <w:rsid w:val="005D19FE"/>
    <w:rsid w:val="005D1E28"/>
    <w:rsid w:val="005D1EC1"/>
    <w:rsid w:val="005D2507"/>
    <w:rsid w:val="005D26D4"/>
    <w:rsid w:val="005D26DE"/>
    <w:rsid w:val="005D2932"/>
    <w:rsid w:val="005D2A79"/>
    <w:rsid w:val="005D2AB8"/>
    <w:rsid w:val="005D2C6A"/>
    <w:rsid w:val="005D2E30"/>
    <w:rsid w:val="005D2F40"/>
    <w:rsid w:val="005D3159"/>
    <w:rsid w:val="005D35F2"/>
    <w:rsid w:val="005D361A"/>
    <w:rsid w:val="005D36DC"/>
    <w:rsid w:val="005D3841"/>
    <w:rsid w:val="005D3C13"/>
    <w:rsid w:val="005D3C1B"/>
    <w:rsid w:val="005D3CD3"/>
    <w:rsid w:val="005D3D34"/>
    <w:rsid w:val="005D3D8D"/>
    <w:rsid w:val="005D3E5C"/>
    <w:rsid w:val="005D4106"/>
    <w:rsid w:val="005D42F2"/>
    <w:rsid w:val="005D4848"/>
    <w:rsid w:val="005D4A49"/>
    <w:rsid w:val="005D4CB5"/>
    <w:rsid w:val="005D4F15"/>
    <w:rsid w:val="005D5027"/>
    <w:rsid w:val="005D5083"/>
    <w:rsid w:val="005D5712"/>
    <w:rsid w:val="005D586F"/>
    <w:rsid w:val="005D5B73"/>
    <w:rsid w:val="005D5C1F"/>
    <w:rsid w:val="005D5F44"/>
    <w:rsid w:val="005D630A"/>
    <w:rsid w:val="005D6359"/>
    <w:rsid w:val="005D6529"/>
    <w:rsid w:val="005D6594"/>
    <w:rsid w:val="005D6796"/>
    <w:rsid w:val="005D688B"/>
    <w:rsid w:val="005D68E2"/>
    <w:rsid w:val="005D6A74"/>
    <w:rsid w:val="005D6B4B"/>
    <w:rsid w:val="005D6C61"/>
    <w:rsid w:val="005D6D25"/>
    <w:rsid w:val="005D71D0"/>
    <w:rsid w:val="005D7303"/>
    <w:rsid w:val="005D77F6"/>
    <w:rsid w:val="005D7FF9"/>
    <w:rsid w:val="005E0104"/>
    <w:rsid w:val="005E04E3"/>
    <w:rsid w:val="005E065B"/>
    <w:rsid w:val="005E099A"/>
    <w:rsid w:val="005E09FB"/>
    <w:rsid w:val="005E0C14"/>
    <w:rsid w:val="005E0C92"/>
    <w:rsid w:val="005E108E"/>
    <w:rsid w:val="005E12B8"/>
    <w:rsid w:val="005E1341"/>
    <w:rsid w:val="005E1496"/>
    <w:rsid w:val="005E17B3"/>
    <w:rsid w:val="005E1859"/>
    <w:rsid w:val="005E1AB9"/>
    <w:rsid w:val="005E20BD"/>
    <w:rsid w:val="005E23CC"/>
    <w:rsid w:val="005E24AC"/>
    <w:rsid w:val="005E25BF"/>
    <w:rsid w:val="005E2605"/>
    <w:rsid w:val="005E2990"/>
    <w:rsid w:val="005E2ABE"/>
    <w:rsid w:val="005E2C81"/>
    <w:rsid w:val="005E2E00"/>
    <w:rsid w:val="005E2E9F"/>
    <w:rsid w:val="005E3242"/>
    <w:rsid w:val="005E3302"/>
    <w:rsid w:val="005E347F"/>
    <w:rsid w:val="005E34B7"/>
    <w:rsid w:val="005E3597"/>
    <w:rsid w:val="005E36F3"/>
    <w:rsid w:val="005E389B"/>
    <w:rsid w:val="005E3E82"/>
    <w:rsid w:val="005E421A"/>
    <w:rsid w:val="005E4497"/>
    <w:rsid w:val="005E460B"/>
    <w:rsid w:val="005E496C"/>
    <w:rsid w:val="005E4B72"/>
    <w:rsid w:val="005E4C7C"/>
    <w:rsid w:val="005E4E8F"/>
    <w:rsid w:val="005E50D2"/>
    <w:rsid w:val="005E52D2"/>
    <w:rsid w:val="005E546D"/>
    <w:rsid w:val="005E550E"/>
    <w:rsid w:val="005E55B2"/>
    <w:rsid w:val="005E57D5"/>
    <w:rsid w:val="005E5B0D"/>
    <w:rsid w:val="005E5BDA"/>
    <w:rsid w:val="005E5F96"/>
    <w:rsid w:val="005E60D4"/>
    <w:rsid w:val="005E6298"/>
    <w:rsid w:val="005E63F3"/>
    <w:rsid w:val="005E6559"/>
    <w:rsid w:val="005E6617"/>
    <w:rsid w:val="005E667C"/>
    <w:rsid w:val="005E68A1"/>
    <w:rsid w:val="005E6B05"/>
    <w:rsid w:val="005E6C1F"/>
    <w:rsid w:val="005E6D7D"/>
    <w:rsid w:val="005E6E38"/>
    <w:rsid w:val="005E6E4C"/>
    <w:rsid w:val="005E6FB7"/>
    <w:rsid w:val="005E70DC"/>
    <w:rsid w:val="005E72C7"/>
    <w:rsid w:val="005E7540"/>
    <w:rsid w:val="005E7624"/>
    <w:rsid w:val="005E7732"/>
    <w:rsid w:val="005E7835"/>
    <w:rsid w:val="005E7D24"/>
    <w:rsid w:val="005E7D7D"/>
    <w:rsid w:val="005F046B"/>
    <w:rsid w:val="005F0579"/>
    <w:rsid w:val="005F0A2E"/>
    <w:rsid w:val="005F0AF9"/>
    <w:rsid w:val="005F0B16"/>
    <w:rsid w:val="005F0B50"/>
    <w:rsid w:val="005F0D0B"/>
    <w:rsid w:val="005F0DC2"/>
    <w:rsid w:val="005F0E38"/>
    <w:rsid w:val="005F0F50"/>
    <w:rsid w:val="005F1298"/>
    <w:rsid w:val="005F1702"/>
    <w:rsid w:val="005F1730"/>
    <w:rsid w:val="005F1B5C"/>
    <w:rsid w:val="005F1C80"/>
    <w:rsid w:val="005F1E2B"/>
    <w:rsid w:val="005F20D6"/>
    <w:rsid w:val="005F20FA"/>
    <w:rsid w:val="005F2459"/>
    <w:rsid w:val="005F275B"/>
    <w:rsid w:val="005F28C0"/>
    <w:rsid w:val="005F2DB0"/>
    <w:rsid w:val="005F2E4C"/>
    <w:rsid w:val="005F31E9"/>
    <w:rsid w:val="005F3547"/>
    <w:rsid w:val="005F359E"/>
    <w:rsid w:val="005F3614"/>
    <w:rsid w:val="005F37B4"/>
    <w:rsid w:val="005F37DC"/>
    <w:rsid w:val="005F38AA"/>
    <w:rsid w:val="005F38F7"/>
    <w:rsid w:val="005F39D7"/>
    <w:rsid w:val="005F3A9F"/>
    <w:rsid w:val="005F3BA4"/>
    <w:rsid w:val="005F3DF2"/>
    <w:rsid w:val="005F3FD6"/>
    <w:rsid w:val="005F4004"/>
    <w:rsid w:val="005F4050"/>
    <w:rsid w:val="005F40F7"/>
    <w:rsid w:val="005F41BF"/>
    <w:rsid w:val="005F4385"/>
    <w:rsid w:val="005F48C9"/>
    <w:rsid w:val="005F4A11"/>
    <w:rsid w:val="005F4AC0"/>
    <w:rsid w:val="005F4CF2"/>
    <w:rsid w:val="005F4DBA"/>
    <w:rsid w:val="005F4F6A"/>
    <w:rsid w:val="005F5018"/>
    <w:rsid w:val="005F50C5"/>
    <w:rsid w:val="005F5640"/>
    <w:rsid w:val="005F574B"/>
    <w:rsid w:val="005F5B72"/>
    <w:rsid w:val="005F5C71"/>
    <w:rsid w:val="005F64D8"/>
    <w:rsid w:val="005F6665"/>
    <w:rsid w:val="005F6736"/>
    <w:rsid w:val="005F69C2"/>
    <w:rsid w:val="005F6A39"/>
    <w:rsid w:val="005F6AD2"/>
    <w:rsid w:val="005F6C38"/>
    <w:rsid w:val="005F6D0E"/>
    <w:rsid w:val="005F6DD2"/>
    <w:rsid w:val="005F700E"/>
    <w:rsid w:val="005F71D2"/>
    <w:rsid w:val="005F72EC"/>
    <w:rsid w:val="005F73B8"/>
    <w:rsid w:val="005F748D"/>
    <w:rsid w:val="005F7500"/>
    <w:rsid w:val="005F7504"/>
    <w:rsid w:val="005F7553"/>
    <w:rsid w:val="005F7628"/>
    <w:rsid w:val="005F7695"/>
    <w:rsid w:val="005F79F5"/>
    <w:rsid w:val="005F7A48"/>
    <w:rsid w:val="005F7AD2"/>
    <w:rsid w:val="005F7C2A"/>
    <w:rsid w:val="005F7C2F"/>
    <w:rsid w:val="005F7C4D"/>
    <w:rsid w:val="005F7D27"/>
    <w:rsid w:val="0060004A"/>
    <w:rsid w:val="00600203"/>
    <w:rsid w:val="00600384"/>
    <w:rsid w:val="006004AD"/>
    <w:rsid w:val="006005FF"/>
    <w:rsid w:val="006006F1"/>
    <w:rsid w:val="00600768"/>
    <w:rsid w:val="00600777"/>
    <w:rsid w:val="00600AAD"/>
    <w:rsid w:val="00600CE0"/>
    <w:rsid w:val="00600E13"/>
    <w:rsid w:val="00600F50"/>
    <w:rsid w:val="0060114A"/>
    <w:rsid w:val="0060126B"/>
    <w:rsid w:val="0060128F"/>
    <w:rsid w:val="006013A7"/>
    <w:rsid w:val="0060157B"/>
    <w:rsid w:val="00601612"/>
    <w:rsid w:val="0060168D"/>
    <w:rsid w:val="00601E1E"/>
    <w:rsid w:val="00601F25"/>
    <w:rsid w:val="00602016"/>
    <w:rsid w:val="006022C8"/>
    <w:rsid w:val="00602404"/>
    <w:rsid w:val="00602752"/>
    <w:rsid w:val="00602794"/>
    <w:rsid w:val="00602828"/>
    <w:rsid w:val="00602B42"/>
    <w:rsid w:val="00602CA9"/>
    <w:rsid w:val="00602DC6"/>
    <w:rsid w:val="00602EAB"/>
    <w:rsid w:val="00602F32"/>
    <w:rsid w:val="00602F73"/>
    <w:rsid w:val="00603238"/>
    <w:rsid w:val="00603326"/>
    <w:rsid w:val="00603398"/>
    <w:rsid w:val="0060385A"/>
    <w:rsid w:val="0060391A"/>
    <w:rsid w:val="00603A59"/>
    <w:rsid w:val="00603C28"/>
    <w:rsid w:val="00603DB2"/>
    <w:rsid w:val="006043E1"/>
    <w:rsid w:val="00604734"/>
    <w:rsid w:val="00604769"/>
    <w:rsid w:val="006047F9"/>
    <w:rsid w:val="00604856"/>
    <w:rsid w:val="006048CC"/>
    <w:rsid w:val="00604A66"/>
    <w:rsid w:val="006050BD"/>
    <w:rsid w:val="0060516C"/>
    <w:rsid w:val="00605289"/>
    <w:rsid w:val="00605334"/>
    <w:rsid w:val="006053C3"/>
    <w:rsid w:val="006053F3"/>
    <w:rsid w:val="00605473"/>
    <w:rsid w:val="006058D7"/>
    <w:rsid w:val="006058FD"/>
    <w:rsid w:val="00605959"/>
    <w:rsid w:val="006059BF"/>
    <w:rsid w:val="00605C87"/>
    <w:rsid w:val="00605D77"/>
    <w:rsid w:val="00605DE2"/>
    <w:rsid w:val="00605E18"/>
    <w:rsid w:val="0060601D"/>
    <w:rsid w:val="0060609F"/>
    <w:rsid w:val="0060610A"/>
    <w:rsid w:val="006061C8"/>
    <w:rsid w:val="00606598"/>
    <w:rsid w:val="00606689"/>
    <w:rsid w:val="0060670A"/>
    <w:rsid w:val="00606B3B"/>
    <w:rsid w:val="00606CA8"/>
    <w:rsid w:val="00606D67"/>
    <w:rsid w:val="006070A8"/>
    <w:rsid w:val="00607153"/>
    <w:rsid w:val="006075E2"/>
    <w:rsid w:val="0060776C"/>
    <w:rsid w:val="0060780B"/>
    <w:rsid w:val="00607919"/>
    <w:rsid w:val="00607ABF"/>
    <w:rsid w:val="00607C86"/>
    <w:rsid w:val="00607D5A"/>
    <w:rsid w:val="00607D77"/>
    <w:rsid w:val="00607E29"/>
    <w:rsid w:val="00607F8D"/>
    <w:rsid w:val="0061003B"/>
    <w:rsid w:val="006101AE"/>
    <w:rsid w:val="006102D4"/>
    <w:rsid w:val="0061069F"/>
    <w:rsid w:val="0061080D"/>
    <w:rsid w:val="00610822"/>
    <w:rsid w:val="00610A6A"/>
    <w:rsid w:val="00610F4D"/>
    <w:rsid w:val="00611060"/>
    <w:rsid w:val="00611621"/>
    <w:rsid w:val="006116AE"/>
    <w:rsid w:val="00611A04"/>
    <w:rsid w:val="00611B67"/>
    <w:rsid w:val="00611BA5"/>
    <w:rsid w:val="00611CDE"/>
    <w:rsid w:val="00611DD7"/>
    <w:rsid w:val="00612635"/>
    <w:rsid w:val="006127AD"/>
    <w:rsid w:val="00612C02"/>
    <w:rsid w:val="00612C54"/>
    <w:rsid w:val="00612CBF"/>
    <w:rsid w:val="00612CDC"/>
    <w:rsid w:val="00612D93"/>
    <w:rsid w:val="00612DE5"/>
    <w:rsid w:val="00612F07"/>
    <w:rsid w:val="00612F70"/>
    <w:rsid w:val="00612FB9"/>
    <w:rsid w:val="0061314A"/>
    <w:rsid w:val="00613178"/>
    <w:rsid w:val="006132A0"/>
    <w:rsid w:val="00613385"/>
    <w:rsid w:val="006135E4"/>
    <w:rsid w:val="00613AFF"/>
    <w:rsid w:val="00613BFB"/>
    <w:rsid w:val="00613DA1"/>
    <w:rsid w:val="00613E13"/>
    <w:rsid w:val="00613F5C"/>
    <w:rsid w:val="006141EF"/>
    <w:rsid w:val="00614296"/>
    <w:rsid w:val="00614770"/>
    <w:rsid w:val="006147E2"/>
    <w:rsid w:val="006147F5"/>
    <w:rsid w:val="00614941"/>
    <w:rsid w:val="00614B5B"/>
    <w:rsid w:val="00614D10"/>
    <w:rsid w:val="00614D4A"/>
    <w:rsid w:val="00614F16"/>
    <w:rsid w:val="00615135"/>
    <w:rsid w:val="0061514A"/>
    <w:rsid w:val="00615210"/>
    <w:rsid w:val="006152BF"/>
    <w:rsid w:val="00615505"/>
    <w:rsid w:val="00615602"/>
    <w:rsid w:val="0061568C"/>
    <w:rsid w:val="00615B34"/>
    <w:rsid w:val="00615E61"/>
    <w:rsid w:val="006160B0"/>
    <w:rsid w:val="0061683A"/>
    <w:rsid w:val="00616CDF"/>
    <w:rsid w:val="00616FC3"/>
    <w:rsid w:val="006171BF"/>
    <w:rsid w:val="006173A4"/>
    <w:rsid w:val="00617528"/>
    <w:rsid w:val="00617BAB"/>
    <w:rsid w:val="00617CA1"/>
    <w:rsid w:val="00617E76"/>
    <w:rsid w:val="00620132"/>
    <w:rsid w:val="00620178"/>
    <w:rsid w:val="0062089C"/>
    <w:rsid w:val="006211C8"/>
    <w:rsid w:val="0062180D"/>
    <w:rsid w:val="00621D7D"/>
    <w:rsid w:val="00621E63"/>
    <w:rsid w:val="006220E7"/>
    <w:rsid w:val="00622342"/>
    <w:rsid w:val="00622541"/>
    <w:rsid w:val="00622830"/>
    <w:rsid w:val="00622A04"/>
    <w:rsid w:val="0062317B"/>
    <w:rsid w:val="006231A7"/>
    <w:rsid w:val="006232CF"/>
    <w:rsid w:val="006237E7"/>
    <w:rsid w:val="0062385F"/>
    <w:rsid w:val="006238C5"/>
    <w:rsid w:val="00623AE8"/>
    <w:rsid w:val="00623B69"/>
    <w:rsid w:val="00623DDD"/>
    <w:rsid w:val="00623F31"/>
    <w:rsid w:val="006241C8"/>
    <w:rsid w:val="00624530"/>
    <w:rsid w:val="00624558"/>
    <w:rsid w:val="006247C7"/>
    <w:rsid w:val="0062487B"/>
    <w:rsid w:val="00624B84"/>
    <w:rsid w:val="00624ECE"/>
    <w:rsid w:val="00624EE7"/>
    <w:rsid w:val="00625075"/>
    <w:rsid w:val="006250CF"/>
    <w:rsid w:val="006253B8"/>
    <w:rsid w:val="0062544E"/>
    <w:rsid w:val="0062567B"/>
    <w:rsid w:val="0062569C"/>
    <w:rsid w:val="00625761"/>
    <w:rsid w:val="00625B18"/>
    <w:rsid w:val="00625D56"/>
    <w:rsid w:val="00625FDE"/>
    <w:rsid w:val="00626039"/>
    <w:rsid w:val="006261D5"/>
    <w:rsid w:val="00626236"/>
    <w:rsid w:val="0062628A"/>
    <w:rsid w:val="00626419"/>
    <w:rsid w:val="0062667C"/>
    <w:rsid w:val="006267E1"/>
    <w:rsid w:val="00626D91"/>
    <w:rsid w:val="00626DEB"/>
    <w:rsid w:val="00626FFF"/>
    <w:rsid w:val="00627189"/>
    <w:rsid w:val="006273D2"/>
    <w:rsid w:val="00627405"/>
    <w:rsid w:val="00627454"/>
    <w:rsid w:val="00627567"/>
    <w:rsid w:val="006277D9"/>
    <w:rsid w:val="00627C9A"/>
    <w:rsid w:val="00627E16"/>
    <w:rsid w:val="00627EC5"/>
    <w:rsid w:val="00630116"/>
    <w:rsid w:val="00630547"/>
    <w:rsid w:val="006305F9"/>
    <w:rsid w:val="0063076A"/>
    <w:rsid w:val="006308FD"/>
    <w:rsid w:val="0063107F"/>
    <w:rsid w:val="00631225"/>
    <w:rsid w:val="00631358"/>
    <w:rsid w:val="00631480"/>
    <w:rsid w:val="006314D2"/>
    <w:rsid w:val="0063161F"/>
    <w:rsid w:val="006316BC"/>
    <w:rsid w:val="006317DA"/>
    <w:rsid w:val="00631B0A"/>
    <w:rsid w:val="00631E5A"/>
    <w:rsid w:val="006320ED"/>
    <w:rsid w:val="0063254D"/>
    <w:rsid w:val="00632625"/>
    <w:rsid w:val="00632910"/>
    <w:rsid w:val="00632BAE"/>
    <w:rsid w:val="00632C0D"/>
    <w:rsid w:val="00632C8F"/>
    <w:rsid w:val="00632CCA"/>
    <w:rsid w:val="00632D2A"/>
    <w:rsid w:val="00633048"/>
    <w:rsid w:val="0063304C"/>
    <w:rsid w:val="00633060"/>
    <w:rsid w:val="006330D5"/>
    <w:rsid w:val="00633109"/>
    <w:rsid w:val="00633230"/>
    <w:rsid w:val="00633292"/>
    <w:rsid w:val="00633480"/>
    <w:rsid w:val="00633553"/>
    <w:rsid w:val="006337FE"/>
    <w:rsid w:val="006338BA"/>
    <w:rsid w:val="006338DF"/>
    <w:rsid w:val="00633913"/>
    <w:rsid w:val="00633C29"/>
    <w:rsid w:val="00633E24"/>
    <w:rsid w:val="00633EF3"/>
    <w:rsid w:val="00633F3D"/>
    <w:rsid w:val="00633F41"/>
    <w:rsid w:val="006343DE"/>
    <w:rsid w:val="00634455"/>
    <w:rsid w:val="0063448F"/>
    <w:rsid w:val="006344D1"/>
    <w:rsid w:val="006344E4"/>
    <w:rsid w:val="00634606"/>
    <w:rsid w:val="00634904"/>
    <w:rsid w:val="006349C5"/>
    <w:rsid w:val="00634AED"/>
    <w:rsid w:val="00634B29"/>
    <w:rsid w:val="00634C41"/>
    <w:rsid w:val="00634C67"/>
    <w:rsid w:val="00634EB0"/>
    <w:rsid w:val="006350F9"/>
    <w:rsid w:val="0063532F"/>
    <w:rsid w:val="00635391"/>
    <w:rsid w:val="0063545C"/>
    <w:rsid w:val="00635606"/>
    <w:rsid w:val="00635750"/>
    <w:rsid w:val="00635A6B"/>
    <w:rsid w:val="00635AB7"/>
    <w:rsid w:val="00635CCA"/>
    <w:rsid w:val="00636055"/>
    <w:rsid w:val="00636225"/>
    <w:rsid w:val="0063633A"/>
    <w:rsid w:val="006365CC"/>
    <w:rsid w:val="0063665F"/>
    <w:rsid w:val="006369C5"/>
    <w:rsid w:val="00636A4E"/>
    <w:rsid w:val="00636A84"/>
    <w:rsid w:val="00636AB8"/>
    <w:rsid w:val="00636AD4"/>
    <w:rsid w:val="00636B1B"/>
    <w:rsid w:val="00636E34"/>
    <w:rsid w:val="00636E46"/>
    <w:rsid w:val="00636E9D"/>
    <w:rsid w:val="006372DA"/>
    <w:rsid w:val="0063764F"/>
    <w:rsid w:val="0063773D"/>
    <w:rsid w:val="00637779"/>
    <w:rsid w:val="00637A9B"/>
    <w:rsid w:val="00637BE4"/>
    <w:rsid w:val="006400AD"/>
    <w:rsid w:val="00640232"/>
    <w:rsid w:val="006403ED"/>
    <w:rsid w:val="00640478"/>
    <w:rsid w:val="006408EC"/>
    <w:rsid w:val="006409F2"/>
    <w:rsid w:val="00640CBD"/>
    <w:rsid w:val="00640DC3"/>
    <w:rsid w:val="00641188"/>
    <w:rsid w:val="00641224"/>
    <w:rsid w:val="0064146B"/>
    <w:rsid w:val="006414A7"/>
    <w:rsid w:val="00641AAE"/>
    <w:rsid w:val="00641CB1"/>
    <w:rsid w:val="00641D35"/>
    <w:rsid w:val="00641EB0"/>
    <w:rsid w:val="00641F6E"/>
    <w:rsid w:val="0064203E"/>
    <w:rsid w:val="006421A3"/>
    <w:rsid w:val="00642386"/>
    <w:rsid w:val="0064246B"/>
    <w:rsid w:val="00642608"/>
    <w:rsid w:val="006426D5"/>
    <w:rsid w:val="006426D8"/>
    <w:rsid w:val="0064274F"/>
    <w:rsid w:val="00642AF1"/>
    <w:rsid w:val="00642F8A"/>
    <w:rsid w:val="00643010"/>
    <w:rsid w:val="006431A9"/>
    <w:rsid w:val="00643460"/>
    <w:rsid w:val="00643CAD"/>
    <w:rsid w:val="00643D30"/>
    <w:rsid w:val="00643DE0"/>
    <w:rsid w:val="00643E93"/>
    <w:rsid w:val="00643EA0"/>
    <w:rsid w:val="0064410E"/>
    <w:rsid w:val="00644365"/>
    <w:rsid w:val="0064443C"/>
    <w:rsid w:val="006444B5"/>
    <w:rsid w:val="00644600"/>
    <w:rsid w:val="00644659"/>
    <w:rsid w:val="00644CD3"/>
    <w:rsid w:val="00644EA9"/>
    <w:rsid w:val="00644ED7"/>
    <w:rsid w:val="006450EF"/>
    <w:rsid w:val="00645693"/>
    <w:rsid w:val="006456DA"/>
    <w:rsid w:val="0064572E"/>
    <w:rsid w:val="006458A3"/>
    <w:rsid w:val="00645952"/>
    <w:rsid w:val="00645A94"/>
    <w:rsid w:val="00645AA2"/>
    <w:rsid w:val="00645FE7"/>
    <w:rsid w:val="006460A5"/>
    <w:rsid w:val="0064616B"/>
    <w:rsid w:val="00646180"/>
    <w:rsid w:val="0064628C"/>
    <w:rsid w:val="0064639D"/>
    <w:rsid w:val="006467FB"/>
    <w:rsid w:val="00646885"/>
    <w:rsid w:val="006468CE"/>
    <w:rsid w:val="00646A96"/>
    <w:rsid w:val="00646AE8"/>
    <w:rsid w:val="00646B64"/>
    <w:rsid w:val="00646BAD"/>
    <w:rsid w:val="00646BD3"/>
    <w:rsid w:val="00646FD3"/>
    <w:rsid w:val="006471E3"/>
    <w:rsid w:val="00647357"/>
    <w:rsid w:val="006473EC"/>
    <w:rsid w:val="00647425"/>
    <w:rsid w:val="0064742D"/>
    <w:rsid w:val="0064771E"/>
    <w:rsid w:val="0064793B"/>
    <w:rsid w:val="00647ADD"/>
    <w:rsid w:val="00647BB9"/>
    <w:rsid w:val="00647D7B"/>
    <w:rsid w:val="00647E79"/>
    <w:rsid w:val="00647EA7"/>
    <w:rsid w:val="006502D0"/>
    <w:rsid w:val="006505FB"/>
    <w:rsid w:val="00650890"/>
    <w:rsid w:val="00650A60"/>
    <w:rsid w:val="00650BD7"/>
    <w:rsid w:val="00650D4F"/>
    <w:rsid w:val="00650DF6"/>
    <w:rsid w:val="00650E73"/>
    <w:rsid w:val="00650F2A"/>
    <w:rsid w:val="00650FF8"/>
    <w:rsid w:val="00651088"/>
    <w:rsid w:val="006517B3"/>
    <w:rsid w:val="0065182B"/>
    <w:rsid w:val="00651A17"/>
    <w:rsid w:val="00651BF0"/>
    <w:rsid w:val="00652322"/>
    <w:rsid w:val="00652406"/>
    <w:rsid w:val="006525CC"/>
    <w:rsid w:val="00652854"/>
    <w:rsid w:val="00652A1F"/>
    <w:rsid w:val="00652CEC"/>
    <w:rsid w:val="00652F1E"/>
    <w:rsid w:val="00652FC1"/>
    <w:rsid w:val="00653230"/>
    <w:rsid w:val="0065332C"/>
    <w:rsid w:val="00653A75"/>
    <w:rsid w:val="00653A90"/>
    <w:rsid w:val="00653BF9"/>
    <w:rsid w:val="00653CF4"/>
    <w:rsid w:val="00653E6F"/>
    <w:rsid w:val="00653E8C"/>
    <w:rsid w:val="006540C8"/>
    <w:rsid w:val="006541EE"/>
    <w:rsid w:val="00654323"/>
    <w:rsid w:val="0065470A"/>
    <w:rsid w:val="00654791"/>
    <w:rsid w:val="00654792"/>
    <w:rsid w:val="006547CC"/>
    <w:rsid w:val="006548FC"/>
    <w:rsid w:val="006549EE"/>
    <w:rsid w:val="00654A3B"/>
    <w:rsid w:val="00654B8B"/>
    <w:rsid w:val="00654CD9"/>
    <w:rsid w:val="00654D3D"/>
    <w:rsid w:val="00654DA1"/>
    <w:rsid w:val="00654E66"/>
    <w:rsid w:val="00655258"/>
    <w:rsid w:val="0065530D"/>
    <w:rsid w:val="00655585"/>
    <w:rsid w:val="0065567B"/>
    <w:rsid w:val="006557B2"/>
    <w:rsid w:val="00655880"/>
    <w:rsid w:val="0065595B"/>
    <w:rsid w:val="006559CD"/>
    <w:rsid w:val="00655D18"/>
    <w:rsid w:val="00655F28"/>
    <w:rsid w:val="006560DB"/>
    <w:rsid w:val="006562C8"/>
    <w:rsid w:val="00656401"/>
    <w:rsid w:val="0065642A"/>
    <w:rsid w:val="006565D2"/>
    <w:rsid w:val="00656633"/>
    <w:rsid w:val="00656790"/>
    <w:rsid w:val="00656A57"/>
    <w:rsid w:val="00656A92"/>
    <w:rsid w:val="00656CE2"/>
    <w:rsid w:val="00656CF5"/>
    <w:rsid w:val="00656D00"/>
    <w:rsid w:val="00656E13"/>
    <w:rsid w:val="00656F11"/>
    <w:rsid w:val="00656FD8"/>
    <w:rsid w:val="00657113"/>
    <w:rsid w:val="006575B9"/>
    <w:rsid w:val="0065775B"/>
    <w:rsid w:val="006578C6"/>
    <w:rsid w:val="006578EC"/>
    <w:rsid w:val="00657972"/>
    <w:rsid w:val="00657E82"/>
    <w:rsid w:val="006600CB"/>
    <w:rsid w:val="006604CC"/>
    <w:rsid w:val="0066069D"/>
    <w:rsid w:val="006606CE"/>
    <w:rsid w:val="00660833"/>
    <w:rsid w:val="00660841"/>
    <w:rsid w:val="00660AED"/>
    <w:rsid w:val="00660B28"/>
    <w:rsid w:val="00660D03"/>
    <w:rsid w:val="00660EF6"/>
    <w:rsid w:val="00660F95"/>
    <w:rsid w:val="006610B8"/>
    <w:rsid w:val="006613B7"/>
    <w:rsid w:val="0066145B"/>
    <w:rsid w:val="0066166E"/>
    <w:rsid w:val="006617E2"/>
    <w:rsid w:val="006618A9"/>
    <w:rsid w:val="0066192D"/>
    <w:rsid w:val="006619DF"/>
    <w:rsid w:val="00661A42"/>
    <w:rsid w:val="00661A80"/>
    <w:rsid w:val="00661AB9"/>
    <w:rsid w:val="006624C4"/>
    <w:rsid w:val="006624C5"/>
    <w:rsid w:val="006626FA"/>
    <w:rsid w:val="00662782"/>
    <w:rsid w:val="006627B0"/>
    <w:rsid w:val="006629EA"/>
    <w:rsid w:val="00662AFB"/>
    <w:rsid w:val="00662B44"/>
    <w:rsid w:val="00662B92"/>
    <w:rsid w:val="00662DD8"/>
    <w:rsid w:val="00662ED0"/>
    <w:rsid w:val="00662EDC"/>
    <w:rsid w:val="0066303A"/>
    <w:rsid w:val="00663144"/>
    <w:rsid w:val="006631A0"/>
    <w:rsid w:val="00663449"/>
    <w:rsid w:val="00663812"/>
    <w:rsid w:val="00663868"/>
    <w:rsid w:val="006638B1"/>
    <w:rsid w:val="00663ADF"/>
    <w:rsid w:val="00664108"/>
    <w:rsid w:val="006642CA"/>
    <w:rsid w:val="006643CE"/>
    <w:rsid w:val="0066485F"/>
    <w:rsid w:val="00664ADF"/>
    <w:rsid w:val="00664DB0"/>
    <w:rsid w:val="00664FDF"/>
    <w:rsid w:val="006656A1"/>
    <w:rsid w:val="0066576F"/>
    <w:rsid w:val="006658A1"/>
    <w:rsid w:val="00665AEE"/>
    <w:rsid w:val="00665DBC"/>
    <w:rsid w:val="006661FB"/>
    <w:rsid w:val="00666390"/>
    <w:rsid w:val="00666460"/>
    <w:rsid w:val="006667F0"/>
    <w:rsid w:val="006668EB"/>
    <w:rsid w:val="006669B8"/>
    <w:rsid w:val="00666C4A"/>
    <w:rsid w:val="00666CF2"/>
    <w:rsid w:val="0066726C"/>
    <w:rsid w:val="006677DD"/>
    <w:rsid w:val="00667808"/>
    <w:rsid w:val="0066782A"/>
    <w:rsid w:val="00667A73"/>
    <w:rsid w:val="00667B80"/>
    <w:rsid w:val="00667C10"/>
    <w:rsid w:val="00667D85"/>
    <w:rsid w:val="00667E2F"/>
    <w:rsid w:val="0067003C"/>
    <w:rsid w:val="00670754"/>
    <w:rsid w:val="00670854"/>
    <w:rsid w:val="006709F6"/>
    <w:rsid w:val="00670A94"/>
    <w:rsid w:val="00670C3E"/>
    <w:rsid w:val="00670D64"/>
    <w:rsid w:val="00670F32"/>
    <w:rsid w:val="00670FDF"/>
    <w:rsid w:val="006710BC"/>
    <w:rsid w:val="00671415"/>
    <w:rsid w:val="00671511"/>
    <w:rsid w:val="00671523"/>
    <w:rsid w:val="00671927"/>
    <w:rsid w:val="00671A97"/>
    <w:rsid w:val="00671A9C"/>
    <w:rsid w:val="00671ACE"/>
    <w:rsid w:val="00671B0F"/>
    <w:rsid w:val="00671CD3"/>
    <w:rsid w:val="006720B4"/>
    <w:rsid w:val="00672160"/>
    <w:rsid w:val="0067249B"/>
    <w:rsid w:val="00672652"/>
    <w:rsid w:val="006726E2"/>
    <w:rsid w:val="0067285E"/>
    <w:rsid w:val="00672966"/>
    <w:rsid w:val="006729A4"/>
    <w:rsid w:val="00672A29"/>
    <w:rsid w:val="00672C1D"/>
    <w:rsid w:val="00672D3A"/>
    <w:rsid w:val="00672E25"/>
    <w:rsid w:val="00672FE1"/>
    <w:rsid w:val="00673027"/>
    <w:rsid w:val="00673460"/>
    <w:rsid w:val="0067346C"/>
    <w:rsid w:val="00673683"/>
    <w:rsid w:val="006737CC"/>
    <w:rsid w:val="006737D5"/>
    <w:rsid w:val="006738A2"/>
    <w:rsid w:val="00673F5D"/>
    <w:rsid w:val="00674737"/>
    <w:rsid w:val="006748C9"/>
    <w:rsid w:val="00674B99"/>
    <w:rsid w:val="00674BC4"/>
    <w:rsid w:val="00674D1E"/>
    <w:rsid w:val="00674D4B"/>
    <w:rsid w:val="00674E82"/>
    <w:rsid w:val="0067505F"/>
    <w:rsid w:val="00675290"/>
    <w:rsid w:val="00675618"/>
    <w:rsid w:val="00675669"/>
    <w:rsid w:val="0067607E"/>
    <w:rsid w:val="0067640C"/>
    <w:rsid w:val="00676B2B"/>
    <w:rsid w:val="00676C21"/>
    <w:rsid w:val="00676FBC"/>
    <w:rsid w:val="006772FA"/>
    <w:rsid w:val="00677566"/>
    <w:rsid w:val="006779AF"/>
    <w:rsid w:val="00677A24"/>
    <w:rsid w:val="00677D06"/>
    <w:rsid w:val="00677F18"/>
    <w:rsid w:val="006801BD"/>
    <w:rsid w:val="006804A8"/>
    <w:rsid w:val="0068051E"/>
    <w:rsid w:val="00680AC8"/>
    <w:rsid w:val="00680CF0"/>
    <w:rsid w:val="00680EA4"/>
    <w:rsid w:val="00681085"/>
    <w:rsid w:val="006810FB"/>
    <w:rsid w:val="006811B6"/>
    <w:rsid w:val="006814F2"/>
    <w:rsid w:val="006815AF"/>
    <w:rsid w:val="00681608"/>
    <w:rsid w:val="00681989"/>
    <w:rsid w:val="00681AB6"/>
    <w:rsid w:val="00681C92"/>
    <w:rsid w:val="00681E4D"/>
    <w:rsid w:val="00682057"/>
    <w:rsid w:val="00682647"/>
    <w:rsid w:val="0068267A"/>
    <w:rsid w:val="0068280E"/>
    <w:rsid w:val="0068298D"/>
    <w:rsid w:val="00682A2C"/>
    <w:rsid w:val="00682B63"/>
    <w:rsid w:val="00682B9C"/>
    <w:rsid w:val="00682D83"/>
    <w:rsid w:val="00682EC4"/>
    <w:rsid w:val="0068318C"/>
    <w:rsid w:val="00683612"/>
    <w:rsid w:val="00683825"/>
    <w:rsid w:val="00683915"/>
    <w:rsid w:val="00683C72"/>
    <w:rsid w:val="00683D15"/>
    <w:rsid w:val="00683E31"/>
    <w:rsid w:val="00683ED1"/>
    <w:rsid w:val="00684472"/>
    <w:rsid w:val="00684635"/>
    <w:rsid w:val="006847EE"/>
    <w:rsid w:val="00684824"/>
    <w:rsid w:val="00684A17"/>
    <w:rsid w:val="00684CA4"/>
    <w:rsid w:val="00684D17"/>
    <w:rsid w:val="00684EB1"/>
    <w:rsid w:val="0068500B"/>
    <w:rsid w:val="00685326"/>
    <w:rsid w:val="00685481"/>
    <w:rsid w:val="0068557F"/>
    <w:rsid w:val="00685663"/>
    <w:rsid w:val="00685B56"/>
    <w:rsid w:val="00685C81"/>
    <w:rsid w:val="00685D6A"/>
    <w:rsid w:val="00685DF9"/>
    <w:rsid w:val="00686026"/>
    <w:rsid w:val="006861AF"/>
    <w:rsid w:val="006861F8"/>
    <w:rsid w:val="0068636E"/>
    <w:rsid w:val="00686A1A"/>
    <w:rsid w:val="00686B10"/>
    <w:rsid w:val="00686B5B"/>
    <w:rsid w:val="00686BB6"/>
    <w:rsid w:val="00686C10"/>
    <w:rsid w:val="00686F94"/>
    <w:rsid w:val="00687027"/>
    <w:rsid w:val="00687397"/>
    <w:rsid w:val="0068765E"/>
    <w:rsid w:val="0068792C"/>
    <w:rsid w:val="006879AE"/>
    <w:rsid w:val="00687A3E"/>
    <w:rsid w:val="00687A61"/>
    <w:rsid w:val="00687B73"/>
    <w:rsid w:val="00687E6D"/>
    <w:rsid w:val="0069004F"/>
    <w:rsid w:val="006900F0"/>
    <w:rsid w:val="00690219"/>
    <w:rsid w:val="0069057F"/>
    <w:rsid w:val="006908D5"/>
    <w:rsid w:val="00690B01"/>
    <w:rsid w:val="00690C6C"/>
    <w:rsid w:val="00690CEC"/>
    <w:rsid w:val="0069144B"/>
    <w:rsid w:val="00691467"/>
    <w:rsid w:val="00691476"/>
    <w:rsid w:val="00691508"/>
    <w:rsid w:val="00691D45"/>
    <w:rsid w:val="006920DC"/>
    <w:rsid w:val="006922BF"/>
    <w:rsid w:val="0069233E"/>
    <w:rsid w:val="00692C8A"/>
    <w:rsid w:val="00692DC8"/>
    <w:rsid w:val="00693145"/>
    <w:rsid w:val="006932BE"/>
    <w:rsid w:val="006932FC"/>
    <w:rsid w:val="00693321"/>
    <w:rsid w:val="00693574"/>
    <w:rsid w:val="00693710"/>
    <w:rsid w:val="00693968"/>
    <w:rsid w:val="006939EB"/>
    <w:rsid w:val="00693BA8"/>
    <w:rsid w:val="00693BCE"/>
    <w:rsid w:val="006940B6"/>
    <w:rsid w:val="0069440D"/>
    <w:rsid w:val="006944DC"/>
    <w:rsid w:val="00694736"/>
    <w:rsid w:val="006949AB"/>
    <w:rsid w:val="006949D7"/>
    <w:rsid w:val="00694A65"/>
    <w:rsid w:val="00694AB9"/>
    <w:rsid w:val="00694EB9"/>
    <w:rsid w:val="0069500B"/>
    <w:rsid w:val="006950F4"/>
    <w:rsid w:val="00695214"/>
    <w:rsid w:val="006953B1"/>
    <w:rsid w:val="0069548F"/>
    <w:rsid w:val="006958B8"/>
    <w:rsid w:val="006958C4"/>
    <w:rsid w:val="00695984"/>
    <w:rsid w:val="0069598C"/>
    <w:rsid w:val="00695994"/>
    <w:rsid w:val="00695FB7"/>
    <w:rsid w:val="0069601D"/>
    <w:rsid w:val="0069602A"/>
    <w:rsid w:val="00696259"/>
    <w:rsid w:val="006962E3"/>
    <w:rsid w:val="0069638A"/>
    <w:rsid w:val="006967C7"/>
    <w:rsid w:val="0069682B"/>
    <w:rsid w:val="00696883"/>
    <w:rsid w:val="006968B8"/>
    <w:rsid w:val="00696AB2"/>
    <w:rsid w:val="00696ACE"/>
    <w:rsid w:val="00696EB4"/>
    <w:rsid w:val="00696F7E"/>
    <w:rsid w:val="00697099"/>
    <w:rsid w:val="00697273"/>
    <w:rsid w:val="006972AA"/>
    <w:rsid w:val="006975A8"/>
    <w:rsid w:val="00697A11"/>
    <w:rsid w:val="00697B65"/>
    <w:rsid w:val="00697D40"/>
    <w:rsid w:val="006A02BE"/>
    <w:rsid w:val="006A06F3"/>
    <w:rsid w:val="006A075A"/>
    <w:rsid w:val="006A0813"/>
    <w:rsid w:val="006A0B7C"/>
    <w:rsid w:val="006A0CBC"/>
    <w:rsid w:val="006A0E1E"/>
    <w:rsid w:val="006A0EAD"/>
    <w:rsid w:val="006A1245"/>
    <w:rsid w:val="006A145E"/>
    <w:rsid w:val="006A149E"/>
    <w:rsid w:val="006A1515"/>
    <w:rsid w:val="006A15BC"/>
    <w:rsid w:val="006A15C4"/>
    <w:rsid w:val="006A16CE"/>
    <w:rsid w:val="006A1764"/>
    <w:rsid w:val="006A17B4"/>
    <w:rsid w:val="006A1DF9"/>
    <w:rsid w:val="006A1EE0"/>
    <w:rsid w:val="006A1F67"/>
    <w:rsid w:val="006A1FAA"/>
    <w:rsid w:val="006A2023"/>
    <w:rsid w:val="006A20C1"/>
    <w:rsid w:val="006A238A"/>
    <w:rsid w:val="006A23B6"/>
    <w:rsid w:val="006A249F"/>
    <w:rsid w:val="006A25BB"/>
    <w:rsid w:val="006A261C"/>
    <w:rsid w:val="006A27FB"/>
    <w:rsid w:val="006A2C25"/>
    <w:rsid w:val="006A2F44"/>
    <w:rsid w:val="006A30DC"/>
    <w:rsid w:val="006A31D1"/>
    <w:rsid w:val="006A34E2"/>
    <w:rsid w:val="006A3AD2"/>
    <w:rsid w:val="006A3CE7"/>
    <w:rsid w:val="006A3D3B"/>
    <w:rsid w:val="006A3D77"/>
    <w:rsid w:val="006A3F59"/>
    <w:rsid w:val="006A4077"/>
    <w:rsid w:val="006A40E4"/>
    <w:rsid w:val="006A4106"/>
    <w:rsid w:val="006A429A"/>
    <w:rsid w:val="006A4362"/>
    <w:rsid w:val="006A436A"/>
    <w:rsid w:val="006A436B"/>
    <w:rsid w:val="006A43D6"/>
    <w:rsid w:val="006A45CF"/>
    <w:rsid w:val="006A496C"/>
    <w:rsid w:val="006A4A2E"/>
    <w:rsid w:val="006A4AA5"/>
    <w:rsid w:val="006A4EE5"/>
    <w:rsid w:val="006A5090"/>
    <w:rsid w:val="006A5122"/>
    <w:rsid w:val="006A574F"/>
    <w:rsid w:val="006A59DA"/>
    <w:rsid w:val="006A5A2D"/>
    <w:rsid w:val="006A5A5D"/>
    <w:rsid w:val="006A5EE7"/>
    <w:rsid w:val="006A5F15"/>
    <w:rsid w:val="006A6125"/>
    <w:rsid w:val="006A623B"/>
    <w:rsid w:val="006A6527"/>
    <w:rsid w:val="006A6AA2"/>
    <w:rsid w:val="006A6B4F"/>
    <w:rsid w:val="006A6D44"/>
    <w:rsid w:val="006A6DC1"/>
    <w:rsid w:val="006A6FB8"/>
    <w:rsid w:val="006A77C7"/>
    <w:rsid w:val="006A77D0"/>
    <w:rsid w:val="006A7B1A"/>
    <w:rsid w:val="006A7C24"/>
    <w:rsid w:val="006A7F1E"/>
    <w:rsid w:val="006B0101"/>
    <w:rsid w:val="006B0112"/>
    <w:rsid w:val="006B0338"/>
    <w:rsid w:val="006B0993"/>
    <w:rsid w:val="006B09FE"/>
    <w:rsid w:val="006B0CBB"/>
    <w:rsid w:val="006B0CE6"/>
    <w:rsid w:val="006B114B"/>
    <w:rsid w:val="006B12D7"/>
    <w:rsid w:val="006B13DE"/>
    <w:rsid w:val="006B1826"/>
    <w:rsid w:val="006B18DF"/>
    <w:rsid w:val="006B1AFC"/>
    <w:rsid w:val="006B1BE3"/>
    <w:rsid w:val="006B1D97"/>
    <w:rsid w:val="006B201D"/>
    <w:rsid w:val="006B2284"/>
    <w:rsid w:val="006B2329"/>
    <w:rsid w:val="006B256F"/>
    <w:rsid w:val="006B258B"/>
    <w:rsid w:val="006B2860"/>
    <w:rsid w:val="006B2904"/>
    <w:rsid w:val="006B2937"/>
    <w:rsid w:val="006B29D4"/>
    <w:rsid w:val="006B2A35"/>
    <w:rsid w:val="006B2AF0"/>
    <w:rsid w:val="006B2F9C"/>
    <w:rsid w:val="006B3453"/>
    <w:rsid w:val="006B3524"/>
    <w:rsid w:val="006B357A"/>
    <w:rsid w:val="006B35B6"/>
    <w:rsid w:val="006B396E"/>
    <w:rsid w:val="006B398A"/>
    <w:rsid w:val="006B3A6E"/>
    <w:rsid w:val="006B3E3D"/>
    <w:rsid w:val="006B41E8"/>
    <w:rsid w:val="006B4287"/>
    <w:rsid w:val="006B42A1"/>
    <w:rsid w:val="006B4325"/>
    <w:rsid w:val="006B475C"/>
    <w:rsid w:val="006B47F0"/>
    <w:rsid w:val="006B4805"/>
    <w:rsid w:val="006B4972"/>
    <w:rsid w:val="006B4A3C"/>
    <w:rsid w:val="006B4DA0"/>
    <w:rsid w:val="006B5482"/>
    <w:rsid w:val="006B5564"/>
    <w:rsid w:val="006B593F"/>
    <w:rsid w:val="006B5AE4"/>
    <w:rsid w:val="006B5C25"/>
    <w:rsid w:val="006B5EA1"/>
    <w:rsid w:val="006B639C"/>
    <w:rsid w:val="006B6869"/>
    <w:rsid w:val="006B68A1"/>
    <w:rsid w:val="006B69BD"/>
    <w:rsid w:val="006B6A35"/>
    <w:rsid w:val="006B6CE2"/>
    <w:rsid w:val="006B7051"/>
    <w:rsid w:val="006B718A"/>
    <w:rsid w:val="006B737A"/>
    <w:rsid w:val="006B73C6"/>
    <w:rsid w:val="006B7916"/>
    <w:rsid w:val="006B7B76"/>
    <w:rsid w:val="006B7D14"/>
    <w:rsid w:val="006B7DD0"/>
    <w:rsid w:val="006B7E10"/>
    <w:rsid w:val="006B7F3E"/>
    <w:rsid w:val="006C0479"/>
    <w:rsid w:val="006C057F"/>
    <w:rsid w:val="006C065A"/>
    <w:rsid w:val="006C08F0"/>
    <w:rsid w:val="006C08F3"/>
    <w:rsid w:val="006C0A80"/>
    <w:rsid w:val="006C0AA3"/>
    <w:rsid w:val="006C0ACD"/>
    <w:rsid w:val="006C0BF8"/>
    <w:rsid w:val="006C117A"/>
    <w:rsid w:val="006C1599"/>
    <w:rsid w:val="006C16C4"/>
    <w:rsid w:val="006C1A7B"/>
    <w:rsid w:val="006C1CF8"/>
    <w:rsid w:val="006C1E58"/>
    <w:rsid w:val="006C1F49"/>
    <w:rsid w:val="006C1F4C"/>
    <w:rsid w:val="006C1FFA"/>
    <w:rsid w:val="006C2229"/>
    <w:rsid w:val="006C22F0"/>
    <w:rsid w:val="006C23A2"/>
    <w:rsid w:val="006C25FE"/>
    <w:rsid w:val="006C2733"/>
    <w:rsid w:val="006C2977"/>
    <w:rsid w:val="006C2982"/>
    <w:rsid w:val="006C2A5A"/>
    <w:rsid w:val="006C2B1C"/>
    <w:rsid w:val="006C2BAF"/>
    <w:rsid w:val="006C2DD4"/>
    <w:rsid w:val="006C34F7"/>
    <w:rsid w:val="006C378A"/>
    <w:rsid w:val="006C3830"/>
    <w:rsid w:val="006C38CB"/>
    <w:rsid w:val="006C39B7"/>
    <w:rsid w:val="006C3CD7"/>
    <w:rsid w:val="006C3D7C"/>
    <w:rsid w:val="006C3E27"/>
    <w:rsid w:val="006C3E70"/>
    <w:rsid w:val="006C3EBF"/>
    <w:rsid w:val="006C400A"/>
    <w:rsid w:val="006C4209"/>
    <w:rsid w:val="006C42D9"/>
    <w:rsid w:val="006C4356"/>
    <w:rsid w:val="006C44F8"/>
    <w:rsid w:val="006C4536"/>
    <w:rsid w:val="006C48F0"/>
    <w:rsid w:val="006C4B4A"/>
    <w:rsid w:val="006C4BA3"/>
    <w:rsid w:val="006C4BAE"/>
    <w:rsid w:val="006C4CAE"/>
    <w:rsid w:val="006C4E04"/>
    <w:rsid w:val="006C5267"/>
    <w:rsid w:val="006C566F"/>
    <w:rsid w:val="006C629D"/>
    <w:rsid w:val="006C6309"/>
    <w:rsid w:val="006C6401"/>
    <w:rsid w:val="006C64C5"/>
    <w:rsid w:val="006C661F"/>
    <w:rsid w:val="006C67B2"/>
    <w:rsid w:val="006C6A84"/>
    <w:rsid w:val="006C6C7D"/>
    <w:rsid w:val="006C6C8F"/>
    <w:rsid w:val="006C6DAB"/>
    <w:rsid w:val="006C6E66"/>
    <w:rsid w:val="006C76B2"/>
    <w:rsid w:val="006C7890"/>
    <w:rsid w:val="006C791E"/>
    <w:rsid w:val="006C7984"/>
    <w:rsid w:val="006C7EEA"/>
    <w:rsid w:val="006D0062"/>
    <w:rsid w:val="006D00A2"/>
    <w:rsid w:val="006D00B9"/>
    <w:rsid w:val="006D03F9"/>
    <w:rsid w:val="006D078B"/>
    <w:rsid w:val="006D07B2"/>
    <w:rsid w:val="006D0872"/>
    <w:rsid w:val="006D0C62"/>
    <w:rsid w:val="006D0ED5"/>
    <w:rsid w:val="006D136D"/>
    <w:rsid w:val="006D1AE8"/>
    <w:rsid w:val="006D1BE8"/>
    <w:rsid w:val="006D1BFE"/>
    <w:rsid w:val="006D1C69"/>
    <w:rsid w:val="006D2319"/>
    <w:rsid w:val="006D2494"/>
    <w:rsid w:val="006D25AF"/>
    <w:rsid w:val="006D2CE3"/>
    <w:rsid w:val="006D33F4"/>
    <w:rsid w:val="006D3511"/>
    <w:rsid w:val="006D3816"/>
    <w:rsid w:val="006D3AE1"/>
    <w:rsid w:val="006D3C14"/>
    <w:rsid w:val="006D3DF2"/>
    <w:rsid w:val="006D3DFF"/>
    <w:rsid w:val="006D3F68"/>
    <w:rsid w:val="006D3F6A"/>
    <w:rsid w:val="006D43F7"/>
    <w:rsid w:val="006D454A"/>
    <w:rsid w:val="006D45B7"/>
    <w:rsid w:val="006D47DE"/>
    <w:rsid w:val="006D4900"/>
    <w:rsid w:val="006D49F8"/>
    <w:rsid w:val="006D4EAC"/>
    <w:rsid w:val="006D5052"/>
    <w:rsid w:val="006D5192"/>
    <w:rsid w:val="006D52AC"/>
    <w:rsid w:val="006D5379"/>
    <w:rsid w:val="006D53EB"/>
    <w:rsid w:val="006D5427"/>
    <w:rsid w:val="006D5689"/>
    <w:rsid w:val="006D5B14"/>
    <w:rsid w:val="006D5E64"/>
    <w:rsid w:val="006D5F29"/>
    <w:rsid w:val="006D5F5B"/>
    <w:rsid w:val="006D5FBA"/>
    <w:rsid w:val="006D6017"/>
    <w:rsid w:val="006D610E"/>
    <w:rsid w:val="006D6685"/>
    <w:rsid w:val="006D6921"/>
    <w:rsid w:val="006D6A5C"/>
    <w:rsid w:val="006D70B1"/>
    <w:rsid w:val="006D70F6"/>
    <w:rsid w:val="006D7178"/>
    <w:rsid w:val="006D7607"/>
    <w:rsid w:val="006D7664"/>
    <w:rsid w:val="006D7B71"/>
    <w:rsid w:val="006D7C41"/>
    <w:rsid w:val="006D7DA0"/>
    <w:rsid w:val="006D7E33"/>
    <w:rsid w:val="006D7FBA"/>
    <w:rsid w:val="006E00EA"/>
    <w:rsid w:val="006E03E1"/>
    <w:rsid w:val="006E03FF"/>
    <w:rsid w:val="006E0895"/>
    <w:rsid w:val="006E0A64"/>
    <w:rsid w:val="006E0CC0"/>
    <w:rsid w:val="006E1252"/>
    <w:rsid w:val="006E12C1"/>
    <w:rsid w:val="006E1336"/>
    <w:rsid w:val="006E133A"/>
    <w:rsid w:val="006E165B"/>
    <w:rsid w:val="006E176A"/>
    <w:rsid w:val="006E1E04"/>
    <w:rsid w:val="006E1EDE"/>
    <w:rsid w:val="006E1F33"/>
    <w:rsid w:val="006E1FF9"/>
    <w:rsid w:val="006E20C4"/>
    <w:rsid w:val="006E20F3"/>
    <w:rsid w:val="006E2222"/>
    <w:rsid w:val="006E23AE"/>
    <w:rsid w:val="006E2554"/>
    <w:rsid w:val="006E260D"/>
    <w:rsid w:val="006E2657"/>
    <w:rsid w:val="006E2819"/>
    <w:rsid w:val="006E28FE"/>
    <w:rsid w:val="006E2A66"/>
    <w:rsid w:val="006E2B02"/>
    <w:rsid w:val="006E2B69"/>
    <w:rsid w:val="006E2CF0"/>
    <w:rsid w:val="006E2E9C"/>
    <w:rsid w:val="006E2F9A"/>
    <w:rsid w:val="006E305C"/>
    <w:rsid w:val="006E3319"/>
    <w:rsid w:val="006E3384"/>
    <w:rsid w:val="006E34F6"/>
    <w:rsid w:val="006E3608"/>
    <w:rsid w:val="006E3756"/>
    <w:rsid w:val="006E38D1"/>
    <w:rsid w:val="006E3943"/>
    <w:rsid w:val="006E3B2E"/>
    <w:rsid w:val="006E3B31"/>
    <w:rsid w:val="006E3C3F"/>
    <w:rsid w:val="006E3DF5"/>
    <w:rsid w:val="006E3EB3"/>
    <w:rsid w:val="006E3F23"/>
    <w:rsid w:val="006E3F8D"/>
    <w:rsid w:val="006E3FA0"/>
    <w:rsid w:val="006E4036"/>
    <w:rsid w:val="006E46F8"/>
    <w:rsid w:val="006E4EA8"/>
    <w:rsid w:val="006E4FB9"/>
    <w:rsid w:val="006E559F"/>
    <w:rsid w:val="006E55AB"/>
    <w:rsid w:val="006E5667"/>
    <w:rsid w:val="006E5906"/>
    <w:rsid w:val="006E5921"/>
    <w:rsid w:val="006E59FF"/>
    <w:rsid w:val="006E5A7D"/>
    <w:rsid w:val="006E5B72"/>
    <w:rsid w:val="006E5C42"/>
    <w:rsid w:val="006E5CFC"/>
    <w:rsid w:val="006E6112"/>
    <w:rsid w:val="006E6218"/>
    <w:rsid w:val="006E65C2"/>
    <w:rsid w:val="006E66B4"/>
    <w:rsid w:val="006E6825"/>
    <w:rsid w:val="006E69C2"/>
    <w:rsid w:val="006E6A7A"/>
    <w:rsid w:val="006E73FF"/>
    <w:rsid w:val="006E7737"/>
    <w:rsid w:val="006E795F"/>
    <w:rsid w:val="006E79D7"/>
    <w:rsid w:val="006E7EE0"/>
    <w:rsid w:val="006F001B"/>
    <w:rsid w:val="006F02F7"/>
    <w:rsid w:val="006F03DE"/>
    <w:rsid w:val="006F05B4"/>
    <w:rsid w:val="006F06CB"/>
    <w:rsid w:val="006F07C5"/>
    <w:rsid w:val="006F0928"/>
    <w:rsid w:val="006F0965"/>
    <w:rsid w:val="006F0DF0"/>
    <w:rsid w:val="006F0E5E"/>
    <w:rsid w:val="006F0E86"/>
    <w:rsid w:val="006F0F87"/>
    <w:rsid w:val="006F0FC9"/>
    <w:rsid w:val="006F10CC"/>
    <w:rsid w:val="006F114E"/>
    <w:rsid w:val="006F1400"/>
    <w:rsid w:val="006F1403"/>
    <w:rsid w:val="006F1465"/>
    <w:rsid w:val="006F1469"/>
    <w:rsid w:val="006F147C"/>
    <w:rsid w:val="006F155A"/>
    <w:rsid w:val="006F190C"/>
    <w:rsid w:val="006F1AB3"/>
    <w:rsid w:val="006F1DB5"/>
    <w:rsid w:val="006F1DF6"/>
    <w:rsid w:val="006F1FCD"/>
    <w:rsid w:val="006F214A"/>
    <w:rsid w:val="006F218E"/>
    <w:rsid w:val="006F2279"/>
    <w:rsid w:val="006F2361"/>
    <w:rsid w:val="006F2465"/>
    <w:rsid w:val="006F2490"/>
    <w:rsid w:val="006F276E"/>
    <w:rsid w:val="006F28F9"/>
    <w:rsid w:val="006F2A8F"/>
    <w:rsid w:val="006F2C94"/>
    <w:rsid w:val="006F2E4F"/>
    <w:rsid w:val="006F3017"/>
    <w:rsid w:val="006F3066"/>
    <w:rsid w:val="006F31E4"/>
    <w:rsid w:val="006F32BC"/>
    <w:rsid w:val="006F379E"/>
    <w:rsid w:val="006F3841"/>
    <w:rsid w:val="006F396B"/>
    <w:rsid w:val="006F39CB"/>
    <w:rsid w:val="006F3B38"/>
    <w:rsid w:val="006F3D3B"/>
    <w:rsid w:val="006F3FD4"/>
    <w:rsid w:val="006F43ED"/>
    <w:rsid w:val="006F4500"/>
    <w:rsid w:val="006F4798"/>
    <w:rsid w:val="006F485A"/>
    <w:rsid w:val="006F4993"/>
    <w:rsid w:val="006F499E"/>
    <w:rsid w:val="006F4BA1"/>
    <w:rsid w:val="006F5248"/>
    <w:rsid w:val="006F528A"/>
    <w:rsid w:val="006F534A"/>
    <w:rsid w:val="006F5573"/>
    <w:rsid w:val="006F55EE"/>
    <w:rsid w:val="006F565A"/>
    <w:rsid w:val="006F570F"/>
    <w:rsid w:val="006F5807"/>
    <w:rsid w:val="006F5B24"/>
    <w:rsid w:val="006F5B86"/>
    <w:rsid w:val="006F5DD9"/>
    <w:rsid w:val="006F6235"/>
    <w:rsid w:val="006F6298"/>
    <w:rsid w:val="006F6379"/>
    <w:rsid w:val="006F6800"/>
    <w:rsid w:val="006F6A45"/>
    <w:rsid w:val="006F6C18"/>
    <w:rsid w:val="006F6DC0"/>
    <w:rsid w:val="006F6F90"/>
    <w:rsid w:val="006F7098"/>
    <w:rsid w:val="006F71F0"/>
    <w:rsid w:val="006F748F"/>
    <w:rsid w:val="006F74D1"/>
    <w:rsid w:val="006F7562"/>
    <w:rsid w:val="006F75B4"/>
    <w:rsid w:val="006F7724"/>
    <w:rsid w:val="006F795B"/>
    <w:rsid w:val="006F7A0B"/>
    <w:rsid w:val="0070053C"/>
    <w:rsid w:val="007005D3"/>
    <w:rsid w:val="0070060B"/>
    <w:rsid w:val="00700687"/>
    <w:rsid w:val="007006A9"/>
    <w:rsid w:val="007006AF"/>
    <w:rsid w:val="0070078E"/>
    <w:rsid w:val="00700B70"/>
    <w:rsid w:val="00700BEC"/>
    <w:rsid w:val="00700CC4"/>
    <w:rsid w:val="00700D96"/>
    <w:rsid w:val="00700DFE"/>
    <w:rsid w:val="0070106E"/>
    <w:rsid w:val="007010BB"/>
    <w:rsid w:val="007011FE"/>
    <w:rsid w:val="007013EF"/>
    <w:rsid w:val="0070175C"/>
    <w:rsid w:val="007018A0"/>
    <w:rsid w:val="00701A2E"/>
    <w:rsid w:val="00701AFD"/>
    <w:rsid w:val="00701BE6"/>
    <w:rsid w:val="00701DE6"/>
    <w:rsid w:val="00701DF7"/>
    <w:rsid w:val="00701E5F"/>
    <w:rsid w:val="00702041"/>
    <w:rsid w:val="007020E3"/>
    <w:rsid w:val="007021BB"/>
    <w:rsid w:val="007021C0"/>
    <w:rsid w:val="0070229C"/>
    <w:rsid w:val="00702789"/>
    <w:rsid w:val="0070279B"/>
    <w:rsid w:val="007028C6"/>
    <w:rsid w:val="0070298E"/>
    <w:rsid w:val="00702C6C"/>
    <w:rsid w:val="00702FAC"/>
    <w:rsid w:val="00703090"/>
    <w:rsid w:val="00703389"/>
    <w:rsid w:val="00703647"/>
    <w:rsid w:val="00703747"/>
    <w:rsid w:val="007037C9"/>
    <w:rsid w:val="007038BF"/>
    <w:rsid w:val="007039A3"/>
    <w:rsid w:val="007039AD"/>
    <w:rsid w:val="00703FCB"/>
    <w:rsid w:val="00704415"/>
    <w:rsid w:val="00704463"/>
    <w:rsid w:val="0070454D"/>
    <w:rsid w:val="00704600"/>
    <w:rsid w:val="0070461C"/>
    <w:rsid w:val="00704E4D"/>
    <w:rsid w:val="00704F0A"/>
    <w:rsid w:val="00704F7C"/>
    <w:rsid w:val="0070505B"/>
    <w:rsid w:val="00705177"/>
    <w:rsid w:val="0070517E"/>
    <w:rsid w:val="007051C1"/>
    <w:rsid w:val="007053B3"/>
    <w:rsid w:val="007053E4"/>
    <w:rsid w:val="00705523"/>
    <w:rsid w:val="007055DD"/>
    <w:rsid w:val="007057A0"/>
    <w:rsid w:val="007057C3"/>
    <w:rsid w:val="00705847"/>
    <w:rsid w:val="007058D9"/>
    <w:rsid w:val="007059B0"/>
    <w:rsid w:val="00705D52"/>
    <w:rsid w:val="00705F23"/>
    <w:rsid w:val="0070608E"/>
    <w:rsid w:val="00706373"/>
    <w:rsid w:val="00706AC6"/>
    <w:rsid w:val="00706B8A"/>
    <w:rsid w:val="00706C58"/>
    <w:rsid w:val="00706F75"/>
    <w:rsid w:val="00706FEB"/>
    <w:rsid w:val="0070716D"/>
    <w:rsid w:val="007072A3"/>
    <w:rsid w:val="00707319"/>
    <w:rsid w:val="0070745A"/>
    <w:rsid w:val="00707535"/>
    <w:rsid w:val="00707897"/>
    <w:rsid w:val="007078AD"/>
    <w:rsid w:val="007079A4"/>
    <w:rsid w:val="00707B52"/>
    <w:rsid w:val="00707E66"/>
    <w:rsid w:val="00707E92"/>
    <w:rsid w:val="0070BE4C"/>
    <w:rsid w:val="00710A78"/>
    <w:rsid w:val="00710CB7"/>
    <w:rsid w:val="0071132A"/>
    <w:rsid w:val="00711377"/>
    <w:rsid w:val="00711387"/>
    <w:rsid w:val="00711AA7"/>
    <w:rsid w:val="00711CDC"/>
    <w:rsid w:val="00711DBC"/>
    <w:rsid w:val="00711DE9"/>
    <w:rsid w:val="00711F36"/>
    <w:rsid w:val="00711F42"/>
    <w:rsid w:val="00712009"/>
    <w:rsid w:val="00712309"/>
    <w:rsid w:val="00712390"/>
    <w:rsid w:val="007123FC"/>
    <w:rsid w:val="00712548"/>
    <w:rsid w:val="00712A16"/>
    <w:rsid w:val="00712B94"/>
    <w:rsid w:val="00712C45"/>
    <w:rsid w:val="00712DFF"/>
    <w:rsid w:val="00712E9B"/>
    <w:rsid w:val="00713027"/>
    <w:rsid w:val="007134AA"/>
    <w:rsid w:val="00713525"/>
    <w:rsid w:val="007135B7"/>
    <w:rsid w:val="007139A0"/>
    <w:rsid w:val="00713AB6"/>
    <w:rsid w:val="00713DE9"/>
    <w:rsid w:val="00713E5F"/>
    <w:rsid w:val="007140DD"/>
    <w:rsid w:val="0071417C"/>
    <w:rsid w:val="0071418F"/>
    <w:rsid w:val="007142DB"/>
    <w:rsid w:val="007143F7"/>
    <w:rsid w:val="0071454A"/>
    <w:rsid w:val="007146AA"/>
    <w:rsid w:val="007147B7"/>
    <w:rsid w:val="007147EF"/>
    <w:rsid w:val="0071498F"/>
    <w:rsid w:val="00714D14"/>
    <w:rsid w:val="00714D48"/>
    <w:rsid w:val="007150F0"/>
    <w:rsid w:val="00715325"/>
    <w:rsid w:val="00715396"/>
    <w:rsid w:val="00715A3C"/>
    <w:rsid w:val="00715E44"/>
    <w:rsid w:val="007163F4"/>
    <w:rsid w:val="007164B7"/>
    <w:rsid w:val="0071659A"/>
    <w:rsid w:val="00716791"/>
    <w:rsid w:val="0071699B"/>
    <w:rsid w:val="00716BA7"/>
    <w:rsid w:val="00716BBC"/>
    <w:rsid w:val="00716C3A"/>
    <w:rsid w:val="0071701F"/>
    <w:rsid w:val="00717095"/>
    <w:rsid w:val="00717323"/>
    <w:rsid w:val="0071736E"/>
    <w:rsid w:val="00717457"/>
    <w:rsid w:val="007175D1"/>
    <w:rsid w:val="0071782B"/>
    <w:rsid w:val="00717B89"/>
    <w:rsid w:val="00717BE3"/>
    <w:rsid w:val="00717C5E"/>
    <w:rsid w:val="00717DC7"/>
    <w:rsid w:val="007200F5"/>
    <w:rsid w:val="00720202"/>
    <w:rsid w:val="007208E2"/>
    <w:rsid w:val="00720AFD"/>
    <w:rsid w:val="00720BDC"/>
    <w:rsid w:val="00721139"/>
    <w:rsid w:val="0072135D"/>
    <w:rsid w:val="007214F7"/>
    <w:rsid w:val="00721550"/>
    <w:rsid w:val="00721757"/>
    <w:rsid w:val="00721827"/>
    <w:rsid w:val="007218A1"/>
    <w:rsid w:val="00721955"/>
    <w:rsid w:val="00721AC4"/>
    <w:rsid w:val="00721B71"/>
    <w:rsid w:val="00721B9D"/>
    <w:rsid w:val="00721D11"/>
    <w:rsid w:val="00721E2B"/>
    <w:rsid w:val="00721EE0"/>
    <w:rsid w:val="00721EE4"/>
    <w:rsid w:val="00722014"/>
    <w:rsid w:val="007220B5"/>
    <w:rsid w:val="007227E4"/>
    <w:rsid w:val="007229C4"/>
    <w:rsid w:val="007229D1"/>
    <w:rsid w:val="007229E8"/>
    <w:rsid w:val="00722A03"/>
    <w:rsid w:val="00723021"/>
    <w:rsid w:val="007232C6"/>
    <w:rsid w:val="00723473"/>
    <w:rsid w:val="0072377B"/>
    <w:rsid w:val="007237D2"/>
    <w:rsid w:val="007239B6"/>
    <w:rsid w:val="00723A7C"/>
    <w:rsid w:val="00723CF7"/>
    <w:rsid w:val="00723E89"/>
    <w:rsid w:val="00724109"/>
    <w:rsid w:val="00724275"/>
    <w:rsid w:val="007243C4"/>
    <w:rsid w:val="0072449F"/>
    <w:rsid w:val="007244E2"/>
    <w:rsid w:val="00724535"/>
    <w:rsid w:val="00724AD8"/>
    <w:rsid w:val="00725050"/>
    <w:rsid w:val="007250DB"/>
    <w:rsid w:val="00725198"/>
    <w:rsid w:val="007253AC"/>
    <w:rsid w:val="00725449"/>
    <w:rsid w:val="0072548D"/>
    <w:rsid w:val="007255C8"/>
    <w:rsid w:val="00725712"/>
    <w:rsid w:val="00725734"/>
    <w:rsid w:val="00725782"/>
    <w:rsid w:val="0072582E"/>
    <w:rsid w:val="007266D3"/>
    <w:rsid w:val="0072691F"/>
    <w:rsid w:val="00726A57"/>
    <w:rsid w:val="00726A61"/>
    <w:rsid w:val="00726C09"/>
    <w:rsid w:val="00726D9B"/>
    <w:rsid w:val="00727113"/>
    <w:rsid w:val="0072736E"/>
    <w:rsid w:val="00727462"/>
    <w:rsid w:val="00727924"/>
    <w:rsid w:val="00727BF0"/>
    <w:rsid w:val="00727FA7"/>
    <w:rsid w:val="007300B0"/>
    <w:rsid w:val="0073018E"/>
    <w:rsid w:val="007303A4"/>
    <w:rsid w:val="007303A7"/>
    <w:rsid w:val="00730427"/>
    <w:rsid w:val="007305B5"/>
    <w:rsid w:val="00730747"/>
    <w:rsid w:val="00730778"/>
    <w:rsid w:val="007307DE"/>
    <w:rsid w:val="007309BA"/>
    <w:rsid w:val="007309FC"/>
    <w:rsid w:val="00730AB6"/>
    <w:rsid w:val="00730D89"/>
    <w:rsid w:val="00730E5F"/>
    <w:rsid w:val="00730EBB"/>
    <w:rsid w:val="00730FB0"/>
    <w:rsid w:val="007310AB"/>
    <w:rsid w:val="007317F6"/>
    <w:rsid w:val="00731B70"/>
    <w:rsid w:val="00731C9F"/>
    <w:rsid w:val="00731D8F"/>
    <w:rsid w:val="00731F23"/>
    <w:rsid w:val="00731F43"/>
    <w:rsid w:val="00731F75"/>
    <w:rsid w:val="00731FFF"/>
    <w:rsid w:val="00732030"/>
    <w:rsid w:val="007320C4"/>
    <w:rsid w:val="007322D2"/>
    <w:rsid w:val="0073236F"/>
    <w:rsid w:val="00732A03"/>
    <w:rsid w:val="00732BD1"/>
    <w:rsid w:val="00732D0A"/>
    <w:rsid w:val="00732FB7"/>
    <w:rsid w:val="0073351A"/>
    <w:rsid w:val="00733539"/>
    <w:rsid w:val="0073367E"/>
    <w:rsid w:val="00733752"/>
    <w:rsid w:val="0073393F"/>
    <w:rsid w:val="00733C47"/>
    <w:rsid w:val="00733CCE"/>
    <w:rsid w:val="00733CE7"/>
    <w:rsid w:val="00733D32"/>
    <w:rsid w:val="00734012"/>
    <w:rsid w:val="00734266"/>
    <w:rsid w:val="0073427B"/>
    <w:rsid w:val="00734402"/>
    <w:rsid w:val="00734541"/>
    <w:rsid w:val="00734559"/>
    <w:rsid w:val="0073463D"/>
    <w:rsid w:val="007346E6"/>
    <w:rsid w:val="00734736"/>
    <w:rsid w:val="00734969"/>
    <w:rsid w:val="00734B16"/>
    <w:rsid w:val="00734B98"/>
    <w:rsid w:val="00734C03"/>
    <w:rsid w:val="00734FE4"/>
    <w:rsid w:val="00735084"/>
    <w:rsid w:val="00735218"/>
    <w:rsid w:val="00735329"/>
    <w:rsid w:val="00735342"/>
    <w:rsid w:val="007353DC"/>
    <w:rsid w:val="007354C4"/>
    <w:rsid w:val="00735669"/>
    <w:rsid w:val="007359CC"/>
    <w:rsid w:val="007359DC"/>
    <w:rsid w:val="00735B4C"/>
    <w:rsid w:val="00735B70"/>
    <w:rsid w:val="00735CB5"/>
    <w:rsid w:val="0073613B"/>
    <w:rsid w:val="007363CC"/>
    <w:rsid w:val="0073680D"/>
    <w:rsid w:val="007372E2"/>
    <w:rsid w:val="00737480"/>
    <w:rsid w:val="007375FE"/>
    <w:rsid w:val="00737D04"/>
    <w:rsid w:val="00740004"/>
    <w:rsid w:val="00740077"/>
    <w:rsid w:val="007400C6"/>
    <w:rsid w:val="00740261"/>
    <w:rsid w:val="007402CC"/>
    <w:rsid w:val="00740532"/>
    <w:rsid w:val="00740732"/>
    <w:rsid w:val="00740966"/>
    <w:rsid w:val="007409D4"/>
    <w:rsid w:val="00740A5D"/>
    <w:rsid w:val="00740AF2"/>
    <w:rsid w:val="00740DB3"/>
    <w:rsid w:val="00741023"/>
    <w:rsid w:val="0074121E"/>
    <w:rsid w:val="007412FA"/>
    <w:rsid w:val="007413F7"/>
    <w:rsid w:val="0074146C"/>
    <w:rsid w:val="00741746"/>
    <w:rsid w:val="007418FD"/>
    <w:rsid w:val="007419BE"/>
    <w:rsid w:val="00741F57"/>
    <w:rsid w:val="00741FB2"/>
    <w:rsid w:val="00742029"/>
    <w:rsid w:val="007422E0"/>
    <w:rsid w:val="00742497"/>
    <w:rsid w:val="00742747"/>
    <w:rsid w:val="00742AA8"/>
    <w:rsid w:val="00742DC9"/>
    <w:rsid w:val="00743124"/>
    <w:rsid w:val="0074333A"/>
    <w:rsid w:val="00743680"/>
    <w:rsid w:val="0074374C"/>
    <w:rsid w:val="00743A21"/>
    <w:rsid w:val="00743BF2"/>
    <w:rsid w:val="00743E2B"/>
    <w:rsid w:val="00743F35"/>
    <w:rsid w:val="007441AB"/>
    <w:rsid w:val="0074429D"/>
    <w:rsid w:val="00744486"/>
    <w:rsid w:val="007444D9"/>
    <w:rsid w:val="00744583"/>
    <w:rsid w:val="00744AAC"/>
    <w:rsid w:val="00744B80"/>
    <w:rsid w:val="00744DE5"/>
    <w:rsid w:val="00744E50"/>
    <w:rsid w:val="0074518E"/>
    <w:rsid w:val="00745243"/>
    <w:rsid w:val="007454B5"/>
    <w:rsid w:val="007458B2"/>
    <w:rsid w:val="00745905"/>
    <w:rsid w:val="00745CD8"/>
    <w:rsid w:val="00745E0C"/>
    <w:rsid w:val="00746042"/>
    <w:rsid w:val="007460AF"/>
    <w:rsid w:val="00746242"/>
    <w:rsid w:val="00746296"/>
    <w:rsid w:val="007464F3"/>
    <w:rsid w:val="007468AC"/>
    <w:rsid w:val="00746A95"/>
    <w:rsid w:val="00746B3A"/>
    <w:rsid w:val="00746DBB"/>
    <w:rsid w:val="007470C7"/>
    <w:rsid w:val="007472D9"/>
    <w:rsid w:val="007473D5"/>
    <w:rsid w:val="0074747F"/>
    <w:rsid w:val="00747549"/>
    <w:rsid w:val="007475D3"/>
    <w:rsid w:val="00747822"/>
    <w:rsid w:val="00747AED"/>
    <w:rsid w:val="00747B91"/>
    <w:rsid w:val="00747EC0"/>
    <w:rsid w:val="00747FA3"/>
    <w:rsid w:val="00747FF8"/>
    <w:rsid w:val="00750030"/>
    <w:rsid w:val="00750145"/>
    <w:rsid w:val="007503BC"/>
    <w:rsid w:val="0075041F"/>
    <w:rsid w:val="0075043C"/>
    <w:rsid w:val="0075048F"/>
    <w:rsid w:val="007505AC"/>
    <w:rsid w:val="00750698"/>
    <w:rsid w:val="0075085F"/>
    <w:rsid w:val="007509A8"/>
    <w:rsid w:val="007509BA"/>
    <w:rsid w:val="00750B12"/>
    <w:rsid w:val="00750B21"/>
    <w:rsid w:val="00750DB6"/>
    <w:rsid w:val="00750DF8"/>
    <w:rsid w:val="00750E80"/>
    <w:rsid w:val="00750EE4"/>
    <w:rsid w:val="00750F63"/>
    <w:rsid w:val="0075101B"/>
    <w:rsid w:val="00751221"/>
    <w:rsid w:val="00751C55"/>
    <w:rsid w:val="00751E0B"/>
    <w:rsid w:val="00751E14"/>
    <w:rsid w:val="00752571"/>
    <w:rsid w:val="0075259E"/>
    <w:rsid w:val="0075273B"/>
    <w:rsid w:val="0075277C"/>
    <w:rsid w:val="00752B19"/>
    <w:rsid w:val="00752E66"/>
    <w:rsid w:val="00753070"/>
    <w:rsid w:val="007531D4"/>
    <w:rsid w:val="007537DE"/>
    <w:rsid w:val="00753F2B"/>
    <w:rsid w:val="00753F85"/>
    <w:rsid w:val="00754548"/>
    <w:rsid w:val="00754CA6"/>
    <w:rsid w:val="007551A3"/>
    <w:rsid w:val="00755687"/>
    <w:rsid w:val="007557AF"/>
    <w:rsid w:val="00755993"/>
    <w:rsid w:val="00755C15"/>
    <w:rsid w:val="00755C59"/>
    <w:rsid w:val="00755D6C"/>
    <w:rsid w:val="00755E51"/>
    <w:rsid w:val="00756031"/>
    <w:rsid w:val="0075633D"/>
    <w:rsid w:val="007563B8"/>
    <w:rsid w:val="00756507"/>
    <w:rsid w:val="00756646"/>
    <w:rsid w:val="00756757"/>
    <w:rsid w:val="007569AB"/>
    <w:rsid w:val="00756EA8"/>
    <w:rsid w:val="00757198"/>
    <w:rsid w:val="0075722E"/>
    <w:rsid w:val="007572ED"/>
    <w:rsid w:val="007573DA"/>
    <w:rsid w:val="00757643"/>
    <w:rsid w:val="00757702"/>
    <w:rsid w:val="00757709"/>
    <w:rsid w:val="0075770B"/>
    <w:rsid w:val="0075779F"/>
    <w:rsid w:val="007578FB"/>
    <w:rsid w:val="00757AE6"/>
    <w:rsid w:val="00757C16"/>
    <w:rsid w:val="00757CB6"/>
    <w:rsid w:val="00757CF6"/>
    <w:rsid w:val="00757E27"/>
    <w:rsid w:val="00757EAA"/>
    <w:rsid w:val="0076002D"/>
    <w:rsid w:val="007606B7"/>
    <w:rsid w:val="00760ADB"/>
    <w:rsid w:val="00760B65"/>
    <w:rsid w:val="007612C6"/>
    <w:rsid w:val="00761532"/>
    <w:rsid w:val="0076166C"/>
    <w:rsid w:val="00761792"/>
    <w:rsid w:val="007617C0"/>
    <w:rsid w:val="007617D1"/>
    <w:rsid w:val="00761951"/>
    <w:rsid w:val="0076197A"/>
    <w:rsid w:val="007619EC"/>
    <w:rsid w:val="00761D73"/>
    <w:rsid w:val="00761ED8"/>
    <w:rsid w:val="00761EF4"/>
    <w:rsid w:val="0076221E"/>
    <w:rsid w:val="0076241E"/>
    <w:rsid w:val="00762878"/>
    <w:rsid w:val="00762BD4"/>
    <w:rsid w:val="00762D6F"/>
    <w:rsid w:val="00762DC1"/>
    <w:rsid w:val="00762F36"/>
    <w:rsid w:val="00762F68"/>
    <w:rsid w:val="0076307D"/>
    <w:rsid w:val="007632B0"/>
    <w:rsid w:val="007633FE"/>
    <w:rsid w:val="007637E5"/>
    <w:rsid w:val="00763939"/>
    <w:rsid w:val="00763B57"/>
    <w:rsid w:val="00763E60"/>
    <w:rsid w:val="00763F9B"/>
    <w:rsid w:val="007640C5"/>
    <w:rsid w:val="007640EF"/>
    <w:rsid w:val="00764163"/>
    <w:rsid w:val="00764291"/>
    <w:rsid w:val="0076449C"/>
    <w:rsid w:val="00764506"/>
    <w:rsid w:val="0076455B"/>
    <w:rsid w:val="00764582"/>
    <w:rsid w:val="007645CD"/>
    <w:rsid w:val="007647C8"/>
    <w:rsid w:val="00764814"/>
    <w:rsid w:val="00764AAC"/>
    <w:rsid w:val="00764AEF"/>
    <w:rsid w:val="00764B4A"/>
    <w:rsid w:val="00764B91"/>
    <w:rsid w:val="00764E25"/>
    <w:rsid w:val="007651A9"/>
    <w:rsid w:val="00765222"/>
    <w:rsid w:val="0076525E"/>
    <w:rsid w:val="00765961"/>
    <w:rsid w:val="007659D6"/>
    <w:rsid w:val="00765E77"/>
    <w:rsid w:val="00765FFF"/>
    <w:rsid w:val="00766321"/>
    <w:rsid w:val="00766401"/>
    <w:rsid w:val="0076647C"/>
    <w:rsid w:val="00766A43"/>
    <w:rsid w:val="00766A65"/>
    <w:rsid w:val="00766A75"/>
    <w:rsid w:val="00766C78"/>
    <w:rsid w:val="00766E55"/>
    <w:rsid w:val="007670B7"/>
    <w:rsid w:val="007670C1"/>
    <w:rsid w:val="007670F0"/>
    <w:rsid w:val="00767182"/>
    <w:rsid w:val="0076722E"/>
    <w:rsid w:val="00767230"/>
    <w:rsid w:val="0076729D"/>
    <w:rsid w:val="00767358"/>
    <w:rsid w:val="0076738C"/>
    <w:rsid w:val="00767502"/>
    <w:rsid w:val="00767519"/>
    <w:rsid w:val="00767527"/>
    <w:rsid w:val="007678A1"/>
    <w:rsid w:val="00767958"/>
    <w:rsid w:val="00767A17"/>
    <w:rsid w:val="00767A48"/>
    <w:rsid w:val="00767C84"/>
    <w:rsid w:val="00767D01"/>
    <w:rsid w:val="00767D8B"/>
    <w:rsid w:val="00767F12"/>
    <w:rsid w:val="007700AA"/>
    <w:rsid w:val="00770B3E"/>
    <w:rsid w:val="00770BAF"/>
    <w:rsid w:val="00770D91"/>
    <w:rsid w:val="00770DD0"/>
    <w:rsid w:val="00770EA5"/>
    <w:rsid w:val="00770F86"/>
    <w:rsid w:val="00770FED"/>
    <w:rsid w:val="007715C6"/>
    <w:rsid w:val="007716F4"/>
    <w:rsid w:val="007716FE"/>
    <w:rsid w:val="007717A5"/>
    <w:rsid w:val="00771B04"/>
    <w:rsid w:val="00771BEF"/>
    <w:rsid w:val="00771CCE"/>
    <w:rsid w:val="00771EDA"/>
    <w:rsid w:val="00771F0F"/>
    <w:rsid w:val="00771F5E"/>
    <w:rsid w:val="007720D2"/>
    <w:rsid w:val="007721A0"/>
    <w:rsid w:val="007721CE"/>
    <w:rsid w:val="00772305"/>
    <w:rsid w:val="007729AF"/>
    <w:rsid w:val="00772B24"/>
    <w:rsid w:val="00772CC9"/>
    <w:rsid w:val="00772FE2"/>
    <w:rsid w:val="00773001"/>
    <w:rsid w:val="007734CC"/>
    <w:rsid w:val="0077351D"/>
    <w:rsid w:val="0077355B"/>
    <w:rsid w:val="007736CB"/>
    <w:rsid w:val="007737C6"/>
    <w:rsid w:val="007739B7"/>
    <w:rsid w:val="00773A90"/>
    <w:rsid w:val="00773C5B"/>
    <w:rsid w:val="00773DAD"/>
    <w:rsid w:val="00774010"/>
    <w:rsid w:val="007740D5"/>
    <w:rsid w:val="007740E1"/>
    <w:rsid w:val="007741D1"/>
    <w:rsid w:val="00774456"/>
    <w:rsid w:val="007744A0"/>
    <w:rsid w:val="007744DC"/>
    <w:rsid w:val="00774748"/>
    <w:rsid w:val="00774B45"/>
    <w:rsid w:val="00774CCE"/>
    <w:rsid w:val="00774DD6"/>
    <w:rsid w:val="00774DFA"/>
    <w:rsid w:val="00774F63"/>
    <w:rsid w:val="0077516E"/>
    <w:rsid w:val="007751A3"/>
    <w:rsid w:val="007756E7"/>
    <w:rsid w:val="00775868"/>
    <w:rsid w:val="007758BF"/>
    <w:rsid w:val="00775A86"/>
    <w:rsid w:val="00775D65"/>
    <w:rsid w:val="00775DF9"/>
    <w:rsid w:val="00775E26"/>
    <w:rsid w:val="00775E9B"/>
    <w:rsid w:val="00775EF7"/>
    <w:rsid w:val="007761DC"/>
    <w:rsid w:val="007765F8"/>
    <w:rsid w:val="007769C1"/>
    <w:rsid w:val="007769D9"/>
    <w:rsid w:val="00776B19"/>
    <w:rsid w:val="00776B64"/>
    <w:rsid w:val="00777102"/>
    <w:rsid w:val="007771A2"/>
    <w:rsid w:val="007772D2"/>
    <w:rsid w:val="0077736C"/>
    <w:rsid w:val="007773E4"/>
    <w:rsid w:val="007775AA"/>
    <w:rsid w:val="007776D1"/>
    <w:rsid w:val="00777806"/>
    <w:rsid w:val="00777A94"/>
    <w:rsid w:val="00777B47"/>
    <w:rsid w:val="00777BA2"/>
    <w:rsid w:val="00777DD1"/>
    <w:rsid w:val="00777DE9"/>
    <w:rsid w:val="00777E56"/>
    <w:rsid w:val="00780136"/>
    <w:rsid w:val="007801A5"/>
    <w:rsid w:val="007802F8"/>
    <w:rsid w:val="0078033C"/>
    <w:rsid w:val="0078085B"/>
    <w:rsid w:val="007809EA"/>
    <w:rsid w:val="00780EE5"/>
    <w:rsid w:val="00781906"/>
    <w:rsid w:val="007819F8"/>
    <w:rsid w:val="00781A9A"/>
    <w:rsid w:val="00781BA2"/>
    <w:rsid w:val="00781D3B"/>
    <w:rsid w:val="007820FE"/>
    <w:rsid w:val="007825CF"/>
    <w:rsid w:val="007826FA"/>
    <w:rsid w:val="00782882"/>
    <w:rsid w:val="00782A56"/>
    <w:rsid w:val="00782AE3"/>
    <w:rsid w:val="00782BF3"/>
    <w:rsid w:val="00782CB6"/>
    <w:rsid w:val="00782CB8"/>
    <w:rsid w:val="00782D6F"/>
    <w:rsid w:val="007830D1"/>
    <w:rsid w:val="00783660"/>
    <w:rsid w:val="00783665"/>
    <w:rsid w:val="00783AC3"/>
    <w:rsid w:val="00783BF9"/>
    <w:rsid w:val="00783D49"/>
    <w:rsid w:val="00783DDA"/>
    <w:rsid w:val="00783F05"/>
    <w:rsid w:val="0078417A"/>
    <w:rsid w:val="007842FB"/>
    <w:rsid w:val="0078487B"/>
    <w:rsid w:val="007848DC"/>
    <w:rsid w:val="00784936"/>
    <w:rsid w:val="0078495F"/>
    <w:rsid w:val="00784CB6"/>
    <w:rsid w:val="00784E18"/>
    <w:rsid w:val="00785199"/>
    <w:rsid w:val="00785302"/>
    <w:rsid w:val="007853DC"/>
    <w:rsid w:val="007856F9"/>
    <w:rsid w:val="007857E9"/>
    <w:rsid w:val="00785851"/>
    <w:rsid w:val="007858D4"/>
    <w:rsid w:val="00785E21"/>
    <w:rsid w:val="0078603B"/>
    <w:rsid w:val="0078615E"/>
    <w:rsid w:val="007861C7"/>
    <w:rsid w:val="007862A6"/>
    <w:rsid w:val="007863D3"/>
    <w:rsid w:val="00786540"/>
    <w:rsid w:val="00786904"/>
    <w:rsid w:val="0078696A"/>
    <w:rsid w:val="007869FC"/>
    <w:rsid w:val="0078705C"/>
    <w:rsid w:val="007873CF"/>
    <w:rsid w:val="00787465"/>
    <w:rsid w:val="007877DA"/>
    <w:rsid w:val="00787870"/>
    <w:rsid w:val="00787995"/>
    <w:rsid w:val="007879D6"/>
    <w:rsid w:val="00787AAC"/>
    <w:rsid w:val="00787B90"/>
    <w:rsid w:val="00787FB0"/>
    <w:rsid w:val="0079026C"/>
    <w:rsid w:val="007902A8"/>
    <w:rsid w:val="007902B4"/>
    <w:rsid w:val="007902CA"/>
    <w:rsid w:val="00790A03"/>
    <w:rsid w:val="00790B33"/>
    <w:rsid w:val="00790DBE"/>
    <w:rsid w:val="00790EAA"/>
    <w:rsid w:val="00791063"/>
    <w:rsid w:val="00791240"/>
    <w:rsid w:val="0079138A"/>
    <w:rsid w:val="0079139B"/>
    <w:rsid w:val="00791469"/>
    <w:rsid w:val="00791C94"/>
    <w:rsid w:val="0079203B"/>
    <w:rsid w:val="007921EB"/>
    <w:rsid w:val="007922F3"/>
    <w:rsid w:val="00792486"/>
    <w:rsid w:val="00792A73"/>
    <w:rsid w:val="00792F9B"/>
    <w:rsid w:val="00793114"/>
    <w:rsid w:val="007931C5"/>
    <w:rsid w:val="0079326D"/>
    <w:rsid w:val="007933E9"/>
    <w:rsid w:val="007935E9"/>
    <w:rsid w:val="007936B1"/>
    <w:rsid w:val="007937DA"/>
    <w:rsid w:val="00793834"/>
    <w:rsid w:val="00793AEF"/>
    <w:rsid w:val="00793C04"/>
    <w:rsid w:val="00793CBB"/>
    <w:rsid w:val="00793D37"/>
    <w:rsid w:val="00793DDA"/>
    <w:rsid w:val="00793EB8"/>
    <w:rsid w:val="007940B5"/>
    <w:rsid w:val="00794448"/>
    <w:rsid w:val="00794870"/>
    <w:rsid w:val="00794C7D"/>
    <w:rsid w:val="00794D41"/>
    <w:rsid w:val="00794E66"/>
    <w:rsid w:val="00794F62"/>
    <w:rsid w:val="00795033"/>
    <w:rsid w:val="007951DD"/>
    <w:rsid w:val="007952A8"/>
    <w:rsid w:val="007953A0"/>
    <w:rsid w:val="007954CC"/>
    <w:rsid w:val="00795923"/>
    <w:rsid w:val="00795B7A"/>
    <w:rsid w:val="00795BB5"/>
    <w:rsid w:val="00795C5D"/>
    <w:rsid w:val="00795CEC"/>
    <w:rsid w:val="00795D25"/>
    <w:rsid w:val="00795FAA"/>
    <w:rsid w:val="00796323"/>
    <w:rsid w:val="0079635C"/>
    <w:rsid w:val="00796616"/>
    <w:rsid w:val="00796C3C"/>
    <w:rsid w:val="00796CA5"/>
    <w:rsid w:val="007974AC"/>
    <w:rsid w:val="007974C1"/>
    <w:rsid w:val="007975D0"/>
    <w:rsid w:val="007976A1"/>
    <w:rsid w:val="007976E0"/>
    <w:rsid w:val="0079772D"/>
    <w:rsid w:val="00797E48"/>
    <w:rsid w:val="007A01FF"/>
    <w:rsid w:val="007A0357"/>
    <w:rsid w:val="007A047E"/>
    <w:rsid w:val="007A095D"/>
    <w:rsid w:val="007A0D13"/>
    <w:rsid w:val="007A0F8B"/>
    <w:rsid w:val="007A1AFB"/>
    <w:rsid w:val="007A1F4D"/>
    <w:rsid w:val="007A1F84"/>
    <w:rsid w:val="007A20DF"/>
    <w:rsid w:val="007A25BD"/>
    <w:rsid w:val="007A2689"/>
    <w:rsid w:val="007A2886"/>
    <w:rsid w:val="007A2D04"/>
    <w:rsid w:val="007A2F41"/>
    <w:rsid w:val="007A309B"/>
    <w:rsid w:val="007A3175"/>
    <w:rsid w:val="007A32B4"/>
    <w:rsid w:val="007A33C7"/>
    <w:rsid w:val="007A3A98"/>
    <w:rsid w:val="007A3E0C"/>
    <w:rsid w:val="007A3FFF"/>
    <w:rsid w:val="007A40C8"/>
    <w:rsid w:val="007A4161"/>
    <w:rsid w:val="007A42F0"/>
    <w:rsid w:val="007A43A1"/>
    <w:rsid w:val="007A471D"/>
    <w:rsid w:val="007A49E9"/>
    <w:rsid w:val="007A4A0B"/>
    <w:rsid w:val="007A4A15"/>
    <w:rsid w:val="007A4AD4"/>
    <w:rsid w:val="007A5309"/>
    <w:rsid w:val="007A549F"/>
    <w:rsid w:val="007A55CC"/>
    <w:rsid w:val="007A5702"/>
    <w:rsid w:val="007A58BA"/>
    <w:rsid w:val="007A58C6"/>
    <w:rsid w:val="007A59CE"/>
    <w:rsid w:val="007A5D36"/>
    <w:rsid w:val="007A6015"/>
    <w:rsid w:val="007A639E"/>
    <w:rsid w:val="007A655F"/>
    <w:rsid w:val="007A676D"/>
    <w:rsid w:val="007A68DC"/>
    <w:rsid w:val="007A6B34"/>
    <w:rsid w:val="007A6DAC"/>
    <w:rsid w:val="007A70BE"/>
    <w:rsid w:val="007A710B"/>
    <w:rsid w:val="007A7306"/>
    <w:rsid w:val="007A7686"/>
    <w:rsid w:val="007A7792"/>
    <w:rsid w:val="007A797D"/>
    <w:rsid w:val="007A7981"/>
    <w:rsid w:val="007A7999"/>
    <w:rsid w:val="007A7ABB"/>
    <w:rsid w:val="007A7CE1"/>
    <w:rsid w:val="007A7D37"/>
    <w:rsid w:val="007A7E46"/>
    <w:rsid w:val="007B010A"/>
    <w:rsid w:val="007B0193"/>
    <w:rsid w:val="007B01F6"/>
    <w:rsid w:val="007B038A"/>
    <w:rsid w:val="007B0480"/>
    <w:rsid w:val="007B04DC"/>
    <w:rsid w:val="007B053D"/>
    <w:rsid w:val="007B07D2"/>
    <w:rsid w:val="007B09A0"/>
    <w:rsid w:val="007B0A26"/>
    <w:rsid w:val="007B0B6F"/>
    <w:rsid w:val="007B101B"/>
    <w:rsid w:val="007B139E"/>
    <w:rsid w:val="007B1404"/>
    <w:rsid w:val="007B1693"/>
    <w:rsid w:val="007B1984"/>
    <w:rsid w:val="007B1A2C"/>
    <w:rsid w:val="007B1C82"/>
    <w:rsid w:val="007B1D16"/>
    <w:rsid w:val="007B1DAF"/>
    <w:rsid w:val="007B208C"/>
    <w:rsid w:val="007B2099"/>
    <w:rsid w:val="007B2166"/>
    <w:rsid w:val="007B22CC"/>
    <w:rsid w:val="007B23F5"/>
    <w:rsid w:val="007B26F8"/>
    <w:rsid w:val="007B295A"/>
    <w:rsid w:val="007B2986"/>
    <w:rsid w:val="007B2EEE"/>
    <w:rsid w:val="007B2F30"/>
    <w:rsid w:val="007B302A"/>
    <w:rsid w:val="007B3038"/>
    <w:rsid w:val="007B3041"/>
    <w:rsid w:val="007B34D9"/>
    <w:rsid w:val="007B35CF"/>
    <w:rsid w:val="007B3AFE"/>
    <w:rsid w:val="007B3CAA"/>
    <w:rsid w:val="007B3E4B"/>
    <w:rsid w:val="007B3F63"/>
    <w:rsid w:val="007B3F93"/>
    <w:rsid w:val="007B3FEB"/>
    <w:rsid w:val="007B3FEE"/>
    <w:rsid w:val="007B4546"/>
    <w:rsid w:val="007B4556"/>
    <w:rsid w:val="007B49CB"/>
    <w:rsid w:val="007B4A9A"/>
    <w:rsid w:val="007B4D2E"/>
    <w:rsid w:val="007B4E84"/>
    <w:rsid w:val="007B4E9A"/>
    <w:rsid w:val="007B5004"/>
    <w:rsid w:val="007B51CE"/>
    <w:rsid w:val="007B52C1"/>
    <w:rsid w:val="007B52FC"/>
    <w:rsid w:val="007B5365"/>
    <w:rsid w:val="007B54C8"/>
    <w:rsid w:val="007B5732"/>
    <w:rsid w:val="007B57B5"/>
    <w:rsid w:val="007B580B"/>
    <w:rsid w:val="007B5934"/>
    <w:rsid w:val="007B5B84"/>
    <w:rsid w:val="007B5EF0"/>
    <w:rsid w:val="007B5F6B"/>
    <w:rsid w:val="007B601B"/>
    <w:rsid w:val="007B6068"/>
    <w:rsid w:val="007B62C9"/>
    <w:rsid w:val="007B63E7"/>
    <w:rsid w:val="007B6501"/>
    <w:rsid w:val="007B692C"/>
    <w:rsid w:val="007B6A08"/>
    <w:rsid w:val="007B6D15"/>
    <w:rsid w:val="007B6D6C"/>
    <w:rsid w:val="007B6DDE"/>
    <w:rsid w:val="007B6F7C"/>
    <w:rsid w:val="007B725D"/>
    <w:rsid w:val="007B740E"/>
    <w:rsid w:val="007B79CC"/>
    <w:rsid w:val="007B7A01"/>
    <w:rsid w:val="007B7EB2"/>
    <w:rsid w:val="007B7FC0"/>
    <w:rsid w:val="007C053B"/>
    <w:rsid w:val="007C05D2"/>
    <w:rsid w:val="007C0A55"/>
    <w:rsid w:val="007C0CCF"/>
    <w:rsid w:val="007C0D99"/>
    <w:rsid w:val="007C1169"/>
    <w:rsid w:val="007C12D4"/>
    <w:rsid w:val="007C1603"/>
    <w:rsid w:val="007C1784"/>
    <w:rsid w:val="007C1886"/>
    <w:rsid w:val="007C1ACA"/>
    <w:rsid w:val="007C1C03"/>
    <w:rsid w:val="007C1CA6"/>
    <w:rsid w:val="007C1DAD"/>
    <w:rsid w:val="007C1ED7"/>
    <w:rsid w:val="007C22B9"/>
    <w:rsid w:val="007C271E"/>
    <w:rsid w:val="007C30A2"/>
    <w:rsid w:val="007C3560"/>
    <w:rsid w:val="007C35C9"/>
    <w:rsid w:val="007C375F"/>
    <w:rsid w:val="007C3C9D"/>
    <w:rsid w:val="007C3CC7"/>
    <w:rsid w:val="007C3D60"/>
    <w:rsid w:val="007C3D65"/>
    <w:rsid w:val="007C3F82"/>
    <w:rsid w:val="007C4490"/>
    <w:rsid w:val="007C49DF"/>
    <w:rsid w:val="007C4B1F"/>
    <w:rsid w:val="007C4D7F"/>
    <w:rsid w:val="007C4FD8"/>
    <w:rsid w:val="007C550D"/>
    <w:rsid w:val="007C5581"/>
    <w:rsid w:val="007C5A91"/>
    <w:rsid w:val="007C5AC1"/>
    <w:rsid w:val="007C5C7A"/>
    <w:rsid w:val="007C5CB9"/>
    <w:rsid w:val="007C5EDE"/>
    <w:rsid w:val="007C5FE5"/>
    <w:rsid w:val="007C60AB"/>
    <w:rsid w:val="007C61FF"/>
    <w:rsid w:val="007C630B"/>
    <w:rsid w:val="007C6398"/>
    <w:rsid w:val="007C6768"/>
    <w:rsid w:val="007C67E7"/>
    <w:rsid w:val="007C680E"/>
    <w:rsid w:val="007C69EE"/>
    <w:rsid w:val="007C6CD4"/>
    <w:rsid w:val="007C70AB"/>
    <w:rsid w:val="007C70D6"/>
    <w:rsid w:val="007C7169"/>
    <w:rsid w:val="007C736A"/>
    <w:rsid w:val="007C7422"/>
    <w:rsid w:val="007C766F"/>
    <w:rsid w:val="007C77F6"/>
    <w:rsid w:val="007C77F7"/>
    <w:rsid w:val="007C79C7"/>
    <w:rsid w:val="007C7A5D"/>
    <w:rsid w:val="007C7D01"/>
    <w:rsid w:val="007C7EE5"/>
    <w:rsid w:val="007D0098"/>
    <w:rsid w:val="007D03A9"/>
    <w:rsid w:val="007D08DD"/>
    <w:rsid w:val="007D0918"/>
    <w:rsid w:val="007D098A"/>
    <w:rsid w:val="007D0A78"/>
    <w:rsid w:val="007D0C1F"/>
    <w:rsid w:val="007D0D27"/>
    <w:rsid w:val="007D11A4"/>
    <w:rsid w:val="007D11A7"/>
    <w:rsid w:val="007D12EA"/>
    <w:rsid w:val="007D12F7"/>
    <w:rsid w:val="007D1634"/>
    <w:rsid w:val="007D19A5"/>
    <w:rsid w:val="007D19EE"/>
    <w:rsid w:val="007D1F7A"/>
    <w:rsid w:val="007D2049"/>
    <w:rsid w:val="007D20B1"/>
    <w:rsid w:val="007D2225"/>
    <w:rsid w:val="007D24AA"/>
    <w:rsid w:val="007D2773"/>
    <w:rsid w:val="007D2947"/>
    <w:rsid w:val="007D2992"/>
    <w:rsid w:val="007D2AAE"/>
    <w:rsid w:val="007D2F7F"/>
    <w:rsid w:val="007D2FA4"/>
    <w:rsid w:val="007D3251"/>
    <w:rsid w:val="007D347E"/>
    <w:rsid w:val="007D3861"/>
    <w:rsid w:val="007D38F3"/>
    <w:rsid w:val="007D39E2"/>
    <w:rsid w:val="007D3E54"/>
    <w:rsid w:val="007D418F"/>
    <w:rsid w:val="007D439F"/>
    <w:rsid w:val="007D4523"/>
    <w:rsid w:val="007D4A98"/>
    <w:rsid w:val="007D4B12"/>
    <w:rsid w:val="007D500D"/>
    <w:rsid w:val="007D5149"/>
    <w:rsid w:val="007D52FC"/>
    <w:rsid w:val="007D54B1"/>
    <w:rsid w:val="007D54B2"/>
    <w:rsid w:val="007D569D"/>
    <w:rsid w:val="007D595A"/>
    <w:rsid w:val="007D5C1B"/>
    <w:rsid w:val="007D5D11"/>
    <w:rsid w:val="007D630C"/>
    <w:rsid w:val="007D644E"/>
    <w:rsid w:val="007D64F6"/>
    <w:rsid w:val="007D66DE"/>
    <w:rsid w:val="007D6926"/>
    <w:rsid w:val="007D693C"/>
    <w:rsid w:val="007D6BEF"/>
    <w:rsid w:val="007D6CAF"/>
    <w:rsid w:val="007D6CC3"/>
    <w:rsid w:val="007D6D61"/>
    <w:rsid w:val="007D708A"/>
    <w:rsid w:val="007D7406"/>
    <w:rsid w:val="007D75A5"/>
    <w:rsid w:val="007D768C"/>
    <w:rsid w:val="007D78EB"/>
    <w:rsid w:val="007D7B6D"/>
    <w:rsid w:val="007D7BC3"/>
    <w:rsid w:val="007D7C0F"/>
    <w:rsid w:val="007D7C3E"/>
    <w:rsid w:val="007D7E18"/>
    <w:rsid w:val="007D7EAC"/>
    <w:rsid w:val="007E011A"/>
    <w:rsid w:val="007E01D7"/>
    <w:rsid w:val="007E026D"/>
    <w:rsid w:val="007E0360"/>
    <w:rsid w:val="007E04B3"/>
    <w:rsid w:val="007E086B"/>
    <w:rsid w:val="007E0A63"/>
    <w:rsid w:val="007E0C7B"/>
    <w:rsid w:val="007E0DC4"/>
    <w:rsid w:val="007E0E1E"/>
    <w:rsid w:val="007E0E4C"/>
    <w:rsid w:val="007E0EBC"/>
    <w:rsid w:val="007E0FC6"/>
    <w:rsid w:val="007E1045"/>
    <w:rsid w:val="007E1128"/>
    <w:rsid w:val="007E11AC"/>
    <w:rsid w:val="007E1230"/>
    <w:rsid w:val="007E1685"/>
    <w:rsid w:val="007E19BC"/>
    <w:rsid w:val="007E1A17"/>
    <w:rsid w:val="007E1AD7"/>
    <w:rsid w:val="007E1CE5"/>
    <w:rsid w:val="007E1F02"/>
    <w:rsid w:val="007E201E"/>
    <w:rsid w:val="007E287B"/>
    <w:rsid w:val="007E287E"/>
    <w:rsid w:val="007E2D89"/>
    <w:rsid w:val="007E302E"/>
    <w:rsid w:val="007E31A3"/>
    <w:rsid w:val="007E3393"/>
    <w:rsid w:val="007E3572"/>
    <w:rsid w:val="007E37A5"/>
    <w:rsid w:val="007E3A02"/>
    <w:rsid w:val="007E3C1A"/>
    <w:rsid w:val="007E3EC7"/>
    <w:rsid w:val="007E4023"/>
    <w:rsid w:val="007E4429"/>
    <w:rsid w:val="007E4664"/>
    <w:rsid w:val="007E4BC9"/>
    <w:rsid w:val="007E4C22"/>
    <w:rsid w:val="007E4EF2"/>
    <w:rsid w:val="007E4F8B"/>
    <w:rsid w:val="007E4FC3"/>
    <w:rsid w:val="007E4FD6"/>
    <w:rsid w:val="007E50B4"/>
    <w:rsid w:val="007E5172"/>
    <w:rsid w:val="007E52EA"/>
    <w:rsid w:val="007E534B"/>
    <w:rsid w:val="007E55E4"/>
    <w:rsid w:val="007E5A45"/>
    <w:rsid w:val="007E5AA9"/>
    <w:rsid w:val="007E5E0F"/>
    <w:rsid w:val="007E615A"/>
    <w:rsid w:val="007E635D"/>
    <w:rsid w:val="007E652D"/>
    <w:rsid w:val="007E6782"/>
    <w:rsid w:val="007E6873"/>
    <w:rsid w:val="007E692A"/>
    <w:rsid w:val="007E6A61"/>
    <w:rsid w:val="007E6A79"/>
    <w:rsid w:val="007E6D6A"/>
    <w:rsid w:val="007E7C1D"/>
    <w:rsid w:val="007F01AE"/>
    <w:rsid w:val="007F0280"/>
    <w:rsid w:val="007F0477"/>
    <w:rsid w:val="007F0541"/>
    <w:rsid w:val="007F0656"/>
    <w:rsid w:val="007F0765"/>
    <w:rsid w:val="007F0840"/>
    <w:rsid w:val="007F0919"/>
    <w:rsid w:val="007F0C29"/>
    <w:rsid w:val="007F0D42"/>
    <w:rsid w:val="007F1068"/>
    <w:rsid w:val="007F14E2"/>
    <w:rsid w:val="007F1547"/>
    <w:rsid w:val="007F1652"/>
    <w:rsid w:val="007F1702"/>
    <w:rsid w:val="007F175F"/>
    <w:rsid w:val="007F1841"/>
    <w:rsid w:val="007F18FB"/>
    <w:rsid w:val="007F1916"/>
    <w:rsid w:val="007F19F6"/>
    <w:rsid w:val="007F1E37"/>
    <w:rsid w:val="007F1F26"/>
    <w:rsid w:val="007F1F5C"/>
    <w:rsid w:val="007F1F90"/>
    <w:rsid w:val="007F1FF2"/>
    <w:rsid w:val="007F212C"/>
    <w:rsid w:val="007F22F7"/>
    <w:rsid w:val="007F2558"/>
    <w:rsid w:val="007F290F"/>
    <w:rsid w:val="007F2C2C"/>
    <w:rsid w:val="007F2CC7"/>
    <w:rsid w:val="007F30BD"/>
    <w:rsid w:val="007F31AA"/>
    <w:rsid w:val="007F33B2"/>
    <w:rsid w:val="007F33EE"/>
    <w:rsid w:val="007F34F6"/>
    <w:rsid w:val="007F35E4"/>
    <w:rsid w:val="007F36A1"/>
    <w:rsid w:val="007F36C5"/>
    <w:rsid w:val="007F3C49"/>
    <w:rsid w:val="007F3C8C"/>
    <w:rsid w:val="007F3F96"/>
    <w:rsid w:val="007F4025"/>
    <w:rsid w:val="007F4026"/>
    <w:rsid w:val="007F439A"/>
    <w:rsid w:val="007F439F"/>
    <w:rsid w:val="007F4445"/>
    <w:rsid w:val="007F455C"/>
    <w:rsid w:val="007F4852"/>
    <w:rsid w:val="007F48DA"/>
    <w:rsid w:val="007F4A39"/>
    <w:rsid w:val="007F4AB0"/>
    <w:rsid w:val="007F4C97"/>
    <w:rsid w:val="007F4E41"/>
    <w:rsid w:val="007F4FA4"/>
    <w:rsid w:val="007F5036"/>
    <w:rsid w:val="007F5248"/>
    <w:rsid w:val="007F5674"/>
    <w:rsid w:val="007F5686"/>
    <w:rsid w:val="007F5769"/>
    <w:rsid w:val="007F5945"/>
    <w:rsid w:val="007F599E"/>
    <w:rsid w:val="007F5A9C"/>
    <w:rsid w:val="007F5E08"/>
    <w:rsid w:val="007F61E0"/>
    <w:rsid w:val="007F634E"/>
    <w:rsid w:val="007F6469"/>
    <w:rsid w:val="007F6470"/>
    <w:rsid w:val="007F64B2"/>
    <w:rsid w:val="007F67B0"/>
    <w:rsid w:val="007F6B08"/>
    <w:rsid w:val="007F6C7F"/>
    <w:rsid w:val="007F6CC6"/>
    <w:rsid w:val="007F7120"/>
    <w:rsid w:val="007F7326"/>
    <w:rsid w:val="007F7527"/>
    <w:rsid w:val="007F781C"/>
    <w:rsid w:val="007F7A34"/>
    <w:rsid w:val="007F7B48"/>
    <w:rsid w:val="007F7B76"/>
    <w:rsid w:val="007F7D6E"/>
    <w:rsid w:val="007F7F37"/>
    <w:rsid w:val="0080002E"/>
    <w:rsid w:val="008000CB"/>
    <w:rsid w:val="0080016B"/>
    <w:rsid w:val="0080027E"/>
    <w:rsid w:val="0080050E"/>
    <w:rsid w:val="00800515"/>
    <w:rsid w:val="008005B6"/>
    <w:rsid w:val="00800933"/>
    <w:rsid w:val="00800A1B"/>
    <w:rsid w:val="00800AB1"/>
    <w:rsid w:val="00800ACB"/>
    <w:rsid w:val="00800C05"/>
    <w:rsid w:val="00800D66"/>
    <w:rsid w:val="00800DE4"/>
    <w:rsid w:val="00800E76"/>
    <w:rsid w:val="00800F84"/>
    <w:rsid w:val="0080124A"/>
    <w:rsid w:val="00801321"/>
    <w:rsid w:val="008013D3"/>
    <w:rsid w:val="0080148C"/>
    <w:rsid w:val="00801571"/>
    <w:rsid w:val="008016CD"/>
    <w:rsid w:val="00801CB8"/>
    <w:rsid w:val="00801D17"/>
    <w:rsid w:val="00801DAC"/>
    <w:rsid w:val="00801FD3"/>
    <w:rsid w:val="00802143"/>
    <w:rsid w:val="00802164"/>
    <w:rsid w:val="008021F6"/>
    <w:rsid w:val="0080246F"/>
    <w:rsid w:val="00802613"/>
    <w:rsid w:val="00802AC1"/>
    <w:rsid w:val="00802BA1"/>
    <w:rsid w:val="00802C58"/>
    <w:rsid w:val="00802F36"/>
    <w:rsid w:val="0080300E"/>
    <w:rsid w:val="0080324D"/>
    <w:rsid w:val="008032BD"/>
    <w:rsid w:val="008032EF"/>
    <w:rsid w:val="00803599"/>
    <w:rsid w:val="00803D4C"/>
    <w:rsid w:val="00803FF1"/>
    <w:rsid w:val="00804027"/>
    <w:rsid w:val="00804423"/>
    <w:rsid w:val="008047C1"/>
    <w:rsid w:val="008047D6"/>
    <w:rsid w:val="00804861"/>
    <w:rsid w:val="00804F52"/>
    <w:rsid w:val="00805020"/>
    <w:rsid w:val="00805416"/>
    <w:rsid w:val="0080570C"/>
    <w:rsid w:val="00805842"/>
    <w:rsid w:val="008058BB"/>
    <w:rsid w:val="00805A8F"/>
    <w:rsid w:val="00805A9C"/>
    <w:rsid w:val="00805CD2"/>
    <w:rsid w:val="00805E55"/>
    <w:rsid w:val="00805FF0"/>
    <w:rsid w:val="0080634E"/>
    <w:rsid w:val="00806365"/>
    <w:rsid w:val="00806443"/>
    <w:rsid w:val="008066CD"/>
    <w:rsid w:val="008067E6"/>
    <w:rsid w:val="008068E5"/>
    <w:rsid w:val="00806BB3"/>
    <w:rsid w:val="00806D2E"/>
    <w:rsid w:val="00806D6A"/>
    <w:rsid w:val="00806F30"/>
    <w:rsid w:val="0080729B"/>
    <w:rsid w:val="008074FC"/>
    <w:rsid w:val="00807A7E"/>
    <w:rsid w:val="00807B1E"/>
    <w:rsid w:val="00807D3E"/>
    <w:rsid w:val="00807FBE"/>
    <w:rsid w:val="008101BB"/>
    <w:rsid w:val="0081052A"/>
    <w:rsid w:val="008108A1"/>
    <w:rsid w:val="008108E6"/>
    <w:rsid w:val="00810A37"/>
    <w:rsid w:val="00810CFF"/>
    <w:rsid w:val="00810FBA"/>
    <w:rsid w:val="00810FEA"/>
    <w:rsid w:val="008111B8"/>
    <w:rsid w:val="00811501"/>
    <w:rsid w:val="008116C0"/>
    <w:rsid w:val="008116D3"/>
    <w:rsid w:val="008116DC"/>
    <w:rsid w:val="00811959"/>
    <w:rsid w:val="008119C3"/>
    <w:rsid w:val="00811C16"/>
    <w:rsid w:val="00811D32"/>
    <w:rsid w:val="00811DD3"/>
    <w:rsid w:val="00811F55"/>
    <w:rsid w:val="00812114"/>
    <w:rsid w:val="0081216A"/>
    <w:rsid w:val="0081229D"/>
    <w:rsid w:val="0081264F"/>
    <w:rsid w:val="008127D4"/>
    <w:rsid w:val="00812E3D"/>
    <w:rsid w:val="00813300"/>
    <w:rsid w:val="00813AC4"/>
    <w:rsid w:val="00813BC2"/>
    <w:rsid w:val="00813D3D"/>
    <w:rsid w:val="00813DC6"/>
    <w:rsid w:val="00813F61"/>
    <w:rsid w:val="00814053"/>
    <w:rsid w:val="00814192"/>
    <w:rsid w:val="008142EF"/>
    <w:rsid w:val="0081458C"/>
    <w:rsid w:val="00814736"/>
    <w:rsid w:val="00814CB1"/>
    <w:rsid w:val="00814CB3"/>
    <w:rsid w:val="00814CE2"/>
    <w:rsid w:val="00814D0F"/>
    <w:rsid w:val="00814D5B"/>
    <w:rsid w:val="00814ED0"/>
    <w:rsid w:val="00814EF8"/>
    <w:rsid w:val="00814EFC"/>
    <w:rsid w:val="00814F9E"/>
    <w:rsid w:val="008153BF"/>
    <w:rsid w:val="0081551B"/>
    <w:rsid w:val="00815535"/>
    <w:rsid w:val="00815A0B"/>
    <w:rsid w:val="00815A8F"/>
    <w:rsid w:val="0081600B"/>
    <w:rsid w:val="008162C9"/>
    <w:rsid w:val="00816396"/>
    <w:rsid w:val="0081658F"/>
    <w:rsid w:val="008166E3"/>
    <w:rsid w:val="0081691F"/>
    <w:rsid w:val="008169BA"/>
    <w:rsid w:val="00816B15"/>
    <w:rsid w:val="00816D80"/>
    <w:rsid w:val="00816DB5"/>
    <w:rsid w:val="00816E8B"/>
    <w:rsid w:val="00816F4A"/>
    <w:rsid w:val="00816FDC"/>
    <w:rsid w:val="00817085"/>
    <w:rsid w:val="008170E5"/>
    <w:rsid w:val="00817141"/>
    <w:rsid w:val="0081741F"/>
    <w:rsid w:val="00817A62"/>
    <w:rsid w:val="00817C54"/>
    <w:rsid w:val="00817EC7"/>
    <w:rsid w:val="00817F25"/>
    <w:rsid w:val="0082030A"/>
    <w:rsid w:val="00820359"/>
    <w:rsid w:val="0082039B"/>
    <w:rsid w:val="008204DA"/>
    <w:rsid w:val="00820630"/>
    <w:rsid w:val="008207CF"/>
    <w:rsid w:val="00820848"/>
    <w:rsid w:val="00820937"/>
    <w:rsid w:val="00820954"/>
    <w:rsid w:val="00820C38"/>
    <w:rsid w:val="00820C52"/>
    <w:rsid w:val="00820C6F"/>
    <w:rsid w:val="00820C7C"/>
    <w:rsid w:val="00820C99"/>
    <w:rsid w:val="00820CF8"/>
    <w:rsid w:val="00821555"/>
    <w:rsid w:val="00821576"/>
    <w:rsid w:val="008215AC"/>
    <w:rsid w:val="00821712"/>
    <w:rsid w:val="00821796"/>
    <w:rsid w:val="00821818"/>
    <w:rsid w:val="008219D6"/>
    <w:rsid w:val="00821C7E"/>
    <w:rsid w:val="008222F0"/>
    <w:rsid w:val="00822371"/>
    <w:rsid w:val="008223B2"/>
    <w:rsid w:val="00822418"/>
    <w:rsid w:val="008224BD"/>
    <w:rsid w:val="00822621"/>
    <w:rsid w:val="008226F2"/>
    <w:rsid w:val="008227C0"/>
    <w:rsid w:val="00822D26"/>
    <w:rsid w:val="00822FA4"/>
    <w:rsid w:val="00822FFF"/>
    <w:rsid w:val="008231AC"/>
    <w:rsid w:val="00823277"/>
    <w:rsid w:val="008234D8"/>
    <w:rsid w:val="008234E2"/>
    <w:rsid w:val="0082355B"/>
    <w:rsid w:val="00823884"/>
    <w:rsid w:val="008238E2"/>
    <w:rsid w:val="0082393A"/>
    <w:rsid w:val="0082396A"/>
    <w:rsid w:val="00823C7A"/>
    <w:rsid w:val="00823FDA"/>
    <w:rsid w:val="00824008"/>
    <w:rsid w:val="0082425B"/>
    <w:rsid w:val="00824635"/>
    <w:rsid w:val="008247DC"/>
    <w:rsid w:val="00824BDE"/>
    <w:rsid w:val="00824DB3"/>
    <w:rsid w:val="00824FAA"/>
    <w:rsid w:val="00825129"/>
    <w:rsid w:val="00825180"/>
    <w:rsid w:val="00825820"/>
    <w:rsid w:val="00825953"/>
    <w:rsid w:val="00825B81"/>
    <w:rsid w:val="00825D8A"/>
    <w:rsid w:val="0082605F"/>
    <w:rsid w:val="00826208"/>
    <w:rsid w:val="00826350"/>
    <w:rsid w:val="008263DE"/>
    <w:rsid w:val="00826466"/>
    <w:rsid w:val="00826642"/>
    <w:rsid w:val="0082670D"/>
    <w:rsid w:val="00826767"/>
    <w:rsid w:val="00826A43"/>
    <w:rsid w:val="00826A5C"/>
    <w:rsid w:val="00826DA7"/>
    <w:rsid w:val="00826E74"/>
    <w:rsid w:val="00826F10"/>
    <w:rsid w:val="00826FF1"/>
    <w:rsid w:val="0082724B"/>
    <w:rsid w:val="008273E2"/>
    <w:rsid w:val="00827441"/>
    <w:rsid w:val="00827455"/>
    <w:rsid w:val="0082776D"/>
    <w:rsid w:val="0082786D"/>
    <w:rsid w:val="00827940"/>
    <w:rsid w:val="00827A53"/>
    <w:rsid w:val="00827AA9"/>
    <w:rsid w:val="00827C6A"/>
    <w:rsid w:val="00827EC6"/>
    <w:rsid w:val="00827FF9"/>
    <w:rsid w:val="008301BE"/>
    <w:rsid w:val="008301FB"/>
    <w:rsid w:val="00830334"/>
    <w:rsid w:val="0083043F"/>
    <w:rsid w:val="00830537"/>
    <w:rsid w:val="00830664"/>
    <w:rsid w:val="008307C5"/>
    <w:rsid w:val="0083083E"/>
    <w:rsid w:val="00830B6D"/>
    <w:rsid w:val="00830DE7"/>
    <w:rsid w:val="00831070"/>
    <w:rsid w:val="00831323"/>
    <w:rsid w:val="008313D3"/>
    <w:rsid w:val="0083157B"/>
    <w:rsid w:val="008317B8"/>
    <w:rsid w:val="008318EC"/>
    <w:rsid w:val="008319ED"/>
    <w:rsid w:val="00831C4E"/>
    <w:rsid w:val="00831FAB"/>
    <w:rsid w:val="00832178"/>
    <w:rsid w:val="008322DF"/>
    <w:rsid w:val="008326F1"/>
    <w:rsid w:val="0083271A"/>
    <w:rsid w:val="00832834"/>
    <w:rsid w:val="00832BC0"/>
    <w:rsid w:val="00832CB7"/>
    <w:rsid w:val="008330E8"/>
    <w:rsid w:val="00833230"/>
    <w:rsid w:val="00833264"/>
    <w:rsid w:val="00833884"/>
    <w:rsid w:val="008339BF"/>
    <w:rsid w:val="008339E3"/>
    <w:rsid w:val="00833AC6"/>
    <w:rsid w:val="00833ACE"/>
    <w:rsid w:val="00833BA4"/>
    <w:rsid w:val="00833DFE"/>
    <w:rsid w:val="00833E0C"/>
    <w:rsid w:val="0083427C"/>
    <w:rsid w:val="00834359"/>
    <w:rsid w:val="00834364"/>
    <w:rsid w:val="0083445F"/>
    <w:rsid w:val="00834472"/>
    <w:rsid w:val="008344D6"/>
    <w:rsid w:val="00834537"/>
    <w:rsid w:val="008347A6"/>
    <w:rsid w:val="00834EF0"/>
    <w:rsid w:val="00834FB1"/>
    <w:rsid w:val="008350B7"/>
    <w:rsid w:val="00835217"/>
    <w:rsid w:val="008353D6"/>
    <w:rsid w:val="00835490"/>
    <w:rsid w:val="008354B5"/>
    <w:rsid w:val="00835516"/>
    <w:rsid w:val="00835590"/>
    <w:rsid w:val="00835A14"/>
    <w:rsid w:val="00835A2D"/>
    <w:rsid w:val="00835A85"/>
    <w:rsid w:val="00835B51"/>
    <w:rsid w:val="00835C79"/>
    <w:rsid w:val="00835E09"/>
    <w:rsid w:val="00836252"/>
    <w:rsid w:val="0083656C"/>
    <w:rsid w:val="00836744"/>
    <w:rsid w:val="00836832"/>
    <w:rsid w:val="00836E3C"/>
    <w:rsid w:val="00836FB1"/>
    <w:rsid w:val="0083777E"/>
    <w:rsid w:val="00837867"/>
    <w:rsid w:val="00837A6D"/>
    <w:rsid w:val="00837BE8"/>
    <w:rsid w:val="00837D1B"/>
    <w:rsid w:val="00837D49"/>
    <w:rsid w:val="00837E56"/>
    <w:rsid w:val="00840206"/>
    <w:rsid w:val="00840343"/>
    <w:rsid w:val="008406A7"/>
    <w:rsid w:val="00840739"/>
    <w:rsid w:val="008407D0"/>
    <w:rsid w:val="00840857"/>
    <w:rsid w:val="0084088A"/>
    <w:rsid w:val="008409A4"/>
    <w:rsid w:val="00840A5B"/>
    <w:rsid w:val="00840A89"/>
    <w:rsid w:val="00840B11"/>
    <w:rsid w:val="00840BC9"/>
    <w:rsid w:val="00840DF9"/>
    <w:rsid w:val="00841013"/>
    <w:rsid w:val="00841301"/>
    <w:rsid w:val="0084145A"/>
    <w:rsid w:val="0084145B"/>
    <w:rsid w:val="00841568"/>
    <w:rsid w:val="0084163D"/>
    <w:rsid w:val="00841AEF"/>
    <w:rsid w:val="00842200"/>
    <w:rsid w:val="00842353"/>
    <w:rsid w:val="00842633"/>
    <w:rsid w:val="0084277A"/>
    <w:rsid w:val="008427E1"/>
    <w:rsid w:val="00842A9B"/>
    <w:rsid w:val="00842EAA"/>
    <w:rsid w:val="00843051"/>
    <w:rsid w:val="00843085"/>
    <w:rsid w:val="00843626"/>
    <w:rsid w:val="0084367C"/>
    <w:rsid w:val="00843870"/>
    <w:rsid w:val="00843934"/>
    <w:rsid w:val="008439D9"/>
    <w:rsid w:val="00843A54"/>
    <w:rsid w:val="00843DDD"/>
    <w:rsid w:val="00844346"/>
    <w:rsid w:val="0084443B"/>
    <w:rsid w:val="00844CB0"/>
    <w:rsid w:val="00844CBE"/>
    <w:rsid w:val="00844CDD"/>
    <w:rsid w:val="00844D10"/>
    <w:rsid w:val="00844E15"/>
    <w:rsid w:val="00844F66"/>
    <w:rsid w:val="0084531B"/>
    <w:rsid w:val="008458DC"/>
    <w:rsid w:val="00845900"/>
    <w:rsid w:val="00845A64"/>
    <w:rsid w:val="00845B20"/>
    <w:rsid w:val="00845B57"/>
    <w:rsid w:val="00845C14"/>
    <w:rsid w:val="00845C37"/>
    <w:rsid w:val="00845E2B"/>
    <w:rsid w:val="00845E4F"/>
    <w:rsid w:val="00845F81"/>
    <w:rsid w:val="0084601E"/>
    <w:rsid w:val="008465D7"/>
    <w:rsid w:val="00846760"/>
    <w:rsid w:val="00846780"/>
    <w:rsid w:val="00846788"/>
    <w:rsid w:val="008468F1"/>
    <w:rsid w:val="00846A06"/>
    <w:rsid w:val="00846C69"/>
    <w:rsid w:val="00846CE4"/>
    <w:rsid w:val="00847003"/>
    <w:rsid w:val="0084702C"/>
    <w:rsid w:val="008471AD"/>
    <w:rsid w:val="0084720C"/>
    <w:rsid w:val="0084722F"/>
    <w:rsid w:val="0084739F"/>
    <w:rsid w:val="008474AC"/>
    <w:rsid w:val="008476DF"/>
    <w:rsid w:val="008477F3"/>
    <w:rsid w:val="00847ABA"/>
    <w:rsid w:val="00847FAC"/>
    <w:rsid w:val="0084BD65"/>
    <w:rsid w:val="0085029A"/>
    <w:rsid w:val="00850305"/>
    <w:rsid w:val="008506A3"/>
    <w:rsid w:val="0085079E"/>
    <w:rsid w:val="00850803"/>
    <w:rsid w:val="0085083F"/>
    <w:rsid w:val="008508F3"/>
    <w:rsid w:val="00850905"/>
    <w:rsid w:val="00850F0F"/>
    <w:rsid w:val="00850F3A"/>
    <w:rsid w:val="0085109C"/>
    <w:rsid w:val="00851140"/>
    <w:rsid w:val="00851221"/>
    <w:rsid w:val="008517BA"/>
    <w:rsid w:val="00851914"/>
    <w:rsid w:val="0085191E"/>
    <w:rsid w:val="00851AF6"/>
    <w:rsid w:val="00851C10"/>
    <w:rsid w:val="00851C7E"/>
    <w:rsid w:val="00851ED6"/>
    <w:rsid w:val="00851EF4"/>
    <w:rsid w:val="0085203D"/>
    <w:rsid w:val="008520A0"/>
    <w:rsid w:val="008527AD"/>
    <w:rsid w:val="00852B19"/>
    <w:rsid w:val="00852C1B"/>
    <w:rsid w:val="00852D66"/>
    <w:rsid w:val="00852DBB"/>
    <w:rsid w:val="00852E33"/>
    <w:rsid w:val="00852F8C"/>
    <w:rsid w:val="00853065"/>
    <w:rsid w:val="008533C7"/>
    <w:rsid w:val="008533EA"/>
    <w:rsid w:val="008534C4"/>
    <w:rsid w:val="008534E7"/>
    <w:rsid w:val="008535D4"/>
    <w:rsid w:val="00853796"/>
    <w:rsid w:val="00853D2C"/>
    <w:rsid w:val="00853F9E"/>
    <w:rsid w:val="0085409E"/>
    <w:rsid w:val="008543AB"/>
    <w:rsid w:val="008544EC"/>
    <w:rsid w:val="00854759"/>
    <w:rsid w:val="00854DC1"/>
    <w:rsid w:val="00854DEB"/>
    <w:rsid w:val="00854EB6"/>
    <w:rsid w:val="00855077"/>
    <w:rsid w:val="0085552F"/>
    <w:rsid w:val="0085559D"/>
    <w:rsid w:val="008555E8"/>
    <w:rsid w:val="0085578C"/>
    <w:rsid w:val="00855935"/>
    <w:rsid w:val="008559EC"/>
    <w:rsid w:val="00855EC1"/>
    <w:rsid w:val="0085616A"/>
    <w:rsid w:val="008563E8"/>
    <w:rsid w:val="00856551"/>
    <w:rsid w:val="00856877"/>
    <w:rsid w:val="008568F3"/>
    <w:rsid w:val="00856B0D"/>
    <w:rsid w:val="00856C1A"/>
    <w:rsid w:val="00856E94"/>
    <w:rsid w:val="00856EF9"/>
    <w:rsid w:val="008570DE"/>
    <w:rsid w:val="008572EC"/>
    <w:rsid w:val="00857674"/>
    <w:rsid w:val="00857831"/>
    <w:rsid w:val="00857DEE"/>
    <w:rsid w:val="00857FB3"/>
    <w:rsid w:val="00857FE0"/>
    <w:rsid w:val="0085FDC4"/>
    <w:rsid w:val="008600FB"/>
    <w:rsid w:val="00860228"/>
    <w:rsid w:val="00860386"/>
    <w:rsid w:val="00860412"/>
    <w:rsid w:val="008605BC"/>
    <w:rsid w:val="00860CC3"/>
    <w:rsid w:val="00860D76"/>
    <w:rsid w:val="00860E59"/>
    <w:rsid w:val="00860FD5"/>
    <w:rsid w:val="00861378"/>
    <w:rsid w:val="00861459"/>
    <w:rsid w:val="008614DB"/>
    <w:rsid w:val="00861557"/>
    <w:rsid w:val="008616A6"/>
    <w:rsid w:val="0086180D"/>
    <w:rsid w:val="00861931"/>
    <w:rsid w:val="00861B37"/>
    <w:rsid w:val="00861BA8"/>
    <w:rsid w:val="00861C0E"/>
    <w:rsid w:val="00861CA3"/>
    <w:rsid w:val="00861E6D"/>
    <w:rsid w:val="00862149"/>
    <w:rsid w:val="008621E6"/>
    <w:rsid w:val="0086223F"/>
    <w:rsid w:val="00862399"/>
    <w:rsid w:val="008625E9"/>
    <w:rsid w:val="008625ED"/>
    <w:rsid w:val="0086287C"/>
    <w:rsid w:val="00862B24"/>
    <w:rsid w:val="00862BC6"/>
    <w:rsid w:val="00862C9D"/>
    <w:rsid w:val="00862CAE"/>
    <w:rsid w:val="00862D1E"/>
    <w:rsid w:val="00862D21"/>
    <w:rsid w:val="00862DB5"/>
    <w:rsid w:val="00862F5B"/>
    <w:rsid w:val="008630DE"/>
    <w:rsid w:val="008631BC"/>
    <w:rsid w:val="0086331E"/>
    <w:rsid w:val="008634F3"/>
    <w:rsid w:val="0086379E"/>
    <w:rsid w:val="008637DF"/>
    <w:rsid w:val="008638AE"/>
    <w:rsid w:val="008638C2"/>
    <w:rsid w:val="008639AF"/>
    <w:rsid w:val="00863C31"/>
    <w:rsid w:val="00864012"/>
    <w:rsid w:val="00864029"/>
    <w:rsid w:val="008640A7"/>
    <w:rsid w:val="00864234"/>
    <w:rsid w:val="00864239"/>
    <w:rsid w:val="00864335"/>
    <w:rsid w:val="008643F0"/>
    <w:rsid w:val="0086442F"/>
    <w:rsid w:val="008644E3"/>
    <w:rsid w:val="00864658"/>
    <w:rsid w:val="00864945"/>
    <w:rsid w:val="00864B20"/>
    <w:rsid w:val="00864CD5"/>
    <w:rsid w:val="00864E19"/>
    <w:rsid w:val="00864FFA"/>
    <w:rsid w:val="00865316"/>
    <w:rsid w:val="008656F1"/>
    <w:rsid w:val="0086579B"/>
    <w:rsid w:val="00865830"/>
    <w:rsid w:val="008658F9"/>
    <w:rsid w:val="00865CC7"/>
    <w:rsid w:val="00865F41"/>
    <w:rsid w:val="00865FDC"/>
    <w:rsid w:val="00866111"/>
    <w:rsid w:val="008661A8"/>
    <w:rsid w:val="00866375"/>
    <w:rsid w:val="0086637F"/>
    <w:rsid w:val="008664D0"/>
    <w:rsid w:val="008665A4"/>
    <w:rsid w:val="00866789"/>
    <w:rsid w:val="008669D6"/>
    <w:rsid w:val="00866A1E"/>
    <w:rsid w:val="00866C78"/>
    <w:rsid w:val="0086733C"/>
    <w:rsid w:val="0086741A"/>
    <w:rsid w:val="008674AB"/>
    <w:rsid w:val="00867811"/>
    <w:rsid w:val="008679D3"/>
    <w:rsid w:val="00867ACF"/>
    <w:rsid w:val="00867CE9"/>
    <w:rsid w:val="00867D7C"/>
    <w:rsid w:val="00867EFE"/>
    <w:rsid w:val="008701FE"/>
    <w:rsid w:val="00870406"/>
    <w:rsid w:val="00870740"/>
    <w:rsid w:val="00870B3C"/>
    <w:rsid w:val="00870D2C"/>
    <w:rsid w:val="00870D9C"/>
    <w:rsid w:val="00871112"/>
    <w:rsid w:val="0087128A"/>
    <w:rsid w:val="00871299"/>
    <w:rsid w:val="008713B4"/>
    <w:rsid w:val="0087148D"/>
    <w:rsid w:val="00871566"/>
    <w:rsid w:val="00871740"/>
    <w:rsid w:val="0087183D"/>
    <w:rsid w:val="00871AB7"/>
    <w:rsid w:val="00871C46"/>
    <w:rsid w:val="00871E12"/>
    <w:rsid w:val="00871F5E"/>
    <w:rsid w:val="00872084"/>
    <w:rsid w:val="008723D4"/>
    <w:rsid w:val="0087245B"/>
    <w:rsid w:val="0087265F"/>
    <w:rsid w:val="008727DE"/>
    <w:rsid w:val="008728CF"/>
    <w:rsid w:val="00872CCA"/>
    <w:rsid w:val="00872E37"/>
    <w:rsid w:val="00872EC6"/>
    <w:rsid w:val="008730A9"/>
    <w:rsid w:val="008731EB"/>
    <w:rsid w:val="0087330C"/>
    <w:rsid w:val="008734C1"/>
    <w:rsid w:val="0087354A"/>
    <w:rsid w:val="0087365F"/>
    <w:rsid w:val="008740E2"/>
    <w:rsid w:val="0087435C"/>
    <w:rsid w:val="0087449A"/>
    <w:rsid w:val="008746BC"/>
    <w:rsid w:val="00874765"/>
    <w:rsid w:val="0087484E"/>
    <w:rsid w:val="00874A67"/>
    <w:rsid w:val="00874AD7"/>
    <w:rsid w:val="00874B72"/>
    <w:rsid w:val="00874EA5"/>
    <w:rsid w:val="00874EE4"/>
    <w:rsid w:val="00874F9B"/>
    <w:rsid w:val="008751E6"/>
    <w:rsid w:val="008752AC"/>
    <w:rsid w:val="008754C2"/>
    <w:rsid w:val="0087552E"/>
    <w:rsid w:val="0087569A"/>
    <w:rsid w:val="00875897"/>
    <w:rsid w:val="008758E3"/>
    <w:rsid w:val="00875928"/>
    <w:rsid w:val="00875B6D"/>
    <w:rsid w:val="00875C05"/>
    <w:rsid w:val="00875DAE"/>
    <w:rsid w:val="00875E7D"/>
    <w:rsid w:val="0087605C"/>
    <w:rsid w:val="008760BE"/>
    <w:rsid w:val="0087683E"/>
    <w:rsid w:val="00876C01"/>
    <w:rsid w:val="00876C0C"/>
    <w:rsid w:val="00876FD3"/>
    <w:rsid w:val="00877424"/>
    <w:rsid w:val="008775E8"/>
    <w:rsid w:val="0087786A"/>
    <w:rsid w:val="008778E6"/>
    <w:rsid w:val="0087799E"/>
    <w:rsid w:val="00877A05"/>
    <w:rsid w:val="00877D33"/>
    <w:rsid w:val="00877F86"/>
    <w:rsid w:val="00880408"/>
    <w:rsid w:val="00880721"/>
    <w:rsid w:val="008808FD"/>
    <w:rsid w:val="00880986"/>
    <w:rsid w:val="00880A41"/>
    <w:rsid w:val="008810A6"/>
    <w:rsid w:val="008812EA"/>
    <w:rsid w:val="0088158A"/>
    <w:rsid w:val="0088190D"/>
    <w:rsid w:val="00881D7F"/>
    <w:rsid w:val="00881DDE"/>
    <w:rsid w:val="00881F61"/>
    <w:rsid w:val="0088201B"/>
    <w:rsid w:val="00882106"/>
    <w:rsid w:val="0088229F"/>
    <w:rsid w:val="00882408"/>
    <w:rsid w:val="00882918"/>
    <w:rsid w:val="00882B79"/>
    <w:rsid w:val="00882C34"/>
    <w:rsid w:val="00882C87"/>
    <w:rsid w:val="00882D03"/>
    <w:rsid w:val="00882FCA"/>
    <w:rsid w:val="008830AD"/>
    <w:rsid w:val="008830B9"/>
    <w:rsid w:val="00883297"/>
    <w:rsid w:val="008832D3"/>
    <w:rsid w:val="00883640"/>
    <w:rsid w:val="00883A1E"/>
    <w:rsid w:val="00883A26"/>
    <w:rsid w:val="00883CA1"/>
    <w:rsid w:val="00883EAB"/>
    <w:rsid w:val="00883F0E"/>
    <w:rsid w:val="008840EC"/>
    <w:rsid w:val="008841DD"/>
    <w:rsid w:val="0088428D"/>
    <w:rsid w:val="00884366"/>
    <w:rsid w:val="00884445"/>
    <w:rsid w:val="0088447A"/>
    <w:rsid w:val="00884625"/>
    <w:rsid w:val="008847FF"/>
    <w:rsid w:val="00884941"/>
    <w:rsid w:val="00884F0C"/>
    <w:rsid w:val="0088502E"/>
    <w:rsid w:val="00885658"/>
    <w:rsid w:val="00885691"/>
    <w:rsid w:val="0088585F"/>
    <w:rsid w:val="008859E6"/>
    <w:rsid w:val="00885BE1"/>
    <w:rsid w:val="00885D4E"/>
    <w:rsid w:val="00885EDC"/>
    <w:rsid w:val="00886192"/>
    <w:rsid w:val="0088624D"/>
    <w:rsid w:val="008863C2"/>
    <w:rsid w:val="00886595"/>
    <w:rsid w:val="00886673"/>
    <w:rsid w:val="00886698"/>
    <w:rsid w:val="00886D65"/>
    <w:rsid w:val="00886E48"/>
    <w:rsid w:val="00887012"/>
    <w:rsid w:val="0088717C"/>
    <w:rsid w:val="00887261"/>
    <w:rsid w:val="00887280"/>
    <w:rsid w:val="008874B1"/>
    <w:rsid w:val="0088755E"/>
    <w:rsid w:val="00887655"/>
    <w:rsid w:val="0088766A"/>
    <w:rsid w:val="00887756"/>
    <w:rsid w:val="008877FB"/>
    <w:rsid w:val="008878AE"/>
    <w:rsid w:val="008879D7"/>
    <w:rsid w:val="00887E4F"/>
    <w:rsid w:val="00887F9E"/>
    <w:rsid w:val="00890131"/>
    <w:rsid w:val="00890250"/>
    <w:rsid w:val="0089026A"/>
    <w:rsid w:val="008905AD"/>
    <w:rsid w:val="00890893"/>
    <w:rsid w:val="00890A36"/>
    <w:rsid w:val="00890AC8"/>
    <w:rsid w:val="00890DAE"/>
    <w:rsid w:val="00890EB2"/>
    <w:rsid w:val="00891000"/>
    <w:rsid w:val="0089132A"/>
    <w:rsid w:val="008916FA"/>
    <w:rsid w:val="00891AD9"/>
    <w:rsid w:val="00891B74"/>
    <w:rsid w:val="00891C98"/>
    <w:rsid w:val="00891D89"/>
    <w:rsid w:val="00891E82"/>
    <w:rsid w:val="00891EB2"/>
    <w:rsid w:val="0089218B"/>
    <w:rsid w:val="008922F4"/>
    <w:rsid w:val="008926F6"/>
    <w:rsid w:val="008929CC"/>
    <w:rsid w:val="00892FEB"/>
    <w:rsid w:val="00893162"/>
    <w:rsid w:val="00893871"/>
    <w:rsid w:val="00893A61"/>
    <w:rsid w:val="00893AFD"/>
    <w:rsid w:val="00893BB4"/>
    <w:rsid w:val="00893C18"/>
    <w:rsid w:val="00893E07"/>
    <w:rsid w:val="00893E89"/>
    <w:rsid w:val="00894078"/>
    <w:rsid w:val="0089409E"/>
    <w:rsid w:val="0089417F"/>
    <w:rsid w:val="008946FD"/>
    <w:rsid w:val="00894913"/>
    <w:rsid w:val="00894ABC"/>
    <w:rsid w:val="00894C0A"/>
    <w:rsid w:val="00894CAA"/>
    <w:rsid w:val="00894DF4"/>
    <w:rsid w:val="00894E67"/>
    <w:rsid w:val="00894E76"/>
    <w:rsid w:val="00895068"/>
    <w:rsid w:val="00895190"/>
    <w:rsid w:val="008951D1"/>
    <w:rsid w:val="00895254"/>
    <w:rsid w:val="00895282"/>
    <w:rsid w:val="00895473"/>
    <w:rsid w:val="008959BF"/>
    <w:rsid w:val="00895AB3"/>
    <w:rsid w:val="00895DD4"/>
    <w:rsid w:val="008961C3"/>
    <w:rsid w:val="00896460"/>
    <w:rsid w:val="00896529"/>
    <w:rsid w:val="0089655D"/>
    <w:rsid w:val="00896569"/>
    <w:rsid w:val="00896889"/>
    <w:rsid w:val="00896C0D"/>
    <w:rsid w:val="0089701E"/>
    <w:rsid w:val="00897043"/>
    <w:rsid w:val="0089717D"/>
    <w:rsid w:val="008974A9"/>
    <w:rsid w:val="008974D5"/>
    <w:rsid w:val="008975E1"/>
    <w:rsid w:val="00897615"/>
    <w:rsid w:val="00897740"/>
    <w:rsid w:val="008977C8"/>
    <w:rsid w:val="00897940"/>
    <w:rsid w:val="00897DA4"/>
    <w:rsid w:val="008A00F5"/>
    <w:rsid w:val="008A0262"/>
    <w:rsid w:val="008A04A1"/>
    <w:rsid w:val="008A0780"/>
    <w:rsid w:val="008A07A6"/>
    <w:rsid w:val="008A0944"/>
    <w:rsid w:val="008A09E4"/>
    <w:rsid w:val="008A0BD3"/>
    <w:rsid w:val="008A0C3B"/>
    <w:rsid w:val="008A15F7"/>
    <w:rsid w:val="008A169F"/>
    <w:rsid w:val="008A1838"/>
    <w:rsid w:val="008A193E"/>
    <w:rsid w:val="008A1BDC"/>
    <w:rsid w:val="008A1EFE"/>
    <w:rsid w:val="008A1F2F"/>
    <w:rsid w:val="008A228C"/>
    <w:rsid w:val="008A2300"/>
    <w:rsid w:val="008A23B9"/>
    <w:rsid w:val="008A246F"/>
    <w:rsid w:val="008A2757"/>
    <w:rsid w:val="008A284B"/>
    <w:rsid w:val="008A28B6"/>
    <w:rsid w:val="008A290A"/>
    <w:rsid w:val="008A2A9A"/>
    <w:rsid w:val="008A2F90"/>
    <w:rsid w:val="008A3034"/>
    <w:rsid w:val="008A3045"/>
    <w:rsid w:val="008A319E"/>
    <w:rsid w:val="008A322C"/>
    <w:rsid w:val="008A3477"/>
    <w:rsid w:val="008A368B"/>
    <w:rsid w:val="008A36E3"/>
    <w:rsid w:val="008A380B"/>
    <w:rsid w:val="008A393A"/>
    <w:rsid w:val="008A3A14"/>
    <w:rsid w:val="008A40BF"/>
    <w:rsid w:val="008A40D3"/>
    <w:rsid w:val="008A4124"/>
    <w:rsid w:val="008A44A5"/>
    <w:rsid w:val="008A4511"/>
    <w:rsid w:val="008A4A9F"/>
    <w:rsid w:val="008A4CA6"/>
    <w:rsid w:val="008A4F40"/>
    <w:rsid w:val="008A5425"/>
    <w:rsid w:val="008A545B"/>
    <w:rsid w:val="008A5551"/>
    <w:rsid w:val="008A5631"/>
    <w:rsid w:val="008A5923"/>
    <w:rsid w:val="008A5C46"/>
    <w:rsid w:val="008A5E25"/>
    <w:rsid w:val="008A60B7"/>
    <w:rsid w:val="008A6A92"/>
    <w:rsid w:val="008A6B2F"/>
    <w:rsid w:val="008A6C4C"/>
    <w:rsid w:val="008A6C7F"/>
    <w:rsid w:val="008A6D5E"/>
    <w:rsid w:val="008A6E08"/>
    <w:rsid w:val="008A71DF"/>
    <w:rsid w:val="008A7448"/>
    <w:rsid w:val="008A75EC"/>
    <w:rsid w:val="008A7F6C"/>
    <w:rsid w:val="008B010B"/>
    <w:rsid w:val="008B0167"/>
    <w:rsid w:val="008B0180"/>
    <w:rsid w:val="008B0184"/>
    <w:rsid w:val="008B0440"/>
    <w:rsid w:val="008B0690"/>
    <w:rsid w:val="008B06A6"/>
    <w:rsid w:val="008B090C"/>
    <w:rsid w:val="008B0922"/>
    <w:rsid w:val="008B09E2"/>
    <w:rsid w:val="008B15A0"/>
    <w:rsid w:val="008B1744"/>
    <w:rsid w:val="008B19B6"/>
    <w:rsid w:val="008B1AC4"/>
    <w:rsid w:val="008B1B43"/>
    <w:rsid w:val="008B1EA8"/>
    <w:rsid w:val="008B1F16"/>
    <w:rsid w:val="008B2256"/>
    <w:rsid w:val="008B2418"/>
    <w:rsid w:val="008B2425"/>
    <w:rsid w:val="008B24E2"/>
    <w:rsid w:val="008B26BC"/>
    <w:rsid w:val="008B2863"/>
    <w:rsid w:val="008B2942"/>
    <w:rsid w:val="008B2946"/>
    <w:rsid w:val="008B2989"/>
    <w:rsid w:val="008B2FE2"/>
    <w:rsid w:val="008B31A8"/>
    <w:rsid w:val="008B3328"/>
    <w:rsid w:val="008B3380"/>
    <w:rsid w:val="008B3452"/>
    <w:rsid w:val="008B36E5"/>
    <w:rsid w:val="008B3C5F"/>
    <w:rsid w:val="008B3E8E"/>
    <w:rsid w:val="008B431B"/>
    <w:rsid w:val="008B43B2"/>
    <w:rsid w:val="008B449A"/>
    <w:rsid w:val="008B4711"/>
    <w:rsid w:val="008B4753"/>
    <w:rsid w:val="008B47DA"/>
    <w:rsid w:val="008B47EB"/>
    <w:rsid w:val="008B4857"/>
    <w:rsid w:val="008B48F6"/>
    <w:rsid w:val="008B4AA1"/>
    <w:rsid w:val="008B4B39"/>
    <w:rsid w:val="008B4BDF"/>
    <w:rsid w:val="008B508C"/>
    <w:rsid w:val="008B51EA"/>
    <w:rsid w:val="008B5295"/>
    <w:rsid w:val="008B5560"/>
    <w:rsid w:val="008B55E4"/>
    <w:rsid w:val="008B5AF7"/>
    <w:rsid w:val="008B5B79"/>
    <w:rsid w:val="008B5C3B"/>
    <w:rsid w:val="008B5C6C"/>
    <w:rsid w:val="008B610B"/>
    <w:rsid w:val="008B63EF"/>
    <w:rsid w:val="008B6472"/>
    <w:rsid w:val="008B64B6"/>
    <w:rsid w:val="008B6673"/>
    <w:rsid w:val="008B6728"/>
    <w:rsid w:val="008B6803"/>
    <w:rsid w:val="008B6B48"/>
    <w:rsid w:val="008B6B91"/>
    <w:rsid w:val="008B70C5"/>
    <w:rsid w:val="008B71ED"/>
    <w:rsid w:val="008B71FC"/>
    <w:rsid w:val="008B7282"/>
    <w:rsid w:val="008B7572"/>
    <w:rsid w:val="008B78DB"/>
    <w:rsid w:val="008B796D"/>
    <w:rsid w:val="008B798A"/>
    <w:rsid w:val="008B7C3E"/>
    <w:rsid w:val="008B7C62"/>
    <w:rsid w:val="008B7E9B"/>
    <w:rsid w:val="008B7FD6"/>
    <w:rsid w:val="008BECD5"/>
    <w:rsid w:val="008C0080"/>
    <w:rsid w:val="008C044F"/>
    <w:rsid w:val="008C071F"/>
    <w:rsid w:val="008C08FA"/>
    <w:rsid w:val="008C0978"/>
    <w:rsid w:val="008C0BE2"/>
    <w:rsid w:val="008C0C36"/>
    <w:rsid w:val="008C1239"/>
    <w:rsid w:val="008C148C"/>
    <w:rsid w:val="008C164B"/>
    <w:rsid w:val="008C1667"/>
    <w:rsid w:val="008C199C"/>
    <w:rsid w:val="008C19A9"/>
    <w:rsid w:val="008C1CE3"/>
    <w:rsid w:val="008C1CF2"/>
    <w:rsid w:val="008C2032"/>
    <w:rsid w:val="008C206D"/>
    <w:rsid w:val="008C254A"/>
    <w:rsid w:val="008C2609"/>
    <w:rsid w:val="008C268D"/>
    <w:rsid w:val="008C273C"/>
    <w:rsid w:val="008C2C06"/>
    <w:rsid w:val="008C2DC8"/>
    <w:rsid w:val="008C2E6D"/>
    <w:rsid w:val="008C303A"/>
    <w:rsid w:val="008C30DF"/>
    <w:rsid w:val="008C3302"/>
    <w:rsid w:val="008C3433"/>
    <w:rsid w:val="008C3463"/>
    <w:rsid w:val="008C3638"/>
    <w:rsid w:val="008C3757"/>
    <w:rsid w:val="008C38A1"/>
    <w:rsid w:val="008C39D4"/>
    <w:rsid w:val="008C3A12"/>
    <w:rsid w:val="008C3A5B"/>
    <w:rsid w:val="008C3C76"/>
    <w:rsid w:val="008C3E3B"/>
    <w:rsid w:val="008C3EDE"/>
    <w:rsid w:val="008C3F39"/>
    <w:rsid w:val="008C3F59"/>
    <w:rsid w:val="008C41E3"/>
    <w:rsid w:val="008C4368"/>
    <w:rsid w:val="008C44D8"/>
    <w:rsid w:val="008C44E2"/>
    <w:rsid w:val="008C44EB"/>
    <w:rsid w:val="008C45E1"/>
    <w:rsid w:val="008C4748"/>
    <w:rsid w:val="008C4897"/>
    <w:rsid w:val="008C48FD"/>
    <w:rsid w:val="008C496D"/>
    <w:rsid w:val="008C4987"/>
    <w:rsid w:val="008C4C39"/>
    <w:rsid w:val="008C4C59"/>
    <w:rsid w:val="008C4D8C"/>
    <w:rsid w:val="008C4F7A"/>
    <w:rsid w:val="008C5052"/>
    <w:rsid w:val="008C50CA"/>
    <w:rsid w:val="008C5198"/>
    <w:rsid w:val="008C541D"/>
    <w:rsid w:val="008C543C"/>
    <w:rsid w:val="008C56C2"/>
    <w:rsid w:val="008C5757"/>
    <w:rsid w:val="008C5792"/>
    <w:rsid w:val="008C5980"/>
    <w:rsid w:val="008C5A68"/>
    <w:rsid w:val="008C5BD7"/>
    <w:rsid w:val="008C5E2F"/>
    <w:rsid w:val="008C5FF3"/>
    <w:rsid w:val="008C6004"/>
    <w:rsid w:val="008C6080"/>
    <w:rsid w:val="008C6155"/>
    <w:rsid w:val="008C6217"/>
    <w:rsid w:val="008C62A7"/>
    <w:rsid w:val="008C6629"/>
    <w:rsid w:val="008C662C"/>
    <w:rsid w:val="008C674B"/>
    <w:rsid w:val="008C680A"/>
    <w:rsid w:val="008C696F"/>
    <w:rsid w:val="008C6A6C"/>
    <w:rsid w:val="008C6A84"/>
    <w:rsid w:val="008C6E54"/>
    <w:rsid w:val="008C6F97"/>
    <w:rsid w:val="008C73E4"/>
    <w:rsid w:val="008C775A"/>
    <w:rsid w:val="008C7A25"/>
    <w:rsid w:val="008C7C1F"/>
    <w:rsid w:val="008C7C70"/>
    <w:rsid w:val="008C7E65"/>
    <w:rsid w:val="008D030A"/>
    <w:rsid w:val="008D0366"/>
    <w:rsid w:val="008D052E"/>
    <w:rsid w:val="008D05AE"/>
    <w:rsid w:val="008D0678"/>
    <w:rsid w:val="008D0ADB"/>
    <w:rsid w:val="008D0C69"/>
    <w:rsid w:val="008D0CDA"/>
    <w:rsid w:val="008D0E9C"/>
    <w:rsid w:val="008D0F69"/>
    <w:rsid w:val="008D0F98"/>
    <w:rsid w:val="008D1618"/>
    <w:rsid w:val="008D1762"/>
    <w:rsid w:val="008D1866"/>
    <w:rsid w:val="008D1AED"/>
    <w:rsid w:val="008D1B66"/>
    <w:rsid w:val="008D1BE0"/>
    <w:rsid w:val="008D2023"/>
    <w:rsid w:val="008D2399"/>
    <w:rsid w:val="008D26F4"/>
    <w:rsid w:val="008D2B9B"/>
    <w:rsid w:val="008D2D65"/>
    <w:rsid w:val="008D301D"/>
    <w:rsid w:val="008D30AE"/>
    <w:rsid w:val="008D3291"/>
    <w:rsid w:val="008D32BF"/>
    <w:rsid w:val="008D3361"/>
    <w:rsid w:val="008D33E3"/>
    <w:rsid w:val="008D3533"/>
    <w:rsid w:val="008D3BA6"/>
    <w:rsid w:val="008D3C08"/>
    <w:rsid w:val="008D3C0B"/>
    <w:rsid w:val="008D424B"/>
    <w:rsid w:val="008D4301"/>
    <w:rsid w:val="008D4498"/>
    <w:rsid w:val="008D470E"/>
    <w:rsid w:val="008D4E03"/>
    <w:rsid w:val="008D5086"/>
    <w:rsid w:val="008D51CF"/>
    <w:rsid w:val="008D55BC"/>
    <w:rsid w:val="008D5642"/>
    <w:rsid w:val="008D58C8"/>
    <w:rsid w:val="008D58E7"/>
    <w:rsid w:val="008D5AA5"/>
    <w:rsid w:val="008D6188"/>
    <w:rsid w:val="008D641E"/>
    <w:rsid w:val="008D6422"/>
    <w:rsid w:val="008D648C"/>
    <w:rsid w:val="008D64A5"/>
    <w:rsid w:val="008D6607"/>
    <w:rsid w:val="008D6A20"/>
    <w:rsid w:val="008D6B63"/>
    <w:rsid w:val="008D6CB6"/>
    <w:rsid w:val="008D6D8A"/>
    <w:rsid w:val="008D6DB4"/>
    <w:rsid w:val="008D6DDF"/>
    <w:rsid w:val="008D710E"/>
    <w:rsid w:val="008D714F"/>
    <w:rsid w:val="008D753C"/>
    <w:rsid w:val="008D764E"/>
    <w:rsid w:val="008D786D"/>
    <w:rsid w:val="008D7C27"/>
    <w:rsid w:val="008E018D"/>
    <w:rsid w:val="008E01E3"/>
    <w:rsid w:val="008E02E4"/>
    <w:rsid w:val="008E0506"/>
    <w:rsid w:val="008E0548"/>
    <w:rsid w:val="008E091D"/>
    <w:rsid w:val="008E0940"/>
    <w:rsid w:val="008E0BF7"/>
    <w:rsid w:val="008E0F36"/>
    <w:rsid w:val="008E124A"/>
    <w:rsid w:val="008E1317"/>
    <w:rsid w:val="008E1539"/>
    <w:rsid w:val="008E1540"/>
    <w:rsid w:val="008E15D2"/>
    <w:rsid w:val="008E163B"/>
    <w:rsid w:val="008E1840"/>
    <w:rsid w:val="008E198B"/>
    <w:rsid w:val="008E1C70"/>
    <w:rsid w:val="008E1D41"/>
    <w:rsid w:val="008E1FEE"/>
    <w:rsid w:val="008E258D"/>
    <w:rsid w:val="008E261F"/>
    <w:rsid w:val="008E298C"/>
    <w:rsid w:val="008E2E4E"/>
    <w:rsid w:val="008E2FCB"/>
    <w:rsid w:val="008E302C"/>
    <w:rsid w:val="008E30EB"/>
    <w:rsid w:val="008E3150"/>
    <w:rsid w:val="008E3176"/>
    <w:rsid w:val="008E319E"/>
    <w:rsid w:val="008E3264"/>
    <w:rsid w:val="008E32AA"/>
    <w:rsid w:val="008E34AC"/>
    <w:rsid w:val="008E3575"/>
    <w:rsid w:val="008E35B4"/>
    <w:rsid w:val="008E37D3"/>
    <w:rsid w:val="008E3A80"/>
    <w:rsid w:val="008E3AF5"/>
    <w:rsid w:val="008E3B22"/>
    <w:rsid w:val="008E3BDC"/>
    <w:rsid w:val="008E41E4"/>
    <w:rsid w:val="008E4561"/>
    <w:rsid w:val="008E45AA"/>
    <w:rsid w:val="008E4629"/>
    <w:rsid w:val="008E470B"/>
    <w:rsid w:val="008E48B3"/>
    <w:rsid w:val="008E48C8"/>
    <w:rsid w:val="008E499E"/>
    <w:rsid w:val="008E4AA1"/>
    <w:rsid w:val="008E4B88"/>
    <w:rsid w:val="008E4CCC"/>
    <w:rsid w:val="008E4F6F"/>
    <w:rsid w:val="008E50A2"/>
    <w:rsid w:val="008E5179"/>
    <w:rsid w:val="008E5287"/>
    <w:rsid w:val="008E5324"/>
    <w:rsid w:val="008E53FB"/>
    <w:rsid w:val="008E546E"/>
    <w:rsid w:val="008E54C5"/>
    <w:rsid w:val="008E555B"/>
    <w:rsid w:val="008E5C43"/>
    <w:rsid w:val="008E5C5E"/>
    <w:rsid w:val="008E5D9E"/>
    <w:rsid w:val="008E5E2F"/>
    <w:rsid w:val="008E5F1E"/>
    <w:rsid w:val="008E60E1"/>
    <w:rsid w:val="008E62D6"/>
    <w:rsid w:val="008E6569"/>
    <w:rsid w:val="008E689E"/>
    <w:rsid w:val="008E6BF8"/>
    <w:rsid w:val="008E6F18"/>
    <w:rsid w:val="008E703B"/>
    <w:rsid w:val="008E71B9"/>
    <w:rsid w:val="008E71CD"/>
    <w:rsid w:val="008E7204"/>
    <w:rsid w:val="008E73FF"/>
    <w:rsid w:val="008E744E"/>
    <w:rsid w:val="008E7593"/>
    <w:rsid w:val="008E75EE"/>
    <w:rsid w:val="008E7953"/>
    <w:rsid w:val="008E7AF2"/>
    <w:rsid w:val="008E7B69"/>
    <w:rsid w:val="008E7C37"/>
    <w:rsid w:val="008E7E9A"/>
    <w:rsid w:val="008E7EA0"/>
    <w:rsid w:val="008F011C"/>
    <w:rsid w:val="008F0140"/>
    <w:rsid w:val="008F02CA"/>
    <w:rsid w:val="008F04D7"/>
    <w:rsid w:val="008F0EF6"/>
    <w:rsid w:val="008F0F58"/>
    <w:rsid w:val="008F1144"/>
    <w:rsid w:val="008F11AF"/>
    <w:rsid w:val="008F1960"/>
    <w:rsid w:val="008F1A99"/>
    <w:rsid w:val="008F1FBC"/>
    <w:rsid w:val="008F2006"/>
    <w:rsid w:val="008F21DF"/>
    <w:rsid w:val="008F265A"/>
    <w:rsid w:val="008F2873"/>
    <w:rsid w:val="008F28BD"/>
    <w:rsid w:val="008F2928"/>
    <w:rsid w:val="008F2B4C"/>
    <w:rsid w:val="008F30A7"/>
    <w:rsid w:val="008F30EF"/>
    <w:rsid w:val="008F3195"/>
    <w:rsid w:val="008F3487"/>
    <w:rsid w:val="008F3AA6"/>
    <w:rsid w:val="008F3B34"/>
    <w:rsid w:val="008F3D63"/>
    <w:rsid w:val="008F4126"/>
    <w:rsid w:val="008F4148"/>
    <w:rsid w:val="008F438A"/>
    <w:rsid w:val="008F4537"/>
    <w:rsid w:val="008F47AE"/>
    <w:rsid w:val="008F48B9"/>
    <w:rsid w:val="008F4AD5"/>
    <w:rsid w:val="008F4D29"/>
    <w:rsid w:val="008F4E6A"/>
    <w:rsid w:val="008F546C"/>
    <w:rsid w:val="008F54F7"/>
    <w:rsid w:val="008F59CA"/>
    <w:rsid w:val="008F5C18"/>
    <w:rsid w:val="008F5F28"/>
    <w:rsid w:val="008F5F4C"/>
    <w:rsid w:val="008F6151"/>
    <w:rsid w:val="008F61B1"/>
    <w:rsid w:val="008F621F"/>
    <w:rsid w:val="008F66BF"/>
    <w:rsid w:val="008F66C0"/>
    <w:rsid w:val="008F6842"/>
    <w:rsid w:val="008F6855"/>
    <w:rsid w:val="008F6EF5"/>
    <w:rsid w:val="008F7047"/>
    <w:rsid w:val="008F71A9"/>
    <w:rsid w:val="008F72B2"/>
    <w:rsid w:val="008F73EF"/>
    <w:rsid w:val="008F7466"/>
    <w:rsid w:val="008F7562"/>
    <w:rsid w:val="008F7574"/>
    <w:rsid w:val="008F7604"/>
    <w:rsid w:val="008F780B"/>
    <w:rsid w:val="008F790C"/>
    <w:rsid w:val="008F7931"/>
    <w:rsid w:val="008F7A02"/>
    <w:rsid w:val="008F7B36"/>
    <w:rsid w:val="008F7DA7"/>
    <w:rsid w:val="008F7E3D"/>
    <w:rsid w:val="009000F4"/>
    <w:rsid w:val="009001DD"/>
    <w:rsid w:val="0090023B"/>
    <w:rsid w:val="00900354"/>
    <w:rsid w:val="0090038D"/>
    <w:rsid w:val="009003A8"/>
    <w:rsid w:val="00900575"/>
    <w:rsid w:val="009006C0"/>
    <w:rsid w:val="00900891"/>
    <w:rsid w:val="0090094F"/>
    <w:rsid w:val="00900D4E"/>
    <w:rsid w:val="00900F0B"/>
    <w:rsid w:val="009013EE"/>
    <w:rsid w:val="009015EC"/>
    <w:rsid w:val="0090163B"/>
    <w:rsid w:val="009017DA"/>
    <w:rsid w:val="00901A24"/>
    <w:rsid w:val="00901B34"/>
    <w:rsid w:val="00901D86"/>
    <w:rsid w:val="009021C5"/>
    <w:rsid w:val="00902250"/>
    <w:rsid w:val="00902789"/>
    <w:rsid w:val="0090279F"/>
    <w:rsid w:val="00902988"/>
    <w:rsid w:val="009029A8"/>
    <w:rsid w:val="00902A4E"/>
    <w:rsid w:val="00902ACA"/>
    <w:rsid w:val="00902C78"/>
    <w:rsid w:val="00902E30"/>
    <w:rsid w:val="00902FDD"/>
    <w:rsid w:val="00903273"/>
    <w:rsid w:val="0090358C"/>
    <w:rsid w:val="00903679"/>
    <w:rsid w:val="009038CC"/>
    <w:rsid w:val="00903B8F"/>
    <w:rsid w:val="00903BB6"/>
    <w:rsid w:val="00903BBD"/>
    <w:rsid w:val="00903D67"/>
    <w:rsid w:val="00903E4E"/>
    <w:rsid w:val="00903F12"/>
    <w:rsid w:val="00903FA1"/>
    <w:rsid w:val="00904174"/>
    <w:rsid w:val="00904180"/>
    <w:rsid w:val="00904409"/>
    <w:rsid w:val="00904445"/>
    <w:rsid w:val="009044C1"/>
    <w:rsid w:val="0090470C"/>
    <w:rsid w:val="00904A70"/>
    <w:rsid w:val="00904FA5"/>
    <w:rsid w:val="0090502A"/>
    <w:rsid w:val="009051DF"/>
    <w:rsid w:val="0090521F"/>
    <w:rsid w:val="0090541D"/>
    <w:rsid w:val="009054D2"/>
    <w:rsid w:val="00905948"/>
    <w:rsid w:val="00905BF2"/>
    <w:rsid w:val="00905E9C"/>
    <w:rsid w:val="00905F7F"/>
    <w:rsid w:val="00905FE6"/>
    <w:rsid w:val="00906156"/>
    <w:rsid w:val="009061C6"/>
    <w:rsid w:val="009063A6"/>
    <w:rsid w:val="009065F5"/>
    <w:rsid w:val="009065F7"/>
    <w:rsid w:val="00906863"/>
    <w:rsid w:val="00906867"/>
    <w:rsid w:val="009068B7"/>
    <w:rsid w:val="00906C27"/>
    <w:rsid w:val="00906D64"/>
    <w:rsid w:val="00907660"/>
    <w:rsid w:val="0090778E"/>
    <w:rsid w:val="009077F2"/>
    <w:rsid w:val="009078B5"/>
    <w:rsid w:val="009078FE"/>
    <w:rsid w:val="00907A73"/>
    <w:rsid w:val="00907C4B"/>
    <w:rsid w:val="00907D0B"/>
    <w:rsid w:val="00907D68"/>
    <w:rsid w:val="00907ED3"/>
    <w:rsid w:val="0091049D"/>
    <w:rsid w:val="0091057A"/>
    <w:rsid w:val="00910597"/>
    <w:rsid w:val="00910598"/>
    <w:rsid w:val="00910809"/>
    <w:rsid w:val="0091080C"/>
    <w:rsid w:val="00911123"/>
    <w:rsid w:val="0091117D"/>
    <w:rsid w:val="0091127D"/>
    <w:rsid w:val="009114EB"/>
    <w:rsid w:val="0091167B"/>
    <w:rsid w:val="00911B90"/>
    <w:rsid w:val="00911C0F"/>
    <w:rsid w:val="00911EB9"/>
    <w:rsid w:val="00911FD1"/>
    <w:rsid w:val="0091200E"/>
    <w:rsid w:val="009120BE"/>
    <w:rsid w:val="009123B6"/>
    <w:rsid w:val="009123BA"/>
    <w:rsid w:val="009127ED"/>
    <w:rsid w:val="009128C0"/>
    <w:rsid w:val="00912C63"/>
    <w:rsid w:val="00912E36"/>
    <w:rsid w:val="00912F6B"/>
    <w:rsid w:val="0091300B"/>
    <w:rsid w:val="009130EF"/>
    <w:rsid w:val="00913212"/>
    <w:rsid w:val="0091333D"/>
    <w:rsid w:val="0091340D"/>
    <w:rsid w:val="00913509"/>
    <w:rsid w:val="00913911"/>
    <w:rsid w:val="009139CF"/>
    <w:rsid w:val="009139D3"/>
    <w:rsid w:val="00913C4D"/>
    <w:rsid w:val="00913E28"/>
    <w:rsid w:val="00913E31"/>
    <w:rsid w:val="00913ECF"/>
    <w:rsid w:val="00913FE2"/>
    <w:rsid w:val="009140A0"/>
    <w:rsid w:val="009140C4"/>
    <w:rsid w:val="009140D9"/>
    <w:rsid w:val="009141A3"/>
    <w:rsid w:val="009141A7"/>
    <w:rsid w:val="0091425F"/>
    <w:rsid w:val="00914342"/>
    <w:rsid w:val="0091463B"/>
    <w:rsid w:val="009147E6"/>
    <w:rsid w:val="00914A05"/>
    <w:rsid w:val="00914A0E"/>
    <w:rsid w:val="00914A77"/>
    <w:rsid w:val="00914B27"/>
    <w:rsid w:val="00914F70"/>
    <w:rsid w:val="009150DD"/>
    <w:rsid w:val="00915297"/>
    <w:rsid w:val="00915351"/>
    <w:rsid w:val="009154EC"/>
    <w:rsid w:val="00915517"/>
    <w:rsid w:val="00915792"/>
    <w:rsid w:val="00915A32"/>
    <w:rsid w:val="00915EBA"/>
    <w:rsid w:val="0091647F"/>
    <w:rsid w:val="0091659D"/>
    <w:rsid w:val="00916906"/>
    <w:rsid w:val="00916A4A"/>
    <w:rsid w:val="00916C06"/>
    <w:rsid w:val="00916C22"/>
    <w:rsid w:val="00916DED"/>
    <w:rsid w:val="00917394"/>
    <w:rsid w:val="0091760D"/>
    <w:rsid w:val="00917671"/>
    <w:rsid w:val="0091769E"/>
    <w:rsid w:val="0091789A"/>
    <w:rsid w:val="00917FB5"/>
    <w:rsid w:val="00917FC0"/>
    <w:rsid w:val="00920035"/>
    <w:rsid w:val="00920107"/>
    <w:rsid w:val="0092069F"/>
    <w:rsid w:val="00920F53"/>
    <w:rsid w:val="0092116D"/>
    <w:rsid w:val="00921321"/>
    <w:rsid w:val="0092138A"/>
    <w:rsid w:val="00921410"/>
    <w:rsid w:val="0092153B"/>
    <w:rsid w:val="00921662"/>
    <w:rsid w:val="00921712"/>
    <w:rsid w:val="00921727"/>
    <w:rsid w:val="00921963"/>
    <w:rsid w:val="00921B03"/>
    <w:rsid w:val="00921BE4"/>
    <w:rsid w:val="00921D77"/>
    <w:rsid w:val="009220A0"/>
    <w:rsid w:val="00922183"/>
    <w:rsid w:val="0092219A"/>
    <w:rsid w:val="009224D1"/>
    <w:rsid w:val="00922517"/>
    <w:rsid w:val="009226F1"/>
    <w:rsid w:val="00922932"/>
    <w:rsid w:val="00922968"/>
    <w:rsid w:val="00922DE9"/>
    <w:rsid w:val="00922FA7"/>
    <w:rsid w:val="009230DE"/>
    <w:rsid w:val="00923269"/>
    <w:rsid w:val="00923546"/>
    <w:rsid w:val="00923667"/>
    <w:rsid w:val="009236C6"/>
    <w:rsid w:val="00923889"/>
    <w:rsid w:val="00923ACE"/>
    <w:rsid w:val="00923E56"/>
    <w:rsid w:val="009240CB"/>
    <w:rsid w:val="00924351"/>
    <w:rsid w:val="00924452"/>
    <w:rsid w:val="00924598"/>
    <w:rsid w:val="0092460B"/>
    <w:rsid w:val="0092470F"/>
    <w:rsid w:val="00924725"/>
    <w:rsid w:val="0092477B"/>
    <w:rsid w:val="009247AC"/>
    <w:rsid w:val="0092491E"/>
    <w:rsid w:val="0092496B"/>
    <w:rsid w:val="00924AB3"/>
    <w:rsid w:val="00924B2F"/>
    <w:rsid w:val="00924D49"/>
    <w:rsid w:val="0092502A"/>
    <w:rsid w:val="0092507D"/>
    <w:rsid w:val="00925146"/>
    <w:rsid w:val="009253EC"/>
    <w:rsid w:val="009256D0"/>
    <w:rsid w:val="00925750"/>
    <w:rsid w:val="00925918"/>
    <w:rsid w:val="009259BE"/>
    <w:rsid w:val="00925B01"/>
    <w:rsid w:val="00925DE1"/>
    <w:rsid w:val="00925EC0"/>
    <w:rsid w:val="00925F73"/>
    <w:rsid w:val="00926086"/>
    <w:rsid w:val="009261EF"/>
    <w:rsid w:val="00926225"/>
    <w:rsid w:val="00926303"/>
    <w:rsid w:val="0092650A"/>
    <w:rsid w:val="0092652A"/>
    <w:rsid w:val="0092672D"/>
    <w:rsid w:val="00926824"/>
    <w:rsid w:val="0092689C"/>
    <w:rsid w:val="009269C5"/>
    <w:rsid w:val="009269E2"/>
    <w:rsid w:val="00926A60"/>
    <w:rsid w:val="00926C61"/>
    <w:rsid w:val="00926C9A"/>
    <w:rsid w:val="00926D7A"/>
    <w:rsid w:val="00927291"/>
    <w:rsid w:val="00927360"/>
    <w:rsid w:val="00927387"/>
    <w:rsid w:val="00927579"/>
    <w:rsid w:val="009275DA"/>
    <w:rsid w:val="009276BE"/>
    <w:rsid w:val="009276E0"/>
    <w:rsid w:val="00927811"/>
    <w:rsid w:val="009278D4"/>
    <w:rsid w:val="009278D9"/>
    <w:rsid w:val="009279F3"/>
    <w:rsid w:val="00927A39"/>
    <w:rsid w:val="00927B53"/>
    <w:rsid w:val="00927D37"/>
    <w:rsid w:val="00927FE8"/>
    <w:rsid w:val="009301AB"/>
    <w:rsid w:val="009303CC"/>
    <w:rsid w:val="009304CF"/>
    <w:rsid w:val="0093053C"/>
    <w:rsid w:val="00930CBA"/>
    <w:rsid w:val="00930D4A"/>
    <w:rsid w:val="00930DA1"/>
    <w:rsid w:val="00931162"/>
    <w:rsid w:val="0093128C"/>
    <w:rsid w:val="009316AC"/>
    <w:rsid w:val="009317AC"/>
    <w:rsid w:val="0093186E"/>
    <w:rsid w:val="009319F9"/>
    <w:rsid w:val="00931C98"/>
    <w:rsid w:val="009322B9"/>
    <w:rsid w:val="00932341"/>
    <w:rsid w:val="0093241E"/>
    <w:rsid w:val="0093295B"/>
    <w:rsid w:val="00932A48"/>
    <w:rsid w:val="00932D7B"/>
    <w:rsid w:val="00932FD7"/>
    <w:rsid w:val="00933181"/>
    <w:rsid w:val="009334E3"/>
    <w:rsid w:val="009335C7"/>
    <w:rsid w:val="009335D2"/>
    <w:rsid w:val="0093365D"/>
    <w:rsid w:val="00933A59"/>
    <w:rsid w:val="00933ABE"/>
    <w:rsid w:val="00933FFB"/>
    <w:rsid w:val="0093415E"/>
    <w:rsid w:val="00934167"/>
    <w:rsid w:val="00934535"/>
    <w:rsid w:val="00934675"/>
    <w:rsid w:val="00934830"/>
    <w:rsid w:val="0093489D"/>
    <w:rsid w:val="00934B2D"/>
    <w:rsid w:val="00934BC0"/>
    <w:rsid w:val="00934BDE"/>
    <w:rsid w:val="00934C4D"/>
    <w:rsid w:val="00934EA2"/>
    <w:rsid w:val="0093500B"/>
    <w:rsid w:val="009350B9"/>
    <w:rsid w:val="0093518C"/>
    <w:rsid w:val="009354A4"/>
    <w:rsid w:val="00935903"/>
    <w:rsid w:val="0093597A"/>
    <w:rsid w:val="00935B5F"/>
    <w:rsid w:val="00935E41"/>
    <w:rsid w:val="009362CB"/>
    <w:rsid w:val="009367BA"/>
    <w:rsid w:val="009367C3"/>
    <w:rsid w:val="00936980"/>
    <w:rsid w:val="00936B85"/>
    <w:rsid w:val="00936D7F"/>
    <w:rsid w:val="009370BD"/>
    <w:rsid w:val="009377D9"/>
    <w:rsid w:val="00937876"/>
    <w:rsid w:val="00937954"/>
    <w:rsid w:val="00937975"/>
    <w:rsid w:val="00937C73"/>
    <w:rsid w:val="00937CA1"/>
    <w:rsid w:val="00937CFD"/>
    <w:rsid w:val="00937E97"/>
    <w:rsid w:val="00937EB7"/>
    <w:rsid w:val="00940000"/>
    <w:rsid w:val="009404ED"/>
    <w:rsid w:val="0094058F"/>
    <w:rsid w:val="009408F5"/>
    <w:rsid w:val="00940AB3"/>
    <w:rsid w:val="00940AF8"/>
    <w:rsid w:val="00940B77"/>
    <w:rsid w:val="00940CAB"/>
    <w:rsid w:val="00940CEF"/>
    <w:rsid w:val="00940F58"/>
    <w:rsid w:val="009410E6"/>
    <w:rsid w:val="00941121"/>
    <w:rsid w:val="009411C4"/>
    <w:rsid w:val="00941667"/>
    <w:rsid w:val="00941837"/>
    <w:rsid w:val="00941C21"/>
    <w:rsid w:val="00941CCC"/>
    <w:rsid w:val="00941D78"/>
    <w:rsid w:val="00942004"/>
    <w:rsid w:val="00942273"/>
    <w:rsid w:val="00942312"/>
    <w:rsid w:val="009424AC"/>
    <w:rsid w:val="0094262A"/>
    <w:rsid w:val="00942AC1"/>
    <w:rsid w:val="00942B65"/>
    <w:rsid w:val="0094326A"/>
    <w:rsid w:val="00943428"/>
    <w:rsid w:val="00943502"/>
    <w:rsid w:val="0094364D"/>
    <w:rsid w:val="0094369F"/>
    <w:rsid w:val="009437B7"/>
    <w:rsid w:val="00943EF7"/>
    <w:rsid w:val="00943F0A"/>
    <w:rsid w:val="00943F25"/>
    <w:rsid w:val="00944006"/>
    <w:rsid w:val="009440D0"/>
    <w:rsid w:val="00944229"/>
    <w:rsid w:val="009442EA"/>
    <w:rsid w:val="009445D1"/>
    <w:rsid w:val="00944791"/>
    <w:rsid w:val="009448F5"/>
    <w:rsid w:val="00944B44"/>
    <w:rsid w:val="00944FD5"/>
    <w:rsid w:val="0094517E"/>
    <w:rsid w:val="009453C0"/>
    <w:rsid w:val="009454DA"/>
    <w:rsid w:val="0094572B"/>
    <w:rsid w:val="009457AD"/>
    <w:rsid w:val="00945815"/>
    <w:rsid w:val="0094581F"/>
    <w:rsid w:val="00945BFE"/>
    <w:rsid w:val="00945C23"/>
    <w:rsid w:val="00945E5B"/>
    <w:rsid w:val="00945FAE"/>
    <w:rsid w:val="00945FC8"/>
    <w:rsid w:val="00946137"/>
    <w:rsid w:val="00946320"/>
    <w:rsid w:val="00946908"/>
    <w:rsid w:val="0094691C"/>
    <w:rsid w:val="00946983"/>
    <w:rsid w:val="00946AB1"/>
    <w:rsid w:val="00946CF2"/>
    <w:rsid w:val="00946DC6"/>
    <w:rsid w:val="00946F7E"/>
    <w:rsid w:val="00946FC6"/>
    <w:rsid w:val="009475C8"/>
    <w:rsid w:val="00947765"/>
    <w:rsid w:val="009477E4"/>
    <w:rsid w:val="00947980"/>
    <w:rsid w:val="00947FA7"/>
    <w:rsid w:val="0095050F"/>
    <w:rsid w:val="00950C1C"/>
    <w:rsid w:val="00950D17"/>
    <w:rsid w:val="00950D67"/>
    <w:rsid w:val="00950E52"/>
    <w:rsid w:val="00950EAE"/>
    <w:rsid w:val="00950FD9"/>
    <w:rsid w:val="00951089"/>
    <w:rsid w:val="00951251"/>
    <w:rsid w:val="0095133B"/>
    <w:rsid w:val="0095156A"/>
    <w:rsid w:val="0095199A"/>
    <w:rsid w:val="00951ABD"/>
    <w:rsid w:val="00951B90"/>
    <w:rsid w:val="00951DD1"/>
    <w:rsid w:val="00951DD5"/>
    <w:rsid w:val="00951F7F"/>
    <w:rsid w:val="00951F85"/>
    <w:rsid w:val="00951F8A"/>
    <w:rsid w:val="00952113"/>
    <w:rsid w:val="009521CF"/>
    <w:rsid w:val="0095244A"/>
    <w:rsid w:val="0095266B"/>
    <w:rsid w:val="00952A77"/>
    <w:rsid w:val="00952AAD"/>
    <w:rsid w:val="00952F98"/>
    <w:rsid w:val="009530E6"/>
    <w:rsid w:val="009532FD"/>
    <w:rsid w:val="009537A7"/>
    <w:rsid w:val="00953815"/>
    <w:rsid w:val="00953A4B"/>
    <w:rsid w:val="00953A55"/>
    <w:rsid w:val="00953C39"/>
    <w:rsid w:val="00953C7D"/>
    <w:rsid w:val="00953DAE"/>
    <w:rsid w:val="00953E73"/>
    <w:rsid w:val="00953EC5"/>
    <w:rsid w:val="00953EC6"/>
    <w:rsid w:val="00954194"/>
    <w:rsid w:val="00954247"/>
    <w:rsid w:val="009547C6"/>
    <w:rsid w:val="00954848"/>
    <w:rsid w:val="00954D95"/>
    <w:rsid w:val="00954E97"/>
    <w:rsid w:val="00954EA2"/>
    <w:rsid w:val="00955548"/>
    <w:rsid w:val="009555DA"/>
    <w:rsid w:val="009559F5"/>
    <w:rsid w:val="00955B80"/>
    <w:rsid w:val="00955CAC"/>
    <w:rsid w:val="00955D45"/>
    <w:rsid w:val="00955D8C"/>
    <w:rsid w:val="00955E93"/>
    <w:rsid w:val="00955F42"/>
    <w:rsid w:val="00956521"/>
    <w:rsid w:val="009565CF"/>
    <w:rsid w:val="009565D7"/>
    <w:rsid w:val="00956672"/>
    <w:rsid w:val="009567B6"/>
    <w:rsid w:val="00956DF7"/>
    <w:rsid w:val="00956E29"/>
    <w:rsid w:val="00956F0D"/>
    <w:rsid w:val="00957556"/>
    <w:rsid w:val="00957701"/>
    <w:rsid w:val="00957ABA"/>
    <w:rsid w:val="00957B33"/>
    <w:rsid w:val="00957E88"/>
    <w:rsid w:val="00960038"/>
    <w:rsid w:val="0096071A"/>
    <w:rsid w:val="00960976"/>
    <w:rsid w:val="00960BAB"/>
    <w:rsid w:val="00960CF0"/>
    <w:rsid w:val="00960CFA"/>
    <w:rsid w:val="00960F38"/>
    <w:rsid w:val="00961066"/>
    <w:rsid w:val="00961442"/>
    <w:rsid w:val="00961674"/>
    <w:rsid w:val="0096194E"/>
    <w:rsid w:val="00961BBC"/>
    <w:rsid w:val="00961F6C"/>
    <w:rsid w:val="0096204F"/>
    <w:rsid w:val="0096213D"/>
    <w:rsid w:val="009621C2"/>
    <w:rsid w:val="00962260"/>
    <w:rsid w:val="009625AE"/>
    <w:rsid w:val="009629EF"/>
    <w:rsid w:val="00962B73"/>
    <w:rsid w:val="00962DB1"/>
    <w:rsid w:val="00962DC7"/>
    <w:rsid w:val="00962DFF"/>
    <w:rsid w:val="00962EFF"/>
    <w:rsid w:val="0096304D"/>
    <w:rsid w:val="009632AF"/>
    <w:rsid w:val="009633D6"/>
    <w:rsid w:val="009633DC"/>
    <w:rsid w:val="009635E1"/>
    <w:rsid w:val="009636C6"/>
    <w:rsid w:val="0096384A"/>
    <w:rsid w:val="00963858"/>
    <w:rsid w:val="009638DB"/>
    <w:rsid w:val="00963966"/>
    <w:rsid w:val="00963A94"/>
    <w:rsid w:val="00963B76"/>
    <w:rsid w:val="00963DF6"/>
    <w:rsid w:val="00963FA6"/>
    <w:rsid w:val="0096451A"/>
    <w:rsid w:val="00964836"/>
    <w:rsid w:val="00964A34"/>
    <w:rsid w:val="00964A91"/>
    <w:rsid w:val="00964E79"/>
    <w:rsid w:val="00964EBE"/>
    <w:rsid w:val="00965220"/>
    <w:rsid w:val="009652D3"/>
    <w:rsid w:val="00965388"/>
    <w:rsid w:val="0096539D"/>
    <w:rsid w:val="00965788"/>
    <w:rsid w:val="009658A8"/>
    <w:rsid w:val="00965C3D"/>
    <w:rsid w:val="00965D82"/>
    <w:rsid w:val="00965E8B"/>
    <w:rsid w:val="00966035"/>
    <w:rsid w:val="00966130"/>
    <w:rsid w:val="009663F8"/>
    <w:rsid w:val="00966485"/>
    <w:rsid w:val="009664A6"/>
    <w:rsid w:val="0096665F"/>
    <w:rsid w:val="009669D5"/>
    <w:rsid w:val="00966B98"/>
    <w:rsid w:val="00966C5D"/>
    <w:rsid w:val="00966F0E"/>
    <w:rsid w:val="0096714E"/>
    <w:rsid w:val="009672B2"/>
    <w:rsid w:val="00967364"/>
    <w:rsid w:val="00967680"/>
    <w:rsid w:val="00967935"/>
    <w:rsid w:val="0096794B"/>
    <w:rsid w:val="009679B7"/>
    <w:rsid w:val="00967ACD"/>
    <w:rsid w:val="00967C7B"/>
    <w:rsid w:val="00967DDB"/>
    <w:rsid w:val="00967E7E"/>
    <w:rsid w:val="0097004D"/>
    <w:rsid w:val="00970111"/>
    <w:rsid w:val="0097039C"/>
    <w:rsid w:val="00970455"/>
    <w:rsid w:val="0097051D"/>
    <w:rsid w:val="00970601"/>
    <w:rsid w:val="00970734"/>
    <w:rsid w:val="00970A58"/>
    <w:rsid w:val="00970C40"/>
    <w:rsid w:val="00970E83"/>
    <w:rsid w:val="00971286"/>
    <w:rsid w:val="009712FA"/>
    <w:rsid w:val="00971441"/>
    <w:rsid w:val="009716F4"/>
    <w:rsid w:val="00971705"/>
    <w:rsid w:val="0097189B"/>
    <w:rsid w:val="009718B9"/>
    <w:rsid w:val="00971EAE"/>
    <w:rsid w:val="00972176"/>
    <w:rsid w:val="0097236F"/>
    <w:rsid w:val="00972486"/>
    <w:rsid w:val="0097289B"/>
    <w:rsid w:val="0097292C"/>
    <w:rsid w:val="0097296F"/>
    <w:rsid w:val="00972B06"/>
    <w:rsid w:val="00972BC0"/>
    <w:rsid w:val="00972C61"/>
    <w:rsid w:val="00972D01"/>
    <w:rsid w:val="00972E5B"/>
    <w:rsid w:val="00972EB6"/>
    <w:rsid w:val="00972FDA"/>
    <w:rsid w:val="0097326E"/>
    <w:rsid w:val="009733A2"/>
    <w:rsid w:val="00973A51"/>
    <w:rsid w:val="00974400"/>
    <w:rsid w:val="00974705"/>
    <w:rsid w:val="009748C9"/>
    <w:rsid w:val="009749C8"/>
    <w:rsid w:val="00974BDD"/>
    <w:rsid w:val="00974DFB"/>
    <w:rsid w:val="00974EEA"/>
    <w:rsid w:val="00975301"/>
    <w:rsid w:val="009754DA"/>
    <w:rsid w:val="0097578C"/>
    <w:rsid w:val="009757FA"/>
    <w:rsid w:val="00975856"/>
    <w:rsid w:val="00975A89"/>
    <w:rsid w:val="00975B91"/>
    <w:rsid w:val="00975D7B"/>
    <w:rsid w:val="00975E87"/>
    <w:rsid w:val="0097644C"/>
    <w:rsid w:val="009764DA"/>
    <w:rsid w:val="0097693D"/>
    <w:rsid w:val="00976C03"/>
    <w:rsid w:val="00976C3D"/>
    <w:rsid w:val="00976D0B"/>
    <w:rsid w:val="009770D6"/>
    <w:rsid w:val="00977208"/>
    <w:rsid w:val="009778DD"/>
    <w:rsid w:val="00977B11"/>
    <w:rsid w:val="00977C79"/>
    <w:rsid w:val="00977C9F"/>
    <w:rsid w:val="00977D74"/>
    <w:rsid w:val="00977E7B"/>
    <w:rsid w:val="00977F4E"/>
    <w:rsid w:val="00980513"/>
    <w:rsid w:val="00980623"/>
    <w:rsid w:val="00980656"/>
    <w:rsid w:val="00980AE3"/>
    <w:rsid w:val="00980B86"/>
    <w:rsid w:val="00980BDD"/>
    <w:rsid w:val="00980C32"/>
    <w:rsid w:val="00980C57"/>
    <w:rsid w:val="00980CD5"/>
    <w:rsid w:val="00980D16"/>
    <w:rsid w:val="00980DA9"/>
    <w:rsid w:val="00981091"/>
    <w:rsid w:val="00981176"/>
    <w:rsid w:val="009812C4"/>
    <w:rsid w:val="009814D9"/>
    <w:rsid w:val="009815C7"/>
    <w:rsid w:val="00981978"/>
    <w:rsid w:val="00981AAE"/>
    <w:rsid w:val="00981E90"/>
    <w:rsid w:val="00981E9A"/>
    <w:rsid w:val="009820FF"/>
    <w:rsid w:val="0098239D"/>
    <w:rsid w:val="00982651"/>
    <w:rsid w:val="0098275A"/>
    <w:rsid w:val="00982814"/>
    <w:rsid w:val="009828A5"/>
    <w:rsid w:val="009828AE"/>
    <w:rsid w:val="0098293A"/>
    <w:rsid w:val="00982BE8"/>
    <w:rsid w:val="00982D0D"/>
    <w:rsid w:val="00982FFF"/>
    <w:rsid w:val="0098301F"/>
    <w:rsid w:val="00983273"/>
    <w:rsid w:val="00983466"/>
    <w:rsid w:val="009834B1"/>
    <w:rsid w:val="0098351E"/>
    <w:rsid w:val="00983708"/>
    <w:rsid w:val="00983887"/>
    <w:rsid w:val="009839C9"/>
    <w:rsid w:val="00983ADF"/>
    <w:rsid w:val="00983B29"/>
    <w:rsid w:val="0098403E"/>
    <w:rsid w:val="009841E2"/>
    <w:rsid w:val="009842F6"/>
    <w:rsid w:val="00984494"/>
    <w:rsid w:val="009844E9"/>
    <w:rsid w:val="009845CC"/>
    <w:rsid w:val="009846B9"/>
    <w:rsid w:val="00984776"/>
    <w:rsid w:val="009847FB"/>
    <w:rsid w:val="009847FF"/>
    <w:rsid w:val="00984EEA"/>
    <w:rsid w:val="00985195"/>
    <w:rsid w:val="009852F3"/>
    <w:rsid w:val="0098558F"/>
    <w:rsid w:val="009855BE"/>
    <w:rsid w:val="009855E2"/>
    <w:rsid w:val="009856FD"/>
    <w:rsid w:val="00985943"/>
    <w:rsid w:val="00985D20"/>
    <w:rsid w:val="00985D3E"/>
    <w:rsid w:val="00985E1C"/>
    <w:rsid w:val="0098606E"/>
    <w:rsid w:val="00986560"/>
    <w:rsid w:val="00986762"/>
    <w:rsid w:val="0098684C"/>
    <w:rsid w:val="0098694A"/>
    <w:rsid w:val="00986A58"/>
    <w:rsid w:val="00986AC3"/>
    <w:rsid w:val="00986C51"/>
    <w:rsid w:val="00986DA2"/>
    <w:rsid w:val="009870B5"/>
    <w:rsid w:val="009871D0"/>
    <w:rsid w:val="0098722E"/>
    <w:rsid w:val="00987631"/>
    <w:rsid w:val="00987CB1"/>
    <w:rsid w:val="00987CE5"/>
    <w:rsid w:val="00987FBE"/>
    <w:rsid w:val="009901FE"/>
    <w:rsid w:val="009902CE"/>
    <w:rsid w:val="0099036E"/>
    <w:rsid w:val="009903DD"/>
    <w:rsid w:val="00990749"/>
    <w:rsid w:val="00990B4B"/>
    <w:rsid w:val="00990C3E"/>
    <w:rsid w:val="00990C97"/>
    <w:rsid w:val="00990C9C"/>
    <w:rsid w:val="00990CFF"/>
    <w:rsid w:val="00990E7B"/>
    <w:rsid w:val="00990FDA"/>
    <w:rsid w:val="009911A2"/>
    <w:rsid w:val="00991276"/>
    <w:rsid w:val="009912D8"/>
    <w:rsid w:val="009913C0"/>
    <w:rsid w:val="009913EF"/>
    <w:rsid w:val="0099145A"/>
    <w:rsid w:val="0099152D"/>
    <w:rsid w:val="00991566"/>
    <w:rsid w:val="00991584"/>
    <w:rsid w:val="00991644"/>
    <w:rsid w:val="0099173F"/>
    <w:rsid w:val="00991742"/>
    <w:rsid w:val="00991963"/>
    <w:rsid w:val="00991D16"/>
    <w:rsid w:val="00991D80"/>
    <w:rsid w:val="00991FE8"/>
    <w:rsid w:val="00991FF5"/>
    <w:rsid w:val="00992079"/>
    <w:rsid w:val="00992104"/>
    <w:rsid w:val="009921E9"/>
    <w:rsid w:val="00992232"/>
    <w:rsid w:val="009924BD"/>
    <w:rsid w:val="0099260A"/>
    <w:rsid w:val="009926FA"/>
    <w:rsid w:val="0099281B"/>
    <w:rsid w:val="00992B29"/>
    <w:rsid w:val="00992B42"/>
    <w:rsid w:val="009932F9"/>
    <w:rsid w:val="009937C8"/>
    <w:rsid w:val="009938D8"/>
    <w:rsid w:val="0099396C"/>
    <w:rsid w:val="009939D7"/>
    <w:rsid w:val="00993BA1"/>
    <w:rsid w:val="00993DCC"/>
    <w:rsid w:val="00993E80"/>
    <w:rsid w:val="009940EC"/>
    <w:rsid w:val="00994316"/>
    <w:rsid w:val="009943F7"/>
    <w:rsid w:val="00994429"/>
    <w:rsid w:val="009944BA"/>
    <w:rsid w:val="009944EA"/>
    <w:rsid w:val="009946F8"/>
    <w:rsid w:val="00994793"/>
    <w:rsid w:val="00994C1A"/>
    <w:rsid w:val="00994D85"/>
    <w:rsid w:val="00994FD4"/>
    <w:rsid w:val="009953C4"/>
    <w:rsid w:val="009953F0"/>
    <w:rsid w:val="009953FC"/>
    <w:rsid w:val="009955FA"/>
    <w:rsid w:val="00995ACF"/>
    <w:rsid w:val="00995B8B"/>
    <w:rsid w:val="00995C18"/>
    <w:rsid w:val="0099618C"/>
    <w:rsid w:val="0099627C"/>
    <w:rsid w:val="009962A7"/>
    <w:rsid w:val="009963E5"/>
    <w:rsid w:val="009965E4"/>
    <w:rsid w:val="00996607"/>
    <w:rsid w:val="00996674"/>
    <w:rsid w:val="00996866"/>
    <w:rsid w:val="0099689A"/>
    <w:rsid w:val="00996DEB"/>
    <w:rsid w:val="0099713B"/>
    <w:rsid w:val="00997228"/>
    <w:rsid w:val="00997233"/>
    <w:rsid w:val="0099727A"/>
    <w:rsid w:val="009972F1"/>
    <w:rsid w:val="0099734A"/>
    <w:rsid w:val="009974CF"/>
    <w:rsid w:val="00997622"/>
    <w:rsid w:val="00997833"/>
    <w:rsid w:val="00997C6F"/>
    <w:rsid w:val="00997CAF"/>
    <w:rsid w:val="00997CE9"/>
    <w:rsid w:val="00997DFF"/>
    <w:rsid w:val="009A004D"/>
    <w:rsid w:val="009A0278"/>
    <w:rsid w:val="009A02C3"/>
    <w:rsid w:val="009A052F"/>
    <w:rsid w:val="009A0726"/>
    <w:rsid w:val="009A0752"/>
    <w:rsid w:val="009A0AED"/>
    <w:rsid w:val="009A0BDA"/>
    <w:rsid w:val="009A0D31"/>
    <w:rsid w:val="009A0D80"/>
    <w:rsid w:val="009A0D86"/>
    <w:rsid w:val="009A0FAD"/>
    <w:rsid w:val="009A0FDF"/>
    <w:rsid w:val="009A159B"/>
    <w:rsid w:val="009A1690"/>
    <w:rsid w:val="009A1691"/>
    <w:rsid w:val="009A1D13"/>
    <w:rsid w:val="009A1EF0"/>
    <w:rsid w:val="009A2034"/>
    <w:rsid w:val="009A2144"/>
    <w:rsid w:val="009A2145"/>
    <w:rsid w:val="009A218D"/>
    <w:rsid w:val="009A2550"/>
    <w:rsid w:val="009A284A"/>
    <w:rsid w:val="009A289B"/>
    <w:rsid w:val="009A2AD1"/>
    <w:rsid w:val="009A2C14"/>
    <w:rsid w:val="009A2C82"/>
    <w:rsid w:val="009A2CBE"/>
    <w:rsid w:val="009A2EED"/>
    <w:rsid w:val="009A3250"/>
    <w:rsid w:val="009A34A3"/>
    <w:rsid w:val="009A392B"/>
    <w:rsid w:val="009A3A54"/>
    <w:rsid w:val="009A3B01"/>
    <w:rsid w:val="009A3B3A"/>
    <w:rsid w:val="009A3C92"/>
    <w:rsid w:val="009A3E3B"/>
    <w:rsid w:val="009A4121"/>
    <w:rsid w:val="009A4134"/>
    <w:rsid w:val="009A420E"/>
    <w:rsid w:val="009A4304"/>
    <w:rsid w:val="009A463F"/>
    <w:rsid w:val="009A47D5"/>
    <w:rsid w:val="009A4A6D"/>
    <w:rsid w:val="009A4BBF"/>
    <w:rsid w:val="009A4ECF"/>
    <w:rsid w:val="009A4F68"/>
    <w:rsid w:val="009A5040"/>
    <w:rsid w:val="009A51E4"/>
    <w:rsid w:val="009A5D40"/>
    <w:rsid w:val="009A60F1"/>
    <w:rsid w:val="009A624E"/>
    <w:rsid w:val="009A6899"/>
    <w:rsid w:val="009A6A2F"/>
    <w:rsid w:val="009A6AD4"/>
    <w:rsid w:val="009A6B1D"/>
    <w:rsid w:val="009A6C26"/>
    <w:rsid w:val="009A7001"/>
    <w:rsid w:val="009A70CD"/>
    <w:rsid w:val="009A714A"/>
    <w:rsid w:val="009A765B"/>
    <w:rsid w:val="009A7726"/>
    <w:rsid w:val="009A78C3"/>
    <w:rsid w:val="009A7ABF"/>
    <w:rsid w:val="009A7C65"/>
    <w:rsid w:val="009A7D5D"/>
    <w:rsid w:val="009A7FC2"/>
    <w:rsid w:val="009B082B"/>
    <w:rsid w:val="009B087E"/>
    <w:rsid w:val="009B092B"/>
    <w:rsid w:val="009B0A5B"/>
    <w:rsid w:val="009B10CE"/>
    <w:rsid w:val="009B139B"/>
    <w:rsid w:val="009B1A12"/>
    <w:rsid w:val="009B1E3A"/>
    <w:rsid w:val="009B1EA4"/>
    <w:rsid w:val="009B1F57"/>
    <w:rsid w:val="009B20AB"/>
    <w:rsid w:val="009B260C"/>
    <w:rsid w:val="009B2704"/>
    <w:rsid w:val="009B2989"/>
    <w:rsid w:val="009B2DB8"/>
    <w:rsid w:val="009B3114"/>
    <w:rsid w:val="009B3165"/>
    <w:rsid w:val="009B3238"/>
    <w:rsid w:val="009B32ED"/>
    <w:rsid w:val="009B333C"/>
    <w:rsid w:val="009B3695"/>
    <w:rsid w:val="009B387E"/>
    <w:rsid w:val="009B38FC"/>
    <w:rsid w:val="009B3F78"/>
    <w:rsid w:val="009B414C"/>
    <w:rsid w:val="009B4305"/>
    <w:rsid w:val="009B44CC"/>
    <w:rsid w:val="009B4B77"/>
    <w:rsid w:val="009B4BBE"/>
    <w:rsid w:val="009B50DD"/>
    <w:rsid w:val="009B55E0"/>
    <w:rsid w:val="009B57F1"/>
    <w:rsid w:val="009B5BA8"/>
    <w:rsid w:val="009B5D7C"/>
    <w:rsid w:val="009B5F01"/>
    <w:rsid w:val="009B6203"/>
    <w:rsid w:val="009B66A8"/>
    <w:rsid w:val="009B6A0E"/>
    <w:rsid w:val="009B6A67"/>
    <w:rsid w:val="009B6DED"/>
    <w:rsid w:val="009B70AF"/>
    <w:rsid w:val="009B7222"/>
    <w:rsid w:val="009B7AA0"/>
    <w:rsid w:val="009B7AE7"/>
    <w:rsid w:val="009B7B4D"/>
    <w:rsid w:val="009B7BB0"/>
    <w:rsid w:val="009B7BDE"/>
    <w:rsid w:val="009C02FA"/>
    <w:rsid w:val="009C06A5"/>
    <w:rsid w:val="009C094E"/>
    <w:rsid w:val="009C0A5E"/>
    <w:rsid w:val="009C0D5B"/>
    <w:rsid w:val="009C1131"/>
    <w:rsid w:val="009C1336"/>
    <w:rsid w:val="009C15E3"/>
    <w:rsid w:val="009C1618"/>
    <w:rsid w:val="009C1803"/>
    <w:rsid w:val="009C1B17"/>
    <w:rsid w:val="009C1BAB"/>
    <w:rsid w:val="009C1C76"/>
    <w:rsid w:val="009C2050"/>
    <w:rsid w:val="009C2067"/>
    <w:rsid w:val="009C222C"/>
    <w:rsid w:val="009C237A"/>
    <w:rsid w:val="009C263C"/>
    <w:rsid w:val="009C28E4"/>
    <w:rsid w:val="009C29F9"/>
    <w:rsid w:val="009C2D7D"/>
    <w:rsid w:val="009C2DD7"/>
    <w:rsid w:val="009C3090"/>
    <w:rsid w:val="009C352C"/>
    <w:rsid w:val="009C35C5"/>
    <w:rsid w:val="009C3630"/>
    <w:rsid w:val="009C36FC"/>
    <w:rsid w:val="009C374E"/>
    <w:rsid w:val="009C387E"/>
    <w:rsid w:val="009C3CFE"/>
    <w:rsid w:val="009C3E6C"/>
    <w:rsid w:val="009C3F6C"/>
    <w:rsid w:val="009C3F9D"/>
    <w:rsid w:val="009C3FC6"/>
    <w:rsid w:val="009C400A"/>
    <w:rsid w:val="009C4020"/>
    <w:rsid w:val="009C4029"/>
    <w:rsid w:val="009C40E2"/>
    <w:rsid w:val="009C4173"/>
    <w:rsid w:val="009C4313"/>
    <w:rsid w:val="009C4316"/>
    <w:rsid w:val="009C431A"/>
    <w:rsid w:val="009C4701"/>
    <w:rsid w:val="009C4AA6"/>
    <w:rsid w:val="009C4B07"/>
    <w:rsid w:val="009C4BAD"/>
    <w:rsid w:val="009C4C6C"/>
    <w:rsid w:val="009C4C95"/>
    <w:rsid w:val="009C4EDF"/>
    <w:rsid w:val="009C4F14"/>
    <w:rsid w:val="009C4FAE"/>
    <w:rsid w:val="009C51A2"/>
    <w:rsid w:val="009C52B8"/>
    <w:rsid w:val="009C5544"/>
    <w:rsid w:val="009C5577"/>
    <w:rsid w:val="009C5D44"/>
    <w:rsid w:val="009C6094"/>
    <w:rsid w:val="009C64A6"/>
    <w:rsid w:val="009C6555"/>
    <w:rsid w:val="009C65F0"/>
    <w:rsid w:val="009C65FF"/>
    <w:rsid w:val="009C6835"/>
    <w:rsid w:val="009C6DB3"/>
    <w:rsid w:val="009C6DDA"/>
    <w:rsid w:val="009C6FFB"/>
    <w:rsid w:val="009C76EB"/>
    <w:rsid w:val="009D0039"/>
    <w:rsid w:val="009D0306"/>
    <w:rsid w:val="009D0343"/>
    <w:rsid w:val="009D03C7"/>
    <w:rsid w:val="009D0585"/>
    <w:rsid w:val="009D05FA"/>
    <w:rsid w:val="009D0A52"/>
    <w:rsid w:val="009D0E15"/>
    <w:rsid w:val="009D123D"/>
    <w:rsid w:val="009D1244"/>
    <w:rsid w:val="009D1318"/>
    <w:rsid w:val="009D14AF"/>
    <w:rsid w:val="009D1661"/>
    <w:rsid w:val="009D177C"/>
    <w:rsid w:val="009D1B38"/>
    <w:rsid w:val="009D1BBF"/>
    <w:rsid w:val="009D1BCA"/>
    <w:rsid w:val="009D1C96"/>
    <w:rsid w:val="009D1D72"/>
    <w:rsid w:val="009D2327"/>
    <w:rsid w:val="009D2434"/>
    <w:rsid w:val="009D249B"/>
    <w:rsid w:val="009D277C"/>
    <w:rsid w:val="009D2962"/>
    <w:rsid w:val="009D2BE9"/>
    <w:rsid w:val="009D2E35"/>
    <w:rsid w:val="009D3192"/>
    <w:rsid w:val="009D3267"/>
    <w:rsid w:val="009D3271"/>
    <w:rsid w:val="009D33D5"/>
    <w:rsid w:val="009D3584"/>
    <w:rsid w:val="009D35CB"/>
    <w:rsid w:val="009D36B2"/>
    <w:rsid w:val="009D37AA"/>
    <w:rsid w:val="009D39EF"/>
    <w:rsid w:val="009D3D65"/>
    <w:rsid w:val="009D3DBE"/>
    <w:rsid w:val="009D4004"/>
    <w:rsid w:val="009D4118"/>
    <w:rsid w:val="009D414F"/>
    <w:rsid w:val="009D41CA"/>
    <w:rsid w:val="009D4594"/>
    <w:rsid w:val="009D467D"/>
    <w:rsid w:val="009D4680"/>
    <w:rsid w:val="009D4723"/>
    <w:rsid w:val="009D47BF"/>
    <w:rsid w:val="009D4809"/>
    <w:rsid w:val="009D4D3C"/>
    <w:rsid w:val="009D4F75"/>
    <w:rsid w:val="009D50D3"/>
    <w:rsid w:val="009D539E"/>
    <w:rsid w:val="009D53E9"/>
    <w:rsid w:val="009D560A"/>
    <w:rsid w:val="009D568C"/>
    <w:rsid w:val="009D5875"/>
    <w:rsid w:val="009D5893"/>
    <w:rsid w:val="009D5CA4"/>
    <w:rsid w:val="009D623F"/>
    <w:rsid w:val="009D668D"/>
    <w:rsid w:val="009D6A26"/>
    <w:rsid w:val="009D6B2A"/>
    <w:rsid w:val="009D6DFB"/>
    <w:rsid w:val="009D6E2A"/>
    <w:rsid w:val="009D6EAA"/>
    <w:rsid w:val="009D7240"/>
    <w:rsid w:val="009D78D4"/>
    <w:rsid w:val="009D79DA"/>
    <w:rsid w:val="009D7AB1"/>
    <w:rsid w:val="009D7AE7"/>
    <w:rsid w:val="009D7BDB"/>
    <w:rsid w:val="009D7DAE"/>
    <w:rsid w:val="009D7E2C"/>
    <w:rsid w:val="009D7E8E"/>
    <w:rsid w:val="009D7FA2"/>
    <w:rsid w:val="009E051E"/>
    <w:rsid w:val="009E05D0"/>
    <w:rsid w:val="009E10EE"/>
    <w:rsid w:val="009E13F0"/>
    <w:rsid w:val="009E16DB"/>
    <w:rsid w:val="009E1998"/>
    <w:rsid w:val="009E1E6F"/>
    <w:rsid w:val="009E1F14"/>
    <w:rsid w:val="009E1FD5"/>
    <w:rsid w:val="009E2174"/>
    <w:rsid w:val="009E222A"/>
    <w:rsid w:val="009E23D3"/>
    <w:rsid w:val="009E242E"/>
    <w:rsid w:val="009E2ABB"/>
    <w:rsid w:val="009E2C89"/>
    <w:rsid w:val="009E322E"/>
    <w:rsid w:val="009E32EE"/>
    <w:rsid w:val="009E337F"/>
    <w:rsid w:val="009E34C1"/>
    <w:rsid w:val="009E3673"/>
    <w:rsid w:val="009E389F"/>
    <w:rsid w:val="009E3DFE"/>
    <w:rsid w:val="009E3F36"/>
    <w:rsid w:val="009E3F6C"/>
    <w:rsid w:val="009E403C"/>
    <w:rsid w:val="009E4110"/>
    <w:rsid w:val="009E4118"/>
    <w:rsid w:val="009E423B"/>
    <w:rsid w:val="009E429C"/>
    <w:rsid w:val="009E44E0"/>
    <w:rsid w:val="009E454E"/>
    <w:rsid w:val="009E4560"/>
    <w:rsid w:val="009E45EB"/>
    <w:rsid w:val="009E4A85"/>
    <w:rsid w:val="009E4EEE"/>
    <w:rsid w:val="009E4EFC"/>
    <w:rsid w:val="009E4F51"/>
    <w:rsid w:val="009E512B"/>
    <w:rsid w:val="009E5214"/>
    <w:rsid w:val="009E5A4F"/>
    <w:rsid w:val="009E6070"/>
    <w:rsid w:val="009E61F0"/>
    <w:rsid w:val="009E6253"/>
    <w:rsid w:val="009E6476"/>
    <w:rsid w:val="009E6492"/>
    <w:rsid w:val="009E64B5"/>
    <w:rsid w:val="009E6518"/>
    <w:rsid w:val="009E6535"/>
    <w:rsid w:val="009E6595"/>
    <w:rsid w:val="009E6623"/>
    <w:rsid w:val="009E6690"/>
    <w:rsid w:val="009E68FB"/>
    <w:rsid w:val="009E6BC6"/>
    <w:rsid w:val="009E6C68"/>
    <w:rsid w:val="009E6E23"/>
    <w:rsid w:val="009E6FB4"/>
    <w:rsid w:val="009E717F"/>
    <w:rsid w:val="009E7225"/>
    <w:rsid w:val="009E73D9"/>
    <w:rsid w:val="009E7480"/>
    <w:rsid w:val="009E76B5"/>
    <w:rsid w:val="009E783C"/>
    <w:rsid w:val="009E790A"/>
    <w:rsid w:val="009E7A46"/>
    <w:rsid w:val="009E7E62"/>
    <w:rsid w:val="009F01D9"/>
    <w:rsid w:val="009F029E"/>
    <w:rsid w:val="009F031E"/>
    <w:rsid w:val="009F0493"/>
    <w:rsid w:val="009F04B8"/>
    <w:rsid w:val="009F0942"/>
    <w:rsid w:val="009F0967"/>
    <w:rsid w:val="009F0B84"/>
    <w:rsid w:val="009F124E"/>
    <w:rsid w:val="009F12AB"/>
    <w:rsid w:val="009F12E2"/>
    <w:rsid w:val="009F1394"/>
    <w:rsid w:val="009F1416"/>
    <w:rsid w:val="009F1456"/>
    <w:rsid w:val="009F178C"/>
    <w:rsid w:val="009F1AFF"/>
    <w:rsid w:val="009F1C00"/>
    <w:rsid w:val="009F1C6D"/>
    <w:rsid w:val="009F1D81"/>
    <w:rsid w:val="009F1E77"/>
    <w:rsid w:val="009F20BC"/>
    <w:rsid w:val="009F211D"/>
    <w:rsid w:val="009F2219"/>
    <w:rsid w:val="009F22DC"/>
    <w:rsid w:val="009F23BD"/>
    <w:rsid w:val="009F248E"/>
    <w:rsid w:val="009F2668"/>
    <w:rsid w:val="009F2988"/>
    <w:rsid w:val="009F29B9"/>
    <w:rsid w:val="009F2BE3"/>
    <w:rsid w:val="009F2CE0"/>
    <w:rsid w:val="009F2E35"/>
    <w:rsid w:val="009F3015"/>
    <w:rsid w:val="009F312E"/>
    <w:rsid w:val="009F320D"/>
    <w:rsid w:val="009F34D8"/>
    <w:rsid w:val="009F3571"/>
    <w:rsid w:val="009F35BF"/>
    <w:rsid w:val="009F35DA"/>
    <w:rsid w:val="009F36A4"/>
    <w:rsid w:val="009F37F7"/>
    <w:rsid w:val="009F3811"/>
    <w:rsid w:val="009F38C3"/>
    <w:rsid w:val="009F3F09"/>
    <w:rsid w:val="009F3F66"/>
    <w:rsid w:val="009F406E"/>
    <w:rsid w:val="009F40E5"/>
    <w:rsid w:val="009F40FB"/>
    <w:rsid w:val="009F4319"/>
    <w:rsid w:val="009F43A0"/>
    <w:rsid w:val="009F46C0"/>
    <w:rsid w:val="009F46F6"/>
    <w:rsid w:val="009F47DC"/>
    <w:rsid w:val="009F48B5"/>
    <w:rsid w:val="009F494D"/>
    <w:rsid w:val="009F4AA6"/>
    <w:rsid w:val="009F4B44"/>
    <w:rsid w:val="009F4B9A"/>
    <w:rsid w:val="009F4CF2"/>
    <w:rsid w:val="009F4EF7"/>
    <w:rsid w:val="009F5039"/>
    <w:rsid w:val="009F54BC"/>
    <w:rsid w:val="009F558C"/>
    <w:rsid w:val="009F567C"/>
    <w:rsid w:val="009F56EC"/>
    <w:rsid w:val="009F5D65"/>
    <w:rsid w:val="009F6052"/>
    <w:rsid w:val="009F61D6"/>
    <w:rsid w:val="009F6310"/>
    <w:rsid w:val="009F6332"/>
    <w:rsid w:val="009F63AE"/>
    <w:rsid w:val="009F644B"/>
    <w:rsid w:val="009F65E7"/>
    <w:rsid w:val="009F6678"/>
    <w:rsid w:val="009F6AA8"/>
    <w:rsid w:val="009F6AB9"/>
    <w:rsid w:val="009F6F0F"/>
    <w:rsid w:val="009F716E"/>
    <w:rsid w:val="009F71A9"/>
    <w:rsid w:val="009F71D7"/>
    <w:rsid w:val="009F7539"/>
    <w:rsid w:val="009F7A35"/>
    <w:rsid w:val="009F7A92"/>
    <w:rsid w:val="009F7AFE"/>
    <w:rsid w:val="009F7D04"/>
    <w:rsid w:val="009F7FC2"/>
    <w:rsid w:val="00A00591"/>
    <w:rsid w:val="00A005BD"/>
    <w:rsid w:val="00A0088D"/>
    <w:rsid w:val="00A0090D"/>
    <w:rsid w:val="00A00999"/>
    <w:rsid w:val="00A00E5C"/>
    <w:rsid w:val="00A0118E"/>
    <w:rsid w:val="00A012C3"/>
    <w:rsid w:val="00A0136C"/>
    <w:rsid w:val="00A014FB"/>
    <w:rsid w:val="00A0190D"/>
    <w:rsid w:val="00A01B12"/>
    <w:rsid w:val="00A01B1B"/>
    <w:rsid w:val="00A01B60"/>
    <w:rsid w:val="00A01BC4"/>
    <w:rsid w:val="00A01DD0"/>
    <w:rsid w:val="00A02132"/>
    <w:rsid w:val="00A0218A"/>
    <w:rsid w:val="00A028DF"/>
    <w:rsid w:val="00A02C24"/>
    <w:rsid w:val="00A02C42"/>
    <w:rsid w:val="00A02CB5"/>
    <w:rsid w:val="00A02CEE"/>
    <w:rsid w:val="00A02D8D"/>
    <w:rsid w:val="00A02E71"/>
    <w:rsid w:val="00A02F3E"/>
    <w:rsid w:val="00A02F61"/>
    <w:rsid w:val="00A0319B"/>
    <w:rsid w:val="00A035BA"/>
    <w:rsid w:val="00A03755"/>
    <w:rsid w:val="00A037E2"/>
    <w:rsid w:val="00A038E4"/>
    <w:rsid w:val="00A038EA"/>
    <w:rsid w:val="00A03F15"/>
    <w:rsid w:val="00A03FC9"/>
    <w:rsid w:val="00A03FEA"/>
    <w:rsid w:val="00A03FF9"/>
    <w:rsid w:val="00A042DD"/>
    <w:rsid w:val="00A042DF"/>
    <w:rsid w:val="00A043B8"/>
    <w:rsid w:val="00A044CF"/>
    <w:rsid w:val="00A04537"/>
    <w:rsid w:val="00A045D1"/>
    <w:rsid w:val="00A04691"/>
    <w:rsid w:val="00A04721"/>
    <w:rsid w:val="00A04967"/>
    <w:rsid w:val="00A04A75"/>
    <w:rsid w:val="00A04E46"/>
    <w:rsid w:val="00A04F9E"/>
    <w:rsid w:val="00A05466"/>
    <w:rsid w:val="00A05C9B"/>
    <w:rsid w:val="00A05C9C"/>
    <w:rsid w:val="00A05FAF"/>
    <w:rsid w:val="00A05FC7"/>
    <w:rsid w:val="00A05FD2"/>
    <w:rsid w:val="00A06027"/>
    <w:rsid w:val="00A062AF"/>
    <w:rsid w:val="00A062CE"/>
    <w:rsid w:val="00A063DE"/>
    <w:rsid w:val="00A064C0"/>
    <w:rsid w:val="00A066F2"/>
    <w:rsid w:val="00A06845"/>
    <w:rsid w:val="00A0692F"/>
    <w:rsid w:val="00A06979"/>
    <w:rsid w:val="00A06C4D"/>
    <w:rsid w:val="00A06CA7"/>
    <w:rsid w:val="00A06CEF"/>
    <w:rsid w:val="00A06EEB"/>
    <w:rsid w:val="00A06F8D"/>
    <w:rsid w:val="00A06FA3"/>
    <w:rsid w:val="00A06FCE"/>
    <w:rsid w:val="00A070E0"/>
    <w:rsid w:val="00A070ED"/>
    <w:rsid w:val="00A071A4"/>
    <w:rsid w:val="00A0792B"/>
    <w:rsid w:val="00A07E60"/>
    <w:rsid w:val="00A07EE2"/>
    <w:rsid w:val="00A100E0"/>
    <w:rsid w:val="00A1016F"/>
    <w:rsid w:val="00A102AD"/>
    <w:rsid w:val="00A105CF"/>
    <w:rsid w:val="00A1060E"/>
    <w:rsid w:val="00A107A6"/>
    <w:rsid w:val="00A1091D"/>
    <w:rsid w:val="00A1094F"/>
    <w:rsid w:val="00A1096E"/>
    <w:rsid w:val="00A1098A"/>
    <w:rsid w:val="00A10A8B"/>
    <w:rsid w:val="00A10AD3"/>
    <w:rsid w:val="00A10BFA"/>
    <w:rsid w:val="00A10C26"/>
    <w:rsid w:val="00A10D50"/>
    <w:rsid w:val="00A10EF3"/>
    <w:rsid w:val="00A10FB8"/>
    <w:rsid w:val="00A11192"/>
    <w:rsid w:val="00A111B2"/>
    <w:rsid w:val="00A11224"/>
    <w:rsid w:val="00A1170D"/>
    <w:rsid w:val="00A1176F"/>
    <w:rsid w:val="00A117C7"/>
    <w:rsid w:val="00A11806"/>
    <w:rsid w:val="00A119E9"/>
    <w:rsid w:val="00A11D2C"/>
    <w:rsid w:val="00A11D47"/>
    <w:rsid w:val="00A11DB3"/>
    <w:rsid w:val="00A11EA1"/>
    <w:rsid w:val="00A1214A"/>
    <w:rsid w:val="00A124DF"/>
    <w:rsid w:val="00A1257B"/>
    <w:rsid w:val="00A1261F"/>
    <w:rsid w:val="00A12676"/>
    <w:rsid w:val="00A12683"/>
    <w:rsid w:val="00A12931"/>
    <w:rsid w:val="00A129C3"/>
    <w:rsid w:val="00A12D21"/>
    <w:rsid w:val="00A12DA0"/>
    <w:rsid w:val="00A12DFD"/>
    <w:rsid w:val="00A12E2F"/>
    <w:rsid w:val="00A12F11"/>
    <w:rsid w:val="00A13010"/>
    <w:rsid w:val="00A130F2"/>
    <w:rsid w:val="00A134D8"/>
    <w:rsid w:val="00A136C5"/>
    <w:rsid w:val="00A13751"/>
    <w:rsid w:val="00A1378D"/>
    <w:rsid w:val="00A138F7"/>
    <w:rsid w:val="00A13908"/>
    <w:rsid w:val="00A139C1"/>
    <w:rsid w:val="00A13AED"/>
    <w:rsid w:val="00A14229"/>
    <w:rsid w:val="00A143A3"/>
    <w:rsid w:val="00A143DB"/>
    <w:rsid w:val="00A1448A"/>
    <w:rsid w:val="00A144E4"/>
    <w:rsid w:val="00A146E2"/>
    <w:rsid w:val="00A14781"/>
    <w:rsid w:val="00A14D2A"/>
    <w:rsid w:val="00A14FB9"/>
    <w:rsid w:val="00A15037"/>
    <w:rsid w:val="00A15485"/>
    <w:rsid w:val="00A154DA"/>
    <w:rsid w:val="00A15682"/>
    <w:rsid w:val="00A15720"/>
    <w:rsid w:val="00A15771"/>
    <w:rsid w:val="00A15A12"/>
    <w:rsid w:val="00A15AFB"/>
    <w:rsid w:val="00A15BD9"/>
    <w:rsid w:val="00A15D87"/>
    <w:rsid w:val="00A15E2C"/>
    <w:rsid w:val="00A15FC1"/>
    <w:rsid w:val="00A160BD"/>
    <w:rsid w:val="00A16129"/>
    <w:rsid w:val="00A16487"/>
    <w:rsid w:val="00A164B0"/>
    <w:rsid w:val="00A165B0"/>
    <w:rsid w:val="00A1663E"/>
    <w:rsid w:val="00A169AB"/>
    <w:rsid w:val="00A1721D"/>
    <w:rsid w:val="00A172CE"/>
    <w:rsid w:val="00A17448"/>
    <w:rsid w:val="00A176D4"/>
    <w:rsid w:val="00A176F8"/>
    <w:rsid w:val="00A1771A"/>
    <w:rsid w:val="00A17CA3"/>
    <w:rsid w:val="00A17E17"/>
    <w:rsid w:val="00A17EF8"/>
    <w:rsid w:val="00A201A2"/>
    <w:rsid w:val="00A20395"/>
    <w:rsid w:val="00A204BA"/>
    <w:rsid w:val="00A20B06"/>
    <w:rsid w:val="00A20E49"/>
    <w:rsid w:val="00A21063"/>
    <w:rsid w:val="00A211AA"/>
    <w:rsid w:val="00A212AB"/>
    <w:rsid w:val="00A21739"/>
    <w:rsid w:val="00A220BA"/>
    <w:rsid w:val="00A2228D"/>
    <w:rsid w:val="00A22374"/>
    <w:rsid w:val="00A2241E"/>
    <w:rsid w:val="00A2260F"/>
    <w:rsid w:val="00A22906"/>
    <w:rsid w:val="00A22C7A"/>
    <w:rsid w:val="00A22EDF"/>
    <w:rsid w:val="00A22F50"/>
    <w:rsid w:val="00A22F76"/>
    <w:rsid w:val="00A22F9D"/>
    <w:rsid w:val="00A231B4"/>
    <w:rsid w:val="00A23286"/>
    <w:rsid w:val="00A233F1"/>
    <w:rsid w:val="00A235EB"/>
    <w:rsid w:val="00A23654"/>
    <w:rsid w:val="00A236A3"/>
    <w:rsid w:val="00A23774"/>
    <w:rsid w:val="00A23934"/>
    <w:rsid w:val="00A23AD2"/>
    <w:rsid w:val="00A23D3C"/>
    <w:rsid w:val="00A2416B"/>
    <w:rsid w:val="00A246D2"/>
    <w:rsid w:val="00A246D8"/>
    <w:rsid w:val="00A24749"/>
    <w:rsid w:val="00A247DC"/>
    <w:rsid w:val="00A24878"/>
    <w:rsid w:val="00A248CB"/>
    <w:rsid w:val="00A24A40"/>
    <w:rsid w:val="00A24C67"/>
    <w:rsid w:val="00A24EBD"/>
    <w:rsid w:val="00A24F88"/>
    <w:rsid w:val="00A250C8"/>
    <w:rsid w:val="00A252A3"/>
    <w:rsid w:val="00A253DB"/>
    <w:rsid w:val="00A25409"/>
    <w:rsid w:val="00A2545C"/>
    <w:rsid w:val="00A25522"/>
    <w:rsid w:val="00A25965"/>
    <w:rsid w:val="00A25B6A"/>
    <w:rsid w:val="00A2634D"/>
    <w:rsid w:val="00A26352"/>
    <w:rsid w:val="00A264C7"/>
    <w:rsid w:val="00A264E5"/>
    <w:rsid w:val="00A2654B"/>
    <w:rsid w:val="00A266EC"/>
    <w:rsid w:val="00A26C46"/>
    <w:rsid w:val="00A26E45"/>
    <w:rsid w:val="00A26EC8"/>
    <w:rsid w:val="00A26EF6"/>
    <w:rsid w:val="00A27025"/>
    <w:rsid w:val="00A27222"/>
    <w:rsid w:val="00A27254"/>
    <w:rsid w:val="00A27391"/>
    <w:rsid w:val="00A2759B"/>
    <w:rsid w:val="00A27627"/>
    <w:rsid w:val="00A2769D"/>
    <w:rsid w:val="00A27760"/>
    <w:rsid w:val="00A278C7"/>
    <w:rsid w:val="00A27A28"/>
    <w:rsid w:val="00A30265"/>
    <w:rsid w:val="00A30287"/>
    <w:rsid w:val="00A30352"/>
    <w:rsid w:val="00A304F0"/>
    <w:rsid w:val="00A308E4"/>
    <w:rsid w:val="00A30C3D"/>
    <w:rsid w:val="00A30CE5"/>
    <w:rsid w:val="00A31565"/>
    <w:rsid w:val="00A316C3"/>
    <w:rsid w:val="00A31A28"/>
    <w:rsid w:val="00A31D90"/>
    <w:rsid w:val="00A31EA6"/>
    <w:rsid w:val="00A31FFE"/>
    <w:rsid w:val="00A322A4"/>
    <w:rsid w:val="00A322CB"/>
    <w:rsid w:val="00A3255E"/>
    <w:rsid w:val="00A325CB"/>
    <w:rsid w:val="00A3277F"/>
    <w:rsid w:val="00A32785"/>
    <w:rsid w:val="00A32848"/>
    <w:rsid w:val="00A3296E"/>
    <w:rsid w:val="00A329D9"/>
    <w:rsid w:val="00A32A41"/>
    <w:rsid w:val="00A32B13"/>
    <w:rsid w:val="00A32D29"/>
    <w:rsid w:val="00A32DB0"/>
    <w:rsid w:val="00A33558"/>
    <w:rsid w:val="00A338B0"/>
    <w:rsid w:val="00A33910"/>
    <w:rsid w:val="00A33A30"/>
    <w:rsid w:val="00A33A99"/>
    <w:rsid w:val="00A33AFE"/>
    <w:rsid w:val="00A33BD5"/>
    <w:rsid w:val="00A33D0A"/>
    <w:rsid w:val="00A33E9E"/>
    <w:rsid w:val="00A3404F"/>
    <w:rsid w:val="00A346D2"/>
    <w:rsid w:val="00A34725"/>
    <w:rsid w:val="00A3477F"/>
    <w:rsid w:val="00A3488C"/>
    <w:rsid w:val="00A34A57"/>
    <w:rsid w:val="00A34AC7"/>
    <w:rsid w:val="00A34CA1"/>
    <w:rsid w:val="00A34F84"/>
    <w:rsid w:val="00A350A9"/>
    <w:rsid w:val="00A353D5"/>
    <w:rsid w:val="00A359EE"/>
    <w:rsid w:val="00A35B15"/>
    <w:rsid w:val="00A35E45"/>
    <w:rsid w:val="00A363CC"/>
    <w:rsid w:val="00A3640D"/>
    <w:rsid w:val="00A364F9"/>
    <w:rsid w:val="00A3668F"/>
    <w:rsid w:val="00A36724"/>
    <w:rsid w:val="00A36932"/>
    <w:rsid w:val="00A369B1"/>
    <w:rsid w:val="00A36A7D"/>
    <w:rsid w:val="00A36CEC"/>
    <w:rsid w:val="00A36EBF"/>
    <w:rsid w:val="00A3709D"/>
    <w:rsid w:val="00A370FC"/>
    <w:rsid w:val="00A372C3"/>
    <w:rsid w:val="00A373AC"/>
    <w:rsid w:val="00A37A4F"/>
    <w:rsid w:val="00A37D88"/>
    <w:rsid w:val="00A37DB3"/>
    <w:rsid w:val="00A37F34"/>
    <w:rsid w:val="00A37FCA"/>
    <w:rsid w:val="00A39C3D"/>
    <w:rsid w:val="00A40089"/>
    <w:rsid w:val="00A4024A"/>
    <w:rsid w:val="00A40386"/>
    <w:rsid w:val="00A40406"/>
    <w:rsid w:val="00A40452"/>
    <w:rsid w:val="00A406CB"/>
    <w:rsid w:val="00A40723"/>
    <w:rsid w:val="00A4082F"/>
    <w:rsid w:val="00A4085C"/>
    <w:rsid w:val="00A408F5"/>
    <w:rsid w:val="00A409FC"/>
    <w:rsid w:val="00A40AC3"/>
    <w:rsid w:val="00A40B44"/>
    <w:rsid w:val="00A40C7D"/>
    <w:rsid w:val="00A40E63"/>
    <w:rsid w:val="00A40F39"/>
    <w:rsid w:val="00A41559"/>
    <w:rsid w:val="00A416D7"/>
    <w:rsid w:val="00A41C20"/>
    <w:rsid w:val="00A41D7A"/>
    <w:rsid w:val="00A41FC5"/>
    <w:rsid w:val="00A42148"/>
    <w:rsid w:val="00A422DB"/>
    <w:rsid w:val="00A4236D"/>
    <w:rsid w:val="00A42465"/>
    <w:rsid w:val="00A4254E"/>
    <w:rsid w:val="00A425C3"/>
    <w:rsid w:val="00A425D0"/>
    <w:rsid w:val="00A42843"/>
    <w:rsid w:val="00A42866"/>
    <w:rsid w:val="00A42BF0"/>
    <w:rsid w:val="00A42CB6"/>
    <w:rsid w:val="00A42D9A"/>
    <w:rsid w:val="00A42F0E"/>
    <w:rsid w:val="00A430E2"/>
    <w:rsid w:val="00A431E4"/>
    <w:rsid w:val="00A4330B"/>
    <w:rsid w:val="00A433F6"/>
    <w:rsid w:val="00A434FC"/>
    <w:rsid w:val="00A4382A"/>
    <w:rsid w:val="00A43A55"/>
    <w:rsid w:val="00A43B03"/>
    <w:rsid w:val="00A43D05"/>
    <w:rsid w:val="00A43F32"/>
    <w:rsid w:val="00A44297"/>
    <w:rsid w:val="00A44534"/>
    <w:rsid w:val="00A44672"/>
    <w:rsid w:val="00A44983"/>
    <w:rsid w:val="00A44AE9"/>
    <w:rsid w:val="00A44C39"/>
    <w:rsid w:val="00A44C5D"/>
    <w:rsid w:val="00A44EE4"/>
    <w:rsid w:val="00A44F6C"/>
    <w:rsid w:val="00A450AB"/>
    <w:rsid w:val="00A450DB"/>
    <w:rsid w:val="00A45519"/>
    <w:rsid w:val="00A456B8"/>
    <w:rsid w:val="00A45720"/>
    <w:rsid w:val="00A45789"/>
    <w:rsid w:val="00A45795"/>
    <w:rsid w:val="00A45933"/>
    <w:rsid w:val="00A4599B"/>
    <w:rsid w:val="00A45B46"/>
    <w:rsid w:val="00A45E6D"/>
    <w:rsid w:val="00A46031"/>
    <w:rsid w:val="00A460B0"/>
    <w:rsid w:val="00A460E0"/>
    <w:rsid w:val="00A46126"/>
    <w:rsid w:val="00A46552"/>
    <w:rsid w:val="00A46889"/>
    <w:rsid w:val="00A468A1"/>
    <w:rsid w:val="00A46952"/>
    <w:rsid w:val="00A46A6E"/>
    <w:rsid w:val="00A46A8C"/>
    <w:rsid w:val="00A46C8A"/>
    <w:rsid w:val="00A46D16"/>
    <w:rsid w:val="00A46ED9"/>
    <w:rsid w:val="00A46F7F"/>
    <w:rsid w:val="00A47115"/>
    <w:rsid w:val="00A473FF"/>
    <w:rsid w:val="00A47459"/>
    <w:rsid w:val="00A47595"/>
    <w:rsid w:val="00A4759A"/>
    <w:rsid w:val="00A477EC"/>
    <w:rsid w:val="00A4792D"/>
    <w:rsid w:val="00A4792F"/>
    <w:rsid w:val="00A47B38"/>
    <w:rsid w:val="00A47BC2"/>
    <w:rsid w:val="00A47DF0"/>
    <w:rsid w:val="00A47FC6"/>
    <w:rsid w:val="00A50553"/>
    <w:rsid w:val="00A506D9"/>
    <w:rsid w:val="00A50798"/>
    <w:rsid w:val="00A509C7"/>
    <w:rsid w:val="00A50C7C"/>
    <w:rsid w:val="00A50ED5"/>
    <w:rsid w:val="00A50F1D"/>
    <w:rsid w:val="00A50F1F"/>
    <w:rsid w:val="00A50FF4"/>
    <w:rsid w:val="00A5112F"/>
    <w:rsid w:val="00A51212"/>
    <w:rsid w:val="00A512C1"/>
    <w:rsid w:val="00A51555"/>
    <w:rsid w:val="00A516E2"/>
    <w:rsid w:val="00A5197F"/>
    <w:rsid w:val="00A519D6"/>
    <w:rsid w:val="00A51EAF"/>
    <w:rsid w:val="00A51F0D"/>
    <w:rsid w:val="00A521AC"/>
    <w:rsid w:val="00A52383"/>
    <w:rsid w:val="00A52499"/>
    <w:rsid w:val="00A524A9"/>
    <w:rsid w:val="00A52769"/>
    <w:rsid w:val="00A5283D"/>
    <w:rsid w:val="00A52A60"/>
    <w:rsid w:val="00A52C8F"/>
    <w:rsid w:val="00A52CDA"/>
    <w:rsid w:val="00A52D2A"/>
    <w:rsid w:val="00A52DC8"/>
    <w:rsid w:val="00A52F78"/>
    <w:rsid w:val="00A5307E"/>
    <w:rsid w:val="00A531CB"/>
    <w:rsid w:val="00A532D4"/>
    <w:rsid w:val="00A533D7"/>
    <w:rsid w:val="00A53431"/>
    <w:rsid w:val="00A53544"/>
    <w:rsid w:val="00A53685"/>
    <w:rsid w:val="00A537E1"/>
    <w:rsid w:val="00A538AB"/>
    <w:rsid w:val="00A538C8"/>
    <w:rsid w:val="00A53A61"/>
    <w:rsid w:val="00A53B2C"/>
    <w:rsid w:val="00A53B84"/>
    <w:rsid w:val="00A53D90"/>
    <w:rsid w:val="00A53E71"/>
    <w:rsid w:val="00A53EBE"/>
    <w:rsid w:val="00A54426"/>
    <w:rsid w:val="00A5469D"/>
    <w:rsid w:val="00A5480D"/>
    <w:rsid w:val="00A54904"/>
    <w:rsid w:val="00A5490F"/>
    <w:rsid w:val="00A549F7"/>
    <w:rsid w:val="00A54D2E"/>
    <w:rsid w:val="00A550A0"/>
    <w:rsid w:val="00A553B9"/>
    <w:rsid w:val="00A557D8"/>
    <w:rsid w:val="00A55D23"/>
    <w:rsid w:val="00A55E06"/>
    <w:rsid w:val="00A56058"/>
    <w:rsid w:val="00A56168"/>
    <w:rsid w:val="00A563EB"/>
    <w:rsid w:val="00A56798"/>
    <w:rsid w:val="00A56A9C"/>
    <w:rsid w:val="00A56AD5"/>
    <w:rsid w:val="00A56F52"/>
    <w:rsid w:val="00A5700C"/>
    <w:rsid w:val="00A5730A"/>
    <w:rsid w:val="00A57429"/>
    <w:rsid w:val="00A5750B"/>
    <w:rsid w:val="00A576A6"/>
    <w:rsid w:val="00A57859"/>
    <w:rsid w:val="00A57944"/>
    <w:rsid w:val="00A57B0A"/>
    <w:rsid w:val="00A57B55"/>
    <w:rsid w:val="00A60153"/>
    <w:rsid w:val="00A601A3"/>
    <w:rsid w:val="00A60391"/>
    <w:rsid w:val="00A60411"/>
    <w:rsid w:val="00A60591"/>
    <w:rsid w:val="00A60879"/>
    <w:rsid w:val="00A60908"/>
    <w:rsid w:val="00A60952"/>
    <w:rsid w:val="00A60972"/>
    <w:rsid w:val="00A60974"/>
    <w:rsid w:val="00A60994"/>
    <w:rsid w:val="00A60AAF"/>
    <w:rsid w:val="00A60AE0"/>
    <w:rsid w:val="00A60C07"/>
    <w:rsid w:val="00A60C60"/>
    <w:rsid w:val="00A60F96"/>
    <w:rsid w:val="00A610E3"/>
    <w:rsid w:val="00A61436"/>
    <w:rsid w:val="00A61E21"/>
    <w:rsid w:val="00A61E8B"/>
    <w:rsid w:val="00A6203D"/>
    <w:rsid w:val="00A6221E"/>
    <w:rsid w:val="00A623F9"/>
    <w:rsid w:val="00A62517"/>
    <w:rsid w:val="00A62636"/>
    <w:rsid w:val="00A62867"/>
    <w:rsid w:val="00A628C8"/>
    <w:rsid w:val="00A628DE"/>
    <w:rsid w:val="00A62A22"/>
    <w:rsid w:val="00A62A55"/>
    <w:rsid w:val="00A62B04"/>
    <w:rsid w:val="00A62B9D"/>
    <w:rsid w:val="00A62D56"/>
    <w:rsid w:val="00A63176"/>
    <w:rsid w:val="00A631C2"/>
    <w:rsid w:val="00A633D8"/>
    <w:rsid w:val="00A634E6"/>
    <w:rsid w:val="00A634E7"/>
    <w:rsid w:val="00A636CB"/>
    <w:rsid w:val="00A63714"/>
    <w:rsid w:val="00A639DF"/>
    <w:rsid w:val="00A63A32"/>
    <w:rsid w:val="00A63B53"/>
    <w:rsid w:val="00A63C59"/>
    <w:rsid w:val="00A63EA5"/>
    <w:rsid w:val="00A6422C"/>
    <w:rsid w:val="00A64654"/>
    <w:rsid w:val="00A646B5"/>
    <w:rsid w:val="00A646F8"/>
    <w:rsid w:val="00A649CB"/>
    <w:rsid w:val="00A64A73"/>
    <w:rsid w:val="00A64C83"/>
    <w:rsid w:val="00A64DBF"/>
    <w:rsid w:val="00A64E23"/>
    <w:rsid w:val="00A64F13"/>
    <w:rsid w:val="00A65386"/>
    <w:rsid w:val="00A653B4"/>
    <w:rsid w:val="00A65506"/>
    <w:rsid w:val="00A65517"/>
    <w:rsid w:val="00A6586E"/>
    <w:rsid w:val="00A658D3"/>
    <w:rsid w:val="00A65A5A"/>
    <w:rsid w:val="00A65B82"/>
    <w:rsid w:val="00A65F43"/>
    <w:rsid w:val="00A66237"/>
    <w:rsid w:val="00A663CB"/>
    <w:rsid w:val="00A66490"/>
    <w:rsid w:val="00A664DC"/>
    <w:rsid w:val="00A66524"/>
    <w:rsid w:val="00A66D1F"/>
    <w:rsid w:val="00A66ECE"/>
    <w:rsid w:val="00A67268"/>
    <w:rsid w:val="00A673AE"/>
    <w:rsid w:val="00A676FC"/>
    <w:rsid w:val="00A67705"/>
    <w:rsid w:val="00A67B09"/>
    <w:rsid w:val="00A67BDD"/>
    <w:rsid w:val="00A67C5A"/>
    <w:rsid w:val="00A67DC9"/>
    <w:rsid w:val="00A67F4B"/>
    <w:rsid w:val="00A7003B"/>
    <w:rsid w:val="00A70130"/>
    <w:rsid w:val="00A70604"/>
    <w:rsid w:val="00A7061E"/>
    <w:rsid w:val="00A7062D"/>
    <w:rsid w:val="00A70658"/>
    <w:rsid w:val="00A7069E"/>
    <w:rsid w:val="00A70A22"/>
    <w:rsid w:val="00A70AC4"/>
    <w:rsid w:val="00A70C0B"/>
    <w:rsid w:val="00A70C1F"/>
    <w:rsid w:val="00A710D5"/>
    <w:rsid w:val="00A7144F"/>
    <w:rsid w:val="00A7146E"/>
    <w:rsid w:val="00A71530"/>
    <w:rsid w:val="00A71776"/>
    <w:rsid w:val="00A71821"/>
    <w:rsid w:val="00A71896"/>
    <w:rsid w:val="00A71987"/>
    <w:rsid w:val="00A71B6A"/>
    <w:rsid w:val="00A71C04"/>
    <w:rsid w:val="00A71CE3"/>
    <w:rsid w:val="00A71F77"/>
    <w:rsid w:val="00A7221E"/>
    <w:rsid w:val="00A722DF"/>
    <w:rsid w:val="00A72489"/>
    <w:rsid w:val="00A724E9"/>
    <w:rsid w:val="00A725B9"/>
    <w:rsid w:val="00A7260C"/>
    <w:rsid w:val="00A72635"/>
    <w:rsid w:val="00A727EE"/>
    <w:rsid w:val="00A729A1"/>
    <w:rsid w:val="00A72D56"/>
    <w:rsid w:val="00A72F5A"/>
    <w:rsid w:val="00A73037"/>
    <w:rsid w:val="00A73224"/>
    <w:rsid w:val="00A7365F"/>
    <w:rsid w:val="00A73980"/>
    <w:rsid w:val="00A73B01"/>
    <w:rsid w:val="00A73DBC"/>
    <w:rsid w:val="00A73DD9"/>
    <w:rsid w:val="00A73E9E"/>
    <w:rsid w:val="00A73F87"/>
    <w:rsid w:val="00A74085"/>
    <w:rsid w:val="00A740B1"/>
    <w:rsid w:val="00A740E2"/>
    <w:rsid w:val="00A7413E"/>
    <w:rsid w:val="00A741E2"/>
    <w:rsid w:val="00A74213"/>
    <w:rsid w:val="00A742DD"/>
    <w:rsid w:val="00A7432C"/>
    <w:rsid w:val="00A744AC"/>
    <w:rsid w:val="00A7469B"/>
    <w:rsid w:val="00A7485D"/>
    <w:rsid w:val="00A74B16"/>
    <w:rsid w:val="00A74D08"/>
    <w:rsid w:val="00A74E4C"/>
    <w:rsid w:val="00A74EA4"/>
    <w:rsid w:val="00A74FC6"/>
    <w:rsid w:val="00A7560B"/>
    <w:rsid w:val="00A75807"/>
    <w:rsid w:val="00A75826"/>
    <w:rsid w:val="00A75849"/>
    <w:rsid w:val="00A75AFD"/>
    <w:rsid w:val="00A75CD4"/>
    <w:rsid w:val="00A75F8E"/>
    <w:rsid w:val="00A76378"/>
    <w:rsid w:val="00A76397"/>
    <w:rsid w:val="00A765A1"/>
    <w:rsid w:val="00A765A9"/>
    <w:rsid w:val="00A76645"/>
    <w:rsid w:val="00A76736"/>
    <w:rsid w:val="00A76BB7"/>
    <w:rsid w:val="00A76CD9"/>
    <w:rsid w:val="00A76E6A"/>
    <w:rsid w:val="00A77064"/>
    <w:rsid w:val="00A77154"/>
    <w:rsid w:val="00A77161"/>
    <w:rsid w:val="00A7785B"/>
    <w:rsid w:val="00A778A2"/>
    <w:rsid w:val="00A77955"/>
    <w:rsid w:val="00A779AB"/>
    <w:rsid w:val="00A77AE9"/>
    <w:rsid w:val="00A77BA6"/>
    <w:rsid w:val="00A77CC3"/>
    <w:rsid w:val="00A77DAC"/>
    <w:rsid w:val="00A801F8"/>
    <w:rsid w:val="00A8024A"/>
    <w:rsid w:val="00A805DA"/>
    <w:rsid w:val="00A80756"/>
    <w:rsid w:val="00A808A0"/>
    <w:rsid w:val="00A8092A"/>
    <w:rsid w:val="00A80B60"/>
    <w:rsid w:val="00A80B69"/>
    <w:rsid w:val="00A80EDB"/>
    <w:rsid w:val="00A81035"/>
    <w:rsid w:val="00A81077"/>
    <w:rsid w:val="00A81577"/>
    <w:rsid w:val="00A81610"/>
    <w:rsid w:val="00A818B8"/>
    <w:rsid w:val="00A81A58"/>
    <w:rsid w:val="00A81CA5"/>
    <w:rsid w:val="00A81D3A"/>
    <w:rsid w:val="00A81D4B"/>
    <w:rsid w:val="00A81E8A"/>
    <w:rsid w:val="00A8205A"/>
    <w:rsid w:val="00A82151"/>
    <w:rsid w:val="00A822CF"/>
    <w:rsid w:val="00A825BA"/>
    <w:rsid w:val="00A82716"/>
    <w:rsid w:val="00A82A09"/>
    <w:rsid w:val="00A82B3A"/>
    <w:rsid w:val="00A82BEC"/>
    <w:rsid w:val="00A82CA3"/>
    <w:rsid w:val="00A82D35"/>
    <w:rsid w:val="00A82D39"/>
    <w:rsid w:val="00A82E17"/>
    <w:rsid w:val="00A831ED"/>
    <w:rsid w:val="00A83269"/>
    <w:rsid w:val="00A834F9"/>
    <w:rsid w:val="00A8394B"/>
    <w:rsid w:val="00A83B7A"/>
    <w:rsid w:val="00A83BEE"/>
    <w:rsid w:val="00A841FF"/>
    <w:rsid w:val="00A84374"/>
    <w:rsid w:val="00A8445D"/>
    <w:rsid w:val="00A849BC"/>
    <w:rsid w:val="00A84A7B"/>
    <w:rsid w:val="00A84AAD"/>
    <w:rsid w:val="00A84C61"/>
    <w:rsid w:val="00A84D09"/>
    <w:rsid w:val="00A84F7C"/>
    <w:rsid w:val="00A84FFA"/>
    <w:rsid w:val="00A853F3"/>
    <w:rsid w:val="00A85498"/>
    <w:rsid w:val="00A8579F"/>
    <w:rsid w:val="00A85A50"/>
    <w:rsid w:val="00A85C71"/>
    <w:rsid w:val="00A85CE8"/>
    <w:rsid w:val="00A86397"/>
    <w:rsid w:val="00A863C6"/>
    <w:rsid w:val="00A86BD6"/>
    <w:rsid w:val="00A86F01"/>
    <w:rsid w:val="00A86F37"/>
    <w:rsid w:val="00A86F7B"/>
    <w:rsid w:val="00A8715E"/>
    <w:rsid w:val="00A87434"/>
    <w:rsid w:val="00A87516"/>
    <w:rsid w:val="00A8762A"/>
    <w:rsid w:val="00A877BA"/>
    <w:rsid w:val="00A87894"/>
    <w:rsid w:val="00A8793A"/>
    <w:rsid w:val="00A87A69"/>
    <w:rsid w:val="00A87BC8"/>
    <w:rsid w:val="00A87FEE"/>
    <w:rsid w:val="00A8D787"/>
    <w:rsid w:val="00A90307"/>
    <w:rsid w:val="00A9071F"/>
    <w:rsid w:val="00A909C1"/>
    <w:rsid w:val="00A90A1D"/>
    <w:rsid w:val="00A90B90"/>
    <w:rsid w:val="00A90D9A"/>
    <w:rsid w:val="00A90E2D"/>
    <w:rsid w:val="00A910C2"/>
    <w:rsid w:val="00A9113B"/>
    <w:rsid w:val="00A91144"/>
    <w:rsid w:val="00A9122D"/>
    <w:rsid w:val="00A912B3"/>
    <w:rsid w:val="00A9131B"/>
    <w:rsid w:val="00A913B1"/>
    <w:rsid w:val="00A913F2"/>
    <w:rsid w:val="00A91679"/>
    <w:rsid w:val="00A916C4"/>
    <w:rsid w:val="00A918E8"/>
    <w:rsid w:val="00A918E9"/>
    <w:rsid w:val="00A919AC"/>
    <w:rsid w:val="00A91B99"/>
    <w:rsid w:val="00A91FB1"/>
    <w:rsid w:val="00A9203B"/>
    <w:rsid w:val="00A9232D"/>
    <w:rsid w:val="00A9238B"/>
    <w:rsid w:val="00A92B54"/>
    <w:rsid w:val="00A92D2F"/>
    <w:rsid w:val="00A9385B"/>
    <w:rsid w:val="00A939DB"/>
    <w:rsid w:val="00A93D37"/>
    <w:rsid w:val="00A93EB1"/>
    <w:rsid w:val="00A94074"/>
    <w:rsid w:val="00A940F1"/>
    <w:rsid w:val="00A941E6"/>
    <w:rsid w:val="00A9462A"/>
    <w:rsid w:val="00A9469B"/>
    <w:rsid w:val="00A9496D"/>
    <w:rsid w:val="00A94D28"/>
    <w:rsid w:val="00A94DB2"/>
    <w:rsid w:val="00A951A1"/>
    <w:rsid w:val="00A9531B"/>
    <w:rsid w:val="00A95490"/>
    <w:rsid w:val="00A958F8"/>
    <w:rsid w:val="00A9598F"/>
    <w:rsid w:val="00A95DFC"/>
    <w:rsid w:val="00A95E2E"/>
    <w:rsid w:val="00A9602F"/>
    <w:rsid w:val="00A96048"/>
    <w:rsid w:val="00A96093"/>
    <w:rsid w:val="00A960CB"/>
    <w:rsid w:val="00A96199"/>
    <w:rsid w:val="00A96748"/>
    <w:rsid w:val="00A96D34"/>
    <w:rsid w:val="00A96D47"/>
    <w:rsid w:val="00A96F71"/>
    <w:rsid w:val="00A96FB6"/>
    <w:rsid w:val="00A97141"/>
    <w:rsid w:val="00A9720D"/>
    <w:rsid w:val="00A97420"/>
    <w:rsid w:val="00A976DE"/>
    <w:rsid w:val="00A977A4"/>
    <w:rsid w:val="00A97937"/>
    <w:rsid w:val="00A97A67"/>
    <w:rsid w:val="00A97AC2"/>
    <w:rsid w:val="00A97D76"/>
    <w:rsid w:val="00AA019E"/>
    <w:rsid w:val="00AA0273"/>
    <w:rsid w:val="00AA0469"/>
    <w:rsid w:val="00AA057D"/>
    <w:rsid w:val="00AA068C"/>
    <w:rsid w:val="00AA089E"/>
    <w:rsid w:val="00AA0988"/>
    <w:rsid w:val="00AA0AC4"/>
    <w:rsid w:val="00AA0F13"/>
    <w:rsid w:val="00AA0F30"/>
    <w:rsid w:val="00AA0F9B"/>
    <w:rsid w:val="00AA1329"/>
    <w:rsid w:val="00AA140E"/>
    <w:rsid w:val="00AA1614"/>
    <w:rsid w:val="00AA17BB"/>
    <w:rsid w:val="00AA18A7"/>
    <w:rsid w:val="00AA1DE0"/>
    <w:rsid w:val="00AA1E27"/>
    <w:rsid w:val="00AA2035"/>
    <w:rsid w:val="00AA2495"/>
    <w:rsid w:val="00AA24DC"/>
    <w:rsid w:val="00AA254D"/>
    <w:rsid w:val="00AA2585"/>
    <w:rsid w:val="00AA2672"/>
    <w:rsid w:val="00AA28CA"/>
    <w:rsid w:val="00AA2DCF"/>
    <w:rsid w:val="00AA2ED8"/>
    <w:rsid w:val="00AA3219"/>
    <w:rsid w:val="00AA32B2"/>
    <w:rsid w:val="00AA32D5"/>
    <w:rsid w:val="00AA3433"/>
    <w:rsid w:val="00AA3711"/>
    <w:rsid w:val="00AA4321"/>
    <w:rsid w:val="00AA44AF"/>
    <w:rsid w:val="00AA4793"/>
    <w:rsid w:val="00AA49AD"/>
    <w:rsid w:val="00AA4A6B"/>
    <w:rsid w:val="00AA4BA8"/>
    <w:rsid w:val="00AA4D9F"/>
    <w:rsid w:val="00AA50D3"/>
    <w:rsid w:val="00AA550D"/>
    <w:rsid w:val="00AA5536"/>
    <w:rsid w:val="00AA5991"/>
    <w:rsid w:val="00AA5B4C"/>
    <w:rsid w:val="00AA5B7E"/>
    <w:rsid w:val="00AA5B99"/>
    <w:rsid w:val="00AA5C44"/>
    <w:rsid w:val="00AA5D6A"/>
    <w:rsid w:val="00AA5F30"/>
    <w:rsid w:val="00AA5FB0"/>
    <w:rsid w:val="00AA5FC9"/>
    <w:rsid w:val="00AA5FD4"/>
    <w:rsid w:val="00AA6304"/>
    <w:rsid w:val="00AA67C4"/>
    <w:rsid w:val="00AA6903"/>
    <w:rsid w:val="00AA698D"/>
    <w:rsid w:val="00AA6A68"/>
    <w:rsid w:val="00AA6ADB"/>
    <w:rsid w:val="00AA6E53"/>
    <w:rsid w:val="00AA6FF9"/>
    <w:rsid w:val="00AA719C"/>
    <w:rsid w:val="00AA719D"/>
    <w:rsid w:val="00AA71F4"/>
    <w:rsid w:val="00AA729C"/>
    <w:rsid w:val="00AA7577"/>
    <w:rsid w:val="00AA7730"/>
    <w:rsid w:val="00AA776C"/>
    <w:rsid w:val="00AA781F"/>
    <w:rsid w:val="00AA7ACA"/>
    <w:rsid w:val="00AA7DD2"/>
    <w:rsid w:val="00AA7EAC"/>
    <w:rsid w:val="00AA7FAB"/>
    <w:rsid w:val="00AB033F"/>
    <w:rsid w:val="00AB04EB"/>
    <w:rsid w:val="00AB05E2"/>
    <w:rsid w:val="00AB0D07"/>
    <w:rsid w:val="00AB0D84"/>
    <w:rsid w:val="00AB0F45"/>
    <w:rsid w:val="00AB10FC"/>
    <w:rsid w:val="00AB1130"/>
    <w:rsid w:val="00AB1686"/>
    <w:rsid w:val="00AB16D8"/>
    <w:rsid w:val="00AB1738"/>
    <w:rsid w:val="00AB1910"/>
    <w:rsid w:val="00AB19CE"/>
    <w:rsid w:val="00AB1B2E"/>
    <w:rsid w:val="00AB1C93"/>
    <w:rsid w:val="00AB1DA4"/>
    <w:rsid w:val="00AB21D3"/>
    <w:rsid w:val="00AB21EC"/>
    <w:rsid w:val="00AB22F9"/>
    <w:rsid w:val="00AB234E"/>
    <w:rsid w:val="00AB2409"/>
    <w:rsid w:val="00AB24CB"/>
    <w:rsid w:val="00AB271B"/>
    <w:rsid w:val="00AB273D"/>
    <w:rsid w:val="00AB2765"/>
    <w:rsid w:val="00AB2D01"/>
    <w:rsid w:val="00AB315C"/>
    <w:rsid w:val="00AB3595"/>
    <w:rsid w:val="00AB36B5"/>
    <w:rsid w:val="00AB39EE"/>
    <w:rsid w:val="00AB3B04"/>
    <w:rsid w:val="00AB3FAA"/>
    <w:rsid w:val="00AB428D"/>
    <w:rsid w:val="00AB435C"/>
    <w:rsid w:val="00AB43E7"/>
    <w:rsid w:val="00AB44E5"/>
    <w:rsid w:val="00AB45F2"/>
    <w:rsid w:val="00AB4976"/>
    <w:rsid w:val="00AB4AE8"/>
    <w:rsid w:val="00AB4DCF"/>
    <w:rsid w:val="00AB4DF2"/>
    <w:rsid w:val="00AB4FDE"/>
    <w:rsid w:val="00AB5420"/>
    <w:rsid w:val="00AB58D9"/>
    <w:rsid w:val="00AB5FC7"/>
    <w:rsid w:val="00AB61A1"/>
    <w:rsid w:val="00AB62FF"/>
    <w:rsid w:val="00AB63CB"/>
    <w:rsid w:val="00AB6586"/>
    <w:rsid w:val="00AB6B94"/>
    <w:rsid w:val="00AB6C2B"/>
    <w:rsid w:val="00AB6E9D"/>
    <w:rsid w:val="00AB6F53"/>
    <w:rsid w:val="00AB707C"/>
    <w:rsid w:val="00AB70B1"/>
    <w:rsid w:val="00AB716A"/>
    <w:rsid w:val="00AB7175"/>
    <w:rsid w:val="00AB72E9"/>
    <w:rsid w:val="00AB7314"/>
    <w:rsid w:val="00AB7465"/>
    <w:rsid w:val="00AB75F3"/>
    <w:rsid w:val="00AB7A09"/>
    <w:rsid w:val="00AB7A6F"/>
    <w:rsid w:val="00AB7A92"/>
    <w:rsid w:val="00AB7DC7"/>
    <w:rsid w:val="00AC00C9"/>
    <w:rsid w:val="00AC0104"/>
    <w:rsid w:val="00AC015D"/>
    <w:rsid w:val="00AC0463"/>
    <w:rsid w:val="00AC0500"/>
    <w:rsid w:val="00AC052B"/>
    <w:rsid w:val="00AC06B2"/>
    <w:rsid w:val="00AC0785"/>
    <w:rsid w:val="00AC0B79"/>
    <w:rsid w:val="00AC0C50"/>
    <w:rsid w:val="00AC0D10"/>
    <w:rsid w:val="00AC0FBA"/>
    <w:rsid w:val="00AC0FE7"/>
    <w:rsid w:val="00AC10E1"/>
    <w:rsid w:val="00AC119A"/>
    <w:rsid w:val="00AC11F8"/>
    <w:rsid w:val="00AC1314"/>
    <w:rsid w:val="00AC1544"/>
    <w:rsid w:val="00AC16EC"/>
    <w:rsid w:val="00AC1774"/>
    <w:rsid w:val="00AC198D"/>
    <w:rsid w:val="00AC1AE8"/>
    <w:rsid w:val="00AC1D64"/>
    <w:rsid w:val="00AC1E71"/>
    <w:rsid w:val="00AC1F23"/>
    <w:rsid w:val="00AC1F27"/>
    <w:rsid w:val="00AC2005"/>
    <w:rsid w:val="00AC2256"/>
    <w:rsid w:val="00AC281D"/>
    <w:rsid w:val="00AC2A51"/>
    <w:rsid w:val="00AC2A7F"/>
    <w:rsid w:val="00AC2BA4"/>
    <w:rsid w:val="00AC2E6B"/>
    <w:rsid w:val="00AC2F86"/>
    <w:rsid w:val="00AC3188"/>
    <w:rsid w:val="00AC32C0"/>
    <w:rsid w:val="00AC3517"/>
    <w:rsid w:val="00AC38FE"/>
    <w:rsid w:val="00AC3B3E"/>
    <w:rsid w:val="00AC3E41"/>
    <w:rsid w:val="00AC40CF"/>
    <w:rsid w:val="00AC41B9"/>
    <w:rsid w:val="00AC4265"/>
    <w:rsid w:val="00AC43DB"/>
    <w:rsid w:val="00AC4518"/>
    <w:rsid w:val="00AC46D0"/>
    <w:rsid w:val="00AC48B2"/>
    <w:rsid w:val="00AC4A1E"/>
    <w:rsid w:val="00AC4B15"/>
    <w:rsid w:val="00AC4D6D"/>
    <w:rsid w:val="00AC4F0A"/>
    <w:rsid w:val="00AC4FD1"/>
    <w:rsid w:val="00AC511B"/>
    <w:rsid w:val="00AC51B7"/>
    <w:rsid w:val="00AC51CC"/>
    <w:rsid w:val="00AC53FB"/>
    <w:rsid w:val="00AC54C0"/>
    <w:rsid w:val="00AC5C53"/>
    <w:rsid w:val="00AC5D28"/>
    <w:rsid w:val="00AC5DB2"/>
    <w:rsid w:val="00AC5E59"/>
    <w:rsid w:val="00AC6124"/>
    <w:rsid w:val="00AC63B4"/>
    <w:rsid w:val="00AC656C"/>
    <w:rsid w:val="00AC6A3E"/>
    <w:rsid w:val="00AC6C55"/>
    <w:rsid w:val="00AC6DE7"/>
    <w:rsid w:val="00AC6F05"/>
    <w:rsid w:val="00AC7252"/>
    <w:rsid w:val="00AC727C"/>
    <w:rsid w:val="00AC72EE"/>
    <w:rsid w:val="00AC7300"/>
    <w:rsid w:val="00AC73A0"/>
    <w:rsid w:val="00AC752C"/>
    <w:rsid w:val="00AC7BBC"/>
    <w:rsid w:val="00AC7F87"/>
    <w:rsid w:val="00AC7FFE"/>
    <w:rsid w:val="00AD00B3"/>
    <w:rsid w:val="00AD0431"/>
    <w:rsid w:val="00AD05D7"/>
    <w:rsid w:val="00AD0718"/>
    <w:rsid w:val="00AD0756"/>
    <w:rsid w:val="00AD09EF"/>
    <w:rsid w:val="00AD0E1B"/>
    <w:rsid w:val="00AD0E9B"/>
    <w:rsid w:val="00AD14E0"/>
    <w:rsid w:val="00AD1550"/>
    <w:rsid w:val="00AD1580"/>
    <w:rsid w:val="00AD15C5"/>
    <w:rsid w:val="00AD1661"/>
    <w:rsid w:val="00AD183A"/>
    <w:rsid w:val="00AD1AD6"/>
    <w:rsid w:val="00AD1C7A"/>
    <w:rsid w:val="00AD1E51"/>
    <w:rsid w:val="00AD1E5F"/>
    <w:rsid w:val="00AD25C0"/>
    <w:rsid w:val="00AD2636"/>
    <w:rsid w:val="00AD2686"/>
    <w:rsid w:val="00AD296E"/>
    <w:rsid w:val="00AD29AD"/>
    <w:rsid w:val="00AD29B2"/>
    <w:rsid w:val="00AD2B3F"/>
    <w:rsid w:val="00AD2C2C"/>
    <w:rsid w:val="00AD2CC8"/>
    <w:rsid w:val="00AD2E41"/>
    <w:rsid w:val="00AD2FF6"/>
    <w:rsid w:val="00AD3048"/>
    <w:rsid w:val="00AD318A"/>
    <w:rsid w:val="00AD319E"/>
    <w:rsid w:val="00AD31AE"/>
    <w:rsid w:val="00AD322B"/>
    <w:rsid w:val="00AD33E3"/>
    <w:rsid w:val="00AD34A4"/>
    <w:rsid w:val="00AD351B"/>
    <w:rsid w:val="00AD3761"/>
    <w:rsid w:val="00AD37EE"/>
    <w:rsid w:val="00AD3AC2"/>
    <w:rsid w:val="00AD3B0E"/>
    <w:rsid w:val="00AD3DAC"/>
    <w:rsid w:val="00AD40BB"/>
    <w:rsid w:val="00AD424B"/>
    <w:rsid w:val="00AD42BE"/>
    <w:rsid w:val="00AD45BE"/>
    <w:rsid w:val="00AD46D2"/>
    <w:rsid w:val="00AD4731"/>
    <w:rsid w:val="00AD4AF4"/>
    <w:rsid w:val="00AD4BB6"/>
    <w:rsid w:val="00AD4C82"/>
    <w:rsid w:val="00AD50E7"/>
    <w:rsid w:val="00AD5686"/>
    <w:rsid w:val="00AD56FB"/>
    <w:rsid w:val="00AD5751"/>
    <w:rsid w:val="00AD5A70"/>
    <w:rsid w:val="00AD5B59"/>
    <w:rsid w:val="00AD5CCD"/>
    <w:rsid w:val="00AD5CE7"/>
    <w:rsid w:val="00AD5EED"/>
    <w:rsid w:val="00AD5FCC"/>
    <w:rsid w:val="00AD6201"/>
    <w:rsid w:val="00AD6290"/>
    <w:rsid w:val="00AD6642"/>
    <w:rsid w:val="00AD672C"/>
    <w:rsid w:val="00AD685D"/>
    <w:rsid w:val="00AD6A1E"/>
    <w:rsid w:val="00AD6A2F"/>
    <w:rsid w:val="00AD6A5C"/>
    <w:rsid w:val="00AD6B41"/>
    <w:rsid w:val="00AD6D1E"/>
    <w:rsid w:val="00AD6D21"/>
    <w:rsid w:val="00AD724A"/>
    <w:rsid w:val="00AD73E0"/>
    <w:rsid w:val="00AD76FD"/>
    <w:rsid w:val="00AD7841"/>
    <w:rsid w:val="00AD78AF"/>
    <w:rsid w:val="00AD7AB4"/>
    <w:rsid w:val="00AD7AC4"/>
    <w:rsid w:val="00AD7BB6"/>
    <w:rsid w:val="00AD7C96"/>
    <w:rsid w:val="00AD7E3A"/>
    <w:rsid w:val="00AD7F63"/>
    <w:rsid w:val="00AE00D3"/>
    <w:rsid w:val="00AE0101"/>
    <w:rsid w:val="00AE0196"/>
    <w:rsid w:val="00AE0596"/>
    <w:rsid w:val="00AE0635"/>
    <w:rsid w:val="00AE0687"/>
    <w:rsid w:val="00AE06BD"/>
    <w:rsid w:val="00AE0DD6"/>
    <w:rsid w:val="00AE0DE6"/>
    <w:rsid w:val="00AE0FF4"/>
    <w:rsid w:val="00AE1114"/>
    <w:rsid w:val="00AE124A"/>
    <w:rsid w:val="00AE12E9"/>
    <w:rsid w:val="00AE1378"/>
    <w:rsid w:val="00AE152F"/>
    <w:rsid w:val="00AE17CB"/>
    <w:rsid w:val="00AE1974"/>
    <w:rsid w:val="00AE1B77"/>
    <w:rsid w:val="00AE1B8A"/>
    <w:rsid w:val="00AE1BFA"/>
    <w:rsid w:val="00AE1C9E"/>
    <w:rsid w:val="00AE1CC6"/>
    <w:rsid w:val="00AE20D3"/>
    <w:rsid w:val="00AE21AE"/>
    <w:rsid w:val="00AE2491"/>
    <w:rsid w:val="00AE25C4"/>
    <w:rsid w:val="00AE28A2"/>
    <w:rsid w:val="00AE2940"/>
    <w:rsid w:val="00AE298C"/>
    <w:rsid w:val="00AE2A7E"/>
    <w:rsid w:val="00AE2C6C"/>
    <w:rsid w:val="00AE2F26"/>
    <w:rsid w:val="00AE310A"/>
    <w:rsid w:val="00AE324D"/>
    <w:rsid w:val="00AE3404"/>
    <w:rsid w:val="00AE35AA"/>
    <w:rsid w:val="00AE36AC"/>
    <w:rsid w:val="00AE37FA"/>
    <w:rsid w:val="00AE3853"/>
    <w:rsid w:val="00AE3B10"/>
    <w:rsid w:val="00AE3B98"/>
    <w:rsid w:val="00AE3E49"/>
    <w:rsid w:val="00AE3E97"/>
    <w:rsid w:val="00AE4058"/>
    <w:rsid w:val="00AE411C"/>
    <w:rsid w:val="00AE4672"/>
    <w:rsid w:val="00AE4774"/>
    <w:rsid w:val="00AE4B13"/>
    <w:rsid w:val="00AE4C66"/>
    <w:rsid w:val="00AE51BE"/>
    <w:rsid w:val="00AE540E"/>
    <w:rsid w:val="00AE55D9"/>
    <w:rsid w:val="00AE56A7"/>
    <w:rsid w:val="00AE58BE"/>
    <w:rsid w:val="00AE58E2"/>
    <w:rsid w:val="00AE5D1A"/>
    <w:rsid w:val="00AE5DBE"/>
    <w:rsid w:val="00AE5F41"/>
    <w:rsid w:val="00AE5F66"/>
    <w:rsid w:val="00AE616C"/>
    <w:rsid w:val="00AE6406"/>
    <w:rsid w:val="00AE68A5"/>
    <w:rsid w:val="00AE68B2"/>
    <w:rsid w:val="00AE68E6"/>
    <w:rsid w:val="00AE6944"/>
    <w:rsid w:val="00AE6986"/>
    <w:rsid w:val="00AE6A1D"/>
    <w:rsid w:val="00AE6A35"/>
    <w:rsid w:val="00AE6C14"/>
    <w:rsid w:val="00AE777B"/>
    <w:rsid w:val="00AE77E6"/>
    <w:rsid w:val="00AE7812"/>
    <w:rsid w:val="00AE79AF"/>
    <w:rsid w:val="00AE7AB5"/>
    <w:rsid w:val="00AE7B31"/>
    <w:rsid w:val="00AE7D1D"/>
    <w:rsid w:val="00AF024B"/>
    <w:rsid w:val="00AF0493"/>
    <w:rsid w:val="00AF060B"/>
    <w:rsid w:val="00AF09EB"/>
    <w:rsid w:val="00AF0ADA"/>
    <w:rsid w:val="00AF0AEC"/>
    <w:rsid w:val="00AF0BD5"/>
    <w:rsid w:val="00AF0CF1"/>
    <w:rsid w:val="00AF0D7D"/>
    <w:rsid w:val="00AF1321"/>
    <w:rsid w:val="00AF1394"/>
    <w:rsid w:val="00AF20A1"/>
    <w:rsid w:val="00AF23BB"/>
    <w:rsid w:val="00AF2542"/>
    <w:rsid w:val="00AF2C05"/>
    <w:rsid w:val="00AF2C08"/>
    <w:rsid w:val="00AF2C39"/>
    <w:rsid w:val="00AF2DBF"/>
    <w:rsid w:val="00AF332A"/>
    <w:rsid w:val="00AF3408"/>
    <w:rsid w:val="00AF3447"/>
    <w:rsid w:val="00AF35C2"/>
    <w:rsid w:val="00AF368A"/>
    <w:rsid w:val="00AF37B4"/>
    <w:rsid w:val="00AF37F2"/>
    <w:rsid w:val="00AF3818"/>
    <w:rsid w:val="00AF3A49"/>
    <w:rsid w:val="00AF3A7B"/>
    <w:rsid w:val="00AF3AC2"/>
    <w:rsid w:val="00AF3C2B"/>
    <w:rsid w:val="00AF3D3D"/>
    <w:rsid w:val="00AF3D8E"/>
    <w:rsid w:val="00AF3E05"/>
    <w:rsid w:val="00AF438D"/>
    <w:rsid w:val="00AF467D"/>
    <w:rsid w:val="00AF47E5"/>
    <w:rsid w:val="00AF4B96"/>
    <w:rsid w:val="00AF4C8B"/>
    <w:rsid w:val="00AF4D90"/>
    <w:rsid w:val="00AF4E48"/>
    <w:rsid w:val="00AF4EEC"/>
    <w:rsid w:val="00AF4FF9"/>
    <w:rsid w:val="00AF5573"/>
    <w:rsid w:val="00AF585C"/>
    <w:rsid w:val="00AF58BE"/>
    <w:rsid w:val="00AF59DC"/>
    <w:rsid w:val="00AF5A26"/>
    <w:rsid w:val="00AF5B0B"/>
    <w:rsid w:val="00AF5C21"/>
    <w:rsid w:val="00AF6014"/>
    <w:rsid w:val="00AF618A"/>
    <w:rsid w:val="00AF666E"/>
    <w:rsid w:val="00AF671A"/>
    <w:rsid w:val="00AF6A49"/>
    <w:rsid w:val="00AF6ADC"/>
    <w:rsid w:val="00AF6BEE"/>
    <w:rsid w:val="00AF705F"/>
    <w:rsid w:val="00AF72A5"/>
    <w:rsid w:val="00AF7618"/>
    <w:rsid w:val="00AF7813"/>
    <w:rsid w:val="00AF7818"/>
    <w:rsid w:val="00AF7BCE"/>
    <w:rsid w:val="00AF7C05"/>
    <w:rsid w:val="00AF7C7F"/>
    <w:rsid w:val="00AF7DC0"/>
    <w:rsid w:val="00AF7E2C"/>
    <w:rsid w:val="00AF7EFF"/>
    <w:rsid w:val="00AFB300"/>
    <w:rsid w:val="00B0004C"/>
    <w:rsid w:val="00B00249"/>
    <w:rsid w:val="00B008E5"/>
    <w:rsid w:val="00B00977"/>
    <w:rsid w:val="00B009A7"/>
    <w:rsid w:val="00B00BE4"/>
    <w:rsid w:val="00B00C56"/>
    <w:rsid w:val="00B00D39"/>
    <w:rsid w:val="00B00F26"/>
    <w:rsid w:val="00B011B4"/>
    <w:rsid w:val="00B016DE"/>
    <w:rsid w:val="00B01871"/>
    <w:rsid w:val="00B018FC"/>
    <w:rsid w:val="00B01DBD"/>
    <w:rsid w:val="00B01E3B"/>
    <w:rsid w:val="00B01E89"/>
    <w:rsid w:val="00B01FB8"/>
    <w:rsid w:val="00B02038"/>
    <w:rsid w:val="00B02350"/>
    <w:rsid w:val="00B025C4"/>
    <w:rsid w:val="00B026B0"/>
    <w:rsid w:val="00B027AE"/>
    <w:rsid w:val="00B02BA4"/>
    <w:rsid w:val="00B03463"/>
    <w:rsid w:val="00B03744"/>
    <w:rsid w:val="00B03B2F"/>
    <w:rsid w:val="00B03C20"/>
    <w:rsid w:val="00B03DE6"/>
    <w:rsid w:val="00B03E48"/>
    <w:rsid w:val="00B04316"/>
    <w:rsid w:val="00B04475"/>
    <w:rsid w:val="00B04641"/>
    <w:rsid w:val="00B0482F"/>
    <w:rsid w:val="00B04B04"/>
    <w:rsid w:val="00B04B8D"/>
    <w:rsid w:val="00B04C80"/>
    <w:rsid w:val="00B04CA8"/>
    <w:rsid w:val="00B04E1E"/>
    <w:rsid w:val="00B053D9"/>
    <w:rsid w:val="00B054F4"/>
    <w:rsid w:val="00B055D2"/>
    <w:rsid w:val="00B05724"/>
    <w:rsid w:val="00B058BC"/>
    <w:rsid w:val="00B0593A"/>
    <w:rsid w:val="00B059B5"/>
    <w:rsid w:val="00B05EDC"/>
    <w:rsid w:val="00B06050"/>
    <w:rsid w:val="00B06156"/>
    <w:rsid w:val="00B065DD"/>
    <w:rsid w:val="00B067EB"/>
    <w:rsid w:val="00B06F62"/>
    <w:rsid w:val="00B07248"/>
    <w:rsid w:val="00B07334"/>
    <w:rsid w:val="00B0736D"/>
    <w:rsid w:val="00B074DA"/>
    <w:rsid w:val="00B077D4"/>
    <w:rsid w:val="00B07D8D"/>
    <w:rsid w:val="00B07F8D"/>
    <w:rsid w:val="00B100E1"/>
    <w:rsid w:val="00B10359"/>
    <w:rsid w:val="00B10493"/>
    <w:rsid w:val="00B1057A"/>
    <w:rsid w:val="00B107A4"/>
    <w:rsid w:val="00B108E5"/>
    <w:rsid w:val="00B10930"/>
    <w:rsid w:val="00B10D0E"/>
    <w:rsid w:val="00B10E19"/>
    <w:rsid w:val="00B10F5B"/>
    <w:rsid w:val="00B10F9D"/>
    <w:rsid w:val="00B1122C"/>
    <w:rsid w:val="00B1175C"/>
    <w:rsid w:val="00B11A62"/>
    <w:rsid w:val="00B11BAC"/>
    <w:rsid w:val="00B11BCB"/>
    <w:rsid w:val="00B11F0B"/>
    <w:rsid w:val="00B12142"/>
    <w:rsid w:val="00B122B7"/>
    <w:rsid w:val="00B123DD"/>
    <w:rsid w:val="00B1252F"/>
    <w:rsid w:val="00B12546"/>
    <w:rsid w:val="00B126E7"/>
    <w:rsid w:val="00B1283A"/>
    <w:rsid w:val="00B1291D"/>
    <w:rsid w:val="00B12974"/>
    <w:rsid w:val="00B12986"/>
    <w:rsid w:val="00B12EA5"/>
    <w:rsid w:val="00B12EAD"/>
    <w:rsid w:val="00B12F09"/>
    <w:rsid w:val="00B12F25"/>
    <w:rsid w:val="00B1400C"/>
    <w:rsid w:val="00B142C4"/>
    <w:rsid w:val="00B14379"/>
    <w:rsid w:val="00B1438D"/>
    <w:rsid w:val="00B143BA"/>
    <w:rsid w:val="00B145BB"/>
    <w:rsid w:val="00B1464F"/>
    <w:rsid w:val="00B14818"/>
    <w:rsid w:val="00B149C3"/>
    <w:rsid w:val="00B149FC"/>
    <w:rsid w:val="00B14B23"/>
    <w:rsid w:val="00B14CBD"/>
    <w:rsid w:val="00B14E44"/>
    <w:rsid w:val="00B14E56"/>
    <w:rsid w:val="00B14EA2"/>
    <w:rsid w:val="00B14F11"/>
    <w:rsid w:val="00B14F7D"/>
    <w:rsid w:val="00B15109"/>
    <w:rsid w:val="00B15287"/>
    <w:rsid w:val="00B15316"/>
    <w:rsid w:val="00B155AE"/>
    <w:rsid w:val="00B15669"/>
    <w:rsid w:val="00B157F4"/>
    <w:rsid w:val="00B15C19"/>
    <w:rsid w:val="00B15D36"/>
    <w:rsid w:val="00B15E26"/>
    <w:rsid w:val="00B15F8B"/>
    <w:rsid w:val="00B15FAF"/>
    <w:rsid w:val="00B1604E"/>
    <w:rsid w:val="00B16252"/>
    <w:rsid w:val="00B1640C"/>
    <w:rsid w:val="00B165C1"/>
    <w:rsid w:val="00B16C21"/>
    <w:rsid w:val="00B16C26"/>
    <w:rsid w:val="00B16C32"/>
    <w:rsid w:val="00B16D28"/>
    <w:rsid w:val="00B16F7B"/>
    <w:rsid w:val="00B17114"/>
    <w:rsid w:val="00B1724E"/>
    <w:rsid w:val="00B17271"/>
    <w:rsid w:val="00B172E4"/>
    <w:rsid w:val="00B173AE"/>
    <w:rsid w:val="00B17523"/>
    <w:rsid w:val="00B1786C"/>
    <w:rsid w:val="00B17989"/>
    <w:rsid w:val="00B17A76"/>
    <w:rsid w:val="00B17B60"/>
    <w:rsid w:val="00B17E52"/>
    <w:rsid w:val="00B17FAF"/>
    <w:rsid w:val="00B2003D"/>
    <w:rsid w:val="00B20288"/>
    <w:rsid w:val="00B20462"/>
    <w:rsid w:val="00B20480"/>
    <w:rsid w:val="00B2049C"/>
    <w:rsid w:val="00B20A24"/>
    <w:rsid w:val="00B20A2F"/>
    <w:rsid w:val="00B20C4D"/>
    <w:rsid w:val="00B2128C"/>
    <w:rsid w:val="00B212A3"/>
    <w:rsid w:val="00B21942"/>
    <w:rsid w:val="00B21B35"/>
    <w:rsid w:val="00B21D2D"/>
    <w:rsid w:val="00B21FC1"/>
    <w:rsid w:val="00B2226C"/>
    <w:rsid w:val="00B222F5"/>
    <w:rsid w:val="00B228CF"/>
    <w:rsid w:val="00B22B63"/>
    <w:rsid w:val="00B22B71"/>
    <w:rsid w:val="00B22BEC"/>
    <w:rsid w:val="00B23156"/>
    <w:rsid w:val="00B23305"/>
    <w:rsid w:val="00B2351E"/>
    <w:rsid w:val="00B23680"/>
    <w:rsid w:val="00B237EB"/>
    <w:rsid w:val="00B2398D"/>
    <w:rsid w:val="00B23AA2"/>
    <w:rsid w:val="00B23E48"/>
    <w:rsid w:val="00B23E92"/>
    <w:rsid w:val="00B24067"/>
    <w:rsid w:val="00B24113"/>
    <w:rsid w:val="00B241CE"/>
    <w:rsid w:val="00B242C6"/>
    <w:rsid w:val="00B244AE"/>
    <w:rsid w:val="00B2465F"/>
    <w:rsid w:val="00B2479B"/>
    <w:rsid w:val="00B248BB"/>
    <w:rsid w:val="00B24C94"/>
    <w:rsid w:val="00B24D10"/>
    <w:rsid w:val="00B24D60"/>
    <w:rsid w:val="00B24D80"/>
    <w:rsid w:val="00B24DC0"/>
    <w:rsid w:val="00B24DEF"/>
    <w:rsid w:val="00B24E83"/>
    <w:rsid w:val="00B24F82"/>
    <w:rsid w:val="00B25089"/>
    <w:rsid w:val="00B252D2"/>
    <w:rsid w:val="00B253BA"/>
    <w:rsid w:val="00B257A6"/>
    <w:rsid w:val="00B25897"/>
    <w:rsid w:val="00B25F38"/>
    <w:rsid w:val="00B265D7"/>
    <w:rsid w:val="00B26636"/>
    <w:rsid w:val="00B26955"/>
    <w:rsid w:val="00B26B2B"/>
    <w:rsid w:val="00B26B3D"/>
    <w:rsid w:val="00B26CFC"/>
    <w:rsid w:val="00B26DC7"/>
    <w:rsid w:val="00B273CA"/>
    <w:rsid w:val="00B2769E"/>
    <w:rsid w:val="00B277E3"/>
    <w:rsid w:val="00B27950"/>
    <w:rsid w:val="00B27AC9"/>
    <w:rsid w:val="00B27B3D"/>
    <w:rsid w:val="00B27B77"/>
    <w:rsid w:val="00B27D02"/>
    <w:rsid w:val="00B27DC6"/>
    <w:rsid w:val="00B3006E"/>
    <w:rsid w:val="00B30216"/>
    <w:rsid w:val="00B30238"/>
    <w:rsid w:val="00B3035E"/>
    <w:rsid w:val="00B3052E"/>
    <w:rsid w:val="00B30883"/>
    <w:rsid w:val="00B30933"/>
    <w:rsid w:val="00B30A52"/>
    <w:rsid w:val="00B30CD0"/>
    <w:rsid w:val="00B30D7D"/>
    <w:rsid w:val="00B30FC1"/>
    <w:rsid w:val="00B3128A"/>
    <w:rsid w:val="00B318CE"/>
    <w:rsid w:val="00B31925"/>
    <w:rsid w:val="00B31A43"/>
    <w:rsid w:val="00B31A97"/>
    <w:rsid w:val="00B31DB5"/>
    <w:rsid w:val="00B31EED"/>
    <w:rsid w:val="00B321E6"/>
    <w:rsid w:val="00B32451"/>
    <w:rsid w:val="00B324FE"/>
    <w:rsid w:val="00B326FC"/>
    <w:rsid w:val="00B3283A"/>
    <w:rsid w:val="00B32B27"/>
    <w:rsid w:val="00B32B58"/>
    <w:rsid w:val="00B32BE3"/>
    <w:rsid w:val="00B32E12"/>
    <w:rsid w:val="00B3314D"/>
    <w:rsid w:val="00B3362D"/>
    <w:rsid w:val="00B33907"/>
    <w:rsid w:val="00B33BF2"/>
    <w:rsid w:val="00B33C0C"/>
    <w:rsid w:val="00B33E04"/>
    <w:rsid w:val="00B33E2E"/>
    <w:rsid w:val="00B34034"/>
    <w:rsid w:val="00B341D6"/>
    <w:rsid w:val="00B343CE"/>
    <w:rsid w:val="00B34458"/>
    <w:rsid w:val="00B348E0"/>
    <w:rsid w:val="00B34B80"/>
    <w:rsid w:val="00B34BA1"/>
    <w:rsid w:val="00B3503E"/>
    <w:rsid w:val="00B354BE"/>
    <w:rsid w:val="00B358F9"/>
    <w:rsid w:val="00B35AA8"/>
    <w:rsid w:val="00B35BDA"/>
    <w:rsid w:val="00B35BEA"/>
    <w:rsid w:val="00B35C27"/>
    <w:rsid w:val="00B36176"/>
    <w:rsid w:val="00B36540"/>
    <w:rsid w:val="00B36547"/>
    <w:rsid w:val="00B365A5"/>
    <w:rsid w:val="00B365EF"/>
    <w:rsid w:val="00B3668B"/>
    <w:rsid w:val="00B3678F"/>
    <w:rsid w:val="00B368E9"/>
    <w:rsid w:val="00B36D70"/>
    <w:rsid w:val="00B373A8"/>
    <w:rsid w:val="00B3746F"/>
    <w:rsid w:val="00B37551"/>
    <w:rsid w:val="00B375F4"/>
    <w:rsid w:val="00B3773E"/>
    <w:rsid w:val="00B37995"/>
    <w:rsid w:val="00B40081"/>
    <w:rsid w:val="00B400FE"/>
    <w:rsid w:val="00B4025D"/>
    <w:rsid w:val="00B402A7"/>
    <w:rsid w:val="00B40615"/>
    <w:rsid w:val="00B406E6"/>
    <w:rsid w:val="00B408A4"/>
    <w:rsid w:val="00B4096B"/>
    <w:rsid w:val="00B40B62"/>
    <w:rsid w:val="00B40FD0"/>
    <w:rsid w:val="00B4113D"/>
    <w:rsid w:val="00B411F4"/>
    <w:rsid w:val="00B412CE"/>
    <w:rsid w:val="00B414CD"/>
    <w:rsid w:val="00B4173C"/>
    <w:rsid w:val="00B417BD"/>
    <w:rsid w:val="00B417C0"/>
    <w:rsid w:val="00B4186A"/>
    <w:rsid w:val="00B41993"/>
    <w:rsid w:val="00B41CC9"/>
    <w:rsid w:val="00B41D29"/>
    <w:rsid w:val="00B4205C"/>
    <w:rsid w:val="00B4205D"/>
    <w:rsid w:val="00B420DC"/>
    <w:rsid w:val="00B4234E"/>
    <w:rsid w:val="00B423EB"/>
    <w:rsid w:val="00B4248F"/>
    <w:rsid w:val="00B4255B"/>
    <w:rsid w:val="00B42639"/>
    <w:rsid w:val="00B426FA"/>
    <w:rsid w:val="00B42773"/>
    <w:rsid w:val="00B42D94"/>
    <w:rsid w:val="00B4305B"/>
    <w:rsid w:val="00B43374"/>
    <w:rsid w:val="00B434E5"/>
    <w:rsid w:val="00B4355A"/>
    <w:rsid w:val="00B4365D"/>
    <w:rsid w:val="00B4370D"/>
    <w:rsid w:val="00B4374C"/>
    <w:rsid w:val="00B43D2A"/>
    <w:rsid w:val="00B43D8D"/>
    <w:rsid w:val="00B43F7B"/>
    <w:rsid w:val="00B44295"/>
    <w:rsid w:val="00B442AB"/>
    <w:rsid w:val="00B44388"/>
    <w:rsid w:val="00B4459C"/>
    <w:rsid w:val="00B445BB"/>
    <w:rsid w:val="00B448DE"/>
    <w:rsid w:val="00B44BD4"/>
    <w:rsid w:val="00B44D00"/>
    <w:rsid w:val="00B44D75"/>
    <w:rsid w:val="00B4509B"/>
    <w:rsid w:val="00B450D1"/>
    <w:rsid w:val="00B45285"/>
    <w:rsid w:val="00B454DC"/>
    <w:rsid w:val="00B4561A"/>
    <w:rsid w:val="00B45749"/>
    <w:rsid w:val="00B45801"/>
    <w:rsid w:val="00B45D33"/>
    <w:rsid w:val="00B45EBC"/>
    <w:rsid w:val="00B45F6E"/>
    <w:rsid w:val="00B460AE"/>
    <w:rsid w:val="00B4614A"/>
    <w:rsid w:val="00B46534"/>
    <w:rsid w:val="00B46575"/>
    <w:rsid w:val="00B466CB"/>
    <w:rsid w:val="00B4672A"/>
    <w:rsid w:val="00B46B0A"/>
    <w:rsid w:val="00B47160"/>
    <w:rsid w:val="00B4728F"/>
    <w:rsid w:val="00B4781C"/>
    <w:rsid w:val="00B47A2C"/>
    <w:rsid w:val="00B47A8F"/>
    <w:rsid w:val="00B47B60"/>
    <w:rsid w:val="00B47C05"/>
    <w:rsid w:val="00B47DD6"/>
    <w:rsid w:val="00B47DDF"/>
    <w:rsid w:val="00B47F02"/>
    <w:rsid w:val="00B47F24"/>
    <w:rsid w:val="00B47F59"/>
    <w:rsid w:val="00B47F78"/>
    <w:rsid w:val="00B50037"/>
    <w:rsid w:val="00B50179"/>
    <w:rsid w:val="00B50529"/>
    <w:rsid w:val="00B505C3"/>
    <w:rsid w:val="00B5068C"/>
    <w:rsid w:val="00B5095C"/>
    <w:rsid w:val="00B50DA5"/>
    <w:rsid w:val="00B512BD"/>
    <w:rsid w:val="00B512FA"/>
    <w:rsid w:val="00B51516"/>
    <w:rsid w:val="00B518CA"/>
    <w:rsid w:val="00B51A0D"/>
    <w:rsid w:val="00B51AC7"/>
    <w:rsid w:val="00B51BCB"/>
    <w:rsid w:val="00B51D36"/>
    <w:rsid w:val="00B51EFE"/>
    <w:rsid w:val="00B5212F"/>
    <w:rsid w:val="00B52301"/>
    <w:rsid w:val="00B52355"/>
    <w:rsid w:val="00B52360"/>
    <w:rsid w:val="00B52364"/>
    <w:rsid w:val="00B523B0"/>
    <w:rsid w:val="00B52674"/>
    <w:rsid w:val="00B52688"/>
    <w:rsid w:val="00B526A6"/>
    <w:rsid w:val="00B52FB9"/>
    <w:rsid w:val="00B52FF5"/>
    <w:rsid w:val="00B5319B"/>
    <w:rsid w:val="00B531CB"/>
    <w:rsid w:val="00B531D5"/>
    <w:rsid w:val="00B53617"/>
    <w:rsid w:val="00B536BB"/>
    <w:rsid w:val="00B5371C"/>
    <w:rsid w:val="00B537F8"/>
    <w:rsid w:val="00B538A7"/>
    <w:rsid w:val="00B5393D"/>
    <w:rsid w:val="00B53970"/>
    <w:rsid w:val="00B53A5F"/>
    <w:rsid w:val="00B53DC4"/>
    <w:rsid w:val="00B53E48"/>
    <w:rsid w:val="00B54006"/>
    <w:rsid w:val="00B5423D"/>
    <w:rsid w:val="00B542EB"/>
    <w:rsid w:val="00B543AD"/>
    <w:rsid w:val="00B5444D"/>
    <w:rsid w:val="00B545F4"/>
    <w:rsid w:val="00B54722"/>
    <w:rsid w:val="00B54910"/>
    <w:rsid w:val="00B54B7A"/>
    <w:rsid w:val="00B54C21"/>
    <w:rsid w:val="00B55455"/>
    <w:rsid w:val="00B55532"/>
    <w:rsid w:val="00B55588"/>
    <w:rsid w:val="00B55696"/>
    <w:rsid w:val="00B55B03"/>
    <w:rsid w:val="00B5616D"/>
    <w:rsid w:val="00B56176"/>
    <w:rsid w:val="00B5629B"/>
    <w:rsid w:val="00B5635F"/>
    <w:rsid w:val="00B5643E"/>
    <w:rsid w:val="00B5650D"/>
    <w:rsid w:val="00B565C4"/>
    <w:rsid w:val="00B56936"/>
    <w:rsid w:val="00B56AFE"/>
    <w:rsid w:val="00B56BE6"/>
    <w:rsid w:val="00B56EF9"/>
    <w:rsid w:val="00B56FA3"/>
    <w:rsid w:val="00B56FEA"/>
    <w:rsid w:val="00B573FE"/>
    <w:rsid w:val="00B5745B"/>
    <w:rsid w:val="00B5762B"/>
    <w:rsid w:val="00B57688"/>
    <w:rsid w:val="00B57691"/>
    <w:rsid w:val="00B576E4"/>
    <w:rsid w:val="00B5789B"/>
    <w:rsid w:val="00B578E3"/>
    <w:rsid w:val="00B57CD9"/>
    <w:rsid w:val="00B57CDF"/>
    <w:rsid w:val="00B57CE1"/>
    <w:rsid w:val="00B57F03"/>
    <w:rsid w:val="00B6017C"/>
    <w:rsid w:val="00B602D7"/>
    <w:rsid w:val="00B60403"/>
    <w:rsid w:val="00B604B8"/>
    <w:rsid w:val="00B605AF"/>
    <w:rsid w:val="00B609D1"/>
    <w:rsid w:val="00B60A94"/>
    <w:rsid w:val="00B60BB1"/>
    <w:rsid w:val="00B60F83"/>
    <w:rsid w:val="00B61462"/>
    <w:rsid w:val="00B6166D"/>
    <w:rsid w:val="00B61B20"/>
    <w:rsid w:val="00B61C46"/>
    <w:rsid w:val="00B61CB8"/>
    <w:rsid w:val="00B61CDA"/>
    <w:rsid w:val="00B61D6A"/>
    <w:rsid w:val="00B61EAD"/>
    <w:rsid w:val="00B622C8"/>
    <w:rsid w:val="00B623AF"/>
    <w:rsid w:val="00B62456"/>
    <w:rsid w:val="00B627AC"/>
    <w:rsid w:val="00B62AC7"/>
    <w:rsid w:val="00B63072"/>
    <w:rsid w:val="00B6313E"/>
    <w:rsid w:val="00B63219"/>
    <w:rsid w:val="00B6353C"/>
    <w:rsid w:val="00B63815"/>
    <w:rsid w:val="00B63930"/>
    <w:rsid w:val="00B63BAE"/>
    <w:rsid w:val="00B63BC1"/>
    <w:rsid w:val="00B63C18"/>
    <w:rsid w:val="00B63E55"/>
    <w:rsid w:val="00B64036"/>
    <w:rsid w:val="00B64041"/>
    <w:rsid w:val="00B64256"/>
    <w:rsid w:val="00B64329"/>
    <w:rsid w:val="00B64A3E"/>
    <w:rsid w:val="00B64D82"/>
    <w:rsid w:val="00B64E4B"/>
    <w:rsid w:val="00B64F58"/>
    <w:rsid w:val="00B64F86"/>
    <w:rsid w:val="00B650A2"/>
    <w:rsid w:val="00B6543A"/>
    <w:rsid w:val="00B654A2"/>
    <w:rsid w:val="00B65899"/>
    <w:rsid w:val="00B65912"/>
    <w:rsid w:val="00B65AB9"/>
    <w:rsid w:val="00B65F97"/>
    <w:rsid w:val="00B66108"/>
    <w:rsid w:val="00B66164"/>
    <w:rsid w:val="00B664EA"/>
    <w:rsid w:val="00B666D4"/>
    <w:rsid w:val="00B667F4"/>
    <w:rsid w:val="00B6697A"/>
    <w:rsid w:val="00B66AE1"/>
    <w:rsid w:val="00B66D54"/>
    <w:rsid w:val="00B67090"/>
    <w:rsid w:val="00B672DE"/>
    <w:rsid w:val="00B673D1"/>
    <w:rsid w:val="00B673D9"/>
    <w:rsid w:val="00B678D0"/>
    <w:rsid w:val="00B67956"/>
    <w:rsid w:val="00B67F2D"/>
    <w:rsid w:val="00B70159"/>
    <w:rsid w:val="00B70187"/>
    <w:rsid w:val="00B701AE"/>
    <w:rsid w:val="00B703EF"/>
    <w:rsid w:val="00B70414"/>
    <w:rsid w:val="00B704FE"/>
    <w:rsid w:val="00B705A0"/>
    <w:rsid w:val="00B7071E"/>
    <w:rsid w:val="00B70AE9"/>
    <w:rsid w:val="00B70C34"/>
    <w:rsid w:val="00B70D2F"/>
    <w:rsid w:val="00B70EFA"/>
    <w:rsid w:val="00B710AA"/>
    <w:rsid w:val="00B71386"/>
    <w:rsid w:val="00B714B3"/>
    <w:rsid w:val="00B71535"/>
    <w:rsid w:val="00B71925"/>
    <w:rsid w:val="00B719A0"/>
    <w:rsid w:val="00B71A50"/>
    <w:rsid w:val="00B71BD3"/>
    <w:rsid w:val="00B720DA"/>
    <w:rsid w:val="00B720DE"/>
    <w:rsid w:val="00B72150"/>
    <w:rsid w:val="00B72355"/>
    <w:rsid w:val="00B7243F"/>
    <w:rsid w:val="00B7254A"/>
    <w:rsid w:val="00B725AE"/>
    <w:rsid w:val="00B72633"/>
    <w:rsid w:val="00B72BFF"/>
    <w:rsid w:val="00B72C13"/>
    <w:rsid w:val="00B73265"/>
    <w:rsid w:val="00B7339C"/>
    <w:rsid w:val="00B733B7"/>
    <w:rsid w:val="00B736B6"/>
    <w:rsid w:val="00B736F6"/>
    <w:rsid w:val="00B73828"/>
    <w:rsid w:val="00B739B2"/>
    <w:rsid w:val="00B74073"/>
    <w:rsid w:val="00B740D8"/>
    <w:rsid w:val="00B743FC"/>
    <w:rsid w:val="00B74414"/>
    <w:rsid w:val="00B74433"/>
    <w:rsid w:val="00B746E8"/>
    <w:rsid w:val="00B74D1B"/>
    <w:rsid w:val="00B74E60"/>
    <w:rsid w:val="00B74E94"/>
    <w:rsid w:val="00B74F6C"/>
    <w:rsid w:val="00B75413"/>
    <w:rsid w:val="00B7546C"/>
    <w:rsid w:val="00B757C1"/>
    <w:rsid w:val="00B759B4"/>
    <w:rsid w:val="00B75B8B"/>
    <w:rsid w:val="00B75CFC"/>
    <w:rsid w:val="00B76039"/>
    <w:rsid w:val="00B762D5"/>
    <w:rsid w:val="00B76699"/>
    <w:rsid w:val="00B76AA4"/>
    <w:rsid w:val="00B76B91"/>
    <w:rsid w:val="00B76C80"/>
    <w:rsid w:val="00B76D32"/>
    <w:rsid w:val="00B76D49"/>
    <w:rsid w:val="00B76F4E"/>
    <w:rsid w:val="00B76FE9"/>
    <w:rsid w:val="00B771FF"/>
    <w:rsid w:val="00B772DB"/>
    <w:rsid w:val="00B773F5"/>
    <w:rsid w:val="00B77B10"/>
    <w:rsid w:val="00B77F6D"/>
    <w:rsid w:val="00B802A1"/>
    <w:rsid w:val="00B8040E"/>
    <w:rsid w:val="00B8053D"/>
    <w:rsid w:val="00B8066F"/>
    <w:rsid w:val="00B80896"/>
    <w:rsid w:val="00B809D3"/>
    <w:rsid w:val="00B80C01"/>
    <w:rsid w:val="00B80D4A"/>
    <w:rsid w:val="00B8100C"/>
    <w:rsid w:val="00B8145C"/>
    <w:rsid w:val="00B814BE"/>
    <w:rsid w:val="00B8157A"/>
    <w:rsid w:val="00B817C2"/>
    <w:rsid w:val="00B817F6"/>
    <w:rsid w:val="00B81887"/>
    <w:rsid w:val="00B82469"/>
    <w:rsid w:val="00B82488"/>
    <w:rsid w:val="00B825FB"/>
    <w:rsid w:val="00B82615"/>
    <w:rsid w:val="00B827AE"/>
    <w:rsid w:val="00B827E0"/>
    <w:rsid w:val="00B829D0"/>
    <w:rsid w:val="00B82A4C"/>
    <w:rsid w:val="00B82C9F"/>
    <w:rsid w:val="00B83033"/>
    <w:rsid w:val="00B8304C"/>
    <w:rsid w:val="00B8321D"/>
    <w:rsid w:val="00B835AC"/>
    <w:rsid w:val="00B8390E"/>
    <w:rsid w:val="00B83ABE"/>
    <w:rsid w:val="00B83ABF"/>
    <w:rsid w:val="00B83ACC"/>
    <w:rsid w:val="00B83CF6"/>
    <w:rsid w:val="00B83F25"/>
    <w:rsid w:val="00B84052"/>
    <w:rsid w:val="00B84917"/>
    <w:rsid w:val="00B84AE6"/>
    <w:rsid w:val="00B84B03"/>
    <w:rsid w:val="00B84B07"/>
    <w:rsid w:val="00B84B97"/>
    <w:rsid w:val="00B8527D"/>
    <w:rsid w:val="00B853E0"/>
    <w:rsid w:val="00B85490"/>
    <w:rsid w:val="00B85BB7"/>
    <w:rsid w:val="00B85C46"/>
    <w:rsid w:val="00B85D95"/>
    <w:rsid w:val="00B86464"/>
    <w:rsid w:val="00B865FD"/>
    <w:rsid w:val="00B8663F"/>
    <w:rsid w:val="00B86B20"/>
    <w:rsid w:val="00B86B85"/>
    <w:rsid w:val="00B86CE6"/>
    <w:rsid w:val="00B87106"/>
    <w:rsid w:val="00B872BB"/>
    <w:rsid w:val="00B874FD"/>
    <w:rsid w:val="00B87741"/>
    <w:rsid w:val="00B87897"/>
    <w:rsid w:val="00B8796C"/>
    <w:rsid w:val="00B87AAD"/>
    <w:rsid w:val="00B90074"/>
    <w:rsid w:val="00B9018F"/>
    <w:rsid w:val="00B902B7"/>
    <w:rsid w:val="00B902C3"/>
    <w:rsid w:val="00B909CF"/>
    <w:rsid w:val="00B90C52"/>
    <w:rsid w:val="00B91036"/>
    <w:rsid w:val="00B91399"/>
    <w:rsid w:val="00B9152F"/>
    <w:rsid w:val="00B91A12"/>
    <w:rsid w:val="00B91B6A"/>
    <w:rsid w:val="00B91D4A"/>
    <w:rsid w:val="00B91E1B"/>
    <w:rsid w:val="00B91F7F"/>
    <w:rsid w:val="00B920A1"/>
    <w:rsid w:val="00B920B4"/>
    <w:rsid w:val="00B9274C"/>
    <w:rsid w:val="00B928EE"/>
    <w:rsid w:val="00B92A0A"/>
    <w:rsid w:val="00B92B8D"/>
    <w:rsid w:val="00B92E47"/>
    <w:rsid w:val="00B92E9B"/>
    <w:rsid w:val="00B92EAA"/>
    <w:rsid w:val="00B92ECB"/>
    <w:rsid w:val="00B92F6C"/>
    <w:rsid w:val="00B93223"/>
    <w:rsid w:val="00B933C2"/>
    <w:rsid w:val="00B935E5"/>
    <w:rsid w:val="00B93749"/>
    <w:rsid w:val="00B937ED"/>
    <w:rsid w:val="00B93ECA"/>
    <w:rsid w:val="00B93F3C"/>
    <w:rsid w:val="00B94142"/>
    <w:rsid w:val="00B94157"/>
    <w:rsid w:val="00B94263"/>
    <w:rsid w:val="00B942A7"/>
    <w:rsid w:val="00B94518"/>
    <w:rsid w:val="00B946BD"/>
    <w:rsid w:val="00B94BFE"/>
    <w:rsid w:val="00B9520B"/>
    <w:rsid w:val="00B9536D"/>
    <w:rsid w:val="00B95383"/>
    <w:rsid w:val="00B9555D"/>
    <w:rsid w:val="00B95596"/>
    <w:rsid w:val="00B956E1"/>
    <w:rsid w:val="00B956EF"/>
    <w:rsid w:val="00B9578E"/>
    <w:rsid w:val="00B958AF"/>
    <w:rsid w:val="00B95AB3"/>
    <w:rsid w:val="00B95E16"/>
    <w:rsid w:val="00B96002"/>
    <w:rsid w:val="00B9607D"/>
    <w:rsid w:val="00B96371"/>
    <w:rsid w:val="00B966CA"/>
    <w:rsid w:val="00B969BD"/>
    <w:rsid w:val="00B96C78"/>
    <w:rsid w:val="00B96EF5"/>
    <w:rsid w:val="00B970FE"/>
    <w:rsid w:val="00B9715F"/>
    <w:rsid w:val="00B9737C"/>
    <w:rsid w:val="00B97A0D"/>
    <w:rsid w:val="00B97A3F"/>
    <w:rsid w:val="00B97C92"/>
    <w:rsid w:val="00B97E6C"/>
    <w:rsid w:val="00B97F19"/>
    <w:rsid w:val="00B97F58"/>
    <w:rsid w:val="00BA047F"/>
    <w:rsid w:val="00BA0755"/>
    <w:rsid w:val="00BA0874"/>
    <w:rsid w:val="00BA0AB8"/>
    <w:rsid w:val="00BA0B5C"/>
    <w:rsid w:val="00BA0E2B"/>
    <w:rsid w:val="00BA0FF4"/>
    <w:rsid w:val="00BA1041"/>
    <w:rsid w:val="00BA10F6"/>
    <w:rsid w:val="00BA1E2F"/>
    <w:rsid w:val="00BA2569"/>
    <w:rsid w:val="00BA27C9"/>
    <w:rsid w:val="00BA27F0"/>
    <w:rsid w:val="00BA2955"/>
    <w:rsid w:val="00BA2D09"/>
    <w:rsid w:val="00BA2E12"/>
    <w:rsid w:val="00BA2E28"/>
    <w:rsid w:val="00BA31BB"/>
    <w:rsid w:val="00BA3365"/>
    <w:rsid w:val="00BA35D8"/>
    <w:rsid w:val="00BA35F1"/>
    <w:rsid w:val="00BA366A"/>
    <w:rsid w:val="00BA38B9"/>
    <w:rsid w:val="00BA3D06"/>
    <w:rsid w:val="00BA3D1C"/>
    <w:rsid w:val="00BA418E"/>
    <w:rsid w:val="00BA41FB"/>
    <w:rsid w:val="00BA44B1"/>
    <w:rsid w:val="00BA4652"/>
    <w:rsid w:val="00BA47C6"/>
    <w:rsid w:val="00BA4985"/>
    <w:rsid w:val="00BA4D37"/>
    <w:rsid w:val="00BA4DBB"/>
    <w:rsid w:val="00BA4DBC"/>
    <w:rsid w:val="00BA4E28"/>
    <w:rsid w:val="00BA5174"/>
    <w:rsid w:val="00BA52BF"/>
    <w:rsid w:val="00BA5444"/>
    <w:rsid w:val="00BA5626"/>
    <w:rsid w:val="00BA56F4"/>
    <w:rsid w:val="00BA596E"/>
    <w:rsid w:val="00BA5AF8"/>
    <w:rsid w:val="00BA5D1E"/>
    <w:rsid w:val="00BA6090"/>
    <w:rsid w:val="00BA628D"/>
    <w:rsid w:val="00BA63F8"/>
    <w:rsid w:val="00BA66B6"/>
    <w:rsid w:val="00BA683B"/>
    <w:rsid w:val="00BA692E"/>
    <w:rsid w:val="00BA6B8B"/>
    <w:rsid w:val="00BA6E47"/>
    <w:rsid w:val="00BA6E77"/>
    <w:rsid w:val="00BA70A7"/>
    <w:rsid w:val="00BA7231"/>
    <w:rsid w:val="00BA7703"/>
    <w:rsid w:val="00BA7AC8"/>
    <w:rsid w:val="00BA7C98"/>
    <w:rsid w:val="00BA7D51"/>
    <w:rsid w:val="00BB0074"/>
    <w:rsid w:val="00BB00E0"/>
    <w:rsid w:val="00BB0249"/>
    <w:rsid w:val="00BB0380"/>
    <w:rsid w:val="00BB04D0"/>
    <w:rsid w:val="00BB04EA"/>
    <w:rsid w:val="00BB04EF"/>
    <w:rsid w:val="00BB07D2"/>
    <w:rsid w:val="00BB0B40"/>
    <w:rsid w:val="00BB0B94"/>
    <w:rsid w:val="00BB0D32"/>
    <w:rsid w:val="00BB0DF3"/>
    <w:rsid w:val="00BB1155"/>
    <w:rsid w:val="00BB15AD"/>
    <w:rsid w:val="00BB1640"/>
    <w:rsid w:val="00BB19F5"/>
    <w:rsid w:val="00BB1B16"/>
    <w:rsid w:val="00BB1CB5"/>
    <w:rsid w:val="00BB1DB7"/>
    <w:rsid w:val="00BB1DCD"/>
    <w:rsid w:val="00BB1EF9"/>
    <w:rsid w:val="00BB217A"/>
    <w:rsid w:val="00BB2502"/>
    <w:rsid w:val="00BB25B2"/>
    <w:rsid w:val="00BB2849"/>
    <w:rsid w:val="00BB28AC"/>
    <w:rsid w:val="00BB2F48"/>
    <w:rsid w:val="00BB3007"/>
    <w:rsid w:val="00BB30AA"/>
    <w:rsid w:val="00BB35B1"/>
    <w:rsid w:val="00BB35E9"/>
    <w:rsid w:val="00BB36AA"/>
    <w:rsid w:val="00BB3875"/>
    <w:rsid w:val="00BB3921"/>
    <w:rsid w:val="00BB39A4"/>
    <w:rsid w:val="00BB3E91"/>
    <w:rsid w:val="00BB3F7C"/>
    <w:rsid w:val="00BB44A6"/>
    <w:rsid w:val="00BB47D9"/>
    <w:rsid w:val="00BB4A96"/>
    <w:rsid w:val="00BB4AC9"/>
    <w:rsid w:val="00BB518C"/>
    <w:rsid w:val="00BB54C1"/>
    <w:rsid w:val="00BB54CD"/>
    <w:rsid w:val="00BB5852"/>
    <w:rsid w:val="00BB58A0"/>
    <w:rsid w:val="00BB5A2E"/>
    <w:rsid w:val="00BB5BA7"/>
    <w:rsid w:val="00BB5BC4"/>
    <w:rsid w:val="00BB5BCA"/>
    <w:rsid w:val="00BB5BD6"/>
    <w:rsid w:val="00BB5BE7"/>
    <w:rsid w:val="00BB61AE"/>
    <w:rsid w:val="00BB6299"/>
    <w:rsid w:val="00BB67BF"/>
    <w:rsid w:val="00BB6A1B"/>
    <w:rsid w:val="00BB6B0A"/>
    <w:rsid w:val="00BB6C84"/>
    <w:rsid w:val="00BB6E7E"/>
    <w:rsid w:val="00BB72BE"/>
    <w:rsid w:val="00BB7461"/>
    <w:rsid w:val="00BB74DB"/>
    <w:rsid w:val="00BB74EF"/>
    <w:rsid w:val="00BB754E"/>
    <w:rsid w:val="00BB75AB"/>
    <w:rsid w:val="00BB766F"/>
    <w:rsid w:val="00BB7A5F"/>
    <w:rsid w:val="00BB7A97"/>
    <w:rsid w:val="00BB7AAA"/>
    <w:rsid w:val="00BB7E20"/>
    <w:rsid w:val="00BBA13F"/>
    <w:rsid w:val="00BC0197"/>
    <w:rsid w:val="00BC0388"/>
    <w:rsid w:val="00BC0513"/>
    <w:rsid w:val="00BC054D"/>
    <w:rsid w:val="00BC073E"/>
    <w:rsid w:val="00BC0A25"/>
    <w:rsid w:val="00BC0DA9"/>
    <w:rsid w:val="00BC0FB7"/>
    <w:rsid w:val="00BC0FBE"/>
    <w:rsid w:val="00BC0FFA"/>
    <w:rsid w:val="00BC1043"/>
    <w:rsid w:val="00BC11D6"/>
    <w:rsid w:val="00BC12A6"/>
    <w:rsid w:val="00BC13B8"/>
    <w:rsid w:val="00BC1438"/>
    <w:rsid w:val="00BC144B"/>
    <w:rsid w:val="00BC1506"/>
    <w:rsid w:val="00BC158F"/>
    <w:rsid w:val="00BC17F8"/>
    <w:rsid w:val="00BC1ABB"/>
    <w:rsid w:val="00BC1B47"/>
    <w:rsid w:val="00BC21C2"/>
    <w:rsid w:val="00BC21C5"/>
    <w:rsid w:val="00BC2278"/>
    <w:rsid w:val="00BC22F2"/>
    <w:rsid w:val="00BC233F"/>
    <w:rsid w:val="00BC23B1"/>
    <w:rsid w:val="00BC2586"/>
    <w:rsid w:val="00BC25EE"/>
    <w:rsid w:val="00BC26B0"/>
    <w:rsid w:val="00BC26D0"/>
    <w:rsid w:val="00BC2763"/>
    <w:rsid w:val="00BC2893"/>
    <w:rsid w:val="00BC2BDC"/>
    <w:rsid w:val="00BC2E46"/>
    <w:rsid w:val="00BC2ED8"/>
    <w:rsid w:val="00BC306F"/>
    <w:rsid w:val="00BC31F2"/>
    <w:rsid w:val="00BC3272"/>
    <w:rsid w:val="00BC3420"/>
    <w:rsid w:val="00BC38AE"/>
    <w:rsid w:val="00BC3D23"/>
    <w:rsid w:val="00BC3E38"/>
    <w:rsid w:val="00BC417E"/>
    <w:rsid w:val="00BC4194"/>
    <w:rsid w:val="00BC43B1"/>
    <w:rsid w:val="00BC47B0"/>
    <w:rsid w:val="00BC48CA"/>
    <w:rsid w:val="00BC4A6C"/>
    <w:rsid w:val="00BC4B0A"/>
    <w:rsid w:val="00BC4B78"/>
    <w:rsid w:val="00BC4D59"/>
    <w:rsid w:val="00BC4EA3"/>
    <w:rsid w:val="00BC5385"/>
    <w:rsid w:val="00BC5796"/>
    <w:rsid w:val="00BC5829"/>
    <w:rsid w:val="00BC5960"/>
    <w:rsid w:val="00BC5A05"/>
    <w:rsid w:val="00BC5A99"/>
    <w:rsid w:val="00BC5AFD"/>
    <w:rsid w:val="00BC5BE3"/>
    <w:rsid w:val="00BC5BF4"/>
    <w:rsid w:val="00BC5F21"/>
    <w:rsid w:val="00BC5FAC"/>
    <w:rsid w:val="00BC5FD7"/>
    <w:rsid w:val="00BC61D4"/>
    <w:rsid w:val="00BC621B"/>
    <w:rsid w:val="00BC625C"/>
    <w:rsid w:val="00BC642B"/>
    <w:rsid w:val="00BC65A1"/>
    <w:rsid w:val="00BC66FC"/>
    <w:rsid w:val="00BC679E"/>
    <w:rsid w:val="00BC6EDC"/>
    <w:rsid w:val="00BC6FFB"/>
    <w:rsid w:val="00BC70A0"/>
    <w:rsid w:val="00BC72DC"/>
    <w:rsid w:val="00BC72ED"/>
    <w:rsid w:val="00BC73FD"/>
    <w:rsid w:val="00BC773E"/>
    <w:rsid w:val="00BC7813"/>
    <w:rsid w:val="00BC7A49"/>
    <w:rsid w:val="00BD0349"/>
    <w:rsid w:val="00BD042E"/>
    <w:rsid w:val="00BD06C0"/>
    <w:rsid w:val="00BD08E8"/>
    <w:rsid w:val="00BD0962"/>
    <w:rsid w:val="00BD0A9C"/>
    <w:rsid w:val="00BD0BA2"/>
    <w:rsid w:val="00BD0BE9"/>
    <w:rsid w:val="00BD136F"/>
    <w:rsid w:val="00BD1AC0"/>
    <w:rsid w:val="00BD1BC5"/>
    <w:rsid w:val="00BD1E3F"/>
    <w:rsid w:val="00BD1F0D"/>
    <w:rsid w:val="00BD1FC5"/>
    <w:rsid w:val="00BD21CF"/>
    <w:rsid w:val="00BD2202"/>
    <w:rsid w:val="00BD237D"/>
    <w:rsid w:val="00BD24C6"/>
    <w:rsid w:val="00BD2645"/>
    <w:rsid w:val="00BD26F3"/>
    <w:rsid w:val="00BD26FF"/>
    <w:rsid w:val="00BD2AF6"/>
    <w:rsid w:val="00BD2B24"/>
    <w:rsid w:val="00BD2CD2"/>
    <w:rsid w:val="00BD2FBF"/>
    <w:rsid w:val="00BD3037"/>
    <w:rsid w:val="00BD309D"/>
    <w:rsid w:val="00BD31E1"/>
    <w:rsid w:val="00BD3443"/>
    <w:rsid w:val="00BD3447"/>
    <w:rsid w:val="00BD34C7"/>
    <w:rsid w:val="00BD3670"/>
    <w:rsid w:val="00BD36FE"/>
    <w:rsid w:val="00BD3DD8"/>
    <w:rsid w:val="00BD3F93"/>
    <w:rsid w:val="00BD4096"/>
    <w:rsid w:val="00BD40A2"/>
    <w:rsid w:val="00BD41A7"/>
    <w:rsid w:val="00BD4393"/>
    <w:rsid w:val="00BD4470"/>
    <w:rsid w:val="00BD498D"/>
    <w:rsid w:val="00BD4C1F"/>
    <w:rsid w:val="00BD4F10"/>
    <w:rsid w:val="00BD510F"/>
    <w:rsid w:val="00BD517C"/>
    <w:rsid w:val="00BD5678"/>
    <w:rsid w:val="00BD58EA"/>
    <w:rsid w:val="00BD596C"/>
    <w:rsid w:val="00BD5982"/>
    <w:rsid w:val="00BD5A2B"/>
    <w:rsid w:val="00BD5B64"/>
    <w:rsid w:val="00BD5BC8"/>
    <w:rsid w:val="00BD627C"/>
    <w:rsid w:val="00BD62BE"/>
    <w:rsid w:val="00BD63F6"/>
    <w:rsid w:val="00BD681C"/>
    <w:rsid w:val="00BD6894"/>
    <w:rsid w:val="00BD68E9"/>
    <w:rsid w:val="00BD6A70"/>
    <w:rsid w:val="00BD6B8C"/>
    <w:rsid w:val="00BD6B9D"/>
    <w:rsid w:val="00BD6BF7"/>
    <w:rsid w:val="00BD6D5F"/>
    <w:rsid w:val="00BD7008"/>
    <w:rsid w:val="00BD700F"/>
    <w:rsid w:val="00BD7020"/>
    <w:rsid w:val="00BD7143"/>
    <w:rsid w:val="00BD7346"/>
    <w:rsid w:val="00BD7407"/>
    <w:rsid w:val="00BD74A0"/>
    <w:rsid w:val="00BD751B"/>
    <w:rsid w:val="00BD7523"/>
    <w:rsid w:val="00BD7613"/>
    <w:rsid w:val="00BD7764"/>
    <w:rsid w:val="00BD792D"/>
    <w:rsid w:val="00BD79C2"/>
    <w:rsid w:val="00BE0034"/>
    <w:rsid w:val="00BE01A5"/>
    <w:rsid w:val="00BE0212"/>
    <w:rsid w:val="00BE0266"/>
    <w:rsid w:val="00BE0466"/>
    <w:rsid w:val="00BE054E"/>
    <w:rsid w:val="00BE061B"/>
    <w:rsid w:val="00BE06BF"/>
    <w:rsid w:val="00BE078B"/>
    <w:rsid w:val="00BE0BAA"/>
    <w:rsid w:val="00BE0D63"/>
    <w:rsid w:val="00BE0E81"/>
    <w:rsid w:val="00BE109A"/>
    <w:rsid w:val="00BE139C"/>
    <w:rsid w:val="00BE154B"/>
    <w:rsid w:val="00BE1646"/>
    <w:rsid w:val="00BE1A6B"/>
    <w:rsid w:val="00BE1C66"/>
    <w:rsid w:val="00BE1CD1"/>
    <w:rsid w:val="00BE2044"/>
    <w:rsid w:val="00BE2103"/>
    <w:rsid w:val="00BE21DA"/>
    <w:rsid w:val="00BE235E"/>
    <w:rsid w:val="00BE241B"/>
    <w:rsid w:val="00BE246C"/>
    <w:rsid w:val="00BE249D"/>
    <w:rsid w:val="00BE24AA"/>
    <w:rsid w:val="00BE2526"/>
    <w:rsid w:val="00BE291D"/>
    <w:rsid w:val="00BE298D"/>
    <w:rsid w:val="00BE2A7D"/>
    <w:rsid w:val="00BE2D5B"/>
    <w:rsid w:val="00BE2DA2"/>
    <w:rsid w:val="00BE3010"/>
    <w:rsid w:val="00BE3163"/>
    <w:rsid w:val="00BE324D"/>
    <w:rsid w:val="00BE3277"/>
    <w:rsid w:val="00BE329F"/>
    <w:rsid w:val="00BE332C"/>
    <w:rsid w:val="00BE33FD"/>
    <w:rsid w:val="00BE36B1"/>
    <w:rsid w:val="00BE3773"/>
    <w:rsid w:val="00BE384D"/>
    <w:rsid w:val="00BE38C1"/>
    <w:rsid w:val="00BE3C00"/>
    <w:rsid w:val="00BE3C68"/>
    <w:rsid w:val="00BE3D9A"/>
    <w:rsid w:val="00BE3E51"/>
    <w:rsid w:val="00BE3FCC"/>
    <w:rsid w:val="00BE41CC"/>
    <w:rsid w:val="00BE4471"/>
    <w:rsid w:val="00BE4616"/>
    <w:rsid w:val="00BE47F0"/>
    <w:rsid w:val="00BE4AB1"/>
    <w:rsid w:val="00BE4AC0"/>
    <w:rsid w:val="00BE4C8F"/>
    <w:rsid w:val="00BE4CAD"/>
    <w:rsid w:val="00BE4D46"/>
    <w:rsid w:val="00BE4F17"/>
    <w:rsid w:val="00BE5163"/>
    <w:rsid w:val="00BE54B4"/>
    <w:rsid w:val="00BE56F2"/>
    <w:rsid w:val="00BE58C3"/>
    <w:rsid w:val="00BE5961"/>
    <w:rsid w:val="00BE5C28"/>
    <w:rsid w:val="00BE5F87"/>
    <w:rsid w:val="00BE60E2"/>
    <w:rsid w:val="00BE61E0"/>
    <w:rsid w:val="00BE628E"/>
    <w:rsid w:val="00BE67FA"/>
    <w:rsid w:val="00BE6932"/>
    <w:rsid w:val="00BE6A56"/>
    <w:rsid w:val="00BE6AE2"/>
    <w:rsid w:val="00BE6E01"/>
    <w:rsid w:val="00BE704A"/>
    <w:rsid w:val="00BE7226"/>
    <w:rsid w:val="00BE76B9"/>
    <w:rsid w:val="00BE7742"/>
    <w:rsid w:val="00BE776E"/>
    <w:rsid w:val="00BE77E4"/>
    <w:rsid w:val="00BEABD3"/>
    <w:rsid w:val="00BF0173"/>
    <w:rsid w:val="00BF037B"/>
    <w:rsid w:val="00BF03B0"/>
    <w:rsid w:val="00BF0440"/>
    <w:rsid w:val="00BF0475"/>
    <w:rsid w:val="00BF050F"/>
    <w:rsid w:val="00BF0728"/>
    <w:rsid w:val="00BF084F"/>
    <w:rsid w:val="00BF0B44"/>
    <w:rsid w:val="00BF0B51"/>
    <w:rsid w:val="00BF0BC2"/>
    <w:rsid w:val="00BF0C28"/>
    <w:rsid w:val="00BF0C9E"/>
    <w:rsid w:val="00BF0D13"/>
    <w:rsid w:val="00BF0E83"/>
    <w:rsid w:val="00BF17EB"/>
    <w:rsid w:val="00BF1A69"/>
    <w:rsid w:val="00BF1B9C"/>
    <w:rsid w:val="00BF1D8B"/>
    <w:rsid w:val="00BF1FE0"/>
    <w:rsid w:val="00BF20A6"/>
    <w:rsid w:val="00BF212B"/>
    <w:rsid w:val="00BF214B"/>
    <w:rsid w:val="00BF21C4"/>
    <w:rsid w:val="00BF21FA"/>
    <w:rsid w:val="00BF2238"/>
    <w:rsid w:val="00BF23CC"/>
    <w:rsid w:val="00BF25CC"/>
    <w:rsid w:val="00BF26FE"/>
    <w:rsid w:val="00BF26FF"/>
    <w:rsid w:val="00BF276D"/>
    <w:rsid w:val="00BF28C2"/>
    <w:rsid w:val="00BF2B11"/>
    <w:rsid w:val="00BF2E85"/>
    <w:rsid w:val="00BF302B"/>
    <w:rsid w:val="00BF324B"/>
    <w:rsid w:val="00BF32DD"/>
    <w:rsid w:val="00BF3515"/>
    <w:rsid w:val="00BF3738"/>
    <w:rsid w:val="00BF3769"/>
    <w:rsid w:val="00BF3BCE"/>
    <w:rsid w:val="00BF3EA9"/>
    <w:rsid w:val="00BF3EBD"/>
    <w:rsid w:val="00BF41BB"/>
    <w:rsid w:val="00BF42E5"/>
    <w:rsid w:val="00BF4347"/>
    <w:rsid w:val="00BF4467"/>
    <w:rsid w:val="00BF4B28"/>
    <w:rsid w:val="00BF4FDF"/>
    <w:rsid w:val="00BF50FF"/>
    <w:rsid w:val="00BF559C"/>
    <w:rsid w:val="00BF565F"/>
    <w:rsid w:val="00BF57E8"/>
    <w:rsid w:val="00BF5D03"/>
    <w:rsid w:val="00BF5DC8"/>
    <w:rsid w:val="00BF603D"/>
    <w:rsid w:val="00BF6061"/>
    <w:rsid w:val="00BF628E"/>
    <w:rsid w:val="00BF692C"/>
    <w:rsid w:val="00BF6A72"/>
    <w:rsid w:val="00BF71D3"/>
    <w:rsid w:val="00BF741A"/>
    <w:rsid w:val="00BF74A5"/>
    <w:rsid w:val="00BF750A"/>
    <w:rsid w:val="00BF7B9F"/>
    <w:rsid w:val="00BF7D13"/>
    <w:rsid w:val="00BF7DAA"/>
    <w:rsid w:val="00BF7DAE"/>
    <w:rsid w:val="00BF7ED5"/>
    <w:rsid w:val="00C0032B"/>
    <w:rsid w:val="00C00577"/>
    <w:rsid w:val="00C005F4"/>
    <w:rsid w:val="00C00794"/>
    <w:rsid w:val="00C00886"/>
    <w:rsid w:val="00C008F7"/>
    <w:rsid w:val="00C00930"/>
    <w:rsid w:val="00C00BAF"/>
    <w:rsid w:val="00C00C2E"/>
    <w:rsid w:val="00C00C63"/>
    <w:rsid w:val="00C00E2F"/>
    <w:rsid w:val="00C00F3C"/>
    <w:rsid w:val="00C01159"/>
    <w:rsid w:val="00C0126F"/>
    <w:rsid w:val="00C014F0"/>
    <w:rsid w:val="00C015A9"/>
    <w:rsid w:val="00C0197B"/>
    <w:rsid w:val="00C01986"/>
    <w:rsid w:val="00C019FB"/>
    <w:rsid w:val="00C01A0C"/>
    <w:rsid w:val="00C01DE9"/>
    <w:rsid w:val="00C01F06"/>
    <w:rsid w:val="00C01F50"/>
    <w:rsid w:val="00C0213D"/>
    <w:rsid w:val="00C0251B"/>
    <w:rsid w:val="00C025BB"/>
    <w:rsid w:val="00C025C7"/>
    <w:rsid w:val="00C025E5"/>
    <w:rsid w:val="00C026E1"/>
    <w:rsid w:val="00C0273E"/>
    <w:rsid w:val="00C02792"/>
    <w:rsid w:val="00C028AB"/>
    <w:rsid w:val="00C02ACF"/>
    <w:rsid w:val="00C02E9A"/>
    <w:rsid w:val="00C03333"/>
    <w:rsid w:val="00C0333D"/>
    <w:rsid w:val="00C034A2"/>
    <w:rsid w:val="00C03555"/>
    <w:rsid w:val="00C037AC"/>
    <w:rsid w:val="00C038B8"/>
    <w:rsid w:val="00C03985"/>
    <w:rsid w:val="00C03A79"/>
    <w:rsid w:val="00C03B05"/>
    <w:rsid w:val="00C03FFB"/>
    <w:rsid w:val="00C04212"/>
    <w:rsid w:val="00C042C0"/>
    <w:rsid w:val="00C043C7"/>
    <w:rsid w:val="00C044F8"/>
    <w:rsid w:val="00C04BD0"/>
    <w:rsid w:val="00C04C78"/>
    <w:rsid w:val="00C04CB8"/>
    <w:rsid w:val="00C04D5C"/>
    <w:rsid w:val="00C04F16"/>
    <w:rsid w:val="00C04F5C"/>
    <w:rsid w:val="00C0518D"/>
    <w:rsid w:val="00C051E0"/>
    <w:rsid w:val="00C053E5"/>
    <w:rsid w:val="00C05934"/>
    <w:rsid w:val="00C0595E"/>
    <w:rsid w:val="00C059BB"/>
    <w:rsid w:val="00C05CB7"/>
    <w:rsid w:val="00C06006"/>
    <w:rsid w:val="00C06010"/>
    <w:rsid w:val="00C06210"/>
    <w:rsid w:val="00C06434"/>
    <w:rsid w:val="00C066BE"/>
    <w:rsid w:val="00C06912"/>
    <w:rsid w:val="00C069F4"/>
    <w:rsid w:val="00C06B83"/>
    <w:rsid w:val="00C06BF9"/>
    <w:rsid w:val="00C06C63"/>
    <w:rsid w:val="00C06CAD"/>
    <w:rsid w:val="00C06F6F"/>
    <w:rsid w:val="00C0714B"/>
    <w:rsid w:val="00C071A9"/>
    <w:rsid w:val="00C0749D"/>
    <w:rsid w:val="00C07505"/>
    <w:rsid w:val="00C07586"/>
    <w:rsid w:val="00C0769D"/>
    <w:rsid w:val="00C07880"/>
    <w:rsid w:val="00C07ACD"/>
    <w:rsid w:val="00C07D4C"/>
    <w:rsid w:val="00C1037B"/>
    <w:rsid w:val="00C10963"/>
    <w:rsid w:val="00C10A87"/>
    <w:rsid w:val="00C10B08"/>
    <w:rsid w:val="00C10C81"/>
    <w:rsid w:val="00C1107B"/>
    <w:rsid w:val="00C1136E"/>
    <w:rsid w:val="00C114A6"/>
    <w:rsid w:val="00C11840"/>
    <w:rsid w:val="00C118CE"/>
    <w:rsid w:val="00C118D0"/>
    <w:rsid w:val="00C11B14"/>
    <w:rsid w:val="00C11CAA"/>
    <w:rsid w:val="00C12089"/>
    <w:rsid w:val="00C1223E"/>
    <w:rsid w:val="00C123FA"/>
    <w:rsid w:val="00C126BB"/>
    <w:rsid w:val="00C12864"/>
    <w:rsid w:val="00C12B25"/>
    <w:rsid w:val="00C12B8E"/>
    <w:rsid w:val="00C12CF2"/>
    <w:rsid w:val="00C130FE"/>
    <w:rsid w:val="00C132BA"/>
    <w:rsid w:val="00C134BA"/>
    <w:rsid w:val="00C13657"/>
    <w:rsid w:val="00C13845"/>
    <w:rsid w:val="00C145FB"/>
    <w:rsid w:val="00C14629"/>
    <w:rsid w:val="00C1464D"/>
    <w:rsid w:val="00C1477D"/>
    <w:rsid w:val="00C1492E"/>
    <w:rsid w:val="00C14DAB"/>
    <w:rsid w:val="00C14FCE"/>
    <w:rsid w:val="00C151BF"/>
    <w:rsid w:val="00C159EC"/>
    <w:rsid w:val="00C15A68"/>
    <w:rsid w:val="00C15BA2"/>
    <w:rsid w:val="00C15D04"/>
    <w:rsid w:val="00C16290"/>
    <w:rsid w:val="00C16294"/>
    <w:rsid w:val="00C162AE"/>
    <w:rsid w:val="00C164E8"/>
    <w:rsid w:val="00C165EC"/>
    <w:rsid w:val="00C16622"/>
    <w:rsid w:val="00C166B2"/>
    <w:rsid w:val="00C167A2"/>
    <w:rsid w:val="00C16CF6"/>
    <w:rsid w:val="00C17627"/>
    <w:rsid w:val="00C1764E"/>
    <w:rsid w:val="00C176DE"/>
    <w:rsid w:val="00C17763"/>
    <w:rsid w:val="00C177E0"/>
    <w:rsid w:val="00C17812"/>
    <w:rsid w:val="00C1796A"/>
    <w:rsid w:val="00C17AAB"/>
    <w:rsid w:val="00C17B5C"/>
    <w:rsid w:val="00C17BD3"/>
    <w:rsid w:val="00C201B6"/>
    <w:rsid w:val="00C2036B"/>
    <w:rsid w:val="00C205E3"/>
    <w:rsid w:val="00C2060C"/>
    <w:rsid w:val="00C206DC"/>
    <w:rsid w:val="00C20824"/>
    <w:rsid w:val="00C209B9"/>
    <w:rsid w:val="00C20A6D"/>
    <w:rsid w:val="00C20D26"/>
    <w:rsid w:val="00C20F97"/>
    <w:rsid w:val="00C20FC2"/>
    <w:rsid w:val="00C2110C"/>
    <w:rsid w:val="00C212B6"/>
    <w:rsid w:val="00C2133C"/>
    <w:rsid w:val="00C2154B"/>
    <w:rsid w:val="00C21599"/>
    <w:rsid w:val="00C21626"/>
    <w:rsid w:val="00C217EC"/>
    <w:rsid w:val="00C2188F"/>
    <w:rsid w:val="00C2193A"/>
    <w:rsid w:val="00C2196C"/>
    <w:rsid w:val="00C21A4D"/>
    <w:rsid w:val="00C21D56"/>
    <w:rsid w:val="00C21FB8"/>
    <w:rsid w:val="00C22092"/>
    <w:rsid w:val="00C22253"/>
    <w:rsid w:val="00C222DC"/>
    <w:rsid w:val="00C223D8"/>
    <w:rsid w:val="00C223E2"/>
    <w:rsid w:val="00C223E4"/>
    <w:rsid w:val="00C2255A"/>
    <w:rsid w:val="00C22877"/>
    <w:rsid w:val="00C22A41"/>
    <w:rsid w:val="00C22AC5"/>
    <w:rsid w:val="00C22B13"/>
    <w:rsid w:val="00C22F60"/>
    <w:rsid w:val="00C233EC"/>
    <w:rsid w:val="00C237D8"/>
    <w:rsid w:val="00C23AD0"/>
    <w:rsid w:val="00C23CEA"/>
    <w:rsid w:val="00C241A8"/>
    <w:rsid w:val="00C24276"/>
    <w:rsid w:val="00C246EB"/>
    <w:rsid w:val="00C24929"/>
    <w:rsid w:val="00C24A92"/>
    <w:rsid w:val="00C24CFE"/>
    <w:rsid w:val="00C24DC9"/>
    <w:rsid w:val="00C24E3B"/>
    <w:rsid w:val="00C24F6A"/>
    <w:rsid w:val="00C24FC1"/>
    <w:rsid w:val="00C25081"/>
    <w:rsid w:val="00C25339"/>
    <w:rsid w:val="00C25368"/>
    <w:rsid w:val="00C2555A"/>
    <w:rsid w:val="00C25921"/>
    <w:rsid w:val="00C25C18"/>
    <w:rsid w:val="00C25C36"/>
    <w:rsid w:val="00C26013"/>
    <w:rsid w:val="00C262ED"/>
    <w:rsid w:val="00C26367"/>
    <w:rsid w:val="00C26533"/>
    <w:rsid w:val="00C26CF1"/>
    <w:rsid w:val="00C26D38"/>
    <w:rsid w:val="00C26FAF"/>
    <w:rsid w:val="00C2715B"/>
    <w:rsid w:val="00C27226"/>
    <w:rsid w:val="00C27392"/>
    <w:rsid w:val="00C2765F"/>
    <w:rsid w:val="00C279D5"/>
    <w:rsid w:val="00C27A34"/>
    <w:rsid w:val="00C27B00"/>
    <w:rsid w:val="00C27C39"/>
    <w:rsid w:val="00C27E4A"/>
    <w:rsid w:val="00C27FB6"/>
    <w:rsid w:val="00C300BF"/>
    <w:rsid w:val="00C3038C"/>
    <w:rsid w:val="00C303B5"/>
    <w:rsid w:val="00C30629"/>
    <w:rsid w:val="00C306E5"/>
    <w:rsid w:val="00C3099E"/>
    <w:rsid w:val="00C30BE0"/>
    <w:rsid w:val="00C30C68"/>
    <w:rsid w:val="00C30E06"/>
    <w:rsid w:val="00C31546"/>
    <w:rsid w:val="00C3162F"/>
    <w:rsid w:val="00C3172C"/>
    <w:rsid w:val="00C31A3C"/>
    <w:rsid w:val="00C31C43"/>
    <w:rsid w:val="00C320DD"/>
    <w:rsid w:val="00C32281"/>
    <w:rsid w:val="00C322A0"/>
    <w:rsid w:val="00C32507"/>
    <w:rsid w:val="00C32833"/>
    <w:rsid w:val="00C328CC"/>
    <w:rsid w:val="00C329A5"/>
    <w:rsid w:val="00C32AE8"/>
    <w:rsid w:val="00C32B84"/>
    <w:rsid w:val="00C32D6A"/>
    <w:rsid w:val="00C32D97"/>
    <w:rsid w:val="00C32EC4"/>
    <w:rsid w:val="00C32EF6"/>
    <w:rsid w:val="00C330D4"/>
    <w:rsid w:val="00C33143"/>
    <w:rsid w:val="00C33314"/>
    <w:rsid w:val="00C33C14"/>
    <w:rsid w:val="00C33C17"/>
    <w:rsid w:val="00C33D65"/>
    <w:rsid w:val="00C33DA5"/>
    <w:rsid w:val="00C34287"/>
    <w:rsid w:val="00C34364"/>
    <w:rsid w:val="00C34742"/>
    <w:rsid w:val="00C34768"/>
    <w:rsid w:val="00C34A18"/>
    <w:rsid w:val="00C34E25"/>
    <w:rsid w:val="00C35238"/>
    <w:rsid w:val="00C353CA"/>
    <w:rsid w:val="00C356B5"/>
    <w:rsid w:val="00C356BB"/>
    <w:rsid w:val="00C356CA"/>
    <w:rsid w:val="00C35ABA"/>
    <w:rsid w:val="00C35BF9"/>
    <w:rsid w:val="00C35DA3"/>
    <w:rsid w:val="00C36025"/>
    <w:rsid w:val="00C36140"/>
    <w:rsid w:val="00C3614E"/>
    <w:rsid w:val="00C36164"/>
    <w:rsid w:val="00C3629E"/>
    <w:rsid w:val="00C36483"/>
    <w:rsid w:val="00C3666B"/>
    <w:rsid w:val="00C3683B"/>
    <w:rsid w:val="00C368C5"/>
    <w:rsid w:val="00C36932"/>
    <w:rsid w:val="00C36CD3"/>
    <w:rsid w:val="00C36CED"/>
    <w:rsid w:val="00C36D70"/>
    <w:rsid w:val="00C36F8A"/>
    <w:rsid w:val="00C373C8"/>
    <w:rsid w:val="00C373D1"/>
    <w:rsid w:val="00C3742D"/>
    <w:rsid w:val="00C37566"/>
    <w:rsid w:val="00C37641"/>
    <w:rsid w:val="00C3794A"/>
    <w:rsid w:val="00C37957"/>
    <w:rsid w:val="00C379C0"/>
    <w:rsid w:val="00C37A5E"/>
    <w:rsid w:val="00C37B89"/>
    <w:rsid w:val="00C37CBD"/>
    <w:rsid w:val="00C37CEA"/>
    <w:rsid w:val="00C3DC5C"/>
    <w:rsid w:val="00C40095"/>
    <w:rsid w:val="00C403CC"/>
    <w:rsid w:val="00C40636"/>
    <w:rsid w:val="00C40705"/>
    <w:rsid w:val="00C407B8"/>
    <w:rsid w:val="00C40BC6"/>
    <w:rsid w:val="00C40EDD"/>
    <w:rsid w:val="00C40F0D"/>
    <w:rsid w:val="00C40F26"/>
    <w:rsid w:val="00C4125E"/>
    <w:rsid w:val="00C415D1"/>
    <w:rsid w:val="00C416FD"/>
    <w:rsid w:val="00C4172E"/>
    <w:rsid w:val="00C41889"/>
    <w:rsid w:val="00C418B3"/>
    <w:rsid w:val="00C41C66"/>
    <w:rsid w:val="00C41CFE"/>
    <w:rsid w:val="00C41E95"/>
    <w:rsid w:val="00C42060"/>
    <w:rsid w:val="00C4222F"/>
    <w:rsid w:val="00C422B9"/>
    <w:rsid w:val="00C42413"/>
    <w:rsid w:val="00C4253B"/>
    <w:rsid w:val="00C42808"/>
    <w:rsid w:val="00C428D2"/>
    <w:rsid w:val="00C4291C"/>
    <w:rsid w:val="00C4295C"/>
    <w:rsid w:val="00C42A64"/>
    <w:rsid w:val="00C42BC1"/>
    <w:rsid w:val="00C42CC0"/>
    <w:rsid w:val="00C42CD1"/>
    <w:rsid w:val="00C42CF4"/>
    <w:rsid w:val="00C42D3C"/>
    <w:rsid w:val="00C431E7"/>
    <w:rsid w:val="00C43299"/>
    <w:rsid w:val="00C432EF"/>
    <w:rsid w:val="00C4342F"/>
    <w:rsid w:val="00C43955"/>
    <w:rsid w:val="00C43984"/>
    <w:rsid w:val="00C43AB5"/>
    <w:rsid w:val="00C43C2C"/>
    <w:rsid w:val="00C44093"/>
    <w:rsid w:val="00C440B4"/>
    <w:rsid w:val="00C44112"/>
    <w:rsid w:val="00C444B8"/>
    <w:rsid w:val="00C449B8"/>
    <w:rsid w:val="00C44A65"/>
    <w:rsid w:val="00C45121"/>
    <w:rsid w:val="00C45455"/>
    <w:rsid w:val="00C4556E"/>
    <w:rsid w:val="00C455E1"/>
    <w:rsid w:val="00C455E5"/>
    <w:rsid w:val="00C45649"/>
    <w:rsid w:val="00C4615D"/>
    <w:rsid w:val="00C463C2"/>
    <w:rsid w:val="00C46628"/>
    <w:rsid w:val="00C4693D"/>
    <w:rsid w:val="00C469B4"/>
    <w:rsid w:val="00C46D20"/>
    <w:rsid w:val="00C46D34"/>
    <w:rsid w:val="00C47293"/>
    <w:rsid w:val="00C47660"/>
    <w:rsid w:val="00C4788A"/>
    <w:rsid w:val="00C47D2F"/>
    <w:rsid w:val="00C50290"/>
    <w:rsid w:val="00C502DC"/>
    <w:rsid w:val="00C503ED"/>
    <w:rsid w:val="00C5048A"/>
    <w:rsid w:val="00C506A6"/>
    <w:rsid w:val="00C50BB0"/>
    <w:rsid w:val="00C50D3E"/>
    <w:rsid w:val="00C50EA6"/>
    <w:rsid w:val="00C511C4"/>
    <w:rsid w:val="00C511C6"/>
    <w:rsid w:val="00C5134C"/>
    <w:rsid w:val="00C5139C"/>
    <w:rsid w:val="00C5143C"/>
    <w:rsid w:val="00C515F8"/>
    <w:rsid w:val="00C5176D"/>
    <w:rsid w:val="00C51788"/>
    <w:rsid w:val="00C51A5A"/>
    <w:rsid w:val="00C51BC9"/>
    <w:rsid w:val="00C5212F"/>
    <w:rsid w:val="00C52254"/>
    <w:rsid w:val="00C52600"/>
    <w:rsid w:val="00C52904"/>
    <w:rsid w:val="00C5290A"/>
    <w:rsid w:val="00C52967"/>
    <w:rsid w:val="00C52B3F"/>
    <w:rsid w:val="00C52CAF"/>
    <w:rsid w:val="00C52E5E"/>
    <w:rsid w:val="00C52F01"/>
    <w:rsid w:val="00C52F4F"/>
    <w:rsid w:val="00C53167"/>
    <w:rsid w:val="00C53180"/>
    <w:rsid w:val="00C53185"/>
    <w:rsid w:val="00C533E9"/>
    <w:rsid w:val="00C5354D"/>
    <w:rsid w:val="00C53610"/>
    <w:rsid w:val="00C53712"/>
    <w:rsid w:val="00C53903"/>
    <w:rsid w:val="00C53B03"/>
    <w:rsid w:val="00C53F5C"/>
    <w:rsid w:val="00C540E7"/>
    <w:rsid w:val="00C54227"/>
    <w:rsid w:val="00C54444"/>
    <w:rsid w:val="00C54506"/>
    <w:rsid w:val="00C54578"/>
    <w:rsid w:val="00C545F7"/>
    <w:rsid w:val="00C5470D"/>
    <w:rsid w:val="00C54711"/>
    <w:rsid w:val="00C55145"/>
    <w:rsid w:val="00C55159"/>
    <w:rsid w:val="00C55266"/>
    <w:rsid w:val="00C55313"/>
    <w:rsid w:val="00C554BE"/>
    <w:rsid w:val="00C55552"/>
    <w:rsid w:val="00C555D5"/>
    <w:rsid w:val="00C558E7"/>
    <w:rsid w:val="00C559D0"/>
    <w:rsid w:val="00C55A3C"/>
    <w:rsid w:val="00C55ABB"/>
    <w:rsid w:val="00C55D7C"/>
    <w:rsid w:val="00C55FF7"/>
    <w:rsid w:val="00C5646B"/>
    <w:rsid w:val="00C5661E"/>
    <w:rsid w:val="00C56706"/>
    <w:rsid w:val="00C5673D"/>
    <w:rsid w:val="00C5679C"/>
    <w:rsid w:val="00C567FD"/>
    <w:rsid w:val="00C568C2"/>
    <w:rsid w:val="00C56A08"/>
    <w:rsid w:val="00C56AC8"/>
    <w:rsid w:val="00C56CE8"/>
    <w:rsid w:val="00C56D37"/>
    <w:rsid w:val="00C56D5B"/>
    <w:rsid w:val="00C571DD"/>
    <w:rsid w:val="00C57272"/>
    <w:rsid w:val="00C57274"/>
    <w:rsid w:val="00C57550"/>
    <w:rsid w:val="00C57715"/>
    <w:rsid w:val="00C5793B"/>
    <w:rsid w:val="00C5798A"/>
    <w:rsid w:val="00C57A59"/>
    <w:rsid w:val="00C57C13"/>
    <w:rsid w:val="00C57D01"/>
    <w:rsid w:val="00C57F65"/>
    <w:rsid w:val="00C57FD8"/>
    <w:rsid w:val="00C60101"/>
    <w:rsid w:val="00C60159"/>
    <w:rsid w:val="00C602A5"/>
    <w:rsid w:val="00C603E9"/>
    <w:rsid w:val="00C607F6"/>
    <w:rsid w:val="00C60805"/>
    <w:rsid w:val="00C60861"/>
    <w:rsid w:val="00C60924"/>
    <w:rsid w:val="00C609F6"/>
    <w:rsid w:val="00C60AFC"/>
    <w:rsid w:val="00C60CEA"/>
    <w:rsid w:val="00C60EA4"/>
    <w:rsid w:val="00C60FAC"/>
    <w:rsid w:val="00C610B2"/>
    <w:rsid w:val="00C61611"/>
    <w:rsid w:val="00C616BA"/>
    <w:rsid w:val="00C61B8B"/>
    <w:rsid w:val="00C61D57"/>
    <w:rsid w:val="00C61D74"/>
    <w:rsid w:val="00C61FEC"/>
    <w:rsid w:val="00C620C6"/>
    <w:rsid w:val="00C6218A"/>
    <w:rsid w:val="00C621A9"/>
    <w:rsid w:val="00C621FF"/>
    <w:rsid w:val="00C62474"/>
    <w:rsid w:val="00C62546"/>
    <w:rsid w:val="00C6268C"/>
    <w:rsid w:val="00C6286E"/>
    <w:rsid w:val="00C62A8C"/>
    <w:rsid w:val="00C62E10"/>
    <w:rsid w:val="00C63500"/>
    <w:rsid w:val="00C6375C"/>
    <w:rsid w:val="00C63909"/>
    <w:rsid w:val="00C63C5F"/>
    <w:rsid w:val="00C63EFB"/>
    <w:rsid w:val="00C642B0"/>
    <w:rsid w:val="00C644CC"/>
    <w:rsid w:val="00C64530"/>
    <w:rsid w:val="00C64774"/>
    <w:rsid w:val="00C64821"/>
    <w:rsid w:val="00C64841"/>
    <w:rsid w:val="00C6496B"/>
    <w:rsid w:val="00C64A69"/>
    <w:rsid w:val="00C65428"/>
    <w:rsid w:val="00C6565F"/>
    <w:rsid w:val="00C658C8"/>
    <w:rsid w:val="00C65BF5"/>
    <w:rsid w:val="00C65C64"/>
    <w:rsid w:val="00C65D2B"/>
    <w:rsid w:val="00C65D8D"/>
    <w:rsid w:val="00C65D9C"/>
    <w:rsid w:val="00C65E3C"/>
    <w:rsid w:val="00C65F2F"/>
    <w:rsid w:val="00C65F36"/>
    <w:rsid w:val="00C65FC2"/>
    <w:rsid w:val="00C6628B"/>
    <w:rsid w:val="00C662A5"/>
    <w:rsid w:val="00C662C5"/>
    <w:rsid w:val="00C66375"/>
    <w:rsid w:val="00C6639D"/>
    <w:rsid w:val="00C664F8"/>
    <w:rsid w:val="00C666D0"/>
    <w:rsid w:val="00C66BE5"/>
    <w:rsid w:val="00C670BD"/>
    <w:rsid w:val="00C67367"/>
    <w:rsid w:val="00C673E0"/>
    <w:rsid w:val="00C676CF"/>
    <w:rsid w:val="00C67743"/>
    <w:rsid w:val="00C67781"/>
    <w:rsid w:val="00C67873"/>
    <w:rsid w:val="00C67A76"/>
    <w:rsid w:val="00C67B3A"/>
    <w:rsid w:val="00C708B7"/>
    <w:rsid w:val="00C70968"/>
    <w:rsid w:val="00C70B51"/>
    <w:rsid w:val="00C70E96"/>
    <w:rsid w:val="00C7108E"/>
    <w:rsid w:val="00C71240"/>
    <w:rsid w:val="00C712D0"/>
    <w:rsid w:val="00C7136A"/>
    <w:rsid w:val="00C7160C"/>
    <w:rsid w:val="00C716E7"/>
    <w:rsid w:val="00C71A0C"/>
    <w:rsid w:val="00C71B68"/>
    <w:rsid w:val="00C71B87"/>
    <w:rsid w:val="00C71BDF"/>
    <w:rsid w:val="00C71EDE"/>
    <w:rsid w:val="00C71F62"/>
    <w:rsid w:val="00C71FD6"/>
    <w:rsid w:val="00C725D9"/>
    <w:rsid w:val="00C7281F"/>
    <w:rsid w:val="00C728BB"/>
    <w:rsid w:val="00C729E2"/>
    <w:rsid w:val="00C72BD6"/>
    <w:rsid w:val="00C73542"/>
    <w:rsid w:val="00C736A7"/>
    <w:rsid w:val="00C73A67"/>
    <w:rsid w:val="00C73D68"/>
    <w:rsid w:val="00C73F5F"/>
    <w:rsid w:val="00C740E4"/>
    <w:rsid w:val="00C74253"/>
    <w:rsid w:val="00C7426F"/>
    <w:rsid w:val="00C74463"/>
    <w:rsid w:val="00C74480"/>
    <w:rsid w:val="00C747AB"/>
    <w:rsid w:val="00C7484E"/>
    <w:rsid w:val="00C749C5"/>
    <w:rsid w:val="00C74C36"/>
    <w:rsid w:val="00C74D5C"/>
    <w:rsid w:val="00C75123"/>
    <w:rsid w:val="00C75148"/>
    <w:rsid w:val="00C7538F"/>
    <w:rsid w:val="00C7585C"/>
    <w:rsid w:val="00C75D07"/>
    <w:rsid w:val="00C761B1"/>
    <w:rsid w:val="00C764F1"/>
    <w:rsid w:val="00C76957"/>
    <w:rsid w:val="00C76A42"/>
    <w:rsid w:val="00C76E17"/>
    <w:rsid w:val="00C770B8"/>
    <w:rsid w:val="00C77341"/>
    <w:rsid w:val="00C77484"/>
    <w:rsid w:val="00C775F0"/>
    <w:rsid w:val="00C77667"/>
    <w:rsid w:val="00C77BD4"/>
    <w:rsid w:val="00C80044"/>
    <w:rsid w:val="00C800A1"/>
    <w:rsid w:val="00C801BA"/>
    <w:rsid w:val="00C801DE"/>
    <w:rsid w:val="00C80319"/>
    <w:rsid w:val="00C804C0"/>
    <w:rsid w:val="00C8058D"/>
    <w:rsid w:val="00C80991"/>
    <w:rsid w:val="00C80B03"/>
    <w:rsid w:val="00C80B7F"/>
    <w:rsid w:val="00C80F0B"/>
    <w:rsid w:val="00C80F17"/>
    <w:rsid w:val="00C81169"/>
    <w:rsid w:val="00C814EF"/>
    <w:rsid w:val="00C815B2"/>
    <w:rsid w:val="00C81612"/>
    <w:rsid w:val="00C819C0"/>
    <w:rsid w:val="00C81DA8"/>
    <w:rsid w:val="00C81DF8"/>
    <w:rsid w:val="00C82024"/>
    <w:rsid w:val="00C8216D"/>
    <w:rsid w:val="00C82440"/>
    <w:rsid w:val="00C82462"/>
    <w:rsid w:val="00C82692"/>
    <w:rsid w:val="00C82736"/>
    <w:rsid w:val="00C82BE4"/>
    <w:rsid w:val="00C82C07"/>
    <w:rsid w:val="00C82E1E"/>
    <w:rsid w:val="00C82F9E"/>
    <w:rsid w:val="00C830C2"/>
    <w:rsid w:val="00C831F4"/>
    <w:rsid w:val="00C832CA"/>
    <w:rsid w:val="00C83326"/>
    <w:rsid w:val="00C83470"/>
    <w:rsid w:val="00C83666"/>
    <w:rsid w:val="00C836AE"/>
    <w:rsid w:val="00C837E3"/>
    <w:rsid w:val="00C839A2"/>
    <w:rsid w:val="00C83A8A"/>
    <w:rsid w:val="00C83A8B"/>
    <w:rsid w:val="00C83AAD"/>
    <w:rsid w:val="00C83B25"/>
    <w:rsid w:val="00C83D65"/>
    <w:rsid w:val="00C83EA7"/>
    <w:rsid w:val="00C83F1C"/>
    <w:rsid w:val="00C8401E"/>
    <w:rsid w:val="00C8439D"/>
    <w:rsid w:val="00C84433"/>
    <w:rsid w:val="00C845DC"/>
    <w:rsid w:val="00C8489B"/>
    <w:rsid w:val="00C84B5F"/>
    <w:rsid w:val="00C84CF9"/>
    <w:rsid w:val="00C8513A"/>
    <w:rsid w:val="00C85158"/>
    <w:rsid w:val="00C858AE"/>
    <w:rsid w:val="00C85A40"/>
    <w:rsid w:val="00C85C49"/>
    <w:rsid w:val="00C85E4D"/>
    <w:rsid w:val="00C85F6E"/>
    <w:rsid w:val="00C85FBC"/>
    <w:rsid w:val="00C86057"/>
    <w:rsid w:val="00C860F8"/>
    <w:rsid w:val="00C86907"/>
    <w:rsid w:val="00C86943"/>
    <w:rsid w:val="00C869FF"/>
    <w:rsid w:val="00C86B4E"/>
    <w:rsid w:val="00C86D21"/>
    <w:rsid w:val="00C86D77"/>
    <w:rsid w:val="00C86E3F"/>
    <w:rsid w:val="00C870A5"/>
    <w:rsid w:val="00C870EC"/>
    <w:rsid w:val="00C87168"/>
    <w:rsid w:val="00C87239"/>
    <w:rsid w:val="00C874C9"/>
    <w:rsid w:val="00C8753C"/>
    <w:rsid w:val="00C875B9"/>
    <w:rsid w:val="00C877EB"/>
    <w:rsid w:val="00C87964"/>
    <w:rsid w:val="00C87C13"/>
    <w:rsid w:val="00C87CCC"/>
    <w:rsid w:val="00C87D21"/>
    <w:rsid w:val="00C87EC4"/>
    <w:rsid w:val="00C87F69"/>
    <w:rsid w:val="00C900E2"/>
    <w:rsid w:val="00C90350"/>
    <w:rsid w:val="00C903EE"/>
    <w:rsid w:val="00C904AB"/>
    <w:rsid w:val="00C904DC"/>
    <w:rsid w:val="00C905E1"/>
    <w:rsid w:val="00C9090B"/>
    <w:rsid w:val="00C9093F"/>
    <w:rsid w:val="00C90B6C"/>
    <w:rsid w:val="00C90E08"/>
    <w:rsid w:val="00C90F66"/>
    <w:rsid w:val="00C91048"/>
    <w:rsid w:val="00C9109D"/>
    <w:rsid w:val="00C9121A"/>
    <w:rsid w:val="00C91534"/>
    <w:rsid w:val="00C91D58"/>
    <w:rsid w:val="00C920ED"/>
    <w:rsid w:val="00C9226D"/>
    <w:rsid w:val="00C92371"/>
    <w:rsid w:val="00C92465"/>
    <w:rsid w:val="00C9260E"/>
    <w:rsid w:val="00C926B3"/>
    <w:rsid w:val="00C928B9"/>
    <w:rsid w:val="00C92A15"/>
    <w:rsid w:val="00C92A46"/>
    <w:rsid w:val="00C92C45"/>
    <w:rsid w:val="00C92D98"/>
    <w:rsid w:val="00C93060"/>
    <w:rsid w:val="00C93206"/>
    <w:rsid w:val="00C93407"/>
    <w:rsid w:val="00C93413"/>
    <w:rsid w:val="00C934E5"/>
    <w:rsid w:val="00C9360E"/>
    <w:rsid w:val="00C939AE"/>
    <w:rsid w:val="00C93A23"/>
    <w:rsid w:val="00C93ABB"/>
    <w:rsid w:val="00C93C05"/>
    <w:rsid w:val="00C93C21"/>
    <w:rsid w:val="00C93C8A"/>
    <w:rsid w:val="00C93DCC"/>
    <w:rsid w:val="00C93DFD"/>
    <w:rsid w:val="00C93FFE"/>
    <w:rsid w:val="00C94202"/>
    <w:rsid w:val="00C942BE"/>
    <w:rsid w:val="00C9464C"/>
    <w:rsid w:val="00C94C9E"/>
    <w:rsid w:val="00C94CE9"/>
    <w:rsid w:val="00C9518D"/>
    <w:rsid w:val="00C95252"/>
    <w:rsid w:val="00C95351"/>
    <w:rsid w:val="00C95685"/>
    <w:rsid w:val="00C95A8A"/>
    <w:rsid w:val="00C95B6F"/>
    <w:rsid w:val="00C95C69"/>
    <w:rsid w:val="00C95EE4"/>
    <w:rsid w:val="00C95F49"/>
    <w:rsid w:val="00C966F6"/>
    <w:rsid w:val="00C969BF"/>
    <w:rsid w:val="00C96ADF"/>
    <w:rsid w:val="00C96BD5"/>
    <w:rsid w:val="00C96ED0"/>
    <w:rsid w:val="00C97124"/>
    <w:rsid w:val="00C97902"/>
    <w:rsid w:val="00C97B87"/>
    <w:rsid w:val="00C97C4D"/>
    <w:rsid w:val="00C97D79"/>
    <w:rsid w:val="00C97E76"/>
    <w:rsid w:val="00CA014F"/>
    <w:rsid w:val="00CA01C5"/>
    <w:rsid w:val="00CA01F8"/>
    <w:rsid w:val="00CA02D8"/>
    <w:rsid w:val="00CA0311"/>
    <w:rsid w:val="00CA04ED"/>
    <w:rsid w:val="00CA05D6"/>
    <w:rsid w:val="00CA0669"/>
    <w:rsid w:val="00CA06F9"/>
    <w:rsid w:val="00CA0AA0"/>
    <w:rsid w:val="00CA0C60"/>
    <w:rsid w:val="00CA0C90"/>
    <w:rsid w:val="00CA0CFD"/>
    <w:rsid w:val="00CA0D41"/>
    <w:rsid w:val="00CA0E97"/>
    <w:rsid w:val="00CA0F9D"/>
    <w:rsid w:val="00CA105C"/>
    <w:rsid w:val="00CA1087"/>
    <w:rsid w:val="00CA10EA"/>
    <w:rsid w:val="00CA1100"/>
    <w:rsid w:val="00CA1238"/>
    <w:rsid w:val="00CA19E0"/>
    <w:rsid w:val="00CA1C63"/>
    <w:rsid w:val="00CA1F2E"/>
    <w:rsid w:val="00CA2077"/>
    <w:rsid w:val="00CA247E"/>
    <w:rsid w:val="00CA25B6"/>
    <w:rsid w:val="00CA2761"/>
    <w:rsid w:val="00CA27A6"/>
    <w:rsid w:val="00CA289A"/>
    <w:rsid w:val="00CA299D"/>
    <w:rsid w:val="00CA2D34"/>
    <w:rsid w:val="00CA2D8D"/>
    <w:rsid w:val="00CA2D95"/>
    <w:rsid w:val="00CA2F07"/>
    <w:rsid w:val="00CA3033"/>
    <w:rsid w:val="00CA32DA"/>
    <w:rsid w:val="00CA3403"/>
    <w:rsid w:val="00CA35C7"/>
    <w:rsid w:val="00CA36EF"/>
    <w:rsid w:val="00CA3711"/>
    <w:rsid w:val="00CA38CF"/>
    <w:rsid w:val="00CA3A13"/>
    <w:rsid w:val="00CA3A5C"/>
    <w:rsid w:val="00CA3C9F"/>
    <w:rsid w:val="00CA3F2F"/>
    <w:rsid w:val="00CA3FA7"/>
    <w:rsid w:val="00CA40B3"/>
    <w:rsid w:val="00CA41A0"/>
    <w:rsid w:val="00CA44B1"/>
    <w:rsid w:val="00CA4743"/>
    <w:rsid w:val="00CA47A3"/>
    <w:rsid w:val="00CA4945"/>
    <w:rsid w:val="00CA49F7"/>
    <w:rsid w:val="00CA4BA2"/>
    <w:rsid w:val="00CA4E92"/>
    <w:rsid w:val="00CA4FA6"/>
    <w:rsid w:val="00CA4FA7"/>
    <w:rsid w:val="00CA5022"/>
    <w:rsid w:val="00CA5249"/>
    <w:rsid w:val="00CA52C3"/>
    <w:rsid w:val="00CA54A4"/>
    <w:rsid w:val="00CA566D"/>
    <w:rsid w:val="00CA5ABF"/>
    <w:rsid w:val="00CA5DAB"/>
    <w:rsid w:val="00CA5E94"/>
    <w:rsid w:val="00CA619B"/>
    <w:rsid w:val="00CA6216"/>
    <w:rsid w:val="00CA69AA"/>
    <w:rsid w:val="00CA6C6E"/>
    <w:rsid w:val="00CA6CBE"/>
    <w:rsid w:val="00CA6F08"/>
    <w:rsid w:val="00CA723E"/>
    <w:rsid w:val="00CA736F"/>
    <w:rsid w:val="00CA74AE"/>
    <w:rsid w:val="00CA74F9"/>
    <w:rsid w:val="00CA77A7"/>
    <w:rsid w:val="00CA7C61"/>
    <w:rsid w:val="00CA7C95"/>
    <w:rsid w:val="00CB0141"/>
    <w:rsid w:val="00CB0367"/>
    <w:rsid w:val="00CB04DA"/>
    <w:rsid w:val="00CB05D4"/>
    <w:rsid w:val="00CB0729"/>
    <w:rsid w:val="00CB07C8"/>
    <w:rsid w:val="00CB084E"/>
    <w:rsid w:val="00CB0E25"/>
    <w:rsid w:val="00CB115F"/>
    <w:rsid w:val="00CB116A"/>
    <w:rsid w:val="00CB144D"/>
    <w:rsid w:val="00CB1549"/>
    <w:rsid w:val="00CB157E"/>
    <w:rsid w:val="00CB15E4"/>
    <w:rsid w:val="00CB1649"/>
    <w:rsid w:val="00CB17F0"/>
    <w:rsid w:val="00CB18C9"/>
    <w:rsid w:val="00CB1952"/>
    <w:rsid w:val="00CB2094"/>
    <w:rsid w:val="00CB2397"/>
    <w:rsid w:val="00CB2506"/>
    <w:rsid w:val="00CB2743"/>
    <w:rsid w:val="00CB2B1F"/>
    <w:rsid w:val="00CB2D9B"/>
    <w:rsid w:val="00CB3212"/>
    <w:rsid w:val="00CB3391"/>
    <w:rsid w:val="00CB3462"/>
    <w:rsid w:val="00CB34F5"/>
    <w:rsid w:val="00CB3524"/>
    <w:rsid w:val="00CB370E"/>
    <w:rsid w:val="00CB394C"/>
    <w:rsid w:val="00CB3ABA"/>
    <w:rsid w:val="00CB3C6C"/>
    <w:rsid w:val="00CB3FBC"/>
    <w:rsid w:val="00CB4432"/>
    <w:rsid w:val="00CB4990"/>
    <w:rsid w:val="00CB4A05"/>
    <w:rsid w:val="00CB4B26"/>
    <w:rsid w:val="00CB4B57"/>
    <w:rsid w:val="00CB4C7B"/>
    <w:rsid w:val="00CB5267"/>
    <w:rsid w:val="00CB527A"/>
    <w:rsid w:val="00CB5654"/>
    <w:rsid w:val="00CB56C3"/>
    <w:rsid w:val="00CB57AC"/>
    <w:rsid w:val="00CB5A1B"/>
    <w:rsid w:val="00CB5B84"/>
    <w:rsid w:val="00CB5BFC"/>
    <w:rsid w:val="00CB5CDC"/>
    <w:rsid w:val="00CB5E09"/>
    <w:rsid w:val="00CB6428"/>
    <w:rsid w:val="00CB64DF"/>
    <w:rsid w:val="00CB69AE"/>
    <w:rsid w:val="00CB69D0"/>
    <w:rsid w:val="00CB69DE"/>
    <w:rsid w:val="00CB6B1F"/>
    <w:rsid w:val="00CB6C21"/>
    <w:rsid w:val="00CB6CAE"/>
    <w:rsid w:val="00CB6D27"/>
    <w:rsid w:val="00CB7265"/>
    <w:rsid w:val="00CB730B"/>
    <w:rsid w:val="00CB7471"/>
    <w:rsid w:val="00CB76BE"/>
    <w:rsid w:val="00CB7AD8"/>
    <w:rsid w:val="00CB7DB5"/>
    <w:rsid w:val="00CC003C"/>
    <w:rsid w:val="00CC00BB"/>
    <w:rsid w:val="00CC014E"/>
    <w:rsid w:val="00CC017A"/>
    <w:rsid w:val="00CC0422"/>
    <w:rsid w:val="00CC0447"/>
    <w:rsid w:val="00CC0551"/>
    <w:rsid w:val="00CC071D"/>
    <w:rsid w:val="00CC0773"/>
    <w:rsid w:val="00CC07DC"/>
    <w:rsid w:val="00CC07FD"/>
    <w:rsid w:val="00CC0904"/>
    <w:rsid w:val="00CC0911"/>
    <w:rsid w:val="00CC095B"/>
    <w:rsid w:val="00CC0A2D"/>
    <w:rsid w:val="00CC0A64"/>
    <w:rsid w:val="00CC0A8C"/>
    <w:rsid w:val="00CC0E5D"/>
    <w:rsid w:val="00CC182A"/>
    <w:rsid w:val="00CC1B0A"/>
    <w:rsid w:val="00CC2267"/>
    <w:rsid w:val="00CC26EA"/>
    <w:rsid w:val="00CC2715"/>
    <w:rsid w:val="00CC27E8"/>
    <w:rsid w:val="00CC2AD0"/>
    <w:rsid w:val="00CC2BE5"/>
    <w:rsid w:val="00CC2D41"/>
    <w:rsid w:val="00CC3226"/>
    <w:rsid w:val="00CC3462"/>
    <w:rsid w:val="00CC354D"/>
    <w:rsid w:val="00CC35A1"/>
    <w:rsid w:val="00CC367A"/>
    <w:rsid w:val="00CC36D1"/>
    <w:rsid w:val="00CC3850"/>
    <w:rsid w:val="00CC3A7D"/>
    <w:rsid w:val="00CC3B26"/>
    <w:rsid w:val="00CC4006"/>
    <w:rsid w:val="00CC4203"/>
    <w:rsid w:val="00CC4551"/>
    <w:rsid w:val="00CC45C3"/>
    <w:rsid w:val="00CC467A"/>
    <w:rsid w:val="00CC4B1C"/>
    <w:rsid w:val="00CC4B49"/>
    <w:rsid w:val="00CC4C20"/>
    <w:rsid w:val="00CC4C2B"/>
    <w:rsid w:val="00CC51F1"/>
    <w:rsid w:val="00CC5205"/>
    <w:rsid w:val="00CC5382"/>
    <w:rsid w:val="00CC5477"/>
    <w:rsid w:val="00CC563B"/>
    <w:rsid w:val="00CC56D7"/>
    <w:rsid w:val="00CC57A1"/>
    <w:rsid w:val="00CC57FE"/>
    <w:rsid w:val="00CC59DC"/>
    <w:rsid w:val="00CC5B02"/>
    <w:rsid w:val="00CC5BD6"/>
    <w:rsid w:val="00CC5D4D"/>
    <w:rsid w:val="00CC639B"/>
    <w:rsid w:val="00CC63F4"/>
    <w:rsid w:val="00CC659F"/>
    <w:rsid w:val="00CC6882"/>
    <w:rsid w:val="00CC6AE5"/>
    <w:rsid w:val="00CC6AF2"/>
    <w:rsid w:val="00CC6B4D"/>
    <w:rsid w:val="00CC6C9B"/>
    <w:rsid w:val="00CC6DB8"/>
    <w:rsid w:val="00CC6E54"/>
    <w:rsid w:val="00CC7184"/>
    <w:rsid w:val="00CC71EF"/>
    <w:rsid w:val="00CC726B"/>
    <w:rsid w:val="00CC72DC"/>
    <w:rsid w:val="00CC74C6"/>
    <w:rsid w:val="00CC7593"/>
    <w:rsid w:val="00CC79A9"/>
    <w:rsid w:val="00CC7D20"/>
    <w:rsid w:val="00CC7D81"/>
    <w:rsid w:val="00CC7E61"/>
    <w:rsid w:val="00CD0095"/>
    <w:rsid w:val="00CD01A2"/>
    <w:rsid w:val="00CD06DF"/>
    <w:rsid w:val="00CD0738"/>
    <w:rsid w:val="00CD0766"/>
    <w:rsid w:val="00CD0ABA"/>
    <w:rsid w:val="00CD0B3C"/>
    <w:rsid w:val="00CD0B98"/>
    <w:rsid w:val="00CD0F24"/>
    <w:rsid w:val="00CD100A"/>
    <w:rsid w:val="00CD11F3"/>
    <w:rsid w:val="00CD13BC"/>
    <w:rsid w:val="00CD14D8"/>
    <w:rsid w:val="00CD16A5"/>
    <w:rsid w:val="00CD178D"/>
    <w:rsid w:val="00CD199A"/>
    <w:rsid w:val="00CD1A6E"/>
    <w:rsid w:val="00CD1B87"/>
    <w:rsid w:val="00CD1DEE"/>
    <w:rsid w:val="00CD1E34"/>
    <w:rsid w:val="00CD2461"/>
    <w:rsid w:val="00CD2600"/>
    <w:rsid w:val="00CD2F61"/>
    <w:rsid w:val="00CD30CB"/>
    <w:rsid w:val="00CD3171"/>
    <w:rsid w:val="00CD3365"/>
    <w:rsid w:val="00CD3438"/>
    <w:rsid w:val="00CD3462"/>
    <w:rsid w:val="00CD3659"/>
    <w:rsid w:val="00CD365B"/>
    <w:rsid w:val="00CD36CA"/>
    <w:rsid w:val="00CD3819"/>
    <w:rsid w:val="00CD38D9"/>
    <w:rsid w:val="00CD3ABE"/>
    <w:rsid w:val="00CD3DE4"/>
    <w:rsid w:val="00CD412C"/>
    <w:rsid w:val="00CD4288"/>
    <w:rsid w:val="00CD45C2"/>
    <w:rsid w:val="00CD470A"/>
    <w:rsid w:val="00CD474E"/>
    <w:rsid w:val="00CD4849"/>
    <w:rsid w:val="00CD48CE"/>
    <w:rsid w:val="00CD498E"/>
    <w:rsid w:val="00CD49A8"/>
    <w:rsid w:val="00CD4DAF"/>
    <w:rsid w:val="00CD5111"/>
    <w:rsid w:val="00CD540C"/>
    <w:rsid w:val="00CD5CD9"/>
    <w:rsid w:val="00CD5DB3"/>
    <w:rsid w:val="00CD5DFB"/>
    <w:rsid w:val="00CD5EDE"/>
    <w:rsid w:val="00CD5F2C"/>
    <w:rsid w:val="00CD5FCD"/>
    <w:rsid w:val="00CD614F"/>
    <w:rsid w:val="00CD62A1"/>
    <w:rsid w:val="00CD63A8"/>
    <w:rsid w:val="00CD683D"/>
    <w:rsid w:val="00CD68D4"/>
    <w:rsid w:val="00CD6A75"/>
    <w:rsid w:val="00CD6AA9"/>
    <w:rsid w:val="00CD6AB0"/>
    <w:rsid w:val="00CD728A"/>
    <w:rsid w:val="00CD75CD"/>
    <w:rsid w:val="00CD77E3"/>
    <w:rsid w:val="00CD7A6D"/>
    <w:rsid w:val="00CD7AA4"/>
    <w:rsid w:val="00CD7C60"/>
    <w:rsid w:val="00CD7F40"/>
    <w:rsid w:val="00CD7F47"/>
    <w:rsid w:val="00CE0AD2"/>
    <w:rsid w:val="00CE0B6E"/>
    <w:rsid w:val="00CE0B98"/>
    <w:rsid w:val="00CE0D21"/>
    <w:rsid w:val="00CE10CB"/>
    <w:rsid w:val="00CE14D5"/>
    <w:rsid w:val="00CE1596"/>
    <w:rsid w:val="00CE165A"/>
    <w:rsid w:val="00CE1699"/>
    <w:rsid w:val="00CE16D5"/>
    <w:rsid w:val="00CE1846"/>
    <w:rsid w:val="00CE1B30"/>
    <w:rsid w:val="00CE1B98"/>
    <w:rsid w:val="00CE1D1E"/>
    <w:rsid w:val="00CE200B"/>
    <w:rsid w:val="00CE2034"/>
    <w:rsid w:val="00CE209B"/>
    <w:rsid w:val="00CE2207"/>
    <w:rsid w:val="00CE22D6"/>
    <w:rsid w:val="00CE233C"/>
    <w:rsid w:val="00CE28E4"/>
    <w:rsid w:val="00CE2EDC"/>
    <w:rsid w:val="00CE3044"/>
    <w:rsid w:val="00CE30B4"/>
    <w:rsid w:val="00CE3583"/>
    <w:rsid w:val="00CE3603"/>
    <w:rsid w:val="00CE368D"/>
    <w:rsid w:val="00CE3791"/>
    <w:rsid w:val="00CE3946"/>
    <w:rsid w:val="00CE3BA6"/>
    <w:rsid w:val="00CE3C8C"/>
    <w:rsid w:val="00CE3ECB"/>
    <w:rsid w:val="00CE3FDA"/>
    <w:rsid w:val="00CE4087"/>
    <w:rsid w:val="00CE4128"/>
    <w:rsid w:val="00CE4145"/>
    <w:rsid w:val="00CE415C"/>
    <w:rsid w:val="00CE42D5"/>
    <w:rsid w:val="00CE42F3"/>
    <w:rsid w:val="00CE434D"/>
    <w:rsid w:val="00CE4473"/>
    <w:rsid w:val="00CE45F0"/>
    <w:rsid w:val="00CE4A7F"/>
    <w:rsid w:val="00CE4DA1"/>
    <w:rsid w:val="00CE4DD2"/>
    <w:rsid w:val="00CE4E2D"/>
    <w:rsid w:val="00CE4E3B"/>
    <w:rsid w:val="00CE4FD7"/>
    <w:rsid w:val="00CE5079"/>
    <w:rsid w:val="00CE514A"/>
    <w:rsid w:val="00CE539C"/>
    <w:rsid w:val="00CE55D0"/>
    <w:rsid w:val="00CE5789"/>
    <w:rsid w:val="00CE5A5E"/>
    <w:rsid w:val="00CE5B61"/>
    <w:rsid w:val="00CE5B80"/>
    <w:rsid w:val="00CE5BB6"/>
    <w:rsid w:val="00CE5F6E"/>
    <w:rsid w:val="00CE6039"/>
    <w:rsid w:val="00CE6116"/>
    <w:rsid w:val="00CE6266"/>
    <w:rsid w:val="00CE66E4"/>
    <w:rsid w:val="00CE6885"/>
    <w:rsid w:val="00CE68C6"/>
    <w:rsid w:val="00CE695C"/>
    <w:rsid w:val="00CE6A90"/>
    <w:rsid w:val="00CE6B3C"/>
    <w:rsid w:val="00CE6D6E"/>
    <w:rsid w:val="00CE7410"/>
    <w:rsid w:val="00CE7588"/>
    <w:rsid w:val="00CE7609"/>
    <w:rsid w:val="00CE77DC"/>
    <w:rsid w:val="00CE7A61"/>
    <w:rsid w:val="00CE7B59"/>
    <w:rsid w:val="00CF01A5"/>
    <w:rsid w:val="00CF01CE"/>
    <w:rsid w:val="00CF03AB"/>
    <w:rsid w:val="00CF0545"/>
    <w:rsid w:val="00CF0582"/>
    <w:rsid w:val="00CF06D3"/>
    <w:rsid w:val="00CF0A83"/>
    <w:rsid w:val="00CF0BA1"/>
    <w:rsid w:val="00CF0CDF"/>
    <w:rsid w:val="00CF0D29"/>
    <w:rsid w:val="00CF0D8B"/>
    <w:rsid w:val="00CF0DEC"/>
    <w:rsid w:val="00CF10C0"/>
    <w:rsid w:val="00CF10DE"/>
    <w:rsid w:val="00CF1121"/>
    <w:rsid w:val="00CF142A"/>
    <w:rsid w:val="00CF160D"/>
    <w:rsid w:val="00CF1641"/>
    <w:rsid w:val="00CF1719"/>
    <w:rsid w:val="00CF1B53"/>
    <w:rsid w:val="00CF1D09"/>
    <w:rsid w:val="00CF1DD4"/>
    <w:rsid w:val="00CF22E3"/>
    <w:rsid w:val="00CF25A4"/>
    <w:rsid w:val="00CF25E6"/>
    <w:rsid w:val="00CF25F8"/>
    <w:rsid w:val="00CF288A"/>
    <w:rsid w:val="00CF2A3E"/>
    <w:rsid w:val="00CF2C2D"/>
    <w:rsid w:val="00CF2E38"/>
    <w:rsid w:val="00CF3282"/>
    <w:rsid w:val="00CF34CB"/>
    <w:rsid w:val="00CF37E0"/>
    <w:rsid w:val="00CF3D9A"/>
    <w:rsid w:val="00CF41F2"/>
    <w:rsid w:val="00CF42DA"/>
    <w:rsid w:val="00CF4387"/>
    <w:rsid w:val="00CF4674"/>
    <w:rsid w:val="00CF4787"/>
    <w:rsid w:val="00CF4A0C"/>
    <w:rsid w:val="00CF4DD8"/>
    <w:rsid w:val="00CF4E4E"/>
    <w:rsid w:val="00CF4F0C"/>
    <w:rsid w:val="00CF5014"/>
    <w:rsid w:val="00CF5447"/>
    <w:rsid w:val="00CF55F1"/>
    <w:rsid w:val="00CF5807"/>
    <w:rsid w:val="00CF580D"/>
    <w:rsid w:val="00CF587B"/>
    <w:rsid w:val="00CF590B"/>
    <w:rsid w:val="00CF59C9"/>
    <w:rsid w:val="00CF5A1F"/>
    <w:rsid w:val="00CF5CAA"/>
    <w:rsid w:val="00CF5FC3"/>
    <w:rsid w:val="00CF606B"/>
    <w:rsid w:val="00CF62D0"/>
    <w:rsid w:val="00CF64A9"/>
    <w:rsid w:val="00CF6B80"/>
    <w:rsid w:val="00CF6E6B"/>
    <w:rsid w:val="00CF76C4"/>
    <w:rsid w:val="00CF7AA1"/>
    <w:rsid w:val="00CF7ED2"/>
    <w:rsid w:val="00D00257"/>
    <w:rsid w:val="00D005AA"/>
    <w:rsid w:val="00D00742"/>
    <w:rsid w:val="00D008A0"/>
    <w:rsid w:val="00D00924"/>
    <w:rsid w:val="00D00F84"/>
    <w:rsid w:val="00D00FAC"/>
    <w:rsid w:val="00D00FD1"/>
    <w:rsid w:val="00D0147B"/>
    <w:rsid w:val="00D01651"/>
    <w:rsid w:val="00D0165D"/>
    <w:rsid w:val="00D0169E"/>
    <w:rsid w:val="00D018BB"/>
    <w:rsid w:val="00D01B15"/>
    <w:rsid w:val="00D01B30"/>
    <w:rsid w:val="00D01BAE"/>
    <w:rsid w:val="00D01C72"/>
    <w:rsid w:val="00D01D37"/>
    <w:rsid w:val="00D01EFC"/>
    <w:rsid w:val="00D021F3"/>
    <w:rsid w:val="00D0227D"/>
    <w:rsid w:val="00D022E1"/>
    <w:rsid w:val="00D02533"/>
    <w:rsid w:val="00D02661"/>
    <w:rsid w:val="00D0268E"/>
    <w:rsid w:val="00D02A04"/>
    <w:rsid w:val="00D02A71"/>
    <w:rsid w:val="00D02C2C"/>
    <w:rsid w:val="00D0356B"/>
    <w:rsid w:val="00D036F6"/>
    <w:rsid w:val="00D037AA"/>
    <w:rsid w:val="00D03807"/>
    <w:rsid w:val="00D038DF"/>
    <w:rsid w:val="00D03A51"/>
    <w:rsid w:val="00D03A7A"/>
    <w:rsid w:val="00D03C1D"/>
    <w:rsid w:val="00D03D43"/>
    <w:rsid w:val="00D03D57"/>
    <w:rsid w:val="00D03D87"/>
    <w:rsid w:val="00D03E85"/>
    <w:rsid w:val="00D03ED5"/>
    <w:rsid w:val="00D03F9F"/>
    <w:rsid w:val="00D04332"/>
    <w:rsid w:val="00D046A9"/>
    <w:rsid w:val="00D04A32"/>
    <w:rsid w:val="00D04A6A"/>
    <w:rsid w:val="00D04AF2"/>
    <w:rsid w:val="00D05163"/>
    <w:rsid w:val="00D05336"/>
    <w:rsid w:val="00D0539F"/>
    <w:rsid w:val="00D05486"/>
    <w:rsid w:val="00D055BE"/>
    <w:rsid w:val="00D05648"/>
    <w:rsid w:val="00D05679"/>
    <w:rsid w:val="00D05808"/>
    <w:rsid w:val="00D05839"/>
    <w:rsid w:val="00D05A6E"/>
    <w:rsid w:val="00D05C16"/>
    <w:rsid w:val="00D05DCD"/>
    <w:rsid w:val="00D05DDF"/>
    <w:rsid w:val="00D05E39"/>
    <w:rsid w:val="00D0603D"/>
    <w:rsid w:val="00D062B2"/>
    <w:rsid w:val="00D0637F"/>
    <w:rsid w:val="00D0639A"/>
    <w:rsid w:val="00D0645C"/>
    <w:rsid w:val="00D06513"/>
    <w:rsid w:val="00D065EB"/>
    <w:rsid w:val="00D06720"/>
    <w:rsid w:val="00D06787"/>
    <w:rsid w:val="00D06A89"/>
    <w:rsid w:val="00D06A98"/>
    <w:rsid w:val="00D06B91"/>
    <w:rsid w:val="00D06E13"/>
    <w:rsid w:val="00D06F86"/>
    <w:rsid w:val="00D07241"/>
    <w:rsid w:val="00D0735F"/>
    <w:rsid w:val="00D0760F"/>
    <w:rsid w:val="00D07622"/>
    <w:rsid w:val="00D0773C"/>
    <w:rsid w:val="00D07912"/>
    <w:rsid w:val="00D07C3B"/>
    <w:rsid w:val="00D07CF4"/>
    <w:rsid w:val="00D100B6"/>
    <w:rsid w:val="00D103B8"/>
    <w:rsid w:val="00D104FC"/>
    <w:rsid w:val="00D105BE"/>
    <w:rsid w:val="00D107D2"/>
    <w:rsid w:val="00D107E4"/>
    <w:rsid w:val="00D10ABE"/>
    <w:rsid w:val="00D10DE9"/>
    <w:rsid w:val="00D11268"/>
    <w:rsid w:val="00D115BE"/>
    <w:rsid w:val="00D11670"/>
    <w:rsid w:val="00D1170B"/>
    <w:rsid w:val="00D11890"/>
    <w:rsid w:val="00D11D9E"/>
    <w:rsid w:val="00D124EA"/>
    <w:rsid w:val="00D12C65"/>
    <w:rsid w:val="00D12CA4"/>
    <w:rsid w:val="00D12D58"/>
    <w:rsid w:val="00D12EB2"/>
    <w:rsid w:val="00D1303E"/>
    <w:rsid w:val="00D13302"/>
    <w:rsid w:val="00D13318"/>
    <w:rsid w:val="00D134BD"/>
    <w:rsid w:val="00D13545"/>
    <w:rsid w:val="00D135D7"/>
    <w:rsid w:val="00D137DF"/>
    <w:rsid w:val="00D13995"/>
    <w:rsid w:val="00D13A1D"/>
    <w:rsid w:val="00D13AC2"/>
    <w:rsid w:val="00D13C9B"/>
    <w:rsid w:val="00D13DBF"/>
    <w:rsid w:val="00D13E36"/>
    <w:rsid w:val="00D14496"/>
    <w:rsid w:val="00D147E5"/>
    <w:rsid w:val="00D14AE0"/>
    <w:rsid w:val="00D14C84"/>
    <w:rsid w:val="00D14CB1"/>
    <w:rsid w:val="00D14CE7"/>
    <w:rsid w:val="00D14D27"/>
    <w:rsid w:val="00D14F81"/>
    <w:rsid w:val="00D15277"/>
    <w:rsid w:val="00D15307"/>
    <w:rsid w:val="00D1535E"/>
    <w:rsid w:val="00D153C1"/>
    <w:rsid w:val="00D155D3"/>
    <w:rsid w:val="00D15689"/>
    <w:rsid w:val="00D15F8C"/>
    <w:rsid w:val="00D1629F"/>
    <w:rsid w:val="00D16471"/>
    <w:rsid w:val="00D16482"/>
    <w:rsid w:val="00D16621"/>
    <w:rsid w:val="00D16EE3"/>
    <w:rsid w:val="00D17168"/>
    <w:rsid w:val="00D173E9"/>
    <w:rsid w:val="00D17725"/>
    <w:rsid w:val="00D17753"/>
    <w:rsid w:val="00D17791"/>
    <w:rsid w:val="00D178FC"/>
    <w:rsid w:val="00D17CB2"/>
    <w:rsid w:val="00D17EB5"/>
    <w:rsid w:val="00D17F24"/>
    <w:rsid w:val="00D200E0"/>
    <w:rsid w:val="00D20131"/>
    <w:rsid w:val="00D201FD"/>
    <w:rsid w:val="00D202E7"/>
    <w:rsid w:val="00D203AF"/>
    <w:rsid w:val="00D204E3"/>
    <w:rsid w:val="00D20688"/>
    <w:rsid w:val="00D206A7"/>
    <w:rsid w:val="00D20768"/>
    <w:rsid w:val="00D20CFD"/>
    <w:rsid w:val="00D210CA"/>
    <w:rsid w:val="00D21158"/>
    <w:rsid w:val="00D21327"/>
    <w:rsid w:val="00D21390"/>
    <w:rsid w:val="00D2149B"/>
    <w:rsid w:val="00D21750"/>
    <w:rsid w:val="00D21822"/>
    <w:rsid w:val="00D21850"/>
    <w:rsid w:val="00D219B9"/>
    <w:rsid w:val="00D21B9B"/>
    <w:rsid w:val="00D21BFB"/>
    <w:rsid w:val="00D21E1A"/>
    <w:rsid w:val="00D21EC5"/>
    <w:rsid w:val="00D22335"/>
    <w:rsid w:val="00D22420"/>
    <w:rsid w:val="00D22528"/>
    <w:rsid w:val="00D22577"/>
    <w:rsid w:val="00D22835"/>
    <w:rsid w:val="00D22A02"/>
    <w:rsid w:val="00D22C7A"/>
    <w:rsid w:val="00D22E2E"/>
    <w:rsid w:val="00D234CC"/>
    <w:rsid w:val="00D23572"/>
    <w:rsid w:val="00D23578"/>
    <w:rsid w:val="00D235AB"/>
    <w:rsid w:val="00D23740"/>
    <w:rsid w:val="00D237D2"/>
    <w:rsid w:val="00D238F1"/>
    <w:rsid w:val="00D23A19"/>
    <w:rsid w:val="00D23A2F"/>
    <w:rsid w:val="00D23B30"/>
    <w:rsid w:val="00D240FE"/>
    <w:rsid w:val="00D2441B"/>
    <w:rsid w:val="00D2463A"/>
    <w:rsid w:val="00D2484F"/>
    <w:rsid w:val="00D249B6"/>
    <w:rsid w:val="00D24A58"/>
    <w:rsid w:val="00D24C3C"/>
    <w:rsid w:val="00D24F95"/>
    <w:rsid w:val="00D2524D"/>
    <w:rsid w:val="00D25265"/>
    <w:rsid w:val="00D25291"/>
    <w:rsid w:val="00D253F8"/>
    <w:rsid w:val="00D256FE"/>
    <w:rsid w:val="00D2578B"/>
    <w:rsid w:val="00D2590F"/>
    <w:rsid w:val="00D25914"/>
    <w:rsid w:val="00D25D01"/>
    <w:rsid w:val="00D25DAE"/>
    <w:rsid w:val="00D25FAD"/>
    <w:rsid w:val="00D26212"/>
    <w:rsid w:val="00D26263"/>
    <w:rsid w:val="00D26322"/>
    <w:rsid w:val="00D26378"/>
    <w:rsid w:val="00D26630"/>
    <w:rsid w:val="00D26637"/>
    <w:rsid w:val="00D269D4"/>
    <w:rsid w:val="00D26A39"/>
    <w:rsid w:val="00D26B94"/>
    <w:rsid w:val="00D26D28"/>
    <w:rsid w:val="00D26E14"/>
    <w:rsid w:val="00D27430"/>
    <w:rsid w:val="00D275B5"/>
    <w:rsid w:val="00D27858"/>
    <w:rsid w:val="00D27A4F"/>
    <w:rsid w:val="00D27ED5"/>
    <w:rsid w:val="00D27F78"/>
    <w:rsid w:val="00D30208"/>
    <w:rsid w:val="00D303C1"/>
    <w:rsid w:val="00D3084A"/>
    <w:rsid w:val="00D30987"/>
    <w:rsid w:val="00D30994"/>
    <w:rsid w:val="00D30A56"/>
    <w:rsid w:val="00D30CA8"/>
    <w:rsid w:val="00D30CDF"/>
    <w:rsid w:val="00D30FEF"/>
    <w:rsid w:val="00D3114F"/>
    <w:rsid w:val="00D311CF"/>
    <w:rsid w:val="00D311FC"/>
    <w:rsid w:val="00D31519"/>
    <w:rsid w:val="00D31562"/>
    <w:rsid w:val="00D31693"/>
    <w:rsid w:val="00D316D3"/>
    <w:rsid w:val="00D318E8"/>
    <w:rsid w:val="00D31F69"/>
    <w:rsid w:val="00D32049"/>
    <w:rsid w:val="00D3264A"/>
    <w:rsid w:val="00D329F9"/>
    <w:rsid w:val="00D32AF9"/>
    <w:rsid w:val="00D334E9"/>
    <w:rsid w:val="00D33604"/>
    <w:rsid w:val="00D33743"/>
    <w:rsid w:val="00D3375B"/>
    <w:rsid w:val="00D33AB3"/>
    <w:rsid w:val="00D33BDA"/>
    <w:rsid w:val="00D33D2C"/>
    <w:rsid w:val="00D34133"/>
    <w:rsid w:val="00D343D2"/>
    <w:rsid w:val="00D3449C"/>
    <w:rsid w:val="00D34589"/>
    <w:rsid w:val="00D34613"/>
    <w:rsid w:val="00D34663"/>
    <w:rsid w:val="00D3497A"/>
    <w:rsid w:val="00D34A3F"/>
    <w:rsid w:val="00D34A55"/>
    <w:rsid w:val="00D34ACF"/>
    <w:rsid w:val="00D34CE7"/>
    <w:rsid w:val="00D34E04"/>
    <w:rsid w:val="00D35143"/>
    <w:rsid w:val="00D351BB"/>
    <w:rsid w:val="00D3542E"/>
    <w:rsid w:val="00D35446"/>
    <w:rsid w:val="00D35474"/>
    <w:rsid w:val="00D3558B"/>
    <w:rsid w:val="00D35808"/>
    <w:rsid w:val="00D358E0"/>
    <w:rsid w:val="00D35AFC"/>
    <w:rsid w:val="00D35B97"/>
    <w:rsid w:val="00D35FB7"/>
    <w:rsid w:val="00D36378"/>
    <w:rsid w:val="00D366C9"/>
    <w:rsid w:val="00D36934"/>
    <w:rsid w:val="00D36D5C"/>
    <w:rsid w:val="00D3713F"/>
    <w:rsid w:val="00D37351"/>
    <w:rsid w:val="00D374A6"/>
    <w:rsid w:val="00D378D4"/>
    <w:rsid w:val="00D3791C"/>
    <w:rsid w:val="00D37BE6"/>
    <w:rsid w:val="00D37D7B"/>
    <w:rsid w:val="00D37DA2"/>
    <w:rsid w:val="00D37E9D"/>
    <w:rsid w:val="00D37ED9"/>
    <w:rsid w:val="00D37F69"/>
    <w:rsid w:val="00D37FCD"/>
    <w:rsid w:val="00D40182"/>
    <w:rsid w:val="00D404A3"/>
    <w:rsid w:val="00D404EF"/>
    <w:rsid w:val="00D40960"/>
    <w:rsid w:val="00D40A5A"/>
    <w:rsid w:val="00D40AEA"/>
    <w:rsid w:val="00D40EA0"/>
    <w:rsid w:val="00D410AC"/>
    <w:rsid w:val="00D411AA"/>
    <w:rsid w:val="00D4136E"/>
    <w:rsid w:val="00D41673"/>
    <w:rsid w:val="00D41984"/>
    <w:rsid w:val="00D4198A"/>
    <w:rsid w:val="00D41AF0"/>
    <w:rsid w:val="00D41EEA"/>
    <w:rsid w:val="00D42378"/>
    <w:rsid w:val="00D423D7"/>
    <w:rsid w:val="00D4241E"/>
    <w:rsid w:val="00D424CF"/>
    <w:rsid w:val="00D42512"/>
    <w:rsid w:val="00D426C0"/>
    <w:rsid w:val="00D427BF"/>
    <w:rsid w:val="00D42C96"/>
    <w:rsid w:val="00D42D3B"/>
    <w:rsid w:val="00D42F0D"/>
    <w:rsid w:val="00D43140"/>
    <w:rsid w:val="00D433AB"/>
    <w:rsid w:val="00D43975"/>
    <w:rsid w:val="00D43983"/>
    <w:rsid w:val="00D43A1E"/>
    <w:rsid w:val="00D43A59"/>
    <w:rsid w:val="00D43A68"/>
    <w:rsid w:val="00D43E19"/>
    <w:rsid w:val="00D43F56"/>
    <w:rsid w:val="00D43F9A"/>
    <w:rsid w:val="00D44112"/>
    <w:rsid w:val="00D4427F"/>
    <w:rsid w:val="00D44299"/>
    <w:rsid w:val="00D4441E"/>
    <w:rsid w:val="00D447D0"/>
    <w:rsid w:val="00D448C8"/>
    <w:rsid w:val="00D44B3C"/>
    <w:rsid w:val="00D44C47"/>
    <w:rsid w:val="00D44C75"/>
    <w:rsid w:val="00D44CC6"/>
    <w:rsid w:val="00D44D0B"/>
    <w:rsid w:val="00D45168"/>
    <w:rsid w:val="00D451E1"/>
    <w:rsid w:val="00D45415"/>
    <w:rsid w:val="00D4542B"/>
    <w:rsid w:val="00D4550F"/>
    <w:rsid w:val="00D4558F"/>
    <w:rsid w:val="00D457D0"/>
    <w:rsid w:val="00D4582B"/>
    <w:rsid w:val="00D4630E"/>
    <w:rsid w:val="00D46523"/>
    <w:rsid w:val="00D46995"/>
    <w:rsid w:val="00D46A9E"/>
    <w:rsid w:val="00D46D24"/>
    <w:rsid w:val="00D46F52"/>
    <w:rsid w:val="00D47472"/>
    <w:rsid w:val="00D4763A"/>
    <w:rsid w:val="00D47778"/>
    <w:rsid w:val="00D479A9"/>
    <w:rsid w:val="00D47A21"/>
    <w:rsid w:val="00D47B1D"/>
    <w:rsid w:val="00D47D5D"/>
    <w:rsid w:val="00D47DD2"/>
    <w:rsid w:val="00D500CB"/>
    <w:rsid w:val="00D501C7"/>
    <w:rsid w:val="00D501E3"/>
    <w:rsid w:val="00D502F7"/>
    <w:rsid w:val="00D50484"/>
    <w:rsid w:val="00D50493"/>
    <w:rsid w:val="00D504F7"/>
    <w:rsid w:val="00D505CE"/>
    <w:rsid w:val="00D50634"/>
    <w:rsid w:val="00D506B6"/>
    <w:rsid w:val="00D506BD"/>
    <w:rsid w:val="00D50989"/>
    <w:rsid w:val="00D50EA4"/>
    <w:rsid w:val="00D50F0C"/>
    <w:rsid w:val="00D50F32"/>
    <w:rsid w:val="00D50F62"/>
    <w:rsid w:val="00D50F93"/>
    <w:rsid w:val="00D516BA"/>
    <w:rsid w:val="00D519B4"/>
    <w:rsid w:val="00D51B3B"/>
    <w:rsid w:val="00D51DEA"/>
    <w:rsid w:val="00D51DFB"/>
    <w:rsid w:val="00D51F3E"/>
    <w:rsid w:val="00D52029"/>
    <w:rsid w:val="00D520F7"/>
    <w:rsid w:val="00D52116"/>
    <w:rsid w:val="00D52422"/>
    <w:rsid w:val="00D5250F"/>
    <w:rsid w:val="00D5258F"/>
    <w:rsid w:val="00D526A8"/>
    <w:rsid w:val="00D529E1"/>
    <w:rsid w:val="00D52CE0"/>
    <w:rsid w:val="00D52DD9"/>
    <w:rsid w:val="00D52F14"/>
    <w:rsid w:val="00D531B5"/>
    <w:rsid w:val="00D534C6"/>
    <w:rsid w:val="00D5384E"/>
    <w:rsid w:val="00D53902"/>
    <w:rsid w:val="00D53E3F"/>
    <w:rsid w:val="00D541CC"/>
    <w:rsid w:val="00D541D3"/>
    <w:rsid w:val="00D54586"/>
    <w:rsid w:val="00D5467E"/>
    <w:rsid w:val="00D546A8"/>
    <w:rsid w:val="00D546E9"/>
    <w:rsid w:val="00D54812"/>
    <w:rsid w:val="00D5486C"/>
    <w:rsid w:val="00D54BA1"/>
    <w:rsid w:val="00D54C2B"/>
    <w:rsid w:val="00D54E01"/>
    <w:rsid w:val="00D54E0D"/>
    <w:rsid w:val="00D54F12"/>
    <w:rsid w:val="00D54F96"/>
    <w:rsid w:val="00D55184"/>
    <w:rsid w:val="00D551F8"/>
    <w:rsid w:val="00D55384"/>
    <w:rsid w:val="00D5538F"/>
    <w:rsid w:val="00D553EE"/>
    <w:rsid w:val="00D5556B"/>
    <w:rsid w:val="00D55685"/>
    <w:rsid w:val="00D556A8"/>
    <w:rsid w:val="00D55705"/>
    <w:rsid w:val="00D55745"/>
    <w:rsid w:val="00D5580D"/>
    <w:rsid w:val="00D55A72"/>
    <w:rsid w:val="00D55B27"/>
    <w:rsid w:val="00D56040"/>
    <w:rsid w:val="00D56139"/>
    <w:rsid w:val="00D56174"/>
    <w:rsid w:val="00D56265"/>
    <w:rsid w:val="00D5647A"/>
    <w:rsid w:val="00D56660"/>
    <w:rsid w:val="00D5682A"/>
    <w:rsid w:val="00D56C6F"/>
    <w:rsid w:val="00D56DAA"/>
    <w:rsid w:val="00D56DAF"/>
    <w:rsid w:val="00D56F41"/>
    <w:rsid w:val="00D5767A"/>
    <w:rsid w:val="00D57802"/>
    <w:rsid w:val="00D57895"/>
    <w:rsid w:val="00D57DAD"/>
    <w:rsid w:val="00D57DEF"/>
    <w:rsid w:val="00D57FA0"/>
    <w:rsid w:val="00D5B5F3"/>
    <w:rsid w:val="00D6013E"/>
    <w:rsid w:val="00D60418"/>
    <w:rsid w:val="00D60657"/>
    <w:rsid w:val="00D60A75"/>
    <w:rsid w:val="00D60BE1"/>
    <w:rsid w:val="00D60C10"/>
    <w:rsid w:val="00D60D75"/>
    <w:rsid w:val="00D60E37"/>
    <w:rsid w:val="00D60E64"/>
    <w:rsid w:val="00D60EC8"/>
    <w:rsid w:val="00D611EA"/>
    <w:rsid w:val="00D6173B"/>
    <w:rsid w:val="00D6177B"/>
    <w:rsid w:val="00D61B25"/>
    <w:rsid w:val="00D61C5E"/>
    <w:rsid w:val="00D62170"/>
    <w:rsid w:val="00D623AA"/>
    <w:rsid w:val="00D6242F"/>
    <w:rsid w:val="00D62553"/>
    <w:rsid w:val="00D62618"/>
    <w:rsid w:val="00D62739"/>
    <w:rsid w:val="00D627EA"/>
    <w:rsid w:val="00D628B2"/>
    <w:rsid w:val="00D62920"/>
    <w:rsid w:val="00D62AE3"/>
    <w:rsid w:val="00D62BFC"/>
    <w:rsid w:val="00D62D4F"/>
    <w:rsid w:val="00D62F1D"/>
    <w:rsid w:val="00D62F46"/>
    <w:rsid w:val="00D62FEC"/>
    <w:rsid w:val="00D63045"/>
    <w:rsid w:val="00D63651"/>
    <w:rsid w:val="00D63894"/>
    <w:rsid w:val="00D63B3D"/>
    <w:rsid w:val="00D63BCB"/>
    <w:rsid w:val="00D64005"/>
    <w:rsid w:val="00D64183"/>
    <w:rsid w:val="00D6419F"/>
    <w:rsid w:val="00D64403"/>
    <w:rsid w:val="00D646CA"/>
    <w:rsid w:val="00D647B3"/>
    <w:rsid w:val="00D64A28"/>
    <w:rsid w:val="00D64D27"/>
    <w:rsid w:val="00D65380"/>
    <w:rsid w:val="00D654E8"/>
    <w:rsid w:val="00D654F9"/>
    <w:rsid w:val="00D65689"/>
    <w:rsid w:val="00D656AA"/>
    <w:rsid w:val="00D659C0"/>
    <w:rsid w:val="00D65B03"/>
    <w:rsid w:val="00D65B49"/>
    <w:rsid w:val="00D65C73"/>
    <w:rsid w:val="00D65DC0"/>
    <w:rsid w:val="00D66108"/>
    <w:rsid w:val="00D66144"/>
    <w:rsid w:val="00D6637A"/>
    <w:rsid w:val="00D663C7"/>
    <w:rsid w:val="00D66458"/>
    <w:rsid w:val="00D6692A"/>
    <w:rsid w:val="00D66A1D"/>
    <w:rsid w:val="00D66BB6"/>
    <w:rsid w:val="00D66CB0"/>
    <w:rsid w:val="00D66E75"/>
    <w:rsid w:val="00D66EBF"/>
    <w:rsid w:val="00D66F47"/>
    <w:rsid w:val="00D6702C"/>
    <w:rsid w:val="00D671FB"/>
    <w:rsid w:val="00D67293"/>
    <w:rsid w:val="00D67346"/>
    <w:rsid w:val="00D6735C"/>
    <w:rsid w:val="00D67366"/>
    <w:rsid w:val="00D67477"/>
    <w:rsid w:val="00D6771D"/>
    <w:rsid w:val="00D67813"/>
    <w:rsid w:val="00D67E75"/>
    <w:rsid w:val="00D67E76"/>
    <w:rsid w:val="00D70413"/>
    <w:rsid w:val="00D70E2E"/>
    <w:rsid w:val="00D70F04"/>
    <w:rsid w:val="00D71359"/>
    <w:rsid w:val="00D713C3"/>
    <w:rsid w:val="00D715DB"/>
    <w:rsid w:val="00D717B9"/>
    <w:rsid w:val="00D718B3"/>
    <w:rsid w:val="00D718E2"/>
    <w:rsid w:val="00D71BAF"/>
    <w:rsid w:val="00D71D76"/>
    <w:rsid w:val="00D71E53"/>
    <w:rsid w:val="00D7207B"/>
    <w:rsid w:val="00D721BC"/>
    <w:rsid w:val="00D723F3"/>
    <w:rsid w:val="00D725D8"/>
    <w:rsid w:val="00D72BCC"/>
    <w:rsid w:val="00D72C63"/>
    <w:rsid w:val="00D7328C"/>
    <w:rsid w:val="00D73521"/>
    <w:rsid w:val="00D73A0C"/>
    <w:rsid w:val="00D73B0B"/>
    <w:rsid w:val="00D73B31"/>
    <w:rsid w:val="00D73CFE"/>
    <w:rsid w:val="00D73E5E"/>
    <w:rsid w:val="00D7429D"/>
    <w:rsid w:val="00D742D5"/>
    <w:rsid w:val="00D7449D"/>
    <w:rsid w:val="00D7482E"/>
    <w:rsid w:val="00D74ABD"/>
    <w:rsid w:val="00D74AE9"/>
    <w:rsid w:val="00D74BD0"/>
    <w:rsid w:val="00D74D84"/>
    <w:rsid w:val="00D74F34"/>
    <w:rsid w:val="00D753A1"/>
    <w:rsid w:val="00D75BE4"/>
    <w:rsid w:val="00D75C6C"/>
    <w:rsid w:val="00D75C91"/>
    <w:rsid w:val="00D76063"/>
    <w:rsid w:val="00D761E9"/>
    <w:rsid w:val="00D7633D"/>
    <w:rsid w:val="00D76343"/>
    <w:rsid w:val="00D766ED"/>
    <w:rsid w:val="00D76C00"/>
    <w:rsid w:val="00D76C98"/>
    <w:rsid w:val="00D77049"/>
    <w:rsid w:val="00D7760D"/>
    <w:rsid w:val="00D80036"/>
    <w:rsid w:val="00D800E6"/>
    <w:rsid w:val="00D80418"/>
    <w:rsid w:val="00D805AF"/>
    <w:rsid w:val="00D8074C"/>
    <w:rsid w:val="00D80CFE"/>
    <w:rsid w:val="00D80E27"/>
    <w:rsid w:val="00D80F61"/>
    <w:rsid w:val="00D8113B"/>
    <w:rsid w:val="00D81146"/>
    <w:rsid w:val="00D8117A"/>
    <w:rsid w:val="00D811A8"/>
    <w:rsid w:val="00D812A0"/>
    <w:rsid w:val="00D8161F"/>
    <w:rsid w:val="00D816A4"/>
    <w:rsid w:val="00D81CBD"/>
    <w:rsid w:val="00D81E44"/>
    <w:rsid w:val="00D821D2"/>
    <w:rsid w:val="00D822FF"/>
    <w:rsid w:val="00D82893"/>
    <w:rsid w:val="00D831FB"/>
    <w:rsid w:val="00D83614"/>
    <w:rsid w:val="00D836AC"/>
    <w:rsid w:val="00D83984"/>
    <w:rsid w:val="00D839BD"/>
    <w:rsid w:val="00D839F3"/>
    <w:rsid w:val="00D83CAA"/>
    <w:rsid w:val="00D83FB4"/>
    <w:rsid w:val="00D84235"/>
    <w:rsid w:val="00D84262"/>
    <w:rsid w:val="00D8438A"/>
    <w:rsid w:val="00D843BA"/>
    <w:rsid w:val="00D843EF"/>
    <w:rsid w:val="00D8466B"/>
    <w:rsid w:val="00D8478C"/>
    <w:rsid w:val="00D84820"/>
    <w:rsid w:val="00D849FF"/>
    <w:rsid w:val="00D84BB1"/>
    <w:rsid w:val="00D84C23"/>
    <w:rsid w:val="00D84DD2"/>
    <w:rsid w:val="00D84F54"/>
    <w:rsid w:val="00D84FF6"/>
    <w:rsid w:val="00D85060"/>
    <w:rsid w:val="00D8520F"/>
    <w:rsid w:val="00D852C7"/>
    <w:rsid w:val="00D855E2"/>
    <w:rsid w:val="00D856DC"/>
    <w:rsid w:val="00D8582D"/>
    <w:rsid w:val="00D8587D"/>
    <w:rsid w:val="00D85A4E"/>
    <w:rsid w:val="00D85ABC"/>
    <w:rsid w:val="00D85BE5"/>
    <w:rsid w:val="00D85DD4"/>
    <w:rsid w:val="00D85E64"/>
    <w:rsid w:val="00D85F2C"/>
    <w:rsid w:val="00D8672D"/>
    <w:rsid w:val="00D8693D"/>
    <w:rsid w:val="00D86FD9"/>
    <w:rsid w:val="00D8709E"/>
    <w:rsid w:val="00D871E7"/>
    <w:rsid w:val="00D871F1"/>
    <w:rsid w:val="00D874B7"/>
    <w:rsid w:val="00D87557"/>
    <w:rsid w:val="00D87AA6"/>
    <w:rsid w:val="00D87CE4"/>
    <w:rsid w:val="00D903A0"/>
    <w:rsid w:val="00D905AC"/>
    <w:rsid w:val="00D909EA"/>
    <w:rsid w:val="00D90C86"/>
    <w:rsid w:val="00D90D71"/>
    <w:rsid w:val="00D90DD5"/>
    <w:rsid w:val="00D90DD7"/>
    <w:rsid w:val="00D90E3D"/>
    <w:rsid w:val="00D90F35"/>
    <w:rsid w:val="00D90FCC"/>
    <w:rsid w:val="00D9107D"/>
    <w:rsid w:val="00D910EC"/>
    <w:rsid w:val="00D9113E"/>
    <w:rsid w:val="00D91141"/>
    <w:rsid w:val="00D911A0"/>
    <w:rsid w:val="00D9171E"/>
    <w:rsid w:val="00D917F2"/>
    <w:rsid w:val="00D919E6"/>
    <w:rsid w:val="00D919F7"/>
    <w:rsid w:val="00D91B36"/>
    <w:rsid w:val="00D91DE5"/>
    <w:rsid w:val="00D91EE3"/>
    <w:rsid w:val="00D91F05"/>
    <w:rsid w:val="00D91F9C"/>
    <w:rsid w:val="00D92242"/>
    <w:rsid w:val="00D92411"/>
    <w:rsid w:val="00D92599"/>
    <w:rsid w:val="00D927DF"/>
    <w:rsid w:val="00D92E3C"/>
    <w:rsid w:val="00D93038"/>
    <w:rsid w:val="00D93170"/>
    <w:rsid w:val="00D931C6"/>
    <w:rsid w:val="00D931EF"/>
    <w:rsid w:val="00D937FB"/>
    <w:rsid w:val="00D93B9B"/>
    <w:rsid w:val="00D93CA9"/>
    <w:rsid w:val="00D93D51"/>
    <w:rsid w:val="00D93DFD"/>
    <w:rsid w:val="00D9403B"/>
    <w:rsid w:val="00D941A7"/>
    <w:rsid w:val="00D9421F"/>
    <w:rsid w:val="00D94348"/>
    <w:rsid w:val="00D9446B"/>
    <w:rsid w:val="00D947F6"/>
    <w:rsid w:val="00D94E55"/>
    <w:rsid w:val="00D94F8E"/>
    <w:rsid w:val="00D94FC6"/>
    <w:rsid w:val="00D9510D"/>
    <w:rsid w:val="00D951ED"/>
    <w:rsid w:val="00D952E0"/>
    <w:rsid w:val="00D95503"/>
    <w:rsid w:val="00D9554A"/>
    <w:rsid w:val="00D956CF"/>
    <w:rsid w:val="00D956ED"/>
    <w:rsid w:val="00D95978"/>
    <w:rsid w:val="00D95B9F"/>
    <w:rsid w:val="00D962DE"/>
    <w:rsid w:val="00D96901"/>
    <w:rsid w:val="00D96A12"/>
    <w:rsid w:val="00D96A87"/>
    <w:rsid w:val="00D96AB4"/>
    <w:rsid w:val="00D96ABA"/>
    <w:rsid w:val="00D96C91"/>
    <w:rsid w:val="00D96D80"/>
    <w:rsid w:val="00D97479"/>
    <w:rsid w:val="00D9747B"/>
    <w:rsid w:val="00D97589"/>
    <w:rsid w:val="00D9760C"/>
    <w:rsid w:val="00D97657"/>
    <w:rsid w:val="00D976C3"/>
    <w:rsid w:val="00D97725"/>
    <w:rsid w:val="00D97773"/>
    <w:rsid w:val="00D97782"/>
    <w:rsid w:val="00D977EE"/>
    <w:rsid w:val="00D979F2"/>
    <w:rsid w:val="00D97B16"/>
    <w:rsid w:val="00D97D41"/>
    <w:rsid w:val="00D97E1B"/>
    <w:rsid w:val="00DA001A"/>
    <w:rsid w:val="00DA00DD"/>
    <w:rsid w:val="00DA0165"/>
    <w:rsid w:val="00DA018E"/>
    <w:rsid w:val="00DA0296"/>
    <w:rsid w:val="00DA04A4"/>
    <w:rsid w:val="00DA0685"/>
    <w:rsid w:val="00DA06F1"/>
    <w:rsid w:val="00DA0992"/>
    <w:rsid w:val="00DA0DEB"/>
    <w:rsid w:val="00DA0E95"/>
    <w:rsid w:val="00DA0E9E"/>
    <w:rsid w:val="00DA1005"/>
    <w:rsid w:val="00DA11D9"/>
    <w:rsid w:val="00DA1F93"/>
    <w:rsid w:val="00DA25C0"/>
    <w:rsid w:val="00DA26D7"/>
    <w:rsid w:val="00DA2B3F"/>
    <w:rsid w:val="00DA2BFD"/>
    <w:rsid w:val="00DA307C"/>
    <w:rsid w:val="00DA30F5"/>
    <w:rsid w:val="00DA32C9"/>
    <w:rsid w:val="00DA3591"/>
    <w:rsid w:val="00DA3BFB"/>
    <w:rsid w:val="00DA3F88"/>
    <w:rsid w:val="00DA424B"/>
    <w:rsid w:val="00DA42EE"/>
    <w:rsid w:val="00DA42F0"/>
    <w:rsid w:val="00DA42FA"/>
    <w:rsid w:val="00DA45AD"/>
    <w:rsid w:val="00DA46FF"/>
    <w:rsid w:val="00DA497D"/>
    <w:rsid w:val="00DA4B39"/>
    <w:rsid w:val="00DA4BFA"/>
    <w:rsid w:val="00DA4F56"/>
    <w:rsid w:val="00DA523F"/>
    <w:rsid w:val="00DA538E"/>
    <w:rsid w:val="00DA53E7"/>
    <w:rsid w:val="00DA5772"/>
    <w:rsid w:val="00DA61CD"/>
    <w:rsid w:val="00DA679E"/>
    <w:rsid w:val="00DA6A33"/>
    <w:rsid w:val="00DA6B4A"/>
    <w:rsid w:val="00DA713C"/>
    <w:rsid w:val="00DA716C"/>
    <w:rsid w:val="00DA72D8"/>
    <w:rsid w:val="00DA74A8"/>
    <w:rsid w:val="00DA7803"/>
    <w:rsid w:val="00DA7827"/>
    <w:rsid w:val="00DA7984"/>
    <w:rsid w:val="00DA7986"/>
    <w:rsid w:val="00DA7CB6"/>
    <w:rsid w:val="00DB0070"/>
    <w:rsid w:val="00DB0626"/>
    <w:rsid w:val="00DB06BF"/>
    <w:rsid w:val="00DB0D45"/>
    <w:rsid w:val="00DB0D80"/>
    <w:rsid w:val="00DB0FBB"/>
    <w:rsid w:val="00DB159E"/>
    <w:rsid w:val="00DB15C4"/>
    <w:rsid w:val="00DB1CA6"/>
    <w:rsid w:val="00DB1DEB"/>
    <w:rsid w:val="00DB2101"/>
    <w:rsid w:val="00DB216A"/>
    <w:rsid w:val="00DB216B"/>
    <w:rsid w:val="00DB23A6"/>
    <w:rsid w:val="00DB2490"/>
    <w:rsid w:val="00DB2616"/>
    <w:rsid w:val="00DB264E"/>
    <w:rsid w:val="00DB2823"/>
    <w:rsid w:val="00DB2BDB"/>
    <w:rsid w:val="00DB2CA1"/>
    <w:rsid w:val="00DB2D00"/>
    <w:rsid w:val="00DB305F"/>
    <w:rsid w:val="00DB3212"/>
    <w:rsid w:val="00DB34BD"/>
    <w:rsid w:val="00DB360F"/>
    <w:rsid w:val="00DB384D"/>
    <w:rsid w:val="00DB39D5"/>
    <w:rsid w:val="00DB3A82"/>
    <w:rsid w:val="00DB3B75"/>
    <w:rsid w:val="00DB3BFC"/>
    <w:rsid w:val="00DB3C6E"/>
    <w:rsid w:val="00DB3DFC"/>
    <w:rsid w:val="00DB3E9D"/>
    <w:rsid w:val="00DB40C3"/>
    <w:rsid w:val="00DB4151"/>
    <w:rsid w:val="00DB4265"/>
    <w:rsid w:val="00DB4AA8"/>
    <w:rsid w:val="00DB4E97"/>
    <w:rsid w:val="00DB5187"/>
    <w:rsid w:val="00DB526D"/>
    <w:rsid w:val="00DB5719"/>
    <w:rsid w:val="00DB572D"/>
    <w:rsid w:val="00DB5730"/>
    <w:rsid w:val="00DB5EF1"/>
    <w:rsid w:val="00DB5FC9"/>
    <w:rsid w:val="00DB60F4"/>
    <w:rsid w:val="00DB61F5"/>
    <w:rsid w:val="00DB630C"/>
    <w:rsid w:val="00DB6574"/>
    <w:rsid w:val="00DB66D1"/>
    <w:rsid w:val="00DB6AEB"/>
    <w:rsid w:val="00DB6DEA"/>
    <w:rsid w:val="00DB6EAD"/>
    <w:rsid w:val="00DB6F02"/>
    <w:rsid w:val="00DB70FB"/>
    <w:rsid w:val="00DB7314"/>
    <w:rsid w:val="00DB7468"/>
    <w:rsid w:val="00DB7475"/>
    <w:rsid w:val="00DB74F3"/>
    <w:rsid w:val="00DB7529"/>
    <w:rsid w:val="00DB7720"/>
    <w:rsid w:val="00DB7876"/>
    <w:rsid w:val="00DB7928"/>
    <w:rsid w:val="00DB798C"/>
    <w:rsid w:val="00DB79E5"/>
    <w:rsid w:val="00DB7C39"/>
    <w:rsid w:val="00DB7FEC"/>
    <w:rsid w:val="00DC0231"/>
    <w:rsid w:val="00DC031E"/>
    <w:rsid w:val="00DC0932"/>
    <w:rsid w:val="00DC0A9B"/>
    <w:rsid w:val="00DC0B09"/>
    <w:rsid w:val="00DC0B47"/>
    <w:rsid w:val="00DC0FBD"/>
    <w:rsid w:val="00DC1005"/>
    <w:rsid w:val="00DC106D"/>
    <w:rsid w:val="00DC122A"/>
    <w:rsid w:val="00DC1458"/>
    <w:rsid w:val="00DC1467"/>
    <w:rsid w:val="00DC1952"/>
    <w:rsid w:val="00DC1A88"/>
    <w:rsid w:val="00DC1AF0"/>
    <w:rsid w:val="00DC1D3A"/>
    <w:rsid w:val="00DC1DC8"/>
    <w:rsid w:val="00DC2188"/>
    <w:rsid w:val="00DC22FD"/>
    <w:rsid w:val="00DC24D3"/>
    <w:rsid w:val="00DC25DD"/>
    <w:rsid w:val="00DC2A57"/>
    <w:rsid w:val="00DC2CDC"/>
    <w:rsid w:val="00DC3065"/>
    <w:rsid w:val="00DC30A4"/>
    <w:rsid w:val="00DC3245"/>
    <w:rsid w:val="00DC3349"/>
    <w:rsid w:val="00DC3374"/>
    <w:rsid w:val="00DC337C"/>
    <w:rsid w:val="00DC3630"/>
    <w:rsid w:val="00DC36AE"/>
    <w:rsid w:val="00DC373F"/>
    <w:rsid w:val="00DC37E9"/>
    <w:rsid w:val="00DC37EC"/>
    <w:rsid w:val="00DC39F0"/>
    <w:rsid w:val="00DC3DFB"/>
    <w:rsid w:val="00DC3F08"/>
    <w:rsid w:val="00DC4283"/>
    <w:rsid w:val="00DC44EE"/>
    <w:rsid w:val="00DC4628"/>
    <w:rsid w:val="00DC4678"/>
    <w:rsid w:val="00DC471B"/>
    <w:rsid w:val="00DC4886"/>
    <w:rsid w:val="00DC48D6"/>
    <w:rsid w:val="00DC4C3A"/>
    <w:rsid w:val="00DC4D46"/>
    <w:rsid w:val="00DC4DFD"/>
    <w:rsid w:val="00DC4ECB"/>
    <w:rsid w:val="00DC4F26"/>
    <w:rsid w:val="00DC4F2E"/>
    <w:rsid w:val="00DC5058"/>
    <w:rsid w:val="00DC51C2"/>
    <w:rsid w:val="00DC548D"/>
    <w:rsid w:val="00DC5702"/>
    <w:rsid w:val="00DC581F"/>
    <w:rsid w:val="00DC590A"/>
    <w:rsid w:val="00DC5A88"/>
    <w:rsid w:val="00DC5B13"/>
    <w:rsid w:val="00DC5D74"/>
    <w:rsid w:val="00DC5E58"/>
    <w:rsid w:val="00DC5E60"/>
    <w:rsid w:val="00DC5F07"/>
    <w:rsid w:val="00DC5FFF"/>
    <w:rsid w:val="00DC627E"/>
    <w:rsid w:val="00DC6285"/>
    <w:rsid w:val="00DC635D"/>
    <w:rsid w:val="00DC63C8"/>
    <w:rsid w:val="00DC6536"/>
    <w:rsid w:val="00DC6B4C"/>
    <w:rsid w:val="00DC707E"/>
    <w:rsid w:val="00DC7213"/>
    <w:rsid w:val="00DC737D"/>
    <w:rsid w:val="00DC7869"/>
    <w:rsid w:val="00DC7ABE"/>
    <w:rsid w:val="00DC7C2D"/>
    <w:rsid w:val="00DC7EFE"/>
    <w:rsid w:val="00DC7F59"/>
    <w:rsid w:val="00DD021B"/>
    <w:rsid w:val="00DD0389"/>
    <w:rsid w:val="00DD05F1"/>
    <w:rsid w:val="00DD073F"/>
    <w:rsid w:val="00DD07E4"/>
    <w:rsid w:val="00DD094C"/>
    <w:rsid w:val="00DD09EA"/>
    <w:rsid w:val="00DD0F63"/>
    <w:rsid w:val="00DD13EB"/>
    <w:rsid w:val="00DD13FD"/>
    <w:rsid w:val="00DD168B"/>
    <w:rsid w:val="00DD1731"/>
    <w:rsid w:val="00DD19A4"/>
    <w:rsid w:val="00DD19CC"/>
    <w:rsid w:val="00DD1B03"/>
    <w:rsid w:val="00DD1B7F"/>
    <w:rsid w:val="00DD1DF7"/>
    <w:rsid w:val="00DD1EE7"/>
    <w:rsid w:val="00DD20DC"/>
    <w:rsid w:val="00DD2379"/>
    <w:rsid w:val="00DD26B2"/>
    <w:rsid w:val="00DD27A2"/>
    <w:rsid w:val="00DD27C5"/>
    <w:rsid w:val="00DD28A9"/>
    <w:rsid w:val="00DD2D19"/>
    <w:rsid w:val="00DD2F49"/>
    <w:rsid w:val="00DD36DC"/>
    <w:rsid w:val="00DD3714"/>
    <w:rsid w:val="00DD3753"/>
    <w:rsid w:val="00DD38B9"/>
    <w:rsid w:val="00DD394D"/>
    <w:rsid w:val="00DD3BB8"/>
    <w:rsid w:val="00DD3C27"/>
    <w:rsid w:val="00DD3DDA"/>
    <w:rsid w:val="00DD4041"/>
    <w:rsid w:val="00DD41CE"/>
    <w:rsid w:val="00DD437C"/>
    <w:rsid w:val="00DD4563"/>
    <w:rsid w:val="00DD4570"/>
    <w:rsid w:val="00DD473F"/>
    <w:rsid w:val="00DD4785"/>
    <w:rsid w:val="00DD47B5"/>
    <w:rsid w:val="00DD4B07"/>
    <w:rsid w:val="00DD4BE9"/>
    <w:rsid w:val="00DD4D31"/>
    <w:rsid w:val="00DD4E2F"/>
    <w:rsid w:val="00DD4F71"/>
    <w:rsid w:val="00DD4FFA"/>
    <w:rsid w:val="00DD5046"/>
    <w:rsid w:val="00DD50FB"/>
    <w:rsid w:val="00DD527E"/>
    <w:rsid w:val="00DD5403"/>
    <w:rsid w:val="00DD5498"/>
    <w:rsid w:val="00DD54B4"/>
    <w:rsid w:val="00DD5724"/>
    <w:rsid w:val="00DD5C56"/>
    <w:rsid w:val="00DD5C7A"/>
    <w:rsid w:val="00DD5F45"/>
    <w:rsid w:val="00DD63B7"/>
    <w:rsid w:val="00DD67C3"/>
    <w:rsid w:val="00DD67D4"/>
    <w:rsid w:val="00DD67F8"/>
    <w:rsid w:val="00DD68DA"/>
    <w:rsid w:val="00DD6F6E"/>
    <w:rsid w:val="00DD6FD1"/>
    <w:rsid w:val="00DD7033"/>
    <w:rsid w:val="00DD7179"/>
    <w:rsid w:val="00DD7199"/>
    <w:rsid w:val="00DD719C"/>
    <w:rsid w:val="00DD752A"/>
    <w:rsid w:val="00DD7BEA"/>
    <w:rsid w:val="00DD7CD8"/>
    <w:rsid w:val="00DE01F6"/>
    <w:rsid w:val="00DE0350"/>
    <w:rsid w:val="00DE03AC"/>
    <w:rsid w:val="00DE0522"/>
    <w:rsid w:val="00DE0607"/>
    <w:rsid w:val="00DE06D5"/>
    <w:rsid w:val="00DE0F0E"/>
    <w:rsid w:val="00DE138E"/>
    <w:rsid w:val="00DE14D7"/>
    <w:rsid w:val="00DE164B"/>
    <w:rsid w:val="00DE1D1D"/>
    <w:rsid w:val="00DE2025"/>
    <w:rsid w:val="00DE2155"/>
    <w:rsid w:val="00DE21E9"/>
    <w:rsid w:val="00DE24F1"/>
    <w:rsid w:val="00DE2526"/>
    <w:rsid w:val="00DE28D3"/>
    <w:rsid w:val="00DE29C5"/>
    <w:rsid w:val="00DE2A0A"/>
    <w:rsid w:val="00DE2BA6"/>
    <w:rsid w:val="00DE2D4A"/>
    <w:rsid w:val="00DE2E9D"/>
    <w:rsid w:val="00DE2EDF"/>
    <w:rsid w:val="00DE2EF3"/>
    <w:rsid w:val="00DE2FB2"/>
    <w:rsid w:val="00DE306C"/>
    <w:rsid w:val="00DE3155"/>
    <w:rsid w:val="00DE3341"/>
    <w:rsid w:val="00DE3661"/>
    <w:rsid w:val="00DE3A44"/>
    <w:rsid w:val="00DE3A77"/>
    <w:rsid w:val="00DE3B70"/>
    <w:rsid w:val="00DE3CC0"/>
    <w:rsid w:val="00DE3E26"/>
    <w:rsid w:val="00DE3F1C"/>
    <w:rsid w:val="00DE4002"/>
    <w:rsid w:val="00DE4045"/>
    <w:rsid w:val="00DE42A5"/>
    <w:rsid w:val="00DE4325"/>
    <w:rsid w:val="00DE43A3"/>
    <w:rsid w:val="00DE44D5"/>
    <w:rsid w:val="00DE4785"/>
    <w:rsid w:val="00DE4CF6"/>
    <w:rsid w:val="00DE4E9D"/>
    <w:rsid w:val="00DE50AB"/>
    <w:rsid w:val="00DE5216"/>
    <w:rsid w:val="00DE5438"/>
    <w:rsid w:val="00DE5464"/>
    <w:rsid w:val="00DE578D"/>
    <w:rsid w:val="00DE57EE"/>
    <w:rsid w:val="00DE59C9"/>
    <w:rsid w:val="00DE5A90"/>
    <w:rsid w:val="00DE5AE1"/>
    <w:rsid w:val="00DE5DE6"/>
    <w:rsid w:val="00DE5FC5"/>
    <w:rsid w:val="00DE642D"/>
    <w:rsid w:val="00DE6A3E"/>
    <w:rsid w:val="00DE6D26"/>
    <w:rsid w:val="00DE6FC8"/>
    <w:rsid w:val="00DE71D8"/>
    <w:rsid w:val="00DE72D6"/>
    <w:rsid w:val="00DE7425"/>
    <w:rsid w:val="00DE7535"/>
    <w:rsid w:val="00DE769A"/>
    <w:rsid w:val="00DE7729"/>
    <w:rsid w:val="00DE7798"/>
    <w:rsid w:val="00DE7837"/>
    <w:rsid w:val="00DE78FA"/>
    <w:rsid w:val="00DE7B5F"/>
    <w:rsid w:val="00DF05A0"/>
    <w:rsid w:val="00DF0675"/>
    <w:rsid w:val="00DF0A19"/>
    <w:rsid w:val="00DF0E3A"/>
    <w:rsid w:val="00DF0F18"/>
    <w:rsid w:val="00DF11FD"/>
    <w:rsid w:val="00DF1267"/>
    <w:rsid w:val="00DF13EF"/>
    <w:rsid w:val="00DF16D8"/>
    <w:rsid w:val="00DF17AD"/>
    <w:rsid w:val="00DF1AC5"/>
    <w:rsid w:val="00DF1BA8"/>
    <w:rsid w:val="00DF1BF5"/>
    <w:rsid w:val="00DF1CDF"/>
    <w:rsid w:val="00DF1CE4"/>
    <w:rsid w:val="00DF1F7D"/>
    <w:rsid w:val="00DF1FCD"/>
    <w:rsid w:val="00DF21D4"/>
    <w:rsid w:val="00DF25A8"/>
    <w:rsid w:val="00DF25CD"/>
    <w:rsid w:val="00DF2990"/>
    <w:rsid w:val="00DF2BD3"/>
    <w:rsid w:val="00DF2C6F"/>
    <w:rsid w:val="00DF3454"/>
    <w:rsid w:val="00DF36A8"/>
    <w:rsid w:val="00DF3888"/>
    <w:rsid w:val="00DF39C9"/>
    <w:rsid w:val="00DF3C8A"/>
    <w:rsid w:val="00DF3D2D"/>
    <w:rsid w:val="00DF3D3B"/>
    <w:rsid w:val="00DF3E5C"/>
    <w:rsid w:val="00DF3F1E"/>
    <w:rsid w:val="00DF4055"/>
    <w:rsid w:val="00DF40B6"/>
    <w:rsid w:val="00DF4101"/>
    <w:rsid w:val="00DF4339"/>
    <w:rsid w:val="00DF45CA"/>
    <w:rsid w:val="00DF4695"/>
    <w:rsid w:val="00DF4954"/>
    <w:rsid w:val="00DF4980"/>
    <w:rsid w:val="00DF4AB5"/>
    <w:rsid w:val="00DF4CAF"/>
    <w:rsid w:val="00DF5165"/>
    <w:rsid w:val="00DF571F"/>
    <w:rsid w:val="00DF57FD"/>
    <w:rsid w:val="00DF59D5"/>
    <w:rsid w:val="00DF5B10"/>
    <w:rsid w:val="00DF5CBC"/>
    <w:rsid w:val="00DF5F65"/>
    <w:rsid w:val="00DF6090"/>
    <w:rsid w:val="00DF60A8"/>
    <w:rsid w:val="00DF63A3"/>
    <w:rsid w:val="00DF6556"/>
    <w:rsid w:val="00DF662F"/>
    <w:rsid w:val="00DF6AD1"/>
    <w:rsid w:val="00DF6BE7"/>
    <w:rsid w:val="00DF6C6A"/>
    <w:rsid w:val="00DF6D97"/>
    <w:rsid w:val="00DF6E83"/>
    <w:rsid w:val="00DF6EE7"/>
    <w:rsid w:val="00DF7051"/>
    <w:rsid w:val="00DF718E"/>
    <w:rsid w:val="00DF72B4"/>
    <w:rsid w:val="00DF7A16"/>
    <w:rsid w:val="00DF7A28"/>
    <w:rsid w:val="00DF7AD5"/>
    <w:rsid w:val="00DF7DFA"/>
    <w:rsid w:val="00DF7F16"/>
    <w:rsid w:val="00E00312"/>
    <w:rsid w:val="00E0052D"/>
    <w:rsid w:val="00E00532"/>
    <w:rsid w:val="00E00548"/>
    <w:rsid w:val="00E006CC"/>
    <w:rsid w:val="00E00844"/>
    <w:rsid w:val="00E00AAB"/>
    <w:rsid w:val="00E00B6F"/>
    <w:rsid w:val="00E00DB8"/>
    <w:rsid w:val="00E00E0B"/>
    <w:rsid w:val="00E0164C"/>
    <w:rsid w:val="00E01767"/>
    <w:rsid w:val="00E017E3"/>
    <w:rsid w:val="00E01D18"/>
    <w:rsid w:val="00E02041"/>
    <w:rsid w:val="00E020F0"/>
    <w:rsid w:val="00E02417"/>
    <w:rsid w:val="00E02672"/>
    <w:rsid w:val="00E02677"/>
    <w:rsid w:val="00E02861"/>
    <w:rsid w:val="00E02935"/>
    <w:rsid w:val="00E02D3D"/>
    <w:rsid w:val="00E02DF9"/>
    <w:rsid w:val="00E030AB"/>
    <w:rsid w:val="00E030FE"/>
    <w:rsid w:val="00E03581"/>
    <w:rsid w:val="00E03585"/>
    <w:rsid w:val="00E0359F"/>
    <w:rsid w:val="00E037DE"/>
    <w:rsid w:val="00E03861"/>
    <w:rsid w:val="00E0386C"/>
    <w:rsid w:val="00E0391D"/>
    <w:rsid w:val="00E03927"/>
    <w:rsid w:val="00E03BDC"/>
    <w:rsid w:val="00E03DC2"/>
    <w:rsid w:val="00E03DDC"/>
    <w:rsid w:val="00E03E63"/>
    <w:rsid w:val="00E03F8E"/>
    <w:rsid w:val="00E04082"/>
    <w:rsid w:val="00E04331"/>
    <w:rsid w:val="00E044FE"/>
    <w:rsid w:val="00E045A9"/>
    <w:rsid w:val="00E0477C"/>
    <w:rsid w:val="00E047CC"/>
    <w:rsid w:val="00E04B5A"/>
    <w:rsid w:val="00E04CD0"/>
    <w:rsid w:val="00E04D89"/>
    <w:rsid w:val="00E04F1B"/>
    <w:rsid w:val="00E04FF8"/>
    <w:rsid w:val="00E050FF"/>
    <w:rsid w:val="00E05825"/>
    <w:rsid w:val="00E05861"/>
    <w:rsid w:val="00E058D3"/>
    <w:rsid w:val="00E05B37"/>
    <w:rsid w:val="00E060E4"/>
    <w:rsid w:val="00E06118"/>
    <w:rsid w:val="00E0625D"/>
    <w:rsid w:val="00E06441"/>
    <w:rsid w:val="00E06554"/>
    <w:rsid w:val="00E06761"/>
    <w:rsid w:val="00E0699F"/>
    <w:rsid w:val="00E069AF"/>
    <w:rsid w:val="00E06D32"/>
    <w:rsid w:val="00E07148"/>
    <w:rsid w:val="00E07250"/>
    <w:rsid w:val="00E078FB"/>
    <w:rsid w:val="00E07943"/>
    <w:rsid w:val="00E07B08"/>
    <w:rsid w:val="00E07C19"/>
    <w:rsid w:val="00E07E12"/>
    <w:rsid w:val="00E101C7"/>
    <w:rsid w:val="00E10479"/>
    <w:rsid w:val="00E1048A"/>
    <w:rsid w:val="00E1049C"/>
    <w:rsid w:val="00E106B0"/>
    <w:rsid w:val="00E10788"/>
    <w:rsid w:val="00E10BF6"/>
    <w:rsid w:val="00E10D8D"/>
    <w:rsid w:val="00E11129"/>
    <w:rsid w:val="00E11186"/>
    <w:rsid w:val="00E1123D"/>
    <w:rsid w:val="00E11385"/>
    <w:rsid w:val="00E113F9"/>
    <w:rsid w:val="00E114DC"/>
    <w:rsid w:val="00E11846"/>
    <w:rsid w:val="00E11852"/>
    <w:rsid w:val="00E118C6"/>
    <w:rsid w:val="00E11ADA"/>
    <w:rsid w:val="00E11E07"/>
    <w:rsid w:val="00E11E89"/>
    <w:rsid w:val="00E11FDD"/>
    <w:rsid w:val="00E1225D"/>
    <w:rsid w:val="00E12277"/>
    <w:rsid w:val="00E122D3"/>
    <w:rsid w:val="00E12342"/>
    <w:rsid w:val="00E12348"/>
    <w:rsid w:val="00E124EB"/>
    <w:rsid w:val="00E12635"/>
    <w:rsid w:val="00E126F2"/>
    <w:rsid w:val="00E12842"/>
    <w:rsid w:val="00E12860"/>
    <w:rsid w:val="00E128C5"/>
    <w:rsid w:val="00E1291B"/>
    <w:rsid w:val="00E129A5"/>
    <w:rsid w:val="00E12A42"/>
    <w:rsid w:val="00E12CDF"/>
    <w:rsid w:val="00E12DC7"/>
    <w:rsid w:val="00E12E40"/>
    <w:rsid w:val="00E12E7C"/>
    <w:rsid w:val="00E130D9"/>
    <w:rsid w:val="00E13173"/>
    <w:rsid w:val="00E132A3"/>
    <w:rsid w:val="00E13421"/>
    <w:rsid w:val="00E13507"/>
    <w:rsid w:val="00E1355B"/>
    <w:rsid w:val="00E1357E"/>
    <w:rsid w:val="00E1367A"/>
    <w:rsid w:val="00E137A0"/>
    <w:rsid w:val="00E13814"/>
    <w:rsid w:val="00E139B4"/>
    <w:rsid w:val="00E13ADB"/>
    <w:rsid w:val="00E13F23"/>
    <w:rsid w:val="00E1412C"/>
    <w:rsid w:val="00E14565"/>
    <w:rsid w:val="00E145DB"/>
    <w:rsid w:val="00E14638"/>
    <w:rsid w:val="00E14802"/>
    <w:rsid w:val="00E14901"/>
    <w:rsid w:val="00E14A33"/>
    <w:rsid w:val="00E14AA1"/>
    <w:rsid w:val="00E15180"/>
    <w:rsid w:val="00E151DC"/>
    <w:rsid w:val="00E151E3"/>
    <w:rsid w:val="00E15294"/>
    <w:rsid w:val="00E152E9"/>
    <w:rsid w:val="00E1554A"/>
    <w:rsid w:val="00E155F7"/>
    <w:rsid w:val="00E156DF"/>
    <w:rsid w:val="00E157D8"/>
    <w:rsid w:val="00E157FF"/>
    <w:rsid w:val="00E15988"/>
    <w:rsid w:val="00E159F3"/>
    <w:rsid w:val="00E15DA7"/>
    <w:rsid w:val="00E16474"/>
    <w:rsid w:val="00E16868"/>
    <w:rsid w:val="00E168D2"/>
    <w:rsid w:val="00E16BCF"/>
    <w:rsid w:val="00E16D18"/>
    <w:rsid w:val="00E176EF"/>
    <w:rsid w:val="00E177FD"/>
    <w:rsid w:val="00E1786F"/>
    <w:rsid w:val="00E17908"/>
    <w:rsid w:val="00E17951"/>
    <w:rsid w:val="00E17D74"/>
    <w:rsid w:val="00E2008E"/>
    <w:rsid w:val="00E2030F"/>
    <w:rsid w:val="00E20835"/>
    <w:rsid w:val="00E20917"/>
    <w:rsid w:val="00E20A6D"/>
    <w:rsid w:val="00E20D98"/>
    <w:rsid w:val="00E20F46"/>
    <w:rsid w:val="00E21234"/>
    <w:rsid w:val="00E2169A"/>
    <w:rsid w:val="00E2196B"/>
    <w:rsid w:val="00E21BBE"/>
    <w:rsid w:val="00E21C30"/>
    <w:rsid w:val="00E21CD4"/>
    <w:rsid w:val="00E21D0C"/>
    <w:rsid w:val="00E2213D"/>
    <w:rsid w:val="00E22164"/>
    <w:rsid w:val="00E221AD"/>
    <w:rsid w:val="00E223FA"/>
    <w:rsid w:val="00E22450"/>
    <w:rsid w:val="00E22B90"/>
    <w:rsid w:val="00E22C1E"/>
    <w:rsid w:val="00E22DEB"/>
    <w:rsid w:val="00E22ECD"/>
    <w:rsid w:val="00E2309B"/>
    <w:rsid w:val="00E230AA"/>
    <w:rsid w:val="00E2314B"/>
    <w:rsid w:val="00E23185"/>
    <w:rsid w:val="00E235A4"/>
    <w:rsid w:val="00E23724"/>
    <w:rsid w:val="00E23AA5"/>
    <w:rsid w:val="00E23CD2"/>
    <w:rsid w:val="00E23E06"/>
    <w:rsid w:val="00E23EA6"/>
    <w:rsid w:val="00E24341"/>
    <w:rsid w:val="00E246B8"/>
    <w:rsid w:val="00E246D8"/>
    <w:rsid w:val="00E249F1"/>
    <w:rsid w:val="00E24A29"/>
    <w:rsid w:val="00E24AFD"/>
    <w:rsid w:val="00E24CBA"/>
    <w:rsid w:val="00E24CE1"/>
    <w:rsid w:val="00E24D15"/>
    <w:rsid w:val="00E24EB1"/>
    <w:rsid w:val="00E24EE7"/>
    <w:rsid w:val="00E24F82"/>
    <w:rsid w:val="00E25195"/>
    <w:rsid w:val="00E254CE"/>
    <w:rsid w:val="00E256F4"/>
    <w:rsid w:val="00E25C3E"/>
    <w:rsid w:val="00E265C6"/>
    <w:rsid w:val="00E26690"/>
    <w:rsid w:val="00E26723"/>
    <w:rsid w:val="00E269CA"/>
    <w:rsid w:val="00E26BAF"/>
    <w:rsid w:val="00E26C19"/>
    <w:rsid w:val="00E26CF4"/>
    <w:rsid w:val="00E26D29"/>
    <w:rsid w:val="00E26EA2"/>
    <w:rsid w:val="00E26F33"/>
    <w:rsid w:val="00E2711E"/>
    <w:rsid w:val="00E271AB"/>
    <w:rsid w:val="00E27225"/>
    <w:rsid w:val="00E27257"/>
    <w:rsid w:val="00E273A9"/>
    <w:rsid w:val="00E27609"/>
    <w:rsid w:val="00E27659"/>
    <w:rsid w:val="00E27696"/>
    <w:rsid w:val="00E27715"/>
    <w:rsid w:val="00E277C7"/>
    <w:rsid w:val="00E277ED"/>
    <w:rsid w:val="00E278B6"/>
    <w:rsid w:val="00E27923"/>
    <w:rsid w:val="00E27973"/>
    <w:rsid w:val="00E27B0D"/>
    <w:rsid w:val="00E27B3A"/>
    <w:rsid w:val="00E27BA6"/>
    <w:rsid w:val="00E27D57"/>
    <w:rsid w:val="00E27EDF"/>
    <w:rsid w:val="00E300A2"/>
    <w:rsid w:val="00E30137"/>
    <w:rsid w:val="00E3024A"/>
    <w:rsid w:val="00E30264"/>
    <w:rsid w:val="00E30346"/>
    <w:rsid w:val="00E303C9"/>
    <w:rsid w:val="00E30451"/>
    <w:rsid w:val="00E306A4"/>
    <w:rsid w:val="00E308CE"/>
    <w:rsid w:val="00E30952"/>
    <w:rsid w:val="00E30C60"/>
    <w:rsid w:val="00E30F59"/>
    <w:rsid w:val="00E31A4B"/>
    <w:rsid w:val="00E31A5B"/>
    <w:rsid w:val="00E31DED"/>
    <w:rsid w:val="00E31E26"/>
    <w:rsid w:val="00E31F85"/>
    <w:rsid w:val="00E31F95"/>
    <w:rsid w:val="00E32068"/>
    <w:rsid w:val="00E320F4"/>
    <w:rsid w:val="00E324BF"/>
    <w:rsid w:val="00E325F0"/>
    <w:rsid w:val="00E326ED"/>
    <w:rsid w:val="00E3279C"/>
    <w:rsid w:val="00E329B7"/>
    <w:rsid w:val="00E32B82"/>
    <w:rsid w:val="00E32C88"/>
    <w:rsid w:val="00E32E0E"/>
    <w:rsid w:val="00E32E62"/>
    <w:rsid w:val="00E32EC7"/>
    <w:rsid w:val="00E33026"/>
    <w:rsid w:val="00E33130"/>
    <w:rsid w:val="00E3316E"/>
    <w:rsid w:val="00E331F3"/>
    <w:rsid w:val="00E3345B"/>
    <w:rsid w:val="00E33598"/>
    <w:rsid w:val="00E33620"/>
    <w:rsid w:val="00E33627"/>
    <w:rsid w:val="00E3362D"/>
    <w:rsid w:val="00E336F6"/>
    <w:rsid w:val="00E3376F"/>
    <w:rsid w:val="00E33A84"/>
    <w:rsid w:val="00E33B0C"/>
    <w:rsid w:val="00E33B24"/>
    <w:rsid w:val="00E340A5"/>
    <w:rsid w:val="00E34399"/>
    <w:rsid w:val="00E3450C"/>
    <w:rsid w:val="00E3456B"/>
    <w:rsid w:val="00E3461D"/>
    <w:rsid w:val="00E349B7"/>
    <w:rsid w:val="00E34BC7"/>
    <w:rsid w:val="00E34C87"/>
    <w:rsid w:val="00E34F19"/>
    <w:rsid w:val="00E350F2"/>
    <w:rsid w:val="00E35160"/>
    <w:rsid w:val="00E35310"/>
    <w:rsid w:val="00E354CF"/>
    <w:rsid w:val="00E35782"/>
    <w:rsid w:val="00E35795"/>
    <w:rsid w:val="00E358EA"/>
    <w:rsid w:val="00E35948"/>
    <w:rsid w:val="00E35A0B"/>
    <w:rsid w:val="00E35A63"/>
    <w:rsid w:val="00E35B83"/>
    <w:rsid w:val="00E35DA4"/>
    <w:rsid w:val="00E35DEF"/>
    <w:rsid w:val="00E35DF2"/>
    <w:rsid w:val="00E35EA0"/>
    <w:rsid w:val="00E36001"/>
    <w:rsid w:val="00E363AC"/>
    <w:rsid w:val="00E36517"/>
    <w:rsid w:val="00E3684B"/>
    <w:rsid w:val="00E36859"/>
    <w:rsid w:val="00E3696D"/>
    <w:rsid w:val="00E36A2C"/>
    <w:rsid w:val="00E36B91"/>
    <w:rsid w:val="00E36CC8"/>
    <w:rsid w:val="00E37351"/>
    <w:rsid w:val="00E37665"/>
    <w:rsid w:val="00E3775B"/>
    <w:rsid w:val="00E37777"/>
    <w:rsid w:val="00E377BA"/>
    <w:rsid w:val="00E37839"/>
    <w:rsid w:val="00E37C75"/>
    <w:rsid w:val="00E37DC6"/>
    <w:rsid w:val="00E37F87"/>
    <w:rsid w:val="00E40116"/>
    <w:rsid w:val="00E401F6"/>
    <w:rsid w:val="00E407BB"/>
    <w:rsid w:val="00E407CF"/>
    <w:rsid w:val="00E409C4"/>
    <w:rsid w:val="00E40E7F"/>
    <w:rsid w:val="00E41306"/>
    <w:rsid w:val="00E419E8"/>
    <w:rsid w:val="00E41A4B"/>
    <w:rsid w:val="00E41B9D"/>
    <w:rsid w:val="00E41C08"/>
    <w:rsid w:val="00E41EF3"/>
    <w:rsid w:val="00E423A3"/>
    <w:rsid w:val="00E423BE"/>
    <w:rsid w:val="00E425E5"/>
    <w:rsid w:val="00E4262C"/>
    <w:rsid w:val="00E426AE"/>
    <w:rsid w:val="00E42840"/>
    <w:rsid w:val="00E428C3"/>
    <w:rsid w:val="00E4293E"/>
    <w:rsid w:val="00E42A32"/>
    <w:rsid w:val="00E42E97"/>
    <w:rsid w:val="00E42EDD"/>
    <w:rsid w:val="00E432F1"/>
    <w:rsid w:val="00E432F5"/>
    <w:rsid w:val="00E432FB"/>
    <w:rsid w:val="00E43464"/>
    <w:rsid w:val="00E436A8"/>
    <w:rsid w:val="00E437D2"/>
    <w:rsid w:val="00E43920"/>
    <w:rsid w:val="00E43AD4"/>
    <w:rsid w:val="00E43BC3"/>
    <w:rsid w:val="00E43CD8"/>
    <w:rsid w:val="00E43F81"/>
    <w:rsid w:val="00E441DA"/>
    <w:rsid w:val="00E44417"/>
    <w:rsid w:val="00E4458A"/>
    <w:rsid w:val="00E44685"/>
    <w:rsid w:val="00E4478C"/>
    <w:rsid w:val="00E44983"/>
    <w:rsid w:val="00E44C91"/>
    <w:rsid w:val="00E44ECB"/>
    <w:rsid w:val="00E44EFE"/>
    <w:rsid w:val="00E44F69"/>
    <w:rsid w:val="00E44F7B"/>
    <w:rsid w:val="00E44FC3"/>
    <w:rsid w:val="00E45020"/>
    <w:rsid w:val="00E45051"/>
    <w:rsid w:val="00E454C3"/>
    <w:rsid w:val="00E4556D"/>
    <w:rsid w:val="00E45648"/>
    <w:rsid w:val="00E45678"/>
    <w:rsid w:val="00E4585F"/>
    <w:rsid w:val="00E45A1C"/>
    <w:rsid w:val="00E45AEC"/>
    <w:rsid w:val="00E45C9A"/>
    <w:rsid w:val="00E45EBC"/>
    <w:rsid w:val="00E461C3"/>
    <w:rsid w:val="00E462A1"/>
    <w:rsid w:val="00E468F3"/>
    <w:rsid w:val="00E46B94"/>
    <w:rsid w:val="00E46CFD"/>
    <w:rsid w:val="00E46F0F"/>
    <w:rsid w:val="00E470C6"/>
    <w:rsid w:val="00E4736B"/>
    <w:rsid w:val="00E47C8A"/>
    <w:rsid w:val="00E47CA5"/>
    <w:rsid w:val="00E47D34"/>
    <w:rsid w:val="00E47F1C"/>
    <w:rsid w:val="00E47F95"/>
    <w:rsid w:val="00E500D3"/>
    <w:rsid w:val="00E50141"/>
    <w:rsid w:val="00E50395"/>
    <w:rsid w:val="00E50418"/>
    <w:rsid w:val="00E5046E"/>
    <w:rsid w:val="00E504CB"/>
    <w:rsid w:val="00E507A2"/>
    <w:rsid w:val="00E50813"/>
    <w:rsid w:val="00E5093D"/>
    <w:rsid w:val="00E50A05"/>
    <w:rsid w:val="00E50C22"/>
    <w:rsid w:val="00E50CB7"/>
    <w:rsid w:val="00E5107A"/>
    <w:rsid w:val="00E511C4"/>
    <w:rsid w:val="00E51427"/>
    <w:rsid w:val="00E51795"/>
    <w:rsid w:val="00E517A4"/>
    <w:rsid w:val="00E51A40"/>
    <w:rsid w:val="00E51A7D"/>
    <w:rsid w:val="00E51C51"/>
    <w:rsid w:val="00E51E60"/>
    <w:rsid w:val="00E51F32"/>
    <w:rsid w:val="00E521EB"/>
    <w:rsid w:val="00E526C7"/>
    <w:rsid w:val="00E52725"/>
    <w:rsid w:val="00E52D2A"/>
    <w:rsid w:val="00E52E55"/>
    <w:rsid w:val="00E52EE6"/>
    <w:rsid w:val="00E53125"/>
    <w:rsid w:val="00E53227"/>
    <w:rsid w:val="00E532D8"/>
    <w:rsid w:val="00E537CC"/>
    <w:rsid w:val="00E5382E"/>
    <w:rsid w:val="00E5384C"/>
    <w:rsid w:val="00E53873"/>
    <w:rsid w:val="00E53A90"/>
    <w:rsid w:val="00E53B20"/>
    <w:rsid w:val="00E53B3B"/>
    <w:rsid w:val="00E53B3E"/>
    <w:rsid w:val="00E53CB1"/>
    <w:rsid w:val="00E54102"/>
    <w:rsid w:val="00E54125"/>
    <w:rsid w:val="00E5428F"/>
    <w:rsid w:val="00E54555"/>
    <w:rsid w:val="00E5457D"/>
    <w:rsid w:val="00E546F2"/>
    <w:rsid w:val="00E547E6"/>
    <w:rsid w:val="00E549F2"/>
    <w:rsid w:val="00E54AA7"/>
    <w:rsid w:val="00E54B19"/>
    <w:rsid w:val="00E54B2E"/>
    <w:rsid w:val="00E54D6C"/>
    <w:rsid w:val="00E54D79"/>
    <w:rsid w:val="00E55428"/>
    <w:rsid w:val="00E554AB"/>
    <w:rsid w:val="00E556B7"/>
    <w:rsid w:val="00E55ACB"/>
    <w:rsid w:val="00E55BB4"/>
    <w:rsid w:val="00E55D1B"/>
    <w:rsid w:val="00E55D2A"/>
    <w:rsid w:val="00E56288"/>
    <w:rsid w:val="00E563F1"/>
    <w:rsid w:val="00E56486"/>
    <w:rsid w:val="00E569CA"/>
    <w:rsid w:val="00E56CF0"/>
    <w:rsid w:val="00E56D4C"/>
    <w:rsid w:val="00E56F52"/>
    <w:rsid w:val="00E5723D"/>
    <w:rsid w:val="00E575C4"/>
    <w:rsid w:val="00E57866"/>
    <w:rsid w:val="00E57908"/>
    <w:rsid w:val="00E57C9C"/>
    <w:rsid w:val="00E60074"/>
    <w:rsid w:val="00E60208"/>
    <w:rsid w:val="00E60301"/>
    <w:rsid w:val="00E604BE"/>
    <w:rsid w:val="00E605D0"/>
    <w:rsid w:val="00E60C85"/>
    <w:rsid w:val="00E60DC1"/>
    <w:rsid w:val="00E60F6F"/>
    <w:rsid w:val="00E6104E"/>
    <w:rsid w:val="00E6123B"/>
    <w:rsid w:val="00E6137B"/>
    <w:rsid w:val="00E61424"/>
    <w:rsid w:val="00E614FF"/>
    <w:rsid w:val="00E61613"/>
    <w:rsid w:val="00E6166D"/>
    <w:rsid w:val="00E61793"/>
    <w:rsid w:val="00E6186E"/>
    <w:rsid w:val="00E618BB"/>
    <w:rsid w:val="00E61A14"/>
    <w:rsid w:val="00E61A9E"/>
    <w:rsid w:val="00E61BF2"/>
    <w:rsid w:val="00E61C37"/>
    <w:rsid w:val="00E61C41"/>
    <w:rsid w:val="00E62124"/>
    <w:rsid w:val="00E6237C"/>
    <w:rsid w:val="00E62571"/>
    <w:rsid w:val="00E62640"/>
    <w:rsid w:val="00E62C09"/>
    <w:rsid w:val="00E62D24"/>
    <w:rsid w:val="00E62FCA"/>
    <w:rsid w:val="00E6315A"/>
    <w:rsid w:val="00E631F5"/>
    <w:rsid w:val="00E632C9"/>
    <w:rsid w:val="00E63339"/>
    <w:rsid w:val="00E63391"/>
    <w:rsid w:val="00E6357E"/>
    <w:rsid w:val="00E636B4"/>
    <w:rsid w:val="00E6370D"/>
    <w:rsid w:val="00E6392E"/>
    <w:rsid w:val="00E63A7B"/>
    <w:rsid w:val="00E63B0A"/>
    <w:rsid w:val="00E63BC3"/>
    <w:rsid w:val="00E63E78"/>
    <w:rsid w:val="00E63E7A"/>
    <w:rsid w:val="00E63F80"/>
    <w:rsid w:val="00E64340"/>
    <w:rsid w:val="00E64545"/>
    <w:rsid w:val="00E6457A"/>
    <w:rsid w:val="00E647A6"/>
    <w:rsid w:val="00E64AE2"/>
    <w:rsid w:val="00E64E3B"/>
    <w:rsid w:val="00E65040"/>
    <w:rsid w:val="00E65144"/>
    <w:rsid w:val="00E65153"/>
    <w:rsid w:val="00E651C4"/>
    <w:rsid w:val="00E651F4"/>
    <w:rsid w:val="00E652F9"/>
    <w:rsid w:val="00E653E8"/>
    <w:rsid w:val="00E65742"/>
    <w:rsid w:val="00E657FA"/>
    <w:rsid w:val="00E65AF0"/>
    <w:rsid w:val="00E65D2A"/>
    <w:rsid w:val="00E65E72"/>
    <w:rsid w:val="00E661AB"/>
    <w:rsid w:val="00E661B1"/>
    <w:rsid w:val="00E663BB"/>
    <w:rsid w:val="00E66ACF"/>
    <w:rsid w:val="00E66B1F"/>
    <w:rsid w:val="00E66C93"/>
    <w:rsid w:val="00E66CD7"/>
    <w:rsid w:val="00E66D5C"/>
    <w:rsid w:val="00E66E32"/>
    <w:rsid w:val="00E66F8D"/>
    <w:rsid w:val="00E670A1"/>
    <w:rsid w:val="00E6733D"/>
    <w:rsid w:val="00E67433"/>
    <w:rsid w:val="00E67481"/>
    <w:rsid w:val="00E676F8"/>
    <w:rsid w:val="00E67ABC"/>
    <w:rsid w:val="00E67F1D"/>
    <w:rsid w:val="00E70186"/>
    <w:rsid w:val="00E707A9"/>
    <w:rsid w:val="00E70831"/>
    <w:rsid w:val="00E708EA"/>
    <w:rsid w:val="00E70CA0"/>
    <w:rsid w:val="00E70CD0"/>
    <w:rsid w:val="00E70D5F"/>
    <w:rsid w:val="00E711C7"/>
    <w:rsid w:val="00E71569"/>
    <w:rsid w:val="00E7172B"/>
    <w:rsid w:val="00E717FD"/>
    <w:rsid w:val="00E7199C"/>
    <w:rsid w:val="00E71AB4"/>
    <w:rsid w:val="00E71DD3"/>
    <w:rsid w:val="00E71F01"/>
    <w:rsid w:val="00E72009"/>
    <w:rsid w:val="00E7205B"/>
    <w:rsid w:val="00E7230C"/>
    <w:rsid w:val="00E72446"/>
    <w:rsid w:val="00E7249F"/>
    <w:rsid w:val="00E724F2"/>
    <w:rsid w:val="00E726D7"/>
    <w:rsid w:val="00E726EB"/>
    <w:rsid w:val="00E727F7"/>
    <w:rsid w:val="00E7280F"/>
    <w:rsid w:val="00E72A10"/>
    <w:rsid w:val="00E73021"/>
    <w:rsid w:val="00E7360F"/>
    <w:rsid w:val="00E73625"/>
    <w:rsid w:val="00E737EF"/>
    <w:rsid w:val="00E73B2D"/>
    <w:rsid w:val="00E74295"/>
    <w:rsid w:val="00E743E6"/>
    <w:rsid w:val="00E745A8"/>
    <w:rsid w:val="00E747F2"/>
    <w:rsid w:val="00E74A17"/>
    <w:rsid w:val="00E74AB2"/>
    <w:rsid w:val="00E74E4F"/>
    <w:rsid w:val="00E752F6"/>
    <w:rsid w:val="00E7540F"/>
    <w:rsid w:val="00E754AD"/>
    <w:rsid w:val="00E754B8"/>
    <w:rsid w:val="00E75918"/>
    <w:rsid w:val="00E75B7E"/>
    <w:rsid w:val="00E75CDB"/>
    <w:rsid w:val="00E75D2F"/>
    <w:rsid w:val="00E75D48"/>
    <w:rsid w:val="00E762E0"/>
    <w:rsid w:val="00E76419"/>
    <w:rsid w:val="00E7647B"/>
    <w:rsid w:val="00E764F2"/>
    <w:rsid w:val="00E76693"/>
    <w:rsid w:val="00E76CFB"/>
    <w:rsid w:val="00E77130"/>
    <w:rsid w:val="00E772A0"/>
    <w:rsid w:val="00E774D2"/>
    <w:rsid w:val="00E7772A"/>
    <w:rsid w:val="00E77813"/>
    <w:rsid w:val="00E77981"/>
    <w:rsid w:val="00E77A1D"/>
    <w:rsid w:val="00E77AE3"/>
    <w:rsid w:val="00E77FEC"/>
    <w:rsid w:val="00E80037"/>
    <w:rsid w:val="00E801AE"/>
    <w:rsid w:val="00E80481"/>
    <w:rsid w:val="00E80603"/>
    <w:rsid w:val="00E80652"/>
    <w:rsid w:val="00E8065B"/>
    <w:rsid w:val="00E80BE4"/>
    <w:rsid w:val="00E80D01"/>
    <w:rsid w:val="00E80E70"/>
    <w:rsid w:val="00E81018"/>
    <w:rsid w:val="00E8110A"/>
    <w:rsid w:val="00E8117D"/>
    <w:rsid w:val="00E81579"/>
    <w:rsid w:val="00E815E1"/>
    <w:rsid w:val="00E815F5"/>
    <w:rsid w:val="00E81BE2"/>
    <w:rsid w:val="00E81D9E"/>
    <w:rsid w:val="00E81EBD"/>
    <w:rsid w:val="00E81EEE"/>
    <w:rsid w:val="00E81EF9"/>
    <w:rsid w:val="00E82299"/>
    <w:rsid w:val="00E825BF"/>
    <w:rsid w:val="00E82621"/>
    <w:rsid w:val="00E82676"/>
    <w:rsid w:val="00E827F7"/>
    <w:rsid w:val="00E8284D"/>
    <w:rsid w:val="00E82BDC"/>
    <w:rsid w:val="00E82F91"/>
    <w:rsid w:val="00E8305C"/>
    <w:rsid w:val="00E83118"/>
    <w:rsid w:val="00E8322D"/>
    <w:rsid w:val="00E833F2"/>
    <w:rsid w:val="00E83475"/>
    <w:rsid w:val="00E834DC"/>
    <w:rsid w:val="00E835F2"/>
    <w:rsid w:val="00E8361E"/>
    <w:rsid w:val="00E83754"/>
    <w:rsid w:val="00E838FF"/>
    <w:rsid w:val="00E83908"/>
    <w:rsid w:val="00E83A84"/>
    <w:rsid w:val="00E83A8D"/>
    <w:rsid w:val="00E83DF2"/>
    <w:rsid w:val="00E8411D"/>
    <w:rsid w:val="00E84122"/>
    <w:rsid w:val="00E846D2"/>
    <w:rsid w:val="00E8475D"/>
    <w:rsid w:val="00E84899"/>
    <w:rsid w:val="00E84AB4"/>
    <w:rsid w:val="00E84DF6"/>
    <w:rsid w:val="00E84E50"/>
    <w:rsid w:val="00E84F29"/>
    <w:rsid w:val="00E852BA"/>
    <w:rsid w:val="00E85385"/>
    <w:rsid w:val="00E8566C"/>
    <w:rsid w:val="00E8597A"/>
    <w:rsid w:val="00E85B1A"/>
    <w:rsid w:val="00E85B56"/>
    <w:rsid w:val="00E85FFA"/>
    <w:rsid w:val="00E86028"/>
    <w:rsid w:val="00E8624D"/>
    <w:rsid w:val="00E865B3"/>
    <w:rsid w:val="00E86824"/>
    <w:rsid w:val="00E868E8"/>
    <w:rsid w:val="00E86A1E"/>
    <w:rsid w:val="00E86A27"/>
    <w:rsid w:val="00E86B5A"/>
    <w:rsid w:val="00E86DFD"/>
    <w:rsid w:val="00E871A0"/>
    <w:rsid w:val="00E876B8"/>
    <w:rsid w:val="00E8771D"/>
    <w:rsid w:val="00E87990"/>
    <w:rsid w:val="00E87C2B"/>
    <w:rsid w:val="00E87E0C"/>
    <w:rsid w:val="00E902EA"/>
    <w:rsid w:val="00E90679"/>
    <w:rsid w:val="00E90F30"/>
    <w:rsid w:val="00E90FA7"/>
    <w:rsid w:val="00E9132F"/>
    <w:rsid w:val="00E915C2"/>
    <w:rsid w:val="00E9161F"/>
    <w:rsid w:val="00E91841"/>
    <w:rsid w:val="00E91B1D"/>
    <w:rsid w:val="00E91BA6"/>
    <w:rsid w:val="00E91C95"/>
    <w:rsid w:val="00E91F86"/>
    <w:rsid w:val="00E91FF2"/>
    <w:rsid w:val="00E92087"/>
    <w:rsid w:val="00E92233"/>
    <w:rsid w:val="00E92253"/>
    <w:rsid w:val="00E92397"/>
    <w:rsid w:val="00E923AF"/>
    <w:rsid w:val="00E9249D"/>
    <w:rsid w:val="00E9254F"/>
    <w:rsid w:val="00E92560"/>
    <w:rsid w:val="00E92603"/>
    <w:rsid w:val="00E926CF"/>
    <w:rsid w:val="00E92758"/>
    <w:rsid w:val="00E92A88"/>
    <w:rsid w:val="00E92BC0"/>
    <w:rsid w:val="00E92F34"/>
    <w:rsid w:val="00E935B5"/>
    <w:rsid w:val="00E93B42"/>
    <w:rsid w:val="00E93B49"/>
    <w:rsid w:val="00E93BFB"/>
    <w:rsid w:val="00E93D1E"/>
    <w:rsid w:val="00E93D27"/>
    <w:rsid w:val="00E93D7F"/>
    <w:rsid w:val="00E9403E"/>
    <w:rsid w:val="00E942E9"/>
    <w:rsid w:val="00E9436A"/>
    <w:rsid w:val="00E94462"/>
    <w:rsid w:val="00E94CD9"/>
    <w:rsid w:val="00E94E78"/>
    <w:rsid w:val="00E95375"/>
    <w:rsid w:val="00E95679"/>
    <w:rsid w:val="00E95724"/>
    <w:rsid w:val="00E9584E"/>
    <w:rsid w:val="00E95948"/>
    <w:rsid w:val="00E95BB0"/>
    <w:rsid w:val="00E95F1B"/>
    <w:rsid w:val="00E96160"/>
    <w:rsid w:val="00E96222"/>
    <w:rsid w:val="00E96274"/>
    <w:rsid w:val="00E9636A"/>
    <w:rsid w:val="00E964D8"/>
    <w:rsid w:val="00E96A60"/>
    <w:rsid w:val="00E96B1F"/>
    <w:rsid w:val="00E97075"/>
    <w:rsid w:val="00E9708B"/>
    <w:rsid w:val="00E9753E"/>
    <w:rsid w:val="00E97633"/>
    <w:rsid w:val="00EA0033"/>
    <w:rsid w:val="00EA01E3"/>
    <w:rsid w:val="00EA0461"/>
    <w:rsid w:val="00EA0492"/>
    <w:rsid w:val="00EA05AF"/>
    <w:rsid w:val="00EA06EB"/>
    <w:rsid w:val="00EA0729"/>
    <w:rsid w:val="00EA0779"/>
    <w:rsid w:val="00EA081B"/>
    <w:rsid w:val="00EA0B79"/>
    <w:rsid w:val="00EA0E1F"/>
    <w:rsid w:val="00EA0F00"/>
    <w:rsid w:val="00EA109C"/>
    <w:rsid w:val="00EA10A9"/>
    <w:rsid w:val="00EA11F4"/>
    <w:rsid w:val="00EA1213"/>
    <w:rsid w:val="00EA14AF"/>
    <w:rsid w:val="00EA14D9"/>
    <w:rsid w:val="00EA1740"/>
    <w:rsid w:val="00EA1AEB"/>
    <w:rsid w:val="00EA1DA3"/>
    <w:rsid w:val="00EA1E1A"/>
    <w:rsid w:val="00EA1E7B"/>
    <w:rsid w:val="00EA1F1A"/>
    <w:rsid w:val="00EA2147"/>
    <w:rsid w:val="00EA2224"/>
    <w:rsid w:val="00EA25A1"/>
    <w:rsid w:val="00EA26DC"/>
    <w:rsid w:val="00EA276E"/>
    <w:rsid w:val="00EA2930"/>
    <w:rsid w:val="00EA2AAB"/>
    <w:rsid w:val="00EA2B9D"/>
    <w:rsid w:val="00EA2BC5"/>
    <w:rsid w:val="00EA309A"/>
    <w:rsid w:val="00EA31B7"/>
    <w:rsid w:val="00EA33AA"/>
    <w:rsid w:val="00EA3809"/>
    <w:rsid w:val="00EA3976"/>
    <w:rsid w:val="00EA3DEE"/>
    <w:rsid w:val="00EA3E0B"/>
    <w:rsid w:val="00EA3E9E"/>
    <w:rsid w:val="00EA427C"/>
    <w:rsid w:val="00EA4319"/>
    <w:rsid w:val="00EA45D7"/>
    <w:rsid w:val="00EA49F3"/>
    <w:rsid w:val="00EA4A3A"/>
    <w:rsid w:val="00EA4B5B"/>
    <w:rsid w:val="00EA50FF"/>
    <w:rsid w:val="00EA546E"/>
    <w:rsid w:val="00EA556C"/>
    <w:rsid w:val="00EA55F9"/>
    <w:rsid w:val="00EA586B"/>
    <w:rsid w:val="00EA5904"/>
    <w:rsid w:val="00EA5BA1"/>
    <w:rsid w:val="00EA5CB5"/>
    <w:rsid w:val="00EA5E77"/>
    <w:rsid w:val="00EA600B"/>
    <w:rsid w:val="00EA6019"/>
    <w:rsid w:val="00EA61C9"/>
    <w:rsid w:val="00EA6481"/>
    <w:rsid w:val="00EA6722"/>
    <w:rsid w:val="00EA67C7"/>
    <w:rsid w:val="00EA6AE4"/>
    <w:rsid w:val="00EA6DE0"/>
    <w:rsid w:val="00EA7154"/>
    <w:rsid w:val="00EA71F8"/>
    <w:rsid w:val="00EA733F"/>
    <w:rsid w:val="00EA7342"/>
    <w:rsid w:val="00EA7421"/>
    <w:rsid w:val="00EA74C4"/>
    <w:rsid w:val="00EA74D0"/>
    <w:rsid w:val="00EA74D2"/>
    <w:rsid w:val="00EA74DE"/>
    <w:rsid w:val="00EA78C7"/>
    <w:rsid w:val="00EA7979"/>
    <w:rsid w:val="00EA797D"/>
    <w:rsid w:val="00EA79F7"/>
    <w:rsid w:val="00EA7AA8"/>
    <w:rsid w:val="00EA7AD3"/>
    <w:rsid w:val="00EB005B"/>
    <w:rsid w:val="00EB03B7"/>
    <w:rsid w:val="00EB07F2"/>
    <w:rsid w:val="00EB089F"/>
    <w:rsid w:val="00EB0948"/>
    <w:rsid w:val="00EB0A06"/>
    <w:rsid w:val="00EB0A13"/>
    <w:rsid w:val="00EB0B5D"/>
    <w:rsid w:val="00EB0BEA"/>
    <w:rsid w:val="00EB0E3A"/>
    <w:rsid w:val="00EB0ED8"/>
    <w:rsid w:val="00EB10AE"/>
    <w:rsid w:val="00EB10E2"/>
    <w:rsid w:val="00EB14F9"/>
    <w:rsid w:val="00EB157E"/>
    <w:rsid w:val="00EB1734"/>
    <w:rsid w:val="00EB1935"/>
    <w:rsid w:val="00EB19D7"/>
    <w:rsid w:val="00EB19EB"/>
    <w:rsid w:val="00EB201E"/>
    <w:rsid w:val="00EB20D0"/>
    <w:rsid w:val="00EB21AA"/>
    <w:rsid w:val="00EB257C"/>
    <w:rsid w:val="00EB293C"/>
    <w:rsid w:val="00EB2AD4"/>
    <w:rsid w:val="00EB2AEB"/>
    <w:rsid w:val="00EB2EA9"/>
    <w:rsid w:val="00EB2F45"/>
    <w:rsid w:val="00EB3185"/>
    <w:rsid w:val="00EB32AC"/>
    <w:rsid w:val="00EB3361"/>
    <w:rsid w:val="00EB38CB"/>
    <w:rsid w:val="00EB3952"/>
    <w:rsid w:val="00EB3D9F"/>
    <w:rsid w:val="00EB3F65"/>
    <w:rsid w:val="00EB3FE0"/>
    <w:rsid w:val="00EB4072"/>
    <w:rsid w:val="00EB4435"/>
    <w:rsid w:val="00EB45E9"/>
    <w:rsid w:val="00EB47AC"/>
    <w:rsid w:val="00EB48A5"/>
    <w:rsid w:val="00EB4918"/>
    <w:rsid w:val="00EB523D"/>
    <w:rsid w:val="00EB5490"/>
    <w:rsid w:val="00EB55DA"/>
    <w:rsid w:val="00EB599C"/>
    <w:rsid w:val="00EB5A33"/>
    <w:rsid w:val="00EB5A76"/>
    <w:rsid w:val="00EB5AA5"/>
    <w:rsid w:val="00EB5D1E"/>
    <w:rsid w:val="00EB5D2F"/>
    <w:rsid w:val="00EB5D9A"/>
    <w:rsid w:val="00EB61C1"/>
    <w:rsid w:val="00EB62B2"/>
    <w:rsid w:val="00EB6333"/>
    <w:rsid w:val="00EB63DD"/>
    <w:rsid w:val="00EB6419"/>
    <w:rsid w:val="00EB64AF"/>
    <w:rsid w:val="00EB6826"/>
    <w:rsid w:val="00EB682B"/>
    <w:rsid w:val="00EB68AD"/>
    <w:rsid w:val="00EB68FE"/>
    <w:rsid w:val="00EB6A22"/>
    <w:rsid w:val="00EB6A3A"/>
    <w:rsid w:val="00EB6CE8"/>
    <w:rsid w:val="00EB6D9D"/>
    <w:rsid w:val="00EB6DDE"/>
    <w:rsid w:val="00EB6E47"/>
    <w:rsid w:val="00EB700C"/>
    <w:rsid w:val="00EB717A"/>
    <w:rsid w:val="00EB7630"/>
    <w:rsid w:val="00EB78BD"/>
    <w:rsid w:val="00EB7A62"/>
    <w:rsid w:val="00EB7A7D"/>
    <w:rsid w:val="00EB7B44"/>
    <w:rsid w:val="00EB7BF2"/>
    <w:rsid w:val="00EB7CF3"/>
    <w:rsid w:val="00EB7D8D"/>
    <w:rsid w:val="00EB7EF6"/>
    <w:rsid w:val="00EB7F84"/>
    <w:rsid w:val="00EC02C9"/>
    <w:rsid w:val="00EC0454"/>
    <w:rsid w:val="00EC065C"/>
    <w:rsid w:val="00EC07F0"/>
    <w:rsid w:val="00EC0A97"/>
    <w:rsid w:val="00EC0BAD"/>
    <w:rsid w:val="00EC0C01"/>
    <w:rsid w:val="00EC0C36"/>
    <w:rsid w:val="00EC0E29"/>
    <w:rsid w:val="00EC0FA8"/>
    <w:rsid w:val="00EC1167"/>
    <w:rsid w:val="00EC16A6"/>
    <w:rsid w:val="00EC18E0"/>
    <w:rsid w:val="00EC1AA4"/>
    <w:rsid w:val="00EC1CD8"/>
    <w:rsid w:val="00EC1D65"/>
    <w:rsid w:val="00EC1D71"/>
    <w:rsid w:val="00EC1E07"/>
    <w:rsid w:val="00EC1F3F"/>
    <w:rsid w:val="00EC1FD7"/>
    <w:rsid w:val="00EC2095"/>
    <w:rsid w:val="00EC2297"/>
    <w:rsid w:val="00EC24AD"/>
    <w:rsid w:val="00EC2AF5"/>
    <w:rsid w:val="00EC2D9B"/>
    <w:rsid w:val="00EC2E7E"/>
    <w:rsid w:val="00EC2EFA"/>
    <w:rsid w:val="00EC2FD5"/>
    <w:rsid w:val="00EC306D"/>
    <w:rsid w:val="00EC3070"/>
    <w:rsid w:val="00EC32FA"/>
    <w:rsid w:val="00EC338B"/>
    <w:rsid w:val="00EC3685"/>
    <w:rsid w:val="00EC3878"/>
    <w:rsid w:val="00EC3921"/>
    <w:rsid w:val="00EC39CE"/>
    <w:rsid w:val="00EC3CC5"/>
    <w:rsid w:val="00EC3EC9"/>
    <w:rsid w:val="00EC4166"/>
    <w:rsid w:val="00EC4304"/>
    <w:rsid w:val="00EC46F9"/>
    <w:rsid w:val="00EC4885"/>
    <w:rsid w:val="00EC4994"/>
    <w:rsid w:val="00EC4AFF"/>
    <w:rsid w:val="00EC4E1A"/>
    <w:rsid w:val="00EC4EAD"/>
    <w:rsid w:val="00EC4F56"/>
    <w:rsid w:val="00EC50DD"/>
    <w:rsid w:val="00EC5293"/>
    <w:rsid w:val="00EC52CB"/>
    <w:rsid w:val="00EC53E5"/>
    <w:rsid w:val="00EC56FB"/>
    <w:rsid w:val="00EC59C0"/>
    <w:rsid w:val="00EC5BDC"/>
    <w:rsid w:val="00EC5DCD"/>
    <w:rsid w:val="00EC5EBF"/>
    <w:rsid w:val="00EC5F2E"/>
    <w:rsid w:val="00EC5FDA"/>
    <w:rsid w:val="00EC5FDF"/>
    <w:rsid w:val="00EC6049"/>
    <w:rsid w:val="00EC62E6"/>
    <w:rsid w:val="00EC6645"/>
    <w:rsid w:val="00EC68DC"/>
    <w:rsid w:val="00EC69DB"/>
    <w:rsid w:val="00EC69E2"/>
    <w:rsid w:val="00EC6A52"/>
    <w:rsid w:val="00EC6B41"/>
    <w:rsid w:val="00EC6BBC"/>
    <w:rsid w:val="00EC7086"/>
    <w:rsid w:val="00EC70C7"/>
    <w:rsid w:val="00EC711E"/>
    <w:rsid w:val="00EC718B"/>
    <w:rsid w:val="00EC7192"/>
    <w:rsid w:val="00EC74EB"/>
    <w:rsid w:val="00EC7B00"/>
    <w:rsid w:val="00EC7B4C"/>
    <w:rsid w:val="00EC7BE0"/>
    <w:rsid w:val="00EC7C98"/>
    <w:rsid w:val="00EC7D72"/>
    <w:rsid w:val="00EC7EDA"/>
    <w:rsid w:val="00EC7F2B"/>
    <w:rsid w:val="00ED0663"/>
    <w:rsid w:val="00ED06DA"/>
    <w:rsid w:val="00ED0CD7"/>
    <w:rsid w:val="00ED0D25"/>
    <w:rsid w:val="00ED0DB7"/>
    <w:rsid w:val="00ED0EE5"/>
    <w:rsid w:val="00ED10B2"/>
    <w:rsid w:val="00ED11F1"/>
    <w:rsid w:val="00ED1333"/>
    <w:rsid w:val="00ED1334"/>
    <w:rsid w:val="00ED15E8"/>
    <w:rsid w:val="00ED1F08"/>
    <w:rsid w:val="00ED1FE1"/>
    <w:rsid w:val="00ED210D"/>
    <w:rsid w:val="00ED25F9"/>
    <w:rsid w:val="00ED2627"/>
    <w:rsid w:val="00ED264B"/>
    <w:rsid w:val="00ED280F"/>
    <w:rsid w:val="00ED2DD2"/>
    <w:rsid w:val="00ED2DD6"/>
    <w:rsid w:val="00ED302C"/>
    <w:rsid w:val="00ED3091"/>
    <w:rsid w:val="00ED33EF"/>
    <w:rsid w:val="00ED3431"/>
    <w:rsid w:val="00ED35DD"/>
    <w:rsid w:val="00ED362A"/>
    <w:rsid w:val="00ED3836"/>
    <w:rsid w:val="00ED38B1"/>
    <w:rsid w:val="00ED3D03"/>
    <w:rsid w:val="00ED3F64"/>
    <w:rsid w:val="00ED3FE2"/>
    <w:rsid w:val="00ED42D9"/>
    <w:rsid w:val="00ED451A"/>
    <w:rsid w:val="00ED47BA"/>
    <w:rsid w:val="00ED4805"/>
    <w:rsid w:val="00ED50B1"/>
    <w:rsid w:val="00ED5670"/>
    <w:rsid w:val="00ED57EF"/>
    <w:rsid w:val="00ED5C31"/>
    <w:rsid w:val="00ED5C61"/>
    <w:rsid w:val="00ED5EF2"/>
    <w:rsid w:val="00ED608A"/>
    <w:rsid w:val="00ED6577"/>
    <w:rsid w:val="00ED6796"/>
    <w:rsid w:val="00ED684D"/>
    <w:rsid w:val="00ED69FF"/>
    <w:rsid w:val="00ED6B63"/>
    <w:rsid w:val="00ED6B9A"/>
    <w:rsid w:val="00ED6BB3"/>
    <w:rsid w:val="00ED6CD1"/>
    <w:rsid w:val="00ED6E3D"/>
    <w:rsid w:val="00ED6EE3"/>
    <w:rsid w:val="00ED70A8"/>
    <w:rsid w:val="00ED7167"/>
    <w:rsid w:val="00ED7194"/>
    <w:rsid w:val="00ED737F"/>
    <w:rsid w:val="00ED7592"/>
    <w:rsid w:val="00ED7778"/>
    <w:rsid w:val="00ED78DD"/>
    <w:rsid w:val="00ED7A53"/>
    <w:rsid w:val="00ED7A7A"/>
    <w:rsid w:val="00ED7E03"/>
    <w:rsid w:val="00ED7FCF"/>
    <w:rsid w:val="00ED7FD5"/>
    <w:rsid w:val="00EDC15D"/>
    <w:rsid w:val="00EE0085"/>
    <w:rsid w:val="00EE012F"/>
    <w:rsid w:val="00EE03C0"/>
    <w:rsid w:val="00EE09A5"/>
    <w:rsid w:val="00EE09DA"/>
    <w:rsid w:val="00EE0AF3"/>
    <w:rsid w:val="00EE0CEA"/>
    <w:rsid w:val="00EE14B7"/>
    <w:rsid w:val="00EE16D3"/>
    <w:rsid w:val="00EE19B1"/>
    <w:rsid w:val="00EE1A6E"/>
    <w:rsid w:val="00EE1B5D"/>
    <w:rsid w:val="00EE1BDE"/>
    <w:rsid w:val="00EE1FD5"/>
    <w:rsid w:val="00EE2056"/>
    <w:rsid w:val="00EE20B0"/>
    <w:rsid w:val="00EE21D4"/>
    <w:rsid w:val="00EE2279"/>
    <w:rsid w:val="00EE250E"/>
    <w:rsid w:val="00EE2C0F"/>
    <w:rsid w:val="00EE2D54"/>
    <w:rsid w:val="00EE2DCB"/>
    <w:rsid w:val="00EE2DDD"/>
    <w:rsid w:val="00EE330B"/>
    <w:rsid w:val="00EE34ED"/>
    <w:rsid w:val="00EE355A"/>
    <w:rsid w:val="00EE3B4B"/>
    <w:rsid w:val="00EE3B61"/>
    <w:rsid w:val="00EE3DEE"/>
    <w:rsid w:val="00EE3E9A"/>
    <w:rsid w:val="00EE3EE2"/>
    <w:rsid w:val="00EE46E0"/>
    <w:rsid w:val="00EE4AFF"/>
    <w:rsid w:val="00EE4B71"/>
    <w:rsid w:val="00EE4BF6"/>
    <w:rsid w:val="00EE4C57"/>
    <w:rsid w:val="00EE4DAD"/>
    <w:rsid w:val="00EE4DBF"/>
    <w:rsid w:val="00EE4ED7"/>
    <w:rsid w:val="00EE530E"/>
    <w:rsid w:val="00EE5359"/>
    <w:rsid w:val="00EE550D"/>
    <w:rsid w:val="00EE559D"/>
    <w:rsid w:val="00EE571B"/>
    <w:rsid w:val="00EE5942"/>
    <w:rsid w:val="00EE5947"/>
    <w:rsid w:val="00EE5C2E"/>
    <w:rsid w:val="00EE5E55"/>
    <w:rsid w:val="00EE5FFB"/>
    <w:rsid w:val="00EE6185"/>
    <w:rsid w:val="00EE61AB"/>
    <w:rsid w:val="00EE63AF"/>
    <w:rsid w:val="00EE6419"/>
    <w:rsid w:val="00EE6580"/>
    <w:rsid w:val="00EE6685"/>
    <w:rsid w:val="00EE66C3"/>
    <w:rsid w:val="00EE6A9E"/>
    <w:rsid w:val="00EE6D5D"/>
    <w:rsid w:val="00EE77B0"/>
    <w:rsid w:val="00EE7868"/>
    <w:rsid w:val="00EE7C90"/>
    <w:rsid w:val="00EE7D78"/>
    <w:rsid w:val="00EEFCC4"/>
    <w:rsid w:val="00EF00C8"/>
    <w:rsid w:val="00EF00EA"/>
    <w:rsid w:val="00EF0372"/>
    <w:rsid w:val="00EF0480"/>
    <w:rsid w:val="00EF07D2"/>
    <w:rsid w:val="00EF091F"/>
    <w:rsid w:val="00EF14EE"/>
    <w:rsid w:val="00EF16CF"/>
    <w:rsid w:val="00EF1742"/>
    <w:rsid w:val="00EF1911"/>
    <w:rsid w:val="00EF1980"/>
    <w:rsid w:val="00EF1C6E"/>
    <w:rsid w:val="00EF1D7B"/>
    <w:rsid w:val="00EF1DC0"/>
    <w:rsid w:val="00EF1F53"/>
    <w:rsid w:val="00EF1F76"/>
    <w:rsid w:val="00EF1FA5"/>
    <w:rsid w:val="00EF2210"/>
    <w:rsid w:val="00EF2B8B"/>
    <w:rsid w:val="00EF3121"/>
    <w:rsid w:val="00EF3345"/>
    <w:rsid w:val="00EF34F0"/>
    <w:rsid w:val="00EF3A59"/>
    <w:rsid w:val="00EF3A96"/>
    <w:rsid w:val="00EF3AA3"/>
    <w:rsid w:val="00EF3B40"/>
    <w:rsid w:val="00EF3CBE"/>
    <w:rsid w:val="00EF3D8A"/>
    <w:rsid w:val="00EF407F"/>
    <w:rsid w:val="00EF41CE"/>
    <w:rsid w:val="00EF436D"/>
    <w:rsid w:val="00EF43A0"/>
    <w:rsid w:val="00EF4484"/>
    <w:rsid w:val="00EF45B0"/>
    <w:rsid w:val="00EF4615"/>
    <w:rsid w:val="00EF4700"/>
    <w:rsid w:val="00EF4835"/>
    <w:rsid w:val="00EF48B9"/>
    <w:rsid w:val="00EF4EB3"/>
    <w:rsid w:val="00EF5022"/>
    <w:rsid w:val="00EF5178"/>
    <w:rsid w:val="00EF520C"/>
    <w:rsid w:val="00EF5291"/>
    <w:rsid w:val="00EF53F4"/>
    <w:rsid w:val="00EF5481"/>
    <w:rsid w:val="00EF5586"/>
    <w:rsid w:val="00EF57D6"/>
    <w:rsid w:val="00EF5F3E"/>
    <w:rsid w:val="00EF601C"/>
    <w:rsid w:val="00EF62CE"/>
    <w:rsid w:val="00EF63F5"/>
    <w:rsid w:val="00EF6418"/>
    <w:rsid w:val="00EF64E0"/>
    <w:rsid w:val="00EF656C"/>
    <w:rsid w:val="00EF6629"/>
    <w:rsid w:val="00EF687E"/>
    <w:rsid w:val="00EF6BCA"/>
    <w:rsid w:val="00EF6C56"/>
    <w:rsid w:val="00EF6CDC"/>
    <w:rsid w:val="00EF6DCB"/>
    <w:rsid w:val="00EF6DEF"/>
    <w:rsid w:val="00EF74EE"/>
    <w:rsid w:val="00EF75D8"/>
    <w:rsid w:val="00EF7820"/>
    <w:rsid w:val="00EF7892"/>
    <w:rsid w:val="00EF790F"/>
    <w:rsid w:val="00EF79AB"/>
    <w:rsid w:val="00EF7A21"/>
    <w:rsid w:val="00EF7A90"/>
    <w:rsid w:val="00EF7C24"/>
    <w:rsid w:val="00EF7E2B"/>
    <w:rsid w:val="00EF7E85"/>
    <w:rsid w:val="00EF7F5A"/>
    <w:rsid w:val="00F00372"/>
    <w:rsid w:val="00F00400"/>
    <w:rsid w:val="00F00876"/>
    <w:rsid w:val="00F00B2F"/>
    <w:rsid w:val="00F00B3C"/>
    <w:rsid w:val="00F00BE6"/>
    <w:rsid w:val="00F00C2A"/>
    <w:rsid w:val="00F00C42"/>
    <w:rsid w:val="00F00D0F"/>
    <w:rsid w:val="00F00D81"/>
    <w:rsid w:val="00F00E0D"/>
    <w:rsid w:val="00F01123"/>
    <w:rsid w:val="00F0125B"/>
    <w:rsid w:val="00F01579"/>
    <w:rsid w:val="00F017CD"/>
    <w:rsid w:val="00F01864"/>
    <w:rsid w:val="00F0187C"/>
    <w:rsid w:val="00F01BF2"/>
    <w:rsid w:val="00F01CC9"/>
    <w:rsid w:val="00F01F9F"/>
    <w:rsid w:val="00F01FA7"/>
    <w:rsid w:val="00F021F5"/>
    <w:rsid w:val="00F02274"/>
    <w:rsid w:val="00F02350"/>
    <w:rsid w:val="00F0243D"/>
    <w:rsid w:val="00F02625"/>
    <w:rsid w:val="00F02654"/>
    <w:rsid w:val="00F02928"/>
    <w:rsid w:val="00F02C48"/>
    <w:rsid w:val="00F02D2F"/>
    <w:rsid w:val="00F03051"/>
    <w:rsid w:val="00F031DA"/>
    <w:rsid w:val="00F034AA"/>
    <w:rsid w:val="00F036CB"/>
    <w:rsid w:val="00F038F9"/>
    <w:rsid w:val="00F03A90"/>
    <w:rsid w:val="00F04202"/>
    <w:rsid w:val="00F04484"/>
    <w:rsid w:val="00F04580"/>
    <w:rsid w:val="00F047E7"/>
    <w:rsid w:val="00F04B63"/>
    <w:rsid w:val="00F04F1C"/>
    <w:rsid w:val="00F04F7A"/>
    <w:rsid w:val="00F04FB2"/>
    <w:rsid w:val="00F05069"/>
    <w:rsid w:val="00F05086"/>
    <w:rsid w:val="00F051E6"/>
    <w:rsid w:val="00F0526E"/>
    <w:rsid w:val="00F05456"/>
    <w:rsid w:val="00F058CA"/>
    <w:rsid w:val="00F05D84"/>
    <w:rsid w:val="00F05DD6"/>
    <w:rsid w:val="00F05E68"/>
    <w:rsid w:val="00F05F63"/>
    <w:rsid w:val="00F06073"/>
    <w:rsid w:val="00F06175"/>
    <w:rsid w:val="00F06285"/>
    <w:rsid w:val="00F0646A"/>
    <w:rsid w:val="00F065CC"/>
    <w:rsid w:val="00F06760"/>
    <w:rsid w:val="00F06883"/>
    <w:rsid w:val="00F06C9E"/>
    <w:rsid w:val="00F06D46"/>
    <w:rsid w:val="00F06EF0"/>
    <w:rsid w:val="00F07082"/>
    <w:rsid w:val="00F07114"/>
    <w:rsid w:val="00F0724D"/>
    <w:rsid w:val="00F074BF"/>
    <w:rsid w:val="00F076E4"/>
    <w:rsid w:val="00F076FA"/>
    <w:rsid w:val="00F078DC"/>
    <w:rsid w:val="00F07A07"/>
    <w:rsid w:val="00F07AD8"/>
    <w:rsid w:val="00F07D4E"/>
    <w:rsid w:val="00F07DF8"/>
    <w:rsid w:val="00F07FCC"/>
    <w:rsid w:val="00F101E4"/>
    <w:rsid w:val="00F10242"/>
    <w:rsid w:val="00F1072F"/>
    <w:rsid w:val="00F10744"/>
    <w:rsid w:val="00F1076D"/>
    <w:rsid w:val="00F107E2"/>
    <w:rsid w:val="00F10846"/>
    <w:rsid w:val="00F10D12"/>
    <w:rsid w:val="00F1155E"/>
    <w:rsid w:val="00F1166A"/>
    <w:rsid w:val="00F116D6"/>
    <w:rsid w:val="00F11733"/>
    <w:rsid w:val="00F11AFE"/>
    <w:rsid w:val="00F11B19"/>
    <w:rsid w:val="00F12128"/>
    <w:rsid w:val="00F122F2"/>
    <w:rsid w:val="00F12631"/>
    <w:rsid w:val="00F12756"/>
    <w:rsid w:val="00F12A8B"/>
    <w:rsid w:val="00F12BA3"/>
    <w:rsid w:val="00F12BC7"/>
    <w:rsid w:val="00F12EB6"/>
    <w:rsid w:val="00F130C2"/>
    <w:rsid w:val="00F132B6"/>
    <w:rsid w:val="00F132DA"/>
    <w:rsid w:val="00F13468"/>
    <w:rsid w:val="00F135A5"/>
    <w:rsid w:val="00F135BC"/>
    <w:rsid w:val="00F136BF"/>
    <w:rsid w:val="00F13990"/>
    <w:rsid w:val="00F13A66"/>
    <w:rsid w:val="00F13CC5"/>
    <w:rsid w:val="00F13CE9"/>
    <w:rsid w:val="00F13E0C"/>
    <w:rsid w:val="00F14149"/>
    <w:rsid w:val="00F14166"/>
    <w:rsid w:val="00F1444F"/>
    <w:rsid w:val="00F14687"/>
    <w:rsid w:val="00F14903"/>
    <w:rsid w:val="00F14971"/>
    <w:rsid w:val="00F14A1D"/>
    <w:rsid w:val="00F14C4D"/>
    <w:rsid w:val="00F14D29"/>
    <w:rsid w:val="00F14D6A"/>
    <w:rsid w:val="00F14E88"/>
    <w:rsid w:val="00F14EC9"/>
    <w:rsid w:val="00F14F13"/>
    <w:rsid w:val="00F150B4"/>
    <w:rsid w:val="00F150B9"/>
    <w:rsid w:val="00F1516A"/>
    <w:rsid w:val="00F15251"/>
    <w:rsid w:val="00F1527A"/>
    <w:rsid w:val="00F1531D"/>
    <w:rsid w:val="00F15360"/>
    <w:rsid w:val="00F1545A"/>
    <w:rsid w:val="00F156AF"/>
    <w:rsid w:val="00F156F2"/>
    <w:rsid w:val="00F15757"/>
    <w:rsid w:val="00F15832"/>
    <w:rsid w:val="00F159D0"/>
    <w:rsid w:val="00F15D39"/>
    <w:rsid w:val="00F15F56"/>
    <w:rsid w:val="00F1607C"/>
    <w:rsid w:val="00F16678"/>
    <w:rsid w:val="00F166F8"/>
    <w:rsid w:val="00F16CB1"/>
    <w:rsid w:val="00F16D4C"/>
    <w:rsid w:val="00F16EA3"/>
    <w:rsid w:val="00F171DF"/>
    <w:rsid w:val="00F17342"/>
    <w:rsid w:val="00F17381"/>
    <w:rsid w:val="00F17452"/>
    <w:rsid w:val="00F1751F"/>
    <w:rsid w:val="00F175D7"/>
    <w:rsid w:val="00F1786D"/>
    <w:rsid w:val="00F17913"/>
    <w:rsid w:val="00F17A8C"/>
    <w:rsid w:val="00F17BE0"/>
    <w:rsid w:val="00F1AF35"/>
    <w:rsid w:val="00F20158"/>
    <w:rsid w:val="00F20410"/>
    <w:rsid w:val="00F2047B"/>
    <w:rsid w:val="00F2050F"/>
    <w:rsid w:val="00F205DE"/>
    <w:rsid w:val="00F2071C"/>
    <w:rsid w:val="00F20944"/>
    <w:rsid w:val="00F20D92"/>
    <w:rsid w:val="00F20E2F"/>
    <w:rsid w:val="00F214D1"/>
    <w:rsid w:val="00F21540"/>
    <w:rsid w:val="00F21904"/>
    <w:rsid w:val="00F21F43"/>
    <w:rsid w:val="00F21FDA"/>
    <w:rsid w:val="00F220B6"/>
    <w:rsid w:val="00F22118"/>
    <w:rsid w:val="00F22319"/>
    <w:rsid w:val="00F22329"/>
    <w:rsid w:val="00F2238C"/>
    <w:rsid w:val="00F2239A"/>
    <w:rsid w:val="00F22832"/>
    <w:rsid w:val="00F2287F"/>
    <w:rsid w:val="00F2298E"/>
    <w:rsid w:val="00F229C7"/>
    <w:rsid w:val="00F22B11"/>
    <w:rsid w:val="00F22EE3"/>
    <w:rsid w:val="00F22F04"/>
    <w:rsid w:val="00F230BA"/>
    <w:rsid w:val="00F23144"/>
    <w:rsid w:val="00F23238"/>
    <w:rsid w:val="00F232A0"/>
    <w:rsid w:val="00F233D4"/>
    <w:rsid w:val="00F238C9"/>
    <w:rsid w:val="00F238EC"/>
    <w:rsid w:val="00F23900"/>
    <w:rsid w:val="00F23BB3"/>
    <w:rsid w:val="00F23C9C"/>
    <w:rsid w:val="00F23FAF"/>
    <w:rsid w:val="00F24247"/>
    <w:rsid w:val="00F2442D"/>
    <w:rsid w:val="00F24671"/>
    <w:rsid w:val="00F247B5"/>
    <w:rsid w:val="00F24B10"/>
    <w:rsid w:val="00F24DD4"/>
    <w:rsid w:val="00F24DEC"/>
    <w:rsid w:val="00F24F08"/>
    <w:rsid w:val="00F24F5B"/>
    <w:rsid w:val="00F24F6E"/>
    <w:rsid w:val="00F25129"/>
    <w:rsid w:val="00F25161"/>
    <w:rsid w:val="00F251B0"/>
    <w:rsid w:val="00F252DB"/>
    <w:rsid w:val="00F25650"/>
    <w:rsid w:val="00F258D3"/>
    <w:rsid w:val="00F2592A"/>
    <w:rsid w:val="00F25B6F"/>
    <w:rsid w:val="00F2608A"/>
    <w:rsid w:val="00F262F5"/>
    <w:rsid w:val="00F2632E"/>
    <w:rsid w:val="00F2679E"/>
    <w:rsid w:val="00F2696A"/>
    <w:rsid w:val="00F26BC1"/>
    <w:rsid w:val="00F26C9A"/>
    <w:rsid w:val="00F26CCE"/>
    <w:rsid w:val="00F26DA9"/>
    <w:rsid w:val="00F27487"/>
    <w:rsid w:val="00F276DA"/>
    <w:rsid w:val="00F2777E"/>
    <w:rsid w:val="00F277AF"/>
    <w:rsid w:val="00F278F8"/>
    <w:rsid w:val="00F27AAF"/>
    <w:rsid w:val="00F27F62"/>
    <w:rsid w:val="00F300CF"/>
    <w:rsid w:val="00F30379"/>
    <w:rsid w:val="00F3078B"/>
    <w:rsid w:val="00F30B14"/>
    <w:rsid w:val="00F30FA5"/>
    <w:rsid w:val="00F31056"/>
    <w:rsid w:val="00F3111B"/>
    <w:rsid w:val="00F31238"/>
    <w:rsid w:val="00F312CA"/>
    <w:rsid w:val="00F31628"/>
    <w:rsid w:val="00F31C2A"/>
    <w:rsid w:val="00F31CB5"/>
    <w:rsid w:val="00F31DBF"/>
    <w:rsid w:val="00F31E13"/>
    <w:rsid w:val="00F31F49"/>
    <w:rsid w:val="00F320EF"/>
    <w:rsid w:val="00F321BE"/>
    <w:rsid w:val="00F32352"/>
    <w:rsid w:val="00F323DD"/>
    <w:rsid w:val="00F324CB"/>
    <w:rsid w:val="00F3258F"/>
    <w:rsid w:val="00F327C2"/>
    <w:rsid w:val="00F327FB"/>
    <w:rsid w:val="00F329E1"/>
    <w:rsid w:val="00F32B5F"/>
    <w:rsid w:val="00F32B72"/>
    <w:rsid w:val="00F32C47"/>
    <w:rsid w:val="00F32DD9"/>
    <w:rsid w:val="00F330C2"/>
    <w:rsid w:val="00F330D3"/>
    <w:rsid w:val="00F33109"/>
    <w:rsid w:val="00F332FF"/>
    <w:rsid w:val="00F33859"/>
    <w:rsid w:val="00F33C71"/>
    <w:rsid w:val="00F33D33"/>
    <w:rsid w:val="00F33E50"/>
    <w:rsid w:val="00F345F3"/>
    <w:rsid w:val="00F34850"/>
    <w:rsid w:val="00F34B15"/>
    <w:rsid w:val="00F34EB7"/>
    <w:rsid w:val="00F3504E"/>
    <w:rsid w:val="00F351ED"/>
    <w:rsid w:val="00F3521F"/>
    <w:rsid w:val="00F35374"/>
    <w:rsid w:val="00F3550C"/>
    <w:rsid w:val="00F357F9"/>
    <w:rsid w:val="00F35818"/>
    <w:rsid w:val="00F3590E"/>
    <w:rsid w:val="00F35A4D"/>
    <w:rsid w:val="00F35B03"/>
    <w:rsid w:val="00F35B92"/>
    <w:rsid w:val="00F35D68"/>
    <w:rsid w:val="00F35E0F"/>
    <w:rsid w:val="00F3627D"/>
    <w:rsid w:val="00F3685C"/>
    <w:rsid w:val="00F369D8"/>
    <w:rsid w:val="00F36CA5"/>
    <w:rsid w:val="00F3700E"/>
    <w:rsid w:val="00F37163"/>
    <w:rsid w:val="00F3721B"/>
    <w:rsid w:val="00F37299"/>
    <w:rsid w:val="00F37595"/>
    <w:rsid w:val="00F375AC"/>
    <w:rsid w:val="00F375B7"/>
    <w:rsid w:val="00F3769F"/>
    <w:rsid w:val="00F377C0"/>
    <w:rsid w:val="00F377EB"/>
    <w:rsid w:val="00F378B6"/>
    <w:rsid w:val="00F37AAB"/>
    <w:rsid w:val="00F37B5C"/>
    <w:rsid w:val="00F37DED"/>
    <w:rsid w:val="00F400FA"/>
    <w:rsid w:val="00F407DA"/>
    <w:rsid w:val="00F409E1"/>
    <w:rsid w:val="00F40C61"/>
    <w:rsid w:val="00F40CD1"/>
    <w:rsid w:val="00F40DAB"/>
    <w:rsid w:val="00F41713"/>
    <w:rsid w:val="00F4182D"/>
    <w:rsid w:val="00F41A09"/>
    <w:rsid w:val="00F41AE4"/>
    <w:rsid w:val="00F41D3D"/>
    <w:rsid w:val="00F42280"/>
    <w:rsid w:val="00F422A0"/>
    <w:rsid w:val="00F42419"/>
    <w:rsid w:val="00F427B5"/>
    <w:rsid w:val="00F428E5"/>
    <w:rsid w:val="00F42AB2"/>
    <w:rsid w:val="00F430BE"/>
    <w:rsid w:val="00F43232"/>
    <w:rsid w:val="00F432DC"/>
    <w:rsid w:val="00F43350"/>
    <w:rsid w:val="00F433CF"/>
    <w:rsid w:val="00F434D7"/>
    <w:rsid w:val="00F4381F"/>
    <w:rsid w:val="00F43889"/>
    <w:rsid w:val="00F43C2E"/>
    <w:rsid w:val="00F43CD8"/>
    <w:rsid w:val="00F44016"/>
    <w:rsid w:val="00F440A9"/>
    <w:rsid w:val="00F441E1"/>
    <w:rsid w:val="00F441FA"/>
    <w:rsid w:val="00F443E0"/>
    <w:rsid w:val="00F446D9"/>
    <w:rsid w:val="00F4483F"/>
    <w:rsid w:val="00F44B30"/>
    <w:rsid w:val="00F44BC0"/>
    <w:rsid w:val="00F44EFF"/>
    <w:rsid w:val="00F45059"/>
    <w:rsid w:val="00F45241"/>
    <w:rsid w:val="00F457DE"/>
    <w:rsid w:val="00F45B58"/>
    <w:rsid w:val="00F45CD5"/>
    <w:rsid w:val="00F45D44"/>
    <w:rsid w:val="00F45D8D"/>
    <w:rsid w:val="00F46098"/>
    <w:rsid w:val="00F463EC"/>
    <w:rsid w:val="00F46573"/>
    <w:rsid w:val="00F466C0"/>
    <w:rsid w:val="00F46761"/>
    <w:rsid w:val="00F468A0"/>
    <w:rsid w:val="00F46BB9"/>
    <w:rsid w:val="00F46BF9"/>
    <w:rsid w:val="00F46D77"/>
    <w:rsid w:val="00F4701C"/>
    <w:rsid w:val="00F4742E"/>
    <w:rsid w:val="00F477DB"/>
    <w:rsid w:val="00F47D09"/>
    <w:rsid w:val="00F47EE6"/>
    <w:rsid w:val="00F50282"/>
    <w:rsid w:val="00F5058C"/>
    <w:rsid w:val="00F5082C"/>
    <w:rsid w:val="00F509B7"/>
    <w:rsid w:val="00F509FF"/>
    <w:rsid w:val="00F50AB5"/>
    <w:rsid w:val="00F50E74"/>
    <w:rsid w:val="00F51025"/>
    <w:rsid w:val="00F5104C"/>
    <w:rsid w:val="00F51150"/>
    <w:rsid w:val="00F512E1"/>
    <w:rsid w:val="00F513EE"/>
    <w:rsid w:val="00F5146C"/>
    <w:rsid w:val="00F515FB"/>
    <w:rsid w:val="00F51645"/>
    <w:rsid w:val="00F51718"/>
    <w:rsid w:val="00F5176C"/>
    <w:rsid w:val="00F517C4"/>
    <w:rsid w:val="00F51DE5"/>
    <w:rsid w:val="00F51E38"/>
    <w:rsid w:val="00F51F3E"/>
    <w:rsid w:val="00F5219F"/>
    <w:rsid w:val="00F52236"/>
    <w:rsid w:val="00F52254"/>
    <w:rsid w:val="00F522DE"/>
    <w:rsid w:val="00F5238D"/>
    <w:rsid w:val="00F523A4"/>
    <w:rsid w:val="00F52521"/>
    <w:rsid w:val="00F5279E"/>
    <w:rsid w:val="00F52902"/>
    <w:rsid w:val="00F52B91"/>
    <w:rsid w:val="00F52FAA"/>
    <w:rsid w:val="00F53100"/>
    <w:rsid w:val="00F531A3"/>
    <w:rsid w:val="00F534F9"/>
    <w:rsid w:val="00F536C3"/>
    <w:rsid w:val="00F5375E"/>
    <w:rsid w:val="00F5384E"/>
    <w:rsid w:val="00F53997"/>
    <w:rsid w:val="00F539C9"/>
    <w:rsid w:val="00F53B1D"/>
    <w:rsid w:val="00F53D69"/>
    <w:rsid w:val="00F53E1A"/>
    <w:rsid w:val="00F54052"/>
    <w:rsid w:val="00F54066"/>
    <w:rsid w:val="00F541C2"/>
    <w:rsid w:val="00F5442C"/>
    <w:rsid w:val="00F544B3"/>
    <w:rsid w:val="00F544BE"/>
    <w:rsid w:val="00F54538"/>
    <w:rsid w:val="00F546A4"/>
    <w:rsid w:val="00F54B26"/>
    <w:rsid w:val="00F54C36"/>
    <w:rsid w:val="00F54CAA"/>
    <w:rsid w:val="00F54D03"/>
    <w:rsid w:val="00F54D50"/>
    <w:rsid w:val="00F5500B"/>
    <w:rsid w:val="00F551E9"/>
    <w:rsid w:val="00F556B3"/>
    <w:rsid w:val="00F5575D"/>
    <w:rsid w:val="00F55772"/>
    <w:rsid w:val="00F5584D"/>
    <w:rsid w:val="00F5591E"/>
    <w:rsid w:val="00F55B10"/>
    <w:rsid w:val="00F560B0"/>
    <w:rsid w:val="00F560BA"/>
    <w:rsid w:val="00F561BE"/>
    <w:rsid w:val="00F56338"/>
    <w:rsid w:val="00F564E1"/>
    <w:rsid w:val="00F567BB"/>
    <w:rsid w:val="00F568DC"/>
    <w:rsid w:val="00F5696B"/>
    <w:rsid w:val="00F56DD0"/>
    <w:rsid w:val="00F571EA"/>
    <w:rsid w:val="00F5723F"/>
    <w:rsid w:val="00F572C5"/>
    <w:rsid w:val="00F5731E"/>
    <w:rsid w:val="00F574DD"/>
    <w:rsid w:val="00F57652"/>
    <w:rsid w:val="00F5788E"/>
    <w:rsid w:val="00F57942"/>
    <w:rsid w:val="00F579D8"/>
    <w:rsid w:val="00F57B14"/>
    <w:rsid w:val="00F6020E"/>
    <w:rsid w:val="00F6054E"/>
    <w:rsid w:val="00F6056B"/>
    <w:rsid w:val="00F606F0"/>
    <w:rsid w:val="00F6079E"/>
    <w:rsid w:val="00F607AE"/>
    <w:rsid w:val="00F60A1B"/>
    <w:rsid w:val="00F61027"/>
    <w:rsid w:val="00F610AB"/>
    <w:rsid w:val="00F6115E"/>
    <w:rsid w:val="00F614FB"/>
    <w:rsid w:val="00F617EF"/>
    <w:rsid w:val="00F619FC"/>
    <w:rsid w:val="00F61FD6"/>
    <w:rsid w:val="00F6200E"/>
    <w:rsid w:val="00F622CA"/>
    <w:rsid w:val="00F6257B"/>
    <w:rsid w:val="00F626F8"/>
    <w:rsid w:val="00F62706"/>
    <w:rsid w:val="00F629AD"/>
    <w:rsid w:val="00F62BC4"/>
    <w:rsid w:val="00F63092"/>
    <w:rsid w:val="00F63176"/>
    <w:rsid w:val="00F633C5"/>
    <w:rsid w:val="00F635F5"/>
    <w:rsid w:val="00F636E8"/>
    <w:rsid w:val="00F63839"/>
    <w:rsid w:val="00F638DD"/>
    <w:rsid w:val="00F63BC8"/>
    <w:rsid w:val="00F63E1D"/>
    <w:rsid w:val="00F63E43"/>
    <w:rsid w:val="00F63F5D"/>
    <w:rsid w:val="00F64034"/>
    <w:rsid w:val="00F6437E"/>
    <w:rsid w:val="00F6467D"/>
    <w:rsid w:val="00F648A4"/>
    <w:rsid w:val="00F64CD8"/>
    <w:rsid w:val="00F65169"/>
    <w:rsid w:val="00F65263"/>
    <w:rsid w:val="00F65293"/>
    <w:rsid w:val="00F65341"/>
    <w:rsid w:val="00F6551A"/>
    <w:rsid w:val="00F655CD"/>
    <w:rsid w:val="00F65629"/>
    <w:rsid w:val="00F65709"/>
    <w:rsid w:val="00F659F0"/>
    <w:rsid w:val="00F65A53"/>
    <w:rsid w:val="00F65D11"/>
    <w:rsid w:val="00F65E29"/>
    <w:rsid w:val="00F6605B"/>
    <w:rsid w:val="00F66195"/>
    <w:rsid w:val="00F66232"/>
    <w:rsid w:val="00F662B1"/>
    <w:rsid w:val="00F662BF"/>
    <w:rsid w:val="00F66427"/>
    <w:rsid w:val="00F66679"/>
    <w:rsid w:val="00F666BA"/>
    <w:rsid w:val="00F66A83"/>
    <w:rsid w:val="00F66B9F"/>
    <w:rsid w:val="00F66BA7"/>
    <w:rsid w:val="00F672B6"/>
    <w:rsid w:val="00F67315"/>
    <w:rsid w:val="00F6735B"/>
    <w:rsid w:val="00F6748B"/>
    <w:rsid w:val="00F67679"/>
    <w:rsid w:val="00F6778D"/>
    <w:rsid w:val="00F67886"/>
    <w:rsid w:val="00F67991"/>
    <w:rsid w:val="00F67BD5"/>
    <w:rsid w:val="00F67BFF"/>
    <w:rsid w:val="00F67E95"/>
    <w:rsid w:val="00F67EEA"/>
    <w:rsid w:val="00F70428"/>
    <w:rsid w:val="00F70436"/>
    <w:rsid w:val="00F705B2"/>
    <w:rsid w:val="00F70632"/>
    <w:rsid w:val="00F70A72"/>
    <w:rsid w:val="00F70CD7"/>
    <w:rsid w:val="00F70D37"/>
    <w:rsid w:val="00F710A9"/>
    <w:rsid w:val="00F710D6"/>
    <w:rsid w:val="00F71178"/>
    <w:rsid w:val="00F7129A"/>
    <w:rsid w:val="00F714F4"/>
    <w:rsid w:val="00F71666"/>
    <w:rsid w:val="00F71800"/>
    <w:rsid w:val="00F71892"/>
    <w:rsid w:val="00F71911"/>
    <w:rsid w:val="00F7219F"/>
    <w:rsid w:val="00F721B9"/>
    <w:rsid w:val="00F7288E"/>
    <w:rsid w:val="00F72895"/>
    <w:rsid w:val="00F72938"/>
    <w:rsid w:val="00F72CE7"/>
    <w:rsid w:val="00F72DAA"/>
    <w:rsid w:val="00F72F01"/>
    <w:rsid w:val="00F730F0"/>
    <w:rsid w:val="00F731FE"/>
    <w:rsid w:val="00F73260"/>
    <w:rsid w:val="00F733E4"/>
    <w:rsid w:val="00F73523"/>
    <w:rsid w:val="00F737FD"/>
    <w:rsid w:val="00F7381D"/>
    <w:rsid w:val="00F739B2"/>
    <w:rsid w:val="00F739E0"/>
    <w:rsid w:val="00F73E05"/>
    <w:rsid w:val="00F73EF3"/>
    <w:rsid w:val="00F7446A"/>
    <w:rsid w:val="00F74516"/>
    <w:rsid w:val="00F74726"/>
    <w:rsid w:val="00F748BE"/>
    <w:rsid w:val="00F74939"/>
    <w:rsid w:val="00F74ABE"/>
    <w:rsid w:val="00F74B14"/>
    <w:rsid w:val="00F74C2B"/>
    <w:rsid w:val="00F74C4C"/>
    <w:rsid w:val="00F74D68"/>
    <w:rsid w:val="00F74DFA"/>
    <w:rsid w:val="00F74E27"/>
    <w:rsid w:val="00F7527C"/>
    <w:rsid w:val="00F755D1"/>
    <w:rsid w:val="00F75615"/>
    <w:rsid w:val="00F758B1"/>
    <w:rsid w:val="00F76048"/>
    <w:rsid w:val="00F76242"/>
    <w:rsid w:val="00F7641B"/>
    <w:rsid w:val="00F765CB"/>
    <w:rsid w:val="00F7680A"/>
    <w:rsid w:val="00F769D3"/>
    <w:rsid w:val="00F76E5B"/>
    <w:rsid w:val="00F770F2"/>
    <w:rsid w:val="00F771B5"/>
    <w:rsid w:val="00F7720E"/>
    <w:rsid w:val="00F77558"/>
    <w:rsid w:val="00F77758"/>
    <w:rsid w:val="00F77A25"/>
    <w:rsid w:val="00F77B77"/>
    <w:rsid w:val="00F77C31"/>
    <w:rsid w:val="00F77C3E"/>
    <w:rsid w:val="00F80091"/>
    <w:rsid w:val="00F800E3"/>
    <w:rsid w:val="00F8013F"/>
    <w:rsid w:val="00F80164"/>
    <w:rsid w:val="00F801B3"/>
    <w:rsid w:val="00F804D9"/>
    <w:rsid w:val="00F808B9"/>
    <w:rsid w:val="00F80AF7"/>
    <w:rsid w:val="00F80CF1"/>
    <w:rsid w:val="00F80E15"/>
    <w:rsid w:val="00F812FC"/>
    <w:rsid w:val="00F81869"/>
    <w:rsid w:val="00F81C27"/>
    <w:rsid w:val="00F81C84"/>
    <w:rsid w:val="00F820AF"/>
    <w:rsid w:val="00F8221A"/>
    <w:rsid w:val="00F8257B"/>
    <w:rsid w:val="00F827B5"/>
    <w:rsid w:val="00F82948"/>
    <w:rsid w:val="00F82A1D"/>
    <w:rsid w:val="00F82B8A"/>
    <w:rsid w:val="00F8310E"/>
    <w:rsid w:val="00F8311B"/>
    <w:rsid w:val="00F83144"/>
    <w:rsid w:val="00F833A3"/>
    <w:rsid w:val="00F834F2"/>
    <w:rsid w:val="00F837C1"/>
    <w:rsid w:val="00F83815"/>
    <w:rsid w:val="00F838C8"/>
    <w:rsid w:val="00F83A62"/>
    <w:rsid w:val="00F83DDB"/>
    <w:rsid w:val="00F83E4D"/>
    <w:rsid w:val="00F83FD8"/>
    <w:rsid w:val="00F84413"/>
    <w:rsid w:val="00F846B3"/>
    <w:rsid w:val="00F84CAB"/>
    <w:rsid w:val="00F84D52"/>
    <w:rsid w:val="00F84F41"/>
    <w:rsid w:val="00F84FE6"/>
    <w:rsid w:val="00F85038"/>
    <w:rsid w:val="00F850E4"/>
    <w:rsid w:val="00F85137"/>
    <w:rsid w:val="00F855F1"/>
    <w:rsid w:val="00F856E2"/>
    <w:rsid w:val="00F858BB"/>
    <w:rsid w:val="00F85B2C"/>
    <w:rsid w:val="00F85B77"/>
    <w:rsid w:val="00F85D79"/>
    <w:rsid w:val="00F85E9E"/>
    <w:rsid w:val="00F85F5E"/>
    <w:rsid w:val="00F8604A"/>
    <w:rsid w:val="00F861D1"/>
    <w:rsid w:val="00F86299"/>
    <w:rsid w:val="00F863EE"/>
    <w:rsid w:val="00F864E8"/>
    <w:rsid w:val="00F867B5"/>
    <w:rsid w:val="00F86A9C"/>
    <w:rsid w:val="00F86BF9"/>
    <w:rsid w:val="00F86D49"/>
    <w:rsid w:val="00F86DFF"/>
    <w:rsid w:val="00F86EE3"/>
    <w:rsid w:val="00F873B1"/>
    <w:rsid w:val="00F873F2"/>
    <w:rsid w:val="00F87706"/>
    <w:rsid w:val="00F9012F"/>
    <w:rsid w:val="00F9036F"/>
    <w:rsid w:val="00F903A2"/>
    <w:rsid w:val="00F9078D"/>
    <w:rsid w:val="00F907DD"/>
    <w:rsid w:val="00F9097C"/>
    <w:rsid w:val="00F90BE1"/>
    <w:rsid w:val="00F90E9F"/>
    <w:rsid w:val="00F90F5B"/>
    <w:rsid w:val="00F91041"/>
    <w:rsid w:val="00F91486"/>
    <w:rsid w:val="00F91647"/>
    <w:rsid w:val="00F91845"/>
    <w:rsid w:val="00F91A8C"/>
    <w:rsid w:val="00F91E12"/>
    <w:rsid w:val="00F92258"/>
    <w:rsid w:val="00F9235B"/>
    <w:rsid w:val="00F924FE"/>
    <w:rsid w:val="00F92552"/>
    <w:rsid w:val="00F9273C"/>
    <w:rsid w:val="00F928EE"/>
    <w:rsid w:val="00F92913"/>
    <w:rsid w:val="00F92A2E"/>
    <w:rsid w:val="00F92A7C"/>
    <w:rsid w:val="00F92D57"/>
    <w:rsid w:val="00F932B7"/>
    <w:rsid w:val="00F932BB"/>
    <w:rsid w:val="00F93439"/>
    <w:rsid w:val="00F93598"/>
    <w:rsid w:val="00F93677"/>
    <w:rsid w:val="00F936D6"/>
    <w:rsid w:val="00F938AA"/>
    <w:rsid w:val="00F93921"/>
    <w:rsid w:val="00F93A7C"/>
    <w:rsid w:val="00F93AEB"/>
    <w:rsid w:val="00F93E4F"/>
    <w:rsid w:val="00F93EA9"/>
    <w:rsid w:val="00F93F6A"/>
    <w:rsid w:val="00F940A3"/>
    <w:rsid w:val="00F94106"/>
    <w:rsid w:val="00F9410C"/>
    <w:rsid w:val="00F94454"/>
    <w:rsid w:val="00F94760"/>
    <w:rsid w:val="00F94BA2"/>
    <w:rsid w:val="00F9503F"/>
    <w:rsid w:val="00F95126"/>
    <w:rsid w:val="00F9533C"/>
    <w:rsid w:val="00F95561"/>
    <w:rsid w:val="00F9594A"/>
    <w:rsid w:val="00F95957"/>
    <w:rsid w:val="00F95B57"/>
    <w:rsid w:val="00F95BC8"/>
    <w:rsid w:val="00F95BDB"/>
    <w:rsid w:val="00F95FDF"/>
    <w:rsid w:val="00F9616C"/>
    <w:rsid w:val="00F96400"/>
    <w:rsid w:val="00F96427"/>
    <w:rsid w:val="00F96795"/>
    <w:rsid w:val="00F96A4F"/>
    <w:rsid w:val="00F96B8E"/>
    <w:rsid w:val="00F96EC2"/>
    <w:rsid w:val="00F970F9"/>
    <w:rsid w:val="00F972B4"/>
    <w:rsid w:val="00F975F7"/>
    <w:rsid w:val="00F97697"/>
    <w:rsid w:val="00F97A3E"/>
    <w:rsid w:val="00F97AAD"/>
    <w:rsid w:val="00F97AFB"/>
    <w:rsid w:val="00F97BC8"/>
    <w:rsid w:val="00F97BF3"/>
    <w:rsid w:val="00FA0491"/>
    <w:rsid w:val="00FA0677"/>
    <w:rsid w:val="00FA0979"/>
    <w:rsid w:val="00FA0D77"/>
    <w:rsid w:val="00FA101D"/>
    <w:rsid w:val="00FA107E"/>
    <w:rsid w:val="00FA1157"/>
    <w:rsid w:val="00FA1828"/>
    <w:rsid w:val="00FA1C40"/>
    <w:rsid w:val="00FA1D04"/>
    <w:rsid w:val="00FA24E9"/>
    <w:rsid w:val="00FA24ED"/>
    <w:rsid w:val="00FA24F9"/>
    <w:rsid w:val="00FA2587"/>
    <w:rsid w:val="00FA27CB"/>
    <w:rsid w:val="00FA2A6A"/>
    <w:rsid w:val="00FA2AAF"/>
    <w:rsid w:val="00FA2B35"/>
    <w:rsid w:val="00FA2C3F"/>
    <w:rsid w:val="00FA2E0E"/>
    <w:rsid w:val="00FA2E75"/>
    <w:rsid w:val="00FA3028"/>
    <w:rsid w:val="00FA3140"/>
    <w:rsid w:val="00FA31C1"/>
    <w:rsid w:val="00FA3207"/>
    <w:rsid w:val="00FA330F"/>
    <w:rsid w:val="00FA3443"/>
    <w:rsid w:val="00FA37E7"/>
    <w:rsid w:val="00FA38FA"/>
    <w:rsid w:val="00FA398C"/>
    <w:rsid w:val="00FA3A40"/>
    <w:rsid w:val="00FA3A5C"/>
    <w:rsid w:val="00FA3AC9"/>
    <w:rsid w:val="00FA3B45"/>
    <w:rsid w:val="00FA3DAF"/>
    <w:rsid w:val="00FA3F79"/>
    <w:rsid w:val="00FA3FA8"/>
    <w:rsid w:val="00FA4072"/>
    <w:rsid w:val="00FA4394"/>
    <w:rsid w:val="00FA43A0"/>
    <w:rsid w:val="00FA4485"/>
    <w:rsid w:val="00FA44C9"/>
    <w:rsid w:val="00FA4680"/>
    <w:rsid w:val="00FA4FC2"/>
    <w:rsid w:val="00FA52D0"/>
    <w:rsid w:val="00FA5976"/>
    <w:rsid w:val="00FA5DAD"/>
    <w:rsid w:val="00FA624A"/>
    <w:rsid w:val="00FA62CF"/>
    <w:rsid w:val="00FA63DB"/>
    <w:rsid w:val="00FA6845"/>
    <w:rsid w:val="00FA6924"/>
    <w:rsid w:val="00FA699B"/>
    <w:rsid w:val="00FA6C06"/>
    <w:rsid w:val="00FA6E13"/>
    <w:rsid w:val="00FA729E"/>
    <w:rsid w:val="00FA72AC"/>
    <w:rsid w:val="00FA74D3"/>
    <w:rsid w:val="00FA78E2"/>
    <w:rsid w:val="00FA7C26"/>
    <w:rsid w:val="00FA7D88"/>
    <w:rsid w:val="00FA7EC1"/>
    <w:rsid w:val="00FA7F5A"/>
    <w:rsid w:val="00FB007F"/>
    <w:rsid w:val="00FB04D7"/>
    <w:rsid w:val="00FB0644"/>
    <w:rsid w:val="00FB0996"/>
    <w:rsid w:val="00FB0A1C"/>
    <w:rsid w:val="00FB0BF8"/>
    <w:rsid w:val="00FB0C92"/>
    <w:rsid w:val="00FB0F48"/>
    <w:rsid w:val="00FB10B6"/>
    <w:rsid w:val="00FB13BA"/>
    <w:rsid w:val="00FB197B"/>
    <w:rsid w:val="00FB19D1"/>
    <w:rsid w:val="00FB1F05"/>
    <w:rsid w:val="00FB245C"/>
    <w:rsid w:val="00FB25C4"/>
    <w:rsid w:val="00FB27E9"/>
    <w:rsid w:val="00FB28C1"/>
    <w:rsid w:val="00FB2923"/>
    <w:rsid w:val="00FB292E"/>
    <w:rsid w:val="00FB2B3A"/>
    <w:rsid w:val="00FB30EB"/>
    <w:rsid w:val="00FB33E0"/>
    <w:rsid w:val="00FB34CF"/>
    <w:rsid w:val="00FB34FD"/>
    <w:rsid w:val="00FB3635"/>
    <w:rsid w:val="00FB37DC"/>
    <w:rsid w:val="00FB3827"/>
    <w:rsid w:val="00FB3834"/>
    <w:rsid w:val="00FB383F"/>
    <w:rsid w:val="00FB388E"/>
    <w:rsid w:val="00FB3963"/>
    <w:rsid w:val="00FB3A67"/>
    <w:rsid w:val="00FB3CAA"/>
    <w:rsid w:val="00FB3D16"/>
    <w:rsid w:val="00FB3E05"/>
    <w:rsid w:val="00FB3F10"/>
    <w:rsid w:val="00FB3F29"/>
    <w:rsid w:val="00FB433F"/>
    <w:rsid w:val="00FB4376"/>
    <w:rsid w:val="00FB4424"/>
    <w:rsid w:val="00FB45AA"/>
    <w:rsid w:val="00FB48C0"/>
    <w:rsid w:val="00FB4900"/>
    <w:rsid w:val="00FB49F4"/>
    <w:rsid w:val="00FB4B55"/>
    <w:rsid w:val="00FB52A4"/>
    <w:rsid w:val="00FB57D2"/>
    <w:rsid w:val="00FB5852"/>
    <w:rsid w:val="00FB5B5C"/>
    <w:rsid w:val="00FB5D63"/>
    <w:rsid w:val="00FB5EDB"/>
    <w:rsid w:val="00FB5EEC"/>
    <w:rsid w:val="00FB5FD8"/>
    <w:rsid w:val="00FB612B"/>
    <w:rsid w:val="00FB665E"/>
    <w:rsid w:val="00FB6760"/>
    <w:rsid w:val="00FB6895"/>
    <w:rsid w:val="00FB695C"/>
    <w:rsid w:val="00FB69C0"/>
    <w:rsid w:val="00FB6A91"/>
    <w:rsid w:val="00FB6CB9"/>
    <w:rsid w:val="00FB6DC1"/>
    <w:rsid w:val="00FB708A"/>
    <w:rsid w:val="00FB71F0"/>
    <w:rsid w:val="00FB72FE"/>
    <w:rsid w:val="00FB76A8"/>
    <w:rsid w:val="00FBFCE1"/>
    <w:rsid w:val="00FC00C8"/>
    <w:rsid w:val="00FC01AC"/>
    <w:rsid w:val="00FC05EC"/>
    <w:rsid w:val="00FC06C8"/>
    <w:rsid w:val="00FC0914"/>
    <w:rsid w:val="00FC0975"/>
    <w:rsid w:val="00FC0C27"/>
    <w:rsid w:val="00FC0D48"/>
    <w:rsid w:val="00FC0DF7"/>
    <w:rsid w:val="00FC1084"/>
    <w:rsid w:val="00FC10B7"/>
    <w:rsid w:val="00FC10C9"/>
    <w:rsid w:val="00FC112F"/>
    <w:rsid w:val="00FC11AE"/>
    <w:rsid w:val="00FC13F2"/>
    <w:rsid w:val="00FC178E"/>
    <w:rsid w:val="00FC18C7"/>
    <w:rsid w:val="00FC1AB5"/>
    <w:rsid w:val="00FC1B70"/>
    <w:rsid w:val="00FC1EAE"/>
    <w:rsid w:val="00FC1EDF"/>
    <w:rsid w:val="00FC2242"/>
    <w:rsid w:val="00FC2403"/>
    <w:rsid w:val="00FC2B9B"/>
    <w:rsid w:val="00FC2CDB"/>
    <w:rsid w:val="00FC2D22"/>
    <w:rsid w:val="00FC2EBF"/>
    <w:rsid w:val="00FC2F62"/>
    <w:rsid w:val="00FC3009"/>
    <w:rsid w:val="00FC31AE"/>
    <w:rsid w:val="00FC3782"/>
    <w:rsid w:val="00FC3927"/>
    <w:rsid w:val="00FC39CF"/>
    <w:rsid w:val="00FC3ACE"/>
    <w:rsid w:val="00FC3E3C"/>
    <w:rsid w:val="00FC3F06"/>
    <w:rsid w:val="00FC42B5"/>
    <w:rsid w:val="00FC4667"/>
    <w:rsid w:val="00FC47D5"/>
    <w:rsid w:val="00FC496A"/>
    <w:rsid w:val="00FC49EA"/>
    <w:rsid w:val="00FC4A0E"/>
    <w:rsid w:val="00FC4CA2"/>
    <w:rsid w:val="00FC4F88"/>
    <w:rsid w:val="00FC5085"/>
    <w:rsid w:val="00FC5118"/>
    <w:rsid w:val="00FC5151"/>
    <w:rsid w:val="00FC537F"/>
    <w:rsid w:val="00FC56A7"/>
    <w:rsid w:val="00FC56F7"/>
    <w:rsid w:val="00FC59AA"/>
    <w:rsid w:val="00FC5A7D"/>
    <w:rsid w:val="00FC5E74"/>
    <w:rsid w:val="00FC5FF0"/>
    <w:rsid w:val="00FC60E6"/>
    <w:rsid w:val="00FC61FA"/>
    <w:rsid w:val="00FC6352"/>
    <w:rsid w:val="00FC6528"/>
    <w:rsid w:val="00FC69A4"/>
    <w:rsid w:val="00FC6A3E"/>
    <w:rsid w:val="00FC6BC4"/>
    <w:rsid w:val="00FC6D85"/>
    <w:rsid w:val="00FC6E67"/>
    <w:rsid w:val="00FC6ECD"/>
    <w:rsid w:val="00FC6FE6"/>
    <w:rsid w:val="00FC700B"/>
    <w:rsid w:val="00FC717F"/>
    <w:rsid w:val="00FC73D2"/>
    <w:rsid w:val="00FC7AA1"/>
    <w:rsid w:val="00FC7B27"/>
    <w:rsid w:val="00FC7B9C"/>
    <w:rsid w:val="00FC7E6D"/>
    <w:rsid w:val="00FC7FFE"/>
    <w:rsid w:val="00FD0212"/>
    <w:rsid w:val="00FD05BA"/>
    <w:rsid w:val="00FD0A6E"/>
    <w:rsid w:val="00FD0AF7"/>
    <w:rsid w:val="00FD0BD6"/>
    <w:rsid w:val="00FD0C09"/>
    <w:rsid w:val="00FD0DE1"/>
    <w:rsid w:val="00FD0E47"/>
    <w:rsid w:val="00FD1889"/>
    <w:rsid w:val="00FD1BB4"/>
    <w:rsid w:val="00FD1BFC"/>
    <w:rsid w:val="00FD1CB5"/>
    <w:rsid w:val="00FD1DB6"/>
    <w:rsid w:val="00FD1E08"/>
    <w:rsid w:val="00FD1EE2"/>
    <w:rsid w:val="00FD2707"/>
    <w:rsid w:val="00FD2B01"/>
    <w:rsid w:val="00FD2BDC"/>
    <w:rsid w:val="00FD2BFD"/>
    <w:rsid w:val="00FD324D"/>
    <w:rsid w:val="00FD3487"/>
    <w:rsid w:val="00FD360F"/>
    <w:rsid w:val="00FD36AA"/>
    <w:rsid w:val="00FD3799"/>
    <w:rsid w:val="00FD381F"/>
    <w:rsid w:val="00FD3CA6"/>
    <w:rsid w:val="00FD3F0A"/>
    <w:rsid w:val="00FD4478"/>
    <w:rsid w:val="00FD4843"/>
    <w:rsid w:val="00FD48CB"/>
    <w:rsid w:val="00FD4E40"/>
    <w:rsid w:val="00FD4FB2"/>
    <w:rsid w:val="00FD4FBA"/>
    <w:rsid w:val="00FD51BA"/>
    <w:rsid w:val="00FD58F7"/>
    <w:rsid w:val="00FD5BF4"/>
    <w:rsid w:val="00FD5D65"/>
    <w:rsid w:val="00FD5EA7"/>
    <w:rsid w:val="00FD60C7"/>
    <w:rsid w:val="00FD6A46"/>
    <w:rsid w:val="00FD6C46"/>
    <w:rsid w:val="00FD6EF6"/>
    <w:rsid w:val="00FD7049"/>
    <w:rsid w:val="00FD7291"/>
    <w:rsid w:val="00FD7297"/>
    <w:rsid w:val="00FD7343"/>
    <w:rsid w:val="00FD7729"/>
    <w:rsid w:val="00FD7777"/>
    <w:rsid w:val="00FD7962"/>
    <w:rsid w:val="00FD7ADF"/>
    <w:rsid w:val="00FD7AE4"/>
    <w:rsid w:val="00FD7B32"/>
    <w:rsid w:val="00FD7BB8"/>
    <w:rsid w:val="00FD7CE8"/>
    <w:rsid w:val="00FD7E04"/>
    <w:rsid w:val="00FD7F78"/>
    <w:rsid w:val="00FE013D"/>
    <w:rsid w:val="00FE0711"/>
    <w:rsid w:val="00FE0E6B"/>
    <w:rsid w:val="00FE0FEE"/>
    <w:rsid w:val="00FE1016"/>
    <w:rsid w:val="00FE1091"/>
    <w:rsid w:val="00FE153E"/>
    <w:rsid w:val="00FE1542"/>
    <w:rsid w:val="00FE1C2E"/>
    <w:rsid w:val="00FE1FBA"/>
    <w:rsid w:val="00FE1FD8"/>
    <w:rsid w:val="00FE2241"/>
    <w:rsid w:val="00FE247E"/>
    <w:rsid w:val="00FE2853"/>
    <w:rsid w:val="00FE2890"/>
    <w:rsid w:val="00FE2A37"/>
    <w:rsid w:val="00FE2CA3"/>
    <w:rsid w:val="00FE2FF9"/>
    <w:rsid w:val="00FE39E3"/>
    <w:rsid w:val="00FE3C2B"/>
    <w:rsid w:val="00FE3CEA"/>
    <w:rsid w:val="00FE3DB0"/>
    <w:rsid w:val="00FE3DB4"/>
    <w:rsid w:val="00FE3E23"/>
    <w:rsid w:val="00FE3F98"/>
    <w:rsid w:val="00FE3FD5"/>
    <w:rsid w:val="00FE4007"/>
    <w:rsid w:val="00FE40B1"/>
    <w:rsid w:val="00FE4193"/>
    <w:rsid w:val="00FE4195"/>
    <w:rsid w:val="00FE426D"/>
    <w:rsid w:val="00FE43C4"/>
    <w:rsid w:val="00FE43E9"/>
    <w:rsid w:val="00FE4448"/>
    <w:rsid w:val="00FE44CE"/>
    <w:rsid w:val="00FE4564"/>
    <w:rsid w:val="00FE46EA"/>
    <w:rsid w:val="00FE474A"/>
    <w:rsid w:val="00FE4A72"/>
    <w:rsid w:val="00FE4BD5"/>
    <w:rsid w:val="00FE4C97"/>
    <w:rsid w:val="00FE4C98"/>
    <w:rsid w:val="00FE4D23"/>
    <w:rsid w:val="00FE4D8C"/>
    <w:rsid w:val="00FE50A6"/>
    <w:rsid w:val="00FE5264"/>
    <w:rsid w:val="00FE5541"/>
    <w:rsid w:val="00FE5803"/>
    <w:rsid w:val="00FE5C47"/>
    <w:rsid w:val="00FE609E"/>
    <w:rsid w:val="00FE652C"/>
    <w:rsid w:val="00FE6B17"/>
    <w:rsid w:val="00FE6D44"/>
    <w:rsid w:val="00FE6DC7"/>
    <w:rsid w:val="00FE6E0F"/>
    <w:rsid w:val="00FE6FA1"/>
    <w:rsid w:val="00FE6FC1"/>
    <w:rsid w:val="00FE70C0"/>
    <w:rsid w:val="00FE71EA"/>
    <w:rsid w:val="00FE7507"/>
    <w:rsid w:val="00FE762F"/>
    <w:rsid w:val="00FE7916"/>
    <w:rsid w:val="00FE7A27"/>
    <w:rsid w:val="00FE7C06"/>
    <w:rsid w:val="00FE7D99"/>
    <w:rsid w:val="00FE7FD4"/>
    <w:rsid w:val="00FF0005"/>
    <w:rsid w:val="00FF0286"/>
    <w:rsid w:val="00FF04E4"/>
    <w:rsid w:val="00FF08EF"/>
    <w:rsid w:val="00FF0A2A"/>
    <w:rsid w:val="00FF0A9A"/>
    <w:rsid w:val="00FF0AAA"/>
    <w:rsid w:val="00FF0C47"/>
    <w:rsid w:val="00FF0CEA"/>
    <w:rsid w:val="00FF0F58"/>
    <w:rsid w:val="00FF0FA6"/>
    <w:rsid w:val="00FF1043"/>
    <w:rsid w:val="00FF10DA"/>
    <w:rsid w:val="00FF1140"/>
    <w:rsid w:val="00FF128F"/>
    <w:rsid w:val="00FF1468"/>
    <w:rsid w:val="00FF1759"/>
    <w:rsid w:val="00FF1832"/>
    <w:rsid w:val="00FF183B"/>
    <w:rsid w:val="00FF19AF"/>
    <w:rsid w:val="00FF1BA8"/>
    <w:rsid w:val="00FF2003"/>
    <w:rsid w:val="00FF205A"/>
    <w:rsid w:val="00FF2583"/>
    <w:rsid w:val="00FF26BA"/>
    <w:rsid w:val="00FF2739"/>
    <w:rsid w:val="00FF27EC"/>
    <w:rsid w:val="00FF28C8"/>
    <w:rsid w:val="00FF2AE4"/>
    <w:rsid w:val="00FF2D3E"/>
    <w:rsid w:val="00FF2DA5"/>
    <w:rsid w:val="00FF2E7B"/>
    <w:rsid w:val="00FF2FD7"/>
    <w:rsid w:val="00FF3192"/>
    <w:rsid w:val="00FF344B"/>
    <w:rsid w:val="00FF387D"/>
    <w:rsid w:val="00FF3AD3"/>
    <w:rsid w:val="00FF3C7C"/>
    <w:rsid w:val="00FF3CA8"/>
    <w:rsid w:val="00FF3F1E"/>
    <w:rsid w:val="00FF3F7C"/>
    <w:rsid w:val="00FF42C3"/>
    <w:rsid w:val="00FF433B"/>
    <w:rsid w:val="00FF447A"/>
    <w:rsid w:val="00FF4548"/>
    <w:rsid w:val="00FF47FE"/>
    <w:rsid w:val="00FF4C50"/>
    <w:rsid w:val="00FF4D34"/>
    <w:rsid w:val="00FF4EAA"/>
    <w:rsid w:val="00FF5014"/>
    <w:rsid w:val="00FF5227"/>
    <w:rsid w:val="00FF529A"/>
    <w:rsid w:val="00FF5529"/>
    <w:rsid w:val="00FF5628"/>
    <w:rsid w:val="00FF5917"/>
    <w:rsid w:val="00FF5954"/>
    <w:rsid w:val="00FF5BD9"/>
    <w:rsid w:val="00FF5D11"/>
    <w:rsid w:val="00FF60C7"/>
    <w:rsid w:val="00FF6461"/>
    <w:rsid w:val="00FF6659"/>
    <w:rsid w:val="00FF6898"/>
    <w:rsid w:val="00FF69F0"/>
    <w:rsid w:val="00FF6AD7"/>
    <w:rsid w:val="00FF6DDA"/>
    <w:rsid w:val="00FF6E7E"/>
    <w:rsid w:val="00FF6FD2"/>
    <w:rsid w:val="00FF70C5"/>
    <w:rsid w:val="00FF7279"/>
    <w:rsid w:val="00FF7519"/>
    <w:rsid w:val="00FF76ED"/>
    <w:rsid w:val="00FF7717"/>
    <w:rsid w:val="00FF7BE0"/>
    <w:rsid w:val="0106E666"/>
    <w:rsid w:val="010C1559"/>
    <w:rsid w:val="010C9852"/>
    <w:rsid w:val="010E3B66"/>
    <w:rsid w:val="010E8259"/>
    <w:rsid w:val="011EDA50"/>
    <w:rsid w:val="01311D07"/>
    <w:rsid w:val="01332DC2"/>
    <w:rsid w:val="014BD736"/>
    <w:rsid w:val="01545BE4"/>
    <w:rsid w:val="015EB1A2"/>
    <w:rsid w:val="01683801"/>
    <w:rsid w:val="01743253"/>
    <w:rsid w:val="0179A5E5"/>
    <w:rsid w:val="01AEDECD"/>
    <w:rsid w:val="01B8F083"/>
    <w:rsid w:val="01BE5760"/>
    <w:rsid w:val="01C6CB5F"/>
    <w:rsid w:val="01CBFE7A"/>
    <w:rsid w:val="01D66A93"/>
    <w:rsid w:val="01E33006"/>
    <w:rsid w:val="01E3E44A"/>
    <w:rsid w:val="01FD72DF"/>
    <w:rsid w:val="0202EEFC"/>
    <w:rsid w:val="0206D726"/>
    <w:rsid w:val="0207859F"/>
    <w:rsid w:val="021659E4"/>
    <w:rsid w:val="021B4868"/>
    <w:rsid w:val="021C2D25"/>
    <w:rsid w:val="021F48F7"/>
    <w:rsid w:val="0256044A"/>
    <w:rsid w:val="02645637"/>
    <w:rsid w:val="0271E02E"/>
    <w:rsid w:val="02738178"/>
    <w:rsid w:val="0275AFED"/>
    <w:rsid w:val="0279645F"/>
    <w:rsid w:val="027E889C"/>
    <w:rsid w:val="02807178"/>
    <w:rsid w:val="02826CBB"/>
    <w:rsid w:val="028CEE1C"/>
    <w:rsid w:val="0291E9BC"/>
    <w:rsid w:val="02982BE0"/>
    <w:rsid w:val="029DECF5"/>
    <w:rsid w:val="02A4648D"/>
    <w:rsid w:val="02B9E0F5"/>
    <w:rsid w:val="02BD6941"/>
    <w:rsid w:val="02BDB7CA"/>
    <w:rsid w:val="02C2EDCA"/>
    <w:rsid w:val="02C78CA5"/>
    <w:rsid w:val="02D9661D"/>
    <w:rsid w:val="02E171EE"/>
    <w:rsid w:val="02F47C1E"/>
    <w:rsid w:val="02FA0264"/>
    <w:rsid w:val="03076D04"/>
    <w:rsid w:val="0309B30A"/>
    <w:rsid w:val="030C73F3"/>
    <w:rsid w:val="032232CA"/>
    <w:rsid w:val="03266017"/>
    <w:rsid w:val="03318AC3"/>
    <w:rsid w:val="033FAF4D"/>
    <w:rsid w:val="033FCD96"/>
    <w:rsid w:val="03488998"/>
    <w:rsid w:val="034A27C7"/>
    <w:rsid w:val="034DD3AC"/>
    <w:rsid w:val="0356063A"/>
    <w:rsid w:val="036C14B5"/>
    <w:rsid w:val="036D6FAA"/>
    <w:rsid w:val="036ED834"/>
    <w:rsid w:val="037215C7"/>
    <w:rsid w:val="0372904D"/>
    <w:rsid w:val="037DC7BF"/>
    <w:rsid w:val="038C00E4"/>
    <w:rsid w:val="0399789D"/>
    <w:rsid w:val="03C073F6"/>
    <w:rsid w:val="03C206BF"/>
    <w:rsid w:val="03D1AEE4"/>
    <w:rsid w:val="03DEBDF6"/>
    <w:rsid w:val="03EEC9DD"/>
    <w:rsid w:val="03F2D1CA"/>
    <w:rsid w:val="03F7FBC9"/>
    <w:rsid w:val="03FB9B7D"/>
    <w:rsid w:val="04076F03"/>
    <w:rsid w:val="04164C4C"/>
    <w:rsid w:val="04188271"/>
    <w:rsid w:val="04197104"/>
    <w:rsid w:val="041C5915"/>
    <w:rsid w:val="0421FE00"/>
    <w:rsid w:val="04267240"/>
    <w:rsid w:val="0428D9A7"/>
    <w:rsid w:val="0433C78D"/>
    <w:rsid w:val="043E3DB1"/>
    <w:rsid w:val="044297FA"/>
    <w:rsid w:val="0443920B"/>
    <w:rsid w:val="044DD8EF"/>
    <w:rsid w:val="045E017E"/>
    <w:rsid w:val="046894A6"/>
    <w:rsid w:val="04774B97"/>
    <w:rsid w:val="0479C2A7"/>
    <w:rsid w:val="0482F4B2"/>
    <w:rsid w:val="04831609"/>
    <w:rsid w:val="048D41F9"/>
    <w:rsid w:val="0492335D"/>
    <w:rsid w:val="04A040BE"/>
    <w:rsid w:val="04ADB473"/>
    <w:rsid w:val="04B2A808"/>
    <w:rsid w:val="04BD0ACC"/>
    <w:rsid w:val="04C01EFB"/>
    <w:rsid w:val="04D027B7"/>
    <w:rsid w:val="04DE8B95"/>
    <w:rsid w:val="04DFA351"/>
    <w:rsid w:val="04F4C832"/>
    <w:rsid w:val="04FC1716"/>
    <w:rsid w:val="0506F68B"/>
    <w:rsid w:val="050A7B50"/>
    <w:rsid w:val="0521F6E0"/>
    <w:rsid w:val="052A5BBC"/>
    <w:rsid w:val="052EEFB8"/>
    <w:rsid w:val="0530B5AB"/>
    <w:rsid w:val="0537ADDF"/>
    <w:rsid w:val="0539BAB2"/>
    <w:rsid w:val="053F83ED"/>
    <w:rsid w:val="0556AF57"/>
    <w:rsid w:val="055CBCEF"/>
    <w:rsid w:val="055E278A"/>
    <w:rsid w:val="0571A1DE"/>
    <w:rsid w:val="05758DC0"/>
    <w:rsid w:val="05778E02"/>
    <w:rsid w:val="058AF6F1"/>
    <w:rsid w:val="058BB087"/>
    <w:rsid w:val="0599D27F"/>
    <w:rsid w:val="059FE6FD"/>
    <w:rsid w:val="05A0A927"/>
    <w:rsid w:val="05C2FDE1"/>
    <w:rsid w:val="05C3601E"/>
    <w:rsid w:val="05CA913F"/>
    <w:rsid w:val="05CEBDA4"/>
    <w:rsid w:val="05D2422A"/>
    <w:rsid w:val="05D76468"/>
    <w:rsid w:val="05D8162B"/>
    <w:rsid w:val="05E0F55C"/>
    <w:rsid w:val="05E1EDC4"/>
    <w:rsid w:val="05E9CD77"/>
    <w:rsid w:val="05EB1BCA"/>
    <w:rsid w:val="05FABC46"/>
    <w:rsid w:val="06015E89"/>
    <w:rsid w:val="0601C3DE"/>
    <w:rsid w:val="06123792"/>
    <w:rsid w:val="0613372D"/>
    <w:rsid w:val="0618B532"/>
    <w:rsid w:val="062C8967"/>
    <w:rsid w:val="06328F78"/>
    <w:rsid w:val="0639A5EA"/>
    <w:rsid w:val="064A3F4E"/>
    <w:rsid w:val="065C988E"/>
    <w:rsid w:val="066BE350"/>
    <w:rsid w:val="067788A0"/>
    <w:rsid w:val="067B586C"/>
    <w:rsid w:val="06803A6C"/>
    <w:rsid w:val="068528AA"/>
    <w:rsid w:val="0689FDCA"/>
    <w:rsid w:val="068BBAD0"/>
    <w:rsid w:val="068D6C79"/>
    <w:rsid w:val="068FD4A6"/>
    <w:rsid w:val="06A6837D"/>
    <w:rsid w:val="06B2CACE"/>
    <w:rsid w:val="06BCF961"/>
    <w:rsid w:val="06BD812C"/>
    <w:rsid w:val="06BEBA50"/>
    <w:rsid w:val="06C188FD"/>
    <w:rsid w:val="06C223AC"/>
    <w:rsid w:val="06C46E71"/>
    <w:rsid w:val="06CCCA3A"/>
    <w:rsid w:val="06CE1692"/>
    <w:rsid w:val="06D06BCC"/>
    <w:rsid w:val="06D6CB5F"/>
    <w:rsid w:val="06D71EBF"/>
    <w:rsid w:val="06E570B9"/>
    <w:rsid w:val="06E88A1A"/>
    <w:rsid w:val="06F509CC"/>
    <w:rsid w:val="06F5F15D"/>
    <w:rsid w:val="06F8F958"/>
    <w:rsid w:val="0708D3EC"/>
    <w:rsid w:val="0710FAD1"/>
    <w:rsid w:val="0711B082"/>
    <w:rsid w:val="07256476"/>
    <w:rsid w:val="07490843"/>
    <w:rsid w:val="075096C8"/>
    <w:rsid w:val="0755DD6C"/>
    <w:rsid w:val="075C8497"/>
    <w:rsid w:val="0765C999"/>
    <w:rsid w:val="076D8F4A"/>
    <w:rsid w:val="07730A2B"/>
    <w:rsid w:val="0776974B"/>
    <w:rsid w:val="0777CD0B"/>
    <w:rsid w:val="0778974A"/>
    <w:rsid w:val="077FF852"/>
    <w:rsid w:val="07853F24"/>
    <w:rsid w:val="07855750"/>
    <w:rsid w:val="078725A9"/>
    <w:rsid w:val="078A0D91"/>
    <w:rsid w:val="079A5849"/>
    <w:rsid w:val="079E28D5"/>
    <w:rsid w:val="07A20291"/>
    <w:rsid w:val="07B14A68"/>
    <w:rsid w:val="07BC19D9"/>
    <w:rsid w:val="07BD1221"/>
    <w:rsid w:val="07BEB013"/>
    <w:rsid w:val="07D54CE8"/>
    <w:rsid w:val="07D7A8D5"/>
    <w:rsid w:val="07DEA6A4"/>
    <w:rsid w:val="07EA2703"/>
    <w:rsid w:val="07ECF799"/>
    <w:rsid w:val="07F084A7"/>
    <w:rsid w:val="07F5003B"/>
    <w:rsid w:val="0805BBC9"/>
    <w:rsid w:val="081176A5"/>
    <w:rsid w:val="08118784"/>
    <w:rsid w:val="0814E7FD"/>
    <w:rsid w:val="08213070"/>
    <w:rsid w:val="0822DD69"/>
    <w:rsid w:val="0829BC31"/>
    <w:rsid w:val="082AC05C"/>
    <w:rsid w:val="082B0901"/>
    <w:rsid w:val="08443D78"/>
    <w:rsid w:val="0854A219"/>
    <w:rsid w:val="08565B4B"/>
    <w:rsid w:val="0856F2C3"/>
    <w:rsid w:val="08619DF0"/>
    <w:rsid w:val="08650711"/>
    <w:rsid w:val="0865F4F5"/>
    <w:rsid w:val="087897ED"/>
    <w:rsid w:val="0886DC3E"/>
    <w:rsid w:val="08878719"/>
    <w:rsid w:val="089302EB"/>
    <w:rsid w:val="08A2DA4F"/>
    <w:rsid w:val="08A7768D"/>
    <w:rsid w:val="08A8E837"/>
    <w:rsid w:val="08AF34A7"/>
    <w:rsid w:val="08BB0402"/>
    <w:rsid w:val="08BE756D"/>
    <w:rsid w:val="08C697D5"/>
    <w:rsid w:val="08CB2AB2"/>
    <w:rsid w:val="08E069FC"/>
    <w:rsid w:val="08E4ACEE"/>
    <w:rsid w:val="08F0C565"/>
    <w:rsid w:val="08F6B74C"/>
    <w:rsid w:val="08F8889C"/>
    <w:rsid w:val="08FBF735"/>
    <w:rsid w:val="08FF284E"/>
    <w:rsid w:val="090174EC"/>
    <w:rsid w:val="0907FE84"/>
    <w:rsid w:val="091BF662"/>
    <w:rsid w:val="0921C24C"/>
    <w:rsid w:val="0926215A"/>
    <w:rsid w:val="092AD159"/>
    <w:rsid w:val="09350DD5"/>
    <w:rsid w:val="09652FC3"/>
    <w:rsid w:val="0974ECE8"/>
    <w:rsid w:val="097A4388"/>
    <w:rsid w:val="097E66CE"/>
    <w:rsid w:val="098415C6"/>
    <w:rsid w:val="098791CF"/>
    <w:rsid w:val="09911B6B"/>
    <w:rsid w:val="0994A10A"/>
    <w:rsid w:val="099A241D"/>
    <w:rsid w:val="099A3B6C"/>
    <w:rsid w:val="099CFE0F"/>
    <w:rsid w:val="09A9AB86"/>
    <w:rsid w:val="09AC377C"/>
    <w:rsid w:val="09B8F818"/>
    <w:rsid w:val="09BC5FD2"/>
    <w:rsid w:val="09C1697F"/>
    <w:rsid w:val="09CBF12A"/>
    <w:rsid w:val="09D8464F"/>
    <w:rsid w:val="09D86BD7"/>
    <w:rsid w:val="09E19DA0"/>
    <w:rsid w:val="0A08579F"/>
    <w:rsid w:val="0A093EAF"/>
    <w:rsid w:val="0A167E54"/>
    <w:rsid w:val="0A22B9D5"/>
    <w:rsid w:val="0A2D27FB"/>
    <w:rsid w:val="0A305966"/>
    <w:rsid w:val="0A30AD3F"/>
    <w:rsid w:val="0A35D2C9"/>
    <w:rsid w:val="0A3EBB0D"/>
    <w:rsid w:val="0A4C8CB5"/>
    <w:rsid w:val="0A4CCC71"/>
    <w:rsid w:val="0A4F76B1"/>
    <w:rsid w:val="0A4FF28C"/>
    <w:rsid w:val="0A50F406"/>
    <w:rsid w:val="0A546401"/>
    <w:rsid w:val="0A5A04BA"/>
    <w:rsid w:val="0A5EF76D"/>
    <w:rsid w:val="0A603F00"/>
    <w:rsid w:val="0A611A62"/>
    <w:rsid w:val="0A8A7752"/>
    <w:rsid w:val="0A93B39D"/>
    <w:rsid w:val="0AA96A9B"/>
    <w:rsid w:val="0ABF0264"/>
    <w:rsid w:val="0ACBFF76"/>
    <w:rsid w:val="0AD321D4"/>
    <w:rsid w:val="0ADFD9E3"/>
    <w:rsid w:val="0AE146D2"/>
    <w:rsid w:val="0AE555B0"/>
    <w:rsid w:val="0AEE8426"/>
    <w:rsid w:val="0AFA29C4"/>
    <w:rsid w:val="0AFBEC05"/>
    <w:rsid w:val="0AFEED76"/>
    <w:rsid w:val="0B01E5A0"/>
    <w:rsid w:val="0B03B0DD"/>
    <w:rsid w:val="0B30C545"/>
    <w:rsid w:val="0B337F15"/>
    <w:rsid w:val="0B367C60"/>
    <w:rsid w:val="0B446B39"/>
    <w:rsid w:val="0B44E7B2"/>
    <w:rsid w:val="0B4B11DF"/>
    <w:rsid w:val="0B51EBC9"/>
    <w:rsid w:val="0B5A35F7"/>
    <w:rsid w:val="0B5E3EA2"/>
    <w:rsid w:val="0B631DF2"/>
    <w:rsid w:val="0B6DF07A"/>
    <w:rsid w:val="0B70FB26"/>
    <w:rsid w:val="0B8B03E7"/>
    <w:rsid w:val="0B8D1911"/>
    <w:rsid w:val="0B8E93EA"/>
    <w:rsid w:val="0B94712E"/>
    <w:rsid w:val="0BA92F0D"/>
    <w:rsid w:val="0BBE8A68"/>
    <w:rsid w:val="0BCE1892"/>
    <w:rsid w:val="0BD2692F"/>
    <w:rsid w:val="0BD4B4C7"/>
    <w:rsid w:val="0BE0B797"/>
    <w:rsid w:val="0BE13254"/>
    <w:rsid w:val="0BE6303F"/>
    <w:rsid w:val="0C0414F0"/>
    <w:rsid w:val="0C08B831"/>
    <w:rsid w:val="0C0B017B"/>
    <w:rsid w:val="0C139004"/>
    <w:rsid w:val="0C26E100"/>
    <w:rsid w:val="0C2AA4DC"/>
    <w:rsid w:val="0C397BB1"/>
    <w:rsid w:val="0C3F3DAF"/>
    <w:rsid w:val="0C4045E6"/>
    <w:rsid w:val="0C48BFBC"/>
    <w:rsid w:val="0C4E75D1"/>
    <w:rsid w:val="0C4EA95F"/>
    <w:rsid w:val="0C5633C6"/>
    <w:rsid w:val="0C5ECF1A"/>
    <w:rsid w:val="0C6439D1"/>
    <w:rsid w:val="0C782F6E"/>
    <w:rsid w:val="0C7C9401"/>
    <w:rsid w:val="0C9BE007"/>
    <w:rsid w:val="0C9F871F"/>
    <w:rsid w:val="0CA0C05A"/>
    <w:rsid w:val="0CA1EA2B"/>
    <w:rsid w:val="0CA61F10"/>
    <w:rsid w:val="0CA68504"/>
    <w:rsid w:val="0CA99A09"/>
    <w:rsid w:val="0CB31ED8"/>
    <w:rsid w:val="0CB4DCD9"/>
    <w:rsid w:val="0CBC7921"/>
    <w:rsid w:val="0CC254BC"/>
    <w:rsid w:val="0CD2B546"/>
    <w:rsid w:val="0CD34809"/>
    <w:rsid w:val="0CD50581"/>
    <w:rsid w:val="0CD910A0"/>
    <w:rsid w:val="0CDBD2BB"/>
    <w:rsid w:val="0CE02368"/>
    <w:rsid w:val="0CF02916"/>
    <w:rsid w:val="0CF11716"/>
    <w:rsid w:val="0CFE02A3"/>
    <w:rsid w:val="0CFE5DB3"/>
    <w:rsid w:val="0D09195F"/>
    <w:rsid w:val="0D0BABE3"/>
    <w:rsid w:val="0D1D0F8D"/>
    <w:rsid w:val="0D22F699"/>
    <w:rsid w:val="0D25F932"/>
    <w:rsid w:val="0D4024C6"/>
    <w:rsid w:val="0D41E2D5"/>
    <w:rsid w:val="0D576168"/>
    <w:rsid w:val="0D5C0977"/>
    <w:rsid w:val="0D60F1A3"/>
    <w:rsid w:val="0D61B028"/>
    <w:rsid w:val="0D6CB006"/>
    <w:rsid w:val="0D6CBD8E"/>
    <w:rsid w:val="0D70BAB2"/>
    <w:rsid w:val="0D73BC6E"/>
    <w:rsid w:val="0D73BE29"/>
    <w:rsid w:val="0D82B2A0"/>
    <w:rsid w:val="0D8971D7"/>
    <w:rsid w:val="0D99986E"/>
    <w:rsid w:val="0D9E35D3"/>
    <w:rsid w:val="0D9ECF5A"/>
    <w:rsid w:val="0D9FF162"/>
    <w:rsid w:val="0DA56009"/>
    <w:rsid w:val="0DA76D0F"/>
    <w:rsid w:val="0DAF1642"/>
    <w:rsid w:val="0DBFACDB"/>
    <w:rsid w:val="0DC1C19B"/>
    <w:rsid w:val="0DC3268F"/>
    <w:rsid w:val="0DD241C4"/>
    <w:rsid w:val="0DD84BB9"/>
    <w:rsid w:val="0DF99E26"/>
    <w:rsid w:val="0DFDBD10"/>
    <w:rsid w:val="0E057287"/>
    <w:rsid w:val="0E17DD3E"/>
    <w:rsid w:val="0E20531F"/>
    <w:rsid w:val="0E282848"/>
    <w:rsid w:val="0E2E14DF"/>
    <w:rsid w:val="0E350F20"/>
    <w:rsid w:val="0E39DDBE"/>
    <w:rsid w:val="0E3C249A"/>
    <w:rsid w:val="0E3D24EF"/>
    <w:rsid w:val="0E3F9FE6"/>
    <w:rsid w:val="0E446EF7"/>
    <w:rsid w:val="0E45EADE"/>
    <w:rsid w:val="0E6F68A2"/>
    <w:rsid w:val="0E6F99DB"/>
    <w:rsid w:val="0E8A068E"/>
    <w:rsid w:val="0E8C9996"/>
    <w:rsid w:val="0E923269"/>
    <w:rsid w:val="0EA3261E"/>
    <w:rsid w:val="0EB2A0A5"/>
    <w:rsid w:val="0EB4A512"/>
    <w:rsid w:val="0EB7D8F1"/>
    <w:rsid w:val="0ED4BEF9"/>
    <w:rsid w:val="0ED8D7AE"/>
    <w:rsid w:val="0EE8FD9D"/>
    <w:rsid w:val="0EF552DA"/>
    <w:rsid w:val="0F07D96A"/>
    <w:rsid w:val="0F121EDA"/>
    <w:rsid w:val="0F144CA2"/>
    <w:rsid w:val="0F1C5C0F"/>
    <w:rsid w:val="0F1E54B8"/>
    <w:rsid w:val="0F2EC96D"/>
    <w:rsid w:val="0F33F316"/>
    <w:rsid w:val="0F46F9AF"/>
    <w:rsid w:val="0F5A0883"/>
    <w:rsid w:val="0F68E853"/>
    <w:rsid w:val="0F752844"/>
    <w:rsid w:val="0F846ABC"/>
    <w:rsid w:val="0F8E5937"/>
    <w:rsid w:val="0F9BADD9"/>
    <w:rsid w:val="0FA0D659"/>
    <w:rsid w:val="0FB1A50D"/>
    <w:rsid w:val="0FC4E558"/>
    <w:rsid w:val="0FC7CE40"/>
    <w:rsid w:val="0FCE4568"/>
    <w:rsid w:val="0FD8ED9B"/>
    <w:rsid w:val="0FD9EF94"/>
    <w:rsid w:val="0FE761AC"/>
    <w:rsid w:val="0FEA4F55"/>
    <w:rsid w:val="1003FB88"/>
    <w:rsid w:val="1009332B"/>
    <w:rsid w:val="100F9EBE"/>
    <w:rsid w:val="10146EFA"/>
    <w:rsid w:val="101A4B8A"/>
    <w:rsid w:val="101D8214"/>
    <w:rsid w:val="10217BA5"/>
    <w:rsid w:val="102277C4"/>
    <w:rsid w:val="1023997E"/>
    <w:rsid w:val="102FDBF2"/>
    <w:rsid w:val="1032C858"/>
    <w:rsid w:val="1049398E"/>
    <w:rsid w:val="105CD772"/>
    <w:rsid w:val="106D4AAC"/>
    <w:rsid w:val="10716AF4"/>
    <w:rsid w:val="1074636A"/>
    <w:rsid w:val="1080326A"/>
    <w:rsid w:val="1080B482"/>
    <w:rsid w:val="1094F3A9"/>
    <w:rsid w:val="109D70DC"/>
    <w:rsid w:val="10A44650"/>
    <w:rsid w:val="10A95A11"/>
    <w:rsid w:val="10B880F4"/>
    <w:rsid w:val="10BC9B84"/>
    <w:rsid w:val="10C5AFDC"/>
    <w:rsid w:val="10CF6A1B"/>
    <w:rsid w:val="10D58579"/>
    <w:rsid w:val="10DBF44B"/>
    <w:rsid w:val="10DC8FE7"/>
    <w:rsid w:val="10E9D43E"/>
    <w:rsid w:val="10F80E9F"/>
    <w:rsid w:val="11144CE3"/>
    <w:rsid w:val="1116E1F3"/>
    <w:rsid w:val="111B4CB2"/>
    <w:rsid w:val="1126AF98"/>
    <w:rsid w:val="11284B7C"/>
    <w:rsid w:val="112B11E8"/>
    <w:rsid w:val="1142806A"/>
    <w:rsid w:val="1142F564"/>
    <w:rsid w:val="114729AF"/>
    <w:rsid w:val="114E2B05"/>
    <w:rsid w:val="11563EA4"/>
    <w:rsid w:val="1160A1B3"/>
    <w:rsid w:val="1163ED70"/>
    <w:rsid w:val="1165EB10"/>
    <w:rsid w:val="116B4F13"/>
    <w:rsid w:val="11720A27"/>
    <w:rsid w:val="117CBBF4"/>
    <w:rsid w:val="11859A06"/>
    <w:rsid w:val="1192025B"/>
    <w:rsid w:val="119EB898"/>
    <w:rsid w:val="11AC1284"/>
    <w:rsid w:val="11B2D722"/>
    <w:rsid w:val="11B4D667"/>
    <w:rsid w:val="11B86DBF"/>
    <w:rsid w:val="11B960B6"/>
    <w:rsid w:val="11BBA375"/>
    <w:rsid w:val="11C41AA6"/>
    <w:rsid w:val="11C781B5"/>
    <w:rsid w:val="11CD390F"/>
    <w:rsid w:val="11D5AF1F"/>
    <w:rsid w:val="11D86582"/>
    <w:rsid w:val="11E3AED7"/>
    <w:rsid w:val="11F60578"/>
    <w:rsid w:val="11F94317"/>
    <w:rsid w:val="120A5706"/>
    <w:rsid w:val="121118CD"/>
    <w:rsid w:val="12132521"/>
    <w:rsid w:val="12193212"/>
    <w:rsid w:val="121F6DC9"/>
    <w:rsid w:val="123A9B43"/>
    <w:rsid w:val="123ADBB8"/>
    <w:rsid w:val="123C9ADC"/>
    <w:rsid w:val="12422F5F"/>
    <w:rsid w:val="12676271"/>
    <w:rsid w:val="1273DEAC"/>
    <w:rsid w:val="127A4FE1"/>
    <w:rsid w:val="128C0B39"/>
    <w:rsid w:val="128DA2A0"/>
    <w:rsid w:val="12A4A86D"/>
    <w:rsid w:val="12A5205E"/>
    <w:rsid w:val="12A8DAF3"/>
    <w:rsid w:val="12A9DB1E"/>
    <w:rsid w:val="12AB1C7B"/>
    <w:rsid w:val="12ADC131"/>
    <w:rsid w:val="12D1546E"/>
    <w:rsid w:val="12D2A04E"/>
    <w:rsid w:val="12DD113B"/>
    <w:rsid w:val="12E2946F"/>
    <w:rsid w:val="12ECDC26"/>
    <w:rsid w:val="12FCB8EB"/>
    <w:rsid w:val="1301AA13"/>
    <w:rsid w:val="130B4A8E"/>
    <w:rsid w:val="130C658B"/>
    <w:rsid w:val="130E465A"/>
    <w:rsid w:val="1310C44D"/>
    <w:rsid w:val="13121606"/>
    <w:rsid w:val="13130A08"/>
    <w:rsid w:val="1325CD9F"/>
    <w:rsid w:val="132CC22C"/>
    <w:rsid w:val="132E24A6"/>
    <w:rsid w:val="1332560D"/>
    <w:rsid w:val="1336F697"/>
    <w:rsid w:val="133C10FB"/>
    <w:rsid w:val="13466A39"/>
    <w:rsid w:val="134CCD2B"/>
    <w:rsid w:val="134F9750"/>
    <w:rsid w:val="13540F90"/>
    <w:rsid w:val="135715B5"/>
    <w:rsid w:val="13734085"/>
    <w:rsid w:val="137739B6"/>
    <w:rsid w:val="13786E9A"/>
    <w:rsid w:val="138CA5D8"/>
    <w:rsid w:val="1395EC0F"/>
    <w:rsid w:val="139BC509"/>
    <w:rsid w:val="139F84F9"/>
    <w:rsid w:val="13A180C3"/>
    <w:rsid w:val="13B2BEB1"/>
    <w:rsid w:val="13B36357"/>
    <w:rsid w:val="13B3FD51"/>
    <w:rsid w:val="13BA7074"/>
    <w:rsid w:val="13C155C3"/>
    <w:rsid w:val="13C58C8D"/>
    <w:rsid w:val="13CA4B8F"/>
    <w:rsid w:val="13CC312F"/>
    <w:rsid w:val="13D2A4A9"/>
    <w:rsid w:val="13D6D31B"/>
    <w:rsid w:val="13E33A8F"/>
    <w:rsid w:val="13E36096"/>
    <w:rsid w:val="13F4DF64"/>
    <w:rsid w:val="1403C607"/>
    <w:rsid w:val="1425CAF4"/>
    <w:rsid w:val="142A00E9"/>
    <w:rsid w:val="142B65F3"/>
    <w:rsid w:val="143A5352"/>
    <w:rsid w:val="14444F42"/>
    <w:rsid w:val="144FF2E0"/>
    <w:rsid w:val="14548A44"/>
    <w:rsid w:val="145CF366"/>
    <w:rsid w:val="145D3BE0"/>
    <w:rsid w:val="14622F87"/>
    <w:rsid w:val="146858F4"/>
    <w:rsid w:val="1470575E"/>
    <w:rsid w:val="14707F16"/>
    <w:rsid w:val="14719E71"/>
    <w:rsid w:val="14771EE2"/>
    <w:rsid w:val="1485EAE1"/>
    <w:rsid w:val="149AB8B3"/>
    <w:rsid w:val="149BA236"/>
    <w:rsid w:val="149D7774"/>
    <w:rsid w:val="14A108C0"/>
    <w:rsid w:val="14A25897"/>
    <w:rsid w:val="14A84873"/>
    <w:rsid w:val="14BD13EE"/>
    <w:rsid w:val="14CDA494"/>
    <w:rsid w:val="14DF9323"/>
    <w:rsid w:val="14E6AFF3"/>
    <w:rsid w:val="14F4020C"/>
    <w:rsid w:val="14F9E64B"/>
    <w:rsid w:val="15187A32"/>
    <w:rsid w:val="151A9E0C"/>
    <w:rsid w:val="151AA4FB"/>
    <w:rsid w:val="1527A755"/>
    <w:rsid w:val="154128C6"/>
    <w:rsid w:val="1543EE4F"/>
    <w:rsid w:val="154C675A"/>
    <w:rsid w:val="1550C006"/>
    <w:rsid w:val="1559672A"/>
    <w:rsid w:val="155E132B"/>
    <w:rsid w:val="1564141A"/>
    <w:rsid w:val="156F4F01"/>
    <w:rsid w:val="1579B0CD"/>
    <w:rsid w:val="157C1B5F"/>
    <w:rsid w:val="158B7A3C"/>
    <w:rsid w:val="158CE0C8"/>
    <w:rsid w:val="158D5EE3"/>
    <w:rsid w:val="159430DF"/>
    <w:rsid w:val="159C6BC8"/>
    <w:rsid w:val="15A5A5C8"/>
    <w:rsid w:val="15A5E3DB"/>
    <w:rsid w:val="15D1F623"/>
    <w:rsid w:val="15D5785D"/>
    <w:rsid w:val="15E170D0"/>
    <w:rsid w:val="15E22D79"/>
    <w:rsid w:val="15FAEBDD"/>
    <w:rsid w:val="160473BB"/>
    <w:rsid w:val="1608FF86"/>
    <w:rsid w:val="160AF8BF"/>
    <w:rsid w:val="16170E4F"/>
    <w:rsid w:val="161937E8"/>
    <w:rsid w:val="163868A1"/>
    <w:rsid w:val="1638F260"/>
    <w:rsid w:val="163CD569"/>
    <w:rsid w:val="163F4CD8"/>
    <w:rsid w:val="164956EB"/>
    <w:rsid w:val="164E308F"/>
    <w:rsid w:val="16581738"/>
    <w:rsid w:val="16664F5D"/>
    <w:rsid w:val="16724B08"/>
    <w:rsid w:val="168351DF"/>
    <w:rsid w:val="1687AC20"/>
    <w:rsid w:val="1688DCC4"/>
    <w:rsid w:val="169C98A1"/>
    <w:rsid w:val="16A2A36B"/>
    <w:rsid w:val="16A6E596"/>
    <w:rsid w:val="16AF8948"/>
    <w:rsid w:val="16B30101"/>
    <w:rsid w:val="16B35872"/>
    <w:rsid w:val="16BD189B"/>
    <w:rsid w:val="16C7BE72"/>
    <w:rsid w:val="16C949B4"/>
    <w:rsid w:val="16D6A033"/>
    <w:rsid w:val="16DC48A8"/>
    <w:rsid w:val="16E10BFC"/>
    <w:rsid w:val="16E512FB"/>
    <w:rsid w:val="16F475C8"/>
    <w:rsid w:val="16FA5C74"/>
    <w:rsid w:val="17011908"/>
    <w:rsid w:val="1713DB25"/>
    <w:rsid w:val="17264754"/>
    <w:rsid w:val="1728DCDC"/>
    <w:rsid w:val="1729841F"/>
    <w:rsid w:val="17520ADA"/>
    <w:rsid w:val="175ADDA5"/>
    <w:rsid w:val="17698804"/>
    <w:rsid w:val="1776D646"/>
    <w:rsid w:val="177E0AB7"/>
    <w:rsid w:val="177F1DBD"/>
    <w:rsid w:val="1781A71B"/>
    <w:rsid w:val="178BA74E"/>
    <w:rsid w:val="17907708"/>
    <w:rsid w:val="1798063C"/>
    <w:rsid w:val="17ADD4B3"/>
    <w:rsid w:val="17C7733A"/>
    <w:rsid w:val="17CD5053"/>
    <w:rsid w:val="17D0B5CB"/>
    <w:rsid w:val="17D6DCB2"/>
    <w:rsid w:val="17FF90E2"/>
    <w:rsid w:val="180C6F70"/>
    <w:rsid w:val="18412BCE"/>
    <w:rsid w:val="184C18C7"/>
    <w:rsid w:val="184DB075"/>
    <w:rsid w:val="18504D70"/>
    <w:rsid w:val="18542E37"/>
    <w:rsid w:val="18568F35"/>
    <w:rsid w:val="18715DE4"/>
    <w:rsid w:val="1873F3E6"/>
    <w:rsid w:val="1877E195"/>
    <w:rsid w:val="187F4987"/>
    <w:rsid w:val="188EA8CA"/>
    <w:rsid w:val="18907D31"/>
    <w:rsid w:val="18953F23"/>
    <w:rsid w:val="18954D0E"/>
    <w:rsid w:val="189786F7"/>
    <w:rsid w:val="18A8E096"/>
    <w:rsid w:val="18B2FE8A"/>
    <w:rsid w:val="18D815BD"/>
    <w:rsid w:val="18DC42F5"/>
    <w:rsid w:val="18DF65A7"/>
    <w:rsid w:val="19090989"/>
    <w:rsid w:val="1909266C"/>
    <w:rsid w:val="190A8C55"/>
    <w:rsid w:val="192A003A"/>
    <w:rsid w:val="1937FDB3"/>
    <w:rsid w:val="19426301"/>
    <w:rsid w:val="19469758"/>
    <w:rsid w:val="1948D393"/>
    <w:rsid w:val="195591FB"/>
    <w:rsid w:val="195AA700"/>
    <w:rsid w:val="19604BCE"/>
    <w:rsid w:val="1975FE1B"/>
    <w:rsid w:val="19860BE7"/>
    <w:rsid w:val="199A2DCA"/>
    <w:rsid w:val="19ADE55B"/>
    <w:rsid w:val="19B49B8D"/>
    <w:rsid w:val="19B986D2"/>
    <w:rsid w:val="19BC302C"/>
    <w:rsid w:val="19C56AE3"/>
    <w:rsid w:val="19C644C0"/>
    <w:rsid w:val="19C846DD"/>
    <w:rsid w:val="19CFD5CB"/>
    <w:rsid w:val="19D24EEF"/>
    <w:rsid w:val="19E9526A"/>
    <w:rsid w:val="19F45578"/>
    <w:rsid w:val="19FFD51E"/>
    <w:rsid w:val="1A002659"/>
    <w:rsid w:val="1A00AD7F"/>
    <w:rsid w:val="1A04105F"/>
    <w:rsid w:val="1A072DBC"/>
    <w:rsid w:val="1A13B37F"/>
    <w:rsid w:val="1A27EEB4"/>
    <w:rsid w:val="1A285C14"/>
    <w:rsid w:val="1A35E8D9"/>
    <w:rsid w:val="1A375133"/>
    <w:rsid w:val="1A3E0E2A"/>
    <w:rsid w:val="1A4E7163"/>
    <w:rsid w:val="1A514AAC"/>
    <w:rsid w:val="1A5E71A1"/>
    <w:rsid w:val="1A6054DA"/>
    <w:rsid w:val="1A62FF33"/>
    <w:rsid w:val="1A6DE803"/>
    <w:rsid w:val="1A775169"/>
    <w:rsid w:val="1A8ADD48"/>
    <w:rsid w:val="1A96CAB5"/>
    <w:rsid w:val="1AC3F6DC"/>
    <w:rsid w:val="1AD90D1C"/>
    <w:rsid w:val="1AE96C4A"/>
    <w:rsid w:val="1AEB8C04"/>
    <w:rsid w:val="1AFE0B6A"/>
    <w:rsid w:val="1B044AE8"/>
    <w:rsid w:val="1B06896B"/>
    <w:rsid w:val="1B0E7EA4"/>
    <w:rsid w:val="1B107381"/>
    <w:rsid w:val="1B135E45"/>
    <w:rsid w:val="1B181A80"/>
    <w:rsid w:val="1B20B088"/>
    <w:rsid w:val="1B241BCA"/>
    <w:rsid w:val="1B2A1201"/>
    <w:rsid w:val="1B3939C7"/>
    <w:rsid w:val="1B3958BE"/>
    <w:rsid w:val="1B4236B1"/>
    <w:rsid w:val="1B4B6711"/>
    <w:rsid w:val="1B664518"/>
    <w:rsid w:val="1B67ECF2"/>
    <w:rsid w:val="1B77D682"/>
    <w:rsid w:val="1B7A1925"/>
    <w:rsid w:val="1B7F424B"/>
    <w:rsid w:val="1B8582F9"/>
    <w:rsid w:val="1B86EE1C"/>
    <w:rsid w:val="1B8B3CAD"/>
    <w:rsid w:val="1B8C3DFB"/>
    <w:rsid w:val="1B8EA340"/>
    <w:rsid w:val="1B9D7857"/>
    <w:rsid w:val="1BB66C25"/>
    <w:rsid w:val="1BBA6012"/>
    <w:rsid w:val="1BBF3743"/>
    <w:rsid w:val="1BC622C3"/>
    <w:rsid w:val="1BD7F512"/>
    <w:rsid w:val="1BDBC26D"/>
    <w:rsid w:val="1BDCCC56"/>
    <w:rsid w:val="1BE03E63"/>
    <w:rsid w:val="1BEF09ED"/>
    <w:rsid w:val="1BF30A6A"/>
    <w:rsid w:val="1BF4C6F1"/>
    <w:rsid w:val="1BF94B80"/>
    <w:rsid w:val="1BFB9403"/>
    <w:rsid w:val="1BFEAEC6"/>
    <w:rsid w:val="1C137D6B"/>
    <w:rsid w:val="1C1BE105"/>
    <w:rsid w:val="1C1EF22B"/>
    <w:rsid w:val="1C239D6D"/>
    <w:rsid w:val="1C23C5FD"/>
    <w:rsid w:val="1C255B0E"/>
    <w:rsid w:val="1C258A89"/>
    <w:rsid w:val="1C2E1B1A"/>
    <w:rsid w:val="1C2EC9EA"/>
    <w:rsid w:val="1C2F2D8F"/>
    <w:rsid w:val="1C3077D0"/>
    <w:rsid w:val="1C31E3CE"/>
    <w:rsid w:val="1C344B58"/>
    <w:rsid w:val="1C37E97B"/>
    <w:rsid w:val="1C3ED9E7"/>
    <w:rsid w:val="1C496D5C"/>
    <w:rsid w:val="1C553F33"/>
    <w:rsid w:val="1C5977A0"/>
    <w:rsid w:val="1C5FCB9B"/>
    <w:rsid w:val="1C6594AE"/>
    <w:rsid w:val="1C6ABE7C"/>
    <w:rsid w:val="1C6C269F"/>
    <w:rsid w:val="1C7485C8"/>
    <w:rsid w:val="1C7B160E"/>
    <w:rsid w:val="1C89290F"/>
    <w:rsid w:val="1C9102A0"/>
    <w:rsid w:val="1CA0535B"/>
    <w:rsid w:val="1CA2F4ED"/>
    <w:rsid w:val="1CAFCFFF"/>
    <w:rsid w:val="1CBAC4E9"/>
    <w:rsid w:val="1CC205CC"/>
    <w:rsid w:val="1CC3CB9A"/>
    <w:rsid w:val="1CCBB935"/>
    <w:rsid w:val="1CCCC2D9"/>
    <w:rsid w:val="1CDB3BCE"/>
    <w:rsid w:val="1CF4B978"/>
    <w:rsid w:val="1D0177AB"/>
    <w:rsid w:val="1D376F5F"/>
    <w:rsid w:val="1D459901"/>
    <w:rsid w:val="1D48AA95"/>
    <w:rsid w:val="1D4E421B"/>
    <w:rsid w:val="1D4EFFBA"/>
    <w:rsid w:val="1D505DF3"/>
    <w:rsid w:val="1D673EA0"/>
    <w:rsid w:val="1D8E70E5"/>
    <w:rsid w:val="1D9AC70C"/>
    <w:rsid w:val="1D9F28DF"/>
    <w:rsid w:val="1DA7C480"/>
    <w:rsid w:val="1DBD69B7"/>
    <w:rsid w:val="1DBE7DDE"/>
    <w:rsid w:val="1DBF1E0D"/>
    <w:rsid w:val="1DC28340"/>
    <w:rsid w:val="1DCB2430"/>
    <w:rsid w:val="1DDB98FE"/>
    <w:rsid w:val="1DDC707B"/>
    <w:rsid w:val="1DF12657"/>
    <w:rsid w:val="1DFA5D29"/>
    <w:rsid w:val="1E07B262"/>
    <w:rsid w:val="1E1EFEE1"/>
    <w:rsid w:val="1E3C3C2D"/>
    <w:rsid w:val="1E3D7DCE"/>
    <w:rsid w:val="1E3D868E"/>
    <w:rsid w:val="1E41FA2B"/>
    <w:rsid w:val="1E49070B"/>
    <w:rsid w:val="1E52B5A6"/>
    <w:rsid w:val="1E652F35"/>
    <w:rsid w:val="1E6BD19C"/>
    <w:rsid w:val="1E71CC10"/>
    <w:rsid w:val="1E85D0B6"/>
    <w:rsid w:val="1E89DA68"/>
    <w:rsid w:val="1EB3EC43"/>
    <w:rsid w:val="1EB8BF04"/>
    <w:rsid w:val="1ECA6553"/>
    <w:rsid w:val="1ED22ABD"/>
    <w:rsid w:val="1ED3BF32"/>
    <w:rsid w:val="1ED41FD9"/>
    <w:rsid w:val="1ED8FE12"/>
    <w:rsid w:val="1EE1E7D0"/>
    <w:rsid w:val="1EE31DE2"/>
    <w:rsid w:val="1EE83698"/>
    <w:rsid w:val="1EF59913"/>
    <w:rsid w:val="1EF5ED57"/>
    <w:rsid w:val="1F02A51D"/>
    <w:rsid w:val="1F24EBE4"/>
    <w:rsid w:val="1F2EE926"/>
    <w:rsid w:val="1F2F292F"/>
    <w:rsid w:val="1F313D13"/>
    <w:rsid w:val="1F3D33A6"/>
    <w:rsid w:val="1F46B8F3"/>
    <w:rsid w:val="1F47AC5A"/>
    <w:rsid w:val="1F4CA6D1"/>
    <w:rsid w:val="1F568C27"/>
    <w:rsid w:val="1F77F7E4"/>
    <w:rsid w:val="1F78DB6B"/>
    <w:rsid w:val="1F7941D4"/>
    <w:rsid w:val="1F95B08D"/>
    <w:rsid w:val="1F9647D5"/>
    <w:rsid w:val="1F9F5F2E"/>
    <w:rsid w:val="1FA0ACA3"/>
    <w:rsid w:val="1FB70C59"/>
    <w:rsid w:val="1FC83353"/>
    <w:rsid w:val="1FCEDD2B"/>
    <w:rsid w:val="1FD910E4"/>
    <w:rsid w:val="1FDD4F88"/>
    <w:rsid w:val="1FE87FE7"/>
    <w:rsid w:val="1FFE477E"/>
    <w:rsid w:val="20054A44"/>
    <w:rsid w:val="200872F9"/>
    <w:rsid w:val="200CD4F3"/>
    <w:rsid w:val="20127197"/>
    <w:rsid w:val="2013377D"/>
    <w:rsid w:val="2019F44A"/>
    <w:rsid w:val="201B024C"/>
    <w:rsid w:val="201C4FE2"/>
    <w:rsid w:val="201DB0F9"/>
    <w:rsid w:val="202B0829"/>
    <w:rsid w:val="2034336A"/>
    <w:rsid w:val="2039119F"/>
    <w:rsid w:val="203D2839"/>
    <w:rsid w:val="204ADAEF"/>
    <w:rsid w:val="204BE8F5"/>
    <w:rsid w:val="204E929D"/>
    <w:rsid w:val="205BC451"/>
    <w:rsid w:val="205D908B"/>
    <w:rsid w:val="2070C777"/>
    <w:rsid w:val="207411EC"/>
    <w:rsid w:val="2074E0D5"/>
    <w:rsid w:val="2080D19B"/>
    <w:rsid w:val="2081FCD0"/>
    <w:rsid w:val="2092BD75"/>
    <w:rsid w:val="209C8F96"/>
    <w:rsid w:val="20A4A0DE"/>
    <w:rsid w:val="20A851D5"/>
    <w:rsid w:val="20A87E9D"/>
    <w:rsid w:val="20B2E22C"/>
    <w:rsid w:val="20BE5323"/>
    <w:rsid w:val="20C0DD4F"/>
    <w:rsid w:val="20C2F47F"/>
    <w:rsid w:val="20D7F390"/>
    <w:rsid w:val="20DDC4C7"/>
    <w:rsid w:val="20E3F896"/>
    <w:rsid w:val="20F59370"/>
    <w:rsid w:val="21045591"/>
    <w:rsid w:val="210FC009"/>
    <w:rsid w:val="212A8265"/>
    <w:rsid w:val="2134DA6C"/>
    <w:rsid w:val="2158D2D0"/>
    <w:rsid w:val="215CA58A"/>
    <w:rsid w:val="216362F9"/>
    <w:rsid w:val="21743849"/>
    <w:rsid w:val="218350B3"/>
    <w:rsid w:val="218A15D7"/>
    <w:rsid w:val="218E2027"/>
    <w:rsid w:val="2197B9F7"/>
    <w:rsid w:val="21A366B5"/>
    <w:rsid w:val="21A5E9E4"/>
    <w:rsid w:val="21A92243"/>
    <w:rsid w:val="21ABE90C"/>
    <w:rsid w:val="21B0A8DE"/>
    <w:rsid w:val="21B46B1A"/>
    <w:rsid w:val="21B766FE"/>
    <w:rsid w:val="21C15572"/>
    <w:rsid w:val="21C91B7D"/>
    <w:rsid w:val="21D7F722"/>
    <w:rsid w:val="21DEA2E8"/>
    <w:rsid w:val="21E580DD"/>
    <w:rsid w:val="21F379CB"/>
    <w:rsid w:val="21F9A89F"/>
    <w:rsid w:val="21FE7B90"/>
    <w:rsid w:val="220E474A"/>
    <w:rsid w:val="220F4808"/>
    <w:rsid w:val="2213C0D8"/>
    <w:rsid w:val="221743BC"/>
    <w:rsid w:val="222B7EE8"/>
    <w:rsid w:val="224785B9"/>
    <w:rsid w:val="22484B68"/>
    <w:rsid w:val="224A1210"/>
    <w:rsid w:val="224A3AA3"/>
    <w:rsid w:val="224D4F73"/>
    <w:rsid w:val="2261EDA9"/>
    <w:rsid w:val="226B76CC"/>
    <w:rsid w:val="226F18C9"/>
    <w:rsid w:val="22774554"/>
    <w:rsid w:val="227AA3BD"/>
    <w:rsid w:val="228ED967"/>
    <w:rsid w:val="2291767C"/>
    <w:rsid w:val="2297BFD6"/>
    <w:rsid w:val="2298F8D6"/>
    <w:rsid w:val="229BBD4D"/>
    <w:rsid w:val="229D877E"/>
    <w:rsid w:val="22A52311"/>
    <w:rsid w:val="22AB7DA6"/>
    <w:rsid w:val="22C26DBC"/>
    <w:rsid w:val="22CF93F5"/>
    <w:rsid w:val="22D2590A"/>
    <w:rsid w:val="22D38230"/>
    <w:rsid w:val="22E6918F"/>
    <w:rsid w:val="22EC0464"/>
    <w:rsid w:val="22ED5A6F"/>
    <w:rsid w:val="22F030DD"/>
    <w:rsid w:val="23086BEC"/>
    <w:rsid w:val="231E8E23"/>
    <w:rsid w:val="232219E2"/>
    <w:rsid w:val="2330094E"/>
    <w:rsid w:val="2336A59C"/>
    <w:rsid w:val="23384D5F"/>
    <w:rsid w:val="233D7EF2"/>
    <w:rsid w:val="2348EACD"/>
    <w:rsid w:val="234BFA3F"/>
    <w:rsid w:val="235DAA08"/>
    <w:rsid w:val="237039A1"/>
    <w:rsid w:val="23705563"/>
    <w:rsid w:val="23740695"/>
    <w:rsid w:val="2380C535"/>
    <w:rsid w:val="238694F0"/>
    <w:rsid w:val="238CE483"/>
    <w:rsid w:val="238EC400"/>
    <w:rsid w:val="2390847D"/>
    <w:rsid w:val="2392E1E5"/>
    <w:rsid w:val="239715AC"/>
    <w:rsid w:val="23983917"/>
    <w:rsid w:val="239F6E86"/>
    <w:rsid w:val="23A92220"/>
    <w:rsid w:val="23AAF113"/>
    <w:rsid w:val="23E0002C"/>
    <w:rsid w:val="23E11C67"/>
    <w:rsid w:val="23F40FFB"/>
    <w:rsid w:val="23F821AA"/>
    <w:rsid w:val="23FFBFE9"/>
    <w:rsid w:val="2417090E"/>
    <w:rsid w:val="24179A6D"/>
    <w:rsid w:val="2426D5BD"/>
    <w:rsid w:val="242C5776"/>
    <w:rsid w:val="2434A059"/>
    <w:rsid w:val="24377CE0"/>
    <w:rsid w:val="243CC976"/>
    <w:rsid w:val="244251EA"/>
    <w:rsid w:val="245753E7"/>
    <w:rsid w:val="245C7C8B"/>
    <w:rsid w:val="245D1403"/>
    <w:rsid w:val="2466A9B4"/>
    <w:rsid w:val="246809ED"/>
    <w:rsid w:val="2484423C"/>
    <w:rsid w:val="2488A378"/>
    <w:rsid w:val="2489ECEE"/>
    <w:rsid w:val="248F4B0A"/>
    <w:rsid w:val="24929C49"/>
    <w:rsid w:val="249DCE20"/>
    <w:rsid w:val="24B5F03F"/>
    <w:rsid w:val="24D484BD"/>
    <w:rsid w:val="24D4CB14"/>
    <w:rsid w:val="24DC19A5"/>
    <w:rsid w:val="24E12D2B"/>
    <w:rsid w:val="24E1F365"/>
    <w:rsid w:val="24FB7CB7"/>
    <w:rsid w:val="2501D63B"/>
    <w:rsid w:val="25073020"/>
    <w:rsid w:val="25077891"/>
    <w:rsid w:val="25084737"/>
    <w:rsid w:val="2508A9F9"/>
    <w:rsid w:val="2509A060"/>
    <w:rsid w:val="2515B009"/>
    <w:rsid w:val="2519854C"/>
    <w:rsid w:val="251A97E9"/>
    <w:rsid w:val="251ACB20"/>
    <w:rsid w:val="253733C7"/>
    <w:rsid w:val="253CEE74"/>
    <w:rsid w:val="25445DA5"/>
    <w:rsid w:val="2545FBD4"/>
    <w:rsid w:val="25524D3E"/>
    <w:rsid w:val="2554139A"/>
    <w:rsid w:val="25602427"/>
    <w:rsid w:val="2574BF27"/>
    <w:rsid w:val="2576EB02"/>
    <w:rsid w:val="257844D2"/>
    <w:rsid w:val="258085D4"/>
    <w:rsid w:val="2582E9F6"/>
    <w:rsid w:val="2589EA80"/>
    <w:rsid w:val="258FA6C7"/>
    <w:rsid w:val="25A0DAB3"/>
    <w:rsid w:val="25A45251"/>
    <w:rsid w:val="25A9C6FB"/>
    <w:rsid w:val="25AA7E3E"/>
    <w:rsid w:val="25AE27F8"/>
    <w:rsid w:val="25B0EAAE"/>
    <w:rsid w:val="25B64B55"/>
    <w:rsid w:val="25B99A20"/>
    <w:rsid w:val="25C6DD0B"/>
    <w:rsid w:val="25CA0E18"/>
    <w:rsid w:val="25CA6A66"/>
    <w:rsid w:val="25D9E4A3"/>
    <w:rsid w:val="25DADB96"/>
    <w:rsid w:val="25E03760"/>
    <w:rsid w:val="25EAAB6C"/>
    <w:rsid w:val="260329A3"/>
    <w:rsid w:val="261ADCA1"/>
    <w:rsid w:val="262E0474"/>
    <w:rsid w:val="262F7879"/>
    <w:rsid w:val="26489E4E"/>
    <w:rsid w:val="264B4C79"/>
    <w:rsid w:val="265AE26C"/>
    <w:rsid w:val="2662F30B"/>
    <w:rsid w:val="26659882"/>
    <w:rsid w:val="2668A89A"/>
    <w:rsid w:val="267BBB6C"/>
    <w:rsid w:val="2695CA1E"/>
    <w:rsid w:val="26A5040A"/>
    <w:rsid w:val="26A7EDD1"/>
    <w:rsid w:val="26AF795A"/>
    <w:rsid w:val="26B317FB"/>
    <w:rsid w:val="26BAAB80"/>
    <w:rsid w:val="26C6AFE3"/>
    <w:rsid w:val="26D1439B"/>
    <w:rsid w:val="26D1B18C"/>
    <w:rsid w:val="26D8F074"/>
    <w:rsid w:val="26E88EE8"/>
    <w:rsid w:val="26EDB211"/>
    <w:rsid w:val="26F441EB"/>
    <w:rsid w:val="2705E52A"/>
    <w:rsid w:val="27082185"/>
    <w:rsid w:val="2708F505"/>
    <w:rsid w:val="2709E1F3"/>
    <w:rsid w:val="270BDDA7"/>
    <w:rsid w:val="2717C878"/>
    <w:rsid w:val="271A995E"/>
    <w:rsid w:val="271CBA3F"/>
    <w:rsid w:val="2722DC3A"/>
    <w:rsid w:val="272750EA"/>
    <w:rsid w:val="273CC870"/>
    <w:rsid w:val="27405028"/>
    <w:rsid w:val="2740AE0E"/>
    <w:rsid w:val="274E87FE"/>
    <w:rsid w:val="275CB35F"/>
    <w:rsid w:val="2763C1C8"/>
    <w:rsid w:val="2779F61D"/>
    <w:rsid w:val="2788F013"/>
    <w:rsid w:val="2794FFEA"/>
    <w:rsid w:val="279566F1"/>
    <w:rsid w:val="279A7CF9"/>
    <w:rsid w:val="27A9F643"/>
    <w:rsid w:val="27AED31A"/>
    <w:rsid w:val="27AFF9A7"/>
    <w:rsid w:val="27B8D3A7"/>
    <w:rsid w:val="27D533DE"/>
    <w:rsid w:val="27D61219"/>
    <w:rsid w:val="27ED0A13"/>
    <w:rsid w:val="27FA887C"/>
    <w:rsid w:val="280F219E"/>
    <w:rsid w:val="281DB11C"/>
    <w:rsid w:val="2827CAA8"/>
    <w:rsid w:val="282E0AB7"/>
    <w:rsid w:val="28398F8B"/>
    <w:rsid w:val="283A0B85"/>
    <w:rsid w:val="283AB087"/>
    <w:rsid w:val="283D4B47"/>
    <w:rsid w:val="2840FBF1"/>
    <w:rsid w:val="284408EA"/>
    <w:rsid w:val="28476C19"/>
    <w:rsid w:val="284F127D"/>
    <w:rsid w:val="2850ED36"/>
    <w:rsid w:val="285D4B36"/>
    <w:rsid w:val="2861807F"/>
    <w:rsid w:val="286C7CEE"/>
    <w:rsid w:val="28711084"/>
    <w:rsid w:val="2871D0B0"/>
    <w:rsid w:val="2873035C"/>
    <w:rsid w:val="2873AE07"/>
    <w:rsid w:val="2880E9AD"/>
    <w:rsid w:val="288D1AFD"/>
    <w:rsid w:val="28B37FC3"/>
    <w:rsid w:val="28C16A80"/>
    <w:rsid w:val="28C864B1"/>
    <w:rsid w:val="28DF0782"/>
    <w:rsid w:val="28E40653"/>
    <w:rsid w:val="29039355"/>
    <w:rsid w:val="290834C9"/>
    <w:rsid w:val="293D2908"/>
    <w:rsid w:val="29437EDB"/>
    <w:rsid w:val="2944DEC5"/>
    <w:rsid w:val="294A56A7"/>
    <w:rsid w:val="294C99E5"/>
    <w:rsid w:val="2956B503"/>
    <w:rsid w:val="29625904"/>
    <w:rsid w:val="2963624E"/>
    <w:rsid w:val="2966C156"/>
    <w:rsid w:val="296B81A8"/>
    <w:rsid w:val="2972A6DD"/>
    <w:rsid w:val="29745958"/>
    <w:rsid w:val="29794FEB"/>
    <w:rsid w:val="297D3D0B"/>
    <w:rsid w:val="2981B6FD"/>
    <w:rsid w:val="298F8B43"/>
    <w:rsid w:val="29920C62"/>
    <w:rsid w:val="299BE000"/>
    <w:rsid w:val="299D97DA"/>
    <w:rsid w:val="299E110A"/>
    <w:rsid w:val="29A42B0A"/>
    <w:rsid w:val="29ACD660"/>
    <w:rsid w:val="29BB8484"/>
    <w:rsid w:val="29BEC05D"/>
    <w:rsid w:val="29C5F435"/>
    <w:rsid w:val="29D0B95B"/>
    <w:rsid w:val="29D6734A"/>
    <w:rsid w:val="29DD09DC"/>
    <w:rsid w:val="29E820E6"/>
    <w:rsid w:val="29F129B3"/>
    <w:rsid w:val="29F4552C"/>
    <w:rsid w:val="29FE6CDD"/>
    <w:rsid w:val="2A1B5D57"/>
    <w:rsid w:val="2A22A172"/>
    <w:rsid w:val="2A25E2E2"/>
    <w:rsid w:val="2A30FC80"/>
    <w:rsid w:val="2A373346"/>
    <w:rsid w:val="2A54F9A9"/>
    <w:rsid w:val="2A567660"/>
    <w:rsid w:val="2A63AA36"/>
    <w:rsid w:val="2A6EA29E"/>
    <w:rsid w:val="2A6EAD2C"/>
    <w:rsid w:val="2A70DC62"/>
    <w:rsid w:val="2A7B0B30"/>
    <w:rsid w:val="2A7DC28B"/>
    <w:rsid w:val="2A7E7656"/>
    <w:rsid w:val="2A7F5676"/>
    <w:rsid w:val="2A8488B4"/>
    <w:rsid w:val="2A86097C"/>
    <w:rsid w:val="2A8DBC70"/>
    <w:rsid w:val="2A99F5AD"/>
    <w:rsid w:val="2A9DE512"/>
    <w:rsid w:val="2AA4CB42"/>
    <w:rsid w:val="2AA8FF65"/>
    <w:rsid w:val="2AAE9A9E"/>
    <w:rsid w:val="2ABCE6DE"/>
    <w:rsid w:val="2ABFFF21"/>
    <w:rsid w:val="2AC587D1"/>
    <w:rsid w:val="2AFCAADF"/>
    <w:rsid w:val="2AFE8FE8"/>
    <w:rsid w:val="2AFEB3E5"/>
    <w:rsid w:val="2B01880B"/>
    <w:rsid w:val="2B0B7BB2"/>
    <w:rsid w:val="2B3B3A29"/>
    <w:rsid w:val="2B3FE08E"/>
    <w:rsid w:val="2B4912C2"/>
    <w:rsid w:val="2B5E42D0"/>
    <w:rsid w:val="2B73B7EB"/>
    <w:rsid w:val="2B7C3D1E"/>
    <w:rsid w:val="2B80BBC9"/>
    <w:rsid w:val="2B831FD8"/>
    <w:rsid w:val="2B88BD29"/>
    <w:rsid w:val="2B8CB620"/>
    <w:rsid w:val="2B8E0CD6"/>
    <w:rsid w:val="2B97A794"/>
    <w:rsid w:val="2B99D893"/>
    <w:rsid w:val="2B9C894D"/>
    <w:rsid w:val="2BAAB243"/>
    <w:rsid w:val="2BAD4138"/>
    <w:rsid w:val="2BB161C6"/>
    <w:rsid w:val="2BB72C46"/>
    <w:rsid w:val="2BBB7968"/>
    <w:rsid w:val="2BBF4F12"/>
    <w:rsid w:val="2BC09645"/>
    <w:rsid w:val="2BC141A9"/>
    <w:rsid w:val="2BC1B2D2"/>
    <w:rsid w:val="2BCB800D"/>
    <w:rsid w:val="2BD663AA"/>
    <w:rsid w:val="2BDF2802"/>
    <w:rsid w:val="2BE0B64C"/>
    <w:rsid w:val="2BE21D44"/>
    <w:rsid w:val="2BE2369C"/>
    <w:rsid w:val="2BF1B1D1"/>
    <w:rsid w:val="2BF3A0B6"/>
    <w:rsid w:val="2C017198"/>
    <w:rsid w:val="2C0FCC18"/>
    <w:rsid w:val="2C1078CC"/>
    <w:rsid w:val="2C1BEB14"/>
    <w:rsid w:val="2C284F1B"/>
    <w:rsid w:val="2C3C5ACD"/>
    <w:rsid w:val="2C45ACA7"/>
    <w:rsid w:val="2C46483D"/>
    <w:rsid w:val="2C47B41F"/>
    <w:rsid w:val="2C4809AC"/>
    <w:rsid w:val="2C5B463E"/>
    <w:rsid w:val="2C73B09C"/>
    <w:rsid w:val="2C73FDCC"/>
    <w:rsid w:val="2C77C7FC"/>
    <w:rsid w:val="2C7DBC49"/>
    <w:rsid w:val="2C7F4B0A"/>
    <w:rsid w:val="2C8E2EB9"/>
    <w:rsid w:val="2C96DDA8"/>
    <w:rsid w:val="2C97E454"/>
    <w:rsid w:val="2C9A32B6"/>
    <w:rsid w:val="2C9D7597"/>
    <w:rsid w:val="2CA39ACC"/>
    <w:rsid w:val="2CA3ABD4"/>
    <w:rsid w:val="2CC8B2D7"/>
    <w:rsid w:val="2CD3CF8D"/>
    <w:rsid w:val="2CEFEA6C"/>
    <w:rsid w:val="2CF286EB"/>
    <w:rsid w:val="2D012E26"/>
    <w:rsid w:val="2D0752FD"/>
    <w:rsid w:val="2D0942EA"/>
    <w:rsid w:val="2D134A69"/>
    <w:rsid w:val="2D18FCA4"/>
    <w:rsid w:val="2D201220"/>
    <w:rsid w:val="2D289673"/>
    <w:rsid w:val="2D307EF0"/>
    <w:rsid w:val="2D3A8B7F"/>
    <w:rsid w:val="2D3C5467"/>
    <w:rsid w:val="2D3F7C76"/>
    <w:rsid w:val="2D4CABB3"/>
    <w:rsid w:val="2D4DA4C1"/>
    <w:rsid w:val="2D54503C"/>
    <w:rsid w:val="2D56ABC5"/>
    <w:rsid w:val="2D63A9DC"/>
    <w:rsid w:val="2D7CD19A"/>
    <w:rsid w:val="2D9EBB7C"/>
    <w:rsid w:val="2DA05DBC"/>
    <w:rsid w:val="2DA1A017"/>
    <w:rsid w:val="2DA67A08"/>
    <w:rsid w:val="2DD19DC7"/>
    <w:rsid w:val="2DDC1856"/>
    <w:rsid w:val="2DDD27D0"/>
    <w:rsid w:val="2DDEDB40"/>
    <w:rsid w:val="2DE4976D"/>
    <w:rsid w:val="2DEB1539"/>
    <w:rsid w:val="2DF38EF4"/>
    <w:rsid w:val="2DFD16EE"/>
    <w:rsid w:val="2E1191B0"/>
    <w:rsid w:val="2E1335CB"/>
    <w:rsid w:val="2E1B313C"/>
    <w:rsid w:val="2E28E22C"/>
    <w:rsid w:val="2E3C63DF"/>
    <w:rsid w:val="2E557D71"/>
    <w:rsid w:val="2E669A74"/>
    <w:rsid w:val="2E7112AC"/>
    <w:rsid w:val="2E76601E"/>
    <w:rsid w:val="2E859EA8"/>
    <w:rsid w:val="2E886A6F"/>
    <w:rsid w:val="2E91808E"/>
    <w:rsid w:val="2EA5171C"/>
    <w:rsid w:val="2EA80C24"/>
    <w:rsid w:val="2EAB891E"/>
    <w:rsid w:val="2EB039F9"/>
    <w:rsid w:val="2EB4B5CD"/>
    <w:rsid w:val="2EB8B4EF"/>
    <w:rsid w:val="2EC4EBEE"/>
    <w:rsid w:val="2EDF1CD4"/>
    <w:rsid w:val="2EE00DFF"/>
    <w:rsid w:val="2EF1A4BA"/>
    <w:rsid w:val="2EF1C697"/>
    <w:rsid w:val="2EFE07F9"/>
    <w:rsid w:val="2F04B27E"/>
    <w:rsid w:val="2F0C8A47"/>
    <w:rsid w:val="2F0FE30F"/>
    <w:rsid w:val="2F191769"/>
    <w:rsid w:val="2F192C67"/>
    <w:rsid w:val="2F1C5194"/>
    <w:rsid w:val="2F1DAD60"/>
    <w:rsid w:val="2F1F0F32"/>
    <w:rsid w:val="2F27A083"/>
    <w:rsid w:val="2F27CC24"/>
    <w:rsid w:val="2F2DC327"/>
    <w:rsid w:val="2F3F4792"/>
    <w:rsid w:val="2F3F524E"/>
    <w:rsid w:val="2F50F997"/>
    <w:rsid w:val="2F54EFA2"/>
    <w:rsid w:val="2F550CA9"/>
    <w:rsid w:val="2F6FD379"/>
    <w:rsid w:val="2F7555D6"/>
    <w:rsid w:val="2F75B830"/>
    <w:rsid w:val="2F7FCF7D"/>
    <w:rsid w:val="2F8236A7"/>
    <w:rsid w:val="2F85C031"/>
    <w:rsid w:val="2F8BC4C1"/>
    <w:rsid w:val="2F9CA868"/>
    <w:rsid w:val="2F9E588B"/>
    <w:rsid w:val="2FA26CD1"/>
    <w:rsid w:val="2FA7453B"/>
    <w:rsid w:val="2FA830EF"/>
    <w:rsid w:val="2FBFBB61"/>
    <w:rsid w:val="2FC0043F"/>
    <w:rsid w:val="2FC7DD57"/>
    <w:rsid w:val="2FCF3903"/>
    <w:rsid w:val="2FD01B36"/>
    <w:rsid w:val="2FDAEF20"/>
    <w:rsid w:val="2FED253C"/>
    <w:rsid w:val="2FEE394B"/>
    <w:rsid w:val="2FF2FDEC"/>
    <w:rsid w:val="2FFE6680"/>
    <w:rsid w:val="300BDC44"/>
    <w:rsid w:val="300E21CC"/>
    <w:rsid w:val="302A890A"/>
    <w:rsid w:val="30496034"/>
    <w:rsid w:val="304C23FA"/>
    <w:rsid w:val="3054485D"/>
    <w:rsid w:val="3059B43F"/>
    <w:rsid w:val="305B506F"/>
    <w:rsid w:val="305F3A85"/>
    <w:rsid w:val="3061DFFE"/>
    <w:rsid w:val="3062295A"/>
    <w:rsid w:val="30681A2E"/>
    <w:rsid w:val="306D4049"/>
    <w:rsid w:val="306E253F"/>
    <w:rsid w:val="306EE0B3"/>
    <w:rsid w:val="30736CF4"/>
    <w:rsid w:val="30793A78"/>
    <w:rsid w:val="308D7AF5"/>
    <w:rsid w:val="30957CAF"/>
    <w:rsid w:val="30BD4561"/>
    <w:rsid w:val="30C2BAA0"/>
    <w:rsid w:val="30E1C8C0"/>
    <w:rsid w:val="30E42DC1"/>
    <w:rsid w:val="30E5EBFB"/>
    <w:rsid w:val="30EE5D23"/>
    <w:rsid w:val="30F9802C"/>
    <w:rsid w:val="310F87B1"/>
    <w:rsid w:val="3111ED21"/>
    <w:rsid w:val="3119A2AA"/>
    <w:rsid w:val="3119B2E4"/>
    <w:rsid w:val="311AE4C4"/>
    <w:rsid w:val="311AED6D"/>
    <w:rsid w:val="311CECB5"/>
    <w:rsid w:val="3122BDE3"/>
    <w:rsid w:val="3128D7DD"/>
    <w:rsid w:val="312C7137"/>
    <w:rsid w:val="313C67A0"/>
    <w:rsid w:val="31434012"/>
    <w:rsid w:val="31526CF1"/>
    <w:rsid w:val="3155D0FD"/>
    <w:rsid w:val="3175CCBD"/>
    <w:rsid w:val="3180D641"/>
    <w:rsid w:val="3190F27E"/>
    <w:rsid w:val="3191C84B"/>
    <w:rsid w:val="3198FD27"/>
    <w:rsid w:val="319EBF9A"/>
    <w:rsid w:val="31A1C1C2"/>
    <w:rsid w:val="31A2E7DB"/>
    <w:rsid w:val="31AA95A9"/>
    <w:rsid w:val="31AB71B8"/>
    <w:rsid w:val="31D4A509"/>
    <w:rsid w:val="31D71B3F"/>
    <w:rsid w:val="31EA410D"/>
    <w:rsid w:val="31F28DD0"/>
    <w:rsid w:val="320518DC"/>
    <w:rsid w:val="32052941"/>
    <w:rsid w:val="321181BA"/>
    <w:rsid w:val="3212AE83"/>
    <w:rsid w:val="3233838C"/>
    <w:rsid w:val="32360619"/>
    <w:rsid w:val="323DFE20"/>
    <w:rsid w:val="3241F5F1"/>
    <w:rsid w:val="3244617E"/>
    <w:rsid w:val="324CAA8B"/>
    <w:rsid w:val="324DE278"/>
    <w:rsid w:val="324E1BF9"/>
    <w:rsid w:val="324E9B56"/>
    <w:rsid w:val="3252E23C"/>
    <w:rsid w:val="3268C1A1"/>
    <w:rsid w:val="32750873"/>
    <w:rsid w:val="32794C6E"/>
    <w:rsid w:val="327AE6BF"/>
    <w:rsid w:val="32827197"/>
    <w:rsid w:val="32A6F7F3"/>
    <w:rsid w:val="32AE8601"/>
    <w:rsid w:val="32AFF94B"/>
    <w:rsid w:val="32C51C57"/>
    <w:rsid w:val="32D4F51C"/>
    <w:rsid w:val="32DAD2C4"/>
    <w:rsid w:val="32DD04C9"/>
    <w:rsid w:val="32E5C7E9"/>
    <w:rsid w:val="32E8AEB0"/>
    <w:rsid w:val="32EE5EE3"/>
    <w:rsid w:val="32EE8D4C"/>
    <w:rsid w:val="3303F1BA"/>
    <w:rsid w:val="3304279E"/>
    <w:rsid w:val="330B3D1F"/>
    <w:rsid w:val="330C3519"/>
    <w:rsid w:val="3316F00A"/>
    <w:rsid w:val="33186FA6"/>
    <w:rsid w:val="331A92E8"/>
    <w:rsid w:val="331C5F9A"/>
    <w:rsid w:val="331CFFEE"/>
    <w:rsid w:val="3320E604"/>
    <w:rsid w:val="3340A7DC"/>
    <w:rsid w:val="335B4925"/>
    <w:rsid w:val="335DE3C4"/>
    <w:rsid w:val="3369FD1C"/>
    <w:rsid w:val="339061B2"/>
    <w:rsid w:val="3391C5C4"/>
    <w:rsid w:val="33A178EF"/>
    <w:rsid w:val="33AD04A8"/>
    <w:rsid w:val="33AFB6A8"/>
    <w:rsid w:val="33E1D202"/>
    <w:rsid w:val="33FC1331"/>
    <w:rsid w:val="33FDB200"/>
    <w:rsid w:val="33FFD696"/>
    <w:rsid w:val="340362D8"/>
    <w:rsid w:val="3403D671"/>
    <w:rsid w:val="340CCE10"/>
    <w:rsid w:val="341ACF35"/>
    <w:rsid w:val="341BDCAC"/>
    <w:rsid w:val="34231C66"/>
    <w:rsid w:val="3429C6BC"/>
    <w:rsid w:val="342DA109"/>
    <w:rsid w:val="343FA95A"/>
    <w:rsid w:val="34597227"/>
    <w:rsid w:val="345C00EC"/>
    <w:rsid w:val="346531C3"/>
    <w:rsid w:val="3465618D"/>
    <w:rsid w:val="3467DDE6"/>
    <w:rsid w:val="346E7987"/>
    <w:rsid w:val="346F67AD"/>
    <w:rsid w:val="34723233"/>
    <w:rsid w:val="3473D606"/>
    <w:rsid w:val="347E38F4"/>
    <w:rsid w:val="34833939"/>
    <w:rsid w:val="348BB740"/>
    <w:rsid w:val="348C1B22"/>
    <w:rsid w:val="348DAFE4"/>
    <w:rsid w:val="348DBBC4"/>
    <w:rsid w:val="348F675D"/>
    <w:rsid w:val="34945F1A"/>
    <w:rsid w:val="3496FA58"/>
    <w:rsid w:val="34A140E3"/>
    <w:rsid w:val="34A15059"/>
    <w:rsid w:val="34A620D1"/>
    <w:rsid w:val="34B52A1C"/>
    <w:rsid w:val="34BFB480"/>
    <w:rsid w:val="34C5848D"/>
    <w:rsid w:val="34D118B2"/>
    <w:rsid w:val="34EC8812"/>
    <w:rsid w:val="34EE70DA"/>
    <w:rsid w:val="34FCEBE8"/>
    <w:rsid w:val="34FFC6DE"/>
    <w:rsid w:val="3509CDDD"/>
    <w:rsid w:val="35167956"/>
    <w:rsid w:val="351FD6B0"/>
    <w:rsid w:val="353345BF"/>
    <w:rsid w:val="353A5CB9"/>
    <w:rsid w:val="353E25F7"/>
    <w:rsid w:val="35474E7A"/>
    <w:rsid w:val="354B0CE7"/>
    <w:rsid w:val="354F12DC"/>
    <w:rsid w:val="35514A4C"/>
    <w:rsid w:val="355F9BBF"/>
    <w:rsid w:val="35629D42"/>
    <w:rsid w:val="356376C4"/>
    <w:rsid w:val="35714BEC"/>
    <w:rsid w:val="3576B7F2"/>
    <w:rsid w:val="358624A7"/>
    <w:rsid w:val="358B93A6"/>
    <w:rsid w:val="3596782D"/>
    <w:rsid w:val="3597CC5E"/>
    <w:rsid w:val="35A5B6EF"/>
    <w:rsid w:val="35AA35DF"/>
    <w:rsid w:val="35AD5856"/>
    <w:rsid w:val="35BBD79B"/>
    <w:rsid w:val="35BDB86B"/>
    <w:rsid w:val="35DFD777"/>
    <w:rsid w:val="35EAB372"/>
    <w:rsid w:val="35F6043C"/>
    <w:rsid w:val="36188154"/>
    <w:rsid w:val="36221AAE"/>
    <w:rsid w:val="3628D186"/>
    <w:rsid w:val="36312FBD"/>
    <w:rsid w:val="36355985"/>
    <w:rsid w:val="363645AC"/>
    <w:rsid w:val="363E1684"/>
    <w:rsid w:val="36439455"/>
    <w:rsid w:val="3650BAAA"/>
    <w:rsid w:val="3654342B"/>
    <w:rsid w:val="3654A1E7"/>
    <w:rsid w:val="36564F8C"/>
    <w:rsid w:val="365A1950"/>
    <w:rsid w:val="365DAA1B"/>
    <w:rsid w:val="365F2DB1"/>
    <w:rsid w:val="36642C0D"/>
    <w:rsid w:val="36651134"/>
    <w:rsid w:val="36731A0F"/>
    <w:rsid w:val="367AF576"/>
    <w:rsid w:val="36829D2F"/>
    <w:rsid w:val="36839BC7"/>
    <w:rsid w:val="369D496B"/>
    <w:rsid w:val="369F6487"/>
    <w:rsid w:val="369FEF1A"/>
    <w:rsid w:val="36AEB6F9"/>
    <w:rsid w:val="36B180CA"/>
    <w:rsid w:val="36B2FD12"/>
    <w:rsid w:val="36C819F2"/>
    <w:rsid w:val="36D1F562"/>
    <w:rsid w:val="36D4020B"/>
    <w:rsid w:val="36DD7CC1"/>
    <w:rsid w:val="36DE9E4F"/>
    <w:rsid w:val="36E5025C"/>
    <w:rsid w:val="36F28694"/>
    <w:rsid w:val="36FDEAA5"/>
    <w:rsid w:val="3700EEC9"/>
    <w:rsid w:val="3707DFF5"/>
    <w:rsid w:val="3711314F"/>
    <w:rsid w:val="3735692A"/>
    <w:rsid w:val="374F5F6A"/>
    <w:rsid w:val="37519869"/>
    <w:rsid w:val="37554502"/>
    <w:rsid w:val="377B8A91"/>
    <w:rsid w:val="378228CE"/>
    <w:rsid w:val="378DD6D8"/>
    <w:rsid w:val="3799A850"/>
    <w:rsid w:val="37A33D25"/>
    <w:rsid w:val="37AC4FC6"/>
    <w:rsid w:val="37BEDA9C"/>
    <w:rsid w:val="37D0D643"/>
    <w:rsid w:val="37D5248F"/>
    <w:rsid w:val="37E98C3E"/>
    <w:rsid w:val="37EABEF5"/>
    <w:rsid w:val="37F0BC09"/>
    <w:rsid w:val="37F170B5"/>
    <w:rsid w:val="37F3158A"/>
    <w:rsid w:val="37FA64A0"/>
    <w:rsid w:val="37FE1F24"/>
    <w:rsid w:val="380FC9D6"/>
    <w:rsid w:val="3813C17B"/>
    <w:rsid w:val="38291FF9"/>
    <w:rsid w:val="382D4921"/>
    <w:rsid w:val="382D8D5E"/>
    <w:rsid w:val="383333F7"/>
    <w:rsid w:val="38341BC5"/>
    <w:rsid w:val="38371E26"/>
    <w:rsid w:val="38450FDD"/>
    <w:rsid w:val="38469390"/>
    <w:rsid w:val="3862E031"/>
    <w:rsid w:val="386B06A8"/>
    <w:rsid w:val="386CD302"/>
    <w:rsid w:val="386FE5D1"/>
    <w:rsid w:val="38715AAB"/>
    <w:rsid w:val="389CF5C4"/>
    <w:rsid w:val="38A4548D"/>
    <w:rsid w:val="38A6DD68"/>
    <w:rsid w:val="38A8F179"/>
    <w:rsid w:val="38B042F3"/>
    <w:rsid w:val="38B4E504"/>
    <w:rsid w:val="38D83528"/>
    <w:rsid w:val="38E8D236"/>
    <w:rsid w:val="38F4523F"/>
    <w:rsid w:val="390C37E8"/>
    <w:rsid w:val="391D57BD"/>
    <w:rsid w:val="39208E0A"/>
    <w:rsid w:val="3920C87A"/>
    <w:rsid w:val="392787AA"/>
    <w:rsid w:val="392BFB53"/>
    <w:rsid w:val="393501E1"/>
    <w:rsid w:val="39374BD1"/>
    <w:rsid w:val="3937C14D"/>
    <w:rsid w:val="39388033"/>
    <w:rsid w:val="394457EB"/>
    <w:rsid w:val="39608742"/>
    <w:rsid w:val="3964130A"/>
    <w:rsid w:val="3965BBD6"/>
    <w:rsid w:val="396DE34C"/>
    <w:rsid w:val="397D6ABE"/>
    <w:rsid w:val="39818B36"/>
    <w:rsid w:val="39854C68"/>
    <w:rsid w:val="398EFB14"/>
    <w:rsid w:val="3992363C"/>
    <w:rsid w:val="3995BCE5"/>
    <w:rsid w:val="39A0065D"/>
    <w:rsid w:val="39BBA526"/>
    <w:rsid w:val="39CB0A2A"/>
    <w:rsid w:val="39CCD263"/>
    <w:rsid w:val="39D22679"/>
    <w:rsid w:val="39D2BBF5"/>
    <w:rsid w:val="39D5D14E"/>
    <w:rsid w:val="39DC71D2"/>
    <w:rsid w:val="39EA5268"/>
    <w:rsid w:val="39ECE586"/>
    <w:rsid w:val="39F6CDBC"/>
    <w:rsid w:val="39FF118D"/>
    <w:rsid w:val="3A021C5B"/>
    <w:rsid w:val="3A09ED6A"/>
    <w:rsid w:val="3A180903"/>
    <w:rsid w:val="3A1F43F6"/>
    <w:rsid w:val="3A2246EC"/>
    <w:rsid w:val="3A27D60C"/>
    <w:rsid w:val="3A2911FE"/>
    <w:rsid w:val="3A29CDE9"/>
    <w:rsid w:val="3A2E3836"/>
    <w:rsid w:val="3A3CC39C"/>
    <w:rsid w:val="3A3E5D73"/>
    <w:rsid w:val="3A46512C"/>
    <w:rsid w:val="3A5B892E"/>
    <w:rsid w:val="3A5CAFDF"/>
    <w:rsid w:val="3A5D4341"/>
    <w:rsid w:val="3A5DBD33"/>
    <w:rsid w:val="3A5DBE84"/>
    <w:rsid w:val="3A5DD2BE"/>
    <w:rsid w:val="3A641FD8"/>
    <w:rsid w:val="3A7D185E"/>
    <w:rsid w:val="3A81A1BD"/>
    <w:rsid w:val="3A82DB90"/>
    <w:rsid w:val="3A957489"/>
    <w:rsid w:val="3A9D303D"/>
    <w:rsid w:val="3AB9EFAA"/>
    <w:rsid w:val="3AC39B04"/>
    <w:rsid w:val="3AC8E74F"/>
    <w:rsid w:val="3AC9B92B"/>
    <w:rsid w:val="3AD1D3BD"/>
    <w:rsid w:val="3ADE93B3"/>
    <w:rsid w:val="3ADEF8BB"/>
    <w:rsid w:val="3AF060EA"/>
    <w:rsid w:val="3AF4268A"/>
    <w:rsid w:val="3AF472DE"/>
    <w:rsid w:val="3B06B56B"/>
    <w:rsid w:val="3B13CF7C"/>
    <w:rsid w:val="3B198EF8"/>
    <w:rsid w:val="3B208695"/>
    <w:rsid w:val="3B26D39C"/>
    <w:rsid w:val="3B28169F"/>
    <w:rsid w:val="3B2882D0"/>
    <w:rsid w:val="3B33961B"/>
    <w:rsid w:val="3B3D3F27"/>
    <w:rsid w:val="3B5C2E0E"/>
    <w:rsid w:val="3B653EC6"/>
    <w:rsid w:val="3B828162"/>
    <w:rsid w:val="3B861E98"/>
    <w:rsid w:val="3BBB7035"/>
    <w:rsid w:val="3BD992EC"/>
    <w:rsid w:val="3BDEB04A"/>
    <w:rsid w:val="3BE68C96"/>
    <w:rsid w:val="3BEB0249"/>
    <w:rsid w:val="3BECD18D"/>
    <w:rsid w:val="3BF209CC"/>
    <w:rsid w:val="3BF3CE08"/>
    <w:rsid w:val="3BF606D8"/>
    <w:rsid w:val="3BF7D9B5"/>
    <w:rsid w:val="3BFB070D"/>
    <w:rsid w:val="3C00CE29"/>
    <w:rsid w:val="3C0435E5"/>
    <w:rsid w:val="3C05A253"/>
    <w:rsid w:val="3C0D4179"/>
    <w:rsid w:val="3C17F9EF"/>
    <w:rsid w:val="3C18E681"/>
    <w:rsid w:val="3C1C6675"/>
    <w:rsid w:val="3C263A90"/>
    <w:rsid w:val="3C28A24F"/>
    <w:rsid w:val="3C352ACC"/>
    <w:rsid w:val="3C550843"/>
    <w:rsid w:val="3C5B3D8C"/>
    <w:rsid w:val="3C5C7A81"/>
    <w:rsid w:val="3C60289D"/>
    <w:rsid w:val="3C6336D4"/>
    <w:rsid w:val="3C6EC1CD"/>
    <w:rsid w:val="3C7E51CC"/>
    <w:rsid w:val="3C91E7D5"/>
    <w:rsid w:val="3CA2E791"/>
    <w:rsid w:val="3CA49431"/>
    <w:rsid w:val="3CABA21C"/>
    <w:rsid w:val="3CB6E7CD"/>
    <w:rsid w:val="3CC24726"/>
    <w:rsid w:val="3CC58CB9"/>
    <w:rsid w:val="3CCC083B"/>
    <w:rsid w:val="3CCC6323"/>
    <w:rsid w:val="3CDBDF7A"/>
    <w:rsid w:val="3CE19DD9"/>
    <w:rsid w:val="3CEA5F4C"/>
    <w:rsid w:val="3CEAF1A5"/>
    <w:rsid w:val="3CF25E0E"/>
    <w:rsid w:val="3CF2CD72"/>
    <w:rsid w:val="3D0711B3"/>
    <w:rsid w:val="3D0BA7B1"/>
    <w:rsid w:val="3D131FEE"/>
    <w:rsid w:val="3D29DF22"/>
    <w:rsid w:val="3D2EC7D4"/>
    <w:rsid w:val="3D36DA34"/>
    <w:rsid w:val="3D3B1602"/>
    <w:rsid w:val="3D3E9EB6"/>
    <w:rsid w:val="3D528B54"/>
    <w:rsid w:val="3D576B8D"/>
    <w:rsid w:val="3D5B8BBD"/>
    <w:rsid w:val="3D5BB411"/>
    <w:rsid w:val="3D5CED69"/>
    <w:rsid w:val="3D5F2ADA"/>
    <w:rsid w:val="3D67A35D"/>
    <w:rsid w:val="3D6D7A13"/>
    <w:rsid w:val="3D7734C5"/>
    <w:rsid w:val="3D81D1D4"/>
    <w:rsid w:val="3D833E65"/>
    <w:rsid w:val="3D9DA866"/>
    <w:rsid w:val="3DB5AD66"/>
    <w:rsid w:val="3DB9E858"/>
    <w:rsid w:val="3DC54531"/>
    <w:rsid w:val="3DCE111C"/>
    <w:rsid w:val="3DDE1B91"/>
    <w:rsid w:val="3DDF00B6"/>
    <w:rsid w:val="3DE54D85"/>
    <w:rsid w:val="3DF89994"/>
    <w:rsid w:val="3E2A205E"/>
    <w:rsid w:val="3E2F983B"/>
    <w:rsid w:val="3E360881"/>
    <w:rsid w:val="3E3C7C4F"/>
    <w:rsid w:val="3E3E0E02"/>
    <w:rsid w:val="3E46453C"/>
    <w:rsid w:val="3E5FBAD8"/>
    <w:rsid w:val="3E61307E"/>
    <w:rsid w:val="3E66082F"/>
    <w:rsid w:val="3E6C5A30"/>
    <w:rsid w:val="3E6D5C77"/>
    <w:rsid w:val="3E7CCBEB"/>
    <w:rsid w:val="3E7F7A13"/>
    <w:rsid w:val="3E804D0B"/>
    <w:rsid w:val="3E8A6790"/>
    <w:rsid w:val="3E989EC2"/>
    <w:rsid w:val="3EA00048"/>
    <w:rsid w:val="3EA568CD"/>
    <w:rsid w:val="3EA5E62F"/>
    <w:rsid w:val="3EA6758C"/>
    <w:rsid w:val="3EAA9E45"/>
    <w:rsid w:val="3EAAE695"/>
    <w:rsid w:val="3EB3DC08"/>
    <w:rsid w:val="3EB6BFF8"/>
    <w:rsid w:val="3EB711A9"/>
    <w:rsid w:val="3EC00805"/>
    <w:rsid w:val="3EC457FC"/>
    <w:rsid w:val="3EC9EB14"/>
    <w:rsid w:val="3ECFB6A8"/>
    <w:rsid w:val="3EF4B4A9"/>
    <w:rsid w:val="3EF71D21"/>
    <w:rsid w:val="3EFBB0A8"/>
    <w:rsid w:val="3EFBE773"/>
    <w:rsid w:val="3EFE0B60"/>
    <w:rsid w:val="3F0AE7AE"/>
    <w:rsid w:val="3F10FA6E"/>
    <w:rsid w:val="3F1E35FF"/>
    <w:rsid w:val="3F21EF02"/>
    <w:rsid w:val="3F2AA0AA"/>
    <w:rsid w:val="3F2CE544"/>
    <w:rsid w:val="3F2E8720"/>
    <w:rsid w:val="3F2F88F7"/>
    <w:rsid w:val="3F3F5AB2"/>
    <w:rsid w:val="3F474F67"/>
    <w:rsid w:val="3F4A839D"/>
    <w:rsid w:val="3F5916BE"/>
    <w:rsid w:val="3F684E78"/>
    <w:rsid w:val="3F6902C8"/>
    <w:rsid w:val="3F74E817"/>
    <w:rsid w:val="3F7B03A8"/>
    <w:rsid w:val="3F7B838B"/>
    <w:rsid w:val="3F87437D"/>
    <w:rsid w:val="3F9D3F17"/>
    <w:rsid w:val="3F9DF066"/>
    <w:rsid w:val="3FA155F6"/>
    <w:rsid w:val="3FA45E27"/>
    <w:rsid w:val="3FA4C85E"/>
    <w:rsid w:val="3FB37ADD"/>
    <w:rsid w:val="3FD618B3"/>
    <w:rsid w:val="3FF0558A"/>
    <w:rsid w:val="40049CA5"/>
    <w:rsid w:val="400A9F14"/>
    <w:rsid w:val="401375DD"/>
    <w:rsid w:val="401DB757"/>
    <w:rsid w:val="401E50D3"/>
    <w:rsid w:val="40345E68"/>
    <w:rsid w:val="403641DD"/>
    <w:rsid w:val="40411919"/>
    <w:rsid w:val="40448D8A"/>
    <w:rsid w:val="40482819"/>
    <w:rsid w:val="404A2DB8"/>
    <w:rsid w:val="404F7F7F"/>
    <w:rsid w:val="405C5FBF"/>
    <w:rsid w:val="40600F1F"/>
    <w:rsid w:val="4075AD96"/>
    <w:rsid w:val="407A2AC7"/>
    <w:rsid w:val="40888698"/>
    <w:rsid w:val="40927C57"/>
    <w:rsid w:val="409E9373"/>
    <w:rsid w:val="40AAA910"/>
    <w:rsid w:val="40ABA43C"/>
    <w:rsid w:val="40B07695"/>
    <w:rsid w:val="40B69CB8"/>
    <w:rsid w:val="40B7D2FA"/>
    <w:rsid w:val="40BD64B8"/>
    <w:rsid w:val="40BE5C25"/>
    <w:rsid w:val="40C0F67E"/>
    <w:rsid w:val="40CDD233"/>
    <w:rsid w:val="40D218E7"/>
    <w:rsid w:val="40D2C2E3"/>
    <w:rsid w:val="40E90373"/>
    <w:rsid w:val="40EEF29E"/>
    <w:rsid w:val="40EF9EBB"/>
    <w:rsid w:val="40F04D63"/>
    <w:rsid w:val="40F3A2FE"/>
    <w:rsid w:val="40FD61DC"/>
    <w:rsid w:val="410D94F0"/>
    <w:rsid w:val="411253FB"/>
    <w:rsid w:val="4117A09D"/>
    <w:rsid w:val="4134E57A"/>
    <w:rsid w:val="41366B70"/>
    <w:rsid w:val="413721EE"/>
    <w:rsid w:val="41472D76"/>
    <w:rsid w:val="41553131"/>
    <w:rsid w:val="416EFCB5"/>
    <w:rsid w:val="417C6FAB"/>
    <w:rsid w:val="418F0BE8"/>
    <w:rsid w:val="41965AC6"/>
    <w:rsid w:val="41986C99"/>
    <w:rsid w:val="41A3C010"/>
    <w:rsid w:val="41AED100"/>
    <w:rsid w:val="41BA8365"/>
    <w:rsid w:val="41BDE7A3"/>
    <w:rsid w:val="41C19A38"/>
    <w:rsid w:val="41E1F542"/>
    <w:rsid w:val="41E453F4"/>
    <w:rsid w:val="41F0EBB1"/>
    <w:rsid w:val="41F47C46"/>
    <w:rsid w:val="41FAD160"/>
    <w:rsid w:val="4200E017"/>
    <w:rsid w:val="420CE5E5"/>
    <w:rsid w:val="420E3013"/>
    <w:rsid w:val="420FEC69"/>
    <w:rsid w:val="42190446"/>
    <w:rsid w:val="4220F989"/>
    <w:rsid w:val="42298A30"/>
    <w:rsid w:val="422FF2E5"/>
    <w:rsid w:val="423128EF"/>
    <w:rsid w:val="423805D7"/>
    <w:rsid w:val="4255F046"/>
    <w:rsid w:val="4258BB75"/>
    <w:rsid w:val="42603A6F"/>
    <w:rsid w:val="42643AE7"/>
    <w:rsid w:val="4264D709"/>
    <w:rsid w:val="427074DC"/>
    <w:rsid w:val="427BB03B"/>
    <w:rsid w:val="4281BA90"/>
    <w:rsid w:val="428DCC9A"/>
    <w:rsid w:val="429448AC"/>
    <w:rsid w:val="42A06D18"/>
    <w:rsid w:val="42A6CCBB"/>
    <w:rsid w:val="42A8D85C"/>
    <w:rsid w:val="42A9B3C4"/>
    <w:rsid w:val="42B41490"/>
    <w:rsid w:val="42D80CCB"/>
    <w:rsid w:val="42D8E4AA"/>
    <w:rsid w:val="42FB6064"/>
    <w:rsid w:val="43028ECD"/>
    <w:rsid w:val="431D6D91"/>
    <w:rsid w:val="4321143A"/>
    <w:rsid w:val="43214093"/>
    <w:rsid w:val="43214B94"/>
    <w:rsid w:val="4328D85E"/>
    <w:rsid w:val="432C782D"/>
    <w:rsid w:val="432FB0C8"/>
    <w:rsid w:val="43301A80"/>
    <w:rsid w:val="43480E8D"/>
    <w:rsid w:val="435C373C"/>
    <w:rsid w:val="435C5321"/>
    <w:rsid w:val="435DDE42"/>
    <w:rsid w:val="436326BD"/>
    <w:rsid w:val="4366D4E1"/>
    <w:rsid w:val="43772D16"/>
    <w:rsid w:val="4379CB61"/>
    <w:rsid w:val="437C2F31"/>
    <w:rsid w:val="437D88D8"/>
    <w:rsid w:val="4397D50C"/>
    <w:rsid w:val="439F0E9A"/>
    <w:rsid w:val="43A22AF1"/>
    <w:rsid w:val="43AA3F3E"/>
    <w:rsid w:val="43BFF40E"/>
    <w:rsid w:val="43C1EE8F"/>
    <w:rsid w:val="43D04DCB"/>
    <w:rsid w:val="43DDFE57"/>
    <w:rsid w:val="43EB771C"/>
    <w:rsid w:val="43F37E92"/>
    <w:rsid w:val="43F537CF"/>
    <w:rsid w:val="43F9394B"/>
    <w:rsid w:val="440B337D"/>
    <w:rsid w:val="4415232A"/>
    <w:rsid w:val="44165273"/>
    <w:rsid w:val="441C2871"/>
    <w:rsid w:val="442F81E2"/>
    <w:rsid w:val="4435CAE0"/>
    <w:rsid w:val="443622B1"/>
    <w:rsid w:val="443FE79A"/>
    <w:rsid w:val="44442CD4"/>
    <w:rsid w:val="4445DBDF"/>
    <w:rsid w:val="444D6C16"/>
    <w:rsid w:val="445D2240"/>
    <w:rsid w:val="4462E514"/>
    <w:rsid w:val="44650143"/>
    <w:rsid w:val="4472B628"/>
    <w:rsid w:val="44805F90"/>
    <w:rsid w:val="448F3A9E"/>
    <w:rsid w:val="44901619"/>
    <w:rsid w:val="44967321"/>
    <w:rsid w:val="449AE467"/>
    <w:rsid w:val="44A3975F"/>
    <w:rsid w:val="44B0F7BA"/>
    <w:rsid w:val="44C0227D"/>
    <w:rsid w:val="44C47383"/>
    <w:rsid w:val="44CF16A8"/>
    <w:rsid w:val="44D479A4"/>
    <w:rsid w:val="44D9A3A8"/>
    <w:rsid w:val="44F989A0"/>
    <w:rsid w:val="451009CA"/>
    <w:rsid w:val="4512BBC1"/>
    <w:rsid w:val="4515A52B"/>
    <w:rsid w:val="45188E0F"/>
    <w:rsid w:val="451B9074"/>
    <w:rsid w:val="4525F11E"/>
    <w:rsid w:val="452A914B"/>
    <w:rsid w:val="452FC09C"/>
    <w:rsid w:val="453410DA"/>
    <w:rsid w:val="4546D2BC"/>
    <w:rsid w:val="454F689E"/>
    <w:rsid w:val="455AED48"/>
    <w:rsid w:val="4564ED20"/>
    <w:rsid w:val="456D552F"/>
    <w:rsid w:val="457DF127"/>
    <w:rsid w:val="45868857"/>
    <w:rsid w:val="4598998C"/>
    <w:rsid w:val="45A0525E"/>
    <w:rsid w:val="45A61345"/>
    <w:rsid w:val="45A87432"/>
    <w:rsid w:val="45AC3226"/>
    <w:rsid w:val="45C49BE2"/>
    <w:rsid w:val="45C6AA16"/>
    <w:rsid w:val="45C73D54"/>
    <w:rsid w:val="45D0629F"/>
    <w:rsid w:val="45D7BF57"/>
    <w:rsid w:val="45F218B1"/>
    <w:rsid w:val="45F47A68"/>
    <w:rsid w:val="45FD9FB8"/>
    <w:rsid w:val="460273B5"/>
    <w:rsid w:val="46171A73"/>
    <w:rsid w:val="461D362F"/>
    <w:rsid w:val="4621B6AB"/>
    <w:rsid w:val="4637FFD2"/>
    <w:rsid w:val="463CBA97"/>
    <w:rsid w:val="463DB89F"/>
    <w:rsid w:val="464172BE"/>
    <w:rsid w:val="4641CB31"/>
    <w:rsid w:val="46611CE2"/>
    <w:rsid w:val="46737F5F"/>
    <w:rsid w:val="4677AA17"/>
    <w:rsid w:val="467A560C"/>
    <w:rsid w:val="4680766C"/>
    <w:rsid w:val="46A9A20A"/>
    <w:rsid w:val="46B1944B"/>
    <w:rsid w:val="46B7536F"/>
    <w:rsid w:val="46C8F7EA"/>
    <w:rsid w:val="46E787EA"/>
    <w:rsid w:val="46EFCA1E"/>
    <w:rsid w:val="46F20F59"/>
    <w:rsid w:val="46F56796"/>
    <w:rsid w:val="470596B6"/>
    <w:rsid w:val="470D6DE9"/>
    <w:rsid w:val="47149168"/>
    <w:rsid w:val="47149234"/>
    <w:rsid w:val="47258726"/>
    <w:rsid w:val="47343E43"/>
    <w:rsid w:val="473E3C6C"/>
    <w:rsid w:val="47401080"/>
    <w:rsid w:val="4740A50E"/>
    <w:rsid w:val="474E6605"/>
    <w:rsid w:val="475A50FA"/>
    <w:rsid w:val="4784636A"/>
    <w:rsid w:val="47941EAE"/>
    <w:rsid w:val="479A11D1"/>
    <w:rsid w:val="47A5A9FA"/>
    <w:rsid w:val="47AEF84D"/>
    <w:rsid w:val="47B45C16"/>
    <w:rsid w:val="47B9FB83"/>
    <w:rsid w:val="47BAD1C4"/>
    <w:rsid w:val="47C029C1"/>
    <w:rsid w:val="47C5B423"/>
    <w:rsid w:val="47C631F0"/>
    <w:rsid w:val="47C70F2E"/>
    <w:rsid w:val="47CA2C81"/>
    <w:rsid w:val="47D2AD78"/>
    <w:rsid w:val="47D80197"/>
    <w:rsid w:val="47D97C7A"/>
    <w:rsid w:val="47DDFFB6"/>
    <w:rsid w:val="47E1362B"/>
    <w:rsid w:val="47E26BC3"/>
    <w:rsid w:val="47E4F603"/>
    <w:rsid w:val="47E95E65"/>
    <w:rsid w:val="47F0A002"/>
    <w:rsid w:val="47F41B3C"/>
    <w:rsid w:val="4804BBE3"/>
    <w:rsid w:val="481BD661"/>
    <w:rsid w:val="481F221A"/>
    <w:rsid w:val="48231139"/>
    <w:rsid w:val="482E0CC2"/>
    <w:rsid w:val="4831FFE0"/>
    <w:rsid w:val="4833CD78"/>
    <w:rsid w:val="483A6A1B"/>
    <w:rsid w:val="483E2448"/>
    <w:rsid w:val="48460FF1"/>
    <w:rsid w:val="485BE86E"/>
    <w:rsid w:val="48719E5A"/>
    <w:rsid w:val="48790B6D"/>
    <w:rsid w:val="487A794A"/>
    <w:rsid w:val="487F533D"/>
    <w:rsid w:val="487FC689"/>
    <w:rsid w:val="489673AC"/>
    <w:rsid w:val="4898218B"/>
    <w:rsid w:val="48982797"/>
    <w:rsid w:val="489F2115"/>
    <w:rsid w:val="489FA2C6"/>
    <w:rsid w:val="48A01C3C"/>
    <w:rsid w:val="48A2866D"/>
    <w:rsid w:val="48A4F704"/>
    <w:rsid w:val="48A7B6A9"/>
    <w:rsid w:val="48AD990A"/>
    <w:rsid w:val="48BBD452"/>
    <w:rsid w:val="48C547B8"/>
    <w:rsid w:val="48D234BD"/>
    <w:rsid w:val="48D2EA6F"/>
    <w:rsid w:val="48D83685"/>
    <w:rsid w:val="48E1BCCE"/>
    <w:rsid w:val="48F3247B"/>
    <w:rsid w:val="48FB9133"/>
    <w:rsid w:val="49064699"/>
    <w:rsid w:val="4906B259"/>
    <w:rsid w:val="4909F4A4"/>
    <w:rsid w:val="4916B300"/>
    <w:rsid w:val="491A3FF9"/>
    <w:rsid w:val="49363E89"/>
    <w:rsid w:val="4936A014"/>
    <w:rsid w:val="493901B7"/>
    <w:rsid w:val="493AD966"/>
    <w:rsid w:val="494B5C1E"/>
    <w:rsid w:val="494E8C56"/>
    <w:rsid w:val="49508AD8"/>
    <w:rsid w:val="4954534F"/>
    <w:rsid w:val="495779C5"/>
    <w:rsid w:val="4957EB8A"/>
    <w:rsid w:val="4969456B"/>
    <w:rsid w:val="49696B6B"/>
    <w:rsid w:val="496BB6CE"/>
    <w:rsid w:val="496DD3CF"/>
    <w:rsid w:val="4972B08E"/>
    <w:rsid w:val="49735CF9"/>
    <w:rsid w:val="4987BEA1"/>
    <w:rsid w:val="498C50A8"/>
    <w:rsid w:val="499302BA"/>
    <w:rsid w:val="4994396B"/>
    <w:rsid w:val="499683E0"/>
    <w:rsid w:val="49A7A373"/>
    <w:rsid w:val="49A8122C"/>
    <w:rsid w:val="49BD7D8E"/>
    <w:rsid w:val="49C893AF"/>
    <w:rsid w:val="49DC7FD6"/>
    <w:rsid w:val="49E629E1"/>
    <w:rsid w:val="49F99F5B"/>
    <w:rsid w:val="49FBF808"/>
    <w:rsid w:val="4A024042"/>
    <w:rsid w:val="4A036F8D"/>
    <w:rsid w:val="4A04FCB3"/>
    <w:rsid w:val="4A0F98DC"/>
    <w:rsid w:val="4A221CF6"/>
    <w:rsid w:val="4A23D1E5"/>
    <w:rsid w:val="4A47110F"/>
    <w:rsid w:val="4A5461C5"/>
    <w:rsid w:val="4A5A8AE7"/>
    <w:rsid w:val="4A613E01"/>
    <w:rsid w:val="4A6C5996"/>
    <w:rsid w:val="4A7D4213"/>
    <w:rsid w:val="4A81C224"/>
    <w:rsid w:val="4A8B6D24"/>
    <w:rsid w:val="4A8CF998"/>
    <w:rsid w:val="4A939A3C"/>
    <w:rsid w:val="4AAAFAEB"/>
    <w:rsid w:val="4AB3C7C9"/>
    <w:rsid w:val="4AB5B795"/>
    <w:rsid w:val="4AB86F93"/>
    <w:rsid w:val="4ABA1622"/>
    <w:rsid w:val="4AC22D8D"/>
    <w:rsid w:val="4AD42540"/>
    <w:rsid w:val="4AE020A5"/>
    <w:rsid w:val="4AE84EA9"/>
    <w:rsid w:val="4B029A37"/>
    <w:rsid w:val="4B070B68"/>
    <w:rsid w:val="4B11B1B8"/>
    <w:rsid w:val="4B152766"/>
    <w:rsid w:val="4B1534A7"/>
    <w:rsid w:val="4B2FB139"/>
    <w:rsid w:val="4B33CC6A"/>
    <w:rsid w:val="4B36546D"/>
    <w:rsid w:val="4B4A146D"/>
    <w:rsid w:val="4B527A32"/>
    <w:rsid w:val="4B58A23B"/>
    <w:rsid w:val="4B62E43F"/>
    <w:rsid w:val="4B6E6040"/>
    <w:rsid w:val="4B7D9DCB"/>
    <w:rsid w:val="4B8533BA"/>
    <w:rsid w:val="4B887516"/>
    <w:rsid w:val="4B8AC83A"/>
    <w:rsid w:val="4B8F7858"/>
    <w:rsid w:val="4B9393E7"/>
    <w:rsid w:val="4BA4927F"/>
    <w:rsid w:val="4BA550E3"/>
    <w:rsid w:val="4BC10C51"/>
    <w:rsid w:val="4BC4D8C5"/>
    <w:rsid w:val="4BC4DDF3"/>
    <w:rsid w:val="4BC6C6BC"/>
    <w:rsid w:val="4BDDEB26"/>
    <w:rsid w:val="4BDE61DB"/>
    <w:rsid w:val="4BF24700"/>
    <w:rsid w:val="4C047878"/>
    <w:rsid w:val="4C054CD5"/>
    <w:rsid w:val="4C0A3968"/>
    <w:rsid w:val="4C0E2B8B"/>
    <w:rsid w:val="4C2F8B69"/>
    <w:rsid w:val="4C31F410"/>
    <w:rsid w:val="4C350D4A"/>
    <w:rsid w:val="4C5BF840"/>
    <w:rsid w:val="4C65C209"/>
    <w:rsid w:val="4C6AEC20"/>
    <w:rsid w:val="4C6CF6F4"/>
    <w:rsid w:val="4C719511"/>
    <w:rsid w:val="4C7240E1"/>
    <w:rsid w:val="4C755C65"/>
    <w:rsid w:val="4C78554E"/>
    <w:rsid w:val="4C7C752B"/>
    <w:rsid w:val="4C85820E"/>
    <w:rsid w:val="4C9A7BDD"/>
    <w:rsid w:val="4CA94624"/>
    <w:rsid w:val="4CAEDC10"/>
    <w:rsid w:val="4CB589D8"/>
    <w:rsid w:val="4CB840F1"/>
    <w:rsid w:val="4CB9BA4A"/>
    <w:rsid w:val="4CBB2FD9"/>
    <w:rsid w:val="4CC79B25"/>
    <w:rsid w:val="4CC93BB3"/>
    <w:rsid w:val="4CD320ED"/>
    <w:rsid w:val="4CD7C43C"/>
    <w:rsid w:val="4CE33659"/>
    <w:rsid w:val="4CE8EC3F"/>
    <w:rsid w:val="4CE8F020"/>
    <w:rsid w:val="4CEA28AC"/>
    <w:rsid w:val="4CF199BA"/>
    <w:rsid w:val="4CF5CF91"/>
    <w:rsid w:val="4CFAC898"/>
    <w:rsid w:val="4D10640F"/>
    <w:rsid w:val="4D16ED7F"/>
    <w:rsid w:val="4D29F829"/>
    <w:rsid w:val="4D2B330C"/>
    <w:rsid w:val="4D3905A4"/>
    <w:rsid w:val="4D39BED2"/>
    <w:rsid w:val="4D3A1A19"/>
    <w:rsid w:val="4D3BFD64"/>
    <w:rsid w:val="4D4AAF61"/>
    <w:rsid w:val="4D629E71"/>
    <w:rsid w:val="4D655BE0"/>
    <w:rsid w:val="4D6C7751"/>
    <w:rsid w:val="4D6DF1DF"/>
    <w:rsid w:val="4D75F97F"/>
    <w:rsid w:val="4D76EA44"/>
    <w:rsid w:val="4D77F82F"/>
    <w:rsid w:val="4D8568BC"/>
    <w:rsid w:val="4D9A8B3E"/>
    <w:rsid w:val="4D9E354C"/>
    <w:rsid w:val="4DA2FDBC"/>
    <w:rsid w:val="4DA88C67"/>
    <w:rsid w:val="4DAC234E"/>
    <w:rsid w:val="4DC243CE"/>
    <w:rsid w:val="4DCD9D5E"/>
    <w:rsid w:val="4DD5935F"/>
    <w:rsid w:val="4DDA00E4"/>
    <w:rsid w:val="4DDB2F3F"/>
    <w:rsid w:val="4DE36FD9"/>
    <w:rsid w:val="4DE5E4ED"/>
    <w:rsid w:val="4DEBA975"/>
    <w:rsid w:val="4DED62D4"/>
    <w:rsid w:val="4E024162"/>
    <w:rsid w:val="4E0A5D41"/>
    <w:rsid w:val="4E1C1117"/>
    <w:rsid w:val="4E22AC1A"/>
    <w:rsid w:val="4E253CEC"/>
    <w:rsid w:val="4E2C2528"/>
    <w:rsid w:val="4E3997CB"/>
    <w:rsid w:val="4E52D42D"/>
    <w:rsid w:val="4E550F43"/>
    <w:rsid w:val="4E732BEF"/>
    <w:rsid w:val="4E73C1CE"/>
    <w:rsid w:val="4E77CD2F"/>
    <w:rsid w:val="4E934E73"/>
    <w:rsid w:val="4E943FF4"/>
    <w:rsid w:val="4E981588"/>
    <w:rsid w:val="4EA37297"/>
    <w:rsid w:val="4EAE0883"/>
    <w:rsid w:val="4EAE6812"/>
    <w:rsid w:val="4EB3E83D"/>
    <w:rsid w:val="4EBB2A3A"/>
    <w:rsid w:val="4EC2F3E8"/>
    <w:rsid w:val="4ECB8942"/>
    <w:rsid w:val="4ECD2435"/>
    <w:rsid w:val="4ED00FE5"/>
    <w:rsid w:val="4ED284A3"/>
    <w:rsid w:val="4ED7B3A3"/>
    <w:rsid w:val="4ED916EC"/>
    <w:rsid w:val="4EE25CB9"/>
    <w:rsid w:val="4EE6270B"/>
    <w:rsid w:val="4EF05611"/>
    <w:rsid w:val="4F0D45BF"/>
    <w:rsid w:val="4F10CBE2"/>
    <w:rsid w:val="4F13C8D9"/>
    <w:rsid w:val="4F16D638"/>
    <w:rsid w:val="4F20A9DA"/>
    <w:rsid w:val="4F28DB9D"/>
    <w:rsid w:val="4F3AAD4E"/>
    <w:rsid w:val="4F486EBC"/>
    <w:rsid w:val="4F4E8121"/>
    <w:rsid w:val="4F58218F"/>
    <w:rsid w:val="4F68F993"/>
    <w:rsid w:val="4F69C679"/>
    <w:rsid w:val="4F6AC9C3"/>
    <w:rsid w:val="4F6FA2F8"/>
    <w:rsid w:val="4F73796C"/>
    <w:rsid w:val="4F766F7A"/>
    <w:rsid w:val="4F77F5F3"/>
    <w:rsid w:val="4F7E591C"/>
    <w:rsid w:val="4F860C5C"/>
    <w:rsid w:val="4F8EA508"/>
    <w:rsid w:val="4F920802"/>
    <w:rsid w:val="4FBB4485"/>
    <w:rsid w:val="4FBCC10D"/>
    <w:rsid w:val="4FC1DF36"/>
    <w:rsid w:val="4FC9892F"/>
    <w:rsid w:val="4FCB0AF9"/>
    <w:rsid w:val="4FCF0A70"/>
    <w:rsid w:val="4FCFCE2D"/>
    <w:rsid w:val="4FD85143"/>
    <w:rsid w:val="4FD94752"/>
    <w:rsid w:val="4FE3765E"/>
    <w:rsid w:val="4FE3C695"/>
    <w:rsid w:val="4FEB978F"/>
    <w:rsid w:val="4FF89135"/>
    <w:rsid w:val="4FFA5BB9"/>
    <w:rsid w:val="50025F80"/>
    <w:rsid w:val="5007BAF8"/>
    <w:rsid w:val="50177F2A"/>
    <w:rsid w:val="5022CFB2"/>
    <w:rsid w:val="502FD120"/>
    <w:rsid w:val="503250D0"/>
    <w:rsid w:val="503FF5C1"/>
    <w:rsid w:val="5053AD07"/>
    <w:rsid w:val="5058FBA4"/>
    <w:rsid w:val="5061059B"/>
    <w:rsid w:val="5073F27E"/>
    <w:rsid w:val="507ED125"/>
    <w:rsid w:val="508294F7"/>
    <w:rsid w:val="5083D5B1"/>
    <w:rsid w:val="508E4594"/>
    <w:rsid w:val="508EED83"/>
    <w:rsid w:val="508FD093"/>
    <w:rsid w:val="5090BE90"/>
    <w:rsid w:val="5094A11C"/>
    <w:rsid w:val="509F8620"/>
    <w:rsid w:val="50A3D11D"/>
    <w:rsid w:val="50AC5A99"/>
    <w:rsid w:val="50B0C343"/>
    <w:rsid w:val="50B5281D"/>
    <w:rsid w:val="50BC3BE1"/>
    <w:rsid w:val="50CA9D0D"/>
    <w:rsid w:val="50D63931"/>
    <w:rsid w:val="50F42335"/>
    <w:rsid w:val="50F5CAAB"/>
    <w:rsid w:val="51030708"/>
    <w:rsid w:val="510339CA"/>
    <w:rsid w:val="51075EC9"/>
    <w:rsid w:val="51079A96"/>
    <w:rsid w:val="510A903B"/>
    <w:rsid w:val="5113CE5C"/>
    <w:rsid w:val="511688A6"/>
    <w:rsid w:val="511A5983"/>
    <w:rsid w:val="511A8A7E"/>
    <w:rsid w:val="51257643"/>
    <w:rsid w:val="5134C261"/>
    <w:rsid w:val="5139C280"/>
    <w:rsid w:val="513AB43C"/>
    <w:rsid w:val="513E124C"/>
    <w:rsid w:val="5141E7FA"/>
    <w:rsid w:val="5149942C"/>
    <w:rsid w:val="51589FD4"/>
    <w:rsid w:val="516E338B"/>
    <w:rsid w:val="517B1383"/>
    <w:rsid w:val="51888CA2"/>
    <w:rsid w:val="51941808"/>
    <w:rsid w:val="519C3970"/>
    <w:rsid w:val="519FAE9C"/>
    <w:rsid w:val="51A2A8CC"/>
    <w:rsid w:val="51A930B0"/>
    <w:rsid w:val="51A985AB"/>
    <w:rsid w:val="51AB28DC"/>
    <w:rsid w:val="51B473F6"/>
    <w:rsid w:val="51B5A058"/>
    <w:rsid w:val="51C51BD7"/>
    <w:rsid w:val="51C638FC"/>
    <w:rsid w:val="51CA0049"/>
    <w:rsid w:val="51CC1672"/>
    <w:rsid w:val="51E304FC"/>
    <w:rsid w:val="51EBE989"/>
    <w:rsid w:val="51F2A41E"/>
    <w:rsid w:val="51F7EC4F"/>
    <w:rsid w:val="51FFFD3A"/>
    <w:rsid w:val="5200E044"/>
    <w:rsid w:val="520732A6"/>
    <w:rsid w:val="5212B0DD"/>
    <w:rsid w:val="5212D563"/>
    <w:rsid w:val="5215170C"/>
    <w:rsid w:val="521CC183"/>
    <w:rsid w:val="521CD70B"/>
    <w:rsid w:val="521F2237"/>
    <w:rsid w:val="52242FDB"/>
    <w:rsid w:val="522D7605"/>
    <w:rsid w:val="523A0D4C"/>
    <w:rsid w:val="523D1871"/>
    <w:rsid w:val="524671EB"/>
    <w:rsid w:val="524DE1B1"/>
    <w:rsid w:val="52541CC7"/>
    <w:rsid w:val="525BF67F"/>
    <w:rsid w:val="525D8CA2"/>
    <w:rsid w:val="52672C46"/>
    <w:rsid w:val="52745F21"/>
    <w:rsid w:val="52770A2E"/>
    <w:rsid w:val="5277C81A"/>
    <w:rsid w:val="52791A8D"/>
    <w:rsid w:val="52893371"/>
    <w:rsid w:val="528AD853"/>
    <w:rsid w:val="528B6AC5"/>
    <w:rsid w:val="528D7FB6"/>
    <w:rsid w:val="52977173"/>
    <w:rsid w:val="52A2EACE"/>
    <w:rsid w:val="52B14D39"/>
    <w:rsid w:val="52B4390C"/>
    <w:rsid w:val="52BB90E3"/>
    <w:rsid w:val="52C22248"/>
    <w:rsid w:val="52C30665"/>
    <w:rsid w:val="52C5F1BF"/>
    <w:rsid w:val="52CBA257"/>
    <w:rsid w:val="52D4C3D8"/>
    <w:rsid w:val="52EADFEA"/>
    <w:rsid w:val="52F6753F"/>
    <w:rsid w:val="53027A2D"/>
    <w:rsid w:val="53080FB6"/>
    <w:rsid w:val="530D3BEC"/>
    <w:rsid w:val="5311E183"/>
    <w:rsid w:val="5312A021"/>
    <w:rsid w:val="5317524F"/>
    <w:rsid w:val="531C3452"/>
    <w:rsid w:val="532BB395"/>
    <w:rsid w:val="5332EE02"/>
    <w:rsid w:val="533DFC38"/>
    <w:rsid w:val="5340F695"/>
    <w:rsid w:val="5353CFD3"/>
    <w:rsid w:val="535F64D9"/>
    <w:rsid w:val="5360B48C"/>
    <w:rsid w:val="5363E381"/>
    <w:rsid w:val="536E2C06"/>
    <w:rsid w:val="53754029"/>
    <w:rsid w:val="537AAFA8"/>
    <w:rsid w:val="5386410C"/>
    <w:rsid w:val="538F3100"/>
    <w:rsid w:val="53942421"/>
    <w:rsid w:val="539C54CA"/>
    <w:rsid w:val="53AAC46B"/>
    <w:rsid w:val="53B58551"/>
    <w:rsid w:val="53B6B015"/>
    <w:rsid w:val="53C3CC4C"/>
    <w:rsid w:val="53C528F5"/>
    <w:rsid w:val="53CC81F0"/>
    <w:rsid w:val="53D07C42"/>
    <w:rsid w:val="53DC29C0"/>
    <w:rsid w:val="53F008B4"/>
    <w:rsid w:val="53FC294E"/>
    <w:rsid w:val="53FF5E29"/>
    <w:rsid w:val="54182BB4"/>
    <w:rsid w:val="542A95DD"/>
    <w:rsid w:val="5435C22D"/>
    <w:rsid w:val="5438DC12"/>
    <w:rsid w:val="546A590B"/>
    <w:rsid w:val="546DB39D"/>
    <w:rsid w:val="548CE98A"/>
    <w:rsid w:val="548F321D"/>
    <w:rsid w:val="54905A74"/>
    <w:rsid w:val="54A34FF7"/>
    <w:rsid w:val="54A71DB6"/>
    <w:rsid w:val="54A94042"/>
    <w:rsid w:val="54B2BD5D"/>
    <w:rsid w:val="54B86790"/>
    <w:rsid w:val="54CDCD85"/>
    <w:rsid w:val="54D1772B"/>
    <w:rsid w:val="54E23B20"/>
    <w:rsid w:val="54E32CC4"/>
    <w:rsid w:val="54FC2EA5"/>
    <w:rsid w:val="55019CA6"/>
    <w:rsid w:val="55049485"/>
    <w:rsid w:val="5513287E"/>
    <w:rsid w:val="5517B1D5"/>
    <w:rsid w:val="5525AE99"/>
    <w:rsid w:val="553025AE"/>
    <w:rsid w:val="5543FD67"/>
    <w:rsid w:val="55443E63"/>
    <w:rsid w:val="55449B33"/>
    <w:rsid w:val="55491463"/>
    <w:rsid w:val="55555242"/>
    <w:rsid w:val="555AE533"/>
    <w:rsid w:val="5561D4A9"/>
    <w:rsid w:val="5565041A"/>
    <w:rsid w:val="556D26EF"/>
    <w:rsid w:val="5571FD90"/>
    <w:rsid w:val="55777DF8"/>
    <w:rsid w:val="558BA882"/>
    <w:rsid w:val="559E5978"/>
    <w:rsid w:val="55A1A09D"/>
    <w:rsid w:val="55A331CD"/>
    <w:rsid w:val="55BD12BE"/>
    <w:rsid w:val="55BE2956"/>
    <w:rsid w:val="55C38378"/>
    <w:rsid w:val="55CF5E00"/>
    <w:rsid w:val="55D4D9D2"/>
    <w:rsid w:val="55E253D7"/>
    <w:rsid w:val="55F58F85"/>
    <w:rsid w:val="55F758AC"/>
    <w:rsid w:val="55FD9E33"/>
    <w:rsid w:val="55FE581C"/>
    <w:rsid w:val="560C9FC4"/>
    <w:rsid w:val="56199E36"/>
    <w:rsid w:val="561DF454"/>
    <w:rsid w:val="561FD4AA"/>
    <w:rsid w:val="5624ECA4"/>
    <w:rsid w:val="5635003D"/>
    <w:rsid w:val="563EA5AF"/>
    <w:rsid w:val="5640B3B7"/>
    <w:rsid w:val="564B348E"/>
    <w:rsid w:val="5654F200"/>
    <w:rsid w:val="5655E37D"/>
    <w:rsid w:val="5659163E"/>
    <w:rsid w:val="5672869D"/>
    <w:rsid w:val="56748B6C"/>
    <w:rsid w:val="567817F3"/>
    <w:rsid w:val="56783AFE"/>
    <w:rsid w:val="5681E0DF"/>
    <w:rsid w:val="5690803D"/>
    <w:rsid w:val="56985914"/>
    <w:rsid w:val="56AE0B4F"/>
    <w:rsid w:val="56B4B292"/>
    <w:rsid w:val="56C05060"/>
    <w:rsid w:val="56C4A679"/>
    <w:rsid w:val="56D0FA2A"/>
    <w:rsid w:val="56D21091"/>
    <w:rsid w:val="56DB816D"/>
    <w:rsid w:val="56DC571F"/>
    <w:rsid w:val="56EC2489"/>
    <w:rsid w:val="56F3D469"/>
    <w:rsid w:val="56F90F2E"/>
    <w:rsid w:val="56FBD16F"/>
    <w:rsid w:val="56FD8DE5"/>
    <w:rsid w:val="57006704"/>
    <w:rsid w:val="5702C0A2"/>
    <w:rsid w:val="5707753C"/>
    <w:rsid w:val="571C1E4D"/>
    <w:rsid w:val="571E726D"/>
    <w:rsid w:val="572A487C"/>
    <w:rsid w:val="572B2ED3"/>
    <w:rsid w:val="5734185C"/>
    <w:rsid w:val="5737BDF6"/>
    <w:rsid w:val="5738C950"/>
    <w:rsid w:val="573E8847"/>
    <w:rsid w:val="5742C03C"/>
    <w:rsid w:val="5745E14F"/>
    <w:rsid w:val="574E810F"/>
    <w:rsid w:val="575F895F"/>
    <w:rsid w:val="576FD46B"/>
    <w:rsid w:val="577C5A81"/>
    <w:rsid w:val="57953455"/>
    <w:rsid w:val="5797D333"/>
    <w:rsid w:val="5798624F"/>
    <w:rsid w:val="579A7FF9"/>
    <w:rsid w:val="579BD45D"/>
    <w:rsid w:val="57A201E8"/>
    <w:rsid w:val="57A57274"/>
    <w:rsid w:val="57A72D01"/>
    <w:rsid w:val="57B516F4"/>
    <w:rsid w:val="57B664F7"/>
    <w:rsid w:val="57B8589C"/>
    <w:rsid w:val="57C27D83"/>
    <w:rsid w:val="57C66130"/>
    <w:rsid w:val="57DDA6F3"/>
    <w:rsid w:val="57DE700A"/>
    <w:rsid w:val="57EE7DDB"/>
    <w:rsid w:val="57F6D4B5"/>
    <w:rsid w:val="57FC5619"/>
    <w:rsid w:val="5808B84C"/>
    <w:rsid w:val="5815F560"/>
    <w:rsid w:val="582B93B7"/>
    <w:rsid w:val="58338BAF"/>
    <w:rsid w:val="5834CF35"/>
    <w:rsid w:val="58355477"/>
    <w:rsid w:val="583DDFAE"/>
    <w:rsid w:val="58492488"/>
    <w:rsid w:val="5859EAB0"/>
    <w:rsid w:val="585FD175"/>
    <w:rsid w:val="5871F1D4"/>
    <w:rsid w:val="5885ED91"/>
    <w:rsid w:val="588C1C1A"/>
    <w:rsid w:val="589C08B3"/>
    <w:rsid w:val="58A0D13E"/>
    <w:rsid w:val="58A16DEA"/>
    <w:rsid w:val="58AD045D"/>
    <w:rsid w:val="58AFB746"/>
    <w:rsid w:val="58B1C132"/>
    <w:rsid w:val="58B81755"/>
    <w:rsid w:val="58C34668"/>
    <w:rsid w:val="58D7B6E3"/>
    <w:rsid w:val="58E7EA27"/>
    <w:rsid w:val="58E887F4"/>
    <w:rsid w:val="58E8C53D"/>
    <w:rsid w:val="58FC7AE0"/>
    <w:rsid w:val="5906B61A"/>
    <w:rsid w:val="590F141E"/>
    <w:rsid w:val="59165FA3"/>
    <w:rsid w:val="591B30DA"/>
    <w:rsid w:val="59208F68"/>
    <w:rsid w:val="5921177D"/>
    <w:rsid w:val="5925089B"/>
    <w:rsid w:val="59278FBA"/>
    <w:rsid w:val="592B0FD0"/>
    <w:rsid w:val="5930721F"/>
    <w:rsid w:val="59354CBE"/>
    <w:rsid w:val="593771CD"/>
    <w:rsid w:val="593FAB67"/>
    <w:rsid w:val="5944B989"/>
    <w:rsid w:val="5945CF1F"/>
    <w:rsid w:val="594FEB4D"/>
    <w:rsid w:val="595BAA19"/>
    <w:rsid w:val="596156D5"/>
    <w:rsid w:val="59616390"/>
    <w:rsid w:val="5966D995"/>
    <w:rsid w:val="5968DD50"/>
    <w:rsid w:val="596ABB01"/>
    <w:rsid w:val="596DFDC2"/>
    <w:rsid w:val="597EA130"/>
    <w:rsid w:val="59A28374"/>
    <w:rsid w:val="59AFD970"/>
    <w:rsid w:val="59B05DE3"/>
    <w:rsid w:val="59B5A01F"/>
    <w:rsid w:val="59B8A40E"/>
    <w:rsid w:val="59BF6D87"/>
    <w:rsid w:val="59C8A143"/>
    <w:rsid w:val="59D66BBC"/>
    <w:rsid w:val="59D977D8"/>
    <w:rsid w:val="59EF12BA"/>
    <w:rsid w:val="59FFEE2B"/>
    <w:rsid w:val="5A0284EC"/>
    <w:rsid w:val="5A14CBF8"/>
    <w:rsid w:val="5A152632"/>
    <w:rsid w:val="5A1F1E01"/>
    <w:rsid w:val="5A350A8F"/>
    <w:rsid w:val="5A36EA3D"/>
    <w:rsid w:val="5A3A1144"/>
    <w:rsid w:val="5A4621AF"/>
    <w:rsid w:val="5A486A57"/>
    <w:rsid w:val="5A636698"/>
    <w:rsid w:val="5A6DC4EC"/>
    <w:rsid w:val="5A8E95DE"/>
    <w:rsid w:val="5A99AFDE"/>
    <w:rsid w:val="5AA34661"/>
    <w:rsid w:val="5AA7EE00"/>
    <w:rsid w:val="5AC026E1"/>
    <w:rsid w:val="5AC58B42"/>
    <w:rsid w:val="5AD92DDC"/>
    <w:rsid w:val="5AF8D165"/>
    <w:rsid w:val="5B0E3B80"/>
    <w:rsid w:val="5B1ADC50"/>
    <w:rsid w:val="5B2BA158"/>
    <w:rsid w:val="5B334125"/>
    <w:rsid w:val="5B3E409E"/>
    <w:rsid w:val="5B415B44"/>
    <w:rsid w:val="5B540504"/>
    <w:rsid w:val="5B56BB15"/>
    <w:rsid w:val="5B7D493E"/>
    <w:rsid w:val="5B843FF6"/>
    <w:rsid w:val="5B908FF7"/>
    <w:rsid w:val="5B92B327"/>
    <w:rsid w:val="5B9A07BF"/>
    <w:rsid w:val="5B9E2532"/>
    <w:rsid w:val="5BAF8A99"/>
    <w:rsid w:val="5BAFA9C8"/>
    <w:rsid w:val="5BB10471"/>
    <w:rsid w:val="5BBB689B"/>
    <w:rsid w:val="5BBC0ED5"/>
    <w:rsid w:val="5BCC81FD"/>
    <w:rsid w:val="5BD00679"/>
    <w:rsid w:val="5BD89EBA"/>
    <w:rsid w:val="5BD94849"/>
    <w:rsid w:val="5BDCEED8"/>
    <w:rsid w:val="5BECFC7F"/>
    <w:rsid w:val="5BEEFE37"/>
    <w:rsid w:val="5BFA4E13"/>
    <w:rsid w:val="5C0136FE"/>
    <w:rsid w:val="5C0CA7F0"/>
    <w:rsid w:val="5C0E1162"/>
    <w:rsid w:val="5C168314"/>
    <w:rsid w:val="5C181D6E"/>
    <w:rsid w:val="5C1B64E5"/>
    <w:rsid w:val="5C1FCE87"/>
    <w:rsid w:val="5C22E3ED"/>
    <w:rsid w:val="5C24034B"/>
    <w:rsid w:val="5C252A3B"/>
    <w:rsid w:val="5C26E47A"/>
    <w:rsid w:val="5C2BE8A8"/>
    <w:rsid w:val="5C36231D"/>
    <w:rsid w:val="5C36A497"/>
    <w:rsid w:val="5C3E9FD9"/>
    <w:rsid w:val="5C44F1AB"/>
    <w:rsid w:val="5C467881"/>
    <w:rsid w:val="5C47844B"/>
    <w:rsid w:val="5C49565F"/>
    <w:rsid w:val="5C4CD348"/>
    <w:rsid w:val="5C526B5A"/>
    <w:rsid w:val="5C56CA27"/>
    <w:rsid w:val="5C5DAAB9"/>
    <w:rsid w:val="5C688900"/>
    <w:rsid w:val="5C755262"/>
    <w:rsid w:val="5C8CD2F7"/>
    <w:rsid w:val="5C8F9504"/>
    <w:rsid w:val="5C90506A"/>
    <w:rsid w:val="5C9EB2F9"/>
    <w:rsid w:val="5CAA1A0A"/>
    <w:rsid w:val="5CADBB24"/>
    <w:rsid w:val="5CAF2C2E"/>
    <w:rsid w:val="5CB49DAB"/>
    <w:rsid w:val="5CB51BB9"/>
    <w:rsid w:val="5CC686EA"/>
    <w:rsid w:val="5CD8D90E"/>
    <w:rsid w:val="5CE62785"/>
    <w:rsid w:val="5CEDDFE3"/>
    <w:rsid w:val="5CF638CE"/>
    <w:rsid w:val="5CF8C3A7"/>
    <w:rsid w:val="5D11D785"/>
    <w:rsid w:val="5D1DE59F"/>
    <w:rsid w:val="5D1F8C68"/>
    <w:rsid w:val="5D2406D4"/>
    <w:rsid w:val="5D243799"/>
    <w:rsid w:val="5D2D7645"/>
    <w:rsid w:val="5D2F68AB"/>
    <w:rsid w:val="5D331837"/>
    <w:rsid w:val="5D45BE52"/>
    <w:rsid w:val="5D542641"/>
    <w:rsid w:val="5D64DC11"/>
    <w:rsid w:val="5D6D86DD"/>
    <w:rsid w:val="5D781A7E"/>
    <w:rsid w:val="5D8E34EF"/>
    <w:rsid w:val="5D91A9D2"/>
    <w:rsid w:val="5D92E576"/>
    <w:rsid w:val="5D958718"/>
    <w:rsid w:val="5DA0DA1C"/>
    <w:rsid w:val="5DAA831A"/>
    <w:rsid w:val="5DAECAFD"/>
    <w:rsid w:val="5DB857BB"/>
    <w:rsid w:val="5DB8E129"/>
    <w:rsid w:val="5DBAC976"/>
    <w:rsid w:val="5DBDD261"/>
    <w:rsid w:val="5DCE0DAF"/>
    <w:rsid w:val="5DDABAC1"/>
    <w:rsid w:val="5DDC32AF"/>
    <w:rsid w:val="5DE3F3F9"/>
    <w:rsid w:val="5DE4A10B"/>
    <w:rsid w:val="5DE837C3"/>
    <w:rsid w:val="5DEDE506"/>
    <w:rsid w:val="5DF3A87C"/>
    <w:rsid w:val="5DF4C310"/>
    <w:rsid w:val="5DF91AD0"/>
    <w:rsid w:val="5DFDB359"/>
    <w:rsid w:val="5DFDF71D"/>
    <w:rsid w:val="5E1067D5"/>
    <w:rsid w:val="5E11012B"/>
    <w:rsid w:val="5E11CB81"/>
    <w:rsid w:val="5E208EC7"/>
    <w:rsid w:val="5E29FFBA"/>
    <w:rsid w:val="5E2CA24C"/>
    <w:rsid w:val="5E35AE15"/>
    <w:rsid w:val="5E3A5C67"/>
    <w:rsid w:val="5E3CF6F6"/>
    <w:rsid w:val="5E3DA890"/>
    <w:rsid w:val="5E413519"/>
    <w:rsid w:val="5E4DE72B"/>
    <w:rsid w:val="5E64902F"/>
    <w:rsid w:val="5E6A0F35"/>
    <w:rsid w:val="5E6C4158"/>
    <w:rsid w:val="5E729C9C"/>
    <w:rsid w:val="5E83F8D2"/>
    <w:rsid w:val="5E8559A5"/>
    <w:rsid w:val="5E9215C0"/>
    <w:rsid w:val="5E9999CE"/>
    <w:rsid w:val="5EA23F87"/>
    <w:rsid w:val="5ED2D711"/>
    <w:rsid w:val="5ED3C992"/>
    <w:rsid w:val="5EE780BF"/>
    <w:rsid w:val="5F137574"/>
    <w:rsid w:val="5F174133"/>
    <w:rsid w:val="5F22554F"/>
    <w:rsid w:val="5F24FE38"/>
    <w:rsid w:val="5F33D0EE"/>
    <w:rsid w:val="5F36D4D8"/>
    <w:rsid w:val="5F3EC2B9"/>
    <w:rsid w:val="5F4EFEE2"/>
    <w:rsid w:val="5F58008C"/>
    <w:rsid w:val="5F5D490E"/>
    <w:rsid w:val="5F5E8E42"/>
    <w:rsid w:val="5F72D2B9"/>
    <w:rsid w:val="5F849E3B"/>
    <w:rsid w:val="5F894EEF"/>
    <w:rsid w:val="5F8F5FAD"/>
    <w:rsid w:val="5F8F844D"/>
    <w:rsid w:val="5F91E70F"/>
    <w:rsid w:val="5F97E47E"/>
    <w:rsid w:val="5F9F0C7F"/>
    <w:rsid w:val="5FA3A2DF"/>
    <w:rsid w:val="5FA79AA8"/>
    <w:rsid w:val="5FA9772C"/>
    <w:rsid w:val="5FA9BB87"/>
    <w:rsid w:val="5FBE662C"/>
    <w:rsid w:val="5FC56993"/>
    <w:rsid w:val="5FD18B4D"/>
    <w:rsid w:val="5FD5EB2A"/>
    <w:rsid w:val="5FD71E4F"/>
    <w:rsid w:val="5FD8D9AA"/>
    <w:rsid w:val="5FDA5AF3"/>
    <w:rsid w:val="5FDDCEB3"/>
    <w:rsid w:val="5FE0486D"/>
    <w:rsid w:val="5FEE4D73"/>
    <w:rsid w:val="5FF4FC2B"/>
    <w:rsid w:val="60009F70"/>
    <w:rsid w:val="60040BAB"/>
    <w:rsid w:val="601427B8"/>
    <w:rsid w:val="6018406D"/>
    <w:rsid w:val="60233254"/>
    <w:rsid w:val="6023FC9D"/>
    <w:rsid w:val="602FC36B"/>
    <w:rsid w:val="603417CC"/>
    <w:rsid w:val="6047731E"/>
    <w:rsid w:val="605CF467"/>
    <w:rsid w:val="605E8E12"/>
    <w:rsid w:val="60645A82"/>
    <w:rsid w:val="60683CF8"/>
    <w:rsid w:val="606E4A00"/>
    <w:rsid w:val="6079B288"/>
    <w:rsid w:val="607C36F4"/>
    <w:rsid w:val="60862351"/>
    <w:rsid w:val="60A8D847"/>
    <w:rsid w:val="60AD32D8"/>
    <w:rsid w:val="60BAB18A"/>
    <w:rsid w:val="60D6BC3D"/>
    <w:rsid w:val="60DF4A78"/>
    <w:rsid w:val="60F26E68"/>
    <w:rsid w:val="60F27397"/>
    <w:rsid w:val="60F487F1"/>
    <w:rsid w:val="60F7D89D"/>
    <w:rsid w:val="61037E62"/>
    <w:rsid w:val="610464AF"/>
    <w:rsid w:val="610B5A1C"/>
    <w:rsid w:val="610C4872"/>
    <w:rsid w:val="6112B02E"/>
    <w:rsid w:val="611B26A1"/>
    <w:rsid w:val="6130A880"/>
    <w:rsid w:val="61384C47"/>
    <w:rsid w:val="61386DC5"/>
    <w:rsid w:val="613D82E7"/>
    <w:rsid w:val="6141F68E"/>
    <w:rsid w:val="61456E01"/>
    <w:rsid w:val="61541C13"/>
    <w:rsid w:val="6161F288"/>
    <w:rsid w:val="616BB1B4"/>
    <w:rsid w:val="6172BBDF"/>
    <w:rsid w:val="617497B3"/>
    <w:rsid w:val="617A43C3"/>
    <w:rsid w:val="617A734F"/>
    <w:rsid w:val="617E6BC1"/>
    <w:rsid w:val="61927125"/>
    <w:rsid w:val="619818A6"/>
    <w:rsid w:val="6198317D"/>
    <w:rsid w:val="6198526E"/>
    <w:rsid w:val="619FBB2F"/>
    <w:rsid w:val="61A107C5"/>
    <w:rsid w:val="61A9B734"/>
    <w:rsid w:val="61AD365F"/>
    <w:rsid w:val="61AD416B"/>
    <w:rsid w:val="61B0F49C"/>
    <w:rsid w:val="61B67F80"/>
    <w:rsid w:val="61B772D8"/>
    <w:rsid w:val="61BC1904"/>
    <w:rsid w:val="61C50409"/>
    <w:rsid w:val="61C6F20D"/>
    <w:rsid w:val="61D93AC2"/>
    <w:rsid w:val="61DA00DA"/>
    <w:rsid w:val="61DF7701"/>
    <w:rsid w:val="61E5F409"/>
    <w:rsid w:val="61EC0166"/>
    <w:rsid w:val="620D5AEC"/>
    <w:rsid w:val="620FFFD1"/>
    <w:rsid w:val="62187288"/>
    <w:rsid w:val="621A2BC5"/>
    <w:rsid w:val="62230437"/>
    <w:rsid w:val="622BC5BA"/>
    <w:rsid w:val="62333FF9"/>
    <w:rsid w:val="624C63EC"/>
    <w:rsid w:val="625A4ABF"/>
    <w:rsid w:val="626527F8"/>
    <w:rsid w:val="6269D2AA"/>
    <w:rsid w:val="626D3C6D"/>
    <w:rsid w:val="62792CAB"/>
    <w:rsid w:val="627C725B"/>
    <w:rsid w:val="628568AB"/>
    <w:rsid w:val="628C7E89"/>
    <w:rsid w:val="6291B462"/>
    <w:rsid w:val="62A8BC90"/>
    <w:rsid w:val="62AAE087"/>
    <w:rsid w:val="62AAE1E3"/>
    <w:rsid w:val="62ADBB6A"/>
    <w:rsid w:val="62B0401E"/>
    <w:rsid w:val="62C3A190"/>
    <w:rsid w:val="62CDED68"/>
    <w:rsid w:val="62CFE5DE"/>
    <w:rsid w:val="62D89327"/>
    <w:rsid w:val="62DD18B7"/>
    <w:rsid w:val="62F1E1F8"/>
    <w:rsid w:val="62F637DD"/>
    <w:rsid w:val="62F6FF89"/>
    <w:rsid w:val="6307D771"/>
    <w:rsid w:val="631563FF"/>
    <w:rsid w:val="631C78E9"/>
    <w:rsid w:val="6324FB47"/>
    <w:rsid w:val="6331943A"/>
    <w:rsid w:val="633C4969"/>
    <w:rsid w:val="63483867"/>
    <w:rsid w:val="634C3074"/>
    <w:rsid w:val="6354E69B"/>
    <w:rsid w:val="6355C857"/>
    <w:rsid w:val="6361D8B6"/>
    <w:rsid w:val="636EC537"/>
    <w:rsid w:val="6370D851"/>
    <w:rsid w:val="6374BAD3"/>
    <w:rsid w:val="6375DB28"/>
    <w:rsid w:val="637DAF31"/>
    <w:rsid w:val="638BE678"/>
    <w:rsid w:val="638D2524"/>
    <w:rsid w:val="63967BB9"/>
    <w:rsid w:val="639DD173"/>
    <w:rsid w:val="639E1898"/>
    <w:rsid w:val="63AB4360"/>
    <w:rsid w:val="63B2356D"/>
    <w:rsid w:val="63B31271"/>
    <w:rsid w:val="63B3D01A"/>
    <w:rsid w:val="63B43765"/>
    <w:rsid w:val="63C205A9"/>
    <w:rsid w:val="63C3CCA6"/>
    <w:rsid w:val="63E79101"/>
    <w:rsid w:val="63EE1BF8"/>
    <w:rsid w:val="63EE309B"/>
    <w:rsid w:val="63F0D0ED"/>
    <w:rsid w:val="63F438EC"/>
    <w:rsid w:val="63F535E8"/>
    <w:rsid w:val="640A950C"/>
    <w:rsid w:val="64102106"/>
    <w:rsid w:val="6421FD2E"/>
    <w:rsid w:val="6428DAB6"/>
    <w:rsid w:val="6434E91D"/>
    <w:rsid w:val="643D185D"/>
    <w:rsid w:val="644001C4"/>
    <w:rsid w:val="6445062C"/>
    <w:rsid w:val="6447ABCA"/>
    <w:rsid w:val="64555A1A"/>
    <w:rsid w:val="64620CF5"/>
    <w:rsid w:val="6469EB6F"/>
    <w:rsid w:val="6489586F"/>
    <w:rsid w:val="64928A7A"/>
    <w:rsid w:val="649DFDC0"/>
    <w:rsid w:val="64B03AB3"/>
    <w:rsid w:val="64B36EFB"/>
    <w:rsid w:val="64C41F63"/>
    <w:rsid w:val="64C4BC8E"/>
    <w:rsid w:val="64E82B71"/>
    <w:rsid w:val="6510DE78"/>
    <w:rsid w:val="6515F853"/>
    <w:rsid w:val="653669FB"/>
    <w:rsid w:val="65398C65"/>
    <w:rsid w:val="653AC2E7"/>
    <w:rsid w:val="65437ED1"/>
    <w:rsid w:val="654E85CA"/>
    <w:rsid w:val="65523945"/>
    <w:rsid w:val="656B5081"/>
    <w:rsid w:val="65818808"/>
    <w:rsid w:val="658B0F26"/>
    <w:rsid w:val="65951D47"/>
    <w:rsid w:val="659695EA"/>
    <w:rsid w:val="659BB81B"/>
    <w:rsid w:val="65A741D0"/>
    <w:rsid w:val="65B90832"/>
    <w:rsid w:val="65BC598A"/>
    <w:rsid w:val="65BF8E9D"/>
    <w:rsid w:val="65C3B667"/>
    <w:rsid w:val="65F17EE3"/>
    <w:rsid w:val="65F6ABD4"/>
    <w:rsid w:val="661861F7"/>
    <w:rsid w:val="661BD6EB"/>
    <w:rsid w:val="662B0166"/>
    <w:rsid w:val="663122C6"/>
    <w:rsid w:val="66394F0A"/>
    <w:rsid w:val="663B78C4"/>
    <w:rsid w:val="663DAB15"/>
    <w:rsid w:val="6648709E"/>
    <w:rsid w:val="66496A15"/>
    <w:rsid w:val="665A996D"/>
    <w:rsid w:val="66612837"/>
    <w:rsid w:val="666773E4"/>
    <w:rsid w:val="666D1A2D"/>
    <w:rsid w:val="6674245C"/>
    <w:rsid w:val="66788A12"/>
    <w:rsid w:val="667FB231"/>
    <w:rsid w:val="66892EBB"/>
    <w:rsid w:val="6689C7BE"/>
    <w:rsid w:val="668B4D53"/>
    <w:rsid w:val="668BDC8E"/>
    <w:rsid w:val="669AD00F"/>
    <w:rsid w:val="66B19082"/>
    <w:rsid w:val="66B4404C"/>
    <w:rsid w:val="66B5D1E5"/>
    <w:rsid w:val="66C0B994"/>
    <w:rsid w:val="66C8A967"/>
    <w:rsid w:val="66C95B2F"/>
    <w:rsid w:val="66D9B173"/>
    <w:rsid w:val="66DC9F43"/>
    <w:rsid w:val="66DDD47A"/>
    <w:rsid w:val="66DFC50A"/>
    <w:rsid w:val="66ECAA9B"/>
    <w:rsid w:val="66F4077F"/>
    <w:rsid w:val="66F6685A"/>
    <w:rsid w:val="6707EEB2"/>
    <w:rsid w:val="67092070"/>
    <w:rsid w:val="670E44D2"/>
    <w:rsid w:val="67116D5C"/>
    <w:rsid w:val="671F50A7"/>
    <w:rsid w:val="6726B52F"/>
    <w:rsid w:val="67368769"/>
    <w:rsid w:val="67472425"/>
    <w:rsid w:val="67481403"/>
    <w:rsid w:val="6750A086"/>
    <w:rsid w:val="676977D2"/>
    <w:rsid w:val="67720A74"/>
    <w:rsid w:val="6779E756"/>
    <w:rsid w:val="677E81D2"/>
    <w:rsid w:val="67873247"/>
    <w:rsid w:val="678E39B0"/>
    <w:rsid w:val="67930B80"/>
    <w:rsid w:val="6795EECA"/>
    <w:rsid w:val="67A0995D"/>
    <w:rsid w:val="67A7AA7E"/>
    <w:rsid w:val="67B23D5A"/>
    <w:rsid w:val="67C68E92"/>
    <w:rsid w:val="67D42635"/>
    <w:rsid w:val="67DAEF1F"/>
    <w:rsid w:val="67E2A233"/>
    <w:rsid w:val="67E30043"/>
    <w:rsid w:val="67F60369"/>
    <w:rsid w:val="67FC7625"/>
    <w:rsid w:val="67FD66EC"/>
    <w:rsid w:val="67FFD620"/>
    <w:rsid w:val="680890BC"/>
    <w:rsid w:val="680C16EF"/>
    <w:rsid w:val="680D221B"/>
    <w:rsid w:val="6816F3A3"/>
    <w:rsid w:val="6820D3AD"/>
    <w:rsid w:val="68268FAB"/>
    <w:rsid w:val="68269FBE"/>
    <w:rsid w:val="682EB99F"/>
    <w:rsid w:val="682F97F1"/>
    <w:rsid w:val="6831C94B"/>
    <w:rsid w:val="68364198"/>
    <w:rsid w:val="6843CB4F"/>
    <w:rsid w:val="685630F5"/>
    <w:rsid w:val="6877B0DF"/>
    <w:rsid w:val="688AB8BA"/>
    <w:rsid w:val="68AE574A"/>
    <w:rsid w:val="68B09D97"/>
    <w:rsid w:val="68B0F2E8"/>
    <w:rsid w:val="68B1A0E6"/>
    <w:rsid w:val="68B1DADE"/>
    <w:rsid w:val="68B73255"/>
    <w:rsid w:val="68B937EB"/>
    <w:rsid w:val="68C1B6A6"/>
    <w:rsid w:val="68C7C223"/>
    <w:rsid w:val="68E24882"/>
    <w:rsid w:val="68FBB505"/>
    <w:rsid w:val="68FBFA16"/>
    <w:rsid w:val="6905C31D"/>
    <w:rsid w:val="690B288E"/>
    <w:rsid w:val="690E4A59"/>
    <w:rsid w:val="692299C5"/>
    <w:rsid w:val="69324323"/>
    <w:rsid w:val="6936577C"/>
    <w:rsid w:val="693928E3"/>
    <w:rsid w:val="694C222F"/>
    <w:rsid w:val="694F1E7D"/>
    <w:rsid w:val="6962A117"/>
    <w:rsid w:val="69631E96"/>
    <w:rsid w:val="696C70FE"/>
    <w:rsid w:val="696F0643"/>
    <w:rsid w:val="696F53C3"/>
    <w:rsid w:val="697114AC"/>
    <w:rsid w:val="69749EEC"/>
    <w:rsid w:val="69789BCC"/>
    <w:rsid w:val="69789D99"/>
    <w:rsid w:val="6981B12E"/>
    <w:rsid w:val="6982AAFC"/>
    <w:rsid w:val="6987B412"/>
    <w:rsid w:val="6993D579"/>
    <w:rsid w:val="69965882"/>
    <w:rsid w:val="69A85FEA"/>
    <w:rsid w:val="69B144A9"/>
    <w:rsid w:val="69B70357"/>
    <w:rsid w:val="69CC2A6F"/>
    <w:rsid w:val="69D24428"/>
    <w:rsid w:val="69DAF844"/>
    <w:rsid w:val="69E3FC9E"/>
    <w:rsid w:val="69E996FF"/>
    <w:rsid w:val="69EAAA96"/>
    <w:rsid w:val="69EFD74D"/>
    <w:rsid w:val="69F4C415"/>
    <w:rsid w:val="69F561C9"/>
    <w:rsid w:val="69F864CE"/>
    <w:rsid w:val="69FBBB1D"/>
    <w:rsid w:val="6A043C04"/>
    <w:rsid w:val="6A0CB190"/>
    <w:rsid w:val="6A119D92"/>
    <w:rsid w:val="6A123456"/>
    <w:rsid w:val="6A146364"/>
    <w:rsid w:val="6A17C119"/>
    <w:rsid w:val="6A19F933"/>
    <w:rsid w:val="6A272640"/>
    <w:rsid w:val="6A3133F5"/>
    <w:rsid w:val="6A3BD388"/>
    <w:rsid w:val="6A3D8B37"/>
    <w:rsid w:val="6A434745"/>
    <w:rsid w:val="6A47FCC6"/>
    <w:rsid w:val="6A50D753"/>
    <w:rsid w:val="6A637818"/>
    <w:rsid w:val="6A692CFF"/>
    <w:rsid w:val="6A7813B8"/>
    <w:rsid w:val="6A82E104"/>
    <w:rsid w:val="6A862211"/>
    <w:rsid w:val="6A8DB162"/>
    <w:rsid w:val="6A8DCF31"/>
    <w:rsid w:val="6AA0E7C9"/>
    <w:rsid w:val="6AB51AD7"/>
    <w:rsid w:val="6AB6923E"/>
    <w:rsid w:val="6AC0EA73"/>
    <w:rsid w:val="6AC20572"/>
    <w:rsid w:val="6AC9AD42"/>
    <w:rsid w:val="6ACDF9D0"/>
    <w:rsid w:val="6AD0F17A"/>
    <w:rsid w:val="6AE8618F"/>
    <w:rsid w:val="6AFA8D0E"/>
    <w:rsid w:val="6AFF806A"/>
    <w:rsid w:val="6B0A3183"/>
    <w:rsid w:val="6B0CE529"/>
    <w:rsid w:val="6B12C874"/>
    <w:rsid w:val="6B145414"/>
    <w:rsid w:val="6B29138C"/>
    <w:rsid w:val="6B2F108A"/>
    <w:rsid w:val="6B35688F"/>
    <w:rsid w:val="6B3D58EE"/>
    <w:rsid w:val="6B4DB1F1"/>
    <w:rsid w:val="6B4F7F28"/>
    <w:rsid w:val="6B52CE6B"/>
    <w:rsid w:val="6B580423"/>
    <w:rsid w:val="6B5E7C56"/>
    <w:rsid w:val="6B8BD063"/>
    <w:rsid w:val="6B8BE9A3"/>
    <w:rsid w:val="6BA9CB7F"/>
    <w:rsid w:val="6BB0E106"/>
    <w:rsid w:val="6BB1AE78"/>
    <w:rsid w:val="6BB6814B"/>
    <w:rsid w:val="6BB8A727"/>
    <w:rsid w:val="6BC248B9"/>
    <w:rsid w:val="6BC7EA89"/>
    <w:rsid w:val="6BCE44F0"/>
    <w:rsid w:val="6BD4BE2B"/>
    <w:rsid w:val="6BDAB6F8"/>
    <w:rsid w:val="6BE3B202"/>
    <w:rsid w:val="6BEC73CA"/>
    <w:rsid w:val="6BF4CB07"/>
    <w:rsid w:val="6BFBB247"/>
    <w:rsid w:val="6C0919F2"/>
    <w:rsid w:val="6C097662"/>
    <w:rsid w:val="6C1D45C1"/>
    <w:rsid w:val="6C211D93"/>
    <w:rsid w:val="6C23D069"/>
    <w:rsid w:val="6C29696A"/>
    <w:rsid w:val="6C3B60F9"/>
    <w:rsid w:val="6C3C30CB"/>
    <w:rsid w:val="6C4780F1"/>
    <w:rsid w:val="6C48DF36"/>
    <w:rsid w:val="6C54AC01"/>
    <w:rsid w:val="6C5C1241"/>
    <w:rsid w:val="6C70CD0F"/>
    <w:rsid w:val="6C913D4E"/>
    <w:rsid w:val="6C94FC71"/>
    <w:rsid w:val="6C970DB3"/>
    <w:rsid w:val="6C99384A"/>
    <w:rsid w:val="6CA92495"/>
    <w:rsid w:val="6CAA19B1"/>
    <w:rsid w:val="6CAEF932"/>
    <w:rsid w:val="6CB3F8B2"/>
    <w:rsid w:val="6CD3C0C3"/>
    <w:rsid w:val="6CDCBC95"/>
    <w:rsid w:val="6CDD317D"/>
    <w:rsid w:val="6CDD566F"/>
    <w:rsid w:val="6CDF4798"/>
    <w:rsid w:val="6CE2069F"/>
    <w:rsid w:val="6CE63FEA"/>
    <w:rsid w:val="6CECD653"/>
    <w:rsid w:val="6CEE079E"/>
    <w:rsid w:val="6CF17531"/>
    <w:rsid w:val="6CF21EDB"/>
    <w:rsid w:val="6D051DE4"/>
    <w:rsid w:val="6D093798"/>
    <w:rsid w:val="6D137038"/>
    <w:rsid w:val="6D1507EF"/>
    <w:rsid w:val="6D1C86C4"/>
    <w:rsid w:val="6D2950C0"/>
    <w:rsid w:val="6D3FB295"/>
    <w:rsid w:val="6D4F0427"/>
    <w:rsid w:val="6D4FE9C8"/>
    <w:rsid w:val="6D50A213"/>
    <w:rsid w:val="6D55174E"/>
    <w:rsid w:val="6D60F6BA"/>
    <w:rsid w:val="6D681061"/>
    <w:rsid w:val="6D7744C7"/>
    <w:rsid w:val="6D79BD04"/>
    <w:rsid w:val="6D8037CF"/>
    <w:rsid w:val="6D809F45"/>
    <w:rsid w:val="6D81060D"/>
    <w:rsid w:val="6D853312"/>
    <w:rsid w:val="6D8A8550"/>
    <w:rsid w:val="6D8AD07F"/>
    <w:rsid w:val="6D8B769B"/>
    <w:rsid w:val="6D9B1BDF"/>
    <w:rsid w:val="6D9BFB2E"/>
    <w:rsid w:val="6D9CD304"/>
    <w:rsid w:val="6D9F564D"/>
    <w:rsid w:val="6DA601B4"/>
    <w:rsid w:val="6DA980E2"/>
    <w:rsid w:val="6DB29DA1"/>
    <w:rsid w:val="6DBECD06"/>
    <w:rsid w:val="6DC38C89"/>
    <w:rsid w:val="6DCF22A5"/>
    <w:rsid w:val="6DE0488C"/>
    <w:rsid w:val="6DE76FC2"/>
    <w:rsid w:val="6DE80D13"/>
    <w:rsid w:val="6DE8CD7A"/>
    <w:rsid w:val="6DF276DC"/>
    <w:rsid w:val="6DFCED5E"/>
    <w:rsid w:val="6E04D49C"/>
    <w:rsid w:val="6E05EE2E"/>
    <w:rsid w:val="6E06A877"/>
    <w:rsid w:val="6E0B8E33"/>
    <w:rsid w:val="6E1F558D"/>
    <w:rsid w:val="6E1FFAFE"/>
    <w:rsid w:val="6E239825"/>
    <w:rsid w:val="6E28AA77"/>
    <w:rsid w:val="6E34CB8B"/>
    <w:rsid w:val="6E4139E4"/>
    <w:rsid w:val="6E49264C"/>
    <w:rsid w:val="6E546140"/>
    <w:rsid w:val="6E549A55"/>
    <w:rsid w:val="6E59F08F"/>
    <w:rsid w:val="6E67D77E"/>
    <w:rsid w:val="6E79009D"/>
    <w:rsid w:val="6E7B0CD9"/>
    <w:rsid w:val="6E8F19AF"/>
    <w:rsid w:val="6E924FFB"/>
    <w:rsid w:val="6E94CA86"/>
    <w:rsid w:val="6E96563B"/>
    <w:rsid w:val="6E9B755C"/>
    <w:rsid w:val="6E9D068F"/>
    <w:rsid w:val="6E9E8DD3"/>
    <w:rsid w:val="6EA87020"/>
    <w:rsid w:val="6EAC98C8"/>
    <w:rsid w:val="6EACAB7F"/>
    <w:rsid w:val="6EC38461"/>
    <w:rsid w:val="6EC9B5BB"/>
    <w:rsid w:val="6EE002F7"/>
    <w:rsid w:val="6EFB5B04"/>
    <w:rsid w:val="6F001C94"/>
    <w:rsid w:val="6F0847E8"/>
    <w:rsid w:val="6F0F2174"/>
    <w:rsid w:val="6F149D96"/>
    <w:rsid w:val="6F185149"/>
    <w:rsid w:val="6F340BDA"/>
    <w:rsid w:val="6F403A57"/>
    <w:rsid w:val="6F429198"/>
    <w:rsid w:val="6F4405BB"/>
    <w:rsid w:val="6F4FAAD8"/>
    <w:rsid w:val="6F59ED81"/>
    <w:rsid w:val="6F6879D9"/>
    <w:rsid w:val="6F764F4F"/>
    <w:rsid w:val="6F7F0648"/>
    <w:rsid w:val="6F7F4C6F"/>
    <w:rsid w:val="6F81D96D"/>
    <w:rsid w:val="6F9AAFF4"/>
    <w:rsid w:val="6F9F7279"/>
    <w:rsid w:val="6FA1A8BB"/>
    <w:rsid w:val="6FB7B1F2"/>
    <w:rsid w:val="6FBF992F"/>
    <w:rsid w:val="6FD7E6AD"/>
    <w:rsid w:val="6FDC815F"/>
    <w:rsid w:val="6FE5319C"/>
    <w:rsid w:val="6FF8C5E5"/>
    <w:rsid w:val="701B7A15"/>
    <w:rsid w:val="7024B337"/>
    <w:rsid w:val="70324E64"/>
    <w:rsid w:val="7035482C"/>
    <w:rsid w:val="704522EF"/>
    <w:rsid w:val="70577F2C"/>
    <w:rsid w:val="7058AAC5"/>
    <w:rsid w:val="70660B94"/>
    <w:rsid w:val="70668B9D"/>
    <w:rsid w:val="707102B2"/>
    <w:rsid w:val="7073B780"/>
    <w:rsid w:val="7075429D"/>
    <w:rsid w:val="70773522"/>
    <w:rsid w:val="70798D9D"/>
    <w:rsid w:val="707EAC48"/>
    <w:rsid w:val="70889516"/>
    <w:rsid w:val="708B5337"/>
    <w:rsid w:val="7094019A"/>
    <w:rsid w:val="709908BC"/>
    <w:rsid w:val="70996B0A"/>
    <w:rsid w:val="709A51EE"/>
    <w:rsid w:val="709EAF2C"/>
    <w:rsid w:val="70ABEF28"/>
    <w:rsid w:val="70B7BD6B"/>
    <w:rsid w:val="70BD31D6"/>
    <w:rsid w:val="70C63AE5"/>
    <w:rsid w:val="70C688FB"/>
    <w:rsid w:val="70C95478"/>
    <w:rsid w:val="70CB990D"/>
    <w:rsid w:val="70CC5F77"/>
    <w:rsid w:val="70DED379"/>
    <w:rsid w:val="70E0B100"/>
    <w:rsid w:val="70EDE4B5"/>
    <w:rsid w:val="70EF83E8"/>
    <w:rsid w:val="70F06748"/>
    <w:rsid w:val="70FB3FE9"/>
    <w:rsid w:val="70FFBC86"/>
    <w:rsid w:val="71071D63"/>
    <w:rsid w:val="71164D69"/>
    <w:rsid w:val="7122D3D2"/>
    <w:rsid w:val="712AF32E"/>
    <w:rsid w:val="7130FB26"/>
    <w:rsid w:val="7137B433"/>
    <w:rsid w:val="71498719"/>
    <w:rsid w:val="71540646"/>
    <w:rsid w:val="71751BDD"/>
    <w:rsid w:val="71830DF6"/>
    <w:rsid w:val="71884305"/>
    <w:rsid w:val="718A3B43"/>
    <w:rsid w:val="7194F88B"/>
    <w:rsid w:val="719E38CD"/>
    <w:rsid w:val="719EF64E"/>
    <w:rsid w:val="71A10306"/>
    <w:rsid w:val="71A3AE74"/>
    <w:rsid w:val="71AD8438"/>
    <w:rsid w:val="71BB6F47"/>
    <w:rsid w:val="71BE3E90"/>
    <w:rsid w:val="71C6D464"/>
    <w:rsid w:val="71CA4189"/>
    <w:rsid w:val="71CB738C"/>
    <w:rsid w:val="71CD6DB0"/>
    <w:rsid w:val="71D370D6"/>
    <w:rsid w:val="71F3ABB1"/>
    <w:rsid w:val="72020C86"/>
    <w:rsid w:val="7222A494"/>
    <w:rsid w:val="723862D0"/>
    <w:rsid w:val="72417FA9"/>
    <w:rsid w:val="72459B3E"/>
    <w:rsid w:val="72467642"/>
    <w:rsid w:val="7247E8F8"/>
    <w:rsid w:val="724861C6"/>
    <w:rsid w:val="72493663"/>
    <w:rsid w:val="7257BE4F"/>
    <w:rsid w:val="725FA51B"/>
    <w:rsid w:val="72633F3D"/>
    <w:rsid w:val="727788F6"/>
    <w:rsid w:val="7287FEFD"/>
    <w:rsid w:val="7289579B"/>
    <w:rsid w:val="7292FA4F"/>
    <w:rsid w:val="729672CF"/>
    <w:rsid w:val="729CB8BE"/>
    <w:rsid w:val="72A8C5D3"/>
    <w:rsid w:val="72B056AD"/>
    <w:rsid w:val="72BC8152"/>
    <w:rsid w:val="72C1BF61"/>
    <w:rsid w:val="72C513D1"/>
    <w:rsid w:val="72C90EE0"/>
    <w:rsid w:val="72CFBA34"/>
    <w:rsid w:val="72D5633C"/>
    <w:rsid w:val="72D5D643"/>
    <w:rsid w:val="72DA57A5"/>
    <w:rsid w:val="72E3AAA6"/>
    <w:rsid w:val="72EA8F56"/>
    <w:rsid w:val="730E568F"/>
    <w:rsid w:val="7319D6DA"/>
    <w:rsid w:val="732B630D"/>
    <w:rsid w:val="7335B7D6"/>
    <w:rsid w:val="733B2EB0"/>
    <w:rsid w:val="7345C0CF"/>
    <w:rsid w:val="734FBB84"/>
    <w:rsid w:val="73625501"/>
    <w:rsid w:val="73626046"/>
    <w:rsid w:val="7362F3A2"/>
    <w:rsid w:val="736DE0AB"/>
    <w:rsid w:val="736FABFB"/>
    <w:rsid w:val="7379ACE9"/>
    <w:rsid w:val="737E4075"/>
    <w:rsid w:val="7380B9BD"/>
    <w:rsid w:val="73859A92"/>
    <w:rsid w:val="738C2727"/>
    <w:rsid w:val="73929DD4"/>
    <w:rsid w:val="739F3EEF"/>
    <w:rsid w:val="73AD5F3F"/>
    <w:rsid w:val="73C9CFDC"/>
    <w:rsid w:val="73CFE622"/>
    <w:rsid w:val="73E19864"/>
    <w:rsid w:val="74035158"/>
    <w:rsid w:val="74067CCD"/>
    <w:rsid w:val="7414C92E"/>
    <w:rsid w:val="741690C1"/>
    <w:rsid w:val="74242597"/>
    <w:rsid w:val="742C7CB0"/>
    <w:rsid w:val="742DDF95"/>
    <w:rsid w:val="743CF755"/>
    <w:rsid w:val="74415810"/>
    <w:rsid w:val="7441BED1"/>
    <w:rsid w:val="7445709B"/>
    <w:rsid w:val="7448D249"/>
    <w:rsid w:val="74495598"/>
    <w:rsid w:val="744E86D8"/>
    <w:rsid w:val="74508520"/>
    <w:rsid w:val="745346AB"/>
    <w:rsid w:val="745F6A2B"/>
    <w:rsid w:val="7472569A"/>
    <w:rsid w:val="7478D288"/>
    <w:rsid w:val="747D1CD7"/>
    <w:rsid w:val="74839676"/>
    <w:rsid w:val="749705F1"/>
    <w:rsid w:val="74A23D54"/>
    <w:rsid w:val="74AE841A"/>
    <w:rsid w:val="74BED6DE"/>
    <w:rsid w:val="74CADC2F"/>
    <w:rsid w:val="74D59022"/>
    <w:rsid w:val="74DFF629"/>
    <w:rsid w:val="74E1B85B"/>
    <w:rsid w:val="74F66A23"/>
    <w:rsid w:val="74F81A40"/>
    <w:rsid w:val="75382DB6"/>
    <w:rsid w:val="75421148"/>
    <w:rsid w:val="754AE961"/>
    <w:rsid w:val="75501365"/>
    <w:rsid w:val="7552D5EC"/>
    <w:rsid w:val="7564372B"/>
    <w:rsid w:val="756A7534"/>
    <w:rsid w:val="756B45AB"/>
    <w:rsid w:val="757220B7"/>
    <w:rsid w:val="758787FD"/>
    <w:rsid w:val="758ECF6C"/>
    <w:rsid w:val="759228E2"/>
    <w:rsid w:val="7598BD2A"/>
    <w:rsid w:val="75AC2F84"/>
    <w:rsid w:val="75ADD37E"/>
    <w:rsid w:val="75ADE492"/>
    <w:rsid w:val="75B1EC4D"/>
    <w:rsid w:val="75B2235A"/>
    <w:rsid w:val="75C06CED"/>
    <w:rsid w:val="75C757A1"/>
    <w:rsid w:val="75C88840"/>
    <w:rsid w:val="75DBB34F"/>
    <w:rsid w:val="75DF14B3"/>
    <w:rsid w:val="75E3CFB4"/>
    <w:rsid w:val="75E633E2"/>
    <w:rsid w:val="75F098EF"/>
    <w:rsid w:val="75F0B023"/>
    <w:rsid w:val="75FC25E7"/>
    <w:rsid w:val="760357C4"/>
    <w:rsid w:val="7609C14C"/>
    <w:rsid w:val="76133A2C"/>
    <w:rsid w:val="7635F485"/>
    <w:rsid w:val="763C4F13"/>
    <w:rsid w:val="763D44CD"/>
    <w:rsid w:val="7653A0B9"/>
    <w:rsid w:val="766B2EBE"/>
    <w:rsid w:val="7670DD75"/>
    <w:rsid w:val="76749586"/>
    <w:rsid w:val="7679DA62"/>
    <w:rsid w:val="76969A69"/>
    <w:rsid w:val="76A4652A"/>
    <w:rsid w:val="76A4C8F8"/>
    <w:rsid w:val="76A6F6A9"/>
    <w:rsid w:val="76B17AE0"/>
    <w:rsid w:val="76B9569E"/>
    <w:rsid w:val="76BA8234"/>
    <w:rsid w:val="76CE000A"/>
    <w:rsid w:val="76E478CD"/>
    <w:rsid w:val="76E88783"/>
    <w:rsid w:val="7700C115"/>
    <w:rsid w:val="7703A81F"/>
    <w:rsid w:val="7706715B"/>
    <w:rsid w:val="77116597"/>
    <w:rsid w:val="77180BF1"/>
    <w:rsid w:val="7718B149"/>
    <w:rsid w:val="7718FA49"/>
    <w:rsid w:val="77199BE1"/>
    <w:rsid w:val="771A7101"/>
    <w:rsid w:val="77296261"/>
    <w:rsid w:val="772B8EAD"/>
    <w:rsid w:val="77325E70"/>
    <w:rsid w:val="77400369"/>
    <w:rsid w:val="7779A77E"/>
    <w:rsid w:val="7792AD90"/>
    <w:rsid w:val="7796ECDE"/>
    <w:rsid w:val="77A2C448"/>
    <w:rsid w:val="77A3C572"/>
    <w:rsid w:val="77A9F733"/>
    <w:rsid w:val="77B10D88"/>
    <w:rsid w:val="77BDA7A2"/>
    <w:rsid w:val="77C52254"/>
    <w:rsid w:val="77C6D825"/>
    <w:rsid w:val="77CEA9E6"/>
    <w:rsid w:val="77D6B4B8"/>
    <w:rsid w:val="77DEE811"/>
    <w:rsid w:val="77DEEBFF"/>
    <w:rsid w:val="77E2E50D"/>
    <w:rsid w:val="781C9C34"/>
    <w:rsid w:val="781DD5DE"/>
    <w:rsid w:val="7835D8A8"/>
    <w:rsid w:val="783629F0"/>
    <w:rsid w:val="7839BE1D"/>
    <w:rsid w:val="7841B185"/>
    <w:rsid w:val="78438090"/>
    <w:rsid w:val="7847F2CC"/>
    <w:rsid w:val="7852623E"/>
    <w:rsid w:val="7856BE17"/>
    <w:rsid w:val="7857F292"/>
    <w:rsid w:val="785ABD4C"/>
    <w:rsid w:val="785C2F5F"/>
    <w:rsid w:val="785D358C"/>
    <w:rsid w:val="785DE2CA"/>
    <w:rsid w:val="78625566"/>
    <w:rsid w:val="78639B32"/>
    <w:rsid w:val="78670F7C"/>
    <w:rsid w:val="7875F2A1"/>
    <w:rsid w:val="7878CA82"/>
    <w:rsid w:val="787934FA"/>
    <w:rsid w:val="78878544"/>
    <w:rsid w:val="7889201D"/>
    <w:rsid w:val="7893E40A"/>
    <w:rsid w:val="7899B947"/>
    <w:rsid w:val="78B13459"/>
    <w:rsid w:val="78B2D095"/>
    <w:rsid w:val="78BAB57E"/>
    <w:rsid w:val="78C04A20"/>
    <w:rsid w:val="78D06443"/>
    <w:rsid w:val="78D17006"/>
    <w:rsid w:val="78D6E1DF"/>
    <w:rsid w:val="78D95638"/>
    <w:rsid w:val="78E95F02"/>
    <w:rsid w:val="78EB38E3"/>
    <w:rsid w:val="78EE44B8"/>
    <w:rsid w:val="78F00500"/>
    <w:rsid w:val="78F65872"/>
    <w:rsid w:val="78FC54EE"/>
    <w:rsid w:val="790AD234"/>
    <w:rsid w:val="790B8CD9"/>
    <w:rsid w:val="790F03C3"/>
    <w:rsid w:val="79173AAE"/>
    <w:rsid w:val="791B29FA"/>
    <w:rsid w:val="79335E44"/>
    <w:rsid w:val="793F49C1"/>
    <w:rsid w:val="7943BD95"/>
    <w:rsid w:val="7951A0C6"/>
    <w:rsid w:val="79598672"/>
    <w:rsid w:val="795B42B4"/>
    <w:rsid w:val="795E6698"/>
    <w:rsid w:val="796C1ED3"/>
    <w:rsid w:val="796C274C"/>
    <w:rsid w:val="796E621C"/>
    <w:rsid w:val="79700A5B"/>
    <w:rsid w:val="79712217"/>
    <w:rsid w:val="797FB4F8"/>
    <w:rsid w:val="7980E677"/>
    <w:rsid w:val="7981C713"/>
    <w:rsid w:val="7981EAF2"/>
    <w:rsid w:val="798BB5D2"/>
    <w:rsid w:val="799090F3"/>
    <w:rsid w:val="799E95AA"/>
    <w:rsid w:val="79D8E372"/>
    <w:rsid w:val="79E6A217"/>
    <w:rsid w:val="79F15822"/>
    <w:rsid w:val="79FD5A14"/>
    <w:rsid w:val="7A0393B2"/>
    <w:rsid w:val="7A106DFF"/>
    <w:rsid w:val="7A19B5FF"/>
    <w:rsid w:val="7A252803"/>
    <w:rsid w:val="7A2B9A30"/>
    <w:rsid w:val="7A3D7216"/>
    <w:rsid w:val="7A48D711"/>
    <w:rsid w:val="7A4DE4AB"/>
    <w:rsid w:val="7A507DB4"/>
    <w:rsid w:val="7A532DED"/>
    <w:rsid w:val="7A732A43"/>
    <w:rsid w:val="7A78E090"/>
    <w:rsid w:val="7A7EBC65"/>
    <w:rsid w:val="7A893C85"/>
    <w:rsid w:val="7A89F15E"/>
    <w:rsid w:val="7A8B9D5E"/>
    <w:rsid w:val="7A9C2F3C"/>
    <w:rsid w:val="7AAB8663"/>
    <w:rsid w:val="7ABF15EE"/>
    <w:rsid w:val="7AC2B919"/>
    <w:rsid w:val="7AC9758C"/>
    <w:rsid w:val="7ACAD873"/>
    <w:rsid w:val="7AD52D5D"/>
    <w:rsid w:val="7AD9C328"/>
    <w:rsid w:val="7ADA4954"/>
    <w:rsid w:val="7ADEBE02"/>
    <w:rsid w:val="7AE49315"/>
    <w:rsid w:val="7AFC00CF"/>
    <w:rsid w:val="7AFD076E"/>
    <w:rsid w:val="7B0110D7"/>
    <w:rsid w:val="7B0933D2"/>
    <w:rsid w:val="7B105AEC"/>
    <w:rsid w:val="7B11CA7D"/>
    <w:rsid w:val="7B1DB402"/>
    <w:rsid w:val="7B247031"/>
    <w:rsid w:val="7B280A53"/>
    <w:rsid w:val="7B2C0523"/>
    <w:rsid w:val="7B308611"/>
    <w:rsid w:val="7B31F41D"/>
    <w:rsid w:val="7B39AD05"/>
    <w:rsid w:val="7B3B7F74"/>
    <w:rsid w:val="7B5E6979"/>
    <w:rsid w:val="7B684DFC"/>
    <w:rsid w:val="7B7D90BB"/>
    <w:rsid w:val="7B81EE30"/>
    <w:rsid w:val="7B8245D1"/>
    <w:rsid w:val="7B84BC09"/>
    <w:rsid w:val="7B9CB559"/>
    <w:rsid w:val="7BA5A931"/>
    <w:rsid w:val="7BAC7BE3"/>
    <w:rsid w:val="7BB25671"/>
    <w:rsid w:val="7BBAF82D"/>
    <w:rsid w:val="7BC1035D"/>
    <w:rsid w:val="7BDC3CD8"/>
    <w:rsid w:val="7BE9C00F"/>
    <w:rsid w:val="7BEA01F3"/>
    <w:rsid w:val="7BEA2E8C"/>
    <w:rsid w:val="7C0C5061"/>
    <w:rsid w:val="7C1464BD"/>
    <w:rsid w:val="7C197562"/>
    <w:rsid w:val="7C46AE69"/>
    <w:rsid w:val="7C494078"/>
    <w:rsid w:val="7C4BA671"/>
    <w:rsid w:val="7C4DCC0A"/>
    <w:rsid w:val="7C5242A5"/>
    <w:rsid w:val="7C580A48"/>
    <w:rsid w:val="7C59F01B"/>
    <w:rsid w:val="7C6044CB"/>
    <w:rsid w:val="7C6CA94E"/>
    <w:rsid w:val="7C705D50"/>
    <w:rsid w:val="7C724888"/>
    <w:rsid w:val="7C78C195"/>
    <w:rsid w:val="7C7E42AC"/>
    <w:rsid w:val="7C7EF71D"/>
    <w:rsid w:val="7C7F3EF6"/>
    <w:rsid w:val="7C7FD233"/>
    <w:rsid w:val="7C88E49E"/>
    <w:rsid w:val="7C944A63"/>
    <w:rsid w:val="7C97D51C"/>
    <w:rsid w:val="7CA1514F"/>
    <w:rsid w:val="7CAE572C"/>
    <w:rsid w:val="7CAE8455"/>
    <w:rsid w:val="7CB3202D"/>
    <w:rsid w:val="7CB3AEA2"/>
    <w:rsid w:val="7CB634A9"/>
    <w:rsid w:val="7CC804AA"/>
    <w:rsid w:val="7CCF159A"/>
    <w:rsid w:val="7CD13F16"/>
    <w:rsid w:val="7CD29A4D"/>
    <w:rsid w:val="7CE1D338"/>
    <w:rsid w:val="7CE7C3B4"/>
    <w:rsid w:val="7CE9C9AD"/>
    <w:rsid w:val="7CF7FCD3"/>
    <w:rsid w:val="7CF8312A"/>
    <w:rsid w:val="7CFCD691"/>
    <w:rsid w:val="7D029168"/>
    <w:rsid w:val="7D050AB8"/>
    <w:rsid w:val="7D0DAA3D"/>
    <w:rsid w:val="7D262999"/>
    <w:rsid w:val="7D2F235C"/>
    <w:rsid w:val="7D3E9439"/>
    <w:rsid w:val="7D40CE92"/>
    <w:rsid w:val="7D444FEF"/>
    <w:rsid w:val="7D471B26"/>
    <w:rsid w:val="7D47CE01"/>
    <w:rsid w:val="7D519273"/>
    <w:rsid w:val="7D5D22FF"/>
    <w:rsid w:val="7D61A82D"/>
    <w:rsid w:val="7D6830A5"/>
    <w:rsid w:val="7D704D7B"/>
    <w:rsid w:val="7D719A38"/>
    <w:rsid w:val="7D808572"/>
    <w:rsid w:val="7D810C43"/>
    <w:rsid w:val="7D8F4555"/>
    <w:rsid w:val="7DA53EDC"/>
    <w:rsid w:val="7DB13ADD"/>
    <w:rsid w:val="7DB6204E"/>
    <w:rsid w:val="7DB660CA"/>
    <w:rsid w:val="7DB92924"/>
    <w:rsid w:val="7DBE0318"/>
    <w:rsid w:val="7DC7BFDE"/>
    <w:rsid w:val="7DCEB10B"/>
    <w:rsid w:val="7DD6A06E"/>
    <w:rsid w:val="7DDE48A8"/>
    <w:rsid w:val="7DDFAE1E"/>
    <w:rsid w:val="7DE26D01"/>
    <w:rsid w:val="7DE659E0"/>
    <w:rsid w:val="7DE8BB4D"/>
    <w:rsid w:val="7DF2847B"/>
    <w:rsid w:val="7DF87735"/>
    <w:rsid w:val="7DFFD9CC"/>
    <w:rsid w:val="7E03282F"/>
    <w:rsid w:val="7E0D9C0C"/>
    <w:rsid w:val="7E0FC8CF"/>
    <w:rsid w:val="7E321EEA"/>
    <w:rsid w:val="7E3A96A7"/>
    <w:rsid w:val="7E3CA360"/>
    <w:rsid w:val="7E48C5AD"/>
    <w:rsid w:val="7E619EEE"/>
    <w:rsid w:val="7E68CAF5"/>
    <w:rsid w:val="7E72532C"/>
    <w:rsid w:val="7E73115A"/>
    <w:rsid w:val="7E7E59D8"/>
    <w:rsid w:val="7E8254E1"/>
    <w:rsid w:val="7E98949B"/>
    <w:rsid w:val="7EA066E1"/>
    <w:rsid w:val="7EA12FEF"/>
    <w:rsid w:val="7EB38B84"/>
    <w:rsid w:val="7EBD55B1"/>
    <w:rsid w:val="7EBDEE86"/>
    <w:rsid w:val="7EC69731"/>
    <w:rsid w:val="7ECE8565"/>
    <w:rsid w:val="7EDA3B12"/>
    <w:rsid w:val="7EDBED32"/>
    <w:rsid w:val="7EEEC273"/>
    <w:rsid w:val="7EF27D67"/>
    <w:rsid w:val="7EF9ACA6"/>
    <w:rsid w:val="7F0348CE"/>
    <w:rsid w:val="7F07C46C"/>
    <w:rsid w:val="7F087D0E"/>
    <w:rsid w:val="7F0BCA6E"/>
    <w:rsid w:val="7F1AF1AD"/>
    <w:rsid w:val="7F1B1F8A"/>
    <w:rsid w:val="7F28AE5B"/>
    <w:rsid w:val="7F3CC725"/>
    <w:rsid w:val="7F42B701"/>
    <w:rsid w:val="7F4C74A3"/>
    <w:rsid w:val="7F50F957"/>
    <w:rsid w:val="7F58722D"/>
    <w:rsid w:val="7F7599D3"/>
    <w:rsid w:val="7F75D07C"/>
    <w:rsid w:val="7F7775D1"/>
    <w:rsid w:val="7F794DAE"/>
    <w:rsid w:val="7F7F8C7E"/>
    <w:rsid w:val="7F8D7EE5"/>
    <w:rsid w:val="7F8EE43A"/>
    <w:rsid w:val="7F94913D"/>
    <w:rsid w:val="7F964064"/>
    <w:rsid w:val="7F9D708E"/>
    <w:rsid w:val="7FAC9779"/>
    <w:rsid w:val="7FBD8287"/>
    <w:rsid w:val="7FC7E4F9"/>
    <w:rsid w:val="7FD98109"/>
    <w:rsid w:val="7FF1122D"/>
    <w:rsid w:val="7FF88C2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190A05"/>
  <w14:defaultImageDpi w14:val="32767"/>
  <w15:docId w15:val="{C42880B7-A698-4DC5-B520-61D2BB4E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02A7"/>
    <w:pPr>
      <w:jc w:val="both"/>
    </w:pPr>
    <w:rPr>
      <w:sz w:val="24"/>
      <w:szCs w:val="24"/>
      <w:lang w:val="en-GB" w:eastAsia="en-US"/>
    </w:rPr>
  </w:style>
  <w:style w:type="paragraph" w:styleId="Heading1">
    <w:name w:val="heading 1"/>
    <w:basedOn w:val="BodyText"/>
    <w:next w:val="Normal"/>
    <w:uiPriority w:val="1"/>
    <w:qFormat/>
    <w:rsid w:val="00A30265"/>
    <w:pPr>
      <w:spacing w:before="0"/>
      <w:outlineLvl w:val="0"/>
    </w:pPr>
    <w:rPr>
      <w:b/>
    </w:rPr>
  </w:style>
  <w:style w:type="paragraph" w:styleId="Heading2">
    <w:name w:val="heading 2"/>
    <w:basedOn w:val="BodyText"/>
    <w:next w:val="Normal"/>
    <w:uiPriority w:val="1"/>
    <w:qFormat/>
    <w:rsid w:val="00A30265"/>
    <w:pPr>
      <w:spacing w:before="0"/>
      <w:outlineLvl w:val="1"/>
    </w:pPr>
    <w:rPr>
      <w:i/>
      <w:lang w:val="en-US"/>
    </w:rPr>
  </w:style>
  <w:style w:type="paragraph" w:styleId="Heading3">
    <w:name w:val="heading 3"/>
    <w:basedOn w:val="Normal"/>
    <w:next w:val="Normal"/>
    <w:uiPriority w:val="99"/>
    <w:unhideWhenUsed/>
    <w:rsid w:val="00A30265"/>
    <w:pPr>
      <w:keepNext/>
      <w:spacing w:before="240" w:after="60"/>
      <w:outlineLvl w:val="2"/>
    </w:pPr>
    <w:rPr>
      <w:rFonts w:ascii="Arial" w:hAnsi="Arial" w:cs="Arial"/>
      <w:b/>
      <w:bCs/>
      <w:sz w:val="26"/>
      <w:szCs w:val="26"/>
    </w:rPr>
  </w:style>
  <w:style w:type="paragraph" w:styleId="Heading4">
    <w:name w:val="heading 4"/>
    <w:basedOn w:val="Normal"/>
    <w:next w:val="Normal"/>
    <w:uiPriority w:val="99"/>
    <w:unhideWhenUsed/>
    <w:rsid w:val="00A30265"/>
    <w:pPr>
      <w:keepNext/>
      <w:spacing w:before="120"/>
      <w:outlineLvl w:val="3"/>
    </w:pPr>
    <w:rPr>
      <w:b/>
      <w:bCs/>
    </w:rPr>
  </w:style>
  <w:style w:type="paragraph" w:styleId="Heading6">
    <w:name w:val="heading 6"/>
    <w:basedOn w:val="Normal"/>
    <w:next w:val="Normal"/>
    <w:link w:val="Heading6Char"/>
    <w:uiPriority w:val="9"/>
    <w:semiHidden/>
    <w:unhideWhenUsed/>
    <w:qFormat/>
    <w:rsid w:val="00A3026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30265"/>
    <w:pPr>
      <w:tabs>
        <w:tab w:val="center" w:pos="4153"/>
        <w:tab w:val="right" w:pos="8306"/>
      </w:tabs>
    </w:pPr>
  </w:style>
  <w:style w:type="character" w:styleId="PageNumber">
    <w:name w:val="page number"/>
    <w:basedOn w:val="DefaultParagraphFont"/>
    <w:semiHidden/>
    <w:rsid w:val="00A30265"/>
  </w:style>
  <w:style w:type="paragraph" w:styleId="BodyText">
    <w:name w:val="Body Text"/>
    <w:basedOn w:val="Normal"/>
    <w:semiHidden/>
    <w:rsid w:val="00A30265"/>
    <w:pPr>
      <w:spacing w:before="120"/>
    </w:pPr>
  </w:style>
  <w:style w:type="paragraph" w:styleId="BodyText2">
    <w:name w:val="Body Text 2"/>
    <w:basedOn w:val="Normal"/>
    <w:semiHidden/>
    <w:rsid w:val="00A30265"/>
    <w:pPr>
      <w:spacing w:before="120"/>
    </w:pPr>
    <w:rPr>
      <w:i/>
      <w:iCs/>
    </w:rPr>
  </w:style>
  <w:style w:type="paragraph" w:customStyle="1" w:styleId="NameofAuthors">
    <w:name w:val="Name of Authors"/>
    <w:basedOn w:val="Normal"/>
    <w:uiPriority w:val="99"/>
    <w:rsid w:val="00A30265"/>
    <w:pPr>
      <w:spacing w:after="240" w:line="280" w:lineRule="exact"/>
      <w:jc w:val="center"/>
    </w:pPr>
    <w:rPr>
      <w:i/>
      <w:iCs/>
      <w:lang w:val="en-US"/>
    </w:rPr>
  </w:style>
  <w:style w:type="paragraph" w:customStyle="1" w:styleId="Affiliation">
    <w:name w:val="Affiliation"/>
    <w:basedOn w:val="NameofAuthors"/>
    <w:uiPriority w:val="99"/>
    <w:rsid w:val="00A30265"/>
    <w:rPr>
      <w:i w:val="0"/>
      <w:iCs w:val="0"/>
      <w:sz w:val="20"/>
      <w:szCs w:val="20"/>
      <w:lang w:val="en-IE"/>
    </w:rPr>
  </w:style>
  <w:style w:type="character" w:customStyle="1" w:styleId="Heading6Char">
    <w:name w:val="Heading 6 Char"/>
    <w:basedOn w:val="DefaultParagraphFont"/>
    <w:link w:val="Heading6"/>
    <w:uiPriority w:val="9"/>
    <w:semiHidden/>
    <w:rsid w:val="00A30265"/>
    <w:rPr>
      <w:rFonts w:ascii="Calibri" w:hAnsi="Calibri"/>
      <w:b/>
      <w:bCs/>
      <w:sz w:val="22"/>
      <w:szCs w:val="22"/>
      <w:lang w:val="en-GB" w:eastAsia="en-US"/>
    </w:rPr>
  </w:style>
  <w:style w:type="paragraph" w:customStyle="1" w:styleId="TitlePaper">
    <w:name w:val="Title Paper"/>
    <w:basedOn w:val="Heading1"/>
    <w:uiPriority w:val="99"/>
    <w:rsid w:val="00A30265"/>
    <w:pPr>
      <w:jc w:val="center"/>
    </w:pPr>
    <w:rPr>
      <w:b w:val="0"/>
      <w:bCs/>
      <w:i/>
      <w:iCs/>
      <w:caps/>
      <w:kern w:val="32"/>
      <w:sz w:val="28"/>
      <w:szCs w:val="28"/>
      <w:lang w:eastAsia="it-IT"/>
    </w:rPr>
  </w:style>
  <w:style w:type="paragraph" w:styleId="Footer">
    <w:name w:val="footer"/>
    <w:basedOn w:val="Normal"/>
    <w:link w:val="FooterChar"/>
    <w:uiPriority w:val="99"/>
    <w:unhideWhenUsed/>
    <w:rsid w:val="00A30265"/>
    <w:pPr>
      <w:tabs>
        <w:tab w:val="center" w:pos="4513"/>
        <w:tab w:val="right" w:pos="9026"/>
      </w:tabs>
    </w:pPr>
  </w:style>
  <w:style w:type="character" w:customStyle="1" w:styleId="FooterChar">
    <w:name w:val="Footer Char"/>
    <w:basedOn w:val="DefaultParagraphFont"/>
    <w:link w:val="Footer"/>
    <w:uiPriority w:val="99"/>
    <w:rsid w:val="00A30265"/>
    <w:rPr>
      <w:sz w:val="24"/>
      <w:szCs w:val="24"/>
      <w:lang w:val="en-GB" w:eastAsia="en-US"/>
    </w:rPr>
  </w:style>
  <w:style w:type="table" w:styleId="TableGrid">
    <w:name w:val="Table Grid"/>
    <w:basedOn w:val="TableNormal"/>
    <w:uiPriority w:val="59"/>
    <w:rsid w:val="00A302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0265"/>
    <w:rPr>
      <w:color w:val="0000FF"/>
      <w:u w:val="single"/>
    </w:rPr>
  </w:style>
  <w:style w:type="paragraph" w:styleId="BalloonText">
    <w:name w:val="Balloon Text"/>
    <w:basedOn w:val="Normal"/>
    <w:link w:val="BalloonTextChar"/>
    <w:uiPriority w:val="99"/>
    <w:semiHidden/>
    <w:unhideWhenUsed/>
    <w:rsid w:val="00A30265"/>
    <w:rPr>
      <w:rFonts w:ascii="Tahoma" w:hAnsi="Tahoma" w:cs="Tahoma"/>
      <w:sz w:val="16"/>
      <w:szCs w:val="16"/>
    </w:rPr>
  </w:style>
  <w:style w:type="character" w:customStyle="1" w:styleId="BalloonTextChar">
    <w:name w:val="Balloon Text Char"/>
    <w:basedOn w:val="DefaultParagraphFont"/>
    <w:link w:val="BalloonText"/>
    <w:uiPriority w:val="99"/>
    <w:semiHidden/>
    <w:rsid w:val="00A30265"/>
    <w:rPr>
      <w:rFonts w:ascii="Tahoma" w:hAnsi="Tahoma" w:cs="Tahoma"/>
      <w:sz w:val="16"/>
      <w:szCs w:val="16"/>
      <w:lang w:val="en-GB" w:eastAsia="en-US"/>
    </w:rPr>
  </w:style>
  <w:style w:type="paragraph" w:styleId="Title">
    <w:name w:val="Title"/>
    <w:basedOn w:val="Normal"/>
    <w:next w:val="Normal"/>
    <w:link w:val="TitleChar"/>
    <w:qFormat/>
    <w:rsid w:val="00A30265"/>
    <w:pPr>
      <w:jc w:val="center"/>
    </w:pPr>
    <w:rPr>
      <w:b/>
    </w:rPr>
  </w:style>
  <w:style w:type="character" w:customStyle="1" w:styleId="TitleChar">
    <w:name w:val="Title Char"/>
    <w:basedOn w:val="DefaultParagraphFont"/>
    <w:link w:val="Title"/>
    <w:rsid w:val="00A30265"/>
    <w:rPr>
      <w:b/>
      <w:sz w:val="24"/>
      <w:szCs w:val="24"/>
      <w:lang w:val="en-GB" w:eastAsia="en-US"/>
    </w:rPr>
  </w:style>
  <w:style w:type="character" w:styleId="Emphasis">
    <w:name w:val="Emphasis"/>
    <w:basedOn w:val="DefaultParagraphFont"/>
    <w:uiPriority w:val="20"/>
    <w:qFormat/>
    <w:rsid w:val="00A30265"/>
    <w:rPr>
      <w:i/>
      <w:iCs/>
      <w:u w:val="single"/>
    </w:rPr>
  </w:style>
  <w:style w:type="paragraph" w:customStyle="1" w:styleId="Followingparagraph">
    <w:name w:val="Following paragraph"/>
    <w:basedOn w:val="Normal"/>
    <w:uiPriority w:val="2"/>
    <w:qFormat/>
    <w:rsid w:val="00A8205A"/>
    <w:pPr>
      <w:ind w:firstLine="284"/>
    </w:pPr>
  </w:style>
  <w:style w:type="paragraph" w:customStyle="1" w:styleId="Bulletlist">
    <w:name w:val="Bullet list"/>
    <w:basedOn w:val="Normal"/>
    <w:uiPriority w:val="3"/>
    <w:qFormat/>
    <w:rsid w:val="00A30265"/>
    <w:pPr>
      <w:numPr>
        <w:numId w:val="1"/>
      </w:numPr>
      <w:ind w:left="568" w:hanging="284"/>
    </w:pPr>
    <w:rPr>
      <w:lang w:eastAsia="en-IE"/>
    </w:rPr>
  </w:style>
  <w:style w:type="paragraph" w:customStyle="1" w:styleId="Numberedlist">
    <w:name w:val="Numbered list"/>
    <w:basedOn w:val="Bulletlist"/>
    <w:uiPriority w:val="3"/>
    <w:qFormat/>
    <w:rsid w:val="00A30265"/>
    <w:pPr>
      <w:keepNext/>
      <w:numPr>
        <w:numId w:val="2"/>
      </w:numPr>
      <w:ind w:left="568" w:hanging="284"/>
    </w:pPr>
  </w:style>
  <w:style w:type="paragraph" w:styleId="Caption">
    <w:name w:val="caption"/>
    <w:aliases w:val="Table Caption"/>
    <w:basedOn w:val="Normal"/>
    <w:next w:val="Normal"/>
    <w:uiPriority w:val="4"/>
    <w:qFormat/>
    <w:rsid w:val="00A30265"/>
    <w:pPr>
      <w:spacing w:before="240"/>
      <w:jc w:val="center"/>
    </w:pPr>
    <w:rPr>
      <w:i/>
      <w:iCs/>
      <w:szCs w:val="18"/>
    </w:rPr>
  </w:style>
  <w:style w:type="paragraph" w:customStyle="1" w:styleId="Figurecaption">
    <w:name w:val="Figure caption"/>
    <w:basedOn w:val="Caption"/>
    <w:uiPriority w:val="4"/>
    <w:qFormat/>
    <w:rsid w:val="00A30265"/>
    <w:pPr>
      <w:spacing w:before="0" w:after="240"/>
    </w:pPr>
  </w:style>
  <w:style w:type="paragraph" w:styleId="NoSpacing">
    <w:name w:val="No Spacing"/>
    <w:uiPriority w:val="1"/>
    <w:qFormat/>
    <w:rsid w:val="00FE7A27"/>
    <w:pPr>
      <w:jc w:val="both"/>
    </w:pPr>
    <w:rPr>
      <w:sz w:val="24"/>
      <w:szCs w:val="24"/>
      <w:lang w:val="en-GB" w:eastAsia="en-US"/>
    </w:rPr>
  </w:style>
  <w:style w:type="paragraph" w:styleId="ListParagraph">
    <w:name w:val="List Paragraph"/>
    <w:basedOn w:val="Normal"/>
    <w:uiPriority w:val="34"/>
    <w:qFormat/>
    <w:rsid w:val="00086C1D"/>
    <w:pPr>
      <w:ind w:left="720"/>
      <w:contextualSpacing/>
    </w:pPr>
  </w:style>
  <w:style w:type="character" w:styleId="CommentReference">
    <w:name w:val="annotation reference"/>
    <w:basedOn w:val="DefaultParagraphFont"/>
    <w:uiPriority w:val="99"/>
    <w:semiHidden/>
    <w:unhideWhenUsed/>
    <w:rsid w:val="00DC0932"/>
    <w:rPr>
      <w:sz w:val="16"/>
      <w:szCs w:val="16"/>
    </w:rPr>
  </w:style>
  <w:style w:type="paragraph" w:styleId="CommentText">
    <w:name w:val="annotation text"/>
    <w:basedOn w:val="Normal"/>
    <w:link w:val="CommentTextChar"/>
    <w:uiPriority w:val="99"/>
    <w:unhideWhenUsed/>
    <w:rsid w:val="00B402A7"/>
    <w:pPr>
      <w:suppressAutoHyphens/>
    </w:pPr>
    <w:rPr>
      <w:rFonts w:ascii="Verdana" w:hAnsi="Verdana"/>
      <w:szCs w:val="20"/>
      <w:lang w:val="en-US"/>
    </w:rPr>
  </w:style>
  <w:style w:type="character" w:customStyle="1" w:styleId="CommentTextChar">
    <w:name w:val="Comment Text Char"/>
    <w:basedOn w:val="DefaultParagraphFont"/>
    <w:link w:val="CommentText"/>
    <w:uiPriority w:val="99"/>
    <w:rsid w:val="00B402A7"/>
    <w:rPr>
      <w:rFonts w:ascii="Verdana" w:hAnsi="Verdana"/>
      <w:sz w:val="24"/>
      <w:lang w:val="en-US" w:eastAsia="en-US"/>
    </w:rPr>
  </w:style>
  <w:style w:type="paragraph" w:styleId="CommentSubject">
    <w:name w:val="annotation subject"/>
    <w:basedOn w:val="CommentText"/>
    <w:next w:val="CommentText"/>
    <w:link w:val="CommentSubjectChar"/>
    <w:uiPriority w:val="99"/>
    <w:semiHidden/>
    <w:unhideWhenUsed/>
    <w:rsid w:val="00DC0932"/>
    <w:rPr>
      <w:b/>
      <w:bCs/>
    </w:rPr>
  </w:style>
  <w:style w:type="character" w:customStyle="1" w:styleId="CommentSubjectChar">
    <w:name w:val="Comment Subject Char"/>
    <w:basedOn w:val="CommentTextChar"/>
    <w:link w:val="CommentSubject"/>
    <w:uiPriority w:val="99"/>
    <w:semiHidden/>
    <w:rsid w:val="00DC0932"/>
    <w:rPr>
      <w:rFonts w:ascii="Verdana" w:hAnsi="Verdana"/>
      <w:b/>
      <w:bCs/>
      <w:sz w:val="24"/>
      <w:lang w:val="en-GB" w:eastAsia="en-US"/>
    </w:rPr>
  </w:style>
  <w:style w:type="paragraph" w:customStyle="1" w:styleId="Heading3Fixed">
    <w:name w:val="Heading3(Fixed)"/>
    <w:basedOn w:val="NoSpacing"/>
    <w:uiPriority w:val="1"/>
    <w:qFormat/>
    <w:rsid w:val="00DF3888"/>
    <w:pPr>
      <w:outlineLvl w:val="2"/>
    </w:pPr>
    <w:rPr>
      <w:i/>
    </w:rPr>
  </w:style>
  <w:style w:type="paragraph" w:styleId="Quote">
    <w:name w:val="Quote"/>
    <w:basedOn w:val="Normal"/>
    <w:next w:val="Normal"/>
    <w:link w:val="QuoteChar"/>
    <w:uiPriority w:val="29"/>
    <w:qFormat/>
    <w:rsid w:val="00BB07D2"/>
    <w:pPr>
      <w:ind w:left="567"/>
    </w:pPr>
    <w:rPr>
      <w:iCs/>
    </w:rPr>
  </w:style>
  <w:style w:type="character" w:customStyle="1" w:styleId="QuoteChar">
    <w:name w:val="Quote Char"/>
    <w:basedOn w:val="DefaultParagraphFont"/>
    <w:link w:val="Quote"/>
    <w:uiPriority w:val="29"/>
    <w:rsid w:val="00BB07D2"/>
    <w:rPr>
      <w:iCs/>
      <w:sz w:val="24"/>
      <w:szCs w:val="24"/>
      <w:lang w:val="en-GB" w:eastAsia="en-US"/>
    </w:rPr>
  </w:style>
  <w:style w:type="character" w:styleId="Strong">
    <w:name w:val="Strong"/>
    <w:basedOn w:val="DefaultParagraphFont"/>
    <w:uiPriority w:val="22"/>
    <w:qFormat/>
    <w:rsid w:val="00B817C2"/>
    <w:rPr>
      <w:b/>
      <w:bCs/>
    </w:rPr>
  </w:style>
  <w:style w:type="paragraph" w:styleId="Revision">
    <w:name w:val="Revision"/>
    <w:hidden/>
    <w:uiPriority w:val="99"/>
    <w:semiHidden/>
    <w:rsid w:val="00731B70"/>
    <w:rPr>
      <w:sz w:val="24"/>
      <w:szCs w:val="24"/>
      <w:lang w:val="en-GB" w:eastAsia="en-US"/>
    </w:rPr>
  </w:style>
  <w:style w:type="table" w:customStyle="1" w:styleId="TableGrid1">
    <w:name w:val="Table Grid1"/>
    <w:basedOn w:val="TableNormal"/>
    <w:next w:val="TableGrid"/>
    <w:uiPriority w:val="59"/>
    <w:rsid w:val="00957556"/>
    <w:rPr>
      <w:rFonts w:asciiTheme="minorHAnsi" w:eastAsiaTheme="minorHAnsi" w:hAnsiTheme="minorHAnsi" w:cstheme="minorBidi"/>
      <w:kern w:val="2"/>
      <w:sz w:val="22"/>
      <w:szCs w:val="22"/>
      <w:lang w:val="fi-FI"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707A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CE5B61"/>
    <w:rPr>
      <w:color w:val="2B579A"/>
      <w:shd w:val="clear" w:color="auto" w:fill="E1DFDD"/>
    </w:rPr>
  </w:style>
  <w:style w:type="table" w:customStyle="1" w:styleId="TableText">
    <w:name w:val="Table Text"/>
    <w:basedOn w:val="TableNormal"/>
    <w:uiPriority w:val="99"/>
    <w:rsid w:val="00B00F26"/>
    <w:rPr>
      <w:sz w:val="18"/>
    </w:rPr>
    <w:tblPr/>
  </w:style>
  <w:style w:type="paragraph" w:customStyle="1" w:styleId="TABLE">
    <w:name w:val="TABLE"/>
    <w:basedOn w:val="Normal"/>
    <w:uiPriority w:val="1"/>
    <w:qFormat/>
    <w:rsid w:val="00014C35"/>
    <w:rPr>
      <w:bCs/>
      <w:sz w:val="18"/>
      <w:szCs w:val="18"/>
      <w:lang w:val="en-US"/>
    </w:rPr>
  </w:style>
  <w:style w:type="character" w:customStyle="1" w:styleId="normaltextrun">
    <w:name w:val="normaltextrun"/>
    <w:basedOn w:val="DefaultParagraphFont"/>
    <w:rsid w:val="00E65D2A"/>
  </w:style>
  <w:style w:type="paragraph" w:styleId="NormalWeb">
    <w:name w:val="Normal (Web)"/>
    <w:basedOn w:val="Normal"/>
    <w:uiPriority w:val="99"/>
    <w:semiHidden/>
    <w:unhideWhenUsed/>
    <w:rsid w:val="008B7C62"/>
  </w:style>
  <w:style w:type="character" w:customStyle="1" w:styleId="UnresolvedMention">
    <w:name w:val="Unresolved Mention"/>
    <w:basedOn w:val="DefaultParagraphFont"/>
    <w:uiPriority w:val="99"/>
    <w:semiHidden/>
    <w:unhideWhenUsed/>
    <w:rsid w:val="001B1173"/>
    <w:rPr>
      <w:color w:val="605E5C"/>
      <w:shd w:val="clear" w:color="auto" w:fill="E1DFDD"/>
    </w:rPr>
  </w:style>
  <w:style w:type="table" w:customStyle="1" w:styleId="TableGrid11">
    <w:name w:val="Table Grid11"/>
    <w:basedOn w:val="TableNormal"/>
    <w:next w:val="TableGrid"/>
    <w:uiPriority w:val="59"/>
    <w:rsid w:val="008207CF"/>
    <w:rPr>
      <w:rFonts w:ascii="Aptos" w:eastAsia="Calibri" w:hAnsi="Aptos"/>
      <w:kern w:val="2"/>
      <w:sz w:val="22"/>
      <w:szCs w:val="22"/>
      <w:lang w:val="fi-FI"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2218">
      <w:bodyDiv w:val="1"/>
      <w:marLeft w:val="0"/>
      <w:marRight w:val="0"/>
      <w:marTop w:val="0"/>
      <w:marBottom w:val="0"/>
      <w:divBdr>
        <w:top w:val="none" w:sz="0" w:space="0" w:color="auto"/>
        <w:left w:val="none" w:sz="0" w:space="0" w:color="auto"/>
        <w:bottom w:val="none" w:sz="0" w:space="0" w:color="auto"/>
        <w:right w:val="none" w:sz="0" w:space="0" w:color="auto"/>
      </w:divBdr>
    </w:div>
    <w:div w:id="102262317">
      <w:bodyDiv w:val="1"/>
      <w:marLeft w:val="0"/>
      <w:marRight w:val="0"/>
      <w:marTop w:val="0"/>
      <w:marBottom w:val="0"/>
      <w:divBdr>
        <w:top w:val="none" w:sz="0" w:space="0" w:color="auto"/>
        <w:left w:val="none" w:sz="0" w:space="0" w:color="auto"/>
        <w:bottom w:val="none" w:sz="0" w:space="0" w:color="auto"/>
        <w:right w:val="none" w:sz="0" w:space="0" w:color="auto"/>
      </w:divBdr>
      <w:divsChild>
        <w:div w:id="904265795">
          <w:marLeft w:val="0"/>
          <w:marRight w:val="0"/>
          <w:marTop w:val="0"/>
          <w:marBottom w:val="0"/>
          <w:divBdr>
            <w:top w:val="none" w:sz="0" w:space="0" w:color="auto"/>
            <w:left w:val="none" w:sz="0" w:space="0" w:color="auto"/>
            <w:bottom w:val="none" w:sz="0" w:space="0" w:color="auto"/>
            <w:right w:val="none" w:sz="0" w:space="0" w:color="auto"/>
          </w:divBdr>
        </w:div>
        <w:div w:id="1765150345">
          <w:marLeft w:val="0"/>
          <w:marRight w:val="0"/>
          <w:marTop w:val="0"/>
          <w:marBottom w:val="0"/>
          <w:divBdr>
            <w:top w:val="none" w:sz="0" w:space="0" w:color="auto"/>
            <w:left w:val="none" w:sz="0" w:space="0" w:color="auto"/>
            <w:bottom w:val="none" w:sz="0" w:space="0" w:color="auto"/>
            <w:right w:val="none" w:sz="0" w:space="0" w:color="auto"/>
          </w:divBdr>
        </w:div>
        <w:div w:id="2146192022">
          <w:marLeft w:val="0"/>
          <w:marRight w:val="0"/>
          <w:marTop w:val="0"/>
          <w:marBottom w:val="0"/>
          <w:divBdr>
            <w:top w:val="none" w:sz="0" w:space="0" w:color="auto"/>
            <w:left w:val="none" w:sz="0" w:space="0" w:color="auto"/>
            <w:bottom w:val="none" w:sz="0" w:space="0" w:color="auto"/>
            <w:right w:val="none" w:sz="0" w:space="0" w:color="auto"/>
          </w:divBdr>
        </w:div>
      </w:divsChild>
    </w:div>
    <w:div w:id="125321961">
      <w:bodyDiv w:val="1"/>
      <w:marLeft w:val="0"/>
      <w:marRight w:val="0"/>
      <w:marTop w:val="0"/>
      <w:marBottom w:val="0"/>
      <w:divBdr>
        <w:top w:val="none" w:sz="0" w:space="0" w:color="auto"/>
        <w:left w:val="none" w:sz="0" w:space="0" w:color="auto"/>
        <w:bottom w:val="none" w:sz="0" w:space="0" w:color="auto"/>
        <w:right w:val="none" w:sz="0" w:space="0" w:color="auto"/>
      </w:divBdr>
    </w:div>
    <w:div w:id="185943037">
      <w:bodyDiv w:val="1"/>
      <w:marLeft w:val="0"/>
      <w:marRight w:val="0"/>
      <w:marTop w:val="0"/>
      <w:marBottom w:val="0"/>
      <w:divBdr>
        <w:top w:val="none" w:sz="0" w:space="0" w:color="auto"/>
        <w:left w:val="none" w:sz="0" w:space="0" w:color="auto"/>
        <w:bottom w:val="none" w:sz="0" w:space="0" w:color="auto"/>
        <w:right w:val="none" w:sz="0" w:space="0" w:color="auto"/>
      </w:divBdr>
    </w:div>
    <w:div w:id="206259067">
      <w:bodyDiv w:val="1"/>
      <w:marLeft w:val="0"/>
      <w:marRight w:val="0"/>
      <w:marTop w:val="0"/>
      <w:marBottom w:val="0"/>
      <w:divBdr>
        <w:top w:val="none" w:sz="0" w:space="0" w:color="auto"/>
        <w:left w:val="none" w:sz="0" w:space="0" w:color="auto"/>
        <w:bottom w:val="none" w:sz="0" w:space="0" w:color="auto"/>
        <w:right w:val="none" w:sz="0" w:space="0" w:color="auto"/>
      </w:divBdr>
    </w:div>
    <w:div w:id="217935147">
      <w:bodyDiv w:val="1"/>
      <w:marLeft w:val="0"/>
      <w:marRight w:val="0"/>
      <w:marTop w:val="0"/>
      <w:marBottom w:val="0"/>
      <w:divBdr>
        <w:top w:val="none" w:sz="0" w:space="0" w:color="auto"/>
        <w:left w:val="none" w:sz="0" w:space="0" w:color="auto"/>
        <w:bottom w:val="none" w:sz="0" w:space="0" w:color="auto"/>
        <w:right w:val="none" w:sz="0" w:space="0" w:color="auto"/>
      </w:divBdr>
    </w:div>
    <w:div w:id="289868023">
      <w:bodyDiv w:val="1"/>
      <w:marLeft w:val="0"/>
      <w:marRight w:val="0"/>
      <w:marTop w:val="0"/>
      <w:marBottom w:val="0"/>
      <w:divBdr>
        <w:top w:val="none" w:sz="0" w:space="0" w:color="auto"/>
        <w:left w:val="none" w:sz="0" w:space="0" w:color="auto"/>
        <w:bottom w:val="none" w:sz="0" w:space="0" w:color="auto"/>
        <w:right w:val="none" w:sz="0" w:space="0" w:color="auto"/>
      </w:divBdr>
    </w:div>
    <w:div w:id="292712139">
      <w:bodyDiv w:val="1"/>
      <w:marLeft w:val="0"/>
      <w:marRight w:val="0"/>
      <w:marTop w:val="0"/>
      <w:marBottom w:val="0"/>
      <w:divBdr>
        <w:top w:val="none" w:sz="0" w:space="0" w:color="auto"/>
        <w:left w:val="none" w:sz="0" w:space="0" w:color="auto"/>
        <w:bottom w:val="none" w:sz="0" w:space="0" w:color="auto"/>
        <w:right w:val="none" w:sz="0" w:space="0" w:color="auto"/>
      </w:divBdr>
      <w:divsChild>
        <w:div w:id="438720465">
          <w:marLeft w:val="0"/>
          <w:marRight w:val="0"/>
          <w:marTop w:val="0"/>
          <w:marBottom w:val="0"/>
          <w:divBdr>
            <w:top w:val="none" w:sz="0" w:space="0" w:color="auto"/>
            <w:left w:val="none" w:sz="0" w:space="0" w:color="auto"/>
            <w:bottom w:val="none" w:sz="0" w:space="0" w:color="auto"/>
            <w:right w:val="none" w:sz="0" w:space="0" w:color="auto"/>
          </w:divBdr>
        </w:div>
      </w:divsChild>
    </w:div>
    <w:div w:id="320080175">
      <w:bodyDiv w:val="1"/>
      <w:marLeft w:val="0"/>
      <w:marRight w:val="0"/>
      <w:marTop w:val="0"/>
      <w:marBottom w:val="0"/>
      <w:divBdr>
        <w:top w:val="none" w:sz="0" w:space="0" w:color="auto"/>
        <w:left w:val="none" w:sz="0" w:space="0" w:color="auto"/>
        <w:bottom w:val="none" w:sz="0" w:space="0" w:color="auto"/>
        <w:right w:val="none" w:sz="0" w:space="0" w:color="auto"/>
      </w:divBdr>
    </w:div>
    <w:div w:id="361977675">
      <w:bodyDiv w:val="1"/>
      <w:marLeft w:val="0"/>
      <w:marRight w:val="0"/>
      <w:marTop w:val="0"/>
      <w:marBottom w:val="0"/>
      <w:divBdr>
        <w:top w:val="none" w:sz="0" w:space="0" w:color="auto"/>
        <w:left w:val="none" w:sz="0" w:space="0" w:color="auto"/>
        <w:bottom w:val="none" w:sz="0" w:space="0" w:color="auto"/>
        <w:right w:val="none" w:sz="0" w:space="0" w:color="auto"/>
      </w:divBdr>
    </w:div>
    <w:div w:id="369841137">
      <w:bodyDiv w:val="1"/>
      <w:marLeft w:val="0"/>
      <w:marRight w:val="0"/>
      <w:marTop w:val="0"/>
      <w:marBottom w:val="0"/>
      <w:divBdr>
        <w:top w:val="none" w:sz="0" w:space="0" w:color="auto"/>
        <w:left w:val="none" w:sz="0" w:space="0" w:color="auto"/>
        <w:bottom w:val="none" w:sz="0" w:space="0" w:color="auto"/>
        <w:right w:val="none" w:sz="0" w:space="0" w:color="auto"/>
      </w:divBdr>
    </w:div>
    <w:div w:id="428626262">
      <w:bodyDiv w:val="1"/>
      <w:marLeft w:val="0"/>
      <w:marRight w:val="0"/>
      <w:marTop w:val="0"/>
      <w:marBottom w:val="0"/>
      <w:divBdr>
        <w:top w:val="none" w:sz="0" w:space="0" w:color="auto"/>
        <w:left w:val="none" w:sz="0" w:space="0" w:color="auto"/>
        <w:bottom w:val="none" w:sz="0" w:space="0" w:color="auto"/>
        <w:right w:val="none" w:sz="0" w:space="0" w:color="auto"/>
      </w:divBdr>
    </w:div>
    <w:div w:id="462623344">
      <w:bodyDiv w:val="1"/>
      <w:marLeft w:val="0"/>
      <w:marRight w:val="0"/>
      <w:marTop w:val="0"/>
      <w:marBottom w:val="0"/>
      <w:divBdr>
        <w:top w:val="none" w:sz="0" w:space="0" w:color="auto"/>
        <w:left w:val="none" w:sz="0" w:space="0" w:color="auto"/>
        <w:bottom w:val="none" w:sz="0" w:space="0" w:color="auto"/>
        <w:right w:val="none" w:sz="0" w:space="0" w:color="auto"/>
      </w:divBdr>
    </w:div>
    <w:div w:id="495728944">
      <w:bodyDiv w:val="1"/>
      <w:marLeft w:val="0"/>
      <w:marRight w:val="0"/>
      <w:marTop w:val="0"/>
      <w:marBottom w:val="0"/>
      <w:divBdr>
        <w:top w:val="none" w:sz="0" w:space="0" w:color="auto"/>
        <w:left w:val="none" w:sz="0" w:space="0" w:color="auto"/>
        <w:bottom w:val="none" w:sz="0" w:space="0" w:color="auto"/>
        <w:right w:val="none" w:sz="0" w:space="0" w:color="auto"/>
      </w:divBdr>
    </w:div>
    <w:div w:id="502280665">
      <w:bodyDiv w:val="1"/>
      <w:marLeft w:val="0"/>
      <w:marRight w:val="0"/>
      <w:marTop w:val="0"/>
      <w:marBottom w:val="0"/>
      <w:divBdr>
        <w:top w:val="none" w:sz="0" w:space="0" w:color="auto"/>
        <w:left w:val="none" w:sz="0" w:space="0" w:color="auto"/>
        <w:bottom w:val="none" w:sz="0" w:space="0" w:color="auto"/>
        <w:right w:val="none" w:sz="0" w:space="0" w:color="auto"/>
      </w:divBdr>
    </w:div>
    <w:div w:id="519592491">
      <w:bodyDiv w:val="1"/>
      <w:marLeft w:val="0"/>
      <w:marRight w:val="0"/>
      <w:marTop w:val="0"/>
      <w:marBottom w:val="0"/>
      <w:divBdr>
        <w:top w:val="none" w:sz="0" w:space="0" w:color="auto"/>
        <w:left w:val="none" w:sz="0" w:space="0" w:color="auto"/>
        <w:bottom w:val="none" w:sz="0" w:space="0" w:color="auto"/>
        <w:right w:val="none" w:sz="0" w:space="0" w:color="auto"/>
      </w:divBdr>
    </w:div>
    <w:div w:id="697899563">
      <w:bodyDiv w:val="1"/>
      <w:marLeft w:val="0"/>
      <w:marRight w:val="0"/>
      <w:marTop w:val="0"/>
      <w:marBottom w:val="0"/>
      <w:divBdr>
        <w:top w:val="none" w:sz="0" w:space="0" w:color="auto"/>
        <w:left w:val="none" w:sz="0" w:space="0" w:color="auto"/>
        <w:bottom w:val="none" w:sz="0" w:space="0" w:color="auto"/>
        <w:right w:val="none" w:sz="0" w:space="0" w:color="auto"/>
      </w:divBdr>
    </w:div>
    <w:div w:id="709960707">
      <w:bodyDiv w:val="1"/>
      <w:marLeft w:val="0"/>
      <w:marRight w:val="0"/>
      <w:marTop w:val="0"/>
      <w:marBottom w:val="0"/>
      <w:divBdr>
        <w:top w:val="none" w:sz="0" w:space="0" w:color="auto"/>
        <w:left w:val="none" w:sz="0" w:space="0" w:color="auto"/>
        <w:bottom w:val="none" w:sz="0" w:space="0" w:color="auto"/>
        <w:right w:val="none" w:sz="0" w:space="0" w:color="auto"/>
      </w:divBdr>
    </w:div>
    <w:div w:id="852258742">
      <w:bodyDiv w:val="1"/>
      <w:marLeft w:val="0"/>
      <w:marRight w:val="0"/>
      <w:marTop w:val="0"/>
      <w:marBottom w:val="0"/>
      <w:divBdr>
        <w:top w:val="none" w:sz="0" w:space="0" w:color="auto"/>
        <w:left w:val="none" w:sz="0" w:space="0" w:color="auto"/>
        <w:bottom w:val="none" w:sz="0" w:space="0" w:color="auto"/>
        <w:right w:val="none" w:sz="0" w:space="0" w:color="auto"/>
      </w:divBdr>
    </w:div>
    <w:div w:id="889001891">
      <w:bodyDiv w:val="1"/>
      <w:marLeft w:val="0"/>
      <w:marRight w:val="0"/>
      <w:marTop w:val="0"/>
      <w:marBottom w:val="0"/>
      <w:divBdr>
        <w:top w:val="none" w:sz="0" w:space="0" w:color="auto"/>
        <w:left w:val="none" w:sz="0" w:space="0" w:color="auto"/>
        <w:bottom w:val="none" w:sz="0" w:space="0" w:color="auto"/>
        <w:right w:val="none" w:sz="0" w:space="0" w:color="auto"/>
      </w:divBdr>
    </w:div>
    <w:div w:id="891233096">
      <w:bodyDiv w:val="1"/>
      <w:marLeft w:val="0"/>
      <w:marRight w:val="0"/>
      <w:marTop w:val="0"/>
      <w:marBottom w:val="0"/>
      <w:divBdr>
        <w:top w:val="none" w:sz="0" w:space="0" w:color="auto"/>
        <w:left w:val="none" w:sz="0" w:space="0" w:color="auto"/>
        <w:bottom w:val="none" w:sz="0" w:space="0" w:color="auto"/>
        <w:right w:val="none" w:sz="0" w:space="0" w:color="auto"/>
      </w:divBdr>
    </w:div>
    <w:div w:id="962925072">
      <w:bodyDiv w:val="1"/>
      <w:marLeft w:val="0"/>
      <w:marRight w:val="0"/>
      <w:marTop w:val="0"/>
      <w:marBottom w:val="0"/>
      <w:divBdr>
        <w:top w:val="none" w:sz="0" w:space="0" w:color="auto"/>
        <w:left w:val="none" w:sz="0" w:space="0" w:color="auto"/>
        <w:bottom w:val="none" w:sz="0" w:space="0" w:color="auto"/>
        <w:right w:val="none" w:sz="0" w:space="0" w:color="auto"/>
      </w:divBdr>
    </w:div>
    <w:div w:id="981809631">
      <w:bodyDiv w:val="1"/>
      <w:marLeft w:val="0"/>
      <w:marRight w:val="0"/>
      <w:marTop w:val="0"/>
      <w:marBottom w:val="0"/>
      <w:divBdr>
        <w:top w:val="none" w:sz="0" w:space="0" w:color="auto"/>
        <w:left w:val="none" w:sz="0" w:space="0" w:color="auto"/>
        <w:bottom w:val="none" w:sz="0" w:space="0" w:color="auto"/>
        <w:right w:val="none" w:sz="0" w:space="0" w:color="auto"/>
      </w:divBdr>
      <w:divsChild>
        <w:div w:id="150606000">
          <w:marLeft w:val="0"/>
          <w:marRight w:val="0"/>
          <w:marTop w:val="0"/>
          <w:marBottom w:val="0"/>
          <w:divBdr>
            <w:top w:val="single" w:sz="2" w:space="0" w:color="E3E3E3"/>
            <w:left w:val="single" w:sz="2" w:space="0" w:color="E3E3E3"/>
            <w:bottom w:val="single" w:sz="2" w:space="0" w:color="E3E3E3"/>
            <w:right w:val="single" w:sz="2" w:space="0" w:color="E3E3E3"/>
          </w:divBdr>
          <w:divsChild>
            <w:div w:id="1456371200">
              <w:marLeft w:val="0"/>
              <w:marRight w:val="0"/>
              <w:marTop w:val="0"/>
              <w:marBottom w:val="0"/>
              <w:divBdr>
                <w:top w:val="single" w:sz="2" w:space="0" w:color="E3E3E3"/>
                <w:left w:val="single" w:sz="2" w:space="0" w:color="E3E3E3"/>
                <w:bottom w:val="single" w:sz="2" w:space="0" w:color="E3E3E3"/>
                <w:right w:val="single" w:sz="2" w:space="0" w:color="E3E3E3"/>
              </w:divBdr>
              <w:divsChild>
                <w:div w:id="879822520">
                  <w:marLeft w:val="0"/>
                  <w:marRight w:val="0"/>
                  <w:marTop w:val="0"/>
                  <w:marBottom w:val="0"/>
                  <w:divBdr>
                    <w:top w:val="single" w:sz="2" w:space="0" w:color="E3E3E3"/>
                    <w:left w:val="single" w:sz="2" w:space="0" w:color="E3E3E3"/>
                    <w:bottom w:val="single" w:sz="2" w:space="0" w:color="E3E3E3"/>
                    <w:right w:val="single" w:sz="2" w:space="0" w:color="E3E3E3"/>
                  </w:divBdr>
                  <w:divsChild>
                    <w:div w:id="872613069">
                      <w:marLeft w:val="0"/>
                      <w:marRight w:val="0"/>
                      <w:marTop w:val="0"/>
                      <w:marBottom w:val="0"/>
                      <w:divBdr>
                        <w:top w:val="single" w:sz="2" w:space="0" w:color="E3E3E3"/>
                        <w:left w:val="single" w:sz="2" w:space="0" w:color="E3E3E3"/>
                        <w:bottom w:val="single" w:sz="2" w:space="0" w:color="E3E3E3"/>
                        <w:right w:val="single" w:sz="2" w:space="0" w:color="E3E3E3"/>
                      </w:divBdr>
                      <w:divsChild>
                        <w:div w:id="99493825">
                          <w:marLeft w:val="0"/>
                          <w:marRight w:val="0"/>
                          <w:marTop w:val="0"/>
                          <w:marBottom w:val="0"/>
                          <w:divBdr>
                            <w:top w:val="single" w:sz="2" w:space="0" w:color="E3E3E3"/>
                            <w:left w:val="single" w:sz="2" w:space="0" w:color="E3E3E3"/>
                            <w:bottom w:val="single" w:sz="2" w:space="0" w:color="E3E3E3"/>
                            <w:right w:val="single" w:sz="2" w:space="0" w:color="E3E3E3"/>
                          </w:divBdr>
                          <w:divsChild>
                            <w:div w:id="1327897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046876016">
          <w:marLeft w:val="0"/>
          <w:marRight w:val="0"/>
          <w:marTop w:val="0"/>
          <w:marBottom w:val="0"/>
          <w:divBdr>
            <w:top w:val="single" w:sz="2" w:space="0" w:color="E3E3E3"/>
            <w:left w:val="single" w:sz="2" w:space="0" w:color="E3E3E3"/>
            <w:bottom w:val="single" w:sz="2" w:space="0" w:color="E3E3E3"/>
            <w:right w:val="single" w:sz="2" w:space="0" w:color="E3E3E3"/>
          </w:divBdr>
          <w:divsChild>
            <w:div w:id="1222407825">
              <w:marLeft w:val="0"/>
              <w:marRight w:val="0"/>
              <w:marTop w:val="0"/>
              <w:marBottom w:val="0"/>
              <w:divBdr>
                <w:top w:val="single" w:sz="2" w:space="0" w:color="E3E3E3"/>
                <w:left w:val="single" w:sz="2" w:space="0" w:color="E3E3E3"/>
                <w:bottom w:val="single" w:sz="2" w:space="0" w:color="E3E3E3"/>
                <w:right w:val="single" w:sz="2" w:space="0" w:color="E3E3E3"/>
              </w:divBdr>
              <w:divsChild>
                <w:div w:id="1534532452">
                  <w:marLeft w:val="0"/>
                  <w:marRight w:val="0"/>
                  <w:marTop w:val="0"/>
                  <w:marBottom w:val="0"/>
                  <w:divBdr>
                    <w:top w:val="single" w:sz="2" w:space="0" w:color="E3E3E3"/>
                    <w:left w:val="single" w:sz="2" w:space="0" w:color="E3E3E3"/>
                    <w:bottom w:val="single" w:sz="2" w:space="0" w:color="E3E3E3"/>
                    <w:right w:val="single" w:sz="2" w:space="0" w:color="E3E3E3"/>
                  </w:divBdr>
                  <w:divsChild>
                    <w:div w:id="1865827088">
                      <w:marLeft w:val="0"/>
                      <w:marRight w:val="0"/>
                      <w:marTop w:val="0"/>
                      <w:marBottom w:val="0"/>
                      <w:divBdr>
                        <w:top w:val="single" w:sz="2" w:space="0" w:color="E3E3E3"/>
                        <w:left w:val="single" w:sz="2" w:space="0" w:color="E3E3E3"/>
                        <w:bottom w:val="single" w:sz="2" w:space="0" w:color="E3E3E3"/>
                        <w:right w:val="single" w:sz="2" w:space="0" w:color="E3E3E3"/>
                      </w:divBdr>
                      <w:divsChild>
                        <w:div w:id="10292583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085152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004361627">
      <w:bodyDiv w:val="1"/>
      <w:marLeft w:val="0"/>
      <w:marRight w:val="0"/>
      <w:marTop w:val="0"/>
      <w:marBottom w:val="0"/>
      <w:divBdr>
        <w:top w:val="none" w:sz="0" w:space="0" w:color="auto"/>
        <w:left w:val="none" w:sz="0" w:space="0" w:color="auto"/>
        <w:bottom w:val="none" w:sz="0" w:space="0" w:color="auto"/>
        <w:right w:val="none" w:sz="0" w:space="0" w:color="auto"/>
      </w:divBdr>
    </w:div>
    <w:div w:id="1043210377">
      <w:bodyDiv w:val="1"/>
      <w:marLeft w:val="0"/>
      <w:marRight w:val="0"/>
      <w:marTop w:val="0"/>
      <w:marBottom w:val="0"/>
      <w:divBdr>
        <w:top w:val="none" w:sz="0" w:space="0" w:color="auto"/>
        <w:left w:val="none" w:sz="0" w:space="0" w:color="auto"/>
        <w:bottom w:val="none" w:sz="0" w:space="0" w:color="auto"/>
        <w:right w:val="none" w:sz="0" w:space="0" w:color="auto"/>
      </w:divBdr>
    </w:div>
    <w:div w:id="1048650103">
      <w:bodyDiv w:val="1"/>
      <w:marLeft w:val="0"/>
      <w:marRight w:val="0"/>
      <w:marTop w:val="0"/>
      <w:marBottom w:val="0"/>
      <w:divBdr>
        <w:top w:val="none" w:sz="0" w:space="0" w:color="auto"/>
        <w:left w:val="none" w:sz="0" w:space="0" w:color="auto"/>
        <w:bottom w:val="none" w:sz="0" w:space="0" w:color="auto"/>
        <w:right w:val="none" w:sz="0" w:space="0" w:color="auto"/>
      </w:divBdr>
    </w:div>
    <w:div w:id="1057512390">
      <w:bodyDiv w:val="1"/>
      <w:marLeft w:val="0"/>
      <w:marRight w:val="0"/>
      <w:marTop w:val="0"/>
      <w:marBottom w:val="0"/>
      <w:divBdr>
        <w:top w:val="none" w:sz="0" w:space="0" w:color="auto"/>
        <w:left w:val="none" w:sz="0" w:space="0" w:color="auto"/>
        <w:bottom w:val="none" w:sz="0" w:space="0" w:color="auto"/>
        <w:right w:val="none" w:sz="0" w:space="0" w:color="auto"/>
      </w:divBdr>
    </w:div>
    <w:div w:id="1063597294">
      <w:bodyDiv w:val="1"/>
      <w:marLeft w:val="0"/>
      <w:marRight w:val="0"/>
      <w:marTop w:val="0"/>
      <w:marBottom w:val="0"/>
      <w:divBdr>
        <w:top w:val="none" w:sz="0" w:space="0" w:color="auto"/>
        <w:left w:val="none" w:sz="0" w:space="0" w:color="auto"/>
        <w:bottom w:val="none" w:sz="0" w:space="0" w:color="auto"/>
        <w:right w:val="none" w:sz="0" w:space="0" w:color="auto"/>
      </w:divBdr>
      <w:divsChild>
        <w:div w:id="20399666">
          <w:marLeft w:val="0"/>
          <w:marRight w:val="0"/>
          <w:marTop w:val="0"/>
          <w:marBottom w:val="0"/>
          <w:divBdr>
            <w:top w:val="none" w:sz="0" w:space="0" w:color="auto"/>
            <w:left w:val="none" w:sz="0" w:space="0" w:color="auto"/>
            <w:bottom w:val="none" w:sz="0" w:space="0" w:color="auto"/>
            <w:right w:val="none" w:sz="0" w:space="0" w:color="auto"/>
          </w:divBdr>
          <w:divsChild>
            <w:div w:id="2067949318">
              <w:marLeft w:val="0"/>
              <w:marRight w:val="0"/>
              <w:marTop w:val="0"/>
              <w:marBottom w:val="0"/>
              <w:divBdr>
                <w:top w:val="none" w:sz="0" w:space="0" w:color="auto"/>
                <w:left w:val="none" w:sz="0" w:space="0" w:color="auto"/>
                <w:bottom w:val="none" w:sz="0" w:space="0" w:color="auto"/>
                <w:right w:val="none" w:sz="0" w:space="0" w:color="auto"/>
              </w:divBdr>
            </w:div>
          </w:divsChild>
        </w:div>
        <w:div w:id="39207341">
          <w:marLeft w:val="0"/>
          <w:marRight w:val="0"/>
          <w:marTop w:val="0"/>
          <w:marBottom w:val="0"/>
          <w:divBdr>
            <w:top w:val="none" w:sz="0" w:space="0" w:color="auto"/>
            <w:left w:val="none" w:sz="0" w:space="0" w:color="auto"/>
            <w:bottom w:val="none" w:sz="0" w:space="0" w:color="auto"/>
            <w:right w:val="none" w:sz="0" w:space="0" w:color="auto"/>
          </w:divBdr>
          <w:divsChild>
            <w:div w:id="631054251">
              <w:marLeft w:val="0"/>
              <w:marRight w:val="0"/>
              <w:marTop w:val="0"/>
              <w:marBottom w:val="0"/>
              <w:divBdr>
                <w:top w:val="none" w:sz="0" w:space="0" w:color="auto"/>
                <w:left w:val="none" w:sz="0" w:space="0" w:color="auto"/>
                <w:bottom w:val="none" w:sz="0" w:space="0" w:color="auto"/>
                <w:right w:val="none" w:sz="0" w:space="0" w:color="auto"/>
              </w:divBdr>
            </w:div>
          </w:divsChild>
        </w:div>
        <w:div w:id="47803406">
          <w:marLeft w:val="0"/>
          <w:marRight w:val="0"/>
          <w:marTop w:val="0"/>
          <w:marBottom w:val="0"/>
          <w:divBdr>
            <w:top w:val="none" w:sz="0" w:space="0" w:color="auto"/>
            <w:left w:val="none" w:sz="0" w:space="0" w:color="auto"/>
            <w:bottom w:val="none" w:sz="0" w:space="0" w:color="auto"/>
            <w:right w:val="none" w:sz="0" w:space="0" w:color="auto"/>
          </w:divBdr>
          <w:divsChild>
            <w:div w:id="2041468060">
              <w:marLeft w:val="0"/>
              <w:marRight w:val="0"/>
              <w:marTop w:val="0"/>
              <w:marBottom w:val="0"/>
              <w:divBdr>
                <w:top w:val="none" w:sz="0" w:space="0" w:color="auto"/>
                <w:left w:val="none" w:sz="0" w:space="0" w:color="auto"/>
                <w:bottom w:val="none" w:sz="0" w:space="0" w:color="auto"/>
                <w:right w:val="none" w:sz="0" w:space="0" w:color="auto"/>
              </w:divBdr>
            </w:div>
          </w:divsChild>
        </w:div>
        <w:div w:id="50933229">
          <w:marLeft w:val="0"/>
          <w:marRight w:val="0"/>
          <w:marTop w:val="0"/>
          <w:marBottom w:val="0"/>
          <w:divBdr>
            <w:top w:val="none" w:sz="0" w:space="0" w:color="auto"/>
            <w:left w:val="none" w:sz="0" w:space="0" w:color="auto"/>
            <w:bottom w:val="none" w:sz="0" w:space="0" w:color="auto"/>
            <w:right w:val="none" w:sz="0" w:space="0" w:color="auto"/>
          </w:divBdr>
          <w:divsChild>
            <w:div w:id="108164708">
              <w:marLeft w:val="0"/>
              <w:marRight w:val="0"/>
              <w:marTop w:val="0"/>
              <w:marBottom w:val="0"/>
              <w:divBdr>
                <w:top w:val="none" w:sz="0" w:space="0" w:color="auto"/>
                <w:left w:val="none" w:sz="0" w:space="0" w:color="auto"/>
                <w:bottom w:val="none" w:sz="0" w:space="0" w:color="auto"/>
                <w:right w:val="none" w:sz="0" w:space="0" w:color="auto"/>
              </w:divBdr>
            </w:div>
          </w:divsChild>
        </w:div>
        <w:div w:id="53506904">
          <w:marLeft w:val="0"/>
          <w:marRight w:val="0"/>
          <w:marTop w:val="0"/>
          <w:marBottom w:val="0"/>
          <w:divBdr>
            <w:top w:val="none" w:sz="0" w:space="0" w:color="auto"/>
            <w:left w:val="none" w:sz="0" w:space="0" w:color="auto"/>
            <w:bottom w:val="none" w:sz="0" w:space="0" w:color="auto"/>
            <w:right w:val="none" w:sz="0" w:space="0" w:color="auto"/>
          </w:divBdr>
          <w:divsChild>
            <w:div w:id="420834542">
              <w:marLeft w:val="0"/>
              <w:marRight w:val="0"/>
              <w:marTop w:val="0"/>
              <w:marBottom w:val="0"/>
              <w:divBdr>
                <w:top w:val="none" w:sz="0" w:space="0" w:color="auto"/>
                <w:left w:val="none" w:sz="0" w:space="0" w:color="auto"/>
                <w:bottom w:val="none" w:sz="0" w:space="0" w:color="auto"/>
                <w:right w:val="none" w:sz="0" w:space="0" w:color="auto"/>
              </w:divBdr>
            </w:div>
          </w:divsChild>
        </w:div>
        <w:div w:id="68961160">
          <w:marLeft w:val="0"/>
          <w:marRight w:val="0"/>
          <w:marTop w:val="0"/>
          <w:marBottom w:val="0"/>
          <w:divBdr>
            <w:top w:val="none" w:sz="0" w:space="0" w:color="auto"/>
            <w:left w:val="none" w:sz="0" w:space="0" w:color="auto"/>
            <w:bottom w:val="none" w:sz="0" w:space="0" w:color="auto"/>
            <w:right w:val="none" w:sz="0" w:space="0" w:color="auto"/>
          </w:divBdr>
          <w:divsChild>
            <w:div w:id="1546327588">
              <w:marLeft w:val="0"/>
              <w:marRight w:val="0"/>
              <w:marTop w:val="0"/>
              <w:marBottom w:val="0"/>
              <w:divBdr>
                <w:top w:val="none" w:sz="0" w:space="0" w:color="auto"/>
                <w:left w:val="none" w:sz="0" w:space="0" w:color="auto"/>
                <w:bottom w:val="none" w:sz="0" w:space="0" w:color="auto"/>
                <w:right w:val="none" w:sz="0" w:space="0" w:color="auto"/>
              </w:divBdr>
            </w:div>
          </w:divsChild>
        </w:div>
        <w:div w:id="76178230">
          <w:marLeft w:val="0"/>
          <w:marRight w:val="0"/>
          <w:marTop w:val="0"/>
          <w:marBottom w:val="0"/>
          <w:divBdr>
            <w:top w:val="none" w:sz="0" w:space="0" w:color="auto"/>
            <w:left w:val="none" w:sz="0" w:space="0" w:color="auto"/>
            <w:bottom w:val="none" w:sz="0" w:space="0" w:color="auto"/>
            <w:right w:val="none" w:sz="0" w:space="0" w:color="auto"/>
          </w:divBdr>
          <w:divsChild>
            <w:div w:id="1164513785">
              <w:marLeft w:val="0"/>
              <w:marRight w:val="0"/>
              <w:marTop w:val="0"/>
              <w:marBottom w:val="0"/>
              <w:divBdr>
                <w:top w:val="none" w:sz="0" w:space="0" w:color="auto"/>
                <w:left w:val="none" w:sz="0" w:space="0" w:color="auto"/>
                <w:bottom w:val="none" w:sz="0" w:space="0" w:color="auto"/>
                <w:right w:val="none" w:sz="0" w:space="0" w:color="auto"/>
              </w:divBdr>
            </w:div>
          </w:divsChild>
        </w:div>
        <w:div w:id="76371857">
          <w:marLeft w:val="0"/>
          <w:marRight w:val="0"/>
          <w:marTop w:val="0"/>
          <w:marBottom w:val="0"/>
          <w:divBdr>
            <w:top w:val="none" w:sz="0" w:space="0" w:color="auto"/>
            <w:left w:val="none" w:sz="0" w:space="0" w:color="auto"/>
            <w:bottom w:val="none" w:sz="0" w:space="0" w:color="auto"/>
            <w:right w:val="none" w:sz="0" w:space="0" w:color="auto"/>
          </w:divBdr>
          <w:divsChild>
            <w:div w:id="1730490928">
              <w:marLeft w:val="0"/>
              <w:marRight w:val="0"/>
              <w:marTop w:val="0"/>
              <w:marBottom w:val="0"/>
              <w:divBdr>
                <w:top w:val="none" w:sz="0" w:space="0" w:color="auto"/>
                <w:left w:val="none" w:sz="0" w:space="0" w:color="auto"/>
                <w:bottom w:val="none" w:sz="0" w:space="0" w:color="auto"/>
                <w:right w:val="none" w:sz="0" w:space="0" w:color="auto"/>
              </w:divBdr>
            </w:div>
          </w:divsChild>
        </w:div>
        <w:div w:id="117338511">
          <w:marLeft w:val="0"/>
          <w:marRight w:val="0"/>
          <w:marTop w:val="0"/>
          <w:marBottom w:val="0"/>
          <w:divBdr>
            <w:top w:val="none" w:sz="0" w:space="0" w:color="auto"/>
            <w:left w:val="none" w:sz="0" w:space="0" w:color="auto"/>
            <w:bottom w:val="none" w:sz="0" w:space="0" w:color="auto"/>
            <w:right w:val="none" w:sz="0" w:space="0" w:color="auto"/>
          </w:divBdr>
          <w:divsChild>
            <w:div w:id="1928229793">
              <w:marLeft w:val="0"/>
              <w:marRight w:val="0"/>
              <w:marTop w:val="0"/>
              <w:marBottom w:val="0"/>
              <w:divBdr>
                <w:top w:val="none" w:sz="0" w:space="0" w:color="auto"/>
                <w:left w:val="none" w:sz="0" w:space="0" w:color="auto"/>
                <w:bottom w:val="none" w:sz="0" w:space="0" w:color="auto"/>
                <w:right w:val="none" w:sz="0" w:space="0" w:color="auto"/>
              </w:divBdr>
            </w:div>
          </w:divsChild>
        </w:div>
        <w:div w:id="129053700">
          <w:marLeft w:val="0"/>
          <w:marRight w:val="0"/>
          <w:marTop w:val="0"/>
          <w:marBottom w:val="0"/>
          <w:divBdr>
            <w:top w:val="none" w:sz="0" w:space="0" w:color="auto"/>
            <w:left w:val="none" w:sz="0" w:space="0" w:color="auto"/>
            <w:bottom w:val="none" w:sz="0" w:space="0" w:color="auto"/>
            <w:right w:val="none" w:sz="0" w:space="0" w:color="auto"/>
          </w:divBdr>
          <w:divsChild>
            <w:div w:id="1096484748">
              <w:marLeft w:val="0"/>
              <w:marRight w:val="0"/>
              <w:marTop w:val="0"/>
              <w:marBottom w:val="0"/>
              <w:divBdr>
                <w:top w:val="none" w:sz="0" w:space="0" w:color="auto"/>
                <w:left w:val="none" w:sz="0" w:space="0" w:color="auto"/>
                <w:bottom w:val="none" w:sz="0" w:space="0" w:color="auto"/>
                <w:right w:val="none" w:sz="0" w:space="0" w:color="auto"/>
              </w:divBdr>
            </w:div>
          </w:divsChild>
        </w:div>
        <w:div w:id="140465729">
          <w:marLeft w:val="0"/>
          <w:marRight w:val="0"/>
          <w:marTop w:val="0"/>
          <w:marBottom w:val="0"/>
          <w:divBdr>
            <w:top w:val="none" w:sz="0" w:space="0" w:color="auto"/>
            <w:left w:val="none" w:sz="0" w:space="0" w:color="auto"/>
            <w:bottom w:val="none" w:sz="0" w:space="0" w:color="auto"/>
            <w:right w:val="none" w:sz="0" w:space="0" w:color="auto"/>
          </w:divBdr>
          <w:divsChild>
            <w:div w:id="183977565">
              <w:marLeft w:val="0"/>
              <w:marRight w:val="0"/>
              <w:marTop w:val="0"/>
              <w:marBottom w:val="0"/>
              <w:divBdr>
                <w:top w:val="none" w:sz="0" w:space="0" w:color="auto"/>
                <w:left w:val="none" w:sz="0" w:space="0" w:color="auto"/>
                <w:bottom w:val="none" w:sz="0" w:space="0" w:color="auto"/>
                <w:right w:val="none" w:sz="0" w:space="0" w:color="auto"/>
              </w:divBdr>
            </w:div>
          </w:divsChild>
        </w:div>
        <w:div w:id="143160792">
          <w:marLeft w:val="0"/>
          <w:marRight w:val="0"/>
          <w:marTop w:val="0"/>
          <w:marBottom w:val="0"/>
          <w:divBdr>
            <w:top w:val="none" w:sz="0" w:space="0" w:color="auto"/>
            <w:left w:val="none" w:sz="0" w:space="0" w:color="auto"/>
            <w:bottom w:val="none" w:sz="0" w:space="0" w:color="auto"/>
            <w:right w:val="none" w:sz="0" w:space="0" w:color="auto"/>
          </w:divBdr>
          <w:divsChild>
            <w:div w:id="34083104">
              <w:marLeft w:val="0"/>
              <w:marRight w:val="0"/>
              <w:marTop w:val="0"/>
              <w:marBottom w:val="0"/>
              <w:divBdr>
                <w:top w:val="none" w:sz="0" w:space="0" w:color="auto"/>
                <w:left w:val="none" w:sz="0" w:space="0" w:color="auto"/>
                <w:bottom w:val="none" w:sz="0" w:space="0" w:color="auto"/>
                <w:right w:val="none" w:sz="0" w:space="0" w:color="auto"/>
              </w:divBdr>
            </w:div>
          </w:divsChild>
        </w:div>
        <w:div w:id="164639189">
          <w:marLeft w:val="0"/>
          <w:marRight w:val="0"/>
          <w:marTop w:val="0"/>
          <w:marBottom w:val="0"/>
          <w:divBdr>
            <w:top w:val="none" w:sz="0" w:space="0" w:color="auto"/>
            <w:left w:val="none" w:sz="0" w:space="0" w:color="auto"/>
            <w:bottom w:val="none" w:sz="0" w:space="0" w:color="auto"/>
            <w:right w:val="none" w:sz="0" w:space="0" w:color="auto"/>
          </w:divBdr>
          <w:divsChild>
            <w:div w:id="1763138406">
              <w:marLeft w:val="0"/>
              <w:marRight w:val="0"/>
              <w:marTop w:val="0"/>
              <w:marBottom w:val="0"/>
              <w:divBdr>
                <w:top w:val="none" w:sz="0" w:space="0" w:color="auto"/>
                <w:left w:val="none" w:sz="0" w:space="0" w:color="auto"/>
                <w:bottom w:val="none" w:sz="0" w:space="0" w:color="auto"/>
                <w:right w:val="none" w:sz="0" w:space="0" w:color="auto"/>
              </w:divBdr>
            </w:div>
          </w:divsChild>
        </w:div>
        <w:div w:id="165436333">
          <w:marLeft w:val="0"/>
          <w:marRight w:val="0"/>
          <w:marTop w:val="0"/>
          <w:marBottom w:val="0"/>
          <w:divBdr>
            <w:top w:val="none" w:sz="0" w:space="0" w:color="auto"/>
            <w:left w:val="none" w:sz="0" w:space="0" w:color="auto"/>
            <w:bottom w:val="none" w:sz="0" w:space="0" w:color="auto"/>
            <w:right w:val="none" w:sz="0" w:space="0" w:color="auto"/>
          </w:divBdr>
          <w:divsChild>
            <w:div w:id="800347245">
              <w:marLeft w:val="0"/>
              <w:marRight w:val="0"/>
              <w:marTop w:val="0"/>
              <w:marBottom w:val="0"/>
              <w:divBdr>
                <w:top w:val="none" w:sz="0" w:space="0" w:color="auto"/>
                <w:left w:val="none" w:sz="0" w:space="0" w:color="auto"/>
                <w:bottom w:val="none" w:sz="0" w:space="0" w:color="auto"/>
                <w:right w:val="none" w:sz="0" w:space="0" w:color="auto"/>
              </w:divBdr>
            </w:div>
          </w:divsChild>
        </w:div>
        <w:div w:id="210923365">
          <w:marLeft w:val="0"/>
          <w:marRight w:val="0"/>
          <w:marTop w:val="0"/>
          <w:marBottom w:val="0"/>
          <w:divBdr>
            <w:top w:val="none" w:sz="0" w:space="0" w:color="auto"/>
            <w:left w:val="none" w:sz="0" w:space="0" w:color="auto"/>
            <w:bottom w:val="none" w:sz="0" w:space="0" w:color="auto"/>
            <w:right w:val="none" w:sz="0" w:space="0" w:color="auto"/>
          </w:divBdr>
          <w:divsChild>
            <w:div w:id="1919484842">
              <w:marLeft w:val="0"/>
              <w:marRight w:val="0"/>
              <w:marTop w:val="0"/>
              <w:marBottom w:val="0"/>
              <w:divBdr>
                <w:top w:val="none" w:sz="0" w:space="0" w:color="auto"/>
                <w:left w:val="none" w:sz="0" w:space="0" w:color="auto"/>
                <w:bottom w:val="none" w:sz="0" w:space="0" w:color="auto"/>
                <w:right w:val="none" w:sz="0" w:space="0" w:color="auto"/>
              </w:divBdr>
            </w:div>
          </w:divsChild>
        </w:div>
        <w:div w:id="222759324">
          <w:marLeft w:val="0"/>
          <w:marRight w:val="0"/>
          <w:marTop w:val="0"/>
          <w:marBottom w:val="0"/>
          <w:divBdr>
            <w:top w:val="none" w:sz="0" w:space="0" w:color="auto"/>
            <w:left w:val="none" w:sz="0" w:space="0" w:color="auto"/>
            <w:bottom w:val="none" w:sz="0" w:space="0" w:color="auto"/>
            <w:right w:val="none" w:sz="0" w:space="0" w:color="auto"/>
          </w:divBdr>
          <w:divsChild>
            <w:div w:id="1055619601">
              <w:marLeft w:val="0"/>
              <w:marRight w:val="0"/>
              <w:marTop w:val="0"/>
              <w:marBottom w:val="0"/>
              <w:divBdr>
                <w:top w:val="none" w:sz="0" w:space="0" w:color="auto"/>
                <w:left w:val="none" w:sz="0" w:space="0" w:color="auto"/>
                <w:bottom w:val="none" w:sz="0" w:space="0" w:color="auto"/>
                <w:right w:val="none" w:sz="0" w:space="0" w:color="auto"/>
              </w:divBdr>
            </w:div>
          </w:divsChild>
        </w:div>
        <w:div w:id="228813707">
          <w:marLeft w:val="0"/>
          <w:marRight w:val="0"/>
          <w:marTop w:val="0"/>
          <w:marBottom w:val="0"/>
          <w:divBdr>
            <w:top w:val="none" w:sz="0" w:space="0" w:color="auto"/>
            <w:left w:val="none" w:sz="0" w:space="0" w:color="auto"/>
            <w:bottom w:val="none" w:sz="0" w:space="0" w:color="auto"/>
            <w:right w:val="none" w:sz="0" w:space="0" w:color="auto"/>
          </w:divBdr>
          <w:divsChild>
            <w:div w:id="1245801987">
              <w:marLeft w:val="0"/>
              <w:marRight w:val="0"/>
              <w:marTop w:val="0"/>
              <w:marBottom w:val="0"/>
              <w:divBdr>
                <w:top w:val="none" w:sz="0" w:space="0" w:color="auto"/>
                <w:left w:val="none" w:sz="0" w:space="0" w:color="auto"/>
                <w:bottom w:val="none" w:sz="0" w:space="0" w:color="auto"/>
                <w:right w:val="none" w:sz="0" w:space="0" w:color="auto"/>
              </w:divBdr>
            </w:div>
          </w:divsChild>
        </w:div>
        <w:div w:id="237981951">
          <w:marLeft w:val="0"/>
          <w:marRight w:val="0"/>
          <w:marTop w:val="0"/>
          <w:marBottom w:val="0"/>
          <w:divBdr>
            <w:top w:val="none" w:sz="0" w:space="0" w:color="auto"/>
            <w:left w:val="none" w:sz="0" w:space="0" w:color="auto"/>
            <w:bottom w:val="none" w:sz="0" w:space="0" w:color="auto"/>
            <w:right w:val="none" w:sz="0" w:space="0" w:color="auto"/>
          </w:divBdr>
          <w:divsChild>
            <w:div w:id="946042578">
              <w:marLeft w:val="0"/>
              <w:marRight w:val="0"/>
              <w:marTop w:val="0"/>
              <w:marBottom w:val="0"/>
              <w:divBdr>
                <w:top w:val="none" w:sz="0" w:space="0" w:color="auto"/>
                <w:left w:val="none" w:sz="0" w:space="0" w:color="auto"/>
                <w:bottom w:val="none" w:sz="0" w:space="0" w:color="auto"/>
                <w:right w:val="none" w:sz="0" w:space="0" w:color="auto"/>
              </w:divBdr>
            </w:div>
          </w:divsChild>
        </w:div>
        <w:div w:id="242840877">
          <w:marLeft w:val="0"/>
          <w:marRight w:val="0"/>
          <w:marTop w:val="0"/>
          <w:marBottom w:val="0"/>
          <w:divBdr>
            <w:top w:val="none" w:sz="0" w:space="0" w:color="auto"/>
            <w:left w:val="none" w:sz="0" w:space="0" w:color="auto"/>
            <w:bottom w:val="none" w:sz="0" w:space="0" w:color="auto"/>
            <w:right w:val="none" w:sz="0" w:space="0" w:color="auto"/>
          </w:divBdr>
          <w:divsChild>
            <w:div w:id="624963578">
              <w:marLeft w:val="0"/>
              <w:marRight w:val="0"/>
              <w:marTop w:val="0"/>
              <w:marBottom w:val="0"/>
              <w:divBdr>
                <w:top w:val="none" w:sz="0" w:space="0" w:color="auto"/>
                <w:left w:val="none" w:sz="0" w:space="0" w:color="auto"/>
                <w:bottom w:val="none" w:sz="0" w:space="0" w:color="auto"/>
                <w:right w:val="none" w:sz="0" w:space="0" w:color="auto"/>
              </w:divBdr>
            </w:div>
          </w:divsChild>
        </w:div>
        <w:div w:id="243993411">
          <w:marLeft w:val="0"/>
          <w:marRight w:val="0"/>
          <w:marTop w:val="0"/>
          <w:marBottom w:val="0"/>
          <w:divBdr>
            <w:top w:val="none" w:sz="0" w:space="0" w:color="auto"/>
            <w:left w:val="none" w:sz="0" w:space="0" w:color="auto"/>
            <w:bottom w:val="none" w:sz="0" w:space="0" w:color="auto"/>
            <w:right w:val="none" w:sz="0" w:space="0" w:color="auto"/>
          </w:divBdr>
          <w:divsChild>
            <w:div w:id="1717466344">
              <w:marLeft w:val="0"/>
              <w:marRight w:val="0"/>
              <w:marTop w:val="0"/>
              <w:marBottom w:val="0"/>
              <w:divBdr>
                <w:top w:val="none" w:sz="0" w:space="0" w:color="auto"/>
                <w:left w:val="none" w:sz="0" w:space="0" w:color="auto"/>
                <w:bottom w:val="none" w:sz="0" w:space="0" w:color="auto"/>
                <w:right w:val="none" w:sz="0" w:space="0" w:color="auto"/>
              </w:divBdr>
            </w:div>
          </w:divsChild>
        </w:div>
        <w:div w:id="266819039">
          <w:marLeft w:val="0"/>
          <w:marRight w:val="0"/>
          <w:marTop w:val="0"/>
          <w:marBottom w:val="0"/>
          <w:divBdr>
            <w:top w:val="none" w:sz="0" w:space="0" w:color="auto"/>
            <w:left w:val="none" w:sz="0" w:space="0" w:color="auto"/>
            <w:bottom w:val="none" w:sz="0" w:space="0" w:color="auto"/>
            <w:right w:val="none" w:sz="0" w:space="0" w:color="auto"/>
          </w:divBdr>
          <w:divsChild>
            <w:div w:id="1038048406">
              <w:marLeft w:val="0"/>
              <w:marRight w:val="0"/>
              <w:marTop w:val="0"/>
              <w:marBottom w:val="0"/>
              <w:divBdr>
                <w:top w:val="none" w:sz="0" w:space="0" w:color="auto"/>
                <w:left w:val="none" w:sz="0" w:space="0" w:color="auto"/>
                <w:bottom w:val="none" w:sz="0" w:space="0" w:color="auto"/>
                <w:right w:val="none" w:sz="0" w:space="0" w:color="auto"/>
              </w:divBdr>
            </w:div>
          </w:divsChild>
        </w:div>
        <w:div w:id="270208942">
          <w:marLeft w:val="0"/>
          <w:marRight w:val="0"/>
          <w:marTop w:val="0"/>
          <w:marBottom w:val="0"/>
          <w:divBdr>
            <w:top w:val="none" w:sz="0" w:space="0" w:color="auto"/>
            <w:left w:val="none" w:sz="0" w:space="0" w:color="auto"/>
            <w:bottom w:val="none" w:sz="0" w:space="0" w:color="auto"/>
            <w:right w:val="none" w:sz="0" w:space="0" w:color="auto"/>
          </w:divBdr>
          <w:divsChild>
            <w:div w:id="1634209800">
              <w:marLeft w:val="0"/>
              <w:marRight w:val="0"/>
              <w:marTop w:val="0"/>
              <w:marBottom w:val="0"/>
              <w:divBdr>
                <w:top w:val="none" w:sz="0" w:space="0" w:color="auto"/>
                <w:left w:val="none" w:sz="0" w:space="0" w:color="auto"/>
                <w:bottom w:val="none" w:sz="0" w:space="0" w:color="auto"/>
                <w:right w:val="none" w:sz="0" w:space="0" w:color="auto"/>
              </w:divBdr>
            </w:div>
          </w:divsChild>
        </w:div>
        <w:div w:id="271668623">
          <w:marLeft w:val="0"/>
          <w:marRight w:val="0"/>
          <w:marTop w:val="0"/>
          <w:marBottom w:val="0"/>
          <w:divBdr>
            <w:top w:val="none" w:sz="0" w:space="0" w:color="auto"/>
            <w:left w:val="none" w:sz="0" w:space="0" w:color="auto"/>
            <w:bottom w:val="none" w:sz="0" w:space="0" w:color="auto"/>
            <w:right w:val="none" w:sz="0" w:space="0" w:color="auto"/>
          </w:divBdr>
          <w:divsChild>
            <w:div w:id="130557651">
              <w:marLeft w:val="0"/>
              <w:marRight w:val="0"/>
              <w:marTop w:val="0"/>
              <w:marBottom w:val="0"/>
              <w:divBdr>
                <w:top w:val="none" w:sz="0" w:space="0" w:color="auto"/>
                <w:left w:val="none" w:sz="0" w:space="0" w:color="auto"/>
                <w:bottom w:val="none" w:sz="0" w:space="0" w:color="auto"/>
                <w:right w:val="none" w:sz="0" w:space="0" w:color="auto"/>
              </w:divBdr>
            </w:div>
          </w:divsChild>
        </w:div>
        <w:div w:id="312873829">
          <w:marLeft w:val="0"/>
          <w:marRight w:val="0"/>
          <w:marTop w:val="0"/>
          <w:marBottom w:val="0"/>
          <w:divBdr>
            <w:top w:val="none" w:sz="0" w:space="0" w:color="auto"/>
            <w:left w:val="none" w:sz="0" w:space="0" w:color="auto"/>
            <w:bottom w:val="none" w:sz="0" w:space="0" w:color="auto"/>
            <w:right w:val="none" w:sz="0" w:space="0" w:color="auto"/>
          </w:divBdr>
          <w:divsChild>
            <w:div w:id="1165821246">
              <w:marLeft w:val="0"/>
              <w:marRight w:val="0"/>
              <w:marTop w:val="0"/>
              <w:marBottom w:val="0"/>
              <w:divBdr>
                <w:top w:val="none" w:sz="0" w:space="0" w:color="auto"/>
                <w:left w:val="none" w:sz="0" w:space="0" w:color="auto"/>
                <w:bottom w:val="none" w:sz="0" w:space="0" w:color="auto"/>
                <w:right w:val="none" w:sz="0" w:space="0" w:color="auto"/>
              </w:divBdr>
            </w:div>
          </w:divsChild>
        </w:div>
        <w:div w:id="318769866">
          <w:marLeft w:val="0"/>
          <w:marRight w:val="0"/>
          <w:marTop w:val="0"/>
          <w:marBottom w:val="0"/>
          <w:divBdr>
            <w:top w:val="none" w:sz="0" w:space="0" w:color="auto"/>
            <w:left w:val="none" w:sz="0" w:space="0" w:color="auto"/>
            <w:bottom w:val="none" w:sz="0" w:space="0" w:color="auto"/>
            <w:right w:val="none" w:sz="0" w:space="0" w:color="auto"/>
          </w:divBdr>
          <w:divsChild>
            <w:div w:id="1880698116">
              <w:marLeft w:val="0"/>
              <w:marRight w:val="0"/>
              <w:marTop w:val="0"/>
              <w:marBottom w:val="0"/>
              <w:divBdr>
                <w:top w:val="none" w:sz="0" w:space="0" w:color="auto"/>
                <w:left w:val="none" w:sz="0" w:space="0" w:color="auto"/>
                <w:bottom w:val="none" w:sz="0" w:space="0" w:color="auto"/>
                <w:right w:val="none" w:sz="0" w:space="0" w:color="auto"/>
              </w:divBdr>
            </w:div>
          </w:divsChild>
        </w:div>
        <w:div w:id="335041702">
          <w:marLeft w:val="0"/>
          <w:marRight w:val="0"/>
          <w:marTop w:val="0"/>
          <w:marBottom w:val="0"/>
          <w:divBdr>
            <w:top w:val="none" w:sz="0" w:space="0" w:color="auto"/>
            <w:left w:val="none" w:sz="0" w:space="0" w:color="auto"/>
            <w:bottom w:val="none" w:sz="0" w:space="0" w:color="auto"/>
            <w:right w:val="none" w:sz="0" w:space="0" w:color="auto"/>
          </w:divBdr>
          <w:divsChild>
            <w:div w:id="64030634">
              <w:marLeft w:val="0"/>
              <w:marRight w:val="0"/>
              <w:marTop w:val="0"/>
              <w:marBottom w:val="0"/>
              <w:divBdr>
                <w:top w:val="none" w:sz="0" w:space="0" w:color="auto"/>
                <w:left w:val="none" w:sz="0" w:space="0" w:color="auto"/>
                <w:bottom w:val="none" w:sz="0" w:space="0" w:color="auto"/>
                <w:right w:val="none" w:sz="0" w:space="0" w:color="auto"/>
              </w:divBdr>
            </w:div>
          </w:divsChild>
        </w:div>
        <w:div w:id="348024082">
          <w:marLeft w:val="0"/>
          <w:marRight w:val="0"/>
          <w:marTop w:val="0"/>
          <w:marBottom w:val="0"/>
          <w:divBdr>
            <w:top w:val="none" w:sz="0" w:space="0" w:color="auto"/>
            <w:left w:val="none" w:sz="0" w:space="0" w:color="auto"/>
            <w:bottom w:val="none" w:sz="0" w:space="0" w:color="auto"/>
            <w:right w:val="none" w:sz="0" w:space="0" w:color="auto"/>
          </w:divBdr>
          <w:divsChild>
            <w:div w:id="696589831">
              <w:marLeft w:val="0"/>
              <w:marRight w:val="0"/>
              <w:marTop w:val="0"/>
              <w:marBottom w:val="0"/>
              <w:divBdr>
                <w:top w:val="none" w:sz="0" w:space="0" w:color="auto"/>
                <w:left w:val="none" w:sz="0" w:space="0" w:color="auto"/>
                <w:bottom w:val="none" w:sz="0" w:space="0" w:color="auto"/>
                <w:right w:val="none" w:sz="0" w:space="0" w:color="auto"/>
              </w:divBdr>
            </w:div>
          </w:divsChild>
        </w:div>
        <w:div w:id="357050566">
          <w:marLeft w:val="0"/>
          <w:marRight w:val="0"/>
          <w:marTop w:val="0"/>
          <w:marBottom w:val="0"/>
          <w:divBdr>
            <w:top w:val="none" w:sz="0" w:space="0" w:color="auto"/>
            <w:left w:val="none" w:sz="0" w:space="0" w:color="auto"/>
            <w:bottom w:val="none" w:sz="0" w:space="0" w:color="auto"/>
            <w:right w:val="none" w:sz="0" w:space="0" w:color="auto"/>
          </w:divBdr>
          <w:divsChild>
            <w:div w:id="1815416226">
              <w:marLeft w:val="0"/>
              <w:marRight w:val="0"/>
              <w:marTop w:val="0"/>
              <w:marBottom w:val="0"/>
              <w:divBdr>
                <w:top w:val="none" w:sz="0" w:space="0" w:color="auto"/>
                <w:left w:val="none" w:sz="0" w:space="0" w:color="auto"/>
                <w:bottom w:val="none" w:sz="0" w:space="0" w:color="auto"/>
                <w:right w:val="none" w:sz="0" w:space="0" w:color="auto"/>
              </w:divBdr>
            </w:div>
          </w:divsChild>
        </w:div>
        <w:div w:id="358358932">
          <w:marLeft w:val="0"/>
          <w:marRight w:val="0"/>
          <w:marTop w:val="0"/>
          <w:marBottom w:val="0"/>
          <w:divBdr>
            <w:top w:val="none" w:sz="0" w:space="0" w:color="auto"/>
            <w:left w:val="none" w:sz="0" w:space="0" w:color="auto"/>
            <w:bottom w:val="none" w:sz="0" w:space="0" w:color="auto"/>
            <w:right w:val="none" w:sz="0" w:space="0" w:color="auto"/>
          </w:divBdr>
          <w:divsChild>
            <w:div w:id="1329989496">
              <w:marLeft w:val="0"/>
              <w:marRight w:val="0"/>
              <w:marTop w:val="0"/>
              <w:marBottom w:val="0"/>
              <w:divBdr>
                <w:top w:val="none" w:sz="0" w:space="0" w:color="auto"/>
                <w:left w:val="none" w:sz="0" w:space="0" w:color="auto"/>
                <w:bottom w:val="none" w:sz="0" w:space="0" w:color="auto"/>
                <w:right w:val="none" w:sz="0" w:space="0" w:color="auto"/>
              </w:divBdr>
            </w:div>
          </w:divsChild>
        </w:div>
        <w:div w:id="373117307">
          <w:marLeft w:val="0"/>
          <w:marRight w:val="0"/>
          <w:marTop w:val="0"/>
          <w:marBottom w:val="0"/>
          <w:divBdr>
            <w:top w:val="none" w:sz="0" w:space="0" w:color="auto"/>
            <w:left w:val="none" w:sz="0" w:space="0" w:color="auto"/>
            <w:bottom w:val="none" w:sz="0" w:space="0" w:color="auto"/>
            <w:right w:val="none" w:sz="0" w:space="0" w:color="auto"/>
          </w:divBdr>
          <w:divsChild>
            <w:div w:id="999575271">
              <w:marLeft w:val="0"/>
              <w:marRight w:val="0"/>
              <w:marTop w:val="0"/>
              <w:marBottom w:val="0"/>
              <w:divBdr>
                <w:top w:val="none" w:sz="0" w:space="0" w:color="auto"/>
                <w:left w:val="none" w:sz="0" w:space="0" w:color="auto"/>
                <w:bottom w:val="none" w:sz="0" w:space="0" w:color="auto"/>
                <w:right w:val="none" w:sz="0" w:space="0" w:color="auto"/>
              </w:divBdr>
            </w:div>
          </w:divsChild>
        </w:div>
        <w:div w:id="377630469">
          <w:marLeft w:val="0"/>
          <w:marRight w:val="0"/>
          <w:marTop w:val="0"/>
          <w:marBottom w:val="0"/>
          <w:divBdr>
            <w:top w:val="none" w:sz="0" w:space="0" w:color="auto"/>
            <w:left w:val="none" w:sz="0" w:space="0" w:color="auto"/>
            <w:bottom w:val="none" w:sz="0" w:space="0" w:color="auto"/>
            <w:right w:val="none" w:sz="0" w:space="0" w:color="auto"/>
          </w:divBdr>
          <w:divsChild>
            <w:div w:id="505243669">
              <w:marLeft w:val="0"/>
              <w:marRight w:val="0"/>
              <w:marTop w:val="0"/>
              <w:marBottom w:val="0"/>
              <w:divBdr>
                <w:top w:val="none" w:sz="0" w:space="0" w:color="auto"/>
                <w:left w:val="none" w:sz="0" w:space="0" w:color="auto"/>
                <w:bottom w:val="none" w:sz="0" w:space="0" w:color="auto"/>
                <w:right w:val="none" w:sz="0" w:space="0" w:color="auto"/>
              </w:divBdr>
            </w:div>
          </w:divsChild>
        </w:div>
        <w:div w:id="382873639">
          <w:marLeft w:val="0"/>
          <w:marRight w:val="0"/>
          <w:marTop w:val="0"/>
          <w:marBottom w:val="0"/>
          <w:divBdr>
            <w:top w:val="none" w:sz="0" w:space="0" w:color="auto"/>
            <w:left w:val="none" w:sz="0" w:space="0" w:color="auto"/>
            <w:bottom w:val="none" w:sz="0" w:space="0" w:color="auto"/>
            <w:right w:val="none" w:sz="0" w:space="0" w:color="auto"/>
          </w:divBdr>
          <w:divsChild>
            <w:div w:id="734082149">
              <w:marLeft w:val="0"/>
              <w:marRight w:val="0"/>
              <w:marTop w:val="0"/>
              <w:marBottom w:val="0"/>
              <w:divBdr>
                <w:top w:val="none" w:sz="0" w:space="0" w:color="auto"/>
                <w:left w:val="none" w:sz="0" w:space="0" w:color="auto"/>
                <w:bottom w:val="none" w:sz="0" w:space="0" w:color="auto"/>
                <w:right w:val="none" w:sz="0" w:space="0" w:color="auto"/>
              </w:divBdr>
            </w:div>
          </w:divsChild>
        </w:div>
        <w:div w:id="403141521">
          <w:marLeft w:val="0"/>
          <w:marRight w:val="0"/>
          <w:marTop w:val="0"/>
          <w:marBottom w:val="0"/>
          <w:divBdr>
            <w:top w:val="none" w:sz="0" w:space="0" w:color="auto"/>
            <w:left w:val="none" w:sz="0" w:space="0" w:color="auto"/>
            <w:bottom w:val="none" w:sz="0" w:space="0" w:color="auto"/>
            <w:right w:val="none" w:sz="0" w:space="0" w:color="auto"/>
          </w:divBdr>
          <w:divsChild>
            <w:div w:id="1984431475">
              <w:marLeft w:val="0"/>
              <w:marRight w:val="0"/>
              <w:marTop w:val="0"/>
              <w:marBottom w:val="0"/>
              <w:divBdr>
                <w:top w:val="none" w:sz="0" w:space="0" w:color="auto"/>
                <w:left w:val="none" w:sz="0" w:space="0" w:color="auto"/>
                <w:bottom w:val="none" w:sz="0" w:space="0" w:color="auto"/>
                <w:right w:val="none" w:sz="0" w:space="0" w:color="auto"/>
              </w:divBdr>
            </w:div>
          </w:divsChild>
        </w:div>
        <w:div w:id="415595551">
          <w:marLeft w:val="0"/>
          <w:marRight w:val="0"/>
          <w:marTop w:val="0"/>
          <w:marBottom w:val="0"/>
          <w:divBdr>
            <w:top w:val="none" w:sz="0" w:space="0" w:color="auto"/>
            <w:left w:val="none" w:sz="0" w:space="0" w:color="auto"/>
            <w:bottom w:val="none" w:sz="0" w:space="0" w:color="auto"/>
            <w:right w:val="none" w:sz="0" w:space="0" w:color="auto"/>
          </w:divBdr>
          <w:divsChild>
            <w:div w:id="2019038904">
              <w:marLeft w:val="0"/>
              <w:marRight w:val="0"/>
              <w:marTop w:val="0"/>
              <w:marBottom w:val="0"/>
              <w:divBdr>
                <w:top w:val="none" w:sz="0" w:space="0" w:color="auto"/>
                <w:left w:val="none" w:sz="0" w:space="0" w:color="auto"/>
                <w:bottom w:val="none" w:sz="0" w:space="0" w:color="auto"/>
                <w:right w:val="none" w:sz="0" w:space="0" w:color="auto"/>
              </w:divBdr>
            </w:div>
          </w:divsChild>
        </w:div>
        <w:div w:id="416750888">
          <w:marLeft w:val="0"/>
          <w:marRight w:val="0"/>
          <w:marTop w:val="0"/>
          <w:marBottom w:val="0"/>
          <w:divBdr>
            <w:top w:val="none" w:sz="0" w:space="0" w:color="auto"/>
            <w:left w:val="none" w:sz="0" w:space="0" w:color="auto"/>
            <w:bottom w:val="none" w:sz="0" w:space="0" w:color="auto"/>
            <w:right w:val="none" w:sz="0" w:space="0" w:color="auto"/>
          </w:divBdr>
          <w:divsChild>
            <w:div w:id="589119710">
              <w:marLeft w:val="0"/>
              <w:marRight w:val="0"/>
              <w:marTop w:val="0"/>
              <w:marBottom w:val="0"/>
              <w:divBdr>
                <w:top w:val="none" w:sz="0" w:space="0" w:color="auto"/>
                <w:left w:val="none" w:sz="0" w:space="0" w:color="auto"/>
                <w:bottom w:val="none" w:sz="0" w:space="0" w:color="auto"/>
                <w:right w:val="none" w:sz="0" w:space="0" w:color="auto"/>
              </w:divBdr>
            </w:div>
          </w:divsChild>
        </w:div>
        <w:div w:id="436759534">
          <w:marLeft w:val="0"/>
          <w:marRight w:val="0"/>
          <w:marTop w:val="0"/>
          <w:marBottom w:val="0"/>
          <w:divBdr>
            <w:top w:val="none" w:sz="0" w:space="0" w:color="auto"/>
            <w:left w:val="none" w:sz="0" w:space="0" w:color="auto"/>
            <w:bottom w:val="none" w:sz="0" w:space="0" w:color="auto"/>
            <w:right w:val="none" w:sz="0" w:space="0" w:color="auto"/>
          </w:divBdr>
          <w:divsChild>
            <w:div w:id="1723746066">
              <w:marLeft w:val="0"/>
              <w:marRight w:val="0"/>
              <w:marTop w:val="0"/>
              <w:marBottom w:val="0"/>
              <w:divBdr>
                <w:top w:val="none" w:sz="0" w:space="0" w:color="auto"/>
                <w:left w:val="none" w:sz="0" w:space="0" w:color="auto"/>
                <w:bottom w:val="none" w:sz="0" w:space="0" w:color="auto"/>
                <w:right w:val="none" w:sz="0" w:space="0" w:color="auto"/>
              </w:divBdr>
            </w:div>
          </w:divsChild>
        </w:div>
        <w:div w:id="442458698">
          <w:marLeft w:val="0"/>
          <w:marRight w:val="0"/>
          <w:marTop w:val="0"/>
          <w:marBottom w:val="0"/>
          <w:divBdr>
            <w:top w:val="none" w:sz="0" w:space="0" w:color="auto"/>
            <w:left w:val="none" w:sz="0" w:space="0" w:color="auto"/>
            <w:bottom w:val="none" w:sz="0" w:space="0" w:color="auto"/>
            <w:right w:val="none" w:sz="0" w:space="0" w:color="auto"/>
          </w:divBdr>
          <w:divsChild>
            <w:div w:id="245849345">
              <w:marLeft w:val="0"/>
              <w:marRight w:val="0"/>
              <w:marTop w:val="0"/>
              <w:marBottom w:val="0"/>
              <w:divBdr>
                <w:top w:val="none" w:sz="0" w:space="0" w:color="auto"/>
                <w:left w:val="none" w:sz="0" w:space="0" w:color="auto"/>
                <w:bottom w:val="none" w:sz="0" w:space="0" w:color="auto"/>
                <w:right w:val="none" w:sz="0" w:space="0" w:color="auto"/>
              </w:divBdr>
            </w:div>
          </w:divsChild>
        </w:div>
        <w:div w:id="496964167">
          <w:marLeft w:val="0"/>
          <w:marRight w:val="0"/>
          <w:marTop w:val="0"/>
          <w:marBottom w:val="0"/>
          <w:divBdr>
            <w:top w:val="none" w:sz="0" w:space="0" w:color="auto"/>
            <w:left w:val="none" w:sz="0" w:space="0" w:color="auto"/>
            <w:bottom w:val="none" w:sz="0" w:space="0" w:color="auto"/>
            <w:right w:val="none" w:sz="0" w:space="0" w:color="auto"/>
          </w:divBdr>
          <w:divsChild>
            <w:div w:id="1597598141">
              <w:marLeft w:val="0"/>
              <w:marRight w:val="0"/>
              <w:marTop w:val="0"/>
              <w:marBottom w:val="0"/>
              <w:divBdr>
                <w:top w:val="none" w:sz="0" w:space="0" w:color="auto"/>
                <w:left w:val="none" w:sz="0" w:space="0" w:color="auto"/>
                <w:bottom w:val="none" w:sz="0" w:space="0" w:color="auto"/>
                <w:right w:val="none" w:sz="0" w:space="0" w:color="auto"/>
              </w:divBdr>
            </w:div>
          </w:divsChild>
        </w:div>
        <w:div w:id="541600695">
          <w:marLeft w:val="0"/>
          <w:marRight w:val="0"/>
          <w:marTop w:val="0"/>
          <w:marBottom w:val="0"/>
          <w:divBdr>
            <w:top w:val="none" w:sz="0" w:space="0" w:color="auto"/>
            <w:left w:val="none" w:sz="0" w:space="0" w:color="auto"/>
            <w:bottom w:val="none" w:sz="0" w:space="0" w:color="auto"/>
            <w:right w:val="none" w:sz="0" w:space="0" w:color="auto"/>
          </w:divBdr>
          <w:divsChild>
            <w:div w:id="749620587">
              <w:marLeft w:val="0"/>
              <w:marRight w:val="0"/>
              <w:marTop w:val="0"/>
              <w:marBottom w:val="0"/>
              <w:divBdr>
                <w:top w:val="none" w:sz="0" w:space="0" w:color="auto"/>
                <w:left w:val="none" w:sz="0" w:space="0" w:color="auto"/>
                <w:bottom w:val="none" w:sz="0" w:space="0" w:color="auto"/>
                <w:right w:val="none" w:sz="0" w:space="0" w:color="auto"/>
              </w:divBdr>
            </w:div>
          </w:divsChild>
        </w:div>
        <w:div w:id="557787484">
          <w:marLeft w:val="0"/>
          <w:marRight w:val="0"/>
          <w:marTop w:val="0"/>
          <w:marBottom w:val="0"/>
          <w:divBdr>
            <w:top w:val="none" w:sz="0" w:space="0" w:color="auto"/>
            <w:left w:val="none" w:sz="0" w:space="0" w:color="auto"/>
            <w:bottom w:val="none" w:sz="0" w:space="0" w:color="auto"/>
            <w:right w:val="none" w:sz="0" w:space="0" w:color="auto"/>
          </w:divBdr>
          <w:divsChild>
            <w:div w:id="1536382459">
              <w:marLeft w:val="0"/>
              <w:marRight w:val="0"/>
              <w:marTop w:val="0"/>
              <w:marBottom w:val="0"/>
              <w:divBdr>
                <w:top w:val="none" w:sz="0" w:space="0" w:color="auto"/>
                <w:left w:val="none" w:sz="0" w:space="0" w:color="auto"/>
                <w:bottom w:val="none" w:sz="0" w:space="0" w:color="auto"/>
                <w:right w:val="none" w:sz="0" w:space="0" w:color="auto"/>
              </w:divBdr>
            </w:div>
          </w:divsChild>
        </w:div>
        <w:div w:id="579680425">
          <w:marLeft w:val="0"/>
          <w:marRight w:val="0"/>
          <w:marTop w:val="0"/>
          <w:marBottom w:val="0"/>
          <w:divBdr>
            <w:top w:val="none" w:sz="0" w:space="0" w:color="auto"/>
            <w:left w:val="none" w:sz="0" w:space="0" w:color="auto"/>
            <w:bottom w:val="none" w:sz="0" w:space="0" w:color="auto"/>
            <w:right w:val="none" w:sz="0" w:space="0" w:color="auto"/>
          </w:divBdr>
          <w:divsChild>
            <w:div w:id="718625742">
              <w:marLeft w:val="0"/>
              <w:marRight w:val="0"/>
              <w:marTop w:val="0"/>
              <w:marBottom w:val="0"/>
              <w:divBdr>
                <w:top w:val="none" w:sz="0" w:space="0" w:color="auto"/>
                <w:left w:val="none" w:sz="0" w:space="0" w:color="auto"/>
                <w:bottom w:val="none" w:sz="0" w:space="0" w:color="auto"/>
                <w:right w:val="none" w:sz="0" w:space="0" w:color="auto"/>
              </w:divBdr>
            </w:div>
          </w:divsChild>
        </w:div>
        <w:div w:id="585043203">
          <w:marLeft w:val="0"/>
          <w:marRight w:val="0"/>
          <w:marTop w:val="0"/>
          <w:marBottom w:val="0"/>
          <w:divBdr>
            <w:top w:val="none" w:sz="0" w:space="0" w:color="auto"/>
            <w:left w:val="none" w:sz="0" w:space="0" w:color="auto"/>
            <w:bottom w:val="none" w:sz="0" w:space="0" w:color="auto"/>
            <w:right w:val="none" w:sz="0" w:space="0" w:color="auto"/>
          </w:divBdr>
          <w:divsChild>
            <w:div w:id="1530559554">
              <w:marLeft w:val="0"/>
              <w:marRight w:val="0"/>
              <w:marTop w:val="0"/>
              <w:marBottom w:val="0"/>
              <w:divBdr>
                <w:top w:val="none" w:sz="0" w:space="0" w:color="auto"/>
                <w:left w:val="none" w:sz="0" w:space="0" w:color="auto"/>
                <w:bottom w:val="none" w:sz="0" w:space="0" w:color="auto"/>
                <w:right w:val="none" w:sz="0" w:space="0" w:color="auto"/>
              </w:divBdr>
            </w:div>
          </w:divsChild>
        </w:div>
        <w:div w:id="602959642">
          <w:marLeft w:val="0"/>
          <w:marRight w:val="0"/>
          <w:marTop w:val="0"/>
          <w:marBottom w:val="0"/>
          <w:divBdr>
            <w:top w:val="none" w:sz="0" w:space="0" w:color="auto"/>
            <w:left w:val="none" w:sz="0" w:space="0" w:color="auto"/>
            <w:bottom w:val="none" w:sz="0" w:space="0" w:color="auto"/>
            <w:right w:val="none" w:sz="0" w:space="0" w:color="auto"/>
          </w:divBdr>
          <w:divsChild>
            <w:div w:id="2146266247">
              <w:marLeft w:val="0"/>
              <w:marRight w:val="0"/>
              <w:marTop w:val="0"/>
              <w:marBottom w:val="0"/>
              <w:divBdr>
                <w:top w:val="none" w:sz="0" w:space="0" w:color="auto"/>
                <w:left w:val="none" w:sz="0" w:space="0" w:color="auto"/>
                <w:bottom w:val="none" w:sz="0" w:space="0" w:color="auto"/>
                <w:right w:val="none" w:sz="0" w:space="0" w:color="auto"/>
              </w:divBdr>
            </w:div>
          </w:divsChild>
        </w:div>
        <w:div w:id="627668477">
          <w:marLeft w:val="0"/>
          <w:marRight w:val="0"/>
          <w:marTop w:val="0"/>
          <w:marBottom w:val="0"/>
          <w:divBdr>
            <w:top w:val="none" w:sz="0" w:space="0" w:color="auto"/>
            <w:left w:val="none" w:sz="0" w:space="0" w:color="auto"/>
            <w:bottom w:val="none" w:sz="0" w:space="0" w:color="auto"/>
            <w:right w:val="none" w:sz="0" w:space="0" w:color="auto"/>
          </w:divBdr>
          <w:divsChild>
            <w:div w:id="194584579">
              <w:marLeft w:val="0"/>
              <w:marRight w:val="0"/>
              <w:marTop w:val="0"/>
              <w:marBottom w:val="0"/>
              <w:divBdr>
                <w:top w:val="none" w:sz="0" w:space="0" w:color="auto"/>
                <w:left w:val="none" w:sz="0" w:space="0" w:color="auto"/>
                <w:bottom w:val="none" w:sz="0" w:space="0" w:color="auto"/>
                <w:right w:val="none" w:sz="0" w:space="0" w:color="auto"/>
              </w:divBdr>
            </w:div>
          </w:divsChild>
        </w:div>
        <w:div w:id="640161735">
          <w:marLeft w:val="0"/>
          <w:marRight w:val="0"/>
          <w:marTop w:val="0"/>
          <w:marBottom w:val="0"/>
          <w:divBdr>
            <w:top w:val="none" w:sz="0" w:space="0" w:color="auto"/>
            <w:left w:val="none" w:sz="0" w:space="0" w:color="auto"/>
            <w:bottom w:val="none" w:sz="0" w:space="0" w:color="auto"/>
            <w:right w:val="none" w:sz="0" w:space="0" w:color="auto"/>
          </w:divBdr>
          <w:divsChild>
            <w:div w:id="579993848">
              <w:marLeft w:val="0"/>
              <w:marRight w:val="0"/>
              <w:marTop w:val="0"/>
              <w:marBottom w:val="0"/>
              <w:divBdr>
                <w:top w:val="none" w:sz="0" w:space="0" w:color="auto"/>
                <w:left w:val="none" w:sz="0" w:space="0" w:color="auto"/>
                <w:bottom w:val="none" w:sz="0" w:space="0" w:color="auto"/>
                <w:right w:val="none" w:sz="0" w:space="0" w:color="auto"/>
              </w:divBdr>
            </w:div>
          </w:divsChild>
        </w:div>
        <w:div w:id="657153302">
          <w:marLeft w:val="0"/>
          <w:marRight w:val="0"/>
          <w:marTop w:val="0"/>
          <w:marBottom w:val="0"/>
          <w:divBdr>
            <w:top w:val="none" w:sz="0" w:space="0" w:color="auto"/>
            <w:left w:val="none" w:sz="0" w:space="0" w:color="auto"/>
            <w:bottom w:val="none" w:sz="0" w:space="0" w:color="auto"/>
            <w:right w:val="none" w:sz="0" w:space="0" w:color="auto"/>
          </w:divBdr>
          <w:divsChild>
            <w:div w:id="2106076931">
              <w:marLeft w:val="0"/>
              <w:marRight w:val="0"/>
              <w:marTop w:val="0"/>
              <w:marBottom w:val="0"/>
              <w:divBdr>
                <w:top w:val="none" w:sz="0" w:space="0" w:color="auto"/>
                <w:left w:val="none" w:sz="0" w:space="0" w:color="auto"/>
                <w:bottom w:val="none" w:sz="0" w:space="0" w:color="auto"/>
                <w:right w:val="none" w:sz="0" w:space="0" w:color="auto"/>
              </w:divBdr>
            </w:div>
          </w:divsChild>
        </w:div>
        <w:div w:id="669219990">
          <w:marLeft w:val="0"/>
          <w:marRight w:val="0"/>
          <w:marTop w:val="0"/>
          <w:marBottom w:val="0"/>
          <w:divBdr>
            <w:top w:val="none" w:sz="0" w:space="0" w:color="auto"/>
            <w:left w:val="none" w:sz="0" w:space="0" w:color="auto"/>
            <w:bottom w:val="none" w:sz="0" w:space="0" w:color="auto"/>
            <w:right w:val="none" w:sz="0" w:space="0" w:color="auto"/>
          </w:divBdr>
          <w:divsChild>
            <w:div w:id="1057554703">
              <w:marLeft w:val="0"/>
              <w:marRight w:val="0"/>
              <w:marTop w:val="0"/>
              <w:marBottom w:val="0"/>
              <w:divBdr>
                <w:top w:val="none" w:sz="0" w:space="0" w:color="auto"/>
                <w:left w:val="none" w:sz="0" w:space="0" w:color="auto"/>
                <w:bottom w:val="none" w:sz="0" w:space="0" w:color="auto"/>
                <w:right w:val="none" w:sz="0" w:space="0" w:color="auto"/>
              </w:divBdr>
            </w:div>
          </w:divsChild>
        </w:div>
        <w:div w:id="678893690">
          <w:marLeft w:val="0"/>
          <w:marRight w:val="0"/>
          <w:marTop w:val="0"/>
          <w:marBottom w:val="0"/>
          <w:divBdr>
            <w:top w:val="none" w:sz="0" w:space="0" w:color="auto"/>
            <w:left w:val="none" w:sz="0" w:space="0" w:color="auto"/>
            <w:bottom w:val="none" w:sz="0" w:space="0" w:color="auto"/>
            <w:right w:val="none" w:sz="0" w:space="0" w:color="auto"/>
          </w:divBdr>
          <w:divsChild>
            <w:div w:id="588348859">
              <w:marLeft w:val="0"/>
              <w:marRight w:val="0"/>
              <w:marTop w:val="0"/>
              <w:marBottom w:val="0"/>
              <w:divBdr>
                <w:top w:val="none" w:sz="0" w:space="0" w:color="auto"/>
                <w:left w:val="none" w:sz="0" w:space="0" w:color="auto"/>
                <w:bottom w:val="none" w:sz="0" w:space="0" w:color="auto"/>
                <w:right w:val="none" w:sz="0" w:space="0" w:color="auto"/>
              </w:divBdr>
            </w:div>
          </w:divsChild>
        </w:div>
        <w:div w:id="706029046">
          <w:marLeft w:val="0"/>
          <w:marRight w:val="0"/>
          <w:marTop w:val="0"/>
          <w:marBottom w:val="0"/>
          <w:divBdr>
            <w:top w:val="none" w:sz="0" w:space="0" w:color="auto"/>
            <w:left w:val="none" w:sz="0" w:space="0" w:color="auto"/>
            <w:bottom w:val="none" w:sz="0" w:space="0" w:color="auto"/>
            <w:right w:val="none" w:sz="0" w:space="0" w:color="auto"/>
          </w:divBdr>
          <w:divsChild>
            <w:div w:id="1131899802">
              <w:marLeft w:val="0"/>
              <w:marRight w:val="0"/>
              <w:marTop w:val="0"/>
              <w:marBottom w:val="0"/>
              <w:divBdr>
                <w:top w:val="none" w:sz="0" w:space="0" w:color="auto"/>
                <w:left w:val="none" w:sz="0" w:space="0" w:color="auto"/>
                <w:bottom w:val="none" w:sz="0" w:space="0" w:color="auto"/>
                <w:right w:val="none" w:sz="0" w:space="0" w:color="auto"/>
              </w:divBdr>
            </w:div>
          </w:divsChild>
        </w:div>
        <w:div w:id="713189205">
          <w:marLeft w:val="0"/>
          <w:marRight w:val="0"/>
          <w:marTop w:val="0"/>
          <w:marBottom w:val="0"/>
          <w:divBdr>
            <w:top w:val="none" w:sz="0" w:space="0" w:color="auto"/>
            <w:left w:val="none" w:sz="0" w:space="0" w:color="auto"/>
            <w:bottom w:val="none" w:sz="0" w:space="0" w:color="auto"/>
            <w:right w:val="none" w:sz="0" w:space="0" w:color="auto"/>
          </w:divBdr>
          <w:divsChild>
            <w:div w:id="527137922">
              <w:marLeft w:val="0"/>
              <w:marRight w:val="0"/>
              <w:marTop w:val="0"/>
              <w:marBottom w:val="0"/>
              <w:divBdr>
                <w:top w:val="none" w:sz="0" w:space="0" w:color="auto"/>
                <w:left w:val="none" w:sz="0" w:space="0" w:color="auto"/>
                <w:bottom w:val="none" w:sz="0" w:space="0" w:color="auto"/>
                <w:right w:val="none" w:sz="0" w:space="0" w:color="auto"/>
              </w:divBdr>
            </w:div>
          </w:divsChild>
        </w:div>
        <w:div w:id="729117166">
          <w:marLeft w:val="0"/>
          <w:marRight w:val="0"/>
          <w:marTop w:val="0"/>
          <w:marBottom w:val="0"/>
          <w:divBdr>
            <w:top w:val="none" w:sz="0" w:space="0" w:color="auto"/>
            <w:left w:val="none" w:sz="0" w:space="0" w:color="auto"/>
            <w:bottom w:val="none" w:sz="0" w:space="0" w:color="auto"/>
            <w:right w:val="none" w:sz="0" w:space="0" w:color="auto"/>
          </w:divBdr>
          <w:divsChild>
            <w:div w:id="2008365388">
              <w:marLeft w:val="0"/>
              <w:marRight w:val="0"/>
              <w:marTop w:val="0"/>
              <w:marBottom w:val="0"/>
              <w:divBdr>
                <w:top w:val="none" w:sz="0" w:space="0" w:color="auto"/>
                <w:left w:val="none" w:sz="0" w:space="0" w:color="auto"/>
                <w:bottom w:val="none" w:sz="0" w:space="0" w:color="auto"/>
                <w:right w:val="none" w:sz="0" w:space="0" w:color="auto"/>
              </w:divBdr>
            </w:div>
          </w:divsChild>
        </w:div>
        <w:div w:id="735202939">
          <w:marLeft w:val="0"/>
          <w:marRight w:val="0"/>
          <w:marTop w:val="0"/>
          <w:marBottom w:val="0"/>
          <w:divBdr>
            <w:top w:val="none" w:sz="0" w:space="0" w:color="auto"/>
            <w:left w:val="none" w:sz="0" w:space="0" w:color="auto"/>
            <w:bottom w:val="none" w:sz="0" w:space="0" w:color="auto"/>
            <w:right w:val="none" w:sz="0" w:space="0" w:color="auto"/>
          </w:divBdr>
          <w:divsChild>
            <w:div w:id="1776442195">
              <w:marLeft w:val="0"/>
              <w:marRight w:val="0"/>
              <w:marTop w:val="0"/>
              <w:marBottom w:val="0"/>
              <w:divBdr>
                <w:top w:val="none" w:sz="0" w:space="0" w:color="auto"/>
                <w:left w:val="none" w:sz="0" w:space="0" w:color="auto"/>
                <w:bottom w:val="none" w:sz="0" w:space="0" w:color="auto"/>
                <w:right w:val="none" w:sz="0" w:space="0" w:color="auto"/>
              </w:divBdr>
            </w:div>
          </w:divsChild>
        </w:div>
        <w:div w:id="756681424">
          <w:marLeft w:val="0"/>
          <w:marRight w:val="0"/>
          <w:marTop w:val="0"/>
          <w:marBottom w:val="0"/>
          <w:divBdr>
            <w:top w:val="none" w:sz="0" w:space="0" w:color="auto"/>
            <w:left w:val="none" w:sz="0" w:space="0" w:color="auto"/>
            <w:bottom w:val="none" w:sz="0" w:space="0" w:color="auto"/>
            <w:right w:val="none" w:sz="0" w:space="0" w:color="auto"/>
          </w:divBdr>
          <w:divsChild>
            <w:div w:id="1143155503">
              <w:marLeft w:val="0"/>
              <w:marRight w:val="0"/>
              <w:marTop w:val="0"/>
              <w:marBottom w:val="0"/>
              <w:divBdr>
                <w:top w:val="none" w:sz="0" w:space="0" w:color="auto"/>
                <w:left w:val="none" w:sz="0" w:space="0" w:color="auto"/>
                <w:bottom w:val="none" w:sz="0" w:space="0" w:color="auto"/>
                <w:right w:val="none" w:sz="0" w:space="0" w:color="auto"/>
              </w:divBdr>
            </w:div>
          </w:divsChild>
        </w:div>
        <w:div w:id="783429037">
          <w:marLeft w:val="0"/>
          <w:marRight w:val="0"/>
          <w:marTop w:val="0"/>
          <w:marBottom w:val="0"/>
          <w:divBdr>
            <w:top w:val="none" w:sz="0" w:space="0" w:color="auto"/>
            <w:left w:val="none" w:sz="0" w:space="0" w:color="auto"/>
            <w:bottom w:val="none" w:sz="0" w:space="0" w:color="auto"/>
            <w:right w:val="none" w:sz="0" w:space="0" w:color="auto"/>
          </w:divBdr>
          <w:divsChild>
            <w:div w:id="90471270">
              <w:marLeft w:val="0"/>
              <w:marRight w:val="0"/>
              <w:marTop w:val="0"/>
              <w:marBottom w:val="0"/>
              <w:divBdr>
                <w:top w:val="none" w:sz="0" w:space="0" w:color="auto"/>
                <w:left w:val="none" w:sz="0" w:space="0" w:color="auto"/>
                <w:bottom w:val="none" w:sz="0" w:space="0" w:color="auto"/>
                <w:right w:val="none" w:sz="0" w:space="0" w:color="auto"/>
              </w:divBdr>
            </w:div>
          </w:divsChild>
        </w:div>
        <w:div w:id="787968004">
          <w:marLeft w:val="0"/>
          <w:marRight w:val="0"/>
          <w:marTop w:val="0"/>
          <w:marBottom w:val="0"/>
          <w:divBdr>
            <w:top w:val="none" w:sz="0" w:space="0" w:color="auto"/>
            <w:left w:val="none" w:sz="0" w:space="0" w:color="auto"/>
            <w:bottom w:val="none" w:sz="0" w:space="0" w:color="auto"/>
            <w:right w:val="none" w:sz="0" w:space="0" w:color="auto"/>
          </w:divBdr>
          <w:divsChild>
            <w:div w:id="1280525712">
              <w:marLeft w:val="0"/>
              <w:marRight w:val="0"/>
              <w:marTop w:val="0"/>
              <w:marBottom w:val="0"/>
              <w:divBdr>
                <w:top w:val="none" w:sz="0" w:space="0" w:color="auto"/>
                <w:left w:val="none" w:sz="0" w:space="0" w:color="auto"/>
                <w:bottom w:val="none" w:sz="0" w:space="0" w:color="auto"/>
                <w:right w:val="none" w:sz="0" w:space="0" w:color="auto"/>
              </w:divBdr>
            </w:div>
          </w:divsChild>
        </w:div>
        <w:div w:id="789975093">
          <w:marLeft w:val="0"/>
          <w:marRight w:val="0"/>
          <w:marTop w:val="0"/>
          <w:marBottom w:val="0"/>
          <w:divBdr>
            <w:top w:val="none" w:sz="0" w:space="0" w:color="auto"/>
            <w:left w:val="none" w:sz="0" w:space="0" w:color="auto"/>
            <w:bottom w:val="none" w:sz="0" w:space="0" w:color="auto"/>
            <w:right w:val="none" w:sz="0" w:space="0" w:color="auto"/>
          </w:divBdr>
          <w:divsChild>
            <w:div w:id="570429662">
              <w:marLeft w:val="0"/>
              <w:marRight w:val="0"/>
              <w:marTop w:val="0"/>
              <w:marBottom w:val="0"/>
              <w:divBdr>
                <w:top w:val="none" w:sz="0" w:space="0" w:color="auto"/>
                <w:left w:val="none" w:sz="0" w:space="0" w:color="auto"/>
                <w:bottom w:val="none" w:sz="0" w:space="0" w:color="auto"/>
                <w:right w:val="none" w:sz="0" w:space="0" w:color="auto"/>
              </w:divBdr>
            </w:div>
          </w:divsChild>
        </w:div>
        <w:div w:id="799491106">
          <w:marLeft w:val="0"/>
          <w:marRight w:val="0"/>
          <w:marTop w:val="0"/>
          <w:marBottom w:val="0"/>
          <w:divBdr>
            <w:top w:val="none" w:sz="0" w:space="0" w:color="auto"/>
            <w:left w:val="none" w:sz="0" w:space="0" w:color="auto"/>
            <w:bottom w:val="none" w:sz="0" w:space="0" w:color="auto"/>
            <w:right w:val="none" w:sz="0" w:space="0" w:color="auto"/>
          </w:divBdr>
          <w:divsChild>
            <w:div w:id="1478910200">
              <w:marLeft w:val="0"/>
              <w:marRight w:val="0"/>
              <w:marTop w:val="0"/>
              <w:marBottom w:val="0"/>
              <w:divBdr>
                <w:top w:val="none" w:sz="0" w:space="0" w:color="auto"/>
                <w:left w:val="none" w:sz="0" w:space="0" w:color="auto"/>
                <w:bottom w:val="none" w:sz="0" w:space="0" w:color="auto"/>
                <w:right w:val="none" w:sz="0" w:space="0" w:color="auto"/>
              </w:divBdr>
            </w:div>
          </w:divsChild>
        </w:div>
        <w:div w:id="808282860">
          <w:marLeft w:val="0"/>
          <w:marRight w:val="0"/>
          <w:marTop w:val="0"/>
          <w:marBottom w:val="0"/>
          <w:divBdr>
            <w:top w:val="none" w:sz="0" w:space="0" w:color="auto"/>
            <w:left w:val="none" w:sz="0" w:space="0" w:color="auto"/>
            <w:bottom w:val="none" w:sz="0" w:space="0" w:color="auto"/>
            <w:right w:val="none" w:sz="0" w:space="0" w:color="auto"/>
          </w:divBdr>
          <w:divsChild>
            <w:div w:id="349373515">
              <w:marLeft w:val="0"/>
              <w:marRight w:val="0"/>
              <w:marTop w:val="0"/>
              <w:marBottom w:val="0"/>
              <w:divBdr>
                <w:top w:val="none" w:sz="0" w:space="0" w:color="auto"/>
                <w:left w:val="none" w:sz="0" w:space="0" w:color="auto"/>
                <w:bottom w:val="none" w:sz="0" w:space="0" w:color="auto"/>
                <w:right w:val="none" w:sz="0" w:space="0" w:color="auto"/>
              </w:divBdr>
            </w:div>
          </w:divsChild>
        </w:div>
        <w:div w:id="820389062">
          <w:marLeft w:val="0"/>
          <w:marRight w:val="0"/>
          <w:marTop w:val="0"/>
          <w:marBottom w:val="0"/>
          <w:divBdr>
            <w:top w:val="none" w:sz="0" w:space="0" w:color="auto"/>
            <w:left w:val="none" w:sz="0" w:space="0" w:color="auto"/>
            <w:bottom w:val="none" w:sz="0" w:space="0" w:color="auto"/>
            <w:right w:val="none" w:sz="0" w:space="0" w:color="auto"/>
          </w:divBdr>
          <w:divsChild>
            <w:div w:id="1937908640">
              <w:marLeft w:val="0"/>
              <w:marRight w:val="0"/>
              <w:marTop w:val="0"/>
              <w:marBottom w:val="0"/>
              <w:divBdr>
                <w:top w:val="none" w:sz="0" w:space="0" w:color="auto"/>
                <w:left w:val="none" w:sz="0" w:space="0" w:color="auto"/>
                <w:bottom w:val="none" w:sz="0" w:space="0" w:color="auto"/>
                <w:right w:val="none" w:sz="0" w:space="0" w:color="auto"/>
              </w:divBdr>
            </w:div>
          </w:divsChild>
        </w:div>
        <w:div w:id="820922856">
          <w:marLeft w:val="0"/>
          <w:marRight w:val="0"/>
          <w:marTop w:val="0"/>
          <w:marBottom w:val="0"/>
          <w:divBdr>
            <w:top w:val="none" w:sz="0" w:space="0" w:color="auto"/>
            <w:left w:val="none" w:sz="0" w:space="0" w:color="auto"/>
            <w:bottom w:val="none" w:sz="0" w:space="0" w:color="auto"/>
            <w:right w:val="none" w:sz="0" w:space="0" w:color="auto"/>
          </w:divBdr>
          <w:divsChild>
            <w:div w:id="1915584325">
              <w:marLeft w:val="0"/>
              <w:marRight w:val="0"/>
              <w:marTop w:val="0"/>
              <w:marBottom w:val="0"/>
              <w:divBdr>
                <w:top w:val="none" w:sz="0" w:space="0" w:color="auto"/>
                <w:left w:val="none" w:sz="0" w:space="0" w:color="auto"/>
                <w:bottom w:val="none" w:sz="0" w:space="0" w:color="auto"/>
                <w:right w:val="none" w:sz="0" w:space="0" w:color="auto"/>
              </w:divBdr>
            </w:div>
          </w:divsChild>
        </w:div>
        <w:div w:id="832447925">
          <w:marLeft w:val="0"/>
          <w:marRight w:val="0"/>
          <w:marTop w:val="0"/>
          <w:marBottom w:val="0"/>
          <w:divBdr>
            <w:top w:val="none" w:sz="0" w:space="0" w:color="auto"/>
            <w:left w:val="none" w:sz="0" w:space="0" w:color="auto"/>
            <w:bottom w:val="none" w:sz="0" w:space="0" w:color="auto"/>
            <w:right w:val="none" w:sz="0" w:space="0" w:color="auto"/>
          </w:divBdr>
          <w:divsChild>
            <w:div w:id="813638756">
              <w:marLeft w:val="0"/>
              <w:marRight w:val="0"/>
              <w:marTop w:val="0"/>
              <w:marBottom w:val="0"/>
              <w:divBdr>
                <w:top w:val="none" w:sz="0" w:space="0" w:color="auto"/>
                <w:left w:val="none" w:sz="0" w:space="0" w:color="auto"/>
                <w:bottom w:val="none" w:sz="0" w:space="0" w:color="auto"/>
                <w:right w:val="none" w:sz="0" w:space="0" w:color="auto"/>
              </w:divBdr>
            </w:div>
          </w:divsChild>
        </w:div>
        <w:div w:id="841701599">
          <w:marLeft w:val="0"/>
          <w:marRight w:val="0"/>
          <w:marTop w:val="0"/>
          <w:marBottom w:val="0"/>
          <w:divBdr>
            <w:top w:val="none" w:sz="0" w:space="0" w:color="auto"/>
            <w:left w:val="none" w:sz="0" w:space="0" w:color="auto"/>
            <w:bottom w:val="none" w:sz="0" w:space="0" w:color="auto"/>
            <w:right w:val="none" w:sz="0" w:space="0" w:color="auto"/>
          </w:divBdr>
          <w:divsChild>
            <w:div w:id="256445145">
              <w:marLeft w:val="0"/>
              <w:marRight w:val="0"/>
              <w:marTop w:val="0"/>
              <w:marBottom w:val="0"/>
              <w:divBdr>
                <w:top w:val="none" w:sz="0" w:space="0" w:color="auto"/>
                <w:left w:val="none" w:sz="0" w:space="0" w:color="auto"/>
                <w:bottom w:val="none" w:sz="0" w:space="0" w:color="auto"/>
                <w:right w:val="none" w:sz="0" w:space="0" w:color="auto"/>
              </w:divBdr>
            </w:div>
          </w:divsChild>
        </w:div>
        <w:div w:id="850870544">
          <w:marLeft w:val="0"/>
          <w:marRight w:val="0"/>
          <w:marTop w:val="0"/>
          <w:marBottom w:val="0"/>
          <w:divBdr>
            <w:top w:val="none" w:sz="0" w:space="0" w:color="auto"/>
            <w:left w:val="none" w:sz="0" w:space="0" w:color="auto"/>
            <w:bottom w:val="none" w:sz="0" w:space="0" w:color="auto"/>
            <w:right w:val="none" w:sz="0" w:space="0" w:color="auto"/>
          </w:divBdr>
          <w:divsChild>
            <w:div w:id="1658336818">
              <w:marLeft w:val="0"/>
              <w:marRight w:val="0"/>
              <w:marTop w:val="0"/>
              <w:marBottom w:val="0"/>
              <w:divBdr>
                <w:top w:val="none" w:sz="0" w:space="0" w:color="auto"/>
                <w:left w:val="none" w:sz="0" w:space="0" w:color="auto"/>
                <w:bottom w:val="none" w:sz="0" w:space="0" w:color="auto"/>
                <w:right w:val="none" w:sz="0" w:space="0" w:color="auto"/>
              </w:divBdr>
            </w:div>
          </w:divsChild>
        </w:div>
        <w:div w:id="853106790">
          <w:marLeft w:val="0"/>
          <w:marRight w:val="0"/>
          <w:marTop w:val="0"/>
          <w:marBottom w:val="0"/>
          <w:divBdr>
            <w:top w:val="none" w:sz="0" w:space="0" w:color="auto"/>
            <w:left w:val="none" w:sz="0" w:space="0" w:color="auto"/>
            <w:bottom w:val="none" w:sz="0" w:space="0" w:color="auto"/>
            <w:right w:val="none" w:sz="0" w:space="0" w:color="auto"/>
          </w:divBdr>
          <w:divsChild>
            <w:div w:id="625739995">
              <w:marLeft w:val="0"/>
              <w:marRight w:val="0"/>
              <w:marTop w:val="0"/>
              <w:marBottom w:val="0"/>
              <w:divBdr>
                <w:top w:val="none" w:sz="0" w:space="0" w:color="auto"/>
                <w:left w:val="none" w:sz="0" w:space="0" w:color="auto"/>
                <w:bottom w:val="none" w:sz="0" w:space="0" w:color="auto"/>
                <w:right w:val="none" w:sz="0" w:space="0" w:color="auto"/>
              </w:divBdr>
            </w:div>
          </w:divsChild>
        </w:div>
        <w:div w:id="860052299">
          <w:marLeft w:val="0"/>
          <w:marRight w:val="0"/>
          <w:marTop w:val="0"/>
          <w:marBottom w:val="0"/>
          <w:divBdr>
            <w:top w:val="none" w:sz="0" w:space="0" w:color="auto"/>
            <w:left w:val="none" w:sz="0" w:space="0" w:color="auto"/>
            <w:bottom w:val="none" w:sz="0" w:space="0" w:color="auto"/>
            <w:right w:val="none" w:sz="0" w:space="0" w:color="auto"/>
          </w:divBdr>
          <w:divsChild>
            <w:div w:id="1509827938">
              <w:marLeft w:val="0"/>
              <w:marRight w:val="0"/>
              <w:marTop w:val="0"/>
              <w:marBottom w:val="0"/>
              <w:divBdr>
                <w:top w:val="none" w:sz="0" w:space="0" w:color="auto"/>
                <w:left w:val="none" w:sz="0" w:space="0" w:color="auto"/>
                <w:bottom w:val="none" w:sz="0" w:space="0" w:color="auto"/>
                <w:right w:val="none" w:sz="0" w:space="0" w:color="auto"/>
              </w:divBdr>
            </w:div>
          </w:divsChild>
        </w:div>
        <w:div w:id="865606008">
          <w:marLeft w:val="0"/>
          <w:marRight w:val="0"/>
          <w:marTop w:val="0"/>
          <w:marBottom w:val="0"/>
          <w:divBdr>
            <w:top w:val="none" w:sz="0" w:space="0" w:color="auto"/>
            <w:left w:val="none" w:sz="0" w:space="0" w:color="auto"/>
            <w:bottom w:val="none" w:sz="0" w:space="0" w:color="auto"/>
            <w:right w:val="none" w:sz="0" w:space="0" w:color="auto"/>
          </w:divBdr>
          <w:divsChild>
            <w:div w:id="1038746692">
              <w:marLeft w:val="0"/>
              <w:marRight w:val="0"/>
              <w:marTop w:val="0"/>
              <w:marBottom w:val="0"/>
              <w:divBdr>
                <w:top w:val="none" w:sz="0" w:space="0" w:color="auto"/>
                <w:left w:val="none" w:sz="0" w:space="0" w:color="auto"/>
                <w:bottom w:val="none" w:sz="0" w:space="0" w:color="auto"/>
                <w:right w:val="none" w:sz="0" w:space="0" w:color="auto"/>
              </w:divBdr>
            </w:div>
          </w:divsChild>
        </w:div>
        <w:div w:id="875194564">
          <w:marLeft w:val="0"/>
          <w:marRight w:val="0"/>
          <w:marTop w:val="0"/>
          <w:marBottom w:val="0"/>
          <w:divBdr>
            <w:top w:val="none" w:sz="0" w:space="0" w:color="auto"/>
            <w:left w:val="none" w:sz="0" w:space="0" w:color="auto"/>
            <w:bottom w:val="none" w:sz="0" w:space="0" w:color="auto"/>
            <w:right w:val="none" w:sz="0" w:space="0" w:color="auto"/>
          </w:divBdr>
          <w:divsChild>
            <w:div w:id="1434276958">
              <w:marLeft w:val="0"/>
              <w:marRight w:val="0"/>
              <w:marTop w:val="0"/>
              <w:marBottom w:val="0"/>
              <w:divBdr>
                <w:top w:val="none" w:sz="0" w:space="0" w:color="auto"/>
                <w:left w:val="none" w:sz="0" w:space="0" w:color="auto"/>
                <w:bottom w:val="none" w:sz="0" w:space="0" w:color="auto"/>
                <w:right w:val="none" w:sz="0" w:space="0" w:color="auto"/>
              </w:divBdr>
            </w:div>
          </w:divsChild>
        </w:div>
        <w:div w:id="899941956">
          <w:marLeft w:val="0"/>
          <w:marRight w:val="0"/>
          <w:marTop w:val="0"/>
          <w:marBottom w:val="0"/>
          <w:divBdr>
            <w:top w:val="none" w:sz="0" w:space="0" w:color="auto"/>
            <w:left w:val="none" w:sz="0" w:space="0" w:color="auto"/>
            <w:bottom w:val="none" w:sz="0" w:space="0" w:color="auto"/>
            <w:right w:val="none" w:sz="0" w:space="0" w:color="auto"/>
          </w:divBdr>
          <w:divsChild>
            <w:div w:id="257178056">
              <w:marLeft w:val="0"/>
              <w:marRight w:val="0"/>
              <w:marTop w:val="0"/>
              <w:marBottom w:val="0"/>
              <w:divBdr>
                <w:top w:val="none" w:sz="0" w:space="0" w:color="auto"/>
                <w:left w:val="none" w:sz="0" w:space="0" w:color="auto"/>
                <w:bottom w:val="none" w:sz="0" w:space="0" w:color="auto"/>
                <w:right w:val="none" w:sz="0" w:space="0" w:color="auto"/>
              </w:divBdr>
            </w:div>
          </w:divsChild>
        </w:div>
        <w:div w:id="921068359">
          <w:marLeft w:val="0"/>
          <w:marRight w:val="0"/>
          <w:marTop w:val="0"/>
          <w:marBottom w:val="0"/>
          <w:divBdr>
            <w:top w:val="none" w:sz="0" w:space="0" w:color="auto"/>
            <w:left w:val="none" w:sz="0" w:space="0" w:color="auto"/>
            <w:bottom w:val="none" w:sz="0" w:space="0" w:color="auto"/>
            <w:right w:val="none" w:sz="0" w:space="0" w:color="auto"/>
          </w:divBdr>
          <w:divsChild>
            <w:div w:id="153031719">
              <w:marLeft w:val="0"/>
              <w:marRight w:val="0"/>
              <w:marTop w:val="0"/>
              <w:marBottom w:val="0"/>
              <w:divBdr>
                <w:top w:val="none" w:sz="0" w:space="0" w:color="auto"/>
                <w:left w:val="none" w:sz="0" w:space="0" w:color="auto"/>
                <w:bottom w:val="none" w:sz="0" w:space="0" w:color="auto"/>
                <w:right w:val="none" w:sz="0" w:space="0" w:color="auto"/>
              </w:divBdr>
            </w:div>
          </w:divsChild>
        </w:div>
        <w:div w:id="921178120">
          <w:marLeft w:val="0"/>
          <w:marRight w:val="0"/>
          <w:marTop w:val="0"/>
          <w:marBottom w:val="0"/>
          <w:divBdr>
            <w:top w:val="none" w:sz="0" w:space="0" w:color="auto"/>
            <w:left w:val="none" w:sz="0" w:space="0" w:color="auto"/>
            <w:bottom w:val="none" w:sz="0" w:space="0" w:color="auto"/>
            <w:right w:val="none" w:sz="0" w:space="0" w:color="auto"/>
          </w:divBdr>
          <w:divsChild>
            <w:div w:id="1944266336">
              <w:marLeft w:val="0"/>
              <w:marRight w:val="0"/>
              <w:marTop w:val="0"/>
              <w:marBottom w:val="0"/>
              <w:divBdr>
                <w:top w:val="none" w:sz="0" w:space="0" w:color="auto"/>
                <w:left w:val="none" w:sz="0" w:space="0" w:color="auto"/>
                <w:bottom w:val="none" w:sz="0" w:space="0" w:color="auto"/>
                <w:right w:val="none" w:sz="0" w:space="0" w:color="auto"/>
              </w:divBdr>
            </w:div>
          </w:divsChild>
        </w:div>
        <w:div w:id="944574279">
          <w:marLeft w:val="0"/>
          <w:marRight w:val="0"/>
          <w:marTop w:val="0"/>
          <w:marBottom w:val="0"/>
          <w:divBdr>
            <w:top w:val="none" w:sz="0" w:space="0" w:color="auto"/>
            <w:left w:val="none" w:sz="0" w:space="0" w:color="auto"/>
            <w:bottom w:val="none" w:sz="0" w:space="0" w:color="auto"/>
            <w:right w:val="none" w:sz="0" w:space="0" w:color="auto"/>
          </w:divBdr>
          <w:divsChild>
            <w:div w:id="1708991849">
              <w:marLeft w:val="0"/>
              <w:marRight w:val="0"/>
              <w:marTop w:val="0"/>
              <w:marBottom w:val="0"/>
              <w:divBdr>
                <w:top w:val="none" w:sz="0" w:space="0" w:color="auto"/>
                <w:left w:val="none" w:sz="0" w:space="0" w:color="auto"/>
                <w:bottom w:val="none" w:sz="0" w:space="0" w:color="auto"/>
                <w:right w:val="none" w:sz="0" w:space="0" w:color="auto"/>
              </w:divBdr>
            </w:div>
          </w:divsChild>
        </w:div>
        <w:div w:id="952058202">
          <w:marLeft w:val="0"/>
          <w:marRight w:val="0"/>
          <w:marTop w:val="0"/>
          <w:marBottom w:val="0"/>
          <w:divBdr>
            <w:top w:val="none" w:sz="0" w:space="0" w:color="auto"/>
            <w:left w:val="none" w:sz="0" w:space="0" w:color="auto"/>
            <w:bottom w:val="none" w:sz="0" w:space="0" w:color="auto"/>
            <w:right w:val="none" w:sz="0" w:space="0" w:color="auto"/>
          </w:divBdr>
          <w:divsChild>
            <w:div w:id="925268248">
              <w:marLeft w:val="0"/>
              <w:marRight w:val="0"/>
              <w:marTop w:val="0"/>
              <w:marBottom w:val="0"/>
              <w:divBdr>
                <w:top w:val="none" w:sz="0" w:space="0" w:color="auto"/>
                <w:left w:val="none" w:sz="0" w:space="0" w:color="auto"/>
                <w:bottom w:val="none" w:sz="0" w:space="0" w:color="auto"/>
                <w:right w:val="none" w:sz="0" w:space="0" w:color="auto"/>
              </w:divBdr>
            </w:div>
          </w:divsChild>
        </w:div>
        <w:div w:id="957179270">
          <w:marLeft w:val="0"/>
          <w:marRight w:val="0"/>
          <w:marTop w:val="0"/>
          <w:marBottom w:val="0"/>
          <w:divBdr>
            <w:top w:val="none" w:sz="0" w:space="0" w:color="auto"/>
            <w:left w:val="none" w:sz="0" w:space="0" w:color="auto"/>
            <w:bottom w:val="none" w:sz="0" w:space="0" w:color="auto"/>
            <w:right w:val="none" w:sz="0" w:space="0" w:color="auto"/>
          </w:divBdr>
          <w:divsChild>
            <w:div w:id="1120539808">
              <w:marLeft w:val="0"/>
              <w:marRight w:val="0"/>
              <w:marTop w:val="0"/>
              <w:marBottom w:val="0"/>
              <w:divBdr>
                <w:top w:val="none" w:sz="0" w:space="0" w:color="auto"/>
                <w:left w:val="none" w:sz="0" w:space="0" w:color="auto"/>
                <w:bottom w:val="none" w:sz="0" w:space="0" w:color="auto"/>
                <w:right w:val="none" w:sz="0" w:space="0" w:color="auto"/>
              </w:divBdr>
            </w:div>
          </w:divsChild>
        </w:div>
        <w:div w:id="974792075">
          <w:marLeft w:val="0"/>
          <w:marRight w:val="0"/>
          <w:marTop w:val="0"/>
          <w:marBottom w:val="0"/>
          <w:divBdr>
            <w:top w:val="none" w:sz="0" w:space="0" w:color="auto"/>
            <w:left w:val="none" w:sz="0" w:space="0" w:color="auto"/>
            <w:bottom w:val="none" w:sz="0" w:space="0" w:color="auto"/>
            <w:right w:val="none" w:sz="0" w:space="0" w:color="auto"/>
          </w:divBdr>
          <w:divsChild>
            <w:div w:id="1272935056">
              <w:marLeft w:val="0"/>
              <w:marRight w:val="0"/>
              <w:marTop w:val="0"/>
              <w:marBottom w:val="0"/>
              <w:divBdr>
                <w:top w:val="none" w:sz="0" w:space="0" w:color="auto"/>
                <w:left w:val="none" w:sz="0" w:space="0" w:color="auto"/>
                <w:bottom w:val="none" w:sz="0" w:space="0" w:color="auto"/>
                <w:right w:val="none" w:sz="0" w:space="0" w:color="auto"/>
              </w:divBdr>
            </w:div>
          </w:divsChild>
        </w:div>
        <w:div w:id="982545882">
          <w:marLeft w:val="0"/>
          <w:marRight w:val="0"/>
          <w:marTop w:val="0"/>
          <w:marBottom w:val="0"/>
          <w:divBdr>
            <w:top w:val="none" w:sz="0" w:space="0" w:color="auto"/>
            <w:left w:val="none" w:sz="0" w:space="0" w:color="auto"/>
            <w:bottom w:val="none" w:sz="0" w:space="0" w:color="auto"/>
            <w:right w:val="none" w:sz="0" w:space="0" w:color="auto"/>
          </w:divBdr>
          <w:divsChild>
            <w:div w:id="1549414328">
              <w:marLeft w:val="0"/>
              <w:marRight w:val="0"/>
              <w:marTop w:val="0"/>
              <w:marBottom w:val="0"/>
              <w:divBdr>
                <w:top w:val="none" w:sz="0" w:space="0" w:color="auto"/>
                <w:left w:val="none" w:sz="0" w:space="0" w:color="auto"/>
                <w:bottom w:val="none" w:sz="0" w:space="0" w:color="auto"/>
                <w:right w:val="none" w:sz="0" w:space="0" w:color="auto"/>
              </w:divBdr>
            </w:div>
          </w:divsChild>
        </w:div>
        <w:div w:id="993218805">
          <w:marLeft w:val="0"/>
          <w:marRight w:val="0"/>
          <w:marTop w:val="0"/>
          <w:marBottom w:val="0"/>
          <w:divBdr>
            <w:top w:val="none" w:sz="0" w:space="0" w:color="auto"/>
            <w:left w:val="none" w:sz="0" w:space="0" w:color="auto"/>
            <w:bottom w:val="none" w:sz="0" w:space="0" w:color="auto"/>
            <w:right w:val="none" w:sz="0" w:space="0" w:color="auto"/>
          </w:divBdr>
          <w:divsChild>
            <w:div w:id="1495562623">
              <w:marLeft w:val="0"/>
              <w:marRight w:val="0"/>
              <w:marTop w:val="0"/>
              <w:marBottom w:val="0"/>
              <w:divBdr>
                <w:top w:val="none" w:sz="0" w:space="0" w:color="auto"/>
                <w:left w:val="none" w:sz="0" w:space="0" w:color="auto"/>
                <w:bottom w:val="none" w:sz="0" w:space="0" w:color="auto"/>
                <w:right w:val="none" w:sz="0" w:space="0" w:color="auto"/>
              </w:divBdr>
            </w:div>
          </w:divsChild>
        </w:div>
        <w:div w:id="1004432470">
          <w:marLeft w:val="0"/>
          <w:marRight w:val="0"/>
          <w:marTop w:val="0"/>
          <w:marBottom w:val="0"/>
          <w:divBdr>
            <w:top w:val="none" w:sz="0" w:space="0" w:color="auto"/>
            <w:left w:val="none" w:sz="0" w:space="0" w:color="auto"/>
            <w:bottom w:val="none" w:sz="0" w:space="0" w:color="auto"/>
            <w:right w:val="none" w:sz="0" w:space="0" w:color="auto"/>
          </w:divBdr>
          <w:divsChild>
            <w:div w:id="1051423680">
              <w:marLeft w:val="0"/>
              <w:marRight w:val="0"/>
              <w:marTop w:val="0"/>
              <w:marBottom w:val="0"/>
              <w:divBdr>
                <w:top w:val="none" w:sz="0" w:space="0" w:color="auto"/>
                <w:left w:val="none" w:sz="0" w:space="0" w:color="auto"/>
                <w:bottom w:val="none" w:sz="0" w:space="0" w:color="auto"/>
                <w:right w:val="none" w:sz="0" w:space="0" w:color="auto"/>
              </w:divBdr>
            </w:div>
          </w:divsChild>
        </w:div>
        <w:div w:id="1018655491">
          <w:marLeft w:val="0"/>
          <w:marRight w:val="0"/>
          <w:marTop w:val="0"/>
          <w:marBottom w:val="0"/>
          <w:divBdr>
            <w:top w:val="none" w:sz="0" w:space="0" w:color="auto"/>
            <w:left w:val="none" w:sz="0" w:space="0" w:color="auto"/>
            <w:bottom w:val="none" w:sz="0" w:space="0" w:color="auto"/>
            <w:right w:val="none" w:sz="0" w:space="0" w:color="auto"/>
          </w:divBdr>
          <w:divsChild>
            <w:div w:id="1655254051">
              <w:marLeft w:val="0"/>
              <w:marRight w:val="0"/>
              <w:marTop w:val="0"/>
              <w:marBottom w:val="0"/>
              <w:divBdr>
                <w:top w:val="none" w:sz="0" w:space="0" w:color="auto"/>
                <w:left w:val="none" w:sz="0" w:space="0" w:color="auto"/>
                <w:bottom w:val="none" w:sz="0" w:space="0" w:color="auto"/>
                <w:right w:val="none" w:sz="0" w:space="0" w:color="auto"/>
              </w:divBdr>
            </w:div>
          </w:divsChild>
        </w:div>
        <w:div w:id="1026953878">
          <w:marLeft w:val="0"/>
          <w:marRight w:val="0"/>
          <w:marTop w:val="0"/>
          <w:marBottom w:val="0"/>
          <w:divBdr>
            <w:top w:val="none" w:sz="0" w:space="0" w:color="auto"/>
            <w:left w:val="none" w:sz="0" w:space="0" w:color="auto"/>
            <w:bottom w:val="none" w:sz="0" w:space="0" w:color="auto"/>
            <w:right w:val="none" w:sz="0" w:space="0" w:color="auto"/>
          </w:divBdr>
          <w:divsChild>
            <w:div w:id="463038496">
              <w:marLeft w:val="0"/>
              <w:marRight w:val="0"/>
              <w:marTop w:val="0"/>
              <w:marBottom w:val="0"/>
              <w:divBdr>
                <w:top w:val="none" w:sz="0" w:space="0" w:color="auto"/>
                <w:left w:val="none" w:sz="0" w:space="0" w:color="auto"/>
                <w:bottom w:val="none" w:sz="0" w:space="0" w:color="auto"/>
                <w:right w:val="none" w:sz="0" w:space="0" w:color="auto"/>
              </w:divBdr>
            </w:div>
          </w:divsChild>
        </w:div>
        <w:div w:id="1032917648">
          <w:marLeft w:val="0"/>
          <w:marRight w:val="0"/>
          <w:marTop w:val="0"/>
          <w:marBottom w:val="0"/>
          <w:divBdr>
            <w:top w:val="none" w:sz="0" w:space="0" w:color="auto"/>
            <w:left w:val="none" w:sz="0" w:space="0" w:color="auto"/>
            <w:bottom w:val="none" w:sz="0" w:space="0" w:color="auto"/>
            <w:right w:val="none" w:sz="0" w:space="0" w:color="auto"/>
          </w:divBdr>
          <w:divsChild>
            <w:div w:id="658927675">
              <w:marLeft w:val="0"/>
              <w:marRight w:val="0"/>
              <w:marTop w:val="0"/>
              <w:marBottom w:val="0"/>
              <w:divBdr>
                <w:top w:val="none" w:sz="0" w:space="0" w:color="auto"/>
                <w:left w:val="none" w:sz="0" w:space="0" w:color="auto"/>
                <w:bottom w:val="none" w:sz="0" w:space="0" w:color="auto"/>
                <w:right w:val="none" w:sz="0" w:space="0" w:color="auto"/>
              </w:divBdr>
            </w:div>
          </w:divsChild>
        </w:div>
        <w:div w:id="1040281048">
          <w:marLeft w:val="0"/>
          <w:marRight w:val="0"/>
          <w:marTop w:val="0"/>
          <w:marBottom w:val="0"/>
          <w:divBdr>
            <w:top w:val="none" w:sz="0" w:space="0" w:color="auto"/>
            <w:left w:val="none" w:sz="0" w:space="0" w:color="auto"/>
            <w:bottom w:val="none" w:sz="0" w:space="0" w:color="auto"/>
            <w:right w:val="none" w:sz="0" w:space="0" w:color="auto"/>
          </w:divBdr>
          <w:divsChild>
            <w:div w:id="1908540041">
              <w:marLeft w:val="0"/>
              <w:marRight w:val="0"/>
              <w:marTop w:val="0"/>
              <w:marBottom w:val="0"/>
              <w:divBdr>
                <w:top w:val="none" w:sz="0" w:space="0" w:color="auto"/>
                <w:left w:val="none" w:sz="0" w:space="0" w:color="auto"/>
                <w:bottom w:val="none" w:sz="0" w:space="0" w:color="auto"/>
                <w:right w:val="none" w:sz="0" w:space="0" w:color="auto"/>
              </w:divBdr>
            </w:div>
          </w:divsChild>
        </w:div>
        <w:div w:id="1058554261">
          <w:marLeft w:val="0"/>
          <w:marRight w:val="0"/>
          <w:marTop w:val="0"/>
          <w:marBottom w:val="0"/>
          <w:divBdr>
            <w:top w:val="none" w:sz="0" w:space="0" w:color="auto"/>
            <w:left w:val="none" w:sz="0" w:space="0" w:color="auto"/>
            <w:bottom w:val="none" w:sz="0" w:space="0" w:color="auto"/>
            <w:right w:val="none" w:sz="0" w:space="0" w:color="auto"/>
          </w:divBdr>
          <w:divsChild>
            <w:div w:id="227150313">
              <w:marLeft w:val="0"/>
              <w:marRight w:val="0"/>
              <w:marTop w:val="0"/>
              <w:marBottom w:val="0"/>
              <w:divBdr>
                <w:top w:val="none" w:sz="0" w:space="0" w:color="auto"/>
                <w:left w:val="none" w:sz="0" w:space="0" w:color="auto"/>
                <w:bottom w:val="none" w:sz="0" w:space="0" w:color="auto"/>
                <w:right w:val="none" w:sz="0" w:space="0" w:color="auto"/>
              </w:divBdr>
            </w:div>
          </w:divsChild>
        </w:div>
        <w:div w:id="1118062275">
          <w:marLeft w:val="0"/>
          <w:marRight w:val="0"/>
          <w:marTop w:val="0"/>
          <w:marBottom w:val="0"/>
          <w:divBdr>
            <w:top w:val="none" w:sz="0" w:space="0" w:color="auto"/>
            <w:left w:val="none" w:sz="0" w:space="0" w:color="auto"/>
            <w:bottom w:val="none" w:sz="0" w:space="0" w:color="auto"/>
            <w:right w:val="none" w:sz="0" w:space="0" w:color="auto"/>
          </w:divBdr>
          <w:divsChild>
            <w:div w:id="1339846692">
              <w:marLeft w:val="0"/>
              <w:marRight w:val="0"/>
              <w:marTop w:val="0"/>
              <w:marBottom w:val="0"/>
              <w:divBdr>
                <w:top w:val="none" w:sz="0" w:space="0" w:color="auto"/>
                <w:left w:val="none" w:sz="0" w:space="0" w:color="auto"/>
                <w:bottom w:val="none" w:sz="0" w:space="0" w:color="auto"/>
                <w:right w:val="none" w:sz="0" w:space="0" w:color="auto"/>
              </w:divBdr>
            </w:div>
          </w:divsChild>
        </w:div>
        <w:div w:id="1118526429">
          <w:marLeft w:val="0"/>
          <w:marRight w:val="0"/>
          <w:marTop w:val="0"/>
          <w:marBottom w:val="0"/>
          <w:divBdr>
            <w:top w:val="none" w:sz="0" w:space="0" w:color="auto"/>
            <w:left w:val="none" w:sz="0" w:space="0" w:color="auto"/>
            <w:bottom w:val="none" w:sz="0" w:space="0" w:color="auto"/>
            <w:right w:val="none" w:sz="0" w:space="0" w:color="auto"/>
          </w:divBdr>
          <w:divsChild>
            <w:div w:id="1790050746">
              <w:marLeft w:val="0"/>
              <w:marRight w:val="0"/>
              <w:marTop w:val="0"/>
              <w:marBottom w:val="0"/>
              <w:divBdr>
                <w:top w:val="none" w:sz="0" w:space="0" w:color="auto"/>
                <w:left w:val="none" w:sz="0" w:space="0" w:color="auto"/>
                <w:bottom w:val="none" w:sz="0" w:space="0" w:color="auto"/>
                <w:right w:val="none" w:sz="0" w:space="0" w:color="auto"/>
              </w:divBdr>
            </w:div>
          </w:divsChild>
        </w:div>
        <w:div w:id="1133250255">
          <w:marLeft w:val="0"/>
          <w:marRight w:val="0"/>
          <w:marTop w:val="0"/>
          <w:marBottom w:val="0"/>
          <w:divBdr>
            <w:top w:val="none" w:sz="0" w:space="0" w:color="auto"/>
            <w:left w:val="none" w:sz="0" w:space="0" w:color="auto"/>
            <w:bottom w:val="none" w:sz="0" w:space="0" w:color="auto"/>
            <w:right w:val="none" w:sz="0" w:space="0" w:color="auto"/>
          </w:divBdr>
          <w:divsChild>
            <w:div w:id="1365406610">
              <w:marLeft w:val="0"/>
              <w:marRight w:val="0"/>
              <w:marTop w:val="0"/>
              <w:marBottom w:val="0"/>
              <w:divBdr>
                <w:top w:val="none" w:sz="0" w:space="0" w:color="auto"/>
                <w:left w:val="none" w:sz="0" w:space="0" w:color="auto"/>
                <w:bottom w:val="none" w:sz="0" w:space="0" w:color="auto"/>
                <w:right w:val="none" w:sz="0" w:space="0" w:color="auto"/>
              </w:divBdr>
            </w:div>
          </w:divsChild>
        </w:div>
        <w:div w:id="1149130519">
          <w:marLeft w:val="0"/>
          <w:marRight w:val="0"/>
          <w:marTop w:val="0"/>
          <w:marBottom w:val="0"/>
          <w:divBdr>
            <w:top w:val="none" w:sz="0" w:space="0" w:color="auto"/>
            <w:left w:val="none" w:sz="0" w:space="0" w:color="auto"/>
            <w:bottom w:val="none" w:sz="0" w:space="0" w:color="auto"/>
            <w:right w:val="none" w:sz="0" w:space="0" w:color="auto"/>
          </w:divBdr>
          <w:divsChild>
            <w:div w:id="1896351309">
              <w:marLeft w:val="0"/>
              <w:marRight w:val="0"/>
              <w:marTop w:val="0"/>
              <w:marBottom w:val="0"/>
              <w:divBdr>
                <w:top w:val="none" w:sz="0" w:space="0" w:color="auto"/>
                <w:left w:val="none" w:sz="0" w:space="0" w:color="auto"/>
                <w:bottom w:val="none" w:sz="0" w:space="0" w:color="auto"/>
                <w:right w:val="none" w:sz="0" w:space="0" w:color="auto"/>
              </w:divBdr>
            </w:div>
          </w:divsChild>
        </w:div>
        <w:div w:id="1178882942">
          <w:marLeft w:val="0"/>
          <w:marRight w:val="0"/>
          <w:marTop w:val="0"/>
          <w:marBottom w:val="0"/>
          <w:divBdr>
            <w:top w:val="none" w:sz="0" w:space="0" w:color="auto"/>
            <w:left w:val="none" w:sz="0" w:space="0" w:color="auto"/>
            <w:bottom w:val="none" w:sz="0" w:space="0" w:color="auto"/>
            <w:right w:val="none" w:sz="0" w:space="0" w:color="auto"/>
          </w:divBdr>
          <w:divsChild>
            <w:div w:id="1461921870">
              <w:marLeft w:val="0"/>
              <w:marRight w:val="0"/>
              <w:marTop w:val="0"/>
              <w:marBottom w:val="0"/>
              <w:divBdr>
                <w:top w:val="none" w:sz="0" w:space="0" w:color="auto"/>
                <w:left w:val="none" w:sz="0" w:space="0" w:color="auto"/>
                <w:bottom w:val="none" w:sz="0" w:space="0" w:color="auto"/>
                <w:right w:val="none" w:sz="0" w:space="0" w:color="auto"/>
              </w:divBdr>
            </w:div>
          </w:divsChild>
        </w:div>
        <w:div w:id="1229148617">
          <w:marLeft w:val="0"/>
          <w:marRight w:val="0"/>
          <w:marTop w:val="0"/>
          <w:marBottom w:val="0"/>
          <w:divBdr>
            <w:top w:val="none" w:sz="0" w:space="0" w:color="auto"/>
            <w:left w:val="none" w:sz="0" w:space="0" w:color="auto"/>
            <w:bottom w:val="none" w:sz="0" w:space="0" w:color="auto"/>
            <w:right w:val="none" w:sz="0" w:space="0" w:color="auto"/>
          </w:divBdr>
          <w:divsChild>
            <w:div w:id="200477238">
              <w:marLeft w:val="0"/>
              <w:marRight w:val="0"/>
              <w:marTop w:val="0"/>
              <w:marBottom w:val="0"/>
              <w:divBdr>
                <w:top w:val="none" w:sz="0" w:space="0" w:color="auto"/>
                <w:left w:val="none" w:sz="0" w:space="0" w:color="auto"/>
                <w:bottom w:val="none" w:sz="0" w:space="0" w:color="auto"/>
                <w:right w:val="none" w:sz="0" w:space="0" w:color="auto"/>
              </w:divBdr>
            </w:div>
          </w:divsChild>
        </w:div>
        <w:div w:id="1252003239">
          <w:marLeft w:val="0"/>
          <w:marRight w:val="0"/>
          <w:marTop w:val="0"/>
          <w:marBottom w:val="0"/>
          <w:divBdr>
            <w:top w:val="none" w:sz="0" w:space="0" w:color="auto"/>
            <w:left w:val="none" w:sz="0" w:space="0" w:color="auto"/>
            <w:bottom w:val="none" w:sz="0" w:space="0" w:color="auto"/>
            <w:right w:val="none" w:sz="0" w:space="0" w:color="auto"/>
          </w:divBdr>
          <w:divsChild>
            <w:div w:id="1936090695">
              <w:marLeft w:val="0"/>
              <w:marRight w:val="0"/>
              <w:marTop w:val="0"/>
              <w:marBottom w:val="0"/>
              <w:divBdr>
                <w:top w:val="none" w:sz="0" w:space="0" w:color="auto"/>
                <w:left w:val="none" w:sz="0" w:space="0" w:color="auto"/>
                <w:bottom w:val="none" w:sz="0" w:space="0" w:color="auto"/>
                <w:right w:val="none" w:sz="0" w:space="0" w:color="auto"/>
              </w:divBdr>
            </w:div>
          </w:divsChild>
        </w:div>
        <w:div w:id="1262834898">
          <w:marLeft w:val="0"/>
          <w:marRight w:val="0"/>
          <w:marTop w:val="0"/>
          <w:marBottom w:val="0"/>
          <w:divBdr>
            <w:top w:val="none" w:sz="0" w:space="0" w:color="auto"/>
            <w:left w:val="none" w:sz="0" w:space="0" w:color="auto"/>
            <w:bottom w:val="none" w:sz="0" w:space="0" w:color="auto"/>
            <w:right w:val="none" w:sz="0" w:space="0" w:color="auto"/>
          </w:divBdr>
          <w:divsChild>
            <w:div w:id="1199046961">
              <w:marLeft w:val="0"/>
              <w:marRight w:val="0"/>
              <w:marTop w:val="0"/>
              <w:marBottom w:val="0"/>
              <w:divBdr>
                <w:top w:val="none" w:sz="0" w:space="0" w:color="auto"/>
                <w:left w:val="none" w:sz="0" w:space="0" w:color="auto"/>
                <w:bottom w:val="none" w:sz="0" w:space="0" w:color="auto"/>
                <w:right w:val="none" w:sz="0" w:space="0" w:color="auto"/>
              </w:divBdr>
            </w:div>
          </w:divsChild>
        </w:div>
        <w:div w:id="1273170473">
          <w:marLeft w:val="0"/>
          <w:marRight w:val="0"/>
          <w:marTop w:val="0"/>
          <w:marBottom w:val="0"/>
          <w:divBdr>
            <w:top w:val="none" w:sz="0" w:space="0" w:color="auto"/>
            <w:left w:val="none" w:sz="0" w:space="0" w:color="auto"/>
            <w:bottom w:val="none" w:sz="0" w:space="0" w:color="auto"/>
            <w:right w:val="none" w:sz="0" w:space="0" w:color="auto"/>
          </w:divBdr>
          <w:divsChild>
            <w:div w:id="1701971830">
              <w:marLeft w:val="0"/>
              <w:marRight w:val="0"/>
              <w:marTop w:val="0"/>
              <w:marBottom w:val="0"/>
              <w:divBdr>
                <w:top w:val="none" w:sz="0" w:space="0" w:color="auto"/>
                <w:left w:val="none" w:sz="0" w:space="0" w:color="auto"/>
                <w:bottom w:val="none" w:sz="0" w:space="0" w:color="auto"/>
                <w:right w:val="none" w:sz="0" w:space="0" w:color="auto"/>
              </w:divBdr>
            </w:div>
          </w:divsChild>
        </w:div>
        <w:div w:id="1318535058">
          <w:marLeft w:val="0"/>
          <w:marRight w:val="0"/>
          <w:marTop w:val="0"/>
          <w:marBottom w:val="0"/>
          <w:divBdr>
            <w:top w:val="none" w:sz="0" w:space="0" w:color="auto"/>
            <w:left w:val="none" w:sz="0" w:space="0" w:color="auto"/>
            <w:bottom w:val="none" w:sz="0" w:space="0" w:color="auto"/>
            <w:right w:val="none" w:sz="0" w:space="0" w:color="auto"/>
          </w:divBdr>
          <w:divsChild>
            <w:div w:id="1115518753">
              <w:marLeft w:val="0"/>
              <w:marRight w:val="0"/>
              <w:marTop w:val="0"/>
              <w:marBottom w:val="0"/>
              <w:divBdr>
                <w:top w:val="none" w:sz="0" w:space="0" w:color="auto"/>
                <w:left w:val="none" w:sz="0" w:space="0" w:color="auto"/>
                <w:bottom w:val="none" w:sz="0" w:space="0" w:color="auto"/>
                <w:right w:val="none" w:sz="0" w:space="0" w:color="auto"/>
              </w:divBdr>
            </w:div>
          </w:divsChild>
        </w:div>
        <w:div w:id="1321696448">
          <w:marLeft w:val="0"/>
          <w:marRight w:val="0"/>
          <w:marTop w:val="0"/>
          <w:marBottom w:val="0"/>
          <w:divBdr>
            <w:top w:val="none" w:sz="0" w:space="0" w:color="auto"/>
            <w:left w:val="none" w:sz="0" w:space="0" w:color="auto"/>
            <w:bottom w:val="none" w:sz="0" w:space="0" w:color="auto"/>
            <w:right w:val="none" w:sz="0" w:space="0" w:color="auto"/>
          </w:divBdr>
          <w:divsChild>
            <w:div w:id="10647756">
              <w:marLeft w:val="0"/>
              <w:marRight w:val="0"/>
              <w:marTop w:val="0"/>
              <w:marBottom w:val="0"/>
              <w:divBdr>
                <w:top w:val="none" w:sz="0" w:space="0" w:color="auto"/>
                <w:left w:val="none" w:sz="0" w:space="0" w:color="auto"/>
                <w:bottom w:val="none" w:sz="0" w:space="0" w:color="auto"/>
                <w:right w:val="none" w:sz="0" w:space="0" w:color="auto"/>
              </w:divBdr>
            </w:div>
          </w:divsChild>
        </w:div>
        <w:div w:id="1325819978">
          <w:marLeft w:val="0"/>
          <w:marRight w:val="0"/>
          <w:marTop w:val="0"/>
          <w:marBottom w:val="0"/>
          <w:divBdr>
            <w:top w:val="none" w:sz="0" w:space="0" w:color="auto"/>
            <w:left w:val="none" w:sz="0" w:space="0" w:color="auto"/>
            <w:bottom w:val="none" w:sz="0" w:space="0" w:color="auto"/>
            <w:right w:val="none" w:sz="0" w:space="0" w:color="auto"/>
          </w:divBdr>
          <w:divsChild>
            <w:div w:id="1953708755">
              <w:marLeft w:val="0"/>
              <w:marRight w:val="0"/>
              <w:marTop w:val="0"/>
              <w:marBottom w:val="0"/>
              <w:divBdr>
                <w:top w:val="none" w:sz="0" w:space="0" w:color="auto"/>
                <w:left w:val="none" w:sz="0" w:space="0" w:color="auto"/>
                <w:bottom w:val="none" w:sz="0" w:space="0" w:color="auto"/>
                <w:right w:val="none" w:sz="0" w:space="0" w:color="auto"/>
              </w:divBdr>
            </w:div>
          </w:divsChild>
        </w:div>
        <w:div w:id="1343629043">
          <w:marLeft w:val="0"/>
          <w:marRight w:val="0"/>
          <w:marTop w:val="0"/>
          <w:marBottom w:val="0"/>
          <w:divBdr>
            <w:top w:val="none" w:sz="0" w:space="0" w:color="auto"/>
            <w:left w:val="none" w:sz="0" w:space="0" w:color="auto"/>
            <w:bottom w:val="none" w:sz="0" w:space="0" w:color="auto"/>
            <w:right w:val="none" w:sz="0" w:space="0" w:color="auto"/>
          </w:divBdr>
          <w:divsChild>
            <w:div w:id="282225860">
              <w:marLeft w:val="0"/>
              <w:marRight w:val="0"/>
              <w:marTop w:val="0"/>
              <w:marBottom w:val="0"/>
              <w:divBdr>
                <w:top w:val="none" w:sz="0" w:space="0" w:color="auto"/>
                <w:left w:val="none" w:sz="0" w:space="0" w:color="auto"/>
                <w:bottom w:val="none" w:sz="0" w:space="0" w:color="auto"/>
                <w:right w:val="none" w:sz="0" w:space="0" w:color="auto"/>
              </w:divBdr>
            </w:div>
          </w:divsChild>
        </w:div>
        <w:div w:id="1365863975">
          <w:marLeft w:val="0"/>
          <w:marRight w:val="0"/>
          <w:marTop w:val="0"/>
          <w:marBottom w:val="0"/>
          <w:divBdr>
            <w:top w:val="none" w:sz="0" w:space="0" w:color="auto"/>
            <w:left w:val="none" w:sz="0" w:space="0" w:color="auto"/>
            <w:bottom w:val="none" w:sz="0" w:space="0" w:color="auto"/>
            <w:right w:val="none" w:sz="0" w:space="0" w:color="auto"/>
          </w:divBdr>
          <w:divsChild>
            <w:div w:id="1333877612">
              <w:marLeft w:val="0"/>
              <w:marRight w:val="0"/>
              <w:marTop w:val="0"/>
              <w:marBottom w:val="0"/>
              <w:divBdr>
                <w:top w:val="none" w:sz="0" w:space="0" w:color="auto"/>
                <w:left w:val="none" w:sz="0" w:space="0" w:color="auto"/>
                <w:bottom w:val="none" w:sz="0" w:space="0" w:color="auto"/>
                <w:right w:val="none" w:sz="0" w:space="0" w:color="auto"/>
              </w:divBdr>
            </w:div>
          </w:divsChild>
        </w:div>
        <w:div w:id="1376076471">
          <w:marLeft w:val="0"/>
          <w:marRight w:val="0"/>
          <w:marTop w:val="0"/>
          <w:marBottom w:val="0"/>
          <w:divBdr>
            <w:top w:val="none" w:sz="0" w:space="0" w:color="auto"/>
            <w:left w:val="none" w:sz="0" w:space="0" w:color="auto"/>
            <w:bottom w:val="none" w:sz="0" w:space="0" w:color="auto"/>
            <w:right w:val="none" w:sz="0" w:space="0" w:color="auto"/>
          </w:divBdr>
          <w:divsChild>
            <w:div w:id="775369270">
              <w:marLeft w:val="0"/>
              <w:marRight w:val="0"/>
              <w:marTop w:val="0"/>
              <w:marBottom w:val="0"/>
              <w:divBdr>
                <w:top w:val="none" w:sz="0" w:space="0" w:color="auto"/>
                <w:left w:val="none" w:sz="0" w:space="0" w:color="auto"/>
                <w:bottom w:val="none" w:sz="0" w:space="0" w:color="auto"/>
                <w:right w:val="none" w:sz="0" w:space="0" w:color="auto"/>
              </w:divBdr>
            </w:div>
          </w:divsChild>
        </w:div>
        <w:div w:id="1389449170">
          <w:marLeft w:val="0"/>
          <w:marRight w:val="0"/>
          <w:marTop w:val="0"/>
          <w:marBottom w:val="0"/>
          <w:divBdr>
            <w:top w:val="none" w:sz="0" w:space="0" w:color="auto"/>
            <w:left w:val="none" w:sz="0" w:space="0" w:color="auto"/>
            <w:bottom w:val="none" w:sz="0" w:space="0" w:color="auto"/>
            <w:right w:val="none" w:sz="0" w:space="0" w:color="auto"/>
          </w:divBdr>
          <w:divsChild>
            <w:div w:id="738285890">
              <w:marLeft w:val="0"/>
              <w:marRight w:val="0"/>
              <w:marTop w:val="0"/>
              <w:marBottom w:val="0"/>
              <w:divBdr>
                <w:top w:val="none" w:sz="0" w:space="0" w:color="auto"/>
                <w:left w:val="none" w:sz="0" w:space="0" w:color="auto"/>
                <w:bottom w:val="none" w:sz="0" w:space="0" w:color="auto"/>
                <w:right w:val="none" w:sz="0" w:space="0" w:color="auto"/>
              </w:divBdr>
            </w:div>
          </w:divsChild>
        </w:div>
        <w:div w:id="1391534525">
          <w:marLeft w:val="0"/>
          <w:marRight w:val="0"/>
          <w:marTop w:val="0"/>
          <w:marBottom w:val="0"/>
          <w:divBdr>
            <w:top w:val="none" w:sz="0" w:space="0" w:color="auto"/>
            <w:left w:val="none" w:sz="0" w:space="0" w:color="auto"/>
            <w:bottom w:val="none" w:sz="0" w:space="0" w:color="auto"/>
            <w:right w:val="none" w:sz="0" w:space="0" w:color="auto"/>
          </w:divBdr>
          <w:divsChild>
            <w:div w:id="1790582411">
              <w:marLeft w:val="0"/>
              <w:marRight w:val="0"/>
              <w:marTop w:val="0"/>
              <w:marBottom w:val="0"/>
              <w:divBdr>
                <w:top w:val="none" w:sz="0" w:space="0" w:color="auto"/>
                <w:left w:val="none" w:sz="0" w:space="0" w:color="auto"/>
                <w:bottom w:val="none" w:sz="0" w:space="0" w:color="auto"/>
                <w:right w:val="none" w:sz="0" w:space="0" w:color="auto"/>
              </w:divBdr>
            </w:div>
          </w:divsChild>
        </w:div>
        <w:div w:id="1393505337">
          <w:marLeft w:val="0"/>
          <w:marRight w:val="0"/>
          <w:marTop w:val="0"/>
          <w:marBottom w:val="0"/>
          <w:divBdr>
            <w:top w:val="none" w:sz="0" w:space="0" w:color="auto"/>
            <w:left w:val="none" w:sz="0" w:space="0" w:color="auto"/>
            <w:bottom w:val="none" w:sz="0" w:space="0" w:color="auto"/>
            <w:right w:val="none" w:sz="0" w:space="0" w:color="auto"/>
          </w:divBdr>
          <w:divsChild>
            <w:div w:id="1327244206">
              <w:marLeft w:val="0"/>
              <w:marRight w:val="0"/>
              <w:marTop w:val="0"/>
              <w:marBottom w:val="0"/>
              <w:divBdr>
                <w:top w:val="none" w:sz="0" w:space="0" w:color="auto"/>
                <w:left w:val="none" w:sz="0" w:space="0" w:color="auto"/>
                <w:bottom w:val="none" w:sz="0" w:space="0" w:color="auto"/>
                <w:right w:val="none" w:sz="0" w:space="0" w:color="auto"/>
              </w:divBdr>
            </w:div>
          </w:divsChild>
        </w:div>
        <w:div w:id="1395201402">
          <w:marLeft w:val="0"/>
          <w:marRight w:val="0"/>
          <w:marTop w:val="0"/>
          <w:marBottom w:val="0"/>
          <w:divBdr>
            <w:top w:val="none" w:sz="0" w:space="0" w:color="auto"/>
            <w:left w:val="none" w:sz="0" w:space="0" w:color="auto"/>
            <w:bottom w:val="none" w:sz="0" w:space="0" w:color="auto"/>
            <w:right w:val="none" w:sz="0" w:space="0" w:color="auto"/>
          </w:divBdr>
          <w:divsChild>
            <w:div w:id="358748193">
              <w:marLeft w:val="0"/>
              <w:marRight w:val="0"/>
              <w:marTop w:val="0"/>
              <w:marBottom w:val="0"/>
              <w:divBdr>
                <w:top w:val="none" w:sz="0" w:space="0" w:color="auto"/>
                <w:left w:val="none" w:sz="0" w:space="0" w:color="auto"/>
                <w:bottom w:val="none" w:sz="0" w:space="0" w:color="auto"/>
                <w:right w:val="none" w:sz="0" w:space="0" w:color="auto"/>
              </w:divBdr>
            </w:div>
          </w:divsChild>
        </w:div>
        <w:div w:id="1399672454">
          <w:marLeft w:val="0"/>
          <w:marRight w:val="0"/>
          <w:marTop w:val="0"/>
          <w:marBottom w:val="0"/>
          <w:divBdr>
            <w:top w:val="none" w:sz="0" w:space="0" w:color="auto"/>
            <w:left w:val="none" w:sz="0" w:space="0" w:color="auto"/>
            <w:bottom w:val="none" w:sz="0" w:space="0" w:color="auto"/>
            <w:right w:val="none" w:sz="0" w:space="0" w:color="auto"/>
          </w:divBdr>
          <w:divsChild>
            <w:div w:id="1082410174">
              <w:marLeft w:val="0"/>
              <w:marRight w:val="0"/>
              <w:marTop w:val="0"/>
              <w:marBottom w:val="0"/>
              <w:divBdr>
                <w:top w:val="none" w:sz="0" w:space="0" w:color="auto"/>
                <w:left w:val="none" w:sz="0" w:space="0" w:color="auto"/>
                <w:bottom w:val="none" w:sz="0" w:space="0" w:color="auto"/>
                <w:right w:val="none" w:sz="0" w:space="0" w:color="auto"/>
              </w:divBdr>
            </w:div>
          </w:divsChild>
        </w:div>
        <w:div w:id="1399865915">
          <w:marLeft w:val="0"/>
          <w:marRight w:val="0"/>
          <w:marTop w:val="0"/>
          <w:marBottom w:val="0"/>
          <w:divBdr>
            <w:top w:val="none" w:sz="0" w:space="0" w:color="auto"/>
            <w:left w:val="none" w:sz="0" w:space="0" w:color="auto"/>
            <w:bottom w:val="none" w:sz="0" w:space="0" w:color="auto"/>
            <w:right w:val="none" w:sz="0" w:space="0" w:color="auto"/>
          </w:divBdr>
          <w:divsChild>
            <w:div w:id="505436675">
              <w:marLeft w:val="0"/>
              <w:marRight w:val="0"/>
              <w:marTop w:val="0"/>
              <w:marBottom w:val="0"/>
              <w:divBdr>
                <w:top w:val="none" w:sz="0" w:space="0" w:color="auto"/>
                <w:left w:val="none" w:sz="0" w:space="0" w:color="auto"/>
                <w:bottom w:val="none" w:sz="0" w:space="0" w:color="auto"/>
                <w:right w:val="none" w:sz="0" w:space="0" w:color="auto"/>
              </w:divBdr>
            </w:div>
          </w:divsChild>
        </w:div>
        <w:div w:id="1404599430">
          <w:marLeft w:val="0"/>
          <w:marRight w:val="0"/>
          <w:marTop w:val="0"/>
          <w:marBottom w:val="0"/>
          <w:divBdr>
            <w:top w:val="none" w:sz="0" w:space="0" w:color="auto"/>
            <w:left w:val="none" w:sz="0" w:space="0" w:color="auto"/>
            <w:bottom w:val="none" w:sz="0" w:space="0" w:color="auto"/>
            <w:right w:val="none" w:sz="0" w:space="0" w:color="auto"/>
          </w:divBdr>
          <w:divsChild>
            <w:div w:id="1752114981">
              <w:marLeft w:val="0"/>
              <w:marRight w:val="0"/>
              <w:marTop w:val="0"/>
              <w:marBottom w:val="0"/>
              <w:divBdr>
                <w:top w:val="none" w:sz="0" w:space="0" w:color="auto"/>
                <w:left w:val="none" w:sz="0" w:space="0" w:color="auto"/>
                <w:bottom w:val="none" w:sz="0" w:space="0" w:color="auto"/>
                <w:right w:val="none" w:sz="0" w:space="0" w:color="auto"/>
              </w:divBdr>
            </w:div>
          </w:divsChild>
        </w:div>
        <w:div w:id="1407845300">
          <w:marLeft w:val="0"/>
          <w:marRight w:val="0"/>
          <w:marTop w:val="0"/>
          <w:marBottom w:val="0"/>
          <w:divBdr>
            <w:top w:val="none" w:sz="0" w:space="0" w:color="auto"/>
            <w:left w:val="none" w:sz="0" w:space="0" w:color="auto"/>
            <w:bottom w:val="none" w:sz="0" w:space="0" w:color="auto"/>
            <w:right w:val="none" w:sz="0" w:space="0" w:color="auto"/>
          </w:divBdr>
          <w:divsChild>
            <w:div w:id="993604380">
              <w:marLeft w:val="0"/>
              <w:marRight w:val="0"/>
              <w:marTop w:val="0"/>
              <w:marBottom w:val="0"/>
              <w:divBdr>
                <w:top w:val="none" w:sz="0" w:space="0" w:color="auto"/>
                <w:left w:val="none" w:sz="0" w:space="0" w:color="auto"/>
                <w:bottom w:val="none" w:sz="0" w:space="0" w:color="auto"/>
                <w:right w:val="none" w:sz="0" w:space="0" w:color="auto"/>
              </w:divBdr>
            </w:div>
          </w:divsChild>
        </w:div>
        <w:div w:id="1411081295">
          <w:marLeft w:val="0"/>
          <w:marRight w:val="0"/>
          <w:marTop w:val="0"/>
          <w:marBottom w:val="0"/>
          <w:divBdr>
            <w:top w:val="none" w:sz="0" w:space="0" w:color="auto"/>
            <w:left w:val="none" w:sz="0" w:space="0" w:color="auto"/>
            <w:bottom w:val="none" w:sz="0" w:space="0" w:color="auto"/>
            <w:right w:val="none" w:sz="0" w:space="0" w:color="auto"/>
          </w:divBdr>
          <w:divsChild>
            <w:div w:id="1963227093">
              <w:marLeft w:val="0"/>
              <w:marRight w:val="0"/>
              <w:marTop w:val="0"/>
              <w:marBottom w:val="0"/>
              <w:divBdr>
                <w:top w:val="none" w:sz="0" w:space="0" w:color="auto"/>
                <w:left w:val="none" w:sz="0" w:space="0" w:color="auto"/>
                <w:bottom w:val="none" w:sz="0" w:space="0" w:color="auto"/>
                <w:right w:val="none" w:sz="0" w:space="0" w:color="auto"/>
              </w:divBdr>
            </w:div>
          </w:divsChild>
        </w:div>
        <w:div w:id="1428768895">
          <w:marLeft w:val="0"/>
          <w:marRight w:val="0"/>
          <w:marTop w:val="0"/>
          <w:marBottom w:val="0"/>
          <w:divBdr>
            <w:top w:val="none" w:sz="0" w:space="0" w:color="auto"/>
            <w:left w:val="none" w:sz="0" w:space="0" w:color="auto"/>
            <w:bottom w:val="none" w:sz="0" w:space="0" w:color="auto"/>
            <w:right w:val="none" w:sz="0" w:space="0" w:color="auto"/>
          </w:divBdr>
          <w:divsChild>
            <w:div w:id="1439061998">
              <w:marLeft w:val="0"/>
              <w:marRight w:val="0"/>
              <w:marTop w:val="0"/>
              <w:marBottom w:val="0"/>
              <w:divBdr>
                <w:top w:val="none" w:sz="0" w:space="0" w:color="auto"/>
                <w:left w:val="none" w:sz="0" w:space="0" w:color="auto"/>
                <w:bottom w:val="none" w:sz="0" w:space="0" w:color="auto"/>
                <w:right w:val="none" w:sz="0" w:space="0" w:color="auto"/>
              </w:divBdr>
            </w:div>
          </w:divsChild>
        </w:div>
        <w:div w:id="1450585429">
          <w:marLeft w:val="0"/>
          <w:marRight w:val="0"/>
          <w:marTop w:val="0"/>
          <w:marBottom w:val="0"/>
          <w:divBdr>
            <w:top w:val="none" w:sz="0" w:space="0" w:color="auto"/>
            <w:left w:val="none" w:sz="0" w:space="0" w:color="auto"/>
            <w:bottom w:val="none" w:sz="0" w:space="0" w:color="auto"/>
            <w:right w:val="none" w:sz="0" w:space="0" w:color="auto"/>
          </w:divBdr>
          <w:divsChild>
            <w:div w:id="567619166">
              <w:marLeft w:val="0"/>
              <w:marRight w:val="0"/>
              <w:marTop w:val="0"/>
              <w:marBottom w:val="0"/>
              <w:divBdr>
                <w:top w:val="none" w:sz="0" w:space="0" w:color="auto"/>
                <w:left w:val="none" w:sz="0" w:space="0" w:color="auto"/>
                <w:bottom w:val="none" w:sz="0" w:space="0" w:color="auto"/>
                <w:right w:val="none" w:sz="0" w:space="0" w:color="auto"/>
              </w:divBdr>
            </w:div>
          </w:divsChild>
        </w:div>
        <w:div w:id="1456412833">
          <w:marLeft w:val="0"/>
          <w:marRight w:val="0"/>
          <w:marTop w:val="0"/>
          <w:marBottom w:val="0"/>
          <w:divBdr>
            <w:top w:val="none" w:sz="0" w:space="0" w:color="auto"/>
            <w:left w:val="none" w:sz="0" w:space="0" w:color="auto"/>
            <w:bottom w:val="none" w:sz="0" w:space="0" w:color="auto"/>
            <w:right w:val="none" w:sz="0" w:space="0" w:color="auto"/>
          </w:divBdr>
          <w:divsChild>
            <w:div w:id="1308630844">
              <w:marLeft w:val="0"/>
              <w:marRight w:val="0"/>
              <w:marTop w:val="0"/>
              <w:marBottom w:val="0"/>
              <w:divBdr>
                <w:top w:val="none" w:sz="0" w:space="0" w:color="auto"/>
                <w:left w:val="none" w:sz="0" w:space="0" w:color="auto"/>
                <w:bottom w:val="none" w:sz="0" w:space="0" w:color="auto"/>
                <w:right w:val="none" w:sz="0" w:space="0" w:color="auto"/>
              </w:divBdr>
            </w:div>
          </w:divsChild>
        </w:div>
        <w:div w:id="1459029103">
          <w:marLeft w:val="0"/>
          <w:marRight w:val="0"/>
          <w:marTop w:val="0"/>
          <w:marBottom w:val="0"/>
          <w:divBdr>
            <w:top w:val="none" w:sz="0" w:space="0" w:color="auto"/>
            <w:left w:val="none" w:sz="0" w:space="0" w:color="auto"/>
            <w:bottom w:val="none" w:sz="0" w:space="0" w:color="auto"/>
            <w:right w:val="none" w:sz="0" w:space="0" w:color="auto"/>
          </w:divBdr>
          <w:divsChild>
            <w:div w:id="1156074073">
              <w:marLeft w:val="0"/>
              <w:marRight w:val="0"/>
              <w:marTop w:val="0"/>
              <w:marBottom w:val="0"/>
              <w:divBdr>
                <w:top w:val="none" w:sz="0" w:space="0" w:color="auto"/>
                <w:left w:val="none" w:sz="0" w:space="0" w:color="auto"/>
                <w:bottom w:val="none" w:sz="0" w:space="0" w:color="auto"/>
                <w:right w:val="none" w:sz="0" w:space="0" w:color="auto"/>
              </w:divBdr>
            </w:div>
          </w:divsChild>
        </w:div>
        <w:div w:id="1461025598">
          <w:marLeft w:val="0"/>
          <w:marRight w:val="0"/>
          <w:marTop w:val="0"/>
          <w:marBottom w:val="0"/>
          <w:divBdr>
            <w:top w:val="none" w:sz="0" w:space="0" w:color="auto"/>
            <w:left w:val="none" w:sz="0" w:space="0" w:color="auto"/>
            <w:bottom w:val="none" w:sz="0" w:space="0" w:color="auto"/>
            <w:right w:val="none" w:sz="0" w:space="0" w:color="auto"/>
          </w:divBdr>
          <w:divsChild>
            <w:div w:id="46955027">
              <w:marLeft w:val="0"/>
              <w:marRight w:val="0"/>
              <w:marTop w:val="0"/>
              <w:marBottom w:val="0"/>
              <w:divBdr>
                <w:top w:val="none" w:sz="0" w:space="0" w:color="auto"/>
                <w:left w:val="none" w:sz="0" w:space="0" w:color="auto"/>
                <w:bottom w:val="none" w:sz="0" w:space="0" w:color="auto"/>
                <w:right w:val="none" w:sz="0" w:space="0" w:color="auto"/>
              </w:divBdr>
            </w:div>
          </w:divsChild>
        </w:div>
        <w:div w:id="1469781955">
          <w:marLeft w:val="0"/>
          <w:marRight w:val="0"/>
          <w:marTop w:val="0"/>
          <w:marBottom w:val="0"/>
          <w:divBdr>
            <w:top w:val="none" w:sz="0" w:space="0" w:color="auto"/>
            <w:left w:val="none" w:sz="0" w:space="0" w:color="auto"/>
            <w:bottom w:val="none" w:sz="0" w:space="0" w:color="auto"/>
            <w:right w:val="none" w:sz="0" w:space="0" w:color="auto"/>
          </w:divBdr>
          <w:divsChild>
            <w:div w:id="2004047910">
              <w:marLeft w:val="0"/>
              <w:marRight w:val="0"/>
              <w:marTop w:val="0"/>
              <w:marBottom w:val="0"/>
              <w:divBdr>
                <w:top w:val="none" w:sz="0" w:space="0" w:color="auto"/>
                <w:left w:val="none" w:sz="0" w:space="0" w:color="auto"/>
                <w:bottom w:val="none" w:sz="0" w:space="0" w:color="auto"/>
                <w:right w:val="none" w:sz="0" w:space="0" w:color="auto"/>
              </w:divBdr>
            </w:div>
          </w:divsChild>
        </w:div>
        <w:div w:id="1473795026">
          <w:marLeft w:val="0"/>
          <w:marRight w:val="0"/>
          <w:marTop w:val="0"/>
          <w:marBottom w:val="0"/>
          <w:divBdr>
            <w:top w:val="none" w:sz="0" w:space="0" w:color="auto"/>
            <w:left w:val="none" w:sz="0" w:space="0" w:color="auto"/>
            <w:bottom w:val="none" w:sz="0" w:space="0" w:color="auto"/>
            <w:right w:val="none" w:sz="0" w:space="0" w:color="auto"/>
          </w:divBdr>
          <w:divsChild>
            <w:div w:id="1268543738">
              <w:marLeft w:val="0"/>
              <w:marRight w:val="0"/>
              <w:marTop w:val="0"/>
              <w:marBottom w:val="0"/>
              <w:divBdr>
                <w:top w:val="none" w:sz="0" w:space="0" w:color="auto"/>
                <w:left w:val="none" w:sz="0" w:space="0" w:color="auto"/>
                <w:bottom w:val="none" w:sz="0" w:space="0" w:color="auto"/>
                <w:right w:val="none" w:sz="0" w:space="0" w:color="auto"/>
              </w:divBdr>
            </w:div>
          </w:divsChild>
        </w:div>
        <w:div w:id="1524052114">
          <w:marLeft w:val="0"/>
          <w:marRight w:val="0"/>
          <w:marTop w:val="0"/>
          <w:marBottom w:val="0"/>
          <w:divBdr>
            <w:top w:val="none" w:sz="0" w:space="0" w:color="auto"/>
            <w:left w:val="none" w:sz="0" w:space="0" w:color="auto"/>
            <w:bottom w:val="none" w:sz="0" w:space="0" w:color="auto"/>
            <w:right w:val="none" w:sz="0" w:space="0" w:color="auto"/>
          </w:divBdr>
          <w:divsChild>
            <w:div w:id="1546135167">
              <w:marLeft w:val="0"/>
              <w:marRight w:val="0"/>
              <w:marTop w:val="0"/>
              <w:marBottom w:val="0"/>
              <w:divBdr>
                <w:top w:val="none" w:sz="0" w:space="0" w:color="auto"/>
                <w:left w:val="none" w:sz="0" w:space="0" w:color="auto"/>
                <w:bottom w:val="none" w:sz="0" w:space="0" w:color="auto"/>
                <w:right w:val="none" w:sz="0" w:space="0" w:color="auto"/>
              </w:divBdr>
            </w:div>
          </w:divsChild>
        </w:div>
        <w:div w:id="1528447218">
          <w:marLeft w:val="0"/>
          <w:marRight w:val="0"/>
          <w:marTop w:val="0"/>
          <w:marBottom w:val="0"/>
          <w:divBdr>
            <w:top w:val="none" w:sz="0" w:space="0" w:color="auto"/>
            <w:left w:val="none" w:sz="0" w:space="0" w:color="auto"/>
            <w:bottom w:val="none" w:sz="0" w:space="0" w:color="auto"/>
            <w:right w:val="none" w:sz="0" w:space="0" w:color="auto"/>
          </w:divBdr>
          <w:divsChild>
            <w:div w:id="1845439630">
              <w:marLeft w:val="0"/>
              <w:marRight w:val="0"/>
              <w:marTop w:val="0"/>
              <w:marBottom w:val="0"/>
              <w:divBdr>
                <w:top w:val="none" w:sz="0" w:space="0" w:color="auto"/>
                <w:left w:val="none" w:sz="0" w:space="0" w:color="auto"/>
                <w:bottom w:val="none" w:sz="0" w:space="0" w:color="auto"/>
                <w:right w:val="none" w:sz="0" w:space="0" w:color="auto"/>
              </w:divBdr>
            </w:div>
          </w:divsChild>
        </w:div>
        <w:div w:id="1538928006">
          <w:marLeft w:val="0"/>
          <w:marRight w:val="0"/>
          <w:marTop w:val="0"/>
          <w:marBottom w:val="0"/>
          <w:divBdr>
            <w:top w:val="none" w:sz="0" w:space="0" w:color="auto"/>
            <w:left w:val="none" w:sz="0" w:space="0" w:color="auto"/>
            <w:bottom w:val="none" w:sz="0" w:space="0" w:color="auto"/>
            <w:right w:val="none" w:sz="0" w:space="0" w:color="auto"/>
          </w:divBdr>
          <w:divsChild>
            <w:div w:id="278416582">
              <w:marLeft w:val="0"/>
              <w:marRight w:val="0"/>
              <w:marTop w:val="0"/>
              <w:marBottom w:val="0"/>
              <w:divBdr>
                <w:top w:val="none" w:sz="0" w:space="0" w:color="auto"/>
                <w:left w:val="none" w:sz="0" w:space="0" w:color="auto"/>
                <w:bottom w:val="none" w:sz="0" w:space="0" w:color="auto"/>
                <w:right w:val="none" w:sz="0" w:space="0" w:color="auto"/>
              </w:divBdr>
            </w:div>
          </w:divsChild>
        </w:div>
        <w:div w:id="1550220804">
          <w:marLeft w:val="0"/>
          <w:marRight w:val="0"/>
          <w:marTop w:val="0"/>
          <w:marBottom w:val="0"/>
          <w:divBdr>
            <w:top w:val="none" w:sz="0" w:space="0" w:color="auto"/>
            <w:left w:val="none" w:sz="0" w:space="0" w:color="auto"/>
            <w:bottom w:val="none" w:sz="0" w:space="0" w:color="auto"/>
            <w:right w:val="none" w:sz="0" w:space="0" w:color="auto"/>
          </w:divBdr>
          <w:divsChild>
            <w:div w:id="1251504929">
              <w:marLeft w:val="0"/>
              <w:marRight w:val="0"/>
              <w:marTop w:val="0"/>
              <w:marBottom w:val="0"/>
              <w:divBdr>
                <w:top w:val="none" w:sz="0" w:space="0" w:color="auto"/>
                <w:left w:val="none" w:sz="0" w:space="0" w:color="auto"/>
                <w:bottom w:val="none" w:sz="0" w:space="0" w:color="auto"/>
                <w:right w:val="none" w:sz="0" w:space="0" w:color="auto"/>
              </w:divBdr>
            </w:div>
          </w:divsChild>
        </w:div>
        <w:div w:id="1555656070">
          <w:marLeft w:val="0"/>
          <w:marRight w:val="0"/>
          <w:marTop w:val="0"/>
          <w:marBottom w:val="0"/>
          <w:divBdr>
            <w:top w:val="none" w:sz="0" w:space="0" w:color="auto"/>
            <w:left w:val="none" w:sz="0" w:space="0" w:color="auto"/>
            <w:bottom w:val="none" w:sz="0" w:space="0" w:color="auto"/>
            <w:right w:val="none" w:sz="0" w:space="0" w:color="auto"/>
          </w:divBdr>
          <w:divsChild>
            <w:div w:id="330565001">
              <w:marLeft w:val="0"/>
              <w:marRight w:val="0"/>
              <w:marTop w:val="0"/>
              <w:marBottom w:val="0"/>
              <w:divBdr>
                <w:top w:val="none" w:sz="0" w:space="0" w:color="auto"/>
                <w:left w:val="none" w:sz="0" w:space="0" w:color="auto"/>
                <w:bottom w:val="none" w:sz="0" w:space="0" w:color="auto"/>
                <w:right w:val="none" w:sz="0" w:space="0" w:color="auto"/>
              </w:divBdr>
            </w:div>
          </w:divsChild>
        </w:div>
        <w:div w:id="1579056476">
          <w:marLeft w:val="0"/>
          <w:marRight w:val="0"/>
          <w:marTop w:val="0"/>
          <w:marBottom w:val="0"/>
          <w:divBdr>
            <w:top w:val="none" w:sz="0" w:space="0" w:color="auto"/>
            <w:left w:val="none" w:sz="0" w:space="0" w:color="auto"/>
            <w:bottom w:val="none" w:sz="0" w:space="0" w:color="auto"/>
            <w:right w:val="none" w:sz="0" w:space="0" w:color="auto"/>
          </w:divBdr>
          <w:divsChild>
            <w:div w:id="5594675">
              <w:marLeft w:val="0"/>
              <w:marRight w:val="0"/>
              <w:marTop w:val="0"/>
              <w:marBottom w:val="0"/>
              <w:divBdr>
                <w:top w:val="none" w:sz="0" w:space="0" w:color="auto"/>
                <w:left w:val="none" w:sz="0" w:space="0" w:color="auto"/>
                <w:bottom w:val="none" w:sz="0" w:space="0" w:color="auto"/>
                <w:right w:val="none" w:sz="0" w:space="0" w:color="auto"/>
              </w:divBdr>
            </w:div>
          </w:divsChild>
        </w:div>
        <w:div w:id="1584560092">
          <w:marLeft w:val="0"/>
          <w:marRight w:val="0"/>
          <w:marTop w:val="0"/>
          <w:marBottom w:val="0"/>
          <w:divBdr>
            <w:top w:val="none" w:sz="0" w:space="0" w:color="auto"/>
            <w:left w:val="none" w:sz="0" w:space="0" w:color="auto"/>
            <w:bottom w:val="none" w:sz="0" w:space="0" w:color="auto"/>
            <w:right w:val="none" w:sz="0" w:space="0" w:color="auto"/>
          </w:divBdr>
          <w:divsChild>
            <w:div w:id="1448309931">
              <w:marLeft w:val="0"/>
              <w:marRight w:val="0"/>
              <w:marTop w:val="0"/>
              <w:marBottom w:val="0"/>
              <w:divBdr>
                <w:top w:val="none" w:sz="0" w:space="0" w:color="auto"/>
                <w:left w:val="none" w:sz="0" w:space="0" w:color="auto"/>
                <w:bottom w:val="none" w:sz="0" w:space="0" w:color="auto"/>
                <w:right w:val="none" w:sz="0" w:space="0" w:color="auto"/>
              </w:divBdr>
            </w:div>
          </w:divsChild>
        </w:div>
        <w:div w:id="1594970810">
          <w:marLeft w:val="0"/>
          <w:marRight w:val="0"/>
          <w:marTop w:val="0"/>
          <w:marBottom w:val="0"/>
          <w:divBdr>
            <w:top w:val="none" w:sz="0" w:space="0" w:color="auto"/>
            <w:left w:val="none" w:sz="0" w:space="0" w:color="auto"/>
            <w:bottom w:val="none" w:sz="0" w:space="0" w:color="auto"/>
            <w:right w:val="none" w:sz="0" w:space="0" w:color="auto"/>
          </w:divBdr>
          <w:divsChild>
            <w:div w:id="528836010">
              <w:marLeft w:val="0"/>
              <w:marRight w:val="0"/>
              <w:marTop w:val="0"/>
              <w:marBottom w:val="0"/>
              <w:divBdr>
                <w:top w:val="none" w:sz="0" w:space="0" w:color="auto"/>
                <w:left w:val="none" w:sz="0" w:space="0" w:color="auto"/>
                <w:bottom w:val="none" w:sz="0" w:space="0" w:color="auto"/>
                <w:right w:val="none" w:sz="0" w:space="0" w:color="auto"/>
              </w:divBdr>
            </w:div>
          </w:divsChild>
        </w:div>
        <w:div w:id="1629121370">
          <w:marLeft w:val="0"/>
          <w:marRight w:val="0"/>
          <w:marTop w:val="0"/>
          <w:marBottom w:val="0"/>
          <w:divBdr>
            <w:top w:val="none" w:sz="0" w:space="0" w:color="auto"/>
            <w:left w:val="none" w:sz="0" w:space="0" w:color="auto"/>
            <w:bottom w:val="none" w:sz="0" w:space="0" w:color="auto"/>
            <w:right w:val="none" w:sz="0" w:space="0" w:color="auto"/>
          </w:divBdr>
          <w:divsChild>
            <w:div w:id="587467152">
              <w:marLeft w:val="0"/>
              <w:marRight w:val="0"/>
              <w:marTop w:val="0"/>
              <w:marBottom w:val="0"/>
              <w:divBdr>
                <w:top w:val="none" w:sz="0" w:space="0" w:color="auto"/>
                <w:left w:val="none" w:sz="0" w:space="0" w:color="auto"/>
                <w:bottom w:val="none" w:sz="0" w:space="0" w:color="auto"/>
                <w:right w:val="none" w:sz="0" w:space="0" w:color="auto"/>
              </w:divBdr>
            </w:div>
          </w:divsChild>
        </w:div>
        <w:div w:id="1635985027">
          <w:marLeft w:val="0"/>
          <w:marRight w:val="0"/>
          <w:marTop w:val="0"/>
          <w:marBottom w:val="0"/>
          <w:divBdr>
            <w:top w:val="none" w:sz="0" w:space="0" w:color="auto"/>
            <w:left w:val="none" w:sz="0" w:space="0" w:color="auto"/>
            <w:bottom w:val="none" w:sz="0" w:space="0" w:color="auto"/>
            <w:right w:val="none" w:sz="0" w:space="0" w:color="auto"/>
          </w:divBdr>
          <w:divsChild>
            <w:div w:id="1593470733">
              <w:marLeft w:val="0"/>
              <w:marRight w:val="0"/>
              <w:marTop w:val="0"/>
              <w:marBottom w:val="0"/>
              <w:divBdr>
                <w:top w:val="none" w:sz="0" w:space="0" w:color="auto"/>
                <w:left w:val="none" w:sz="0" w:space="0" w:color="auto"/>
                <w:bottom w:val="none" w:sz="0" w:space="0" w:color="auto"/>
                <w:right w:val="none" w:sz="0" w:space="0" w:color="auto"/>
              </w:divBdr>
            </w:div>
          </w:divsChild>
        </w:div>
        <w:div w:id="1648511891">
          <w:marLeft w:val="0"/>
          <w:marRight w:val="0"/>
          <w:marTop w:val="0"/>
          <w:marBottom w:val="0"/>
          <w:divBdr>
            <w:top w:val="none" w:sz="0" w:space="0" w:color="auto"/>
            <w:left w:val="none" w:sz="0" w:space="0" w:color="auto"/>
            <w:bottom w:val="none" w:sz="0" w:space="0" w:color="auto"/>
            <w:right w:val="none" w:sz="0" w:space="0" w:color="auto"/>
          </w:divBdr>
          <w:divsChild>
            <w:div w:id="42756046">
              <w:marLeft w:val="0"/>
              <w:marRight w:val="0"/>
              <w:marTop w:val="0"/>
              <w:marBottom w:val="0"/>
              <w:divBdr>
                <w:top w:val="none" w:sz="0" w:space="0" w:color="auto"/>
                <w:left w:val="none" w:sz="0" w:space="0" w:color="auto"/>
                <w:bottom w:val="none" w:sz="0" w:space="0" w:color="auto"/>
                <w:right w:val="none" w:sz="0" w:space="0" w:color="auto"/>
              </w:divBdr>
            </w:div>
          </w:divsChild>
        </w:div>
        <w:div w:id="1655448528">
          <w:marLeft w:val="0"/>
          <w:marRight w:val="0"/>
          <w:marTop w:val="0"/>
          <w:marBottom w:val="0"/>
          <w:divBdr>
            <w:top w:val="none" w:sz="0" w:space="0" w:color="auto"/>
            <w:left w:val="none" w:sz="0" w:space="0" w:color="auto"/>
            <w:bottom w:val="none" w:sz="0" w:space="0" w:color="auto"/>
            <w:right w:val="none" w:sz="0" w:space="0" w:color="auto"/>
          </w:divBdr>
          <w:divsChild>
            <w:div w:id="1201824467">
              <w:marLeft w:val="0"/>
              <w:marRight w:val="0"/>
              <w:marTop w:val="0"/>
              <w:marBottom w:val="0"/>
              <w:divBdr>
                <w:top w:val="none" w:sz="0" w:space="0" w:color="auto"/>
                <w:left w:val="none" w:sz="0" w:space="0" w:color="auto"/>
                <w:bottom w:val="none" w:sz="0" w:space="0" w:color="auto"/>
                <w:right w:val="none" w:sz="0" w:space="0" w:color="auto"/>
              </w:divBdr>
            </w:div>
          </w:divsChild>
        </w:div>
        <w:div w:id="1665281074">
          <w:marLeft w:val="0"/>
          <w:marRight w:val="0"/>
          <w:marTop w:val="0"/>
          <w:marBottom w:val="0"/>
          <w:divBdr>
            <w:top w:val="none" w:sz="0" w:space="0" w:color="auto"/>
            <w:left w:val="none" w:sz="0" w:space="0" w:color="auto"/>
            <w:bottom w:val="none" w:sz="0" w:space="0" w:color="auto"/>
            <w:right w:val="none" w:sz="0" w:space="0" w:color="auto"/>
          </w:divBdr>
          <w:divsChild>
            <w:div w:id="713583766">
              <w:marLeft w:val="0"/>
              <w:marRight w:val="0"/>
              <w:marTop w:val="0"/>
              <w:marBottom w:val="0"/>
              <w:divBdr>
                <w:top w:val="none" w:sz="0" w:space="0" w:color="auto"/>
                <w:left w:val="none" w:sz="0" w:space="0" w:color="auto"/>
                <w:bottom w:val="none" w:sz="0" w:space="0" w:color="auto"/>
                <w:right w:val="none" w:sz="0" w:space="0" w:color="auto"/>
              </w:divBdr>
            </w:div>
          </w:divsChild>
        </w:div>
        <w:div w:id="1666857449">
          <w:marLeft w:val="0"/>
          <w:marRight w:val="0"/>
          <w:marTop w:val="0"/>
          <w:marBottom w:val="0"/>
          <w:divBdr>
            <w:top w:val="none" w:sz="0" w:space="0" w:color="auto"/>
            <w:left w:val="none" w:sz="0" w:space="0" w:color="auto"/>
            <w:bottom w:val="none" w:sz="0" w:space="0" w:color="auto"/>
            <w:right w:val="none" w:sz="0" w:space="0" w:color="auto"/>
          </w:divBdr>
          <w:divsChild>
            <w:div w:id="428618928">
              <w:marLeft w:val="0"/>
              <w:marRight w:val="0"/>
              <w:marTop w:val="0"/>
              <w:marBottom w:val="0"/>
              <w:divBdr>
                <w:top w:val="none" w:sz="0" w:space="0" w:color="auto"/>
                <w:left w:val="none" w:sz="0" w:space="0" w:color="auto"/>
                <w:bottom w:val="none" w:sz="0" w:space="0" w:color="auto"/>
                <w:right w:val="none" w:sz="0" w:space="0" w:color="auto"/>
              </w:divBdr>
            </w:div>
          </w:divsChild>
        </w:div>
        <w:div w:id="1668290139">
          <w:marLeft w:val="0"/>
          <w:marRight w:val="0"/>
          <w:marTop w:val="0"/>
          <w:marBottom w:val="0"/>
          <w:divBdr>
            <w:top w:val="none" w:sz="0" w:space="0" w:color="auto"/>
            <w:left w:val="none" w:sz="0" w:space="0" w:color="auto"/>
            <w:bottom w:val="none" w:sz="0" w:space="0" w:color="auto"/>
            <w:right w:val="none" w:sz="0" w:space="0" w:color="auto"/>
          </w:divBdr>
          <w:divsChild>
            <w:div w:id="1598246319">
              <w:marLeft w:val="0"/>
              <w:marRight w:val="0"/>
              <w:marTop w:val="0"/>
              <w:marBottom w:val="0"/>
              <w:divBdr>
                <w:top w:val="none" w:sz="0" w:space="0" w:color="auto"/>
                <w:left w:val="none" w:sz="0" w:space="0" w:color="auto"/>
                <w:bottom w:val="none" w:sz="0" w:space="0" w:color="auto"/>
                <w:right w:val="none" w:sz="0" w:space="0" w:color="auto"/>
              </w:divBdr>
            </w:div>
          </w:divsChild>
        </w:div>
        <w:div w:id="1681351631">
          <w:marLeft w:val="0"/>
          <w:marRight w:val="0"/>
          <w:marTop w:val="0"/>
          <w:marBottom w:val="0"/>
          <w:divBdr>
            <w:top w:val="none" w:sz="0" w:space="0" w:color="auto"/>
            <w:left w:val="none" w:sz="0" w:space="0" w:color="auto"/>
            <w:bottom w:val="none" w:sz="0" w:space="0" w:color="auto"/>
            <w:right w:val="none" w:sz="0" w:space="0" w:color="auto"/>
          </w:divBdr>
          <w:divsChild>
            <w:div w:id="1649164675">
              <w:marLeft w:val="0"/>
              <w:marRight w:val="0"/>
              <w:marTop w:val="0"/>
              <w:marBottom w:val="0"/>
              <w:divBdr>
                <w:top w:val="none" w:sz="0" w:space="0" w:color="auto"/>
                <w:left w:val="none" w:sz="0" w:space="0" w:color="auto"/>
                <w:bottom w:val="none" w:sz="0" w:space="0" w:color="auto"/>
                <w:right w:val="none" w:sz="0" w:space="0" w:color="auto"/>
              </w:divBdr>
            </w:div>
          </w:divsChild>
        </w:div>
        <w:div w:id="1690986641">
          <w:marLeft w:val="0"/>
          <w:marRight w:val="0"/>
          <w:marTop w:val="0"/>
          <w:marBottom w:val="0"/>
          <w:divBdr>
            <w:top w:val="none" w:sz="0" w:space="0" w:color="auto"/>
            <w:left w:val="none" w:sz="0" w:space="0" w:color="auto"/>
            <w:bottom w:val="none" w:sz="0" w:space="0" w:color="auto"/>
            <w:right w:val="none" w:sz="0" w:space="0" w:color="auto"/>
          </w:divBdr>
          <w:divsChild>
            <w:div w:id="2099790955">
              <w:marLeft w:val="0"/>
              <w:marRight w:val="0"/>
              <w:marTop w:val="0"/>
              <w:marBottom w:val="0"/>
              <w:divBdr>
                <w:top w:val="none" w:sz="0" w:space="0" w:color="auto"/>
                <w:left w:val="none" w:sz="0" w:space="0" w:color="auto"/>
                <w:bottom w:val="none" w:sz="0" w:space="0" w:color="auto"/>
                <w:right w:val="none" w:sz="0" w:space="0" w:color="auto"/>
              </w:divBdr>
            </w:div>
          </w:divsChild>
        </w:div>
        <w:div w:id="1699694009">
          <w:marLeft w:val="0"/>
          <w:marRight w:val="0"/>
          <w:marTop w:val="0"/>
          <w:marBottom w:val="0"/>
          <w:divBdr>
            <w:top w:val="none" w:sz="0" w:space="0" w:color="auto"/>
            <w:left w:val="none" w:sz="0" w:space="0" w:color="auto"/>
            <w:bottom w:val="none" w:sz="0" w:space="0" w:color="auto"/>
            <w:right w:val="none" w:sz="0" w:space="0" w:color="auto"/>
          </w:divBdr>
          <w:divsChild>
            <w:div w:id="525674655">
              <w:marLeft w:val="0"/>
              <w:marRight w:val="0"/>
              <w:marTop w:val="0"/>
              <w:marBottom w:val="0"/>
              <w:divBdr>
                <w:top w:val="none" w:sz="0" w:space="0" w:color="auto"/>
                <w:left w:val="none" w:sz="0" w:space="0" w:color="auto"/>
                <w:bottom w:val="none" w:sz="0" w:space="0" w:color="auto"/>
                <w:right w:val="none" w:sz="0" w:space="0" w:color="auto"/>
              </w:divBdr>
            </w:div>
          </w:divsChild>
        </w:div>
        <w:div w:id="1705977273">
          <w:marLeft w:val="0"/>
          <w:marRight w:val="0"/>
          <w:marTop w:val="0"/>
          <w:marBottom w:val="0"/>
          <w:divBdr>
            <w:top w:val="none" w:sz="0" w:space="0" w:color="auto"/>
            <w:left w:val="none" w:sz="0" w:space="0" w:color="auto"/>
            <w:bottom w:val="none" w:sz="0" w:space="0" w:color="auto"/>
            <w:right w:val="none" w:sz="0" w:space="0" w:color="auto"/>
          </w:divBdr>
          <w:divsChild>
            <w:div w:id="85814159">
              <w:marLeft w:val="0"/>
              <w:marRight w:val="0"/>
              <w:marTop w:val="0"/>
              <w:marBottom w:val="0"/>
              <w:divBdr>
                <w:top w:val="none" w:sz="0" w:space="0" w:color="auto"/>
                <w:left w:val="none" w:sz="0" w:space="0" w:color="auto"/>
                <w:bottom w:val="none" w:sz="0" w:space="0" w:color="auto"/>
                <w:right w:val="none" w:sz="0" w:space="0" w:color="auto"/>
              </w:divBdr>
            </w:div>
          </w:divsChild>
        </w:div>
        <w:div w:id="1714034062">
          <w:marLeft w:val="0"/>
          <w:marRight w:val="0"/>
          <w:marTop w:val="0"/>
          <w:marBottom w:val="0"/>
          <w:divBdr>
            <w:top w:val="none" w:sz="0" w:space="0" w:color="auto"/>
            <w:left w:val="none" w:sz="0" w:space="0" w:color="auto"/>
            <w:bottom w:val="none" w:sz="0" w:space="0" w:color="auto"/>
            <w:right w:val="none" w:sz="0" w:space="0" w:color="auto"/>
          </w:divBdr>
          <w:divsChild>
            <w:div w:id="1511749940">
              <w:marLeft w:val="0"/>
              <w:marRight w:val="0"/>
              <w:marTop w:val="0"/>
              <w:marBottom w:val="0"/>
              <w:divBdr>
                <w:top w:val="none" w:sz="0" w:space="0" w:color="auto"/>
                <w:left w:val="none" w:sz="0" w:space="0" w:color="auto"/>
                <w:bottom w:val="none" w:sz="0" w:space="0" w:color="auto"/>
                <w:right w:val="none" w:sz="0" w:space="0" w:color="auto"/>
              </w:divBdr>
            </w:div>
          </w:divsChild>
        </w:div>
        <w:div w:id="1717851154">
          <w:marLeft w:val="0"/>
          <w:marRight w:val="0"/>
          <w:marTop w:val="0"/>
          <w:marBottom w:val="0"/>
          <w:divBdr>
            <w:top w:val="none" w:sz="0" w:space="0" w:color="auto"/>
            <w:left w:val="none" w:sz="0" w:space="0" w:color="auto"/>
            <w:bottom w:val="none" w:sz="0" w:space="0" w:color="auto"/>
            <w:right w:val="none" w:sz="0" w:space="0" w:color="auto"/>
          </w:divBdr>
          <w:divsChild>
            <w:div w:id="178198319">
              <w:marLeft w:val="0"/>
              <w:marRight w:val="0"/>
              <w:marTop w:val="0"/>
              <w:marBottom w:val="0"/>
              <w:divBdr>
                <w:top w:val="none" w:sz="0" w:space="0" w:color="auto"/>
                <w:left w:val="none" w:sz="0" w:space="0" w:color="auto"/>
                <w:bottom w:val="none" w:sz="0" w:space="0" w:color="auto"/>
                <w:right w:val="none" w:sz="0" w:space="0" w:color="auto"/>
              </w:divBdr>
            </w:div>
          </w:divsChild>
        </w:div>
        <w:div w:id="1742213187">
          <w:marLeft w:val="0"/>
          <w:marRight w:val="0"/>
          <w:marTop w:val="0"/>
          <w:marBottom w:val="0"/>
          <w:divBdr>
            <w:top w:val="none" w:sz="0" w:space="0" w:color="auto"/>
            <w:left w:val="none" w:sz="0" w:space="0" w:color="auto"/>
            <w:bottom w:val="none" w:sz="0" w:space="0" w:color="auto"/>
            <w:right w:val="none" w:sz="0" w:space="0" w:color="auto"/>
          </w:divBdr>
          <w:divsChild>
            <w:div w:id="323973424">
              <w:marLeft w:val="0"/>
              <w:marRight w:val="0"/>
              <w:marTop w:val="0"/>
              <w:marBottom w:val="0"/>
              <w:divBdr>
                <w:top w:val="none" w:sz="0" w:space="0" w:color="auto"/>
                <w:left w:val="none" w:sz="0" w:space="0" w:color="auto"/>
                <w:bottom w:val="none" w:sz="0" w:space="0" w:color="auto"/>
                <w:right w:val="none" w:sz="0" w:space="0" w:color="auto"/>
              </w:divBdr>
            </w:div>
          </w:divsChild>
        </w:div>
        <w:div w:id="1772780459">
          <w:marLeft w:val="0"/>
          <w:marRight w:val="0"/>
          <w:marTop w:val="0"/>
          <w:marBottom w:val="0"/>
          <w:divBdr>
            <w:top w:val="none" w:sz="0" w:space="0" w:color="auto"/>
            <w:left w:val="none" w:sz="0" w:space="0" w:color="auto"/>
            <w:bottom w:val="none" w:sz="0" w:space="0" w:color="auto"/>
            <w:right w:val="none" w:sz="0" w:space="0" w:color="auto"/>
          </w:divBdr>
          <w:divsChild>
            <w:div w:id="1360543614">
              <w:marLeft w:val="0"/>
              <w:marRight w:val="0"/>
              <w:marTop w:val="0"/>
              <w:marBottom w:val="0"/>
              <w:divBdr>
                <w:top w:val="none" w:sz="0" w:space="0" w:color="auto"/>
                <w:left w:val="none" w:sz="0" w:space="0" w:color="auto"/>
                <w:bottom w:val="none" w:sz="0" w:space="0" w:color="auto"/>
                <w:right w:val="none" w:sz="0" w:space="0" w:color="auto"/>
              </w:divBdr>
            </w:div>
          </w:divsChild>
        </w:div>
        <w:div w:id="1828015326">
          <w:marLeft w:val="0"/>
          <w:marRight w:val="0"/>
          <w:marTop w:val="0"/>
          <w:marBottom w:val="0"/>
          <w:divBdr>
            <w:top w:val="none" w:sz="0" w:space="0" w:color="auto"/>
            <w:left w:val="none" w:sz="0" w:space="0" w:color="auto"/>
            <w:bottom w:val="none" w:sz="0" w:space="0" w:color="auto"/>
            <w:right w:val="none" w:sz="0" w:space="0" w:color="auto"/>
          </w:divBdr>
          <w:divsChild>
            <w:div w:id="1746142728">
              <w:marLeft w:val="0"/>
              <w:marRight w:val="0"/>
              <w:marTop w:val="0"/>
              <w:marBottom w:val="0"/>
              <w:divBdr>
                <w:top w:val="none" w:sz="0" w:space="0" w:color="auto"/>
                <w:left w:val="none" w:sz="0" w:space="0" w:color="auto"/>
                <w:bottom w:val="none" w:sz="0" w:space="0" w:color="auto"/>
                <w:right w:val="none" w:sz="0" w:space="0" w:color="auto"/>
              </w:divBdr>
            </w:div>
          </w:divsChild>
        </w:div>
        <w:div w:id="1858108204">
          <w:marLeft w:val="0"/>
          <w:marRight w:val="0"/>
          <w:marTop w:val="0"/>
          <w:marBottom w:val="0"/>
          <w:divBdr>
            <w:top w:val="none" w:sz="0" w:space="0" w:color="auto"/>
            <w:left w:val="none" w:sz="0" w:space="0" w:color="auto"/>
            <w:bottom w:val="none" w:sz="0" w:space="0" w:color="auto"/>
            <w:right w:val="none" w:sz="0" w:space="0" w:color="auto"/>
          </w:divBdr>
          <w:divsChild>
            <w:div w:id="297146119">
              <w:marLeft w:val="0"/>
              <w:marRight w:val="0"/>
              <w:marTop w:val="0"/>
              <w:marBottom w:val="0"/>
              <w:divBdr>
                <w:top w:val="none" w:sz="0" w:space="0" w:color="auto"/>
                <w:left w:val="none" w:sz="0" w:space="0" w:color="auto"/>
                <w:bottom w:val="none" w:sz="0" w:space="0" w:color="auto"/>
                <w:right w:val="none" w:sz="0" w:space="0" w:color="auto"/>
              </w:divBdr>
            </w:div>
          </w:divsChild>
        </w:div>
        <w:div w:id="1862745534">
          <w:marLeft w:val="0"/>
          <w:marRight w:val="0"/>
          <w:marTop w:val="0"/>
          <w:marBottom w:val="0"/>
          <w:divBdr>
            <w:top w:val="none" w:sz="0" w:space="0" w:color="auto"/>
            <w:left w:val="none" w:sz="0" w:space="0" w:color="auto"/>
            <w:bottom w:val="none" w:sz="0" w:space="0" w:color="auto"/>
            <w:right w:val="none" w:sz="0" w:space="0" w:color="auto"/>
          </w:divBdr>
          <w:divsChild>
            <w:div w:id="1473064436">
              <w:marLeft w:val="0"/>
              <w:marRight w:val="0"/>
              <w:marTop w:val="0"/>
              <w:marBottom w:val="0"/>
              <w:divBdr>
                <w:top w:val="none" w:sz="0" w:space="0" w:color="auto"/>
                <w:left w:val="none" w:sz="0" w:space="0" w:color="auto"/>
                <w:bottom w:val="none" w:sz="0" w:space="0" w:color="auto"/>
                <w:right w:val="none" w:sz="0" w:space="0" w:color="auto"/>
              </w:divBdr>
            </w:div>
          </w:divsChild>
        </w:div>
        <w:div w:id="1866285115">
          <w:marLeft w:val="0"/>
          <w:marRight w:val="0"/>
          <w:marTop w:val="0"/>
          <w:marBottom w:val="0"/>
          <w:divBdr>
            <w:top w:val="none" w:sz="0" w:space="0" w:color="auto"/>
            <w:left w:val="none" w:sz="0" w:space="0" w:color="auto"/>
            <w:bottom w:val="none" w:sz="0" w:space="0" w:color="auto"/>
            <w:right w:val="none" w:sz="0" w:space="0" w:color="auto"/>
          </w:divBdr>
          <w:divsChild>
            <w:div w:id="863593945">
              <w:marLeft w:val="0"/>
              <w:marRight w:val="0"/>
              <w:marTop w:val="0"/>
              <w:marBottom w:val="0"/>
              <w:divBdr>
                <w:top w:val="none" w:sz="0" w:space="0" w:color="auto"/>
                <w:left w:val="none" w:sz="0" w:space="0" w:color="auto"/>
                <w:bottom w:val="none" w:sz="0" w:space="0" w:color="auto"/>
                <w:right w:val="none" w:sz="0" w:space="0" w:color="auto"/>
              </w:divBdr>
            </w:div>
          </w:divsChild>
        </w:div>
        <w:div w:id="1866602884">
          <w:marLeft w:val="0"/>
          <w:marRight w:val="0"/>
          <w:marTop w:val="0"/>
          <w:marBottom w:val="0"/>
          <w:divBdr>
            <w:top w:val="none" w:sz="0" w:space="0" w:color="auto"/>
            <w:left w:val="none" w:sz="0" w:space="0" w:color="auto"/>
            <w:bottom w:val="none" w:sz="0" w:space="0" w:color="auto"/>
            <w:right w:val="none" w:sz="0" w:space="0" w:color="auto"/>
          </w:divBdr>
          <w:divsChild>
            <w:div w:id="2094162347">
              <w:marLeft w:val="0"/>
              <w:marRight w:val="0"/>
              <w:marTop w:val="0"/>
              <w:marBottom w:val="0"/>
              <w:divBdr>
                <w:top w:val="none" w:sz="0" w:space="0" w:color="auto"/>
                <w:left w:val="none" w:sz="0" w:space="0" w:color="auto"/>
                <w:bottom w:val="none" w:sz="0" w:space="0" w:color="auto"/>
                <w:right w:val="none" w:sz="0" w:space="0" w:color="auto"/>
              </w:divBdr>
            </w:div>
          </w:divsChild>
        </w:div>
        <w:div w:id="1867523916">
          <w:marLeft w:val="0"/>
          <w:marRight w:val="0"/>
          <w:marTop w:val="0"/>
          <w:marBottom w:val="0"/>
          <w:divBdr>
            <w:top w:val="none" w:sz="0" w:space="0" w:color="auto"/>
            <w:left w:val="none" w:sz="0" w:space="0" w:color="auto"/>
            <w:bottom w:val="none" w:sz="0" w:space="0" w:color="auto"/>
            <w:right w:val="none" w:sz="0" w:space="0" w:color="auto"/>
          </w:divBdr>
          <w:divsChild>
            <w:div w:id="1339307532">
              <w:marLeft w:val="0"/>
              <w:marRight w:val="0"/>
              <w:marTop w:val="0"/>
              <w:marBottom w:val="0"/>
              <w:divBdr>
                <w:top w:val="none" w:sz="0" w:space="0" w:color="auto"/>
                <w:left w:val="none" w:sz="0" w:space="0" w:color="auto"/>
                <w:bottom w:val="none" w:sz="0" w:space="0" w:color="auto"/>
                <w:right w:val="none" w:sz="0" w:space="0" w:color="auto"/>
              </w:divBdr>
            </w:div>
          </w:divsChild>
        </w:div>
        <w:div w:id="1876381300">
          <w:marLeft w:val="0"/>
          <w:marRight w:val="0"/>
          <w:marTop w:val="0"/>
          <w:marBottom w:val="0"/>
          <w:divBdr>
            <w:top w:val="none" w:sz="0" w:space="0" w:color="auto"/>
            <w:left w:val="none" w:sz="0" w:space="0" w:color="auto"/>
            <w:bottom w:val="none" w:sz="0" w:space="0" w:color="auto"/>
            <w:right w:val="none" w:sz="0" w:space="0" w:color="auto"/>
          </w:divBdr>
          <w:divsChild>
            <w:div w:id="1987659270">
              <w:marLeft w:val="0"/>
              <w:marRight w:val="0"/>
              <w:marTop w:val="0"/>
              <w:marBottom w:val="0"/>
              <w:divBdr>
                <w:top w:val="none" w:sz="0" w:space="0" w:color="auto"/>
                <w:left w:val="none" w:sz="0" w:space="0" w:color="auto"/>
                <w:bottom w:val="none" w:sz="0" w:space="0" w:color="auto"/>
                <w:right w:val="none" w:sz="0" w:space="0" w:color="auto"/>
              </w:divBdr>
            </w:div>
          </w:divsChild>
        </w:div>
        <w:div w:id="1894461609">
          <w:marLeft w:val="0"/>
          <w:marRight w:val="0"/>
          <w:marTop w:val="0"/>
          <w:marBottom w:val="0"/>
          <w:divBdr>
            <w:top w:val="none" w:sz="0" w:space="0" w:color="auto"/>
            <w:left w:val="none" w:sz="0" w:space="0" w:color="auto"/>
            <w:bottom w:val="none" w:sz="0" w:space="0" w:color="auto"/>
            <w:right w:val="none" w:sz="0" w:space="0" w:color="auto"/>
          </w:divBdr>
          <w:divsChild>
            <w:div w:id="425005730">
              <w:marLeft w:val="0"/>
              <w:marRight w:val="0"/>
              <w:marTop w:val="0"/>
              <w:marBottom w:val="0"/>
              <w:divBdr>
                <w:top w:val="none" w:sz="0" w:space="0" w:color="auto"/>
                <w:left w:val="none" w:sz="0" w:space="0" w:color="auto"/>
                <w:bottom w:val="none" w:sz="0" w:space="0" w:color="auto"/>
                <w:right w:val="none" w:sz="0" w:space="0" w:color="auto"/>
              </w:divBdr>
            </w:div>
          </w:divsChild>
        </w:div>
        <w:div w:id="1905948944">
          <w:marLeft w:val="0"/>
          <w:marRight w:val="0"/>
          <w:marTop w:val="0"/>
          <w:marBottom w:val="0"/>
          <w:divBdr>
            <w:top w:val="none" w:sz="0" w:space="0" w:color="auto"/>
            <w:left w:val="none" w:sz="0" w:space="0" w:color="auto"/>
            <w:bottom w:val="none" w:sz="0" w:space="0" w:color="auto"/>
            <w:right w:val="none" w:sz="0" w:space="0" w:color="auto"/>
          </w:divBdr>
          <w:divsChild>
            <w:div w:id="1068916255">
              <w:marLeft w:val="0"/>
              <w:marRight w:val="0"/>
              <w:marTop w:val="0"/>
              <w:marBottom w:val="0"/>
              <w:divBdr>
                <w:top w:val="none" w:sz="0" w:space="0" w:color="auto"/>
                <w:left w:val="none" w:sz="0" w:space="0" w:color="auto"/>
                <w:bottom w:val="none" w:sz="0" w:space="0" w:color="auto"/>
                <w:right w:val="none" w:sz="0" w:space="0" w:color="auto"/>
              </w:divBdr>
            </w:div>
          </w:divsChild>
        </w:div>
        <w:div w:id="1907370768">
          <w:marLeft w:val="0"/>
          <w:marRight w:val="0"/>
          <w:marTop w:val="0"/>
          <w:marBottom w:val="0"/>
          <w:divBdr>
            <w:top w:val="none" w:sz="0" w:space="0" w:color="auto"/>
            <w:left w:val="none" w:sz="0" w:space="0" w:color="auto"/>
            <w:bottom w:val="none" w:sz="0" w:space="0" w:color="auto"/>
            <w:right w:val="none" w:sz="0" w:space="0" w:color="auto"/>
          </w:divBdr>
          <w:divsChild>
            <w:div w:id="63335104">
              <w:marLeft w:val="0"/>
              <w:marRight w:val="0"/>
              <w:marTop w:val="0"/>
              <w:marBottom w:val="0"/>
              <w:divBdr>
                <w:top w:val="none" w:sz="0" w:space="0" w:color="auto"/>
                <w:left w:val="none" w:sz="0" w:space="0" w:color="auto"/>
                <w:bottom w:val="none" w:sz="0" w:space="0" w:color="auto"/>
                <w:right w:val="none" w:sz="0" w:space="0" w:color="auto"/>
              </w:divBdr>
            </w:div>
          </w:divsChild>
        </w:div>
        <w:div w:id="1925915728">
          <w:marLeft w:val="0"/>
          <w:marRight w:val="0"/>
          <w:marTop w:val="0"/>
          <w:marBottom w:val="0"/>
          <w:divBdr>
            <w:top w:val="none" w:sz="0" w:space="0" w:color="auto"/>
            <w:left w:val="none" w:sz="0" w:space="0" w:color="auto"/>
            <w:bottom w:val="none" w:sz="0" w:space="0" w:color="auto"/>
            <w:right w:val="none" w:sz="0" w:space="0" w:color="auto"/>
          </w:divBdr>
          <w:divsChild>
            <w:div w:id="64182862">
              <w:marLeft w:val="0"/>
              <w:marRight w:val="0"/>
              <w:marTop w:val="0"/>
              <w:marBottom w:val="0"/>
              <w:divBdr>
                <w:top w:val="none" w:sz="0" w:space="0" w:color="auto"/>
                <w:left w:val="none" w:sz="0" w:space="0" w:color="auto"/>
                <w:bottom w:val="none" w:sz="0" w:space="0" w:color="auto"/>
                <w:right w:val="none" w:sz="0" w:space="0" w:color="auto"/>
              </w:divBdr>
            </w:div>
          </w:divsChild>
        </w:div>
        <w:div w:id="1945913838">
          <w:marLeft w:val="0"/>
          <w:marRight w:val="0"/>
          <w:marTop w:val="0"/>
          <w:marBottom w:val="0"/>
          <w:divBdr>
            <w:top w:val="none" w:sz="0" w:space="0" w:color="auto"/>
            <w:left w:val="none" w:sz="0" w:space="0" w:color="auto"/>
            <w:bottom w:val="none" w:sz="0" w:space="0" w:color="auto"/>
            <w:right w:val="none" w:sz="0" w:space="0" w:color="auto"/>
          </w:divBdr>
          <w:divsChild>
            <w:div w:id="2076202390">
              <w:marLeft w:val="0"/>
              <w:marRight w:val="0"/>
              <w:marTop w:val="0"/>
              <w:marBottom w:val="0"/>
              <w:divBdr>
                <w:top w:val="none" w:sz="0" w:space="0" w:color="auto"/>
                <w:left w:val="none" w:sz="0" w:space="0" w:color="auto"/>
                <w:bottom w:val="none" w:sz="0" w:space="0" w:color="auto"/>
                <w:right w:val="none" w:sz="0" w:space="0" w:color="auto"/>
              </w:divBdr>
            </w:div>
          </w:divsChild>
        </w:div>
        <w:div w:id="1946767998">
          <w:marLeft w:val="0"/>
          <w:marRight w:val="0"/>
          <w:marTop w:val="0"/>
          <w:marBottom w:val="0"/>
          <w:divBdr>
            <w:top w:val="none" w:sz="0" w:space="0" w:color="auto"/>
            <w:left w:val="none" w:sz="0" w:space="0" w:color="auto"/>
            <w:bottom w:val="none" w:sz="0" w:space="0" w:color="auto"/>
            <w:right w:val="none" w:sz="0" w:space="0" w:color="auto"/>
          </w:divBdr>
          <w:divsChild>
            <w:div w:id="1898854924">
              <w:marLeft w:val="0"/>
              <w:marRight w:val="0"/>
              <w:marTop w:val="0"/>
              <w:marBottom w:val="0"/>
              <w:divBdr>
                <w:top w:val="none" w:sz="0" w:space="0" w:color="auto"/>
                <w:left w:val="none" w:sz="0" w:space="0" w:color="auto"/>
                <w:bottom w:val="none" w:sz="0" w:space="0" w:color="auto"/>
                <w:right w:val="none" w:sz="0" w:space="0" w:color="auto"/>
              </w:divBdr>
            </w:div>
          </w:divsChild>
        </w:div>
        <w:div w:id="1978490016">
          <w:marLeft w:val="0"/>
          <w:marRight w:val="0"/>
          <w:marTop w:val="0"/>
          <w:marBottom w:val="0"/>
          <w:divBdr>
            <w:top w:val="none" w:sz="0" w:space="0" w:color="auto"/>
            <w:left w:val="none" w:sz="0" w:space="0" w:color="auto"/>
            <w:bottom w:val="none" w:sz="0" w:space="0" w:color="auto"/>
            <w:right w:val="none" w:sz="0" w:space="0" w:color="auto"/>
          </w:divBdr>
          <w:divsChild>
            <w:div w:id="219092850">
              <w:marLeft w:val="0"/>
              <w:marRight w:val="0"/>
              <w:marTop w:val="0"/>
              <w:marBottom w:val="0"/>
              <w:divBdr>
                <w:top w:val="none" w:sz="0" w:space="0" w:color="auto"/>
                <w:left w:val="none" w:sz="0" w:space="0" w:color="auto"/>
                <w:bottom w:val="none" w:sz="0" w:space="0" w:color="auto"/>
                <w:right w:val="none" w:sz="0" w:space="0" w:color="auto"/>
              </w:divBdr>
            </w:div>
          </w:divsChild>
        </w:div>
        <w:div w:id="2003972993">
          <w:marLeft w:val="0"/>
          <w:marRight w:val="0"/>
          <w:marTop w:val="0"/>
          <w:marBottom w:val="0"/>
          <w:divBdr>
            <w:top w:val="none" w:sz="0" w:space="0" w:color="auto"/>
            <w:left w:val="none" w:sz="0" w:space="0" w:color="auto"/>
            <w:bottom w:val="none" w:sz="0" w:space="0" w:color="auto"/>
            <w:right w:val="none" w:sz="0" w:space="0" w:color="auto"/>
          </w:divBdr>
          <w:divsChild>
            <w:div w:id="1527208319">
              <w:marLeft w:val="0"/>
              <w:marRight w:val="0"/>
              <w:marTop w:val="0"/>
              <w:marBottom w:val="0"/>
              <w:divBdr>
                <w:top w:val="none" w:sz="0" w:space="0" w:color="auto"/>
                <w:left w:val="none" w:sz="0" w:space="0" w:color="auto"/>
                <w:bottom w:val="none" w:sz="0" w:space="0" w:color="auto"/>
                <w:right w:val="none" w:sz="0" w:space="0" w:color="auto"/>
              </w:divBdr>
            </w:div>
          </w:divsChild>
        </w:div>
        <w:div w:id="2009824058">
          <w:marLeft w:val="0"/>
          <w:marRight w:val="0"/>
          <w:marTop w:val="0"/>
          <w:marBottom w:val="0"/>
          <w:divBdr>
            <w:top w:val="none" w:sz="0" w:space="0" w:color="auto"/>
            <w:left w:val="none" w:sz="0" w:space="0" w:color="auto"/>
            <w:bottom w:val="none" w:sz="0" w:space="0" w:color="auto"/>
            <w:right w:val="none" w:sz="0" w:space="0" w:color="auto"/>
          </w:divBdr>
          <w:divsChild>
            <w:div w:id="553546573">
              <w:marLeft w:val="0"/>
              <w:marRight w:val="0"/>
              <w:marTop w:val="0"/>
              <w:marBottom w:val="0"/>
              <w:divBdr>
                <w:top w:val="none" w:sz="0" w:space="0" w:color="auto"/>
                <w:left w:val="none" w:sz="0" w:space="0" w:color="auto"/>
                <w:bottom w:val="none" w:sz="0" w:space="0" w:color="auto"/>
                <w:right w:val="none" w:sz="0" w:space="0" w:color="auto"/>
              </w:divBdr>
            </w:div>
          </w:divsChild>
        </w:div>
        <w:div w:id="2018388068">
          <w:marLeft w:val="0"/>
          <w:marRight w:val="0"/>
          <w:marTop w:val="0"/>
          <w:marBottom w:val="0"/>
          <w:divBdr>
            <w:top w:val="none" w:sz="0" w:space="0" w:color="auto"/>
            <w:left w:val="none" w:sz="0" w:space="0" w:color="auto"/>
            <w:bottom w:val="none" w:sz="0" w:space="0" w:color="auto"/>
            <w:right w:val="none" w:sz="0" w:space="0" w:color="auto"/>
          </w:divBdr>
          <w:divsChild>
            <w:div w:id="1575160432">
              <w:marLeft w:val="0"/>
              <w:marRight w:val="0"/>
              <w:marTop w:val="0"/>
              <w:marBottom w:val="0"/>
              <w:divBdr>
                <w:top w:val="none" w:sz="0" w:space="0" w:color="auto"/>
                <w:left w:val="none" w:sz="0" w:space="0" w:color="auto"/>
                <w:bottom w:val="none" w:sz="0" w:space="0" w:color="auto"/>
                <w:right w:val="none" w:sz="0" w:space="0" w:color="auto"/>
              </w:divBdr>
            </w:div>
          </w:divsChild>
        </w:div>
        <w:div w:id="2027636837">
          <w:marLeft w:val="0"/>
          <w:marRight w:val="0"/>
          <w:marTop w:val="0"/>
          <w:marBottom w:val="0"/>
          <w:divBdr>
            <w:top w:val="none" w:sz="0" w:space="0" w:color="auto"/>
            <w:left w:val="none" w:sz="0" w:space="0" w:color="auto"/>
            <w:bottom w:val="none" w:sz="0" w:space="0" w:color="auto"/>
            <w:right w:val="none" w:sz="0" w:space="0" w:color="auto"/>
          </w:divBdr>
          <w:divsChild>
            <w:div w:id="1625967738">
              <w:marLeft w:val="0"/>
              <w:marRight w:val="0"/>
              <w:marTop w:val="0"/>
              <w:marBottom w:val="0"/>
              <w:divBdr>
                <w:top w:val="none" w:sz="0" w:space="0" w:color="auto"/>
                <w:left w:val="none" w:sz="0" w:space="0" w:color="auto"/>
                <w:bottom w:val="none" w:sz="0" w:space="0" w:color="auto"/>
                <w:right w:val="none" w:sz="0" w:space="0" w:color="auto"/>
              </w:divBdr>
            </w:div>
          </w:divsChild>
        </w:div>
        <w:div w:id="2044356533">
          <w:marLeft w:val="0"/>
          <w:marRight w:val="0"/>
          <w:marTop w:val="0"/>
          <w:marBottom w:val="0"/>
          <w:divBdr>
            <w:top w:val="none" w:sz="0" w:space="0" w:color="auto"/>
            <w:left w:val="none" w:sz="0" w:space="0" w:color="auto"/>
            <w:bottom w:val="none" w:sz="0" w:space="0" w:color="auto"/>
            <w:right w:val="none" w:sz="0" w:space="0" w:color="auto"/>
          </w:divBdr>
          <w:divsChild>
            <w:div w:id="1839735787">
              <w:marLeft w:val="0"/>
              <w:marRight w:val="0"/>
              <w:marTop w:val="0"/>
              <w:marBottom w:val="0"/>
              <w:divBdr>
                <w:top w:val="none" w:sz="0" w:space="0" w:color="auto"/>
                <w:left w:val="none" w:sz="0" w:space="0" w:color="auto"/>
                <w:bottom w:val="none" w:sz="0" w:space="0" w:color="auto"/>
                <w:right w:val="none" w:sz="0" w:space="0" w:color="auto"/>
              </w:divBdr>
            </w:div>
          </w:divsChild>
        </w:div>
        <w:div w:id="2050951698">
          <w:marLeft w:val="0"/>
          <w:marRight w:val="0"/>
          <w:marTop w:val="0"/>
          <w:marBottom w:val="0"/>
          <w:divBdr>
            <w:top w:val="none" w:sz="0" w:space="0" w:color="auto"/>
            <w:left w:val="none" w:sz="0" w:space="0" w:color="auto"/>
            <w:bottom w:val="none" w:sz="0" w:space="0" w:color="auto"/>
            <w:right w:val="none" w:sz="0" w:space="0" w:color="auto"/>
          </w:divBdr>
          <w:divsChild>
            <w:div w:id="739643837">
              <w:marLeft w:val="0"/>
              <w:marRight w:val="0"/>
              <w:marTop w:val="0"/>
              <w:marBottom w:val="0"/>
              <w:divBdr>
                <w:top w:val="none" w:sz="0" w:space="0" w:color="auto"/>
                <w:left w:val="none" w:sz="0" w:space="0" w:color="auto"/>
                <w:bottom w:val="none" w:sz="0" w:space="0" w:color="auto"/>
                <w:right w:val="none" w:sz="0" w:space="0" w:color="auto"/>
              </w:divBdr>
            </w:div>
          </w:divsChild>
        </w:div>
        <w:div w:id="2055081625">
          <w:marLeft w:val="0"/>
          <w:marRight w:val="0"/>
          <w:marTop w:val="0"/>
          <w:marBottom w:val="0"/>
          <w:divBdr>
            <w:top w:val="none" w:sz="0" w:space="0" w:color="auto"/>
            <w:left w:val="none" w:sz="0" w:space="0" w:color="auto"/>
            <w:bottom w:val="none" w:sz="0" w:space="0" w:color="auto"/>
            <w:right w:val="none" w:sz="0" w:space="0" w:color="auto"/>
          </w:divBdr>
          <w:divsChild>
            <w:div w:id="176506611">
              <w:marLeft w:val="0"/>
              <w:marRight w:val="0"/>
              <w:marTop w:val="0"/>
              <w:marBottom w:val="0"/>
              <w:divBdr>
                <w:top w:val="none" w:sz="0" w:space="0" w:color="auto"/>
                <w:left w:val="none" w:sz="0" w:space="0" w:color="auto"/>
                <w:bottom w:val="none" w:sz="0" w:space="0" w:color="auto"/>
                <w:right w:val="none" w:sz="0" w:space="0" w:color="auto"/>
              </w:divBdr>
            </w:div>
          </w:divsChild>
        </w:div>
        <w:div w:id="2058385774">
          <w:marLeft w:val="0"/>
          <w:marRight w:val="0"/>
          <w:marTop w:val="0"/>
          <w:marBottom w:val="0"/>
          <w:divBdr>
            <w:top w:val="none" w:sz="0" w:space="0" w:color="auto"/>
            <w:left w:val="none" w:sz="0" w:space="0" w:color="auto"/>
            <w:bottom w:val="none" w:sz="0" w:space="0" w:color="auto"/>
            <w:right w:val="none" w:sz="0" w:space="0" w:color="auto"/>
          </w:divBdr>
          <w:divsChild>
            <w:div w:id="877622760">
              <w:marLeft w:val="0"/>
              <w:marRight w:val="0"/>
              <w:marTop w:val="0"/>
              <w:marBottom w:val="0"/>
              <w:divBdr>
                <w:top w:val="none" w:sz="0" w:space="0" w:color="auto"/>
                <w:left w:val="none" w:sz="0" w:space="0" w:color="auto"/>
                <w:bottom w:val="none" w:sz="0" w:space="0" w:color="auto"/>
                <w:right w:val="none" w:sz="0" w:space="0" w:color="auto"/>
              </w:divBdr>
            </w:div>
          </w:divsChild>
        </w:div>
        <w:div w:id="2068990201">
          <w:marLeft w:val="0"/>
          <w:marRight w:val="0"/>
          <w:marTop w:val="0"/>
          <w:marBottom w:val="0"/>
          <w:divBdr>
            <w:top w:val="none" w:sz="0" w:space="0" w:color="auto"/>
            <w:left w:val="none" w:sz="0" w:space="0" w:color="auto"/>
            <w:bottom w:val="none" w:sz="0" w:space="0" w:color="auto"/>
            <w:right w:val="none" w:sz="0" w:space="0" w:color="auto"/>
          </w:divBdr>
          <w:divsChild>
            <w:div w:id="1187207417">
              <w:marLeft w:val="0"/>
              <w:marRight w:val="0"/>
              <w:marTop w:val="0"/>
              <w:marBottom w:val="0"/>
              <w:divBdr>
                <w:top w:val="none" w:sz="0" w:space="0" w:color="auto"/>
                <w:left w:val="none" w:sz="0" w:space="0" w:color="auto"/>
                <w:bottom w:val="none" w:sz="0" w:space="0" w:color="auto"/>
                <w:right w:val="none" w:sz="0" w:space="0" w:color="auto"/>
              </w:divBdr>
            </w:div>
          </w:divsChild>
        </w:div>
        <w:div w:id="2098863022">
          <w:marLeft w:val="0"/>
          <w:marRight w:val="0"/>
          <w:marTop w:val="0"/>
          <w:marBottom w:val="0"/>
          <w:divBdr>
            <w:top w:val="none" w:sz="0" w:space="0" w:color="auto"/>
            <w:left w:val="none" w:sz="0" w:space="0" w:color="auto"/>
            <w:bottom w:val="none" w:sz="0" w:space="0" w:color="auto"/>
            <w:right w:val="none" w:sz="0" w:space="0" w:color="auto"/>
          </w:divBdr>
          <w:divsChild>
            <w:div w:id="1431586554">
              <w:marLeft w:val="0"/>
              <w:marRight w:val="0"/>
              <w:marTop w:val="0"/>
              <w:marBottom w:val="0"/>
              <w:divBdr>
                <w:top w:val="none" w:sz="0" w:space="0" w:color="auto"/>
                <w:left w:val="none" w:sz="0" w:space="0" w:color="auto"/>
                <w:bottom w:val="none" w:sz="0" w:space="0" w:color="auto"/>
                <w:right w:val="none" w:sz="0" w:space="0" w:color="auto"/>
              </w:divBdr>
            </w:div>
          </w:divsChild>
        </w:div>
        <w:div w:id="2117627373">
          <w:marLeft w:val="0"/>
          <w:marRight w:val="0"/>
          <w:marTop w:val="0"/>
          <w:marBottom w:val="0"/>
          <w:divBdr>
            <w:top w:val="none" w:sz="0" w:space="0" w:color="auto"/>
            <w:left w:val="none" w:sz="0" w:space="0" w:color="auto"/>
            <w:bottom w:val="none" w:sz="0" w:space="0" w:color="auto"/>
            <w:right w:val="none" w:sz="0" w:space="0" w:color="auto"/>
          </w:divBdr>
          <w:divsChild>
            <w:div w:id="182746788">
              <w:marLeft w:val="0"/>
              <w:marRight w:val="0"/>
              <w:marTop w:val="0"/>
              <w:marBottom w:val="0"/>
              <w:divBdr>
                <w:top w:val="none" w:sz="0" w:space="0" w:color="auto"/>
                <w:left w:val="none" w:sz="0" w:space="0" w:color="auto"/>
                <w:bottom w:val="none" w:sz="0" w:space="0" w:color="auto"/>
                <w:right w:val="none" w:sz="0" w:space="0" w:color="auto"/>
              </w:divBdr>
            </w:div>
          </w:divsChild>
        </w:div>
        <w:div w:id="2139491882">
          <w:marLeft w:val="0"/>
          <w:marRight w:val="0"/>
          <w:marTop w:val="0"/>
          <w:marBottom w:val="0"/>
          <w:divBdr>
            <w:top w:val="none" w:sz="0" w:space="0" w:color="auto"/>
            <w:left w:val="none" w:sz="0" w:space="0" w:color="auto"/>
            <w:bottom w:val="none" w:sz="0" w:space="0" w:color="auto"/>
            <w:right w:val="none" w:sz="0" w:space="0" w:color="auto"/>
          </w:divBdr>
          <w:divsChild>
            <w:div w:id="558367811">
              <w:marLeft w:val="0"/>
              <w:marRight w:val="0"/>
              <w:marTop w:val="0"/>
              <w:marBottom w:val="0"/>
              <w:divBdr>
                <w:top w:val="none" w:sz="0" w:space="0" w:color="auto"/>
                <w:left w:val="none" w:sz="0" w:space="0" w:color="auto"/>
                <w:bottom w:val="none" w:sz="0" w:space="0" w:color="auto"/>
                <w:right w:val="none" w:sz="0" w:space="0" w:color="auto"/>
              </w:divBdr>
            </w:div>
          </w:divsChild>
        </w:div>
        <w:div w:id="2144616231">
          <w:marLeft w:val="0"/>
          <w:marRight w:val="0"/>
          <w:marTop w:val="0"/>
          <w:marBottom w:val="0"/>
          <w:divBdr>
            <w:top w:val="none" w:sz="0" w:space="0" w:color="auto"/>
            <w:left w:val="none" w:sz="0" w:space="0" w:color="auto"/>
            <w:bottom w:val="none" w:sz="0" w:space="0" w:color="auto"/>
            <w:right w:val="none" w:sz="0" w:space="0" w:color="auto"/>
          </w:divBdr>
          <w:divsChild>
            <w:div w:id="10000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59873">
      <w:bodyDiv w:val="1"/>
      <w:marLeft w:val="0"/>
      <w:marRight w:val="0"/>
      <w:marTop w:val="0"/>
      <w:marBottom w:val="0"/>
      <w:divBdr>
        <w:top w:val="none" w:sz="0" w:space="0" w:color="auto"/>
        <w:left w:val="none" w:sz="0" w:space="0" w:color="auto"/>
        <w:bottom w:val="none" w:sz="0" w:space="0" w:color="auto"/>
        <w:right w:val="none" w:sz="0" w:space="0" w:color="auto"/>
      </w:divBdr>
    </w:div>
    <w:div w:id="1105732864">
      <w:bodyDiv w:val="1"/>
      <w:marLeft w:val="0"/>
      <w:marRight w:val="0"/>
      <w:marTop w:val="0"/>
      <w:marBottom w:val="0"/>
      <w:divBdr>
        <w:top w:val="none" w:sz="0" w:space="0" w:color="auto"/>
        <w:left w:val="none" w:sz="0" w:space="0" w:color="auto"/>
        <w:bottom w:val="none" w:sz="0" w:space="0" w:color="auto"/>
        <w:right w:val="none" w:sz="0" w:space="0" w:color="auto"/>
      </w:divBdr>
    </w:div>
    <w:div w:id="1111585159">
      <w:bodyDiv w:val="1"/>
      <w:marLeft w:val="0"/>
      <w:marRight w:val="0"/>
      <w:marTop w:val="0"/>
      <w:marBottom w:val="0"/>
      <w:divBdr>
        <w:top w:val="none" w:sz="0" w:space="0" w:color="auto"/>
        <w:left w:val="none" w:sz="0" w:space="0" w:color="auto"/>
        <w:bottom w:val="none" w:sz="0" w:space="0" w:color="auto"/>
        <w:right w:val="none" w:sz="0" w:space="0" w:color="auto"/>
      </w:divBdr>
    </w:div>
    <w:div w:id="1126240682">
      <w:bodyDiv w:val="1"/>
      <w:marLeft w:val="0"/>
      <w:marRight w:val="0"/>
      <w:marTop w:val="0"/>
      <w:marBottom w:val="0"/>
      <w:divBdr>
        <w:top w:val="none" w:sz="0" w:space="0" w:color="auto"/>
        <w:left w:val="none" w:sz="0" w:space="0" w:color="auto"/>
        <w:bottom w:val="none" w:sz="0" w:space="0" w:color="auto"/>
        <w:right w:val="none" w:sz="0" w:space="0" w:color="auto"/>
      </w:divBdr>
    </w:div>
    <w:div w:id="1185706036">
      <w:bodyDiv w:val="1"/>
      <w:marLeft w:val="0"/>
      <w:marRight w:val="0"/>
      <w:marTop w:val="0"/>
      <w:marBottom w:val="0"/>
      <w:divBdr>
        <w:top w:val="none" w:sz="0" w:space="0" w:color="auto"/>
        <w:left w:val="none" w:sz="0" w:space="0" w:color="auto"/>
        <w:bottom w:val="none" w:sz="0" w:space="0" w:color="auto"/>
        <w:right w:val="none" w:sz="0" w:space="0" w:color="auto"/>
      </w:divBdr>
    </w:div>
    <w:div w:id="1205827061">
      <w:bodyDiv w:val="1"/>
      <w:marLeft w:val="0"/>
      <w:marRight w:val="0"/>
      <w:marTop w:val="0"/>
      <w:marBottom w:val="0"/>
      <w:divBdr>
        <w:top w:val="none" w:sz="0" w:space="0" w:color="auto"/>
        <w:left w:val="none" w:sz="0" w:space="0" w:color="auto"/>
        <w:bottom w:val="none" w:sz="0" w:space="0" w:color="auto"/>
        <w:right w:val="none" w:sz="0" w:space="0" w:color="auto"/>
      </w:divBdr>
    </w:div>
    <w:div w:id="1256088703">
      <w:bodyDiv w:val="1"/>
      <w:marLeft w:val="0"/>
      <w:marRight w:val="0"/>
      <w:marTop w:val="0"/>
      <w:marBottom w:val="0"/>
      <w:divBdr>
        <w:top w:val="none" w:sz="0" w:space="0" w:color="auto"/>
        <w:left w:val="none" w:sz="0" w:space="0" w:color="auto"/>
        <w:bottom w:val="none" w:sz="0" w:space="0" w:color="auto"/>
        <w:right w:val="none" w:sz="0" w:space="0" w:color="auto"/>
      </w:divBdr>
    </w:div>
    <w:div w:id="1275478618">
      <w:bodyDiv w:val="1"/>
      <w:marLeft w:val="0"/>
      <w:marRight w:val="0"/>
      <w:marTop w:val="0"/>
      <w:marBottom w:val="0"/>
      <w:divBdr>
        <w:top w:val="none" w:sz="0" w:space="0" w:color="auto"/>
        <w:left w:val="none" w:sz="0" w:space="0" w:color="auto"/>
        <w:bottom w:val="none" w:sz="0" w:space="0" w:color="auto"/>
        <w:right w:val="none" w:sz="0" w:space="0" w:color="auto"/>
      </w:divBdr>
    </w:div>
    <w:div w:id="1357729807">
      <w:bodyDiv w:val="1"/>
      <w:marLeft w:val="0"/>
      <w:marRight w:val="0"/>
      <w:marTop w:val="0"/>
      <w:marBottom w:val="0"/>
      <w:divBdr>
        <w:top w:val="none" w:sz="0" w:space="0" w:color="auto"/>
        <w:left w:val="none" w:sz="0" w:space="0" w:color="auto"/>
        <w:bottom w:val="none" w:sz="0" w:space="0" w:color="auto"/>
        <w:right w:val="none" w:sz="0" w:space="0" w:color="auto"/>
      </w:divBdr>
      <w:divsChild>
        <w:div w:id="939340400">
          <w:marLeft w:val="0"/>
          <w:marRight w:val="0"/>
          <w:marTop w:val="0"/>
          <w:marBottom w:val="0"/>
          <w:divBdr>
            <w:top w:val="none" w:sz="0" w:space="0" w:color="auto"/>
            <w:left w:val="none" w:sz="0" w:space="0" w:color="auto"/>
            <w:bottom w:val="none" w:sz="0" w:space="0" w:color="auto"/>
            <w:right w:val="none" w:sz="0" w:space="0" w:color="auto"/>
          </w:divBdr>
        </w:div>
        <w:div w:id="2020890793">
          <w:marLeft w:val="0"/>
          <w:marRight w:val="0"/>
          <w:marTop w:val="0"/>
          <w:marBottom w:val="0"/>
          <w:divBdr>
            <w:top w:val="none" w:sz="0" w:space="0" w:color="auto"/>
            <w:left w:val="none" w:sz="0" w:space="0" w:color="auto"/>
            <w:bottom w:val="none" w:sz="0" w:space="0" w:color="auto"/>
            <w:right w:val="none" w:sz="0" w:space="0" w:color="auto"/>
          </w:divBdr>
        </w:div>
        <w:div w:id="2137524116">
          <w:marLeft w:val="0"/>
          <w:marRight w:val="0"/>
          <w:marTop w:val="0"/>
          <w:marBottom w:val="0"/>
          <w:divBdr>
            <w:top w:val="none" w:sz="0" w:space="0" w:color="auto"/>
            <w:left w:val="none" w:sz="0" w:space="0" w:color="auto"/>
            <w:bottom w:val="none" w:sz="0" w:space="0" w:color="auto"/>
            <w:right w:val="none" w:sz="0" w:space="0" w:color="auto"/>
          </w:divBdr>
        </w:div>
      </w:divsChild>
    </w:div>
    <w:div w:id="1361466051">
      <w:bodyDiv w:val="1"/>
      <w:marLeft w:val="0"/>
      <w:marRight w:val="0"/>
      <w:marTop w:val="0"/>
      <w:marBottom w:val="0"/>
      <w:divBdr>
        <w:top w:val="none" w:sz="0" w:space="0" w:color="auto"/>
        <w:left w:val="none" w:sz="0" w:space="0" w:color="auto"/>
        <w:bottom w:val="none" w:sz="0" w:space="0" w:color="auto"/>
        <w:right w:val="none" w:sz="0" w:space="0" w:color="auto"/>
      </w:divBdr>
    </w:div>
    <w:div w:id="1362826264">
      <w:bodyDiv w:val="1"/>
      <w:marLeft w:val="0"/>
      <w:marRight w:val="0"/>
      <w:marTop w:val="0"/>
      <w:marBottom w:val="0"/>
      <w:divBdr>
        <w:top w:val="none" w:sz="0" w:space="0" w:color="auto"/>
        <w:left w:val="none" w:sz="0" w:space="0" w:color="auto"/>
        <w:bottom w:val="none" w:sz="0" w:space="0" w:color="auto"/>
        <w:right w:val="none" w:sz="0" w:space="0" w:color="auto"/>
      </w:divBdr>
    </w:div>
    <w:div w:id="1381393098">
      <w:bodyDiv w:val="1"/>
      <w:marLeft w:val="0"/>
      <w:marRight w:val="0"/>
      <w:marTop w:val="0"/>
      <w:marBottom w:val="0"/>
      <w:divBdr>
        <w:top w:val="none" w:sz="0" w:space="0" w:color="auto"/>
        <w:left w:val="none" w:sz="0" w:space="0" w:color="auto"/>
        <w:bottom w:val="none" w:sz="0" w:space="0" w:color="auto"/>
        <w:right w:val="none" w:sz="0" w:space="0" w:color="auto"/>
      </w:divBdr>
    </w:div>
    <w:div w:id="1439792691">
      <w:bodyDiv w:val="1"/>
      <w:marLeft w:val="0"/>
      <w:marRight w:val="0"/>
      <w:marTop w:val="0"/>
      <w:marBottom w:val="0"/>
      <w:divBdr>
        <w:top w:val="none" w:sz="0" w:space="0" w:color="auto"/>
        <w:left w:val="none" w:sz="0" w:space="0" w:color="auto"/>
        <w:bottom w:val="none" w:sz="0" w:space="0" w:color="auto"/>
        <w:right w:val="none" w:sz="0" w:space="0" w:color="auto"/>
      </w:divBdr>
    </w:div>
    <w:div w:id="1469398178">
      <w:bodyDiv w:val="1"/>
      <w:marLeft w:val="0"/>
      <w:marRight w:val="0"/>
      <w:marTop w:val="0"/>
      <w:marBottom w:val="0"/>
      <w:divBdr>
        <w:top w:val="none" w:sz="0" w:space="0" w:color="auto"/>
        <w:left w:val="none" w:sz="0" w:space="0" w:color="auto"/>
        <w:bottom w:val="none" w:sz="0" w:space="0" w:color="auto"/>
        <w:right w:val="none" w:sz="0" w:space="0" w:color="auto"/>
      </w:divBdr>
    </w:div>
    <w:div w:id="1567717728">
      <w:bodyDiv w:val="1"/>
      <w:marLeft w:val="0"/>
      <w:marRight w:val="0"/>
      <w:marTop w:val="0"/>
      <w:marBottom w:val="0"/>
      <w:divBdr>
        <w:top w:val="none" w:sz="0" w:space="0" w:color="auto"/>
        <w:left w:val="none" w:sz="0" w:space="0" w:color="auto"/>
        <w:bottom w:val="none" w:sz="0" w:space="0" w:color="auto"/>
        <w:right w:val="none" w:sz="0" w:space="0" w:color="auto"/>
      </w:divBdr>
    </w:div>
    <w:div w:id="1585341450">
      <w:bodyDiv w:val="1"/>
      <w:marLeft w:val="0"/>
      <w:marRight w:val="0"/>
      <w:marTop w:val="0"/>
      <w:marBottom w:val="0"/>
      <w:divBdr>
        <w:top w:val="none" w:sz="0" w:space="0" w:color="auto"/>
        <w:left w:val="none" w:sz="0" w:space="0" w:color="auto"/>
        <w:bottom w:val="none" w:sz="0" w:space="0" w:color="auto"/>
        <w:right w:val="none" w:sz="0" w:space="0" w:color="auto"/>
      </w:divBdr>
    </w:div>
    <w:div w:id="1700546876">
      <w:bodyDiv w:val="1"/>
      <w:marLeft w:val="0"/>
      <w:marRight w:val="0"/>
      <w:marTop w:val="0"/>
      <w:marBottom w:val="0"/>
      <w:divBdr>
        <w:top w:val="none" w:sz="0" w:space="0" w:color="auto"/>
        <w:left w:val="none" w:sz="0" w:space="0" w:color="auto"/>
        <w:bottom w:val="none" w:sz="0" w:space="0" w:color="auto"/>
        <w:right w:val="none" w:sz="0" w:space="0" w:color="auto"/>
      </w:divBdr>
    </w:div>
    <w:div w:id="1823350586">
      <w:bodyDiv w:val="1"/>
      <w:marLeft w:val="0"/>
      <w:marRight w:val="0"/>
      <w:marTop w:val="0"/>
      <w:marBottom w:val="0"/>
      <w:divBdr>
        <w:top w:val="none" w:sz="0" w:space="0" w:color="auto"/>
        <w:left w:val="none" w:sz="0" w:space="0" w:color="auto"/>
        <w:bottom w:val="none" w:sz="0" w:space="0" w:color="auto"/>
        <w:right w:val="none" w:sz="0" w:space="0" w:color="auto"/>
      </w:divBdr>
    </w:div>
    <w:div w:id="1858959660">
      <w:bodyDiv w:val="1"/>
      <w:marLeft w:val="0"/>
      <w:marRight w:val="0"/>
      <w:marTop w:val="0"/>
      <w:marBottom w:val="0"/>
      <w:divBdr>
        <w:top w:val="none" w:sz="0" w:space="0" w:color="auto"/>
        <w:left w:val="none" w:sz="0" w:space="0" w:color="auto"/>
        <w:bottom w:val="none" w:sz="0" w:space="0" w:color="auto"/>
        <w:right w:val="none" w:sz="0" w:space="0" w:color="auto"/>
      </w:divBdr>
    </w:div>
    <w:div w:id="1866092943">
      <w:bodyDiv w:val="1"/>
      <w:marLeft w:val="0"/>
      <w:marRight w:val="0"/>
      <w:marTop w:val="0"/>
      <w:marBottom w:val="0"/>
      <w:divBdr>
        <w:top w:val="none" w:sz="0" w:space="0" w:color="auto"/>
        <w:left w:val="none" w:sz="0" w:space="0" w:color="auto"/>
        <w:bottom w:val="none" w:sz="0" w:space="0" w:color="auto"/>
        <w:right w:val="none" w:sz="0" w:space="0" w:color="auto"/>
      </w:divBdr>
    </w:div>
    <w:div w:id="1923024110">
      <w:bodyDiv w:val="1"/>
      <w:marLeft w:val="0"/>
      <w:marRight w:val="0"/>
      <w:marTop w:val="0"/>
      <w:marBottom w:val="0"/>
      <w:divBdr>
        <w:top w:val="none" w:sz="0" w:space="0" w:color="auto"/>
        <w:left w:val="none" w:sz="0" w:space="0" w:color="auto"/>
        <w:bottom w:val="none" w:sz="0" w:space="0" w:color="auto"/>
        <w:right w:val="none" w:sz="0" w:space="0" w:color="auto"/>
      </w:divBdr>
    </w:div>
    <w:div w:id="2094550198">
      <w:bodyDiv w:val="1"/>
      <w:marLeft w:val="0"/>
      <w:marRight w:val="0"/>
      <w:marTop w:val="0"/>
      <w:marBottom w:val="0"/>
      <w:divBdr>
        <w:top w:val="none" w:sz="0" w:space="0" w:color="auto"/>
        <w:left w:val="none" w:sz="0" w:space="0" w:color="auto"/>
        <w:bottom w:val="none" w:sz="0" w:space="0" w:color="auto"/>
        <w:right w:val="none" w:sz="0" w:space="0" w:color="auto"/>
      </w:divBdr>
    </w:div>
    <w:div w:id="2094741512">
      <w:bodyDiv w:val="1"/>
      <w:marLeft w:val="0"/>
      <w:marRight w:val="0"/>
      <w:marTop w:val="0"/>
      <w:marBottom w:val="0"/>
      <w:divBdr>
        <w:top w:val="none" w:sz="0" w:space="0" w:color="auto"/>
        <w:left w:val="none" w:sz="0" w:space="0" w:color="auto"/>
        <w:bottom w:val="none" w:sz="0" w:space="0" w:color="auto"/>
        <w:right w:val="none" w:sz="0" w:space="0" w:color="auto"/>
      </w:divBdr>
    </w:div>
    <w:div w:id="210491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71B5DD1F07404184559B2E203E8EE7" ma:contentTypeVersion="13" ma:contentTypeDescription="Create a new document." ma:contentTypeScope="" ma:versionID="4e70e050c953ad47623f1f015495d364">
  <xsd:schema xmlns:xsd="http://www.w3.org/2001/XMLSchema" xmlns:xs="http://www.w3.org/2001/XMLSchema" xmlns:p="http://schemas.microsoft.com/office/2006/metadata/properties" xmlns:ns2="b794b484-952d-4b12-a9b1-4a24d002365d" xmlns:ns3="9068e8da-33a6-42c4-91ce-087d2d7e3432" targetNamespace="http://schemas.microsoft.com/office/2006/metadata/properties" ma:root="true" ma:fieldsID="3a38df766437f60e1f87ff30bb5f09f7" ns2:_="" ns3:_="">
    <xsd:import namespace="b794b484-952d-4b12-a9b1-4a24d002365d"/>
    <xsd:import namespace="9068e8da-33a6-42c4-91ce-087d2d7e34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4b484-952d-4b12-a9b1-4a24d0023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703ad23-8153-45da-8605-685a98b0515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8e8da-33a6-42c4-91ce-087d2d7e34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f0c06de-68b7-4757-afd2-19f3fbc1ffc5}" ma:internalName="TaxCatchAll" ma:showField="CatchAllData" ma:web="9068e8da-33a6-42c4-91ce-087d2d7e3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94b484-952d-4b12-a9b1-4a24d002365d">
      <Terms xmlns="http://schemas.microsoft.com/office/infopath/2007/PartnerControls"/>
    </lcf76f155ced4ddcb4097134ff3c332f>
    <TaxCatchAll xmlns="9068e8da-33a6-42c4-91ce-087d2d7e343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83A6B-DA1B-4091-A443-AACCB7394BAA}">
  <ds:schemaRefs>
    <ds:schemaRef ds:uri="http://schemas.microsoft.com/sharepoint/v3/contenttype/forms"/>
  </ds:schemaRefs>
</ds:datastoreItem>
</file>

<file path=customXml/itemProps2.xml><?xml version="1.0" encoding="utf-8"?>
<ds:datastoreItem xmlns:ds="http://schemas.openxmlformats.org/officeDocument/2006/customXml" ds:itemID="{B1C79B74-6B6F-4CA4-9F43-3EF647290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4b484-952d-4b12-a9b1-4a24d002365d"/>
    <ds:schemaRef ds:uri="9068e8da-33a6-42c4-91ce-087d2d7e3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E3D84-00AA-4756-88BC-26331D3391D5}">
  <ds:schemaRefs>
    <ds:schemaRef ds:uri="http://schemas.microsoft.com/office/2006/metadata/properties"/>
    <ds:schemaRef ds:uri="http://schemas.microsoft.com/office/infopath/2007/PartnerControls"/>
    <ds:schemaRef ds:uri="b794b484-952d-4b12-a9b1-4a24d002365d"/>
    <ds:schemaRef ds:uri="9068e8da-33a6-42c4-91ce-087d2d7e3432"/>
  </ds:schemaRefs>
</ds:datastoreItem>
</file>

<file path=customXml/itemProps4.xml><?xml version="1.0" encoding="utf-8"?>
<ds:datastoreItem xmlns:ds="http://schemas.openxmlformats.org/officeDocument/2006/customXml" ds:itemID="{2057C5D7-621F-4E29-BFA9-C72B7492080C}">
  <ds:schemaRefs>
    <ds:schemaRef ds:uri="http://schemas.openxmlformats.org/officeDocument/2006/bibliography"/>
  </ds:schemaRefs>
</ds:datastoreItem>
</file>

<file path=docMetadata/LabelInfo.xml><?xml version="1.0" encoding="utf-8"?>
<clbl:labelList xmlns:clbl="http://schemas.microsoft.com/office/2020/mipLabelMetadata">
  <clbl:label id="{4306014c-c088-4a50-b503-4830bda7971c}" enabled="1" method="Standard" siteId="{9d97530e-8f27-4137-a2a9-5cb4dcf26f2e}" removed="0"/>
</clbl:labelList>
</file>

<file path=docProps/app.xml><?xml version="1.0" encoding="utf-8"?>
<Properties xmlns="http://schemas.openxmlformats.org/officeDocument/2006/extended-properties" xmlns:vt="http://schemas.openxmlformats.org/officeDocument/2006/docPropsVTypes">
  <Template>Normal</Template>
  <TotalTime>9</TotalTime>
  <Pages>8</Pages>
  <Words>4151</Words>
  <Characters>23667</Characters>
  <Application>Microsoft Office Word</Application>
  <DocSecurity>0</DocSecurity>
  <Lines>197</Lines>
  <Paragraphs>55</Paragraphs>
  <ScaleCrop>false</ScaleCrop>
  <Company>SChool of Business Studies, TCD</Company>
  <LinksUpToDate>false</LinksUpToDate>
  <CharactersWithSpaces>27763</CharactersWithSpaces>
  <SharedDoc>false</SharedDoc>
  <HLinks>
    <vt:vector size="84" baseType="variant">
      <vt:variant>
        <vt:i4>8126481</vt:i4>
      </vt:variant>
      <vt:variant>
        <vt:i4>39</vt:i4>
      </vt:variant>
      <vt:variant>
        <vt:i4>0</vt:i4>
      </vt:variant>
      <vt:variant>
        <vt:i4>5</vt:i4>
      </vt:variant>
      <vt:variant>
        <vt:lpwstr>mailto:Jukka.Hallikas@lut.fi</vt:lpwstr>
      </vt:variant>
      <vt:variant>
        <vt:lpwstr/>
      </vt:variant>
      <vt:variant>
        <vt:i4>8126481</vt:i4>
      </vt:variant>
      <vt:variant>
        <vt:i4>36</vt:i4>
      </vt:variant>
      <vt:variant>
        <vt:i4>0</vt:i4>
      </vt:variant>
      <vt:variant>
        <vt:i4>5</vt:i4>
      </vt:variant>
      <vt:variant>
        <vt:lpwstr>mailto:Jukka.Hallikas@lut.fi</vt:lpwstr>
      </vt:variant>
      <vt:variant>
        <vt:lpwstr/>
      </vt:variant>
      <vt:variant>
        <vt:i4>1835128</vt:i4>
      </vt:variant>
      <vt:variant>
        <vt:i4>33</vt:i4>
      </vt:variant>
      <vt:variant>
        <vt:i4>0</vt:i4>
      </vt:variant>
      <vt:variant>
        <vt:i4>5</vt:i4>
      </vt:variant>
      <vt:variant>
        <vt:lpwstr>mailto:Elina.Karttunen@lut.fi</vt:lpwstr>
      </vt:variant>
      <vt:variant>
        <vt:lpwstr/>
      </vt:variant>
      <vt:variant>
        <vt:i4>2752555</vt:i4>
      </vt:variant>
      <vt:variant>
        <vt:i4>30</vt:i4>
      </vt:variant>
      <vt:variant>
        <vt:i4>0</vt:i4>
      </vt:variant>
      <vt:variant>
        <vt:i4>5</vt:i4>
      </vt:variant>
      <vt:variant>
        <vt:lpwstr>https://doi.org/10.1016/j.techfore.2023.122805</vt:lpwstr>
      </vt:variant>
      <vt:variant>
        <vt:lpwstr/>
      </vt:variant>
      <vt:variant>
        <vt:i4>2752555</vt:i4>
      </vt:variant>
      <vt:variant>
        <vt:i4>27</vt:i4>
      </vt:variant>
      <vt:variant>
        <vt:i4>0</vt:i4>
      </vt:variant>
      <vt:variant>
        <vt:i4>5</vt:i4>
      </vt:variant>
      <vt:variant>
        <vt:lpwstr>https://doi.org/10.1016/j.techfore.2023.122805</vt:lpwstr>
      </vt:variant>
      <vt:variant>
        <vt:lpwstr/>
      </vt:variant>
      <vt:variant>
        <vt:i4>7274531</vt:i4>
      </vt:variant>
      <vt:variant>
        <vt:i4>24</vt:i4>
      </vt:variant>
      <vt:variant>
        <vt:i4>0</vt:i4>
      </vt:variant>
      <vt:variant>
        <vt:i4>5</vt:i4>
      </vt:variant>
      <vt:variant>
        <vt:lpwstr>https://doi.org/10.1108/IJPDLM-04-2020-0129</vt:lpwstr>
      </vt:variant>
      <vt:variant>
        <vt:lpwstr/>
      </vt:variant>
      <vt:variant>
        <vt:i4>6815840</vt:i4>
      </vt:variant>
      <vt:variant>
        <vt:i4>21</vt:i4>
      </vt:variant>
      <vt:variant>
        <vt:i4>0</vt:i4>
      </vt:variant>
      <vt:variant>
        <vt:i4>5</vt:i4>
      </vt:variant>
      <vt:variant>
        <vt:lpwstr>https://www.emerald.com/insight/publication/issn/0960-0035</vt:lpwstr>
      </vt:variant>
      <vt:variant>
        <vt:lpwstr/>
      </vt:variant>
      <vt:variant>
        <vt:i4>1703945</vt:i4>
      </vt:variant>
      <vt:variant>
        <vt:i4>18</vt:i4>
      </vt:variant>
      <vt:variant>
        <vt:i4>0</vt:i4>
      </vt:variant>
      <vt:variant>
        <vt:i4>5</vt:i4>
      </vt:variant>
      <vt:variant>
        <vt:lpwstr>https://www.emerald.com/insight/search?q=Andrea%20Sianesi</vt:lpwstr>
      </vt:variant>
      <vt:variant>
        <vt:lpwstr/>
      </vt:variant>
      <vt:variant>
        <vt:i4>1310738</vt:i4>
      </vt:variant>
      <vt:variant>
        <vt:i4>15</vt:i4>
      </vt:variant>
      <vt:variant>
        <vt:i4>0</vt:i4>
      </vt:variant>
      <vt:variant>
        <vt:i4>5</vt:i4>
      </vt:variant>
      <vt:variant>
        <vt:lpwstr>https://www.emerald.com/insight/search?q=Federica%20Ciccullo</vt:lpwstr>
      </vt:variant>
      <vt:variant>
        <vt:lpwstr/>
      </vt:variant>
      <vt:variant>
        <vt:i4>983048</vt:i4>
      </vt:variant>
      <vt:variant>
        <vt:i4>12</vt:i4>
      </vt:variant>
      <vt:variant>
        <vt:i4>0</vt:i4>
      </vt:variant>
      <vt:variant>
        <vt:i4>5</vt:i4>
      </vt:variant>
      <vt:variant>
        <vt:lpwstr>https://www.emerald.com/insight/search?q=Margherita%20Emma%20Paola%20Pero</vt:lpwstr>
      </vt:variant>
      <vt:variant>
        <vt:lpwstr/>
      </vt:variant>
      <vt:variant>
        <vt:i4>2097186</vt:i4>
      </vt:variant>
      <vt:variant>
        <vt:i4>9</vt:i4>
      </vt:variant>
      <vt:variant>
        <vt:i4>0</vt:i4>
      </vt:variant>
      <vt:variant>
        <vt:i4>5</vt:i4>
      </vt:variant>
      <vt:variant>
        <vt:lpwstr>https://www.emerald.com/insight/search?q=Jinou%20Xu</vt:lpwstr>
      </vt:variant>
      <vt:variant>
        <vt:lpwstr/>
      </vt:variant>
      <vt:variant>
        <vt:i4>1835128</vt:i4>
      </vt:variant>
      <vt:variant>
        <vt:i4>6</vt:i4>
      </vt:variant>
      <vt:variant>
        <vt:i4>0</vt:i4>
      </vt:variant>
      <vt:variant>
        <vt:i4>5</vt:i4>
      </vt:variant>
      <vt:variant>
        <vt:lpwstr>mailto:Elina.Karttunen@lut.fi</vt:lpwstr>
      </vt:variant>
      <vt:variant>
        <vt:lpwstr/>
      </vt:variant>
      <vt:variant>
        <vt:i4>8126481</vt:i4>
      </vt:variant>
      <vt:variant>
        <vt:i4>3</vt:i4>
      </vt:variant>
      <vt:variant>
        <vt:i4>0</vt:i4>
      </vt:variant>
      <vt:variant>
        <vt:i4>5</vt:i4>
      </vt:variant>
      <vt:variant>
        <vt:lpwstr>mailto:Jukka.Hallikas@lut.fi</vt:lpwstr>
      </vt:variant>
      <vt:variant>
        <vt:lpwstr/>
      </vt:variant>
      <vt:variant>
        <vt:i4>1835128</vt:i4>
      </vt:variant>
      <vt:variant>
        <vt:i4>0</vt:i4>
      </vt:variant>
      <vt:variant>
        <vt:i4>0</vt:i4>
      </vt:variant>
      <vt:variant>
        <vt:i4>5</vt:i4>
      </vt:variant>
      <vt:variant>
        <vt:lpwstr>mailto:Elina.Karttunen@lut.fi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IPSERA 2019 Paper Template</dc:title>
  <dc:subject/>
  <dc:creator>.</dc:creator>
  <cp:keywords/>
  <cp:lastModifiedBy>Eswari S.</cp:lastModifiedBy>
  <cp:revision>12</cp:revision>
  <cp:lastPrinted>2024-02-28T01:21:00Z</cp:lastPrinted>
  <dcterms:created xsi:type="dcterms:W3CDTF">2025-06-26T09:20:00Z</dcterms:created>
  <dcterms:modified xsi:type="dcterms:W3CDTF">2025-07-21T06:23:00Z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0x0101008271B5DD1F07404184559B2E203E8EE7</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http://www.zotero.org/styles/ieee</vt:lpwstr>
  </property>
  <property fmtid="{D5CDD505-2E9C-101B-9397-08002B2CF9AE}" pid="6" name="Mendeley Recent Style Name 1_1">
    <vt:lpwstr>IEEE</vt:lpwstr>
  </property>
  <property fmtid="{D5CDD505-2E9C-101B-9397-08002B2CF9AE}" pid="7" name="Mendeley Recent Style Id 2_1">
    <vt:lpwstr>https://csl.mendeley.com/styles/633886501/scmij-reference-fix</vt:lpwstr>
  </property>
  <property fmtid="{D5CDD505-2E9C-101B-9397-08002B2CF9AE}" pid="8" name="Mendeley Recent Style Name 2_1">
    <vt:lpwstr>SCMij guideline - Aleksi Harju</vt:lpwstr>
  </property>
  <property fmtid="{D5CDD505-2E9C-101B-9397-08002B2CF9AE}" pid="9" name="Mendeley Recent Style Name 3_1">
    <vt:lpwstr>SCMij guideline - Aleksi Harju</vt:lpwstr>
  </property>
  <property fmtid="{D5CDD505-2E9C-101B-9397-08002B2CF9AE}" pid="10" name="Mendeley Recent Style Name 4_1">
    <vt:lpwstr>SCMij guideline - Aleksi Harju</vt:lpwstr>
  </property>
  <property fmtid="{D5CDD505-2E9C-101B-9397-08002B2CF9AE}" pid="11" name="Mendeley Recent Style Id 5_1">
    <vt:lpwstr>http://csl.mendeley.com/styles/633886501/collapse-bracket-test-springer-basic-brackets-2</vt:lpwstr>
  </property>
  <property fmtid="{D5CDD505-2E9C-101B-9397-08002B2CF9AE}" pid="12" name="Mendeley Recent Style Name 5_1">
    <vt:lpwstr>Springer - Basic (numeric, brackets) - Aleksi Harju</vt:lpwstr>
  </property>
  <property fmtid="{D5CDD505-2E9C-101B-9397-08002B2CF9AE}" pid="13" name="Mendeley Recent Style Id 6_1">
    <vt:lpwstr>http://www.zotero.org/styles/springer-vancouver-brackets</vt:lpwstr>
  </property>
  <property fmtid="{D5CDD505-2E9C-101B-9397-08002B2CF9AE}" pid="14" name="Mendeley Recent Style Name 6_1">
    <vt:lpwstr>Springer - Vancouver (brackets)</vt:lpwstr>
  </property>
  <property fmtid="{D5CDD505-2E9C-101B-9397-08002B2CF9AE}" pid="15" name="Mendeley Recent Style Id 7_1">
    <vt:lpwstr>http://csl.mendeley.com/styles/633886501/TESTBrackets-scmij-reference-fix-4</vt:lpwstr>
  </property>
  <property fmtid="{D5CDD505-2E9C-101B-9397-08002B2CF9AE}" pid="16" name="Mendeley Recent Style Name 7_1">
    <vt:lpwstr>TEST_BRACKET_SCMij guideline - Aleksi Harju</vt:lpwstr>
  </property>
  <property fmtid="{D5CDD505-2E9C-101B-9397-08002B2CF9AE}" pid="17" name="Mendeley Recent Style Id 8_1">
    <vt:lpwstr>http://www.zotero.org/styles/vancouver</vt:lpwstr>
  </property>
  <property fmtid="{D5CDD505-2E9C-101B-9397-08002B2CF9AE}" pid="18" name="Mendeley Recent Style Name 8_1">
    <vt:lpwstr>Vancouver</vt:lpwstr>
  </property>
  <property fmtid="{D5CDD505-2E9C-101B-9397-08002B2CF9AE}" pid="19" name="Mendeley Recent Style Id 9_1">
    <vt:lpwstr>http://csl.mendeley.com/styles/633886501/vancouver-2brackets</vt:lpwstr>
  </property>
  <property fmtid="{D5CDD505-2E9C-101B-9397-08002B2CF9AE}" pid="20" name="Mendeley Recent Style Name 9_1">
    <vt:lpwstr>Vancouver - Aleksi Harju</vt:lpwstr>
  </property>
  <property fmtid="{D5CDD505-2E9C-101B-9397-08002B2CF9AE}" pid="21" name="Mendeley Document_1">
    <vt:lpwstr>True</vt:lpwstr>
  </property>
  <property fmtid="{D5CDD505-2E9C-101B-9397-08002B2CF9AE}" pid="22" name="Mendeley Unique User Id_1">
    <vt:lpwstr>4397a1a6-4e7d-3124-b8f3-724c83d1294d</vt:lpwstr>
  </property>
  <property fmtid="{D5CDD505-2E9C-101B-9397-08002B2CF9AE}" pid="23" name="Mendeley Citation Style_1">
    <vt:lpwstr>http://csl.mendeley.com/styles/633886501/scmij-reference-fix-2-bibliographyfix</vt:lpwstr>
  </property>
  <property fmtid="{D5CDD505-2E9C-101B-9397-08002B2CF9AE}" pid="24" name="MediaServiceImageTags">
    <vt:lpwstr/>
  </property>
  <property fmtid="{D5CDD505-2E9C-101B-9397-08002B2CF9AE}" pid="25" name="Mendeley Recent Style Id 3_1">
    <vt:lpwstr>http://csl.mendeley.com/styles/633886501/scmij-reference-fix-2-bibliographyfix</vt:lpwstr>
  </property>
  <property fmtid="{D5CDD505-2E9C-101B-9397-08002B2CF9AE}" pid="26" name="Mendeley Recent Style Id 4_1">
    <vt:lpwstr>http://csl.mendeley.com/styles/633886501/TESTBrackets-scmij-reference-fix-3</vt:lpwstr>
  </property>
  <property fmtid="{D5CDD505-2E9C-101B-9397-08002B2CF9AE}" pid="27" name="ClassificationContentMarkingHeaderShapeIds">
    <vt:lpwstr>7891010f,23f99565,3af722c3</vt:lpwstr>
  </property>
  <property fmtid="{D5CDD505-2E9C-101B-9397-08002B2CF9AE}" pid="28" name="ClassificationContentMarkingHeaderFontProps">
    <vt:lpwstr>#000000,10,Calibri</vt:lpwstr>
  </property>
  <property fmtid="{D5CDD505-2E9C-101B-9397-08002B2CF9AE}" pid="29" name="ClassificationContentMarkingHeaderText">
    <vt:lpwstr>LUT Group Confidential - Other information (3Y)</vt:lpwstr>
  </property>
</Properties>
</file>