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Web Appendix" w:id="1"/>
      <w:bookmarkEnd w:id="1"/>
      <w:r>
        <w:rPr>
          <w:b w:val="0"/>
        </w:rPr>
      </w:r>
      <w:r>
        <w:rPr/>
        <w:t>Web</w:t>
      </w:r>
      <w:r>
        <w:rPr>
          <w:spacing w:val="-3"/>
        </w:rPr>
        <w:t> </w:t>
      </w:r>
      <w:r>
        <w:rPr>
          <w:spacing w:val="-2"/>
        </w:rPr>
        <w:t>Appendix</w:t>
      </w:r>
    </w:p>
    <w:p>
      <w:pPr>
        <w:pStyle w:val="Heading1"/>
        <w:numPr>
          <w:ilvl w:val="0"/>
          <w:numId w:val="1"/>
        </w:numPr>
        <w:tabs>
          <w:tab w:pos="720" w:val="left" w:leader="none"/>
        </w:tabs>
        <w:spacing w:line="240" w:lineRule="auto" w:before="161" w:after="0"/>
        <w:ind w:left="720" w:right="0" w:hanging="360"/>
        <w:jc w:val="both"/>
      </w:pPr>
      <w:bookmarkStart w:name="1. Sample and Data Collection" w:id="2"/>
      <w:bookmarkEnd w:id="2"/>
      <w:r>
        <w:rPr>
          <w:b w:val="0"/>
          <w:i w:val="0"/>
        </w:rPr>
      </w:r>
      <w:r>
        <w:rPr/>
        <w:t>Sample</w:t>
      </w:r>
      <w:r>
        <w:rPr>
          <w:spacing w:val="-4"/>
        </w:rPr>
        <w:t> </w:t>
      </w:r>
      <w:r>
        <w:rPr/>
        <w:t>and</w:t>
      </w:r>
      <w:r>
        <w:rPr>
          <w:spacing w:val="-1"/>
        </w:rPr>
        <w:t> </w:t>
      </w:r>
      <w:r>
        <w:rPr/>
        <w:t>Data </w:t>
      </w:r>
      <w:r>
        <w:rPr>
          <w:spacing w:val="-2"/>
        </w:rPr>
        <w:t>Collection</w:t>
      </w:r>
    </w:p>
    <w:p>
      <w:pPr>
        <w:pStyle w:val="BodyText"/>
        <w:spacing w:before="77"/>
        <w:ind w:left="360" w:right="351"/>
        <w:jc w:val="both"/>
      </w:pPr>
      <w:r>
        <w:rPr/>
        <w:t>The data were collected online via Amazon Mechanical Turk (MTurk), with participation restricted to respondents located in the United States, which represents the North American region referenced in the study. This approach enabled the study to reach working professionals from a range of industries and organisational roles relevant to the research context. All statistical analyses were conducted using SPSS and Partial Least Squares Structural Equation Modelling (PLS-SEM).</w:t>
      </w:r>
    </w:p>
    <w:p>
      <w:pPr>
        <w:pStyle w:val="Heading1"/>
        <w:numPr>
          <w:ilvl w:val="0"/>
          <w:numId w:val="1"/>
        </w:numPr>
        <w:tabs>
          <w:tab w:pos="720" w:val="left" w:leader="none"/>
        </w:tabs>
        <w:spacing w:line="240" w:lineRule="auto" w:before="162" w:after="0"/>
        <w:ind w:left="720" w:right="0" w:hanging="360"/>
        <w:jc w:val="both"/>
      </w:pPr>
      <w:bookmarkStart w:name="2. Measurement Items and Factor Loadings" w:id="3"/>
      <w:bookmarkEnd w:id="3"/>
      <w:r>
        <w:rPr>
          <w:b w:val="0"/>
          <w:i w:val="0"/>
        </w:rPr>
      </w:r>
      <w:r>
        <w:rPr/>
        <w:t>Measurement</w:t>
      </w:r>
      <w:r>
        <w:rPr>
          <w:spacing w:val="-6"/>
        </w:rPr>
        <w:t> </w:t>
      </w:r>
      <w:r>
        <w:rPr/>
        <w:t>Items and</w:t>
      </w:r>
      <w:r>
        <w:rPr>
          <w:spacing w:val="-4"/>
        </w:rPr>
        <w:t> </w:t>
      </w:r>
      <w:r>
        <w:rPr/>
        <w:t>Factor</w:t>
      </w:r>
      <w:r>
        <w:rPr>
          <w:spacing w:val="-2"/>
        </w:rPr>
        <w:t> Loadings</w:t>
      </w:r>
    </w:p>
    <w:p>
      <w:pPr>
        <w:pStyle w:val="BodyText"/>
        <w:spacing w:before="30"/>
        <w:rPr>
          <w:b/>
          <w:i/>
          <w:sz w:val="20"/>
        </w:rPr>
      </w:pPr>
    </w:p>
    <w:p>
      <w:pPr>
        <w:pStyle w:val="BodyText"/>
        <w:spacing w:after="0"/>
        <w:rPr>
          <w:b/>
          <w:i/>
          <w:sz w:val="20"/>
        </w:rPr>
        <w:sectPr>
          <w:footerReference w:type="default" r:id="rId5"/>
          <w:type w:val="continuous"/>
          <w:pgSz w:w="12240" w:h="15840"/>
          <w:pgMar w:header="0" w:footer="785" w:top="1820" w:bottom="980" w:left="1080" w:right="1080"/>
          <w:pgNumType w:start="1"/>
        </w:sectPr>
      </w:pPr>
    </w:p>
    <w:p>
      <w:pPr>
        <w:pStyle w:val="BodyText"/>
        <w:spacing w:before="91"/>
        <w:rPr>
          <w:b/>
          <w:i/>
          <w:sz w:val="20"/>
        </w:rPr>
      </w:pPr>
    </w:p>
    <w:p>
      <w:pPr>
        <w:spacing w:before="1"/>
        <w:ind w:left="185" w:right="0" w:firstLine="0"/>
        <w:jc w:val="left"/>
        <w:rPr>
          <w:b/>
          <w:sz w:val="20"/>
        </w:rPr>
      </w:pPr>
      <w:r>
        <w:rPr>
          <w:b/>
          <w:spacing w:val="-2"/>
          <w:sz w:val="20"/>
        </w:rPr>
        <w:t>Constructs/Items</w:t>
      </w:r>
    </w:p>
    <w:p>
      <w:pPr>
        <w:spacing w:before="95"/>
        <w:ind w:left="185" w:right="0" w:firstLine="0"/>
        <w:jc w:val="left"/>
        <w:rPr>
          <w:sz w:val="20"/>
        </w:rPr>
      </w:pPr>
      <w:r>
        <w:rPr>
          <w:b/>
          <w:sz w:val="20"/>
        </w:rPr>
        <w:t>Digital</w:t>
      </w:r>
      <w:r>
        <w:rPr>
          <w:b/>
          <w:spacing w:val="-3"/>
          <w:sz w:val="20"/>
        </w:rPr>
        <w:t> </w:t>
      </w:r>
      <w:r>
        <w:rPr>
          <w:b/>
          <w:sz w:val="20"/>
        </w:rPr>
        <w:t>transformation</w:t>
      </w:r>
      <w:r>
        <w:rPr>
          <w:b/>
          <w:spacing w:val="-3"/>
          <w:sz w:val="20"/>
        </w:rPr>
        <w:t> </w:t>
      </w:r>
      <w:r>
        <w:rPr>
          <w:b/>
          <w:sz w:val="20"/>
        </w:rPr>
        <w:t>strategy</w:t>
      </w:r>
      <w:r>
        <w:rPr>
          <w:b/>
          <w:spacing w:val="1"/>
          <w:sz w:val="20"/>
        </w:rPr>
        <w:t> </w:t>
      </w:r>
      <w:r>
        <w:rPr>
          <w:sz w:val="20"/>
        </w:rPr>
        <w:t>[Adapted</w:t>
      </w:r>
      <w:r>
        <w:rPr>
          <w:spacing w:val="-1"/>
          <w:sz w:val="20"/>
        </w:rPr>
        <w:t> </w:t>
      </w:r>
      <w:r>
        <w:rPr>
          <w:sz w:val="20"/>
        </w:rPr>
        <w:t>from</w:t>
      </w:r>
      <w:r>
        <w:rPr>
          <w:spacing w:val="-1"/>
          <w:sz w:val="20"/>
        </w:rPr>
        <w:t> </w:t>
      </w:r>
      <w:r>
        <w:rPr>
          <w:sz w:val="20"/>
        </w:rPr>
        <w:t>Aral</w:t>
      </w:r>
      <w:r>
        <w:rPr>
          <w:spacing w:val="-2"/>
          <w:sz w:val="20"/>
        </w:rPr>
        <w:t> </w:t>
      </w:r>
      <w:r>
        <w:rPr>
          <w:sz w:val="20"/>
        </w:rPr>
        <w:t>&amp;</w:t>
      </w:r>
      <w:r>
        <w:rPr>
          <w:spacing w:val="-2"/>
          <w:sz w:val="20"/>
        </w:rPr>
        <w:t> </w:t>
      </w:r>
      <w:r>
        <w:rPr>
          <w:sz w:val="20"/>
        </w:rPr>
        <w:t>Weill</w:t>
      </w:r>
      <w:r>
        <w:rPr>
          <w:spacing w:val="3"/>
          <w:sz w:val="20"/>
        </w:rPr>
        <w:t> </w:t>
      </w:r>
      <w:r>
        <w:rPr>
          <w:sz w:val="20"/>
        </w:rPr>
        <w:t>(2007)</w:t>
      </w:r>
      <w:r>
        <w:rPr>
          <w:spacing w:val="-3"/>
          <w:sz w:val="20"/>
        </w:rPr>
        <w:t> </w:t>
      </w:r>
      <w:r>
        <w:rPr>
          <w:sz w:val="20"/>
        </w:rPr>
        <w:t>and</w:t>
      </w:r>
      <w:r>
        <w:rPr>
          <w:spacing w:val="-1"/>
          <w:sz w:val="20"/>
        </w:rPr>
        <w:t> </w:t>
      </w:r>
      <w:r>
        <w:rPr>
          <w:sz w:val="20"/>
        </w:rPr>
        <w:t>Nwankpa &amp;</w:t>
      </w:r>
      <w:r>
        <w:rPr>
          <w:spacing w:val="-2"/>
          <w:sz w:val="20"/>
        </w:rPr>
        <w:t> </w:t>
      </w:r>
      <w:r>
        <w:rPr>
          <w:sz w:val="20"/>
        </w:rPr>
        <w:t>Roumani</w:t>
      </w:r>
      <w:r>
        <w:rPr>
          <w:spacing w:val="-2"/>
          <w:sz w:val="20"/>
        </w:rPr>
        <w:t> (2016)]</w:t>
      </w:r>
    </w:p>
    <w:p>
      <w:pPr>
        <w:spacing w:before="95"/>
        <w:ind w:left="185" w:right="0" w:firstLine="0"/>
        <w:jc w:val="left"/>
        <w:rPr>
          <w:i/>
          <w:sz w:val="20"/>
        </w:rPr>
      </w:pPr>
      <w:r>
        <w:rPr>
          <w:i/>
          <w:sz w:val="20"/>
        </w:rPr>
        <w:t>As</w:t>
      </w:r>
      <w:r>
        <w:rPr>
          <w:i/>
          <w:spacing w:val="-1"/>
          <w:sz w:val="20"/>
        </w:rPr>
        <w:t> </w:t>
      </w:r>
      <w:r>
        <w:rPr>
          <w:i/>
          <w:sz w:val="20"/>
        </w:rPr>
        <w:t>part</w:t>
      </w:r>
      <w:r>
        <w:rPr>
          <w:i/>
          <w:spacing w:val="-2"/>
          <w:sz w:val="20"/>
        </w:rPr>
        <w:t> </w:t>
      </w:r>
      <w:r>
        <w:rPr>
          <w:i/>
          <w:sz w:val="20"/>
        </w:rPr>
        <w:t>of</w:t>
      </w:r>
      <w:r>
        <w:rPr>
          <w:i/>
          <w:spacing w:val="-2"/>
          <w:sz w:val="20"/>
        </w:rPr>
        <w:t> </w:t>
      </w:r>
      <w:r>
        <w:rPr>
          <w:i/>
          <w:spacing w:val="-4"/>
          <w:sz w:val="20"/>
        </w:rPr>
        <w:t>DTS:</w:t>
      </w:r>
    </w:p>
    <w:p>
      <w:pPr>
        <w:tabs>
          <w:tab w:pos="980" w:val="left" w:leader="none"/>
        </w:tabs>
        <w:spacing w:before="0"/>
        <w:ind w:left="981" w:right="1" w:hanging="796"/>
        <w:jc w:val="left"/>
        <w:rPr>
          <w:sz w:val="20"/>
        </w:rPr>
      </w:pPr>
      <w:r>
        <w:rPr>
          <w:b/>
          <w:spacing w:val="-4"/>
          <w:sz w:val="20"/>
        </w:rPr>
        <w:t>DTS1</w:t>
      </w:r>
      <w:r>
        <w:rPr>
          <w:b/>
          <w:sz w:val="20"/>
        </w:rPr>
        <w:tab/>
      </w:r>
      <w:r>
        <w:rPr>
          <w:sz w:val="20"/>
        </w:rPr>
        <w:t>Our firm is driving new business processes built on technologies such as big data, analytics,</w:t>
      </w:r>
      <w:r>
        <w:rPr>
          <w:spacing w:val="40"/>
          <w:sz w:val="20"/>
        </w:rPr>
        <w:t> </w:t>
      </w:r>
      <w:r>
        <w:rPr>
          <w:sz w:val="20"/>
        </w:rPr>
        <w:t>cloud, mobile and social media platform.</w:t>
      </w:r>
    </w:p>
    <w:p>
      <w:pPr>
        <w:tabs>
          <w:tab w:pos="980" w:val="left" w:leader="none"/>
        </w:tabs>
        <w:spacing w:before="0"/>
        <w:ind w:left="981" w:right="1" w:hanging="796"/>
        <w:jc w:val="left"/>
        <w:rPr>
          <w:sz w:val="20"/>
        </w:rPr>
      </w:pPr>
      <w:r>
        <w:rPr>
          <w:b/>
          <w:spacing w:val="-4"/>
          <w:sz w:val="20"/>
        </w:rPr>
        <w:t>DTS2</w:t>
      </w:r>
      <w:r>
        <w:rPr>
          <w:b/>
          <w:sz w:val="20"/>
        </w:rPr>
        <w:tab/>
      </w:r>
      <w:r>
        <w:rPr>
          <w:sz w:val="20"/>
        </w:rPr>
        <w:t>Our firm is integrating digital technologies such as social media, big data, analytics, cloud and mobile technologies to drive change.</w:t>
      </w:r>
    </w:p>
    <w:p>
      <w:pPr>
        <w:tabs>
          <w:tab w:pos="980" w:val="left" w:leader="none"/>
        </w:tabs>
        <w:spacing w:before="1"/>
        <w:ind w:left="981" w:right="0" w:hanging="796"/>
        <w:jc w:val="left"/>
        <w:rPr>
          <w:sz w:val="20"/>
        </w:rPr>
      </w:pPr>
      <w:r>
        <w:rPr>
          <w:b/>
          <w:spacing w:val="-4"/>
          <w:sz w:val="20"/>
        </w:rPr>
        <w:t>DTS3</w:t>
      </w:r>
      <w:r>
        <w:rPr>
          <w:b/>
          <w:sz w:val="20"/>
        </w:rPr>
        <w:tab/>
      </w:r>
      <w:r>
        <w:rPr>
          <w:sz w:val="20"/>
        </w:rPr>
        <w:t>Our firm’s operations are shifting toward making use of digital technologies such as big data, analytics, cloud, mobile and social media platform.</w:t>
      </w:r>
    </w:p>
    <w:p>
      <w:pPr>
        <w:tabs>
          <w:tab w:pos="980" w:val="left" w:leader="none"/>
        </w:tabs>
        <w:spacing w:before="0"/>
        <w:ind w:left="981" w:right="0" w:hanging="796"/>
        <w:jc w:val="left"/>
        <w:rPr>
          <w:sz w:val="20"/>
        </w:rPr>
      </w:pPr>
      <w:r>
        <w:rPr>
          <w:b/>
          <w:spacing w:val="-4"/>
          <w:sz w:val="20"/>
        </w:rPr>
        <w:t>DTS4</w:t>
      </w:r>
      <w:r>
        <w:rPr>
          <w:b/>
          <w:sz w:val="20"/>
        </w:rPr>
        <w:tab/>
      </w:r>
      <w:r>
        <w:rPr>
          <w:sz w:val="20"/>
        </w:rPr>
        <w:t>Our firm has been successful in integrating our existing knowledge with the new information and knowledge acquired.</w:t>
      </w:r>
    </w:p>
    <w:p>
      <w:pPr>
        <w:spacing w:before="92"/>
        <w:ind w:left="179" w:right="467" w:firstLine="0"/>
        <w:jc w:val="left"/>
        <w:rPr>
          <w:b/>
          <w:sz w:val="20"/>
        </w:rPr>
      </w:pPr>
      <w:r>
        <w:rPr/>
        <w:br w:type="column"/>
      </w:r>
      <w:r>
        <w:rPr>
          <w:b/>
          <w:spacing w:val="-2"/>
          <w:sz w:val="20"/>
        </w:rPr>
        <w:t>Factor Loadings</w:t>
      </w:r>
    </w:p>
    <w:p>
      <w:pPr>
        <w:pStyle w:val="BodyText"/>
        <w:rPr>
          <w:b/>
          <w:sz w:val="20"/>
        </w:rPr>
      </w:pPr>
    </w:p>
    <w:p>
      <w:pPr>
        <w:pStyle w:val="BodyText"/>
        <w:rPr>
          <w:b/>
          <w:sz w:val="20"/>
        </w:rPr>
      </w:pPr>
    </w:p>
    <w:p>
      <w:pPr>
        <w:pStyle w:val="BodyText"/>
        <w:spacing w:before="75"/>
        <w:rPr>
          <w:b/>
          <w:sz w:val="20"/>
        </w:rPr>
      </w:pPr>
    </w:p>
    <w:p>
      <w:pPr>
        <w:spacing w:before="0"/>
        <w:ind w:left="349" w:right="0" w:firstLine="0"/>
        <w:jc w:val="left"/>
        <w:rPr>
          <w:sz w:val="20"/>
        </w:rPr>
      </w:pPr>
      <w:r>
        <w:rPr>
          <w:sz w:val="20"/>
        </w:rPr>
        <mc:AlternateContent>
          <mc:Choice Requires="wps">
            <w:drawing>
              <wp:anchor distT="0" distB="0" distL="0" distR="0" allowOverlap="1" layoutInCell="1" locked="0" behindDoc="0" simplePos="0" relativeHeight="15730176">
                <wp:simplePos x="0" y="0"/>
                <wp:positionH relativeFrom="page">
                  <wp:posOffset>733742</wp:posOffset>
                </wp:positionH>
                <wp:positionV relativeFrom="paragraph">
                  <wp:posOffset>-484569</wp:posOffset>
                </wp:positionV>
                <wp:extent cx="6123940"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123940" cy="6350"/>
                        </a:xfrm>
                        <a:custGeom>
                          <a:avLst/>
                          <a:gdLst/>
                          <a:ahLst/>
                          <a:cxnLst/>
                          <a:rect l="l" t="t" r="r" b="b"/>
                          <a:pathLst>
                            <a:path w="6123940" h="6350">
                              <a:moveTo>
                                <a:pt x="6123940" y="0"/>
                              </a:moveTo>
                              <a:lnTo>
                                <a:pt x="5491797" y="0"/>
                              </a:lnTo>
                              <a:lnTo>
                                <a:pt x="5485511" y="0"/>
                              </a:lnTo>
                              <a:lnTo>
                                <a:pt x="0" y="0"/>
                              </a:lnTo>
                              <a:lnTo>
                                <a:pt x="0" y="6350"/>
                              </a:lnTo>
                              <a:lnTo>
                                <a:pt x="5485447" y="6350"/>
                              </a:lnTo>
                              <a:lnTo>
                                <a:pt x="5491797"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7.775002pt;margin-top:-38.155083pt;width:482.2pt;height:.5pt;mso-position-horizontal-relative:page;mso-position-vertical-relative:paragraph;z-index:15730176" id="docshape2" coordorigin="1156,-763" coordsize="9644,10" path="m10800,-763l9804,-763,9794,-763,1156,-763,1156,-753,9794,-753,9804,-753,10800,-753,10800,-763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733742</wp:posOffset>
                </wp:positionH>
                <wp:positionV relativeFrom="paragraph">
                  <wp:posOffset>-277940</wp:posOffset>
                </wp:positionV>
                <wp:extent cx="612394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123940" cy="6350"/>
                        </a:xfrm>
                        <a:custGeom>
                          <a:avLst/>
                          <a:gdLst/>
                          <a:ahLst/>
                          <a:cxnLst/>
                          <a:rect l="l" t="t" r="r" b="b"/>
                          <a:pathLst>
                            <a:path w="6123940" h="6350">
                              <a:moveTo>
                                <a:pt x="6123940" y="0"/>
                              </a:moveTo>
                              <a:lnTo>
                                <a:pt x="5491797" y="0"/>
                              </a:lnTo>
                              <a:lnTo>
                                <a:pt x="5485511" y="0"/>
                              </a:lnTo>
                              <a:lnTo>
                                <a:pt x="0" y="0"/>
                              </a:lnTo>
                              <a:lnTo>
                                <a:pt x="0" y="6350"/>
                              </a:lnTo>
                              <a:lnTo>
                                <a:pt x="5485447" y="6350"/>
                              </a:lnTo>
                              <a:lnTo>
                                <a:pt x="5491797"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7.775002pt;margin-top:-21.885082pt;width:482.2pt;height:.5pt;mso-position-horizontal-relative:page;mso-position-vertical-relative:paragraph;z-index:15730688" id="docshape3" coordorigin="1156,-438" coordsize="9644,10" path="m10800,-438l9804,-438,9794,-438,1156,-438,1156,-428,9794,-428,9804,-428,10800,-428,10800,-438xe" filled="true" fillcolor="#000000" stroked="false">
                <v:path arrowok="t"/>
                <v:fill type="solid"/>
                <w10:wrap type="none"/>
              </v:shape>
            </w:pict>
          </mc:Fallback>
        </mc:AlternateContent>
      </w:r>
      <w:r>
        <w:rPr>
          <w:spacing w:val="-2"/>
          <w:sz w:val="20"/>
        </w:rPr>
        <w:t>0.845</w:t>
      </w:r>
    </w:p>
    <w:p>
      <w:pPr>
        <w:pStyle w:val="BodyText"/>
        <w:rPr>
          <w:sz w:val="20"/>
        </w:rPr>
      </w:pPr>
    </w:p>
    <w:p>
      <w:pPr>
        <w:spacing w:before="0"/>
        <w:ind w:left="349" w:right="0" w:firstLine="0"/>
        <w:jc w:val="left"/>
        <w:rPr>
          <w:sz w:val="20"/>
        </w:rPr>
      </w:pPr>
      <w:r>
        <w:rPr>
          <w:spacing w:val="-2"/>
          <w:sz w:val="20"/>
        </w:rPr>
        <w:t>0.849</w:t>
      </w:r>
    </w:p>
    <w:p>
      <w:pPr>
        <w:pStyle w:val="BodyText"/>
        <w:spacing w:before="1"/>
        <w:rPr>
          <w:sz w:val="20"/>
        </w:rPr>
      </w:pPr>
    </w:p>
    <w:p>
      <w:pPr>
        <w:spacing w:before="0"/>
        <w:ind w:left="349" w:right="0" w:firstLine="0"/>
        <w:jc w:val="left"/>
        <w:rPr>
          <w:sz w:val="20"/>
        </w:rPr>
      </w:pPr>
      <w:r>
        <w:rPr>
          <w:spacing w:val="-2"/>
          <w:sz w:val="20"/>
        </w:rPr>
        <w:t>0.817</w:t>
      </w:r>
    </w:p>
    <w:p>
      <w:pPr>
        <w:pStyle w:val="BodyText"/>
        <w:rPr>
          <w:sz w:val="20"/>
        </w:rPr>
      </w:pPr>
    </w:p>
    <w:p>
      <w:pPr>
        <w:spacing w:before="0"/>
        <w:ind w:left="349" w:right="0" w:firstLine="0"/>
        <w:jc w:val="left"/>
        <w:rPr>
          <w:sz w:val="20"/>
        </w:rPr>
      </w:pPr>
      <w:r>
        <w:rPr>
          <w:spacing w:val="-2"/>
          <w:sz w:val="20"/>
        </w:rPr>
        <w:t>0.836</w:t>
      </w:r>
    </w:p>
    <w:p>
      <w:pPr>
        <w:spacing w:after="0"/>
        <w:jc w:val="left"/>
        <w:rPr>
          <w:sz w:val="20"/>
        </w:rPr>
        <w:sectPr>
          <w:type w:val="continuous"/>
          <w:pgSz w:w="12240" w:h="15840"/>
          <w:pgMar w:header="0" w:footer="785" w:top="1820" w:bottom="980" w:left="1080" w:right="1080"/>
          <w:cols w:num="2" w:equalWidth="0">
            <w:col w:w="8600" w:space="40"/>
            <w:col w:w="1440"/>
          </w:cols>
        </w:sectPr>
      </w:pPr>
    </w:p>
    <w:p>
      <w:pPr>
        <w:tabs>
          <w:tab w:pos="980" w:val="left" w:leader="none"/>
          <w:tab w:pos="8988" w:val="left" w:leader="none"/>
        </w:tabs>
        <w:spacing w:before="45"/>
        <w:ind w:left="185" w:right="0" w:firstLine="0"/>
        <w:jc w:val="left"/>
        <w:rPr>
          <w:position w:val="4"/>
          <w:sz w:val="20"/>
        </w:rPr>
      </w:pPr>
      <w:r>
        <w:rPr>
          <w:b/>
          <w:spacing w:val="-4"/>
          <w:sz w:val="20"/>
        </w:rPr>
        <w:t>DTS5</w:t>
      </w:r>
      <w:r>
        <w:rPr>
          <w:b/>
          <w:sz w:val="20"/>
        </w:rPr>
        <w:tab/>
      </w:r>
      <w:r>
        <w:rPr>
          <w:sz w:val="20"/>
        </w:rPr>
        <w:t>Our</w:t>
      </w:r>
      <w:r>
        <w:rPr>
          <w:spacing w:val="-6"/>
          <w:sz w:val="20"/>
        </w:rPr>
        <w:t> </w:t>
      </w:r>
      <w:r>
        <w:rPr>
          <w:sz w:val="20"/>
        </w:rPr>
        <w:t>firm</w:t>
      </w:r>
      <w:r>
        <w:rPr>
          <w:spacing w:val="-3"/>
          <w:sz w:val="20"/>
        </w:rPr>
        <w:t> </w:t>
      </w:r>
      <w:r>
        <w:rPr>
          <w:sz w:val="20"/>
        </w:rPr>
        <w:t>has</w:t>
      </w:r>
      <w:r>
        <w:rPr>
          <w:spacing w:val="-1"/>
          <w:sz w:val="20"/>
        </w:rPr>
        <w:t> </w:t>
      </w:r>
      <w:r>
        <w:rPr>
          <w:sz w:val="20"/>
        </w:rPr>
        <w:t>been</w:t>
      </w:r>
      <w:r>
        <w:rPr>
          <w:spacing w:val="-1"/>
          <w:sz w:val="20"/>
        </w:rPr>
        <w:t> </w:t>
      </w:r>
      <w:r>
        <w:rPr>
          <w:sz w:val="20"/>
        </w:rPr>
        <w:t>effective</w:t>
      </w:r>
      <w:r>
        <w:rPr>
          <w:spacing w:val="-1"/>
          <w:sz w:val="20"/>
        </w:rPr>
        <w:t> </w:t>
      </w:r>
      <w:r>
        <w:rPr>
          <w:sz w:val="20"/>
        </w:rPr>
        <w:t>in</w:t>
      </w:r>
      <w:r>
        <w:rPr>
          <w:spacing w:val="-2"/>
          <w:sz w:val="20"/>
        </w:rPr>
        <w:t> </w:t>
      </w:r>
      <w:r>
        <w:rPr>
          <w:sz w:val="20"/>
        </w:rPr>
        <w:t>transforming</w:t>
      </w:r>
      <w:r>
        <w:rPr>
          <w:spacing w:val="-2"/>
          <w:sz w:val="20"/>
        </w:rPr>
        <w:t> </w:t>
      </w:r>
      <w:r>
        <w:rPr>
          <w:sz w:val="20"/>
        </w:rPr>
        <w:t>existing</w:t>
      </w:r>
      <w:r>
        <w:rPr>
          <w:spacing w:val="-1"/>
          <w:sz w:val="20"/>
        </w:rPr>
        <w:t> </w:t>
      </w:r>
      <w:r>
        <w:rPr>
          <w:sz w:val="20"/>
        </w:rPr>
        <w:t>information</w:t>
      </w:r>
      <w:r>
        <w:rPr>
          <w:spacing w:val="-2"/>
          <w:sz w:val="20"/>
        </w:rPr>
        <w:t> </w:t>
      </w:r>
      <w:r>
        <w:rPr>
          <w:sz w:val="20"/>
        </w:rPr>
        <w:t>into</w:t>
      </w:r>
      <w:r>
        <w:rPr>
          <w:spacing w:val="-2"/>
          <w:sz w:val="20"/>
        </w:rPr>
        <w:t> </w:t>
      </w:r>
      <w:r>
        <w:rPr>
          <w:sz w:val="20"/>
        </w:rPr>
        <w:t>new</w:t>
      </w:r>
      <w:r>
        <w:rPr>
          <w:spacing w:val="-1"/>
          <w:sz w:val="20"/>
        </w:rPr>
        <w:t> </w:t>
      </w:r>
      <w:r>
        <w:rPr>
          <w:spacing w:val="-2"/>
          <w:sz w:val="20"/>
        </w:rPr>
        <w:t>knowledge.</w:t>
      </w:r>
      <w:r>
        <w:rPr>
          <w:sz w:val="20"/>
        </w:rPr>
        <w:tab/>
      </w:r>
      <w:r>
        <w:rPr>
          <w:spacing w:val="-2"/>
          <w:position w:val="4"/>
          <w:sz w:val="20"/>
        </w:rPr>
        <w:t>0.779</w:t>
      </w:r>
    </w:p>
    <w:p>
      <w:pPr>
        <w:tabs>
          <w:tab w:pos="980" w:val="left" w:leader="none"/>
          <w:tab w:pos="9179" w:val="left" w:leader="none"/>
        </w:tabs>
        <w:spacing w:before="45"/>
        <w:ind w:left="185" w:right="0" w:firstLine="0"/>
        <w:jc w:val="left"/>
        <w:rPr>
          <w:position w:val="4"/>
          <w:sz w:val="20"/>
        </w:rPr>
      </w:pPr>
      <w:r>
        <w:rPr>
          <w:b/>
          <w:spacing w:val="-4"/>
          <w:sz w:val="20"/>
        </w:rPr>
        <w:t>DTS6</w:t>
      </w:r>
      <w:r>
        <w:rPr>
          <w:b/>
          <w:sz w:val="20"/>
        </w:rPr>
        <w:tab/>
      </w:r>
      <w:r>
        <w:rPr>
          <w:sz w:val="20"/>
        </w:rPr>
        <w:t>Our</w:t>
      </w:r>
      <w:r>
        <w:rPr>
          <w:spacing w:val="-5"/>
          <w:sz w:val="20"/>
        </w:rPr>
        <w:t> </w:t>
      </w:r>
      <w:r>
        <w:rPr>
          <w:sz w:val="20"/>
        </w:rPr>
        <w:t>firm</w:t>
      </w:r>
      <w:r>
        <w:rPr>
          <w:spacing w:val="-2"/>
          <w:sz w:val="20"/>
        </w:rPr>
        <w:t> </w:t>
      </w:r>
      <w:r>
        <w:rPr>
          <w:sz w:val="20"/>
        </w:rPr>
        <w:t>can successfully</w:t>
      </w:r>
      <w:r>
        <w:rPr>
          <w:spacing w:val="-2"/>
          <w:sz w:val="20"/>
        </w:rPr>
        <w:t> </w:t>
      </w:r>
      <w:r>
        <w:rPr>
          <w:sz w:val="20"/>
        </w:rPr>
        <w:t>grasp</w:t>
      </w:r>
      <w:r>
        <w:rPr>
          <w:spacing w:val="-1"/>
          <w:sz w:val="20"/>
        </w:rPr>
        <w:t> </w:t>
      </w:r>
      <w:r>
        <w:rPr>
          <w:sz w:val="20"/>
        </w:rPr>
        <w:t>the</w:t>
      </w:r>
      <w:r>
        <w:rPr>
          <w:spacing w:val="1"/>
          <w:sz w:val="20"/>
        </w:rPr>
        <w:t> </w:t>
      </w:r>
      <w:r>
        <w:rPr>
          <w:sz w:val="20"/>
        </w:rPr>
        <w:t>opportunities for</w:t>
      </w:r>
      <w:r>
        <w:rPr>
          <w:spacing w:val="-3"/>
          <w:sz w:val="20"/>
        </w:rPr>
        <w:t> </w:t>
      </w:r>
      <w:r>
        <w:rPr>
          <w:sz w:val="20"/>
        </w:rPr>
        <w:t>our</w:t>
      </w:r>
      <w:r>
        <w:rPr>
          <w:spacing w:val="-2"/>
          <w:sz w:val="20"/>
        </w:rPr>
        <w:t> </w:t>
      </w:r>
      <w:r>
        <w:rPr>
          <w:sz w:val="20"/>
        </w:rPr>
        <w:t>firm</w:t>
      </w:r>
      <w:r>
        <w:rPr>
          <w:spacing w:val="-2"/>
          <w:sz w:val="20"/>
        </w:rPr>
        <w:t> </w:t>
      </w:r>
      <w:r>
        <w:rPr>
          <w:sz w:val="20"/>
        </w:rPr>
        <w:t>from</w:t>
      </w:r>
      <w:r>
        <w:rPr>
          <w:spacing w:val="-1"/>
          <w:sz w:val="20"/>
        </w:rPr>
        <w:t> </w:t>
      </w:r>
      <w:r>
        <w:rPr>
          <w:sz w:val="20"/>
        </w:rPr>
        <w:t>new</w:t>
      </w:r>
      <w:r>
        <w:rPr>
          <w:spacing w:val="-1"/>
          <w:sz w:val="20"/>
        </w:rPr>
        <w:t> </w:t>
      </w:r>
      <w:r>
        <w:rPr>
          <w:sz w:val="20"/>
        </w:rPr>
        <w:t>external</w:t>
      </w:r>
      <w:r>
        <w:rPr>
          <w:spacing w:val="4"/>
          <w:sz w:val="20"/>
        </w:rPr>
        <w:t> </w:t>
      </w:r>
      <w:r>
        <w:rPr>
          <w:sz w:val="20"/>
        </w:rPr>
        <w:t>knowledge. </w:t>
      </w:r>
      <w:r>
        <w:rPr>
          <w:spacing w:val="-10"/>
          <w:sz w:val="20"/>
        </w:rPr>
        <w:t>*</w:t>
      </w:r>
      <w:r>
        <w:rPr>
          <w:sz w:val="20"/>
        </w:rPr>
        <w:tab/>
      </w:r>
      <w:r>
        <w:rPr>
          <w:spacing w:val="-10"/>
          <w:position w:val="4"/>
          <w:sz w:val="20"/>
        </w:rPr>
        <w:t>-</w:t>
      </w:r>
    </w:p>
    <w:p>
      <w:pPr>
        <w:pStyle w:val="BodyText"/>
        <w:spacing w:line="20" w:lineRule="exact"/>
        <w:ind w:left="75"/>
        <w:rPr>
          <w:sz w:val="2"/>
        </w:rPr>
      </w:pPr>
      <w:r>
        <w:rPr>
          <w:sz w:val="2"/>
        </w:rPr>
        <mc:AlternateContent>
          <mc:Choice Requires="wps">
            <w:drawing>
              <wp:inline distT="0" distB="0" distL="0" distR="0">
                <wp:extent cx="6123940" cy="6350"/>
                <wp:effectExtent l="0" t="0" r="0" b="0"/>
                <wp:docPr id="4" name="Group 4"/>
                <wp:cNvGraphicFramePr>
                  <a:graphicFrameLocks/>
                </wp:cNvGraphicFramePr>
                <a:graphic>
                  <a:graphicData uri="http://schemas.microsoft.com/office/word/2010/wordprocessingGroup">
                    <wpg:wgp>
                      <wpg:cNvPr id="4" name="Group 4"/>
                      <wpg:cNvGrpSpPr/>
                      <wpg:grpSpPr>
                        <a:xfrm>
                          <a:off x="0" y="0"/>
                          <a:ext cx="6123940" cy="6350"/>
                          <a:chExt cx="6123940" cy="6350"/>
                        </a:xfrm>
                      </wpg:grpSpPr>
                      <wps:wsp>
                        <wps:cNvPr id="5" name="Graphic 5"/>
                        <wps:cNvSpPr/>
                        <wps:spPr>
                          <a:xfrm>
                            <a:off x="0" y="0"/>
                            <a:ext cx="6123940" cy="6350"/>
                          </a:xfrm>
                          <a:custGeom>
                            <a:avLst/>
                            <a:gdLst/>
                            <a:ahLst/>
                            <a:cxnLst/>
                            <a:rect l="l" t="t" r="r" b="b"/>
                            <a:pathLst>
                              <a:path w="6123940" h="6350">
                                <a:moveTo>
                                  <a:pt x="6123940" y="0"/>
                                </a:moveTo>
                                <a:lnTo>
                                  <a:pt x="6123940" y="0"/>
                                </a:lnTo>
                                <a:lnTo>
                                  <a:pt x="0" y="0"/>
                                </a:lnTo>
                                <a:lnTo>
                                  <a:pt x="0"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2pt;height:.5pt;mso-position-horizontal-relative:char;mso-position-vertical-relative:line" id="docshapegroup4" coordorigin="0,0" coordsize="9644,10">
                <v:rect style="position:absolute;left:0;top:0;width:9644;height:10" id="docshape5" filled="true" fillcolor="#000000" stroked="false">
                  <v:fill type="solid"/>
                </v:rect>
              </v:group>
            </w:pict>
          </mc:Fallback>
        </mc:AlternateContent>
      </w:r>
      <w:r>
        <w:rPr>
          <w:sz w:val="2"/>
        </w:rPr>
      </w:r>
    </w:p>
    <w:p>
      <w:pPr>
        <w:spacing w:before="74"/>
        <w:ind w:left="185" w:right="0" w:firstLine="0"/>
        <w:jc w:val="left"/>
        <w:rPr>
          <w:sz w:val="20"/>
        </w:rPr>
      </w:pPr>
      <w:r>
        <w:rPr>
          <w:b/>
          <w:sz w:val="20"/>
        </w:rPr>
        <w:t>Business</w:t>
      </w:r>
      <w:r>
        <w:rPr>
          <w:b/>
          <w:spacing w:val="-2"/>
          <w:sz w:val="20"/>
        </w:rPr>
        <w:t> </w:t>
      </w:r>
      <w:r>
        <w:rPr>
          <w:b/>
          <w:sz w:val="20"/>
        </w:rPr>
        <w:t>Analytics</w:t>
      </w:r>
      <w:r>
        <w:rPr>
          <w:b/>
          <w:spacing w:val="-1"/>
          <w:sz w:val="20"/>
        </w:rPr>
        <w:t> </w:t>
      </w:r>
      <w:r>
        <w:rPr>
          <w:b/>
          <w:sz w:val="20"/>
        </w:rPr>
        <w:t>Capability</w:t>
      </w:r>
      <w:r>
        <w:rPr>
          <w:b/>
          <w:spacing w:val="-3"/>
          <w:sz w:val="20"/>
        </w:rPr>
        <w:t> </w:t>
      </w:r>
      <w:r>
        <w:rPr>
          <w:b/>
          <w:sz w:val="20"/>
        </w:rPr>
        <w:t>[</w:t>
      </w:r>
      <w:r>
        <w:rPr>
          <w:sz w:val="20"/>
        </w:rPr>
        <w:t>Adapted</w:t>
      </w:r>
      <w:r>
        <w:rPr>
          <w:spacing w:val="-2"/>
          <w:sz w:val="20"/>
        </w:rPr>
        <w:t> </w:t>
      </w:r>
      <w:r>
        <w:rPr>
          <w:sz w:val="20"/>
        </w:rPr>
        <w:t>from</w:t>
      </w:r>
      <w:r>
        <w:rPr>
          <w:spacing w:val="-2"/>
          <w:sz w:val="20"/>
        </w:rPr>
        <w:t> </w:t>
      </w:r>
      <w:r>
        <w:rPr>
          <w:sz w:val="20"/>
        </w:rPr>
        <w:t>Ashrafi</w:t>
      </w:r>
      <w:r>
        <w:rPr>
          <w:spacing w:val="-4"/>
          <w:sz w:val="20"/>
        </w:rPr>
        <w:t> </w:t>
      </w:r>
      <w:r>
        <w:rPr>
          <w:sz w:val="20"/>
        </w:rPr>
        <w:t>et</w:t>
      </w:r>
      <w:r>
        <w:rPr>
          <w:spacing w:val="-3"/>
          <w:sz w:val="20"/>
        </w:rPr>
        <w:t> </w:t>
      </w:r>
      <w:r>
        <w:rPr>
          <w:sz w:val="20"/>
        </w:rPr>
        <w:t>al.</w:t>
      </w:r>
      <w:r>
        <w:rPr>
          <w:spacing w:val="-3"/>
          <w:sz w:val="20"/>
        </w:rPr>
        <w:t> </w:t>
      </w:r>
      <w:r>
        <w:rPr>
          <w:spacing w:val="-2"/>
          <w:sz w:val="20"/>
        </w:rPr>
        <w:t>(2019)]</w:t>
      </w:r>
    </w:p>
    <w:p>
      <w:pPr>
        <w:pStyle w:val="BodyText"/>
        <w:spacing w:line="20" w:lineRule="exact"/>
        <w:ind w:left="75"/>
        <w:rPr>
          <w:sz w:val="2"/>
        </w:rPr>
      </w:pPr>
      <w:r>
        <w:rPr>
          <w:sz w:val="2"/>
        </w:rPr>
        <mc:AlternateContent>
          <mc:Choice Requires="wps">
            <w:drawing>
              <wp:inline distT="0" distB="0" distL="0" distR="0">
                <wp:extent cx="6123940"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6123940" cy="6350"/>
                          <a:chExt cx="6123940" cy="6350"/>
                        </a:xfrm>
                      </wpg:grpSpPr>
                      <wps:wsp>
                        <wps:cNvPr id="7" name="Graphic 7"/>
                        <wps:cNvSpPr/>
                        <wps:spPr>
                          <a:xfrm>
                            <a:off x="0" y="0"/>
                            <a:ext cx="6123940" cy="6350"/>
                          </a:xfrm>
                          <a:custGeom>
                            <a:avLst/>
                            <a:gdLst/>
                            <a:ahLst/>
                            <a:cxnLst/>
                            <a:rect l="l" t="t" r="r" b="b"/>
                            <a:pathLst>
                              <a:path w="6123940" h="6350">
                                <a:moveTo>
                                  <a:pt x="6123940" y="0"/>
                                </a:moveTo>
                                <a:lnTo>
                                  <a:pt x="5491797" y="0"/>
                                </a:lnTo>
                                <a:lnTo>
                                  <a:pt x="5485511" y="0"/>
                                </a:lnTo>
                                <a:lnTo>
                                  <a:pt x="0" y="0"/>
                                </a:lnTo>
                                <a:lnTo>
                                  <a:pt x="0" y="6350"/>
                                </a:lnTo>
                                <a:lnTo>
                                  <a:pt x="5485447" y="6350"/>
                                </a:lnTo>
                                <a:lnTo>
                                  <a:pt x="5491797"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2pt;height:.5pt;mso-position-horizontal-relative:char;mso-position-vertical-relative:line" id="docshapegroup6" coordorigin="0,0" coordsize="9644,10">
                <v:shape style="position:absolute;left:0;top:0;width:9644;height:10" id="docshape7" coordorigin="0,0" coordsize="9644,10" path="m9644,0l8649,0,8639,0,0,0,0,10,8639,10,8649,10,9644,10,9644,0xe" filled="true" fillcolor="#000000" stroked="false">
                  <v:path arrowok="t"/>
                  <v:fill type="solid"/>
                </v:shape>
              </v:group>
            </w:pict>
          </mc:Fallback>
        </mc:AlternateContent>
      </w:r>
      <w:r>
        <w:rPr>
          <w:sz w:val="2"/>
        </w:rPr>
      </w:r>
    </w:p>
    <w:p>
      <w:pPr>
        <w:spacing w:before="73"/>
        <w:ind w:left="185" w:right="0" w:firstLine="0"/>
        <w:jc w:val="left"/>
        <w:rPr>
          <w:i/>
          <w:sz w:val="20"/>
        </w:rPr>
      </w:pPr>
      <w:r>
        <w:rPr>
          <w:i/>
          <w:sz w:val="20"/>
        </w:rPr>
        <w:t>Based</w:t>
      </w:r>
      <w:r>
        <w:rPr>
          <w:i/>
          <w:spacing w:val="-3"/>
          <w:sz w:val="20"/>
        </w:rPr>
        <w:t> </w:t>
      </w:r>
      <w:r>
        <w:rPr>
          <w:i/>
          <w:sz w:val="20"/>
        </w:rPr>
        <w:t>on</w:t>
      </w:r>
      <w:r>
        <w:rPr>
          <w:i/>
          <w:spacing w:val="-1"/>
          <w:sz w:val="20"/>
        </w:rPr>
        <w:t> </w:t>
      </w:r>
      <w:r>
        <w:rPr>
          <w:i/>
          <w:spacing w:val="-4"/>
          <w:sz w:val="20"/>
        </w:rPr>
        <w:t>BAC:</w:t>
      </w:r>
    </w:p>
    <w:p>
      <w:pPr>
        <w:spacing w:after="0"/>
        <w:jc w:val="left"/>
        <w:rPr>
          <w:i/>
          <w:sz w:val="20"/>
        </w:rPr>
        <w:sectPr>
          <w:type w:val="continuous"/>
          <w:pgSz w:w="12240" w:h="15840"/>
          <w:pgMar w:header="0" w:footer="785" w:top="1820" w:bottom="980" w:left="1080" w:right="1080"/>
        </w:sectPr>
      </w:pPr>
    </w:p>
    <w:p>
      <w:pPr>
        <w:tabs>
          <w:tab w:pos="980" w:val="left" w:leader="none"/>
        </w:tabs>
        <w:spacing w:before="0"/>
        <w:ind w:left="981" w:right="38" w:hanging="796"/>
        <w:jc w:val="left"/>
        <w:rPr>
          <w:sz w:val="20"/>
        </w:rPr>
      </w:pPr>
      <w:r>
        <w:rPr>
          <w:b/>
          <w:spacing w:val="-4"/>
          <w:sz w:val="20"/>
        </w:rPr>
        <w:t>BAC1</w:t>
      </w:r>
      <w:r>
        <w:rPr>
          <w:b/>
          <w:sz w:val="20"/>
        </w:rPr>
        <w:tab/>
      </w:r>
      <w:r>
        <w:rPr>
          <w:sz w:val="20"/>
        </w:rPr>
        <w:t>Our organisation predicts</w:t>
      </w:r>
      <w:r>
        <w:rPr>
          <w:spacing w:val="24"/>
          <w:sz w:val="20"/>
        </w:rPr>
        <w:t> </w:t>
      </w:r>
      <w:r>
        <w:rPr>
          <w:sz w:val="20"/>
        </w:rPr>
        <w:t>and prepares</w:t>
      </w:r>
      <w:r>
        <w:rPr>
          <w:spacing w:val="24"/>
          <w:sz w:val="20"/>
        </w:rPr>
        <w:t> </w:t>
      </w:r>
      <w:r>
        <w:rPr>
          <w:sz w:val="20"/>
        </w:rPr>
        <w:t>for</w:t>
      </w:r>
      <w:r>
        <w:rPr>
          <w:spacing w:val="26"/>
          <w:sz w:val="20"/>
        </w:rPr>
        <w:t> </w:t>
      </w:r>
      <w:r>
        <w:rPr>
          <w:sz w:val="20"/>
        </w:rPr>
        <w:t>the</w:t>
      </w:r>
      <w:r>
        <w:rPr>
          <w:spacing w:val="23"/>
          <w:sz w:val="20"/>
        </w:rPr>
        <w:t> </w:t>
      </w:r>
      <w:r>
        <w:rPr>
          <w:sz w:val="20"/>
        </w:rPr>
        <w:t>future</w:t>
      </w:r>
      <w:r>
        <w:rPr>
          <w:spacing w:val="23"/>
          <w:sz w:val="20"/>
        </w:rPr>
        <w:t> </w:t>
      </w:r>
      <w:r>
        <w:rPr>
          <w:sz w:val="20"/>
        </w:rPr>
        <w:t>by proactively evaluating scenarios</w:t>
      </w:r>
      <w:r>
        <w:rPr>
          <w:spacing w:val="24"/>
          <w:sz w:val="20"/>
        </w:rPr>
        <w:t> </w:t>
      </w:r>
      <w:r>
        <w:rPr>
          <w:sz w:val="20"/>
        </w:rPr>
        <w:t>or potential trade-offs.</w:t>
      </w:r>
    </w:p>
    <w:p>
      <w:pPr>
        <w:tabs>
          <w:tab w:pos="980" w:val="left" w:leader="none"/>
        </w:tabs>
        <w:spacing w:before="0"/>
        <w:ind w:left="981" w:right="38" w:hanging="796"/>
        <w:jc w:val="left"/>
        <w:rPr>
          <w:sz w:val="20"/>
        </w:rPr>
      </w:pPr>
      <w:r>
        <w:rPr>
          <w:b/>
          <w:spacing w:val="-4"/>
          <w:sz w:val="20"/>
        </w:rPr>
        <w:t>BAC2</w:t>
      </w:r>
      <w:r>
        <w:rPr>
          <w:b/>
          <w:sz w:val="20"/>
        </w:rPr>
        <w:tab/>
      </w:r>
      <w:r>
        <w:rPr>
          <w:sz w:val="20"/>
        </w:rPr>
        <w:t>In</w:t>
      </w:r>
      <w:r>
        <w:rPr>
          <w:spacing w:val="-9"/>
          <w:sz w:val="20"/>
        </w:rPr>
        <w:t> </w:t>
      </w:r>
      <w:r>
        <w:rPr>
          <w:sz w:val="20"/>
        </w:rPr>
        <w:t>our</w:t>
      </w:r>
      <w:r>
        <w:rPr>
          <w:spacing w:val="-11"/>
          <w:sz w:val="20"/>
        </w:rPr>
        <w:t> </w:t>
      </w:r>
      <w:r>
        <w:rPr>
          <w:sz w:val="20"/>
        </w:rPr>
        <w:t>organisations,</w:t>
      </w:r>
      <w:r>
        <w:rPr>
          <w:spacing w:val="-9"/>
          <w:sz w:val="20"/>
        </w:rPr>
        <w:t> </w:t>
      </w:r>
      <w:r>
        <w:rPr>
          <w:sz w:val="20"/>
        </w:rPr>
        <w:t>decision</w:t>
      </w:r>
      <w:r>
        <w:rPr>
          <w:spacing w:val="-9"/>
          <w:sz w:val="20"/>
        </w:rPr>
        <w:t> </w:t>
      </w:r>
      <w:r>
        <w:rPr>
          <w:sz w:val="20"/>
        </w:rPr>
        <w:t>making</w:t>
      </w:r>
      <w:r>
        <w:rPr>
          <w:spacing w:val="-9"/>
          <w:sz w:val="20"/>
        </w:rPr>
        <w:t> </w:t>
      </w:r>
      <w:r>
        <w:rPr>
          <w:sz w:val="20"/>
        </w:rPr>
        <w:t>is</w:t>
      </w:r>
      <w:r>
        <w:rPr>
          <w:spacing w:val="-8"/>
          <w:sz w:val="20"/>
        </w:rPr>
        <w:t> </w:t>
      </w:r>
      <w:r>
        <w:rPr>
          <w:sz w:val="20"/>
        </w:rPr>
        <w:t>done</w:t>
      </w:r>
      <w:r>
        <w:rPr>
          <w:spacing w:val="-8"/>
          <w:sz w:val="20"/>
        </w:rPr>
        <w:t> </w:t>
      </w:r>
      <w:r>
        <w:rPr>
          <w:sz w:val="20"/>
        </w:rPr>
        <w:t>on</w:t>
      </w:r>
      <w:r>
        <w:rPr>
          <w:spacing w:val="-9"/>
          <w:sz w:val="20"/>
        </w:rPr>
        <w:t> </w:t>
      </w:r>
      <w:r>
        <w:rPr>
          <w:sz w:val="20"/>
        </w:rPr>
        <w:t>rigorous</w:t>
      </w:r>
      <w:r>
        <w:rPr>
          <w:spacing w:val="-8"/>
          <w:sz w:val="20"/>
        </w:rPr>
        <w:t> </w:t>
      </w:r>
      <w:r>
        <w:rPr>
          <w:sz w:val="20"/>
        </w:rPr>
        <w:t>analytic</w:t>
      </w:r>
      <w:r>
        <w:rPr>
          <w:spacing w:val="-9"/>
          <w:sz w:val="20"/>
        </w:rPr>
        <w:t> </w:t>
      </w:r>
      <w:r>
        <w:rPr>
          <w:sz w:val="20"/>
        </w:rPr>
        <w:t>approaches</w:t>
      </w:r>
      <w:r>
        <w:rPr>
          <w:spacing w:val="-8"/>
          <w:sz w:val="20"/>
        </w:rPr>
        <w:t> </w:t>
      </w:r>
      <w:r>
        <w:rPr>
          <w:sz w:val="20"/>
        </w:rPr>
        <w:t>(e.g.,</w:t>
      </w:r>
      <w:r>
        <w:rPr>
          <w:spacing w:val="-9"/>
          <w:sz w:val="20"/>
        </w:rPr>
        <w:t> </w:t>
      </w:r>
      <w:r>
        <w:rPr>
          <w:sz w:val="20"/>
        </w:rPr>
        <w:t>quantitative modelling, simulation).</w:t>
      </w:r>
    </w:p>
    <w:p>
      <w:pPr>
        <w:tabs>
          <w:tab w:pos="980" w:val="left" w:leader="none"/>
        </w:tabs>
        <w:spacing w:before="0"/>
        <w:ind w:left="981" w:right="41" w:hanging="796"/>
        <w:jc w:val="left"/>
        <w:rPr>
          <w:sz w:val="20"/>
        </w:rPr>
      </w:pPr>
      <w:r>
        <w:rPr>
          <w:b/>
          <w:spacing w:val="-4"/>
          <w:sz w:val="20"/>
        </w:rPr>
        <w:t>BAC3</w:t>
      </w:r>
      <w:r>
        <w:rPr>
          <w:b/>
          <w:sz w:val="20"/>
        </w:rPr>
        <w:tab/>
      </w:r>
      <w:r>
        <w:rPr>
          <w:sz w:val="20"/>
        </w:rPr>
        <w:t>Our</w:t>
      </w:r>
      <w:r>
        <w:rPr>
          <w:spacing w:val="40"/>
          <w:sz w:val="20"/>
        </w:rPr>
        <w:t> </w:t>
      </w:r>
      <w:r>
        <w:rPr>
          <w:sz w:val="20"/>
        </w:rPr>
        <w:t>organisation</w:t>
      </w:r>
      <w:r>
        <w:rPr>
          <w:spacing w:val="40"/>
          <w:sz w:val="20"/>
        </w:rPr>
        <w:t> </w:t>
      </w:r>
      <w:r>
        <w:rPr>
          <w:sz w:val="20"/>
        </w:rPr>
        <w:t>manages</w:t>
      </w:r>
      <w:r>
        <w:rPr>
          <w:spacing w:val="40"/>
          <w:sz w:val="20"/>
        </w:rPr>
        <w:t> </w:t>
      </w:r>
      <w:r>
        <w:rPr>
          <w:sz w:val="20"/>
        </w:rPr>
        <w:t>data</w:t>
      </w:r>
      <w:r>
        <w:rPr>
          <w:spacing w:val="40"/>
          <w:sz w:val="20"/>
        </w:rPr>
        <w:t> </w:t>
      </w:r>
      <w:r>
        <w:rPr>
          <w:sz w:val="20"/>
        </w:rPr>
        <w:t>to</w:t>
      </w:r>
      <w:r>
        <w:rPr>
          <w:spacing w:val="40"/>
          <w:sz w:val="20"/>
        </w:rPr>
        <w:t> </w:t>
      </w:r>
      <w:r>
        <w:rPr>
          <w:sz w:val="20"/>
        </w:rPr>
        <w:t>enable</w:t>
      </w:r>
      <w:r>
        <w:rPr>
          <w:spacing w:val="40"/>
          <w:sz w:val="20"/>
        </w:rPr>
        <w:t> </w:t>
      </w:r>
      <w:r>
        <w:rPr>
          <w:sz w:val="20"/>
        </w:rPr>
        <w:t>the</w:t>
      </w:r>
      <w:r>
        <w:rPr>
          <w:spacing w:val="40"/>
          <w:sz w:val="20"/>
        </w:rPr>
        <w:t> </w:t>
      </w:r>
      <w:r>
        <w:rPr>
          <w:sz w:val="20"/>
        </w:rPr>
        <w:t>ability</w:t>
      </w:r>
      <w:r>
        <w:rPr>
          <w:spacing w:val="40"/>
          <w:sz w:val="20"/>
        </w:rPr>
        <w:t> </w:t>
      </w:r>
      <w:r>
        <w:rPr>
          <w:sz w:val="20"/>
        </w:rPr>
        <w:t>to</w:t>
      </w:r>
      <w:r>
        <w:rPr>
          <w:spacing w:val="40"/>
          <w:sz w:val="20"/>
        </w:rPr>
        <w:t> </w:t>
      </w:r>
      <w:r>
        <w:rPr>
          <w:sz w:val="20"/>
        </w:rPr>
        <w:t>share</w:t>
      </w:r>
      <w:r>
        <w:rPr>
          <w:spacing w:val="40"/>
          <w:sz w:val="20"/>
        </w:rPr>
        <w:t> </w:t>
      </w:r>
      <w:r>
        <w:rPr>
          <w:sz w:val="20"/>
        </w:rPr>
        <w:t>and</w:t>
      </w:r>
      <w:r>
        <w:rPr>
          <w:spacing w:val="40"/>
          <w:sz w:val="20"/>
        </w:rPr>
        <w:t> </w:t>
      </w:r>
      <w:r>
        <w:rPr>
          <w:sz w:val="20"/>
        </w:rPr>
        <w:t>aggregate</w:t>
      </w:r>
      <w:r>
        <w:rPr>
          <w:spacing w:val="40"/>
          <w:sz w:val="20"/>
        </w:rPr>
        <w:t> </w:t>
      </w:r>
      <w:r>
        <w:rPr>
          <w:sz w:val="20"/>
        </w:rPr>
        <w:t>data</w:t>
      </w:r>
      <w:r>
        <w:rPr>
          <w:spacing w:val="40"/>
          <w:sz w:val="20"/>
        </w:rPr>
        <w:t> </w:t>
      </w:r>
      <w:r>
        <w:rPr>
          <w:sz w:val="20"/>
        </w:rPr>
        <w:t>across departments or business units.</w:t>
      </w:r>
    </w:p>
    <w:p>
      <w:pPr>
        <w:spacing w:before="115"/>
        <w:ind w:left="185" w:right="0" w:firstLine="0"/>
        <w:jc w:val="left"/>
        <w:rPr>
          <w:sz w:val="20"/>
        </w:rPr>
      </w:pPr>
      <w:r>
        <w:rPr/>
        <w:br w:type="column"/>
      </w:r>
      <w:r>
        <w:rPr>
          <w:spacing w:val="-2"/>
          <w:sz w:val="20"/>
        </w:rPr>
        <w:t>0.839</w:t>
      </w:r>
    </w:p>
    <w:p>
      <w:pPr>
        <w:pStyle w:val="BodyText"/>
        <w:rPr>
          <w:sz w:val="20"/>
        </w:rPr>
      </w:pPr>
    </w:p>
    <w:p>
      <w:pPr>
        <w:spacing w:before="0"/>
        <w:ind w:left="185" w:right="0" w:firstLine="0"/>
        <w:jc w:val="left"/>
        <w:rPr>
          <w:sz w:val="20"/>
        </w:rPr>
      </w:pPr>
      <w:r>
        <w:rPr>
          <w:spacing w:val="-2"/>
          <w:sz w:val="20"/>
        </w:rPr>
        <w:t>0.802</w:t>
      </w:r>
    </w:p>
    <w:p>
      <w:pPr>
        <w:pStyle w:val="BodyText"/>
        <w:rPr>
          <w:sz w:val="20"/>
        </w:rPr>
      </w:pPr>
    </w:p>
    <w:p>
      <w:pPr>
        <w:spacing w:before="0"/>
        <w:ind w:left="185" w:right="0" w:firstLine="0"/>
        <w:jc w:val="left"/>
        <w:rPr>
          <w:sz w:val="20"/>
        </w:rPr>
      </w:pPr>
      <w:r>
        <w:rPr>
          <w:spacing w:val="-2"/>
          <w:sz w:val="20"/>
        </w:rPr>
        <w:t>0.792</w:t>
      </w:r>
    </w:p>
    <w:p>
      <w:pPr>
        <w:spacing w:after="0"/>
        <w:jc w:val="left"/>
        <w:rPr>
          <w:sz w:val="20"/>
        </w:rPr>
        <w:sectPr>
          <w:type w:val="continuous"/>
          <w:pgSz w:w="12240" w:h="15840"/>
          <w:pgMar w:header="0" w:footer="785" w:top="1820" w:bottom="980" w:left="1080" w:right="1080"/>
          <w:cols w:num="2" w:equalWidth="0">
            <w:col w:w="8641" w:space="162"/>
            <w:col w:w="1277"/>
          </w:cols>
        </w:sectPr>
      </w:pPr>
    </w:p>
    <w:p>
      <w:pPr>
        <w:tabs>
          <w:tab w:pos="980" w:val="left" w:leader="none"/>
          <w:tab w:pos="9438" w:val="right" w:leader="none"/>
        </w:tabs>
        <w:spacing w:before="46"/>
        <w:ind w:left="185" w:right="0" w:firstLine="0"/>
        <w:jc w:val="left"/>
        <w:rPr>
          <w:position w:val="4"/>
          <w:sz w:val="20"/>
        </w:rPr>
      </w:pPr>
      <w:r>
        <w:rPr>
          <w:b/>
          <w:spacing w:val="-4"/>
          <w:sz w:val="20"/>
        </w:rPr>
        <w:t>BAC4</w:t>
      </w:r>
      <w:r>
        <w:rPr>
          <w:b/>
          <w:sz w:val="20"/>
        </w:rPr>
        <w:tab/>
      </w:r>
      <w:r>
        <w:rPr>
          <w:sz w:val="20"/>
        </w:rPr>
        <w:t>Our</w:t>
      </w:r>
      <w:r>
        <w:rPr>
          <w:spacing w:val="-4"/>
          <w:sz w:val="20"/>
        </w:rPr>
        <w:t> </w:t>
      </w:r>
      <w:r>
        <w:rPr>
          <w:sz w:val="20"/>
        </w:rPr>
        <w:t>business</w:t>
      </w:r>
      <w:r>
        <w:rPr>
          <w:spacing w:val="-1"/>
          <w:sz w:val="20"/>
        </w:rPr>
        <w:t> </w:t>
      </w:r>
      <w:r>
        <w:rPr>
          <w:sz w:val="20"/>
        </w:rPr>
        <w:t>information</w:t>
      </w:r>
      <w:r>
        <w:rPr>
          <w:spacing w:val="-2"/>
          <w:sz w:val="20"/>
        </w:rPr>
        <w:t> </w:t>
      </w:r>
      <w:r>
        <w:rPr>
          <w:sz w:val="20"/>
        </w:rPr>
        <w:t>and</w:t>
      </w:r>
      <w:r>
        <w:rPr>
          <w:spacing w:val="-2"/>
          <w:sz w:val="20"/>
        </w:rPr>
        <w:t> </w:t>
      </w:r>
      <w:r>
        <w:rPr>
          <w:sz w:val="20"/>
        </w:rPr>
        <w:t>analytics</w:t>
      </w:r>
      <w:r>
        <w:rPr>
          <w:spacing w:val="-6"/>
          <w:sz w:val="20"/>
        </w:rPr>
        <w:t> </w:t>
      </w:r>
      <w:r>
        <w:rPr>
          <w:sz w:val="20"/>
        </w:rPr>
        <w:t>ability</w:t>
      </w:r>
      <w:r>
        <w:rPr>
          <w:spacing w:val="-3"/>
          <w:sz w:val="20"/>
        </w:rPr>
        <w:t> </w:t>
      </w:r>
      <w:r>
        <w:rPr>
          <w:sz w:val="20"/>
        </w:rPr>
        <w:t>differentiate</w:t>
      </w:r>
      <w:r>
        <w:rPr>
          <w:spacing w:val="-2"/>
          <w:sz w:val="20"/>
        </w:rPr>
        <w:t> </w:t>
      </w:r>
      <w:r>
        <w:rPr>
          <w:sz w:val="20"/>
        </w:rPr>
        <w:t>us</w:t>
      </w:r>
      <w:r>
        <w:rPr>
          <w:spacing w:val="-1"/>
          <w:sz w:val="20"/>
        </w:rPr>
        <w:t> </w:t>
      </w:r>
      <w:r>
        <w:rPr>
          <w:sz w:val="20"/>
        </w:rPr>
        <w:t>within</w:t>
      </w:r>
      <w:r>
        <w:rPr>
          <w:spacing w:val="-2"/>
          <w:sz w:val="20"/>
        </w:rPr>
        <w:t> </w:t>
      </w:r>
      <w:r>
        <w:rPr>
          <w:sz w:val="20"/>
        </w:rPr>
        <w:t>the </w:t>
      </w:r>
      <w:r>
        <w:rPr>
          <w:spacing w:val="-2"/>
          <w:sz w:val="20"/>
        </w:rPr>
        <w:t>industry.</w:t>
      </w:r>
      <w:r>
        <w:rPr>
          <w:sz w:val="20"/>
        </w:rPr>
        <w:tab/>
      </w:r>
      <w:r>
        <w:rPr>
          <w:spacing w:val="-2"/>
          <w:position w:val="4"/>
          <w:sz w:val="20"/>
        </w:rPr>
        <w:t>0.794</w:t>
      </w:r>
    </w:p>
    <w:p>
      <w:pPr>
        <w:tabs>
          <w:tab w:pos="980" w:val="left" w:leader="none"/>
          <w:tab w:pos="9438" w:val="right" w:leader="none"/>
        </w:tabs>
        <w:spacing w:before="45"/>
        <w:ind w:left="185" w:right="0" w:firstLine="0"/>
        <w:jc w:val="left"/>
        <w:rPr>
          <w:position w:val="4"/>
          <w:sz w:val="20"/>
        </w:rPr>
      </w:pPr>
      <w:r>
        <w:rPr>
          <w:position w:val="4"/>
          <w:sz w:val="20"/>
        </w:rPr>
        <mc:AlternateContent>
          <mc:Choice Requires="wps">
            <w:drawing>
              <wp:anchor distT="0" distB="0" distL="0" distR="0" allowOverlap="1" layoutInCell="1" locked="0" behindDoc="0" simplePos="0" relativeHeight="15731200">
                <wp:simplePos x="0" y="0"/>
                <wp:positionH relativeFrom="page">
                  <wp:posOffset>733742</wp:posOffset>
                </wp:positionH>
                <wp:positionV relativeFrom="paragraph">
                  <wp:posOffset>201013</wp:posOffset>
                </wp:positionV>
                <wp:extent cx="6123940"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123940" cy="6350"/>
                        </a:xfrm>
                        <a:custGeom>
                          <a:avLst/>
                          <a:gdLst/>
                          <a:ahLst/>
                          <a:cxnLst/>
                          <a:rect l="l" t="t" r="r" b="b"/>
                          <a:pathLst>
                            <a:path w="6123940" h="6350">
                              <a:moveTo>
                                <a:pt x="6123940" y="0"/>
                              </a:moveTo>
                              <a:lnTo>
                                <a:pt x="6123940" y="0"/>
                              </a:lnTo>
                              <a:lnTo>
                                <a:pt x="0" y="0"/>
                              </a:lnTo>
                              <a:lnTo>
                                <a:pt x="0"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775002pt;margin-top:15.827802pt;width:482.200023pt;height:.5pt;mso-position-horizontal-relative:page;mso-position-vertical-relative:paragraph;z-index:15731200" id="docshape8" filled="true" fillcolor="#000000" stroked="false">
                <v:fill type="solid"/>
                <w10:wrap type="none"/>
              </v:rect>
            </w:pict>
          </mc:Fallback>
        </mc:AlternateContent>
      </w:r>
      <w:r>
        <w:rPr>
          <w:b/>
          <w:spacing w:val="-4"/>
          <w:sz w:val="20"/>
        </w:rPr>
        <w:t>BAC5</w:t>
      </w:r>
      <w:r>
        <w:rPr>
          <w:b/>
          <w:sz w:val="20"/>
        </w:rPr>
        <w:tab/>
      </w:r>
      <w:r>
        <w:rPr>
          <w:sz w:val="20"/>
        </w:rPr>
        <w:t>The</w:t>
      </w:r>
      <w:r>
        <w:rPr>
          <w:spacing w:val="-2"/>
          <w:sz w:val="20"/>
        </w:rPr>
        <w:t> </w:t>
      </w:r>
      <w:r>
        <w:rPr>
          <w:sz w:val="20"/>
        </w:rPr>
        <w:t>improvement</w:t>
      </w:r>
      <w:r>
        <w:rPr>
          <w:spacing w:val="-2"/>
          <w:sz w:val="20"/>
        </w:rPr>
        <w:t> </w:t>
      </w:r>
      <w:r>
        <w:rPr>
          <w:sz w:val="20"/>
        </w:rPr>
        <w:t>of</w:t>
      </w:r>
      <w:r>
        <w:rPr>
          <w:spacing w:val="-3"/>
          <w:sz w:val="20"/>
        </w:rPr>
        <w:t> </w:t>
      </w:r>
      <w:r>
        <w:rPr>
          <w:sz w:val="20"/>
        </w:rPr>
        <w:t>our</w:t>
      </w:r>
      <w:r>
        <w:rPr>
          <w:spacing w:val="-3"/>
          <w:sz w:val="20"/>
        </w:rPr>
        <w:t> </w:t>
      </w:r>
      <w:r>
        <w:rPr>
          <w:sz w:val="20"/>
        </w:rPr>
        <w:t>information</w:t>
      </w:r>
      <w:r>
        <w:rPr>
          <w:spacing w:val="-1"/>
          <w:sz w:val="20"/>
        </w:rPr>
        <w:t> </w:t>
      </w:r>
      <w:r>
        <w:rPr>
          <w:sz w:val="20"/>
        </w:rPr>
        <w:t>and</w:t>
      </w:r>
      <w:r>
        <w:rPr>
          <w:spacing w:val="-1"/>
          <w:sz w:val="20"/>
        </w:rPr>
        <w:t> </w:t>
      </w:r>
      <w:r>
        <w:rPr>
          <w:sz w:val="20"/>
        </w:rPr>
        <w:t>analytics capability</w:t>
      </w:r>
      <w:r>
        <w:rPr>
          <w:spacing w:val="-2"/>
          <w:sz w:val="20"/>
        </w:rPr>
        <w:t> </w:t>
      </w:r>
      <w:r>
        <w:rPr>
          <w:sz w:val="20"/>
        </w:rPr>
        <w:t>is</w:t>
      </w:r>
      <w:r>
        <w:rPr>
          <w:spacing w:val="-4"/>
          <w:sz w:val="20"/>
        </w:rPr>
        <w:t> </w:t>
      </w:r>
      <w:r>
        <w:rPr>
          <w:sz w:val="20"/>
        </w:rPr>
        <w:t>a top </w:t>
      </w:r>
      <w:r>
        <w:rPr>
          <w:spacing w:val="-2"/>
          <w:sz w:val="20"/>
        </w:rPr>
        <w:t>priority.</w:t>
      </w:r>
      <w:r>
        <w:rPr>
          <w:sz w:val="20"/>
        </w:rPr>
        <w:tab/>
      </w:r>
      <w:r>
        <w:rPr>
          <w:spacing w:val="-2"/>
          <w:position w:val="4"/>
          <w:sz w:val="20"/>
        </w:rPr>
        <w:t>0.823</w:t>
      </w:r>
    </w:p>
    <w:p>
      <w:pPr>
        <w:spacing w:before="50"/>
        <w:ind w:left="185" w:right="0" w:firstLine="0"/>
        <w:jc w:val="left"/>
        <w:rPr>
          <w:sz w:val="20"/>
        </w:rPr>
      </w:pPr>
      <w:r>
        <w:rPr>
          <w:sz w:val="20"/>
        </w:rPr>
        <mc:AlternateContent>
          <mc:Choice Requires="wps">
            <w:drawing>
              <wp:anchor distT="0" distB="0" distL="0" distR="0" allowOverlap="1" layoutInCell="1" locked="0" behindDoc="0" simplePos="0" relativeHeight="15731712">
                <wp:simplePos x="0" y="0"/>
                <wp:positionH relativeFrom="page">
                  <wp:posOffset>733742</wp:posOffset>
                </wp:positionH>
                <wp:positionV relativeFrom="paragraph">
                  <wp:posOffset>207375</wp:posOffset>
                </wp:positionV>
                <wp:extent cx="6123940" cy="63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123940" cy="6350"/>
                        </a:xfrm>
                        <a:custGeom>
                          <a:avLst/>
                          <a:gdLst/>
                          <a:ahLst/>
                          <a:cxnLst/>
                          <a:rect l="l" t="t" r="r" b="b"/>
                          <a:pathLst>
                            <a:path w="6123940" h="6350">
                              <a:moveTo>
                                <a:pt x="6123940" y="0"/>
                              </a:moveTo>
                              <a:lnTo>
                                <a:pt x="5491797" y="0"/>
                              </a:lnTo>
                              <a:lnTo>
                                <a:pt x="5485511" y="0"/>
                              </a:lnTo>
                              <a:lnTo>
                                <a:pt x="0" y="0"/>
                              </a:lnTo>
                              <a:lnTo>
                                <a:pt x="0" y="6350"/>
                              </a:lnTo>
                              <a:lnTo>
                                <a:pt x="5485447" y="6350"/>
                              </a:lnTo>
                              <a:lnTo>
                                <a:pt x="5491797"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7.775002pt;margin-top:16.328779pt;width:482.2pt;height:.5pt;mso-position-horizontal-relative:page;mso-position-vertical-relative:paragraph;z-index:15731712" id="docshape9" coordorigin="1156,327" coordsize="9644,10" path="m10800,327l9804,327,9794,327,1156,327,1156,337,9794,337,9804,337,10800,337,10800,327xe" filled="true" fillcolor="#000000" stroked="false">
                <v:path arrowok="t"/>
                <v:fill type="solid"/>
                <w10:wrap type="none"/>
              </v:shape>
            </w:pict>
          </mc:Fallback>
        </mc:AlternateContent>
      </w:r>
      <w:r>
        <w:rPr>
          <w:b/>
          <w:sz w:val="20"/>
        </w:rPr>
        <w:t>Organisational</w:t>
      </w:r>
      <w:r>
        <w:rPr>
          <w:b/>
          <w:spacing w:val="-3"/>
          <w:sz w:val="20"/>
        </w:rPr>
        <w:t> </w:t>
      </w:r>
      <w:r>
        <w:rPr>
          <w:b/>
          <w:sz w:val="20"/>
        </w:rPr>
        <w:t>Agility</w:t>
      </w:r>
      <w:r>
        <w:rPr>
          <w:b/>
          <w:spacing w:val="-1"/>
          <w:sz w:val="20"/>
        </w:rPr>
        <w:t> </w:t>
      </w:r>
      <w:r>
        <w:rPr>
          <w:sz w:val="20"/>
        </w:rPr>
        <w:t>[Adapted</w:t>
      </w:r>
      <w:r>
        <w:rPr>
          <w:spacing w:val="-1"/>
          <w:sz w:val="20"/>
        </w:rPr>
        <w:t> </w:t>
      </w:r>
      <w:r>
        <w:rPr>
          <w:sz w:val="20"/>
        </w:rPr>
        <w:t>from</w:t>
      </w:r>
      <w:r>
        <w:rPr>
          <w:spacing w:val="-1"/>
          <w:sz w:val="20"/>
        </w:rPr>
        <w:t> </w:t>
      </w:r>
      <w:r>
        <w:rPr>
          <w:sz w:val="20"/>
        </w:rPr>
        <w:t>Chen</w:t>
      </w:r>
      <w:r>
        <w:rPr>
          <w:spacing w:val="-1"/>
          <w:sz w:val="20"/>
        </w:rPr>
        <w:t> </w:t>
      </w:r>
      <w:r>
        <w:rPr>
          <w:sz w:val="20"/>
        </w:rPr>
        <w:t>et</w:t>
      </w:r>
      <w:r>
        <w:rPr>
          <w:spacing w:val="-2"/>
          <w:sz w:val="20"/>
        </w:rPr>
        <w:t> </w:t>
      </w:r>
      <w:r>
        <w:rPr>
          <w:sz w:val="20"/>
        </w:rPr>
        <w:t>al.</w:t>
      </w:r>
      <w:r>
        <w:rPr>
          <w:spacing w:val="-2"/>
          <w:sz w:val="20"/>
        </w:rPr>
        <w:t> (2014)]</w:t>
      </w:r>
    </w:p>
    <w:p>
      <w:pPr>
        <w:spacing w:before="140" w:after="49"/>
        <w:ind w:left="185" w:right="0" w:firstLine="0"/>
        <w:jc w:val="left"/>
        <w:rPr>
          <w:i/>
          <w:sz w:val="20"/>
        </w:rPr>
      </w:pPr>
      <w:r>
        <w:rPr>
          <w:i/>
          <w:sz w:val="20"/>
        </w:rPr>
        <w:t>To</w:t>
      </w:r>
      <w:r>
        <w:rPr>
          <w:i/>
          <w:spacing w:val="-6"/>
          <w:sz w:val="20"/>
        </w:rPr>
        <w:t> </w:t>
      </w:r>
      <w:r>
        <w:rPr>
          <w:i/>
          <w:sz w:val="20"/>
        </w:rPr>
        <w:t>what</w:t>
      </w:r>
      <w:r>
        <w:rPr>
          <w:i/>
          <w:spacing w:val="-7"/>
          <w:sz w:val="20"/>
        </w:rPr>
        <w:t> </w:t>
      </w:r>
      <w:r>
        <w:rPr>
          <w:i/>
          <w:sz w:val="20"/>
        </w:rPr>
        <w:t>extent</w:t>
      </w:r>
      <w:r>
        <w:rPr>
          <w:i/>
          <w:spacing w:val="-6"/>
          <w:sz w:val="20"/>
        </w:rPr>
        <w:t> </w:t>
      </w:r>
      <w:r>
        <w:rPr>
          <w:i/>
          <w:sz w:val="20"/>
        </w:rPr>
        <w:t>do</w:t>
      </w:r>
      <w:r>
        <w:rPr>
          <w:i/>
          <w:spacing w:val="-6"/>
          <w:sz w:val="20"/>
        </w:rPr>
        <w:t> </w:t>
      </w:r>
      <w:r>
        <w:rPr>
          <w:i/>
          <w:sz w:val="20"/>
        </w:rPr>
        <w:t>you</w:t>
      </w:r>
      <w:r>
        <w:rPr>
          <w:i/>
          <w:spacing w:val="-6"/>
          <w:sz w:val="20"/>
        </w:rPr>
        <w:t> </w:t>
      </w:r>
      <w:r>
        <w:rPr>
          <w:i/>
          <w:sz w:val="20"/>
        </w:rPr>
        <w:t>agree</w:t>
      </w:r>
      <w:r>
        <w:rPr>
          <w:i/>
          <w:spacing w:val="-4"/>
          <w:sz w:val="20"/>
        </w:rPr>
        <w:t> </w:t>
      </w:r>
      <w:r>
        <w:rPr>
          <w:i/>
          <w:sz w:val="20"/>
        </w:rPr>
        <w:t>that</w:t>
      </w:r>
      <w:r>
        <w:rPr>
          <w:i/>
          <w:spacing w:val="-7"/>
          <w:sz w:val="20"/>
        </w:rPr>
        <w:t> </w:t>
      </w:r>
      <w:r>
        <w:rPr>
          <w:i/>
          <w:sz w:val="20"/>
        </w:rPr>
        <w:t>your</w:t>
      </w:r>
      <w:r>
        <w:rPr>
          <w:i/>
          <w:spacing w:val="-5"/>
          <w:sz w:val="20"/>
        </w:rPr>
        <w:t> </w:t>
      </w:r>
      <w:r>
        <w:rPr>
          <w:i/>
          <w:sz w:val="20"/>
        </w:rPr>
        <w:t>firm</w:t>
      </w:r>
      <w:r>
        <w:rPr>
          <w:i/>
          <w:spacing w:val="-5"/>
          <w:sz w:val="20"/>
        </w:rPr>
        <w:t> </w:t>
      </w:r>
      <w:r>
        <w:rPr>
          <w:i/>
          <w:sz w:val="20"/>
        </w:rPr>
        <w:t>can</w:t>
      </w:r>
      <w:r>
        <w:rPr>
          <w:i/>
          <w:spacing w:val="-6"/>
          <w:sz w:val="20"/>
        </w:rPr>
        <w:t> </w:t>
      </w:r>
      <w:r>
        <w:rPr>
          <w:i/>
          <w:sz w:val="20"/>
        </w:rPr>
        <w:t>easily</w:t>
      </w:r>
      <w:r>
        <w:rPr>
          <w:i/>
          <w:spacing w:val="-5"/>
          <w:sz w:val="20"/>
        </w:rPr>
        <w:t> </w:t>
      </w:r>
      <w:r>
        <w:rPr>
          <w:i/>
          <w:sz w:val="20"/>
        </w:rPr>
        <w:t>and</w:t>
      </w:r>
      <w:r>
        <w:rPr>
          <w:i/>
          <w:spacing w:val="-5"/>
          <w:sz w:val="20"/>
        </w:rPr>
        <w:t> </w:t>
      </w:r>
      <w:r>
        <w:rPr>
          <w:i/>
          <w:sz w:val="20"/>
        </w:rPr>
        <w:t>quickly</w:t>
      </w:r>
      <w:r>
        <w:rPr>
          <w:i/>
          <w:spacing w:val="-6"/>
          <w:sz w:val="20"/>
        </w:rPr>
        <w:t> </w:t>
      </w:r>
      <w:r>
        <w:rPr>
          <w:i/>
          <w:sz w:val="20"/>
        </w:rPr>
        <w:t>perform</w:t>
      </w:r>
      <w:r>
        <w:rPr>
          <w:i/>
          <w:spacing w:val="-6"/>
          <w:sz w:val="20"/>
        </w:rPr>
        <w:t> </w:t>
      </w:r>
      <w:r>
        <w:rPr>
          <w:i/>
          <w:sz w:val="20"/>
        </w:rPr>
        <w:t>the</w:t>
      </w:r>
      <w:r>
        <w:rPr>
          <w:i/>
          <w:spacing w:val="-4"/>
          <w:sz w:val="20"/>
        </w:rPr>
        <w:t> </w:t>
      </w:r>
      <w:r>
        <w:rPr>
          <w:i/>
          <w:sz w:val="20"/>
        </w:rPr>
        <w:t>following</w:t>
      </w:r>
      <w:r>
        <w:rPr>
          <w:i/>
          <w:spacing w:val="-6"/>
          <w:sz w:val="20"/>
        </w:rPr>
        <w:t> </w:t>
      </w:r>
      <w:r>
        <w:rPr>
          <w:i/>
          <w:sz w:val="20"/>
        </w:rPr>
        <w:t>business</w:t>
      </w:r>
      <w:r>
        <w:rPr>
          <w:i/>
          <w:spacing w:val="-4"/>
          <w:sz w:val="20"/>
        </w:rPr>
        <w:t> </w:t>
      </w:r>
      <w:r>
        <w:rPr>
          <w:i/>
          <w:spacing w:val="-2"/>
          <w:sz w:val="20"/>
        </w:rPr>
        <w:t>actions:</w:t>
      </w: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8"/>
        <w:gridCol w:w="7373"/>
        <w:gridCol w:w="1335"/>
      </w:tblGrid>
      <w:tr>
        <w:trPr>
          <w:trHeight w:val="290" w:hRule="atLeast"/>
        </w:trPr>
        <w:tc>
          <w:tcPr>
            <w:tcW w:w="648" w:type="dxa"/>
          </w:tcPr>
          <w:p>
            <w:pPr>
              <w:pStyle w:val="TableParagraph"/>
              <w:spacing w:before="36"/>
              <w:ind w:right="146"/>
              <w:jc w:val="center"/>
              <w:rPr>
                <w:b/>
                <w:sz w:val="20"/>
              </w:rPr>
            </w:pPr>
            <w:r>
              <w:rPr>
                <w:b/>
                <w:spacing w:val="-5"/>
                <w:sz w:val="20"/>
              </w:rPr>
              <w:t>OA1</w:t>
            </w:r>
          </w:p>
        </w:tc>
        <w:tc>
          <w:tcPr>
            <w:tcW w:w="7373" w:type="dxa"/>
          </w:tcPr>
          <w:p>
            <w:pPr>
              <w:pStyle w:val="TableParagraph"/>
              <w:spacing w:line="221" w:lineRule="exact" w:before="0"/>
              <w:ind w:left="247"/>
              <w:rPr>
                <w:sz w:val="20"/>
              </w:rPr>
            </w:pPr>
            <w:r>
              <w:rPr>
                <w:sz w:val="20"/>
              </w:rPr>
              <w:t>Respond to changes</w:t>
            </w:r>
            <w:r>
              <w:rPr>
                <w:spacing w:val="1"/>
                <w:sz w:val="20"/>
              </w:rPr>
              <w:t> </w:t>
            </w:r>
            <w:r>
              <w:rPr>
                <w:sz w:val="20"/>
              </w:rPr>
              <w:t>in aggregate</w:t>
            </w:r>
            <w:r>
              <w:rPr>
                <w:spacing w:val="-5"/>
                <w:sz w:val="20"/>
              </w:rPr>
              <w:t> </w:t>
            </w:r>
            <w:r>
              <w:rPr>
                <w:sz w:val="20"/>
              </w:rPr>
              <w:t>consumer</w:t>
            </w:r>
            <w:r>
              <w:rPr>
                <w:spacing w:val="-2"/>
                <w:sz w:val="20"/>
              </w:rPr>
              <w:t> demand.</w:t>
            </w:r>
          </w:p>
        </w:tc>
        <w:tc>
          <w:tcPr>
            <w:tcW w:w="1335" w:type="dxa"/>
          </w:tcPr>
          <w:p>
            <w:pPr>
              <w:pStyle w:val="TableParagraph"/>
              <w:spacing w:line="221" w:lineRule="exact" w:before="0"/>
              <w:ind w:left="780"/>
              <w:jc w:val="center"/>
              <w:rPr>
                <w:sz w:val="20"/>
              </w:rPr>
            </w:pPr>
            <w:r>
              <w:rPr>
                <w:spacing w:val="-2"/>
                <w:sz w:val="20"/>
              </w:rPr>
              <w:t>0.847</w:t>
            </w:r>
          </w:p>
        </w:tc>
      </w:tr>
      <w:tr>
        <w:trPr>
          <w:trHeight w:val="315" w:hRule="atLeast"/>
        </w:trPr>
        <w:tc>
          <w:tcPr>
            <w:tcW w:w="648" w:type="dxa"/>
          </w:tcPr>
          <w:p>
            <w:pPr>
              <w:pStyle w:val="TableParagraph"/>
              <w:spacing w:before="60"/>
              <w:ind w:right="146"/>
              <w:jc w:val="center"/>
              <w:rPr>
                <w:b/>
                <w:sz w:val="20"/>
              </w:rPr>
            </w:pPr>
            <w:r>
              <w:rPr>
                <w:b/>
                <w:spacing w:val="-5"/>
                <w:sz w:val="20"/>
              </w:rPr>
              <w:t>OA2</w:t>
            </w:r>
          </w:p>
        </w:tc>
        <w:tc>
          <w:tcPr>
            <w:tcW w:w="7373" w:type="dxa"/>
          </w:tcPr>
          <w:p>
            <w:pPr>
              <w:pStyle w:val="TableParagraph"/>
              <w:ind w:left="247"/>
              <w:rPr>
                <w:sz w:val="20"/>
              </w:rPr>
            </w:pPr>
            <w:r>
              <w:rPr>
                <w:sz w:val="20"/>
              </w:rPr>
              <w:t>Customize a</w:t>
            </w:r>
            <w:r>
              <w:rPr>
                <w:spacing w:val="1"/>
                <w:sz w:val="20"/>
              </w:rPr>
              <w:t> </w:t>
            </w:r>
            <w:r>
              <w:rPr>
                <w:sz w:val="20"/>
              </w:rPr>
              <w:t>product</w:t>
            </w:r>
            <w:r>
              <w:rPr>
                <w:spacing w:val="-2"/>
                <w:sz w:val="20"/>
              </w:rPr>
              <w:t> </w:t>
            </w:r>
            <w:r>
              <w:rPr>
                <w:sz w:val="20"/>
              </w:rPr>
              <w:t>or</w:t>
            </w:r>
            <w:r>
              <w:rPr>
                <w:spacing w:val="-2"/>
                <w:sz w:val="20"/>
              </w:rPr>
              <w:t> </w:t>
            </w:r>
            <w:r>
              <w:rPr>
                <w:sz w:val="20"/>
              </w:rPr>
              <w:t>service to</w:t>
            </w:r>
            <w:r>
              <w:rPr>
                <w:spacing w:val="-5"/>
                <w:sz w:val="20"/>
              </w:rPr>
              <w:t> </w:t>
            </w:r>
            <w:r>
              <w:rPr>
                <w:sz w:val="20"/>
              </w:rPr>
              <w:t>suit</w:t>
            </w:r>
            <w:r>
              <w:rPr>
                <w:spacing w:val="-2"/>
                <w:sz w:val="20"/>
              </w:rPr>
              <w:t> </w:t>
            </w:r>
            <w:r>
              <w:rPr>
                <w:sz w:val="20"/>
              </w:rPr>
              <w:t>an individual</w:t>
            </w:r>
            <w:r>
              <w:rPr>
                <w:spacing w:val="-1"/>
                <w:sz w:val="20"/>
              </w:rPr>
              <w:t> </w:t>
            </w:r>
            <w:r>
              <w:rPr>
                <w:spacing w:val="-2"/>
                <w:sz w:val="20"/>
              </w:rPr>
              <w:t>customer.</w:t>
            </w:r>
          </w:p>
        </w:tc>
        <w:tc>
          <w:tcPr>
            <w:tcW w:w="1335" w:type="dxa"/>
          </w:tcPr>
          <w:p>
            <w:pPr>
              <w:pStyle w:val="TableParagraph"/>
              <w:ind w:left="780"/>
              <w:jc w:val="center"/>
              <w:rPr>
                <w:sz w:val="20"/>
              </w:rPr>
            </w:pPr>
            <w:r>
              <w:rPr>
                <w:spacing w:val="-2"/>
                <w:sz w:val="20"/>
              </w:rPr>
              <w:t>0.811</w:t>
            </w:r>
          </w:p>
        </w:tc>
      </w:tr>
      <w:tr>
        <w:trPr>
          <w:trHeight w:val="315" w:hRule="atLeast"/>
        </w:trPr>
        <w:tc>
          <w:tcPr>
            <w:tcW w:w="648" w:type="dxa"/>
          </w:tcPr>
          <w:p>
            <w:pPr>
              <w:pStyle w:val="TableParagraph"/>
              <w:spacing w:before="60"/>
              <w:ind w:right="146"/>
              <w:jc w:val="center"/>
              <w:rPr>
                <w:b/>
                <w:sz w:val="20"/>
              </w:rPr>
            </w:pPr>
            <w:r>
              <w:rPr>
                <w:b/>
                <w:spacing w:val="-5"/>
                <w:sz w:val="20"/>
              </w:rPr>
              <w:t>OA3</w:t>
            </w:r>
          </w:p>
        </w:tc>
        <w:tc>
          <w:tcPr>
            <w:tcW w:w="7373" w:type="dxa"/>
          </w:tcPr>
          <w:p>
            <w:pPr>
              <w:pStyle w:val="TableParagraph"/>
              <w:ind w:left="247"/>
              <w:rPr>
                <w:sz w:val="20"/>
              </w:rPr>
            </w:pPr>
            <w:r>
              <w:rPr>
                <w:sz w:val="20"/>
              </w:rPr>
              <w:t>React</w:t>
            </w:r>
            <w:r>
              <w:rPr>
                <w:spacing w:val="-1"/>
                <w:sz w:val="20"/>
              </w:rPr>
              <w:t> </w:t>
            </w:r>
            <w:r>
              <w:rPr>
                <w:sz w:val="20"/>
              </w:rPr>
              <w:t>to</w:t>
            </w:r>
            <w:r>
              <w:rPr>
                <w:spacing w:val="-1"/>
                <w:sz w:val="20"/>
              </w:rPr>
              <w:t> </w:t>
            </w:r>
            <w:r>
              <w:rPr>
                <w:sz w:val="20"/>
              </w:rPr>
              <w:t>new product</w:t>
            </w:r>
            <w:r>
              <w:rPr>
                <w:spacing w:val="-1"/>
                <w:sz w:val="20"/>
              </w:rPr>
              <w:t> </w:t>
            </w:r>
            <w:r>
              <w:rPr>
                <w:sz w:val="20"/>
              </w:rPr>
              <w:t>or</w:t>
            </w:r>
            <w:r>
              <w:rPr>
                <w:spacing w:val="-2"/>
                <w:sz w:val="20"/>
              </w:rPr>
              <w:t> </w:t>
            </w:r>
            <w:r>
              <w:rPr>
                <w:sz w:val="20"/>
              </w:rPr>
              <w:t>service</w:t>
            </w:r>
            <w:r>
              <w:rPr>
                <w:spacing w:val="1"/>
                <w:sz w:val="20"/>
              </w:rPr>
              <w:t> </w:t>
            </w:r>
            <w:r>
              <w:rPr>
                <w:sz w:val="20"/>
              </w:rPr>
              <w:t>launches</w:t>
            </w:r>
            <w:r>
              <w:rPr>
                <w:spacing w:val="1"/>
                <w:sz w:val="20"/>
              </w:rPr>
              <w:t> </w:t>
            </w:r>
            <w:r>
              <w:rPr>
                <w:sz w:val="20"/>
              </w:rPr>
              <w:t>by</w:t>
            </w:r>
            <w:r>
              <w:rPr>
                <w:spacing w:val="-4"/>
                <w:sz w:val="20"/>
              </w:rPr>
              <w:t> </w:t>
            </w:r>
            <w:r>
              <w:rPr>
                <w:spacing w:val="-2"/>
                <w:sz w:val="20"/>
              </w:rPr>
              <w:t>competitors.</w:t>
            </w:r>
          </w:p>
        </w:tc>
        <w:tc>
          <w:tcPr>
            <w:tcW w:w="1335" w:type="dxa"/>
          </w:tcPr>
          <w:p>
            <w:pPr>
              <w:pStyle w:val="TableParagraph"/>
              <w:ind w:left="780"/>
              <w:jc w:val="center"/>
              <w:rPr>
                <w:sz w:val="20"/>
              </w:rPr>
            </w:pPr>
            <w:r>
              <w:rPr>
                <w:spacing w:val="-2"/>
                <w:sz w:val="20"/>
              </w:rPr>
              <w:t>0.839</w:t>
            </w:r>
          </w:p>
        </w:tc>
      </w:tr>
      <w:tr>
        <w:trPr>
          <w:trHeight w:val="315" w:hRule="atLeast"/>
        </w:trPr>
        <w:tc>
          <w:tcPr>
            <w:tcW w:w="648" w:type="dxa"/>
          </w:tcPr>
          <w:p>
            <w:pPr>
              <w:pStyle w:val="TableParagraph"/>
              <w:spacing w:before="60"/>
              <w:ind w:right="146"/>
              <w:jc w:val="center"/>
              <w:rPr>
                <w:b/>
                <w:sz w:val="20"/>
              </w:rPr>
            </w:pPr>
            <w:r>
              <w:rPr>
                <w:b/>
                <w:spacing w:val="-5"/>
                <w:sz w:val="20"/>
              </w:rPr>
              <w:t>OA4</w:t>
            </w:r>
          </w:p>
        </w:tc>
        <w:tc>
          <w:tcPr>
            <w:tcW w:w="7373" w:type="dxa"/>
          </w:tcPr>
          <w:p>
            <w:pPr>
              <w:pStyle w:val="TableParagraph"/>
              <w:ind w:left="247"/>
              <w:rPr>
                <w:sz w:val="20"/>
              </w:rPr>
            </w:pPr>
            <w:r>
              <w:rPr>
                <w:sz w:val="20"/>
              </w:rPr>
              <w:t>Introduce</w:t>
            </w:r>
            <w:r>
              <w:rPr>
                <w:spacing w:val="-4"/>
                <w:sz w:val="20"/>
              </w:rPr>
              <w:t> </w:t>
            </w:r>
            <w:r>
              <w:rPr>
                <w:sz w:val="20"/>
              </w:rPr>
              <w:t>new</w:t>
            </w:r>
            <w:r>
              <w:rPr>
                <w:spacing w:val="-2"/>
                <w:sz w:val="20"/>
              </w:rPr>
              <w:t> </w:t>
            </w:r>
            <w:r>
              <w:rPr>
                <w:sz w:val="20"/>
              </w:rPr>
              <w:t>pricing</w:t>
            </w:r>
            <w:r>
              <w:rPr>
                <w:spacing w:val="-2"/>
                <w:sz w:val="20"/>
              </w:rPr>
              <w:t> </w:t>
            </w:r>
            <w:r>
              <w:rPr>
                <w:sz w:val="20"/>
              </w:rPr>
              <w:t>schedules</w:t>
            </w:r>
            <w:r>
              <w:rPr>
                <w:spacing w:val="-2"/>
                <w:sz w:val="20"/>
              </w:rPr>
              <w:t> </w:t>
            </w:r>
            <w:r>
              <w:rPr>
                <w:sz w:val="20"/>
              </w:rPr>
              <w:t>in</w:t>
            </w:r>
            <w:r>
              <w:rPr>
                <w:spacing w:val="-2"/>
                <w:sz w:val="20"/>
              </w:rPr>
              <w:t> </w:t>
            </w:r>
            <w:r>
              <w:rPr>
                <w:sz w:val="20"/>
              </w:rPr>
              <w:t>response</w:t>
            </w:r>
            <w:r>
              <w:rPr>
                <w:spacing w:val="-1"/>
                <w:sz w:val="20"/>
              </w:rPr>
              <w:t> </w:t>
            </w:r>
            <w:r>
              <w:rPr>
                <w:sz w:val="20"/>
              </w:rPr>
              <w:t>to</w:t>
            </w:r>
            <w:r>
              <w:rPr>
                <w:spacing w:val="-3"/>
                <w:sz w:val="20"/>
              </w:rPr>
              <w:t> </w:t>
            </w:r>
            <w:r>
              <w:rPr>
                <w:sz w:val="20"/>
              </w:rPr>
              <w:t>changes</w:t>
            </w:r>
            <w:r>
              <w:rPr>
                <w:spacing w:val="-1"/>
                <w:sz w:val="20"/>
              </w:rPr>
              <w:t> </w:t>
            </w:r>
            <w:r>
              <w:rPr>
                <w:sz w:val="20"/>
              </w:rPr>
              <w:t>in</w:t>
            </w:r>
            <w:r>
              <w:rPr>
                <w:spacing w:val="-2"/>
                <w:sz w:val="20"/>
              </w:rPr>
              <w:t> </w:t>
            </w:r>
            <w:r>
              <w:rPr>
                <w:sz w:val="20"/>
              </w:rPr>
              <w:t>competitors’</w:t>
            </w:r>
            <w:r>
              <w:rPr>
                <w:spacing w:val="-4"/>
                <w:sz w:val="20"/>
              </w:rPr>
              <w:t> </w:t>
            </w:r>
            <w:r>
              <w:rPr>
                <w:spacing w:val="-2"/>
                <w:sz w:val="20"/>
              </w:rPr>
              <w:t>prices.</w:t>
            </w:r>
          </w:p>
        </w:tc>
        <w:tc>
          <w:tcPr>
            <w:tcW w:w="1335" w:type="dxa"/>
          </w:tcPr>
          <w:p>
            <w:pPr>
              <w:pStyle w:val="TableParagraph"/>
              <w:ind w:left="780"/>
              <w:jc w:val="center"/>
              <w:rPr>
                <w:sz w:val="20"/>
              </w:rPr>
            </w:pPr>
            <w:r>
              <w:rPr>
                <w:spacing w:val="-2"/>
                <w:sz w:val="20"/>
              </w:rPr>
              <w:t>0.825</w:t>
            </w:r>
          </w:p>
        </w:tc>
      </w:tr>
      <w:tr>
        <w:trPr>
          <w:trHeight w:val="290" w:hRule="atLeast"/>
        </w:trPr>
        <w:tc>
          <w:tcPr>
            <w:tcW w:w="648" w:type="dxa"/>
          </w:tcPr>
          <w:p>
            <w:pPr>
              <w:pStyle w:val="TableParagraph"/>
              <w:spacing w:line="210" w:lineRule="exact" w:before="60"/>
              <w:ind w:right="146"/>
              <w:jc w:val="center"/>
              <w:rPr>
                <w:b/>
                <w:sz w:val="20"/>
              </w:rPr>
            </w:pPr>
            <w:r>
              <w:rPr>
                <w:b/>
                <w:spacing w:val="-5"/>
                <w:sz w:val="20"/>
              </w:rPr>
              <w:t>OA5</w:t>
            </w:r>
          </w:p>
        </w:tc>
        <w:tc>
          <w:tcPr>
            <w:tcW w:w="7373" w:type="dxa"/>
          </w:tcPr>
          <w:p>
            <w:pPr>
              <w:pStyle w:val="TableParagraph"/>
              <w:ind w:left="197"/>
              <w:rPr>
                <w:sz w:val="20"/>
              </w:rPr>
            </w:pPr>
            <w:r>
              <w:rPr>
                <w:sz w:val="20"/>
              </w:rPr>
              <w:t>Expand</w:t>
            </w:r>
            <w:r>
              <w:rPr>
                <w:spacing w:val="-2"/>
                <w:sz w:val="20"/>
              </w:rPr>
              <w:t> </w:t>
            </w:r>
            <w:r>
              <w:rPr>
                <w:sz w:val="20"/>
              </w:rPr>
              <w:t>into</w:t>
            </w:r>
            <w:r>
              <w:rPr>
                <w:spacing w:val="-1"/>
                <w:sz w:val="20"/>
              </w:rPr>
              <w:t> </w:t>
            </w:r>
            <w:r>
              <w:rPr>
                <w:sz w:val="20"/>
              </w:rPr>
              <w:t>new</w:t>
            </w:r>
            <w:r>
              <w:rPr>
                <w:spacing w:val="-1"/>
                <w:sz w:val="20"/>
              </w:rPr>
              <w:t> </w:t>
            </w:r>
            <w:r>
              <w:rPr>
                <w:sz w:val="20"/>
              </w:rPr>
              <w:t>regional</w:t>
            </w:r>
            <w:r>
              <w:rPr>
                <w:spacing w:val="-2"/>
                <w:sz w:val="20"/>
              </w:rPr>
              <w:t> </w:t>
            </w:r>
            <w:r>
              <w:rPr>
                <w:sz w:val="20"/>
              </w:rPr>
              <w:t>or</w:t>
            </w:r>
            <w:r>
              <w:rPr>
                <w:spacing w:val="-3"/>
                <w:sz w:val="20"/>
              </w:rPr>
              <w:t> </w:t>
            </w:r>
            <w:r>
              <w:rPr>
                <w:sz w:val="20"/>
              </w:rPr>
              <w:t>international</w:t>
            </w:r>
            <w:r>
              <w:rPr>
                <w:spacing w:val="-2"/>
                <w:sz w:val="20"/>
              </w:rPr>
              <w:t> </w:t>
            </w:r>
            <w:r>
              <w:rPr>
                <w:sz w:val="20"/>
              </w:rPr>
              <w:t>markets.</w:t>
            </w:r>
            <w:r>
              <w:rPr>
                <w:spacing w:val="2"/>
                <w:sz w:val="20"/>
              </w:rPr>
              <w:t> </w:t>
            </w:r>
            <w:r>
              <w:rPr>
                <w:spacing w:val="-10"/>
                <w:sz w:val="20"/>
              </w:rPr>
              <w:t>*</w:t>
            </w:r>
          </w:p>
        </w:tc>
        <w:tc>
          <w:tcPr>
            <w:tcW w:w="1335" w:type="dxa"/>
          </w:tcPr>
          <w:p>
            <w:pPr>
              <w:pStyle w:val="TableParagraph"/>
              <w:ind w:left="780" w:right="3"/>
              <w:jc w:val="center"/>
              <w:rPr>
                <w:sz w:val="20"/>
              </w:rPr>
            </w:pPr>
            <w:r>
              <w:rPr>
                <w:spacing w:val="-10"/>
                <w:sz w:val="20"/>
              </w:rPr>
              <w:t>-</w:t>
            </w:r>
          </w:p>
        </w:tc>
      </w:tr>
    </w:tbl>
    <w:p>
      <w:pPr>
        <w:tabs>
          <w:tab w:pos="980" w:val="left" w:leader="none"/>
          <w:tab w:pos="8988" w:val="left" w:leader="none"/>
        </w:tabs>
        <w:spacing w:line="318" w:lineRule="exact" w:before="2"/>
        <w:ind w:left="185" w:right="0" w:firstLine="0"/>
        <w:jc w:val="left"/>
        <w:rPr>
          <w:position w:val="4"/>
          <w:sz w:val="20"/>
        </w:rPr>
      </w:pPr>
      <w:r>
        <w:rPr>
          <w:b/>
          <w:spacing w:val="-5"/>
          <w:position w:val="-4"/>
          <w:sz w:val="20"/>
        </w:rPr>
        <w:t>OA6</w:t>
      </w:r>
      <w:r>
        <w:rPr>
          <w:b/>
          <w:position w:val="-4"/>
          <w:sz w:val="20"/>
        </w:rPr>
        <w:tab/>
      </w:r>
      <w:r>
        <w:rPr>
          <w:sz w:val="20"/>
        </w:rPr>
        <w:t>Change</w:t>
      </w:r>
      <w:r>
        <w:rPr>
          <w:spacing w:val="-1"/>
          <w:sz w:val="20"/>
        </w:rPr>
        <w:t> </w:t>
      </w:r>
      <w:r>
        <w:rPr>
          <w:sz w:val="20"/>
        </w:rPr>
        <w:t>the</w:t>
      </w:r>
      <w:r>
        <w:rPr>
          <w:spacing w:val="-1"/>
          <w:sz w:val="20"/>
        </w:rPr>
        <w:t> </w:t>
      </w:r>
      <w:r>
        <w:rPr>
          <w:sz w:val="20"/>
        </w:rPr>
        <w:t>variety</w:t>
      </w:r>
      <w:r>
        <w:rPr>
          <w:spacing w:val="-3"/>
          <w:sz w:val="20"/>
        </w:rPr>
        <w:t> </w:t>
      </w:r>
      <w:r>
        <w:rPr>
          <w:sz w:val="20"/>
        </w:rPr>
        <w:t>of</w:t>
      </w:r>
      <w:r>
        <w:rPr>
          <w:spacing w:val="-4"/>
          <w:sz w:val="20"/>
        </w:rPr>
        <w:t> </w:t>
      </w:r>
      <w:r>
        <w:rPr>
          <w:sz w:val="20"/>
        </w:rPr>
        <w:t>products/services</w:t>
      </w:r>
      <w:r>
        <w:rPr>
          <w:spacing w:val="-1"/>
          <w:sz w:val="20"/>
        </w:rPr>
        <w:t> </w:t>
      </w:r>
      <w:r>
        <w:rPr>
          <w:sz w:val="20"/>
        </w:rPr>
        <w:t>available</w:t>
      </w:r>
      <w:r>
        <w:rPr>
          <w:spacing w:val="-1"/>
          <w:sz w:val="20"/>
        </w:rPr>
        <w:t> </w:t>
      </w:r>
      <w:r>
        <w:rPr>
          <w:sz w:val="20"/>
        </w:rPr>
        <w:t>for</w:t>
      </w:r>
      <w:r>
        <w:rPr>
          <w:spacing w:val="-3"/>
          <w:sz w:val="20"/>
        </w:rPr>
        <w:t> </w:t>
      </w:r>
      <w:r>
        <w:rPr>
          <w:spacing w:val="-2"/>
          <w:sz w:val="20"/>
        </w:rPr>
        <w:t>sale.</w:t>
      </w:r>
      <w:r>
        <w:rPr>
          <w:sz w:val="20"/>
        </w:rPr>
        <w:tab/>
      </w:r>
      <w:r>
        <w:rPr>
          <w:spacing w:val="-2"/>
          <w:position w:val="4"/>
          <w:sz w:val="20"/>
        </w:rPr>
        <w:t>0.828</w:t>
      </w:r>
    </w:p>
    <w:p>
      <w:pPr>
        <w:tabs>
          <w:tab w:pos="980" w:val="left" w:leader="none"/>
          <w:tab w:pos="9179" w:val="left" w:leader="none"/>
        </w:tabs>
        <w:spacing w:line="315" w:lineRule="exact" w:before="0"/>
        <w:ind w:left="185" w:right="0" w:firstLine="0"/>
        <w:jc w:val="left"/>
        <w:rPr>
          <w:position w:val="4"/>
          <w:sz w:val="20"/>
        </w:rPr>
      </w:pPr>
      <w:r>
        <w:rPr>
          <w:b/>
          <w:spacing w:val="-5"/>
          <w:position w:val="-4"/>
          <w:sz w:val="20"/>
        </w:rPr>
        <w:t>OA7</w:t>
      </w:r>
      <w:r>
        <w:rPr>
          <w:b/>
          <w:position w:val="-4"/>
          <w:sz w:val="20"/>
        </w:rPr>
        <w:tab/>
      </w:r>
      <w:r>
        <w:rPr>
          <w:sz w:val="20"/>
        </w:rPr>
        <w:t>Adopt</w:t>
      </w:r>
      <w:r>
        <w:rPr>
          <w:spacing w:val="-2"/>
          <w:sz w:val="20"/>
        </w:rPr>
        <w:t> </w:t>
      </w:r>
      <w:r>
        <w:rPr>
          <w:sz w:val="20"/>
        </w:rPr>
        <w:t>new</w:t>
      </w:r>
      <w:r>
        <w:rPr>
          <w:spacing w:val="-1"/>
          <w:sz w:val="20"/>
        </w:rPr>
        <w:t> </w:t>
      </w:r>
      <w:r>
        <w:rPr>
          <w:sz w:val="20"/>
        </w:rPr>
        <w:t>technologies to</w:t>
      </w:r>
      <w:r>
        <w:rPr>
          <w:spacing w:val="-1"/>
          <w:sz w:val="20"/>
        </w:rPr>
        <w:t> </w:t>
      </w:r>
      <w:r>
        <w:rPr>
          <w:sz w:val="20"/>
        </w:rPr>
        <w:t>produce better,</w:t>
      </w:r>
      <w:r>
        <w:rPr>
          <w:spacing w:val="-1"/>
          <w:sz w:val="20"/>
        </w:rPr>
        <w:t> </w:t>
      </w:r>
      <w:r>
        <w:rPr>
          <w:sz w:val="20"/>
        </w:rPr>
        <w:t>faster</w:t>
      </w:r>
      <w:r>
        <w:rPr>
          <w:spacing w:val="-3"/>
          <w:sz w:val="20"/>
        </w:rPr>
        <w:t> </w:t>
      </w:r>
      <w:r>
        <w:rPr>
          <w:sz w:val="20"/>
        </w:rPr>
        <w:t>and</w:t>
      </w:r>
      <w:r>
        <w:rPr>
          <w:spacing w:val="-1"/>
          <w:sz w:val="20"/>
        </w:rPr>
        <w:t> </w:t>
      </w:r>
      <w:r>
        <w:rPr>
          <w:sz w:val="20"/>
        </w:rPr>
        <w:t>cheaper</w:t>
      </w:r>
      <w:r>
        <w:rPr>
          <w:spacing w:val="-3"/>
          <w:sz w:val="20"/>
        </w:rPr>
        <w:t> </w:t>
      </w:r>
      <w:r>
        <w:rPr>
          <w:sz w:val="20"/>
        </w:rPr>
        <w:t>products and</w:t>
      </w:r>
      <w:r>
        <w:rPr>
          <w:spacing w:val="-1"/>
          <w:sz w:val="20"/>
        </w:rPr>
        <w:t> </w:t>
      </w:r>
      <w:r>
        <w:rPr>
          <w:sz w:val="20"/>
        </w:rPr>
        <w:t>services.</w:t>
      </w:r>
      <w:r>
        <w:rPr>
          <w:spacing w:val="6"/>
          <w:sz w:val="20"/>
        </w:rPr>
        <w:t> </w:t>
      </w:r>
      <w:r>
        <w:rPr>
          <w:spacing w:val="-10"/>
          <w:sz w:val="20"/>
        </w:rPr>
        <w:t>*</w:t>
      </w:r>
      <w:r>
        <w:rPr>
          <w:sz w:val="20"/>
        </w:rPr>
        <w:tab/>
      </w:r>
      <w:r>
        <w:rPr>
          <w:spacing w:val="-10"/>
          <w:position w:val="4"/>
          <w:sz w:val="20"/>
        </w:rPr>
        <w:t>-</w:t>
      </w:r>
    </w:p>
    <w:p>
      <w:pPr>
        <w:tabs>
          <w:tab w:pos="980" w:val="left" w:leader="none"/>
          <w:tab w:pos="9179" w:val="left" w:leader="none"/>
        </w:tabs>
        <w:spacing w:line="240" w:lineRule="auto" w:before="0"/>
        <w:ind w:left="185" w:right="0" w:firstLine="0"/>
        <w:jc w:val="left"/>
        <w:rPr>
          <w:position w:val="4"/>
          <w:sz w:val="20"/>
        </w:rPr>
      </w:pPr>
      <w:r>
        <w:rPr>
          <w:b/>
          <w:spacing w:val="-5"/>
          <w:position w:val="-4"/>
          <w:sz w:val="20"/>
        </w:rPr>
        <w:t>OA8</w:t>
      </w:r>
      <w:r>
        <w:rPr>
          <w:b/>
          <w:position w:val="-4"/>
          <w:sz w:val="20"/>
        </w:rPr>
        <w:tab/>
      </w:r>
      <w:r>
        <w:rPr>
          <w:sz w:val="20"/>
        </w:rPr>
        <w:t>Switch</w:t>
      </w:r>
      <w:r>
        <w:rPr>
          <w:spacing w:val="-1"/>
          <w:sz w:val="20"/>
        </w:rPr>
        <w:t> </w:t>
      </w:r>
      <w:r>
        <w:rPr>
          <w:sz w:val="20"/>
        </w:rPr>
        <w:t>suppliers to</w:t>
      </w:r>
      <w:r>
        <w:rPr>
          <w:spacing w:val="-1"/>
          <w:sz w:val="20"/>
        </w:rPr>
        <w:t> </w:t>
      </w:r>
      <w:r>
        <w:rPr>
          <w:sz w:val="20"/>
        </w:rPr>
        <w:t>avail</w:t>
      </w:r>
      <w:r>
        <w:rPr>
          <w:spacing w:val="-3"/>
          <w:sz w:val="20"/>
        </w:rPr>
        <w:t> </w:t>
      </w:r>
      <w:r>
        <w:rPr>
          <w:sz w:val="20"/>
        </w:rPr>
        <w:t>of</w:t>
      </w:r>
      <w:r>
        <w:rPr>
          <w:spacing w:val="-3"/>
          <w:sz w:val="20"/>
        </w:rPr>
        <w:t> </w:t>
      </w:r>
      <w:r>
        <w:rPr>
          <w:sz w:val="20"/>
        </w:rPr>
        <w:t>lower</w:t>
      </w:r>
      <w:r>
        <w:rPr>
          <w:spacing w:val="-3"/>
          <w:sz w:val="20"/>
        </w:rPr>
        <w:t> </w:t>
      </w:r>
      <w:r>
        <w:rPr>
          <w:sz w:val="20"/>
        </w:rPr>
        <w:t>costs,</w:t>
      </w:r>
      <w:r>
        <w:rPr>
          <w:spacing w:val="-1"/>
          <w:sz w:val="20"/>
        </w:rPr>
        <w:t> </w:t>
      </w:r>
      <w:r>
        <w:rPr>
          <w:sz w:val="20"/>
        </w:rPr>
        <w:t>better</w:t>
      </w:r>
      <w:r>
        <w:rPr>
          <w:spacing w:val="-3"/>
          <w:sz w:val="20"/>
        </w:rPr>
        <w:t> </w:t>
      </w:r>
      <w:r>
        <w:rPr>
          <w:sz w:val="20"/>
        </w:rPr>
        <w:t>quality,</w:t>
      </w:r>
      <w:r>
        <w:rPr>
          <w:spacing w:val="-1"/>
          <w:sz w:val="20"/>
        </w:rPr>
        <w:t> </w:t>
      </w:r>
      <w:r>
        <w:rPr>
          <w:sz w:val="20"/>
        </w:rPr>
        <w:t>or</w:t>
      </w:r>
      <w:r>
        <w:rPr>
          <w:spacing w:val="-3"/>
          <w:sz w:val="20"/>
        </w:rPr>
        <w:t> </w:t>
      </w:r>
      <w:r>
        <w:rPr>
          <w:sz w:val="20"/>
        </w:rPr>
        <w:t>improved</w:t>
      </w:r>
      <w:r>
        <w:rPr>
          <w:spacing w:val="-1"/>
          <w:sz w:val="20"/>
        </w:rPr>
        <w:t> </w:t>
      </w:r>
      <w:r>
        <w:rPr>
          <w:sz w:val="20"/>
        </w:rPr>
        <w:t>delivery times.</w:t>
      </w:r>
      <w:r>
        <w:rPr>
          <w:spacing w:val="5"/>
          <w:sz w:val="20"/>
        </w:rPr>
        <w:t> </w:t>
      </w:r>
      <w:r>
        <w:rPr>
          <w:spacing w:val="-10"/>
          <w:sz w:val="20"/>
        </w:rPr>
        <w:t>*</w:t>
      </w:r>
      <w:r>
        <w:rPr>
          <w:sz w:val="20"/>
        </w:rPr>
        <w:tab/>
      </w:r>
      <w:r>
        <w:rPr>
          <w:spacing w:val="-10"/>
          <w:position w:val="4"/>
          <w:sz w:val="20"/>
        </w:rPr>
        <w:t>-</w:t>
      </w:r>
    </w:p>
    <w:p>
      <w:pPr>
        <w:pStyle w:val="BodyText"/>
        <w:spacing w:line="20" w:lineRule="exact"/>
        <w:ind w:left="60"/>
        <w:rPr>
          <w:sz w:val="2"/>
        </w:rPr>
      </w:pPr>
      <w:r>
        <w:rPr>
          <w:sz w:val="2"/>
        </w:rPr>
        <mc:AlternateContent>
          <mc:Choice Requires="wps">
            <w:drawing>
              <wp:inline distT="0" distB="0" distL="0" distR="0">
                <wp:extent cx="6133465"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6133465" cy="6350"/>
                          <a:chExt cx="6133465" cy="6350"/>
                        </a:xfrm>
                      </wpg:grpSpPr>
                      <wps:wsp>
                        <wps:cNvPr id="11" name="Graphic 11"/>
                        <wps:cNvSpPr/>
                        <wps:spPr>
                          <a:xfrm>
                            <a:off x="0" y="0"/>
                            <a:ext cx="6133465" cy="6350"/>
                          </a:xfrm>
                          <a:custGeom>
                            <a:avLst/>
                            <a:gdLst/>
                            <a:ahLst/>
                            <a:cxnLst/>
                            <a:rect l="l" t="t" r="r" b="b"/>
                            <a:pathLst>
                              <a:path w="6133465" h="6350">
                                <a:moveTo>
                                  <a:pt x="6133465" y="0"/>
                                </a:moveTo>
                                <a:lnTo>
                                  <a:pt x="6133465" y="0"/>
                                </a:lnTo>
                                <a:lnTo>
                                  <a:pt x="0" y="0"/>
                                </a:lnTo>
                                <a:lnTo>
                                  <a:pt x="0" y="6350"/>
                                </a:lnTo>
                                <a:lnTo>
                                  <a:pt x="6133465" y="6350"/>
                                </a:lnTo>
                                <a:lnTo>
                                  <a:pt x="61334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95pt;height:.5pt;mso-position-horizontal-relative:char;mso-position-vertical-relative:line" id="docshapegroup10" coordorigin="0,0" coordsize="9659,10">
                <v:rect style="position:absolute;left:0;top:0;width:9659;height:10" id="docshape11" filled="true" fillcolor="#000000" stroked="false">
                  <v:fill type="solid"/>
                </v:rect>
              </v:group>
            </w:pict>
          </mc:Fallback>
        </mc:AlternateContent>
      </w:r>
      <w:r>
        <w:rPr>
          <w:sz w:val="2"/>
        </w:rPr>
      </w:r>
    </w:p>
    <w:p>
      <w:pPr>
        <w:pStyle w:val="BodyText"/>
        <w:spacing w:after="0" w:line="20" w:lineRule="exact"/>
        <w:rPr>
          <w:sz w:val="2"/>
        </w:rPr>
        <w:sectPr>
          <w:type w:val="continuous"/>
          <w:pgSz w:w="12240" w:h="15840"/>
          <w:pgMar w:header="0" w:footer="785" w:top="1820" w:bottom="980" w:left="1080" w:right="1080"/>
        </w:sectPr>
      </w:pPr>
    </w:p>
    <w:p>
      <w:pPr>
        <w:pStyle w:val="BodyText"/>
        <w:spacing w:line="20" w:lineRule="exact"/>
        <w:ind w:left="75"/>
        <w:rPr>
          <w:sz w:val="2"/>
        </w:rPr>
      </w:pPr>
      <w:r>
        <w:rPr>
          <w:sz w:val="2"/>
        </w:rPr>
        <mc:AlternateContent>
          <mc:Choice Requires="wps">
            <w:drawing>
              <wp:inline distT="0" distB="0" distL="0" distR="0">
                <wp:extent cx="6123940" cy="6350"/>
                <wp:effectExtent l="0" t="0" r="0" b="0"/>
                <wp:docPr id="12" name="Group 12"/>
                <wp:cNvGraphicFramePr>
                  <a:graphicFrameLocks/>
                </wp:cNvGraphicFramePr>
                <a:graphic>
                  <a:graphicData uri="http://schemas.microsoft.com/office/word/2010/wordprocessingGroup">
                    <wpg:wgp>
                      <wpg:cNvPr id="12" name="Group 12"/>
                      <wpg:cNvGrpSpPr/>
                      <wpg:grpSpPr>
                        <a:xfrm>
                          <a:off x="0" y="0"/>
                          <a:ext cx="6123940" cy="6350"/>
                          <a:chExt cx="6123940" cy="6350"/>
                        </a:xfrm>
                      </wpg:grpSpPr>
                      <wps:wsp>
                        <wps:cNvPr id="13" name="Graphic 13"/>
                        <wps:cNvSpPr/>
                        <wps:spPr>
                          <a:xfrm>
                            <a:off x="0" y="0"/>
                            <a:ext cx="6123940" cy="6350"/>
                          </a:xfrm>
                          <a:custGeom>
                            <a:avLst/>
                            <a:gdLst/>
                            <a:ahLst/>
                            <a:cxnLst/>
                            <a:rect l="l" t="t" r="r" b="b"/>
                            <a:pathLst>
                              <a:path w="6123940" h="6350">
                                <a:moveTo>
                                  <a:pt x="6123940" y="0"/>
                                </a:moveTo>
                                <a:lnTo>
                                  <a:pt x="5491797" y="0"/>
                                </a:lnTo>
                                <a:lnTo>
                                  <a:pt x="5485511" y="0"/>
                                </a:lnTo>
                                <a:lnTo>
                                  <a:pt x="0" y="0"/>
                                </a:lnTo>
                                <a:lnTo>
                                  <a:pt x="0" y="6350"/>
                                </a:lnTo>
                                <a:lnTo>
                                  <a:pt x="5485447" y="6350"/>
                                </a:lnTo>
                                <a:lnTo>
                                  <a:pt x="5491797"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2pt;height:.5pt;mso-position-horizontal-relative:char;mso-position-vertical-relative:line" id="docshapegroup12" coordorigin="0,0" coordsize="9644,10">
                <v:shape style="position:absolute;left:0;top:0;width:9644;height:10" id="docshape13" coordorigin="0,0" coordsize="9644,10" path="m9644,0l8649,0,8639,0,0,0,0,10,8639,10,8649,10,9644,10,9644,0xe" filled="true" fillcolor="#000000" stroked="false">
                  <v:path arrowok="t"/>
                  <v:fill type="solid"/>
                </v:shape>
              </v:group>
            </w:pict>
          </mc:Fallback>
        </mc:AlternateContent>
      </w:r>
      <w:r>
        <w:rPr>
          <w:sz w:val="2"/>
        </w:rPr>
      </w:r>
    </w:p>
    <w:p>
      <w:pPr>
        <w:spacing w:before="49"/>
        <w:ind w:left="185" w:right="0" w:firstLine="0"/>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733742</wp:posOffset>
                </wp:positionH>
                <wp:positionV relativeFrom="paragraph">
                  <wp:posOffset>206755</wp:posOffset>
                </wp:positionV>
                <wp:extent cx="6123940"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123940" cy="6350"/>
                        </a:xfrm>
                        <a:custGeom>
                          <a:avLst/>
                          <a:gdLst/>
                          <a:ahLst/>
                          <a:cxnLst/>
                          <a:rect l="l" t="t" r="r" b="b"/>
                          <a:pathLst>
                            <a:path w="6123940" h="6350">
                              <a:moveTo>
                                <a:pt x="6123940" y="0"/>
                              </a:moveTo>
                              <a:lnTo>
                                <a:pt x="5491797" y="0"/>
                              </a:lnTo>
                              <a:lnTo>
                                <a:pt x="5485511" y="0"/>
                              </a:lnTo>
                              <a:lnTo>
                                <a:pt x="0" y="0"/>
                              </a:lnTo>
                              <a:lnTo>
                                <a:pt x="0" y="6350"/>
                              </a:lnTo>
                              <a:lnTo>
                                <a:pt x="5485447" y="6350"/>
                              </a:lnTo>
                              <a:lnTo>
                                <a:pt x="5491797"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7.775002pt;margin-top:16.279966pt;width:482.2pt;height:.5pt;mso-position-horizontal-relative:page;mso-position-vertical-relative:paragraph;z-index:-15724544;mso-wrap-distance-left:0;mso-wrap-distance-right:0" id="docshape14" coordorigin="1156,326" coordsize="9644,10" path="m10800,326l9804,326,9794,326,1156,326,1156,336,9794,336,9804,336,10800,336,10800,326xe" filled="true" fillcolor="#000000" stroked="false">
                <v:path arrowok="t"/>
                <v:fill type="solid"/>
                <w10:wrap type="topAndBottom"/>
              </v:shape>
            </w:pict>
          </mc:Fallback>
        </mc:AlternateContent>
      </w:r>
      <w:r>
        <w:rPr>
          <w:b/>
          <w:sz w:val="20"/>
        </w:rPr>
        <w:t>Data-Driven</w:t>
      </w:r>
      <w:r>
        <w:rPr>
          <w:b/>
          <w:spacing w:val="-3"/>
          <w:sz w:val="20"/>
        </w:rPr>
        <w:t> </w:t>
      </w:r>
      <w:r>
        <w:rPr>
          <w:b/>
          <w:sz w:val="20"/>
        </w:rPr>
        <w:t>Decision</w:t>
      </w:r>
      <w:r>
        <w:rPr>
          <w:b/>
          <w:spacing w:val="-3"/>
          <w:sz w:val="20"/>
        </w:rPr>
        <w:t> </w:t>
      </w:r>
      <w:r>
        <w:rPr>
          <w:b/>
          <w:sz w:val="20"/>
        </w:rPr>
        <w:t>Making</w:t>
      </w:r>
      <w:r>
        <w:rPr>
          <w:b/>
          <w:spacing w:val="1"/>
          <w:sz w:val="20"/>
        </w:rPr>
        <w:t> </w:t>
      </w:r>
      <w:r>
        <w:rPr>
          <w:sz w:val="20"/>
        </w:rPr>
        <w:t>[Adapted</w:t>
      </w:r>
      <w:r>
        <w:rPr>
          <w:spacing w:val="-1"/>
          <w:sz w:val="20"/>
        </w:rPr>
        <w:t> </w:t>
      </w:r>
      <w:r>
        <w:rPr>
          <w:sz w:val="20"/>
        </w:rPr>
        <w:t>from</w:t>
      </w:r>
      <w:r>
        <w:rPr>
          <w:spacing w:val="-2"/>
          <w:sz w:val="20"/>
        </w:rPr>
        <w:t> </w:t>
      </w:r>
      <w:r>
        <w:rPr>
          <w:sz w:val="20"/>
        </w:rPr>
        <w:t>Cao</w:t>
      </w:r>
      <w:r>
        <w:rPr>
          <w:spacing w:val="-1"/>
          <w:sz w:val="20"/>
        </w:rPr>
        <w:t> </w:t>
      </w:r>
      <w:r>
        <w:rPr>
          <w:sz w:val="20"/>
        </w:rPr>
        <w:t>et</w:t>
      </w:r>
      <w:r>
        <w:rPr>
          <w:spacing w:val="-2"/>
          <w:sz w:val="20"/>
        </w:rPr>
        <w:t> </w:t>
      </w:r>
      <w:r>
        <w:rPr>
          <w:sz w:val="20"/>
        </w:rPr>
        <w:t>al.</w:t>
      </w:r>
      <w:r>
        <w:rPr>
          <w:spacing w:val="-1"/>
          <w:sz w:val="20"/>
        </w:rPr>
        <w:t> </w:t>
      </w:r>
      <w:r>
        <w:rPr>
          <w:spacing w:val="-2"/>
          <w:sz w:val="20"/>
        </w:rPr>
        <w:t>(2015)]</w:t>
      </w:r>
    </w:p>
    <w:p>
      <w:pPr>
        <w:pStyle w:val="BodyText"/>
        <w:spacing w:before="11"/>
        <w:rPr>
          <w:sz w:val="7"/>
        </w:rPr>
      </w:pPr>
    </w:p>
    <w:tbl>
      <w:tblPr>
        <w:tblW w:w="0" w:type="auto"/>
        <w:jc w:val="left"/>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2"/>
        <w:gridCol w:w="7340"/>
        <w:gridCol w:w="1506"/>
      </w:tblGrid>
      <w:tr>
        <w:trPr>
          <w:trHeight w:val="270" w:hRule="atLeast"/>
        </w:trPr>
        <w:tc>
          <w:tcPr>
            <w:tcW w:w="9658" w:type="dxa"/>
            <w:gridSpan w:val="3"/>
          </w:tcPr>
          <w:p>
            <w:pPr>
              <w:pStyle w:val="TableParagraph"/>
              <w:spacing w:line="221" w:lineRule="exact" w:before="0"/>
              <w:ind w:left="125"/>
              <w:rPr>
                <w:i/>
                <w:sz w:val="20"/>
              </w:rPr>
            </w:pPr>
            <w:r>
              <w:rPr>
                <w:i/>
                <w:sz w:val="20"/>
              </w:rPr>
              <w:t>To what</w:t>
            </w:r>
            <w:r>
              <w:rPr>
                <w:i/>
                <w:spacing w:val="-1"/>
                <w:sz w:val="20"/>
              </w:rPr>
              <w:t> </w:t>
            </w:r>
            <w:r>
              <w:rPr>
                <w:i/>
                <w:sz w:val="20"/>
              </w:rPr>
              <w:t>extent</w:t>
            </w:r>
            <w:r>
              <w:rPr>
                <w:i/>
                <w:spacing w:val="-1"/>
                <w:sz w:val="20"/>
              </w:rPr>
              <w:t> </w:t>
            </w:r>
            <w:r>
              <w:rPr>
                <w:i/>
                <w:sz w:val="20"/>
              </w:rPr>
              <w:t>your</w:t>
            </w:r>
            <w:r>
              <w:rPr>
                <w:i/>
                <w:spacing w:val="1"/>
                <w:sz w:val="20"/>
              </w:rPr>
              <w:t> </w:t>
            </w:r>
            <w:r>
              <w:rPr>
                <w:i/>
                <w:spacing w:val="-2"/>
                <w:sz w:val="20"/>
              </w:rPr>
              <w:t>organisations:</w:t>
            </w:r>
          </w:p>
        </w:tc>
      </w:tr>
      <w:tr>
        <w:trPr>
          <w:trHeight w:val="291" w:hRule="atLeast"/>
        </w:trPr>
        <w:tc>
          <w:tcPr>
            <w:tcW w:w="812" w:type="dxa"/>
          </w:tcPr>
          <w:p>
            <w:pPr>
              <w:pStyle w:val="TableParagraph"/>
              <w:spacing w:before="37"/>
              <w:ind w:left="17"/>
              <w:jc w:val="center"/>
              <w:rPr>
                <w:b/>
                <w:sz w:val="20"/>
              </w:rPr>
            </w:pPr>
            <w:r>
              <w:rPr>
                <w:b/>
                <w:spacing w:val="-4"/>
                <w:sz w:val="20"/>
              </w:rPr>
              <w:t>DDM1</w:t>
            </w:r>
          </w:p>
        </w:tc>
        <w:tc>
          <w:tcPr>
            <w:tcW w:w="7340" w:type="dxa"/>
          </w:tcPr>
          <w:p>
            <w:pPr>
              <w:pStyle w:val="TableParagraph"/>
              <w:spacing w:line="221" w:lineRule="exact" w:before="0"/>
              <w:ind w:left="108"/>
              <w:rPr>
                <w:sz w:val="20"/>
              </w:rPr>
            </w:pPr>
            <w:r>
              <w:rPr>
                <w:sz w:val="20"/>
              </w:rPr>
              <w:t>Use data-based</w:t>
            </w:r>
            <w:r>
              <w:rPr>
                <w:spacing w:val="-1"/>
                <w:sz w:val="20"/>
              </w:rPr>
              <w:t> </w:t>
            </w:r>
            <w:r>
              <w:rPr>
                <w:sz w:val="20"/>
              </w:rPr>
              <w:t>insight</w:t>
            </w:r>
            <w:r>
              <w:rPr>
                <w:spacing w:val="-2"/>
                <w:sz w:val="20"/>
              </w:rPr>
              <w:t> </w:t>
            </w:r>
            <w:r>
              <w:rPr>
                <w:sz w:val="20"/>
              </w:rPr>
              <w:t>for</w:t>
            </w:r>
            <w:r>
              <w:rPr>
                <w:spacing w:val="-2"/>
                <w:sz w:val="20"/>
              </w:rPr>
              <w:t> </w:t>
            </w:r>
            <w:r>
              <w:rPr>
                <w:sz w:val="20"/>
              </w:rPr>
              <w:t>the creation</w:t>
            </w:r>
            <w:r>
              <w:rPr>
                <w:spacing w:val="-1"/>
                <w:sz w:val="20"/>
              </w:rPr>
              <w:t> </w:t>
            </w:r>
            <w:r>
              <w:rPr>
                <w:sz w:val="20"/>
              </w:rPr>
              <w:t>of</w:t>
            </w:r>
            <w:r>
              <w:rPr>
                <w:spacing w:val="-3"/>
                <w:sz w:val="20"/>
              </w:rPr>
              <w:t> </w:t>
            </w:r>
            <w:r>
              <w:rPr>
                <w:sz w:val="20"/>
              </w:rPr>
              <w:t>new </w:t>
            </w:r>
            <w:r>
              <w:rPr>
                <w:spacing w:val="-2"/>
                <w:sz w:val="20"/>
              </w:rPr>
              <w:t>service/product.</w:t>
            </w:r>
          </w:p>
        </w:tc>
        <w:tc>
          <w:tcPr>
            <w:tcW w:w="1506" w:type="dxa"/>
          </w:tcPr>
          <w:p>
            <w:pPr>
              <w:pStyle w:val="TableParagraph"/>
              <w:spacing w:line="221" w:lineRule="exact" w:before="0"/>
              <w:ind w:right="277"/>
              <w:jc w:val="right"/>
              <w:rPr>
                <w:sz w:val="20"/>
              </w:rPr>
            </w:pPr>
            <w:r>
              <w:rPr>
                <w:spacing w:val="-2"/>
                <w:sz w:val="20"/>
              </w:rPr>
              <w:t>0.710</w:t>
            </w:r>
          </w:p>
        </w:tc>
      </w:tr>
      <w:tr>
        <w:trPr>
          <w:trHeight w:val="315" w:hRule="atLeast"/>
        </w:trPr>
        <w:tc>
          <w:tcPr>
            <w:tcW w:w="812" w:type="dxa"/>
          </w:tcPr>
          <w:p>
            <w:pPr>
              <w:pStyle w:val="TableParagraph"/>
              <w:spacing w:before="60"/>
              <w:ind w:left="17"/>
              <w:jc w:val="center"/>
              <w:rPr>
                <w:b/>
                <w:sz w:val="20"/>
              </w:rPr>
            </w:pPr>
            <w:r>
              <w:rPr>
                <w:b/>
                <w:spacing w:val="-4"/>
                <w:sz w:val="20"/>
              </w:rPr>
              <w:t>DDM2</w:t>
            </w:r>
          </w:p>
        </w:tc>
        <w:tc>
          <w:tcPr>
            <w:tcW w:w="7340" w:type="dxa"/>
          </w:tcPr>
          <w:p>
            <w:pPr>
              <w:pStyle w:val="TableParagraph"/>
              <w:ind w:left="108"/>
              <w:rPr>
                <w:sz w:val="20"/>
              </w:rPr>
            </w:pPr>
            <w:r>
              <w:rPr>
                <w:sz w:val="20"/>
              </w:rPr>
              <w:t>Depend</w:t>
            </w:r>
            <w:r>
              <w:rPr>
                <w:spacing w:val="-3"/>
                <w:sz w:val="20"/>
              </w:rPr>
              <w:t> </w:t>
            </w:r>
            <w:r>
              <w:rPr>
                <w:sz w:val="20"/>
              </w:rPr>
              <w:t>on data-based</w:t>
            </w:r>
            <w:r>
              <w:rPr>
                <w:spacing w:val="-1"/>
                <w:sz w:val="20"/>
              </w:rPr>
              <w:t> </w:t>
            </w:r>
            <w:r>
              <w:rPr>
                <w:sz w:val="20"/>
              </w:rPr>
              <w:t>insights for</w:t>
            </w:r>
            <w:r>
              <w:rPr>
                <w:spacing w:val="-2"/>
                <w:sz w:val="20"/>
              </w:rPr>
              <w:t> </w:t>
            </w:r>
            <w:r>
              <w:rPr>
                <w:sz w:val="20"/>
              </w:rPr>
              <w:t>decision </w:t>
            </w:r>
            <w:r>
              <w:rPr>
                <w:spacing w:val="-2"/>
                <w:sz w:val="20"/>
              </w:rPr>
              <w:t>making.</w:t>
            </w:r>
          </w:p>
        </w:tc>
        <w:tc>
          <w:tcPr>
            <w:tcW w:w="1506" w:type="dxa"/>
          </w:tcPr>
          <w:p>
            <w:pPr>
              <w:pStyle w:val="TableParagraph"/>
              <w:ind w:right="277"/>
              <w:jc w:val="right"/>
              <w:rPr>
                <w:sz w:val="20"/>
              </w:rPr>
            </w:pPr>
            <w:r>
              <w:rPr>
                <w:spacing w:val="-2"/>
                <w:sz w:val="20"/>
              </w:rPr>
              <w:t>0.797</w:t>
            </w:r>
          </w:p>
        </w:tc>
      </w:tr>
      <w:tr>
        <w:trPr>
          <w:trHeight w:val="605" w:hRule="atLeast"/>
        </w:trPr>
        <w:tc>
          <w:tcPr>
            <w:tcW w:w="812" w:type="dxa"/>
          </w:tcPr>
          <w:p>
            <w:pPr>
              <w:pStyle w:val="TableParagraph"/>
              <w:spacing w:before="60"/>
              <w:ind w:left="125"/>
              <w:rPr>
                <w:b/>
                <w:sz w:val="20"/>
              </w:rPr>
            </w:pPr>
            <w:r>
              <w:rPr>
                <w:b/>
                <w:spacing w:val="-4"/>
                <w:sz w:val="20"/>
              </w:rPr>
              <w:t>DDM3</w:t>
            </w:r>
          </w:p>
          <w:p>
            <w:pPr>
              <w:pStyle w:val="TableParagraph"/>
              <w:spacing w:line="210" w:lineRule="exact" w:before="85"/>
              <w:ind w:left="125"/>
              <w:rPr>
                <w:b/>
                <w:sz w:val="20"/>
              </w:rPr>
            </w:pPr>
            <w:r>
              <w:rPr>
                <w:b/>
                <w:spacing w:val="-4"/>
                <w:sz w:val="20"/>
              </w:rPr>
              <w:t>DDM4</w:t>
            </w:r>
          </w:p>
        </w:tc>
        <w:tc>
          <w:tcPr>
            <w:tcW w:w="7340" w:type="dxa"/>
          </w:tcPr>
          <w:p>
            <w:pPr>
              <w:pStyle w:val="TableParagraph"/>
              <w:ind w:left="108"/>
              <w:rPr>
                <w:sz w:val="20"/>
              </w:rPr>
            </w:pPr>
            <w:r>
              <w:rPr>
                <w:sz w:val="20"/>
              </w:rPr>
              <w:t>Is</w:t>
            </w:r>
            <w:r>
              <w:rPr>
                <w:spacing w:val="-3"/>
                <w:sz w:val="20"/>
              </w:rPr>
              <w:t> </w:t>
            </w:r>
            <w:r>
              <w:rPr>
                <w:sz w:val="20"/>
              </w:rPr>
              <w:t>open</w:t>
            </w:r>
            <w:r>
              <w:rPr>
                <w:spacing w:val="-1"/>
                <w:sz w:val="20"/>
              </w:rPr>
              <w:t> </w:t>
            </w:r>
            <w:r>
              <w:rPr>
                <w:sz w:val="20"/>
              </w:rPr>
              <w:t>to</w:t>
            </w:r>
            <w:r>
              <w:rPr>
                <w:spacing w:val="-2"/>
                <w:sz w:val="20"/>
              </w:rPr>
              <w:t> </w:t>
            </w:r>
            <w:r>
              <w:rPr>
                <w:sz w:val="20"/>
              </w:rPr>
              <w:t>new</w:t>
            </w:r>
            <w:r>
              <w:rPr>
                <w:spacing w:val="-1"/>
                <w:sz w:val="20"/>
              </w:rPr>
              <w:t> </w:t>
            </w:r>
            <w:r>
              <w:rPr>
                <w:sz w:val="20"/>
              </w:rPr>
              <w:t>ideas that</w:t>
            </w:r>
            <w:r>
              <w:rPr>
                <w:spacing w:val="-2"/>
                <w:sz w:val="20"/>
              </w:rPr>
              <w:t> </w:t>
            </w:r>
            <w:r>
              <w:rPr>
                <w:sz w:val="20"/>
              </w:rPr>
              <w:t>challenge</w:t>
            </w:r>
            <w:r>
              <w:rPr>
                <w:spacing w:val="-1"/>
                <w:sz w:val="20"/>
              </w:rPr>
              <w:t> </w:t>
            </w:r>
            <w:r>
              <w:rPr>
                <w:sz w:val="20"/>
              </w:rPr>
              <w:t>current</w:t>
            </w:r>
            <w:r>
              <w:rPr>
                <w:spacing w:val="-2"/>
                <w:sz w:val="20"/>
              </w:rPr>
              <w:t> </w:t>
            </w:r>
            <w:r>
              <w:rPr>
                <w:sz w:val="20"/>
              </w:rPr>
              <w:t>practice</w:t>
            </w:r>
            <w:r>
              <w:rPr>
                <w:spacing w:val="-1"/>
                <w:sz w:val="20"/>
              </w:rPr>
              <w:t> </w:t>
            </w:r>
            <w:r>
              <w:rPr>
                <w:sz w:val="20"/>
              </w:rPr>
              <w:t>based</w:t>
            </w:r>
            <w:r>
              <w:rPr>
                <w:spacing w:val="-1"/>
                <w:sz w:val="20"/>
              </w:rPr>
              <w:t> </w:t>
            </w:r>
            <w:r>
              <w:rPr>
                <w:sz w:val="20"/>
              </w:rPr>
              <w:t>on</w:t>
            </w:r>
            <w:r>
              <w:rPr>
                <w:spacing w:val="-1"/>
                <w:sz w:val="20"/>
              </w:rPr>
              <w:t> </w:t>
            </w:r>
            <w:r>
              <w:rPr>
                <w:sz w:val="20"/>
              </w:rPr>
              <w:t>data-driven</w:t>
            </w:r>
            <w:r>
              <w:rPr>
                <w:spacing w:val="-1"/>
                <w:sz w:val="20"/>
              </w:rPr>
              <w:t> </w:t>
            </w:r>
            <w:r>
              <w:rPr>
                <w:spacing w:val="-2"/>
                <w:sz w:val="20"/>
              </w:rPr>
              <w:t>insight.</w:t>
            </w:r>
          </w:p>
          <w:p>
            <w:pPr>
              <w:pStyle w:val="TableParagraph"/>
              <w:spacing w:line="210" w:lineRule="exact" w:before="130"/>
              <w:ind w:left="108"/>
              <w:rPr>
                <w:i/>
                <w:sz w:val="20"/>
              </w:rPr>
            </w:pPr>
            <w:r>
              <w:rPr>
                <w:sz w:val="20"/>
              </w:rPr>
              <w:t>Have</w:t>
            </w:r>
            <w:r>
              <w:rPr>
                <w:spacing w:val="-1"/>
                <w:sz w:val="20"/>
              </w:rPr>
              <w:t> </w:t>
            </w:r>
            <w:r>
              <w:rPr>
                <w:sz w:val="20"/>
              </w:rPr>
              <w:t>the data</w:t>
            </w:r>
            <w:r>
              <w:rPr>
                <w:spacing w:val="-1"/>
                <w:sz w:val="20"/>
              </w:rPr>
              <w:t> </w:t>
            </w:r>
            <w:r>
              <w:rPr>
                <w:sz w:val="20"/>
              </w:rPr>
              <w:t>to</w:t>
            </w:r>
            <w:r>
              <w:rPr>
                <w:spacing w:val="-2"/>
                <w:sz w:val="20"/>
              </w:rPr>
              <w:t> </w:t>
            </w:r>
            <w:r>
              <w:rPr>
                <w:sz w:val="20"/>
              </w:rPr>
              <w:t>make decisions.</w:t>
            </w:r>
            <w:r>
              <w:rPr>
                <w:spacing w:val="2"/>
                <w:sz w:val="20"/>
              </w:rPr>
              <w:t> </w:t>
            </w:r>
            <w:r>
              <w:rPr>
                <w:i/>
                <w:spacing w:val="-10"/>
                <w:sz w:val="20"/>
              </w:rPr>
              <w:t>*</w:t>
            </w:r>
          </w:p>
        </w:tc>
        <w:tc>
          <w:tcPr>
            <w:tcW w:w="1506" w:type="dxa"/>
          </w:tcPr>
          <w:p>
            <w:pPr>
              <w:pStyle w:val="TableParagraph"/>
              <w:ind w:left="497"/>
              <w:jc w:val="center"/>
              <w:rPr>
                <w:sz w:val="20"/>
              </w:rPr>
            </w:pPr>
            <w:r>
              <w:rPr>
                <w:spacing w:val="-2"/>
                <w:sz w:val="20"/>
              </w:rPr>
              <w:t>0.822</w:t>
            </w:r>
          </w:p>
          <w:p>
            <w:pPr>
              <w:pStyle w:val="TableParagraph"/>
              <w:spacing w:before="45"/>
              <w:ind w:left="497" w:right="3"/>
              <w:jc w:val="center"/>
              <w:rPr>
                <w:sz w:val="20"/>
              </w:rPr>
            </w:pPr>
            <w:r>
              <w:rPr>
                <w:spacing w:val="-10"/>
                <w:sz w:val="20"/>
              </w:rPr>
              <w:t>-</w:t>
            </w:r>
          </w:p>
        </w:tc>
      </w:tr>
      <w:tr>
        <w:trPr>
          <w:trHeight w:val="339" w:hRule="atLeast"/>
        </w:trPr>
        <w:tc>
          <w:tcPr>
            <w:tcW w:w="812" w:type="dxa"/>
          </w:tcPr>
          <w:p>
            <w:pPr>
              <w:pStyle w:val="TableParagraph"/>
              <w:spacing w:before="85"/>
              <w:ind w:left="17"/>
              <w:jc w:val="center"/>
              <w:rPr>
                <w:b/>
                <w:sz w:val="20"/>
              </w:rPr>
            </w:pPr>
            <w:r>
              <w:rPr>
                <w:b/>
                <w:spacing w:val="-4"/>
                <w:sz w:val="20"/>
              </w:rPr>
              <w:t>DDM5</w:t>
            </w:r>
          </w:p>
        </w:tc>
        <w:tc>
          <w:tcPr>
            <w:tcW w:w="7340" w:type="dxa"/>
          </w:tcPr>
          <w:p>
            <w:pPr>
              <w:pStyle w:val="TableParagraph"/>
              <w:spacing w:before="40"/>
              <w:ind w:left="108"/>
              <w:rPr>
                <w:sz w:val="20"/>
              </w:rPr>
            </w:pPr>
            <w:r>
              <w:rPr>
                <w:sz w:val="20"/>
              </w:rPr>
              <w:t>Responding quickly to </w:t>
            </w:r>
            <w:r>
              <w:rPr>
                <w:spacing w:val="-2"/>
                <w:sz w:val="20"/>
              </w:rPr>
              <w:t>change.</w:t>
            </w:r>
          </w:p>
        </w:tc>
        <w:tc>
          <w:tcPr>
            <w:tcW w:w="1506" w:type="dxa"/>
          </w:tcPr>
          <w:p>
            <w:pPr>
              <w:pStyle w:val="TableParagraph"/>
              <w:spacing w:before="40"/>
              <w:ind w:right="277"/>
              <w:jc w:val="right"/>
              <w:rPr>
                <w:sz w:val="20"/>
              </w:rPr>
            </w:pPr>
            <w:r>
              <w:rPr>
                <w:spacing w:val="-2"/>
                <w:sz w:val="20"/>
              </w:rPr>
              <w:t>0.734</w:t>
            </w:r>
          </w:p>
        </w:tc>
      </w:tr>
      <w:tr>
        <w:trPr>
          <w:trHeight w:val="293" w:hRule="atLeast"/>
        </w:trPr>
        <w:tc>
          <w:tcPr>
            <w:tcW w:w="812" w:type="dxa"/>
            <w:tcBorders>
              <w:bottom w:val="single" w:sz="4" w:space="0" w:color="000000"/>
            </w:tcBorders>
          </w:tcPr>
          <w:p>
            <w:pPr>
              <w:pStyle w:val="TableParagraph"/>
              <w:spacing w:line="212" w:lineRule="exact" w:before="61"/>
              <w:ind w:left="17"/>
              <w:jc w:val="center"/>
              <w:rPr>
                <w:b/>
                <w:sz w:val="20"/>
              </w:rPr>
            </w:pPr>
            <w:r>
              <w:rPr>
                <w:b/>
                <w:spacing w:val="-4"/>
                <w:sz w:val="20"/>
              </w:rPr>
              <w:t>DDM6</w:t>
            </w:r>
          </w:p>
        </w:tc>
        <w:tc>
          <w:tcPr>
            <w:tcW w:w="7340" w:type="dxa"/>
            <w:tcBorders>
              <w:bottom w:val="single" w:sz="4" w:space="0" w:color="000000"/>
            </w:tcBorders>
          </w:tcPr>
          <w:p>
            <w:pPr>
              <w:pStyle w:val="TableParagraph"/>
              <w:ind w:left="108"/>
              <w:rPr>
                <w:sz w:val="20"/>
              </w:rPr>
            </w:pPr>
            <w:r>
              <w:rPr>
                <w:sz w:val="20"/>
              </w:rPr>
              <w:t>Making</w:t>
            </w:r>
            <w:r>
              <w:rPr>
                <w:spacing w:val="-2"/>
                <w:sz w:val="20"/>
              </w:rPr>
              <w:t> </w:t>
            </w:r>
            <w:r>
              <w:rPr>
                <w:sz w:val="20"/>
              </w:rPr>
              <w:t>real-time</w:t>
            </w:r>
            <w:r>
              <w:rPr>
                <w:spacing w:val="-1"/>
                <w:sz w:val="20"/>
              </w:rPr>
              <w:t> </w:t>
            </w:r>
            <w:r>
              <w:rPr>
                <w:spacing w:val="-2"/>
                <w:sz w:val="20"/>
              </w:rPr>
              <w:t>decisions.</w:t>
            </w:r>
          </w:p>
        </w:tc>
        <w:tc>
          <w:tcPr>
            <w:tcW w:w="1506" w:type="dxa"/>
            <w:tcBorders>
              <w:bottom w:val="single" w:sz="4" w:space="0" w:color="000000"/>
            </w:tcBorders>
          </w:tcPr>
          <w:p>
            <w:pPr>
              <w:pStyle w:val="TableParagraph"/>
              <w:ind w:right="277"/>
              <w:jc w:val="right"/>
              <w:rPr>
                <w:sz w:val="20"/>
              </w:rPr>
            </w:pPr>
            <w:r>
              <w:rPr>
                <w:spacing w:val="-2"/>
                <w:sz w:val="20"/>
              </w:rPr>
              <w:t>0.789</w:t>
            </w:r>
          </w:p>
        </w:tc>
      </w:tr>
    </w:tbl>
    <w:p>
      <w:pPr>
        <w:spacing w:before="84" w:after="2"/>
        <w:ind w:left="185" w:right="0" w:firstLine="0"/>
        <w:jc w:val="left"/>
        <w:rPr>
          <w:sz w:val="20"/>
        </w:rPr>
      </w:pPr>
      <w:r>
        <w:rPr>
          <w:b/>
          <w:sz w:val="20"/>
        </w:rPr>
        <w:t>Organisational</w:t>
      </w:r>
      <w:r>
        <w:rPr>
          <w:b/>
          <w:spacing w:val="-4"/>
          <w:sz w:val="20"/>
        </w:rPr>
        <w:t> </w:t>
      </w:r>
      <w:r>
        <w:rPr>
          <w:b/>
          <w:sz w:val="20"/>
        </w:rPr>
        <w:t>Performance</w:t>
      </w:r>
      <w:r>
        <w:rPr>
          <w:b/>
          <w:spacing w:val="1"/>
          <w:sz w:val="20"/>
        </w:rPr>
        <w:t> </w:t>
      </w:r>
      <w:r>
        <w:rPr>
          <w:sz w:val="20"/>
        </w:rPr>
        <w:t>[Adapted</w:t>
      </w:r>
      <w:r>
        <w:rPr>
          <w:spacing w:val="-2"/>
          <w:sz w:val="20"/>
        </w:rPr>
        <w:t> </w:t>
      </w:r>
      <w:r>
        <w:rPr>
          <w:sz w:val="20"/>
        </w:rPr>
        <w:t>from</w:t>
      </w:r>
      <w:r>
        <w:rPr>
          <w:spacing w:val="-3"/>
          <w:sz w:val="20"/>
        </w:rPr>
        <w:t> </w:t>
      </w:r>
      <w:r>
        <w:rPr>
          <w:sz w:val="20"/>
        </w:rPr>
        <w:t>Chen</w:t>
      </w:r>
      <w:r>
        <w:rPr>
          <w:spacing w:val="-2"/>
          <w:sz w:val="20"/>
        </w:rPr>
        <w:t> </w:t>
      </w:r>
      <w:r>
        <w:rPr>
          <w:sz w:val="20"/>
        </w:rPr>
        <w:t>et</w:t>
      </w:r>
      <w:r>
        <w:rPr>
          <w:spacing w:val="-3"/>
          <w:sz w:val="20"/>
        </w:rPr>
        <w:t> </w:t>
      </w:r>
      <w:r>
        <w:rPr>
          <w:sz w:val="20"/>
        </w:rPr>
        <w:t>al.</w:t>
      </w:r>
      <w:r>
        <w:rPr>
          <w:spacing w:val="-3"/>
          <w:sz w:val="20"/>
        </w:rPr>
        <w:t> </w:t>
      </w:r>
      <w:r>
        <w:rPr>
          <w:spacing w:val="-2"/>
          <w:sz w:val="20"/>
        </w:rPr>
        <w:t>(2014)]</w:t>
      </w:r>
    </w:p>
    <w:p>
      <w:pPr>
        <w:pStyle w:val="BodyText"/>
        <w:spacing w:line="20" w:lineRule="exact"/>
        <w:ind w:left="75"/>
        <w:rPr>
          <w:sz w:val="2"/>
        </w:rPr>
      </w:pPr>
      <w:r>
        <w:rPr>
          <w:sz w:val="2"/>
        </w:rPr>
        <mc:AlternateContent>
          <mc:Choice Requires="wps">
            <w:drawing>
              <wp:inline distT="0" distB="0" distL="0" distR="0">
                <wp:extent cx="6123940" cy="6350"/>
                <wp:effectExtent l="0" t="0" r="0" b="0"/>
                <wp:docPr id="15" name="Group 15"/>
                <wp:cNvGraphicFramePr>
                  <a:graphicFrameLocks/>
                </wp:cNvGraphicFramePr>
                <a:graphic>
                  <a:graphicData uri="http://schemas.microsoft.com/office/word/2010/wordprocessingGroup">
                    <wpg:wgp>
                      <wpg:cNvPr id="15" name="Group 15"/>
                      <wpg:cNvGrpSpPr/>
                      <wpg:grpSpPr>
                        <a:xfrm>
                          <a:off x="0" y="0"/>
                          <a:ext cx="6123940" cy="6350"/>
                          <a:chExt cx="6123940" cy="6350"/>
                        </a:xfrm>
                      </wpg:grpSpPr>
                      <wps:wsp>
                        <wps:cNvPr id="16" name="Graphic 16"/>
                        <wps:cNvSpPr/>
                        <wps:spPr>
                          <a:xfrm>
                            <a:off x="0" y="0"/>
                            <a:ext cx="6123940" cy="6350"/>
                          </a:xfrm>
                          <a:custGeom>
                            <a:avLst/>
                            <a:gdLst/>
                            <a:ahLst/>
                            <a:cxnLst/>
                            <a:rect l="l" t="t" r="r" b="b"/>
                            <a:pathLst>
                              <a:path w="6123940" h="6350">
                                <a:moveTo>
                                  <a:pt x="6123940" y="0"/>
                                </a:moveTo>
                                <a:lnTo>
                                  <a:pt x="5491797" y="0"/>
                                </a:lnTo>
                                <a:lnTo>
                                  <a:pt x="5485511" y="0"/>
                                </a:lnTo>
                                <a:lnTo>
                                  <a:pt x="0" y="0"/>
                                </a:lnTo>
                                <a:lnTo>
                                  <a:pt x="0" y="6350"/>
                                </a:lnTo>
                                <a:lnTo>
                                  <a:pt x="5485447" y="6350"/>
                                </a:lnTo>
                                <a:lnTo>
                                  <a:pt x="5491797"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2pt;height:.5pt;mso-position-horizontal-relative:char;mso-position-vertical-relative:line" id="docshapegroup15" coordorigin="0,0" coordsize="9644,10">
                <v:shape style="position:absolute;left:0;top:0;width:9644;height:10" id="docshape16" coordorigin="0,0" coordsize="9644,10" path="m9644,0l8649,0,8639,0,0,0,0,10,8639,10,8649,10,9644,10,9644,0xe" filled="true" fillcolor="#000000" stroked="false">
                  <v:path arrowok="t"/>
                  <v:fill type="solid"/>
                </v:shape>
              </v:group>
            </w:pict>
          </mc:Fallback>
        </mc:AlternateContent>
      </w:r>
      <w:r>
        <w:rPr>
          <w:sz w:val="2"/>
        </w:rPr>
      </w:r>
    </w:p>
    <w:p>
      <w:pPr>
        <w:spacing w:before="73" w:after="49"/>
        <w:ind w:left="185" w:right="0" w:firstLine="0"/>
        <w:jc w:val="left"/>
        <w:rPr>
          <w:i/>
          <w:sz w:val="20"/>
        </w:rPr>
      </w:pPr>
      <w:r>
        <w:rPr>
          <w:i/>
          <w:sz w:val="20"/>
        </w:rPr>
        <w:t>The</w:t>
      </w:r>
      <w:r>
        <w:rPr>
          <w:i/>
          <w:spacing w:val="-8"/>
          <w:sz w:val="20"/>
        </w:rPr>
        <w:t> </w:t>
      </w:r>
      <w:r>
        <w:rPr>
          <w:i/>
          <w:sz w:val="20"/>
        </w:rPr>
        <w:t>extent</w:t>
      </w:r>
      <w:r>
        <w:rPr>
          <w:i/>
          <w:spacing w:val="-7"/>
          <w:sz w:val="20"/>
        </w:rPr>
        <w:t> </w:t>
      </w:r>
      <w:r>
        <w:rPr>
          <w:i/>
          <w:sz w:val="20"/>
        </w:rPr>
        <w:t>to</w:t>
      </w:r>
      <w:r>
        <w:rPr>
          <w:i/>
          <w:spacing w:val="-7"/>
          <w:sz w:val="20"/>
        </w:rPr>
        <w:t> </w:t>
      </w:r>
      <w:r>
        <w:rPr>
          <w:i/>
          <w:sz w:val="20"/>
        </w:rPr>
        <w:t>which</w:t>
      </w:r>
      <w:r>
        <w:rPr>
          <w:i/>
          <w:spacing w:val="-11"/>
          <w:sz w:val="20"/>
        </w:rPr>
        <w:t> </w:t>
      </w:r>
      <w:r>
        <w:rPr>
          <w:i/>
          <w:sz w:val="20"/>
        </w:rPr>
        <w:t>your</w:t>
      </w:r>
      <w:r>
        <w:rPr>
          <w:i/>
          <w:spacing w:val="-6"/>
          <w:sz w:val="20"/>
        </w:rPr>
        <w:t> </w:t>
      </w:r>
      <w:r>
        <w:rPr>
          <w:i/>
          <w:sz w:val="20"/>
        </w:rPr>
        <w:t>firm’s</w:t>
      </w:r>
      <w:r>
        <w:rPr>
          <w:i/>
          <w:spacing w:val="-9"/>
          <w:sz w:val="20"/>
        </w:rPr>
        <w:t> </w:t>
      </w:r>
      <w:r>
        <w:rPr>
          <w:i/>
          <w:sz w:val="20"/>
        </w:rPr>
        <w:t>performance</w:t>
      </w:r>
      <w:r>
        <w:rPr>
          <w:i/>
          <w:spacing w:val="-5"/>
          <w:sz w:val="20"/>
        </w:rPr>
        <w:t> </w:t>
      </w:r>
      <w:r>
        <w:rPr>
          <w:i/>
          <w:sz w:val="20"/>
        </w:rPr>
        <w:t>during</w:t>
      </w:r>
      <w:r>
        <w:rPr>
          <w:i/>
          <w:spacing w:val="-7"/>
          <w:sz w:val="20"/>
        </w:rPr>
        <w:t> </w:t>
      </w:r>
      <w:r>
        <w:rPr>
          <w:i/>
          <w:sz w:val="20"/>
        </w:rPr>
        <w:t>the</w:t>
      </w:r>
      <w:r>
        <w:rPr>
          <w:i/>
          <w:spacing w:val="-5"/>
          <w:sz w:val="20"/>
        </w:rPr>
        <w:t> </w:t>
      </w:r>
      <w:r>
        <w:rPr>
          <w:i/>
          <w:sz w:val="20"/>
        </w:rPr>
        <w:t>last</w:t>
      </w:r>
      <w:r>
        <w:rPr>
          <w:i/>
          <w:spacing w:val="-7"/>
          <w:sz w:val="20"/>
        </w:rPr>
        <w:t> </w:t>
      </w:r>
      <w:r>
        <w:rPr>
          <w:i/>
          <w:sz w:val="20"/>
        </w:rPr>
        <w:t>2</w:t>
      </w:r>
      <w:r>
        <w:rPr>
          <w:i/>
          <w:spacing w:val="-7"/>
          <w:sz w:val="20"/>
        </w:rPr>
        <w:t> </w:t>
      </w:r>
      <w:r>
        <w:rPr>
          <w:i/>
          <w:sz w:val="20"/>
        </w:rPr>
        <w:t>or</w:t>
      </w:r>
      <w:r>
        <w:rPr>
          <w:i/>
          <w:spacing w:val="-9"/>
          <w:sz w:val="20"/>
        </w:rPr>
        <w:t> </w:t>
      </w:r>
      <w:r>
        <w:rPr>
          <w:i/>
          <w:sz w:val="20"/>
        </w:rPr>
        <w:t>3</w:t>
      </w:r>
      <w:r>
        <w:rPr>
          <w:i/>
          <w:spacing w:val="-6"/>
          <w:sz w:val="20"/>
        </w:rPr>
        <w:t> </w:t>
      </w:r>
      <w:r>
        <w:rPr>
          <w:i/>
          <w:sz w:val="20"/>
        </w:rPr>
        <w:t>years,</w:t>
      </w:r>
      <w:r>
        <w:rPr>
          <w:i/>
          <w:spacing w:val="-6"/>
          <w:sz w:val="20"/>
        </w:rPr>
        <w:t> </w:t>
      </w:r>
      <w:r>
        <w:rPr>
          <w:i/>
          <w:sz w:val="20"/>
        </w:rPr>
        <w:t>relative</w:t>
      </w:r>
      <w:r>
        <w:rPr>
          <w:i/>
          <w:spacing w:val="-6"/>
          <w:sz w:val="20"/>
        </w:rPr>
        <w:t> </w:t>
      </w:r>
      <w:r>
        <w:rPr>
          <w:i/>
          <w:sz w:val="20"/>
        </w:rPr>
        <w:t>to</w:t>
      </w:r>
      <w:r>
        <w:rPr>
          <w:i/>
          <w:spacing w:val="-7"/>
          <w:sz w:val="20"/>
        </w:rPr>
        <w:t> </w:t>
      </w:r>
      <w:r>
        <w:rPr>
          <w:i/>
          <w:sz w:val="20"/>
        </w:rPr>
        <w:t>all</w:t>
      </w:r>
      <w:r>
        <w:rPr>
          <w:i/>
          <w:spacing w:val="-7"/>
          <w:sz w:val="20"/>
        </w:rPr>
        <w:t> </w:t>
      </w:r>
      <w:r>
        <w:rPr>
          <w:i/>
          <w:sz w:val="20"/>
        </w:rPr>
        <w:t>other</w:t>
      </w:r>
      <w:r>
        <w:rPr>
          <w:i/>
          <w:spacing w:val="-5"/>
          <w:sz w:val="20"/>
        </w:rPr>
        <w:t> </w:t>
      </w:r>
      <w:r>
        <w:rPr>
          <w:i/>
          <w:spacing w:val="-2"/>
          <w:sz w:val="20"/>
        </w:rPr>
        <w:t>competitors:</w:t>
      </w:r>
    </w:p>
    <w:tbl>
      <w:tblPr>
        <w:tblW w:w="0" w:type="auto"/>
        <w:jc w:val="left"/>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8"/>
        <w:gridCol w:w="7483"/>
        <w:gridCol w:w="1459"/>
      </w:tblGrid>
      <w:tr>
        <w:trPr>
          <w:trHeight w:val="290" w:hRule="atLeast"/>
        </w:trPr>
        <w:tc>
          <w:tcPr>
            <w:tcW w:w="718" w:type="dxa"/>
          </w:tcPr>
          <w:p>
            <w:pPr>
              <w:pStyle w:val="TableParagraph"/>
              <w:spacing w:before="36"/>
              <w:ind w:right="92"/>
              <w:jc w:val="center"/>
              <w:rPr>
                <w:b/>
                <w:sz w:val="20"/>
              </w:rPr>
            </w:pPr>
            <w:r>
              <w:rPr>
                <w:b/>
                <w:spacing w:val="-5"/>
                <w:sz w:val="20"/>
              </w:rPr>
              <w:t>OP1</w:t>
            </w:r>
          </w:p>
        </w:tc>
        <w:tc>
          <w:tcPr>
            <w:tcW w:w="7483" w:type="dxa"/>
          </w:tcPr>
          <w:p>
            <w:pPr>
              <w:pStyle w:val="TableParagraph"/>
              <w:spacing w:before="36"/>
              <w:ind w:left="202"/>
              <w:rPr>
                <w:sz w:val="20"/>
              </w:rPr>
            </w:pPr>
            <w:r>
              <w:rPr>
                <w:sz w:val="20"/>
              </w:rPr>
              <w:t>Our</w:t>
            </w:r>
            <w:r>
              <w:rPr>
                <w:spacing w:val="-4"/>
                <w:sz w:val="20"/>
              </w:rPr>
              <w:t> </w:t>
            </w:r>
            <w:r>
              <w:rPr>
                <w:sz w:val="20"/>
              </w:rPr>
              <w:t>profitability</w:t>
            </w:r>
            <w:r>
              <w:rPr>
                <w:spacing w:val="-3"/>
                <w:sz w:val="20"/>
              </w:rPr>
              <w:t> </w:t>
            </w:r>
            <w:r>
              <w:rPr>
                <w:sz w:val="20"/>
              </w:rPr>
              <w:t>has been</w:t>
            </w:r>
            <w:r>
              <w:rPr>
                <w:spacing w:val="-2"/>
                <w:sz w:val="20"/>
              </w:rPr>
              <w:t> </w:t>
            </w:r>
            <w:r>
              <w:rPr>
                <w:sz w:val="20"/>
              </w:rPr>
              <w:t>substantially</w:t>
            </w:r>
            <w:r>
              <w:rPr>
                <w:spacing w:val="-1"/>
                <w:sz w:val="20"/>
              </w:rPr>
              <w:t> </w:t>
            </w:r>
            <w:r>
              <w:rPr>
                <w:spacing w:val="-2"/>
                <w:sz w:val="20"/>
              </w:rPr>
              <w:t>better.</w:t>
            </w:r>
          </w:p>
        </w:tc>
        <w:tc>
          <w:tcPr>
            <w:tcW w:w="1459" w:type="dxa"/>
          </w:tcPr>
          <w:p>
            <w:pPr>
              <w:pStyle w:val="TableParagraph"/>
              <w:spacing w:line="221" w:lineRule="exact" w:before="0"/>
              <w:ind w:right="279"/>
              <w:jc w:val="right"/>
              <w:rPr>
                <w:sz w:val="20"/>
              </w:rPr>
            </w:pPr>
            <w:r>
              <w:rPr>
                <w:spacing w:val="-2"/>
                <w:sz w:val="20"/>
              </w:rPr>
              <w:t>0.838</w:t>
            </w:r>
          </w:p>
        </w:tc>
      </w:tr>
      <w:tr>
        <w:trPr>
          <w:trHeight w:val="315" w:hRule="atLeast"/>
        </w:trPr>
        <w:tc>
          <w:tcPr>
            <w:tcW w:w="718" w:type="dxa"/>
          </w:tcPr>
          <w:p>
            <w:pPr>
              <w:pStyle w:val="TableParagraph"/>
              <w:spacing w:before="60"/>
              <w:ind w:right="92"/>
              <w:jc w:val="center"/>
              <w:rPr>
                <w:b/>
                <w:sz w:val="20"/>
              </w:rPr>
            </w:pPr>
            <w:r>
              <w:rPr>
                <w:b/>
                <w:spacing w:val="-5"/>
                <w:sz w:val="20"/>
              </w:rPr>
              <w:t>OP2</w:t>
            </w:r>
          </w:p>
        </w:tc>
        <w:tc>
          <w:tcPr>
            <w:tcW w:w="7483" w:type="dxa"/>
          </w:tcPr>
          <w:p>
            <w:pPr>
              <w:pStyle w:val="TableParagraph"/>
              <w:spacing w:before="60"/>
              <w:ind w:left="202"/>
              <w:rPr>
                <w:sz w:val="20"/>
              </w:rPr>
            </w:pPr>
            <w:r>
              <w:rPr>
                <w:sz w:val="20"/>
              </w:rPr>
              <w:t>Our</w:t>
            </w:r>
            <w:r>
              <w:rPr>
                <w:spacing w:val="-3"/>
                <w:sz w:val="20"/>
              </w:rPr>
              <w:t> </w:t>
            </w:r>
            <w:r>
              <w:rPr>
                <w:sz w:val="20"/>
              </w:rPr>
              <w:t>return</w:t>
            </w:r>
            <w:r>
              <w:rPr>
                <w:spacing w:val="-1"/>
                <w:sz w:val="20"/>
              </w:rPr>
              <w:t> </w:t>
            </w:r>
            <w:r>
              <w:rPr>
                <w:sz w:val="20"/>
              </w:rPr>
              <w:t>on</w:t>
            </w:r>
            <w:r>
              <w:rPr>
                <w:spacing w:val="-1"/>
                <w:sz w:val="20"/>
              </w:rPr>
              <w:t> </w:t>
            </w:r>
            <w:r>
              <w:rPr>
                <w:sz w:val="20"/>
              </w:rPr>
              <w:t>investment</w:t>
            </w:r>
            <w:r>
              <w:rPr>
                <w:spacing w:val="-2"/>
                <w:sz w:val="20"/>
              </w:rPr>
              <w:t> </w:t>
            </w:r>
            <w:r>
              <w:rPr>
                <w:sz w:val="20"/>
              </w:rPr>
              <w:t>has been</w:t>
            </w:r>
            <w:r>
              <w:rPr>
                <w:spacing w:val="-1"/>
                <w:sz w:val="20"/>
              </w:rPr>
              <w:t> </w:t>
            </w:r>
            <w:r>
              <w:rPr>
                <w:sz w:val="20"/>
              </w:rPr>
              <w:t>substantially</w:t>
            </w:r>
            <w:r>
              <w:rPr>
                <w:spacing w:val="-1"/>
                <w:sz w:val="20"/>
              </w:rPr>
              <w:t> </w:t>
            </w:r>
            <w:r>
              <w:rPr>
                <w:spacing w:val="-2"/>
                <w:sz w:val="20"/>
              </w:rPr>
              <w:t>better.</w:t>
            </w:r>
          </w:p>
        </w:tc>
        <w:tc>
          <w:tcPr>
            <w:tcW w:w="1459" w:type="dxa"/>
          </w:tcPr>
          <w:p>
            <w:pPr>
              <w:pStyle w:val="TableParagraph"/>
              <w:ind w:right="279"/>
              <w:jc w:val="right"/>
              <w:rPr>
                <w:sz w:val="20"/>
              </w:rPr>
            </w:pPr>
            <w:r>
              <w:rPr>
                <w:spacing w:val="-2"/>
                <w:sz w:val="20"/>
              </w:rPr>
              <w:t>0.807</w:t>
            </w:r>
          </w:p>
        </w:tc>
      </w:tr>
      <w:tr>
        <w:trPr>
          <w:trHeight w:val="315" w:hRule="atLeast"/>
        </w:trPr>
        <w:tc>
          <w:tcPr>
            <w:tcW w:w="718" w:type="dxa"/>
          </w:tcPr>
          <w:p>
            <w:pPr>
              <w:pStyle w:val="TableParagraph"/>
              <w:spacing w:before="61"/>
              <w:ind w:right="92"/>
              <w:jc w:val="center"/>
              <w:rPr>
                <w:b/>
                <w:sz w:val="20"/>
              </w:rPr>
            </w:pPr>
            <w:r>
              <w:rPr>
                <w:b/>
                <w:spacing w:val="-5"/>
                <w:sz w:val="20"/>
              </w:rPr>
              <w:t>OP3</w:t>
            </w:r>
          </w:p>
        </w:tc>
        <w:tc>
          <w:tcPr>
            <w:tcW w:w="7483" w:type="dxa"/>
          </w:tcPr>
          <w:p>
            <w:pPr>
              <w:pStyle w:val="TableParagraph"/>
              <w:spacing w:before="61"/>
              <w:ind w:left="202"/>
              <w:rPr>
                <w:sz w:val="20"/>
              </w:rPr>
            </w:pPr>
            <w:r>
              <w:rPr>
                <w:sz w:val="20"/>
              </w:rPr>
              <w:t>Our</w:t>
            </w:r>
            <w:r>
              <w:rPr>
                <w:spacing w:val="-3"/>
                <w:sz w:val="20"/>
              </w:rPr>
              <w:t> </w:t>
            </w:r>
            <w:r>
              <w:rPr>
                <w:sz w:val="20"/>
              </w:rPr>
              <w:t>growth</w:t>
            </w:r>
            <w:r>
              <w:rPr>
                <w:spacing w:val="-2"/>
                <w:sz w:val="20"/>
              </w:rPr>
              <w:t> </w:t>
            </w:r>
            <w:r>
              <w:rPr>
                <w:sz w:val="20"/>
              </w:rPr>
              <w:t>in market</w:t>
            </w:r>
            <w:r>
              <w:rPr>
                <w:spacing w:val="-2"/>
                <w:sz w:val="20"/>
              </w:rPr>
              <w:t> </w:t>
            </w:r>
            <w:r>
              <w:rPr>
                <w:sz w:val="20"/>
              </w:rPr>
              <w:t>share has</w:t>
            </w:r>
            <w:r>
              <w:rPr>
                <w:spacing w:val="1"/>
                <w:sz w:val="20"/>
              </w:rPr>
              <w:t> </w:t>
            </w:r>
            <w:r>
              <w:rPr>
                <w:sz w:val="20"/>
              </w:rPr>
              <w:t>been</w:t>
            </w:r>
            <w:r>
              <w:rPr>
                <w:spacing w:val="-6"/>
                <w:sz w:val="20"/>
              </w:rPr>
              <w:t> </w:t>
            </w:r>
            <w:r>
              <w:rPr>
                <w:sz w:val="20"/>
              </w:rPr>
              <w:t>substantially </w:t>
            </w:r>
            <w:r>
              <w:rPr>
                <w:spacing w:val="-2"/>
                <w:sz w:val="20"/>
              </w:rPr>
              <w:t>better.</w:t>
            </w:r>
          </w:p>
        </w:tc>
        <w:tc>
          <w:tcPr>
            <w:tcW w:w="1459" w:type="dxa"/>
          </w:tcPr>
          <w:p>
            <w:pPr>
              <w:pStyle w:val="TableParagraph"/>
              <w:spacing w:before="16"/>
              <w:ind w:right="279"/>
              <w:jc w:val="right"/>
              <w:rPr>
                <w:sz w:val="20"/>
              </w:rPr>
            </w:pPr>
            <w:r>
              <w:rPr>
                <w:spacing w:val="-2"/>
                <w:sz w:val="20"/>
              </w:rPr>
              <w:t>0.846</w:t>
            </w:r>
          </w:p>
        </w:tc>
      </w:tr>
      <w:tr>
        <w:trPr>
          <w:trHeight w:val="292" w:hRule="atLeast"/>
        </w:trPr>
        <w:tc>
          <w:tcPr>
            <w:tcW w:w="718" w:type="dxa"/>
            <w:tcBorders>
              <w:bottom w:val="single" w:sz="4" w:space="0" w:color="000000"/>
            </w:tcBorders>
          </w:tcPr>
          <w:p>
            <w:pPr>
              <w:pStyle w:val="TableParagraph"/>
              <w:spacing w:line="212" w:lineRule="exact" w:before="60"/>
              <w:ind w:right="92"/>
              <w:jc w:val="center"/>
              <w:rPr>
                <w:b/>
                <w:sz w:val="20"/>
              </w:rPr>
            </w:pPr>
            <w:r>
              <w:rPr>
                <w:b/>
                <w:spacing w:val="-5"/>
                <w:sz w:val="20"/>
              </w:rPr>
              <w:t>OP4</w:t>
            </w:r>
          </w:p>
        </w:tc>
        <w:tc>
          <w:tcPr>
            <w:tcW w:w="7483" w:type="dxa"/>
            <w:tcBorders>
              <w:bottom w:val="single" w:sz="4" w:space="0" w:color="000000"/>
            </w:tcBorders>
          </w:tcPr>
          <w:p>
            <w:pPr>
              <w:pStyle w:val="TableParagraph"/>
              <w:spacing w:line="212" w:lineRule="exact" w:before="60"/>
              <w:ind w:left="202"/>
              <w:rPr>
                <w:sz w:val="20"/>
              </w:rPr>
            </w:pPr>
            <w:r>
              <w:rPr>
                <w:sz w:val="20"/>
              </w:rPr>
              <w:t>Our</w:t>
            </w:r>
            <w:r>
              <w:rPr>
                <w:spacing w:val="-4"/>
                <w:sz w:val="20"/>
              </w:rPr>
              <w:t> </w:t>
            </w:r>
            <w:r>
              <w:rPr>
                <w:sz w:val="20"/>
              </w:rPr>
              <w:t>sales growth</w:t>
            </w:r>
            <w:r>
              <w:rPr>
                <w:spacing w:val="-3"/>
                <w:sz w:val="20"/>
              </w:rPr>
              <w:t> </w:t>
            </w:r>
            <w:r>
              <w:rPr>
                <w:sz w:val="20"/>
              </w:rPr>
              <w:t>has been</w:t>
            </w:r>
            <w:r>
              <w:rPr>
                <w:spacing w:val="-2"/>
                <w:sz w:val="20"/>
              </w:rPr>
              <w:t> </w:t>
            </w:r>
            <w:r>
              <w:rPr>
                <w:sz w:val="20"/>
              </w:rPr>
              <w:t>substantially</w:t>
            </w:r>
            <w:r>
              <w:rPr>
                <w:spacing w:val="-1"/>
                <w:sz w:val="20"/>
              </w:rPr>
              <w:t> </w:t>
            </w:r>
            <w:r>
              <w:rPr>
                <w:spacing w:val="-2"/>
                <w:sz w:val="20"/>
              </w:rPr>
              <w:t>better.</w:t>
            </w:r>
          </w:p>
        </w:tc>
        <w:tc>
          <w:tcPr>
            <w:tcW w:w="1459" w:type="dxa"/>
            <w:tcBorders>
              <w:bottom w:val="single" w:sz="4" w:space="0" w:color="000000"/>
            </w:tcBorders>
          </w:tcPr>
          <w:p>
            <w:pPr>
              <w:pStyle w:val="TableParagraph"/>
              <w:ind w:right="279"/>
              <w:jc w:val="right"/>
              <w:rPr>
                <w:sz w:val="20"/>
              </w:rPr>
            </w:pPr>
            <w:r>
              <w:rPr>
                <w:spacing w:val="-2"/>
                <w:sz w:val="20"/>
              </w:rPr>
              <w:t>0.866</w:t>
            </w:r>
          </w:p>
        </w:tc>
      </w:tr>
      <w:tr>
        <w:trPr>
          <w:trHeight w:val="638" w:hRule="atLeast"/>
        </w:trPr>
        <w:tc>
          <w:tcPr>
            <w:tcW w:w="9660" w:type="dxa"/>
            <w:gridSpan w:val="3"/>
          </w:tcPr>
          <w:p>
            <w:pPr>
              <w:pStyle w:val="TableParagraph"/>
              <w:spacing w:before="83" w:after="2"/>
              <w:ind w:left="125"/>
              <w:rPr>
                <w:sz w:val="20"/>
              </w:rPr>
            </w:pPr>
            <w:r>
              <w:rPr>
                <w:b/>
                <w:sz w:val="20"/>
              </w:rPr>
              <w:t>Environmental</w:t>
            </w:r>
            <w:r>
              <w:rPr>
                <w:b/>
                <w:spacing w:val="-3"/>
                <w:sz w:val="20"/>
              </w:rPr>
              <w:t> </w:t>
            </w:r>
            <w:r>
              <w:rPr>
                <w:b/>
                <w:sz w:val="20"/>
              </w:rPr>
              <w:t>hostility</w:t>
            </w:r>
            <w:r>
              <w:rPr>
                <w:b/>
                <w:spacing w:val="-1"/>
                <w:sz w:val="20"/>
              </w:rPr>
              <w:t> </w:t>
            </w:r>
            <w:r>
              <w:rPr>
                <w:sz w:val="20"/>
              </w:rPr>
              <w:t>[Adapted</w:t>
            </w:r>
            <w:r>
              <w:rPr>
                <w:spacing w:val="-2"/>
                <w:sz w:val="20"/>
              </w:rPr>
              <w:t> </w:t>
            </w:r>
            <w:r>
              <w:rPr>
                <w:sz w:val="20"/>
              </w:rPr>
              <w:t>from</w:t>
            </w:r>
            <w:r>
              <w:rPr>
                <w:spacing w:val="-2"/>
                <w:sz w:val="20"/>
              </w:rPr>
              <w:t> </w:t>
            </w:r>
            <w:r>
              <w:rPr>
                <w:sz w:val="20"/>
              </w:rPr>
              <w:t>Chen</w:t>
            </w:r>
            <w:r>
              <w:rPr>
                <w:spacing w:val="-2"/>
                <w:sz w:val="20"/>
              </w:rPr>
              <w:t> </w:t>
            </w:r>
            <w:r>
              <w:rPr>
                <w:sz w:val="20"/>
              </w:rPr>
              <w:t>et</w:t>
            </w:r>
            <w:r>
              <w:rPr>
                <w:spacing w:val="-3"/>
                <w:sz w:val="20"/>
              </w:rPr>
              <w:t> </w:t>
            </w:r>
            <w:r>
              <w:rPr>
                <w:sz w:val="20"/>
              </w:rPr>
              <w:t>al.</w:t>
            </w:r>
            <w:r>
              <w:rPr>
                <w:spacing w:val="-2"/>
                <w:sz w:val="20"/>
              </w:rPr>
              <w:t> 2014)]</w:t>
            </w:r>
          </w:p>
          <w:p>
            <w:pPr>
              <w:pStyle w:val="TableParagraph"/>
              <w:spacing w:line="20" w:lineRule="exact" w:before="0"/>
              <w:ind w:left="15" w:right="-58"/>
              <w:rPr>
                <w:sz w:val="2"/>
              </w:rPr>
            </w:pPr>
            <w:r>
              <w:rPr>
                <w:sz w:val="2"/>
              </w:rPr>
              <mc:AlternateContent>
                <mc:Choice Requires="wps">
                  <w:drawing>
                    <wp:inline distT="0" distB="0" distL="0" distR="0">
                      <wp:extent cx="6123940" cy="6350"/>
                      <wp:effectExtent l="0" t="0" r="0" b="0"/>
                      <wp:docPr id="17" name="Group 17"/>
                      <wp:cNvGraphicFramePr>
                        <a:graphicFrameLocks/>
                      </wp:cNvGraphicFramePr>
                      <a:graphic>
                        <a:graphicData uri="http://schemas.microsoft.com/office/word/2010/wordprocessingGroup">
                          <wpg:wgp>
                            <wpg:cNvPr id="17" name="Group 17"/>
                            <wpg:cNvGrpSpPr/>
                            <wpg:grpSpPr>
                              <a:xfrm>
                                <a:off x="0" y="0"/>
                                <a:ext cx="6123940" cy="6350"/>
                                <a:chExt cx="6123940" cy="6350"/>
                              </a:xfrm>
                            </wpg:grpSpPr>
                            <wps:wsp>
                              <wps:cNvPr id="18" name="Graphic 18"/>
                              <wps:cNvSpPr/>
                              <wps:spPr>
                                <a:xfrm>
                                  <a:off x="0" y="0"/>
                                  <a:ext cx="6123940" cy="6350"/>
                                </a:xfrm>
                                <a:custGeom>
                                  <a:avLst/>
                                  <a:gdLst/>
                                  <a:ahLst/>
                                  <a:cxnLst/>
                                  <a:rect l="l" t="t" r="r" b="b"/>
                                  <a:pathLst>
                                    <a:path w="6123940" h="6350">
                                      <a:moveTo>
                                        <a:pt x="6123940" y="0"/>
                                      </a:moveTo>
                                      <a:lnTo>
                                        <a:pt x="5491797" y="0"/>
                                      </a:lnTo>
                                      <a:lnTo>
                                        <a:pt x="5485511" y="0"/>
                                      </a:lnTo>
                                      <a:lnTo>
                                        <a:pt x="0" y="0"/>
                                      </a:lnTo>
                                      <a:lnTo>
                                        <a:pt x="0" y="6350"/>
                                      </a:lnTo>
                                      <a:lnTo>
                                        <a:pt x="5485447" y="6350"/>
                                      </a:lnTo>
                                      <a:lnTo>
                                        <a:pt x="5491797" y="6350"/>
                                      </a:lnTo>
                                      <a:lnTo>
                                        <a:pt x="6123940" y="6350"/>
                                      </a:lnTo>
                                      <a:lnTo>
                                        <a:pt x="61239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2pt;height:.5pt;mso-position-horizontal-relative:char;mso-position-vertical-relative:line" id="docshapegroup17" coordorigin="0,0" coordsize="9644,10">
                      <v:shape style="position:absolute;left:0;top:0;width:9644;height:10" id="docshape18" coordorigin="0,0" coordsize="9644,10" path="m9644,0l8649,0,8639,0,0,0,0,10,8639,10,8649,10,9644,10,9644,0xe" filled="true" fillcolor="#000000" stroked="false">
                        <v:path arrowok="t"/>
                        <v:fill type="solid"/>
                      </v:shape>
                    </v:group>
                  </w:pict>
                </mc:Fallback>
              </mc:AlternateContent>
            </w:r>
            <w:r>
              <w:rPr>
                <w:sz w:val="2"/>
              </w:rPr>
            </w:r>
          </w:p>
          <w:p>
            <w:pPr>
              <w:pStyle w:val="TableParagraph"/>
              <w:spacing w:line="210" w:lineRule="exact" w:before="73"/>
              <w:ind w:left="125"/>
              <w:rPr>
                <w:i/>
                <w:sz w:val="20"/>
              </w:rPr>
            </w:pPr>
            <w:r>
              <w:rPr>
                <w:i/>
                <w:sz w:val="20"/>
              </w:rPr>
              <w:t>To what</w:t>
            </w:r>
            <w:r>
              <w:rPr>
                <w:i/>
                <w:spacing w:val="-1"/>
                <w:sz w:val="20"/>
              </w:rPr>
              <w:t> </w:t>
            </w:r>
            <w:r>
              <w:rPr>
                <w:i/>
                <w:sz w:val="20"/>
              </w:rPr>
              <w:t>extent do you</w:t>
            </w:r>
            <w:r>
              <w:rPr>
                <w:i/>
                <w:spacing w:val="1"/>
                <w:sz w:val="20"/>
              </w:rPr>
              <w:t> </w:t>
            </w:r>
            <w:r>
              <w:rPr>
                <w:i/>
                <w:spacing w:val="-2"/>
                <w:sz w:val="20"/>
              </w:rPr>
              <w:t>agree:</w:t>
            </w:r>
          </w:p>
        </w:tc>
      </w:tr>
      <w:tr>
        <w:trPr>
          <w:trHeight w:val="296" w:hRule="atLeast"/>
        </w:trPr>
        <w:tc>
          <w:tcPr>
            <w:tcW w:w="718" w:type="dxa"/>
          </w:tcPr>
          <w:p>
            <w:pPr>
              <w:pStyle w:val="TableParagraph"/>
              <w:spacing w:line="221" w:lineRule="exact" w:before="0"/>
              <w:ind w:left="16" w:right="92"/>
              <w:jc w:val="center"/>
              <w:rPr>
                <w:b/>
                <w:sz w:val="20"/>
              </w:rPr>
            </w:pPr>
            <w:r>
              <w:rPr>
                <w:b/>
                <w:spacing w:val="-5"/>
                <w:sz w:val="20"/>
              </w:rPr>
              <w:t>EH1</w:t>
            </w:r>
          </w:p>
        </w:tc>
        <w:tc>
          <w:tcPr>
            <w:tcW w:w="7483" w:type="dxa"/>
          </w:tcPr>
          <w:p>
            <w:pPr>
              <w:pStyle w:val="TableParagraph"/>
              <w:spacing w:line="221" w:lineRule="exact" w:before="0"/>
              <w:ind w:left="202"/>
              <w:rPr>
                <w:sz w:val="20"/>
              </w:rPr>
            </w:pPr>
            <w:r>
              <w:rPr>
                <w:sz w:val="20"/>
              </w:rPr>
              <w:t>The</w:t>
            </w:r>
            <w:r>
              <w:rPr>
                <w:spacing w:val="-3"/>
                <w:sz w:val="20"/>
              </w:rPr>
              <w:t> </w:t>
            </w:r>
            <w:r>
              <w:rPr>
                <w:sz w:val="20"/>
              </w:rPr>
              <w:t>survival</w:t>
            </w:r>
            <w:r>
              <w:rPr>
                <w:spacing w:val="-2"/>
                <w:sz w:val="20"/>
              </w:rPr>
              <w:t> </w:t>
            </w:r>
            <w:r>
              <w:rPr>
                <w:sz w:val="20"/>
              </w:rPr>
              <w:t>of</w:t>
            </w:r>
            <w:r>
              <w:rPr>
                <w:spacing w:val="-2"/>
                <w:sz w:val="20"/>
              </w:rPr>
              <w:t> </w:t>
            </w:r>
            <w:r>
              <w:rPr>
                <w:sz w:val="20"/>
              </w:rPr>
              <w:t>our</w:t>
            </w:r>
            <w:r>
              <w:rPr>
                <w:spacing w:val="-3"/>
                <w:sz w:val="20"/>
              </w:rPr>
              <w:t> </w:t>
            </w:r>
            <w:r>
              <w:rPr>
                <w:sz w:val="20"/>
              </w:rPr>
              <w:t>firm</w:t>
            </w:r>
            <w:r>
              <w:rPr>
                <w:spacing w:val="-2"/>
                <w:sz w:val="20"/>
              </w:rPr>
              <w:t> </w:t>
            </w:r>
            <w:r>
              <w:rPr>
                <w:sz w:val="20"/>
              </w:rPr>
              <w:t>is currently</w:t>
            </w:r>
            <w:r>
              <w:rPr>
                <w:spacing w:val="-2"/>
                <w:sz w:val="20"/>
              </w:rPr>
              <w:t> </w:t>
            </w:r>
            <w:r>
              <w:rPr>
                <w:sz w:val="20"/>
              </w:rPr>
              <w:t>threatened</w:t>
            </w:r>
            <w:r>
              <w:rPr>
                <w:spacing w:val="-1"/>
                <w:sz w:val="20"/>
              </w:rPr>
              <w:t> </w:t>
            </w:r>
            <w:r>
              <w:rPr>
                <w:sz w:val="20"/>
              </w:rPr>
              <w:t>by</w:t>
            </w:r>
            <w:r>
              <w:rPr>
                <w:spacing w:val="-1"/>
                <w:sz w:val="20"/>
              </w:rPr>
              <w:t> </w:t>
            </w:r>
            <w:r>
              <w:rPr>
                <w:sz w:val="20"/>
              </w:rPr>
              <w:t>unfavourable</w:t>
            </w:r>
            <w:r>
              <w:rPr>
                <w:spacing w:val="-1"/>
                <w:sz w:val="20"/>
              </w:rPr>
              <w:t> </w:t>
            </w:r>
            <w:r>
              <w:rPr>
                <w:sz w:val="20"/>
              </w:rPr>
              <w:t>external</w:t>
            </w:r>
            <w:r>
              <w:rPr>
                <w:spacing w:val="-1"/>
                <w:sz w:val="20"/>
              </w:rPr>
              <w:t> </w:t>
            </w:r>
            <w:r>
              <w:rPr>
                <w:spacing w:val="-2"/>
                <w:sz w:val="20"/>
              </w:rPr>
              <w:t>forces.</w:t>
            </w:r>
          </w:p>
        </w:tc>
        <w:tc>
          <w:tcPr>
            <w:tcW w:w="1459" w:type="dxa"/>
          </w:tcPr>
          <w:p>
            <w:pPr>
              <w:pStyle w:val="TableParagraph"/>
              <w:spacing w:before="31"/>
              <w:ind w:right="279"/>
              <w:jc w:val="right"/>
              <w:rPr>
                <w:sz w:val="20"/>
              </w:rPr>
            </w:pPr>
            <w:r>
              <w:rPr>
                <w:spacing w:val="-2"/>
                <w:sz w:val="20"/>
              </w:rPr>
              <w:t>0.808</w:t>
            </w:r>
          </w:p>
        </w:tc>
      </w:tr>
      <w:tr>
        <w:trPr>
          <w:trHeight w:val="315" w:hRule="atLeast"/>
        </w:trPr>
        <w:tc>
          <w:tcPr>
            <w:tcW w:w="718" w:type="dxa"/>
          </w:tcPr>
          <w:p>
            <w:pPr>
              <w:pStyle w:val="TableParagraph"/>
              <w:spacing w:before="18"/>
              <w:ind w:left="16" w:right="92"/>
              <w:jc w:val="center"/>
              <w:rPr>
                <w:b/>
                <w:sz w:val="20"/>
              </w:rPr>
            </w:pPr>
            <w:r>
              <w:rPr>
                <w:b/>
                <w:spacing w:val="-5"/>
                <w:sz w:val="20"/>
              </w:rPr>
              <w:t>EH2</w:t>
            </w:r>
          </w:p>
        </w:tc>
        <w:tc>
          <w:tcPr>
            <w:tcW w:w="7483" w:type="dxa"/>
          </w:tcPr>
          <w:p>
            <w:pPr>
              <w:pStyle w:val="TableParagraph"/>
              <w:spacing w:before="18"/>
              <w:ind w:left="202"/>
              <w:rPr>
                <w:sz w:val="20"/>
              </w:rPr>
            </w:pPr>
            <w:r>
              <w:rPr>
                <w:sz w:val="20"/>
              </w:rPr>
              <w:t>The</w:t>
            </w:r>
            <w:r>
              <w:rPr>
                <w:spacing w:val="-2"/>
                <w:sz w:val="20"/>
              </w:rPr>
              <w:t> </w:t>
            </w:r>
            <w:r>
              <w:rPr>
                <w:sz w:val="20"/>
              </w:rPr>
              <w:t>survival</w:t>
            </w:r>
            <w:r>
              <w:rPr>
                <w:spacing w:val="-2"/>
                <w:sz w:val="20"/>
              </w:rPr>
              <w:t> </w:t>
            </w:r>
            <w:r>
              <w:rPr>
                <w:sz w:val="20"/>
              </w:rPr>
              <w:t>of</w:t>
            </w:r>
            <w:r>
              <w:rPr>
                <w:spacing w:val="-3"/>
                <w:sz w:val="20"/>
              </w:rPr>
              <w:t> </w:t>
            </w:r>
            <w:r>
              <w:rPr>
                <w:sz w:val="20"/>
              </w:rPr>
              <w:t>our</w:t>
            </w:r>
            <w:r>
              <w:rPr>
                <w:spacing w:val="-3"/>
                <w:sz w:val="20"/>
              </w:rPr>
              <w:t> </w:t>
            </w:r>
            <w:r>
              <w:rPr>
                <w:sz w:val="20"/>
              </w:rPr>
              <w:t>firm</w:t>
            </w:r>
            <w:r>
              <w:rPr>
                <w:spacing w:val="-2"/>
                <w:sz w:val="20"/>
              </w:rPr>
              <w:t> </w:t>
            </w:r>
            <w:r>
              <w:rPr>
                <w:sz w:val="20"/>
              </w:rPr>
              <w:t>is currently</w:t>
            </w:r>
            <w:r>
              <w:rPr>
                <w:spacing w:val="-2"/>
                <w:sz w:val="20"/>
              </w:rPr>
              <w:t> </w:t>
            </w:r>
            <w:r>
              <w:rPr>
                <w:sz w:val="20"/>
              </w:rPr>
              <w:t>threatened</w:t>
            </w:r>
            <w:r>
              <w:rPr>
                <w:spacing w:val="-1"/>
                <w:sz w:val="20"/>
              </w:rPr>
              <w:t> </w:t>
            </w:r>
            <w:r>
              <w:rPr>
                <w:sz w:val="20"/>
              </w:rPr>
              <w:t>by</w:t>
            </w:r>
            <w:r>
              <w:rPr>
                <w:spacing w:val="-1"/>
                <w:sz w:val="20"/>
              </w:rPr>
              <w:t> </w:t>
            </w:r>
            <w:r>
              <w:rPr>
                <w:sz w:val="20"/>
              </w:rPr>
              <w:t>unpredicted</w:t>
            </w:r>
            <w:r>
              <w:rPr>
                <w:spacing w:val="-1"/>
                <w:sz w:val="20"/>
              </w:rPr>
              <w:t> </w:t>
            </w:r>
            <w:r>
              <w:rPr>
                <w:sz w:val="20"/>
              </w:rPr>
              <w:t>market</w:t>
            </w:r>
            <w:r>
              <w:rPr>
                <w:spacing w:val="-1"/>
                <w:sz w:val="20"/>
              </w:rPr>
              <w:t> </w:t>
            </w:r>
            <w:r>
              <w:rPr>
                <w:spacing w:val="-2"/>
                <w:sz w:val="20"/>
              </w:rPr>
              <w:t>conditions.</w:t>
            </w:r>
          </w:p>
        </w:tc>
        <w:tc>
          <w:tcPr>
            <w:tcW w:w="1459" w:type="dxa"/>
          </w:tcPr>
          <w:p>
            <w:pPr>
              <w:pStyle w:val="TableParagraph"/>
              <w:spacing w:before="58"/>
              <w:ind w:right="279"/>
              <w:jc w:val="right"/>
              <w:rPr>
                <w:sz w:val="20"/>
              </w:rPr>
            </w:pPr>
            <w:r>
              <w:rPr>
                <w:spacing w:val="-2"/>
                <w:sz w:val="20"/>
              </w:rPr>
              <w:t>0.786</w:t>
            </w:r>
          </w:p>
        </w:tc>
      </w:tr>
      <w:tr>
        <w:trPr>
          <w:trHeight w:val="288" w:hRule="atLeast"/>
        </w:trPr>
        <w:tc>
          <w:tcPr>
            <w:tcW w:w="718" w:type="dxa"/>
          </w:tcPr>
          <w:p>
            <w:pPr>
              <w:pStyle w:val="TableParagraph"/>
              <w:spacing w:before="18"/>
              <w:ind w:left="16" w:right="92"/>
              <w:jc w:val="center"/>
              <w:rPr>
                <w:b/>
                <w:sz w:val="20"/>
              </w:rPr>
            </w:pPr>
            <w:r>
              <w:rPr>
                <w:b/>
                <w:spacing w:val="-5"/>
                <w:sz w:val="20"/>
              </w:rPr>
              <w:t>EH3</w:t>
            </w:r>
          </w:p>
        </w:tc>
        <w:tc>
          <w:tcPr>
            <w:tcW w:w="7483" w:type="dxa"/>
          </w:tcPr>
          <w:p>
            <w:pPr>
              <w:pStyle w:val="TableParagraph"/>
              <w:spacing w:before="18"/>
              <w:ind w:left="202"/>
              <w:rPr>
                <w:sz w:val="20"/>
              </w:rPr>
            </w:pPr>
            <w:r>
              <w:rPr>
                <w:sz w:val="20"/>
              </w:rPr>
              <w:t>The</w:t>
            </w:r>
            <w:r>
              <w:rPr>
                <w:spacing w:val="-2"/>
                <w:sz w:val="20"/>
              </w:rPr>
              <w:t> </w:t>
            </w:r>
            <w:r>
              <w:rPr>
                <w:sz w:val="20"/>
              </w:rPr>
              <w:t>survival</w:t>
            </w:r>
            <w:r>
              <w:rPr>
                <w:spacing w:val="-2"/>
                <w:sz w:val="20"/>
              </w:rPr>
              <w:t> </w:t>
            </w:r>
            <w:r>
              <w:rPr>
                <w:sz w:val="20"/>
              </w:rPr>
              <w:t>of</w:t>
            </w:r>
            <w:r>
              <w:rPr>
                <w:spacing w:val="-2"/>
                <w:sz w:val="20"/>
              </w:rPr>
              <w:t> </w:t>
            </w:r>
            <w:r>
              <w:rPr>
                <w:sz w:val="20"/>
              </w:rPr>
              <w:t>our</w:t>
            </w:r>
            <w:r>
              <w:rPr>
                <w:spacing w:val="-3"/>
                <w:sz w:val="20"/>
              </w:rPr>
              <w:t> </w:t>
            </w:r>
            <w:r>
              <w:rPr>
                <w:sz w:val="20"/>
              </w:rPr>
              <w:t>firm</w:t>
            </w:r>
            <w:r>
              <w:rPr>
                <w:spacing w:val="-1"/>
                <w:sz w:val="20"/>
              </w:rPr>
              <w:t> </w:t>
            </w:r>
            <w:r>
              <w:rPr>
                <w:sz w:val="20"/>
              </w:rPr>
              <w:t>is currently</w:t>
            </w:r>
            <w:r>
              <w:rPr>
                <w:spacing w:val="-1"/>
                <w:sz w:val="20"/>
              </w:rPr>
              <w:t> </w:t>
            </w:r>
            <w:r>
              <w:rPr>
                <w:sz w:val="20"/>
              </w:rPr>
              <w:t>threatened</w:t>
            </w:r>
            <w:r>
              <w:rPr>
                <w:spacing w:val="-1"/>
                <w:sz w:val="20"/>
              </w:rPr>
              <w:t> </w:t>
            </w:r>
            <w:r>
              <w:rPr>
                <w:sz w:val="20"/>
              </w:rPr>
              <w:t>by new</w:t>
            </w:r>
            <w:r>
              <w:rPr>
                <w:spacing w:val="-1"/>
                <w:sz w:val="20"/>
              </w:rPr>
              <w:t> </w:t>
            </w:r>
            <w:r>
              <w:rPr>
                <w:sz w:val="20"/>
              </w:rPr>
              <w:t>technological</w:t>
            </w:r>
            <w:r>
              <w:rPr>
                <w:spacing w:val="-1"/>
                <w:sz w:val="20"/>
              </w:rPr>
              <w:t> </w:t>
            </w:r>
            <w:r>
              <w:rPr>
                <w:spacing w:val="-2"/>
                <w:sz w:val="20"/>
              </w:rPr>
              <w:t>turbulence.</w:t>
            </w:r>
          </w:p>
        </w:tc>
        <w:tc>
          <w:tcPr>
            <w:tcW w:w="1459" w:type="dxa"/>
          </w:tcPr>
          <w:p>
            <w:pPr>
              <w:pStyle w:val="TableParagraph"/>
              <w:spacing w:line="210" w:lineRule="exact" w:before="58"/>
              <w:ind w:right="279"/>
              <w:jc w:val="right"/>
              <w:rPr>
                <w:sz w:val="20"/>
              </w:rPr>
            </w:pPr>
            <w:r>
              <w:rPr>
                <w:spacing w:val="-2"/>
                <w:sz w:val="20"/>
              </w:rPr>
              <w:t>0.856</w:t>
            </w:r>
          </w:p>
        </w:tc>
      </w:tr>
      <w:tr>
        <w:trPr>
          <w:trHeight w:val="505" w:hRule="atLeast"/>
        </w:trPr>
        <w:tc>
          <w:tcPr>
            <w:tcW w:w="718" w:type="dxa"/>
          </w:tcPr>
          <w:p>
            <w:pPr>
              <w:pStyle w:val="TableParagraph"/>
              <w:spacing w:before="45"/>
              <w:ind w:left="16" w:right="92"/>
              <w:jc w:val="center"/>
              <w:rPr>
                <w:b/>
                <w:sz w:val="20"/>
              </w:rPr>
            </w:pPr>
            <w:r>
              <w:rPr>
                <w:b/>
                <w:spacing w:val="-5"/>
                <w:sz w:val="20"/>
              </w:rPr>
              <w:t>EH4</w:t>
            </w:r>
          </w:p>
        </w:tc>
        <w:tc>
          <w:tcPr>
            <w:tcW w:w="8942" w:type="dxa"/>
            <w:gridSpan w:val="2"/>
          </w:tcPr>
          <w:p>
            <w:pPr>
              <w:pStyle w:val="TableParagraph"/>
              <w:tabs>
                <w:tab w:pos="8210" w:val="left" w:leader="none"/>
              </w:tabs>
              <w:spacing w:line="151" w:lineRule="auto" w:before="69"/>
              <w:ind w:left="202"/>
              <w:rPr>
                <w:position w:val="-11"/>
                <w:sz w:val="20"/>
              </w:rPr>
            </w:pPr>
            <w:r>
              <w:rPr>
                <w:sz w:val="20"/>
              </w:rPr>
              <w:t>The</w:t>
            </w:r>
            <w:r>
              <w:rPr>
                <w:spacing w:val="17"/>
                <w:sz w:val="20"/>
              </w:rPr>
              <w:t> </w:t>
            </w:r>
            <w:r>
              <w:rPr>
                <w:sz w:val="20"/>
              </w:rPr>
              <w:t>survival</w:t>
            </w:r>
            <w:r>
              <w:rPr>
                <w:spacing w:val="18"/>
                <w:sz w:val="20"/>
              </w:rPr>
              <w:t> </w:t>
            </w:r>
            <w:r>
              <w:rPr>
                <w:sz w:val="20"/>
              </w:rPr>
              <w:t>of</w:t>
            </w:r>
            <w:r>
              <w:rPr>
                <w:spacing w:val="18"/>
                <w:sz w:val="20"/>
              </w:rPr>
              <w:t> </w:t>
            </w:r>
            <w:r>
              <w:rPr>
                <w:sz w:val="20"/>
              </w:rPr>
              <w:t>our</w:t>
            </w:r>
            <w:r>
              <w:rPr>
                <w:spacing w:val="22"/>
                <w:sz w:val="20"/>
              </w:rPr>
              <w:t> </w:t>
            </w:r>
            <w:r>
              <w:rPr>
                <w:sz w:val="20"/>
              </w:rPr>
              <w:t>firm</w:t>
            </w:r>
            <w:r>
              <w:rPr>
                <w:spacing w:val="23"/>
                <w:sz w:val="20"/>
              </w:rPr>
              <w:t> </w:t>
            </w:r>
            <w:r>
              <w:rPr>
                <w:sz w:val="20"/>
              </w:rPr>
              <w:t>is</w:t>
            </w:r>
            <w:r>
              <w:rPr>
                <w:spacing w:val="21"/>
                <w:sz w:val="20"/>
              </w:rPr>
              <w:t> </w:t>
            </w:r>
            <w:r>
              <w:rPr>
                <w:sz w:val="20"/>
              </w:rPr>
              <w:t>currently</w:t>
            </w:r>
            <w:r>
              <w:rPr>
                <w:spacing w:val="18"/>
                <w:sz w:val="20"/>
              </w:rPr>
              <w:t> </w:t>
            </w:r>
            <w:r>
              <w:rPr>
                <w:sz w:val="20"/>
              </w:rPr>
              <w:t>threatened</w:t>
            </w:r>
            <w:r>
              <w:rPr>
                <w:spacing w:val="19"/>
                <w:sz w:val="20"/>
              </w:rPr>
              <w:t> </w:t>
            </w:r>
            <w:r>
              <w:rPr>
                <w:sz w:val="20"/>
              </w:rPr>
              <w:t>by</w:t>
            </w:r>
            <w:r>
              <w:rPr>
                <w:spacing w:val="18"/>
                <w:sz w:val="20"/>
              </w:rPr>
              <w:t> </w:t>
            </w:r>
            <w:r>
              <w:rPr>
                <w:sz w:val="20"/>
              </w:rPr>
              <w:t>products</w:t>
            </w:r>
            <w:r>
              <w:rPr>
                <w:spacing w:val="20"/>
                <w:sz w:val="20"/>
              </w:rPr>
              <w:t> </w:t>
            </w:r>
            <w:r>
              <w:rPr>
                <w:sz w:val="20"/>
              </w:rPr>
              <w:t>and</w:t>
            </w:r>
            <w:r>
              <w:rPr>
                <w:spacing w:val="19"/>
                <w:sz w:val="20"/>
              </w:rPr>
              <w:t> </w:t>
            </w:r>
            <w:r>
              <w:rPr>
                <w:sz w:val="20"/>
              </w:rPr>
              <w:t>services</w:t>
            </w:r>
            <w:r>
              <w:rPr>
                <w:spacing w:val="20"/>
                <w:sz w:val="20"/>
              </w:rPr>
              <w:t> </w:t>
            </w:r>
            <w:r>
              <w:rPr>
                <w:sz w:val="20"/>
              </w:rPr>
              <w:t>becoming</w:t>
            </w:r>
            <w:r>
              <w:rPr>
                <w:spacing w:val="19"/>
                <w:sz w:val="20"/>
              </w:rPr>
              <w:t> </w:t>
            </w:r>
            <w:r>
              <w:rPr>
                <w:spacing w:val="-2"/>
                <w:sz w:val="20"/>
              </w:rPr>
              <w:t>obsolete</w:t>
            </w:r>
            <w:r>
              <w:rPr>
                <w:sz w:val="20"/>
              </w:rPr>
              <w:tab/>
            </w:r>
            <w:r>
              <w:rPr>
                <w:spacing w:val="-2"/>
                <w:position w:val="-11"/>
                <w:sz w:val="20"/>
              </w:rPr>
              <w:t>0.864</w:t>
            </w:r>
          </w:p>
          <w:p>
            <w:pPr>
              <w:pStyle w:val="TableParagraph"/>
              <w:spacing w:line="150" w:lineRule="exact" w:before="0"/>
              <w:ind w:left="202"/>
              <w:rPr>
                <w:sz w:val="20"/>
              </w:rPr>
            </w:pPr>
            <w:r>
              <w:rPr>
                <w:spacing w:val="-2"/>
                <w:sz w:val="20"/>
              </w:rPr>
              <w:t>quickly.</w:t>
            </w:r>
          </w:p>
        </w:tc>
      </w:tr>
    </w:tbl>
    <w:p>
      <w:pPr>
        <w:tabs>
          <w:tab w:pos="980" w:val="left" w:leader="none"/>
          <w:tab w:pos="8988" w:val="left" w:leader="none"/>
        </w:tabs>
        <w:spacing w:before="3"/>
        <w:ind w:left="185" w:right="0" w:firstLine="0"/>
        <w:jc w:val="left"/>
        <w:rPr>
          <w:position w:val="-3"/>
          <w:sz w:val="20"/>
        </w:rPr>
      </w:pPr>
      <w:r>
        <w:rPr>
          <w:b/>
          <w:spacing w:val="-5"/>
          <w:sz w:val="20"/>
        </w:rPr>
        <w:t>EH5</w:t>
      </w:r>
      <w:r>
        <w:rPr>
          <w:b/>
          <w:sz w:val="20"/>
        </w:rPr>
        <w:tab/>
      </w:r>
      <w:r>
        <w:rPr>
          <w:sz w:val="20"/>
        </w:rPr>
        <w:t>In</w:t>
      </w:r>
      <w:r>
        <w:rPr>
          <w:spacing w:val="-4"/>
          <w:sz w:val="20"/>
        </w:rPr>
        <w:t> </w:t>
      </w:r>
      <w:r>
        <w:rPr>
          <w:sz w:val="20"/>
        </w:rPr>
        <w:t>our</w:t>
      </w:r>
      <w:r>
        <w:rPr>
          <w:spacing w:val="-4"/>
          <w:sz w:val="20"/>
        </w:rPr>
        <w:t> </w:t>
      </w:r>
      <w:r>
        <w:rPr>
          <w:sz w:val="20"/>
        </w:rPr>
        <w:t>industry,</w:t>
      </w:r>
      <w:r>
        <w:rPr>
          <w:spacing w:val="-2"/>
          <w:sz w:val="20"/>
        </w:rPr>
        <w:t> </w:t>
      </w:r>
      <w:r>
        <w:rPr>
          <w:sz w:val="20"/>
        </w:rPr>
        <w:t>there</w:t>
      </w:r>
      <w:r>
        <w:rPr>
          <w:spacing w:val="-1"/>
          <w:sz w:val="20"/>
        </w:rPr>
        <w:t> </w:t>
      </w:r>
      <w:r>
        <w:rPr>
          <w:sz w:val="20"/>
        </w:rPr>
        <w:t>is</w:t>
      </w:r>
      <w:r>
        <w:rPr>
          <w:spacing w:val="-1"/>
          <w:sz w:val="20"/>
        </w:rPr>
        <w:t> </w:t>
      </w:r>
      <w:r>
        <w:rPr>
          <w:sz w:val="20"/>
        </w:rPr>
        <w:t>considerable</w:t>
      </w:r>
      <w:r>
        <w:rPr>
          <w:spacing w:val="-1"/>
          <w:sz w:val="20"/>
        </w:rPr>
        <w:t> </w:t>
      </w:r>
      <w:r>
        <w:rPr>
          <w:sz w:val="20"/>
        </w:rPr>
        <w:t>diversity</w:t>
      </w:r>
      <w:r>
        <w:rPr>
          <w:spacing w:val="-2"/>
          <w:sz w:val="20"/>
        </w:rPr>
        <w:t> </w:t>
      </w:r>
      <w:r>
        <w:rPr>
          <w:sz w:val="20"/>
        </w:rPr>
        <w:t>in</w:t>
      </w:r>
      <w:r>
        <w:rPr>
          <w:spacing w:val="-2"/>
          <w:sz w:val="20"/>
        </w:rPr>
        <w:t> </w:t>
      </w:r>
      <w:r>
        <w:rPr>
          <w:sz w:val="20"/>
        </w:rPr>
        <w:t>the</w:t>
      </w:r>
      <w:r>
        <w:rPr>
          <w:spacing w:val="-1"/>
          <w:sz w:val="20"/>
        </w:rPr>
        <w:t> </w:t>
      </w:r>
      <w:r>
        <w:rPr>
          <w:sz w:val="20"/>
        </w:rPr>
        <w:t>product</w:t>
      </w:r>
      <w:r>
        <w:rPr>
          <w:spacing w:val="-2"/>
          <w:sz w:val="20"/>
        </w:rPr>
        <w:t> lines.</w:t>
      </w:r>
      <w:r>
        <w:rPr>
          <w:sz w:val="20"/>
        </w:rPr>
        <w:tab/>
      </w:r>
      <w:r>
        <w:rPr>
          <w:spacing w:val="-2"/>
          <w:position w:val="-3"/>
          <w:sz w:val="20"/>
        </w:rPr>
        <w:t>0.790</w:t>
      </w:r>
    </w:p>
    <w:p>
      <w:pPr>
        <w:tabs>
          <w:tab w:pos="980" w:val="left" w:leader="none"/>
          <w:tab w:pos="9179" w:val="left" w:leader="none"/>
        </w:tabs>
        <w:spacing w:before="45"/>
        <w:ind w:left="185" w:right="0" w:firstLine="0"/>
        <w:jc w:val="left"/>
        <w:rPr>
          <w:position w:val="-3"/>
          <w:sz w:val="20"/>
        </w:rPr>
      </w:pPr>
      <w:r>
        <w:rPr>
          <w:position w:val="-3"/>
          <w:sz w:val="20"/>
        </w:rPr>
        <mc:AlternateContent>
          <mc:Choice Requires="wps">
            <w:drawing>
              <wp:anchor distT="0" distB="0" distL="0" distR="0" allowOverlap="1" layoutInCell="1" locked="0" behindDoc="1" simplePos="0" relativeHeight="487593472">
                <wp:simplePos x="0" y="0"/>
                <wp:positionH relativeFrom="page">
                  <wp:posOffset>724217</wp:posOffset>
                </wp:positionH>
                <wp:positionV relativeFrom="paragraph">
                  <wp:posOffset>229896</wp:posOffset>
                </wp:positionV>
                <wp:extent cx="6133465"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133465" cy="6350"/>
                        </a:xfrm>
                        <a:custGeom>
                          <a:avLst/>
                          <a:gdLst/>
                          <a:ahLst/>
                          <a:cxnLst/>
                          <a:rect l="l" t="t" r="r" b="b"/>
                          <a:pathLst>
                            <a:path w="6133465" h="6350">
                              <a:moveTo>
                                <a:pt x="6133465" y="0"/>
                              </a:moveTo>
                              <a:lnTo>
                                <a:pt x="6133465" y="0"/>
                              </a:lnTo>
                              <a:lnTo>
                                <a:pt x="0" y="0"/>
                              </a:lnTo>
                              <a:lnTo>
                                <a:pt x="0" y="6350"/>
                              </a:lnTo>
                              <a:lnTo>
                                <a:pt x="6133465" y="6350"/>
                              </a:lnTo>
                              <a:lnTo>
                                <a:pt x="6133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7.025002pt;margin-top:18.102093pt;width:482.950023pt;height:.5pt;mso-position-horizontal-relative:page;mso-position-vertical-relative:paragraph;z-index:-15723008;mso-wrap-distance-left:0;mso-wrap-distance-right:0" id="docshape19" filled="true" fillcolor="#000000" stroked="false">
                <v:fill type="solid"/>
                <w10:wrap type="topAndBottom"/>
              </v:rect>
            </w:pict>
          </mc:Fallback>
        </mc:AlternateContent>
      </w:r>
      <w:r>
        <w:rPr>
          <w:b/>
          <w:spacing w:val="-5"/>
          <w:sz w:val="20"/>
        </w:rPr>
        <w:t>EH6</w:t>
      </w:r>
      <w:r>
        <w:rPr>
          <w:b/>
          <w:sz w:val="20"/>
        </w:rPr>
        <w:tab/>
      </w:r>
      <w:r>
        <w:rPr>
          <w:sz w:val="20"/>
        </w:rPr>
        <w:t>In</w:t>
      </w:r>
      <w:r>
        <w:rPr>
          <w:spacing w:val="-4"/>
          <w:sz w:val="20"/>
        </w:rPr>
        <w:t> </w:t>
      </w:r>
      <w:r>
        <w:rPr>
          <w:sz w:val="20"/>
        </w:rPr>
        <w:t>our</w:t>
      </w:r>
      <w:r>
        <w:rPr>
          <w:spacing w:val="-4"/>
          <w:sz w:val="20"/>
        </w:rPr>
        <w:t> </w:t>
      </w:r>
      <w:r>
        <w:rPr>
          <w:sz w:val="20"/>
        </w:rPr>
        <w:t>industry,</w:t>
      </w:r>
      <w:r>
        <w:rPr>
          <w:spacing w:val="-2"/>
          <w:sz w:val="20"/>
        </w:rPr>
        <w:t> </w:t>
      </w:r>
      <w:r>
        <w:rPr>
          <w:sz w:val="20"/>
        </w:rPr>
        <w:t>there</w:t>
      </w:r>
      <w:r>
        <w:rPr>
          <w:spacing w:val="-1"/>
          <w:sz w:val="20"/>
        </w:rPr>
        <w:t> </w:t>
      </w:r>
      <w:r>
        <w:rPr>
          <w:sz w:val="20"/>
        </w:rPr>
        <w:t>is</w:t>
      </w:r>
      <w:r>
        <w:rPr>
          <w:spacing w:val="-1"/>
          <w:sz w:val="20"/>
        </w:rPr>
        <w:t> </w:t>
      </w:r>
      <w:r>
        <w:rPr>
          <w:sz w:val="20"/>
        </w:rPr>
        <w:t>considerable diversity</w:t>
      </w:r>
      <w:r>
        <w:rPr>
          <w:spacing w:val="-2"/>
          <w:sz w:val="20"/>
        </w:rPr>
        <w:t> </w:t>
      </w:r>
      <w:r>
        <w:rPr>
          <w:sz w:val="20"/>
        </w:rPr>
        <w:t>in</w:t>
      </w:r>
      <w:r>
        <w:rPr>
          <w:spacing w:val="-2"/>
          <w:sz w:val="20"/>
        </w:rPr>
        <w:t> </w:t>
      </w:r>
      <w:r>
        <w:rPr>
          <w:sz w:val="20"/>
        </w:rPr>
        <w:t>the</w:t>
      </w:r>
      <w:r>
        <w:rPr>
          <w:spacing w:val="-1"/>
          <w:sz w:val="20"/>
        </w:rPr>
        <w:t> </w:t>
      </w:r>
      <w:r>
        <w:rPr>
          <w:sz w:val="20"/>
        </w:rPr>
        <w:t>nature</w:t>
      </w:r>
      <w:r>
        <w:rPr>
          <w:spacing w:val="-1"/>
          <w:sz w:val="20"/>
        </w:rPr>
        <w:t> </w:t>
      </w:r>
      <w:r>
        <w:rPr>
          <w:sz w:val="20"/>
        </w:rPr>
        <w:t>of</w:t>
      </w:r>
      <w:r>
        <w:rPr>
          <w:spacing w:val="-3"/>
          <w:sz w:val="20"/>
        </w:rPr>
        <w:t> </w:t>
      </w:r>
      <w:r>
        <w:rPr>
          <w:spacing w:val="-2"/>
          <w:sz w:val="20"/>
        </w:rPr>
        <w:t>competition.</w:t>
      </w:r>
      <w:r>
        <w:rPr>
          <w:sz w:val="20"/>
        </w:rPr>
        <w:tab/>
      </w:r>
      <w:r>
        <w:rPr>
          <w:spacing w:val="-10"/>
          <w:position w:val="-3"/>
          <w:sz w:val="20"/>
        </w:rPr>
        <w:t>-</w:t>
      </w:r>
    </w:p>
    <w:p>
      <w:pPr>
        <w:spacing w:before="0"/>
        <w:ind w:left="360" w:right="0" w:firstLine="0"/>
        <w:jc w:val="left"/>
        <w:rPr>
          <w:i/>
          <w:sz w:val="20"/>
        </w:rPr>
      </w:pPr>
      <w:r>
        <w:rPr>
          <w:i/>
          <w:sz w:val="20"/>
        </w:rPr>
        <w:t>*Items</w:t>
      </w:r>
      <w:r>
        <w:rPr>
          <w:i/>
          <w:spacing w:val="-3"/>
          <w:sz w:val="20"/>
        </w:rPr>
        <w:t> </w:t>
      </w:r>
      <w:r>
        <w:rPr>
          <w:i/>
          <w:spacing w:val="-2"/>
          <w:sz w:val="20"/>
        </w:rPr>
        <w:t>removed</w:t>
      </w:r>
    </w:p>
    <w:p>
      <w:pPr>
        <w:pStyle w:val="BodyText"/>
        <w:spacing w:before="20"/>
        <w:rPr>
          <w:i/>
          <w:sz w:val="20"/>
        </w:rPr>
      </w:pPr>
    </w:p>
    <w:p>
      <w:pPr>
        <w:pStyle w:val="BodyText"/>
        <w:ind w:left="360" w:right="350"/>
        <w:jc w:val="both"/>
      </w:pPr>
      <w:r>
        <w:rPr/>
        <w:t>Table</w:t>
      </w:r>
      <w:r>
        <w:rPr>
          <w:spacing w:val="-4"/>
        </w:rPr>
        <w:t> </w:t>
      </w:r>
      <w:r>
        <w:rPr/>
        <w:t>above</w:t>
      </w:r>
      <w:r>
        <w:rPr>
          <w:spacing w:val="-5"/>
        </w:rPr>
        <w:t> </w:t>
      </w:r>
      <w:r>
        <w:rPr/>
        <w:t>reports</w:t>
      </w:r>
      <w:r>
        <w:rPr>
          <w:spacing w:val="-8"/>
        </w:rPr>
        <w:t> </w:t>
      </w:r>
      <w:r>
        <w:rPr/>
        <w:t>the</w:t>
      </w:r>
      <w:r>
        <w:rPr>
          <w:spacing w:val="-5"/>
        </w:rPr>
        <w:t> </w:t>
      </w:r>
      <w:r>
        <w:rPr/>
        <w:t>outer</w:t>
      </w:r>
      <w:r>
        <w:rPr>
          <w:spacing w:val="-6"/>
        </w:rPr>
        <w:t> </w:t>
      </w:r>
      <w:r>
        <w:rPr/>
        <w:t>loadings</w:t>
      </w:r>
      <w:r>
        <w:rPr>
          <w:spacing w:val="-8"/>
        </w:rPr>
        <w:t> </w:t>
      </w:r>
      <w:r>
        <w:rPr/>
        <w:t>of</w:t>
      </w:r>
      <w:r>
        <w:rPr>
          <w:spacing w:val="-6"/>
        </w:rPr>
        <w:t> </w:t>
      </w:r>
      <w:r>
        <w:rPr/>
        <w:t>the</w:t>
      </w:r>
      <w:r>
        <w:rPr>
          <w:spacing w:val="-5"/>
        </w:rPr>
        <w:t> </w:t>
      </w:r>
      <w:r>
        <w:rPr/>
        <w:t>observed</w:t>
      </w:r>
      <w:r>
        <w:rPr>
          <w:spacing w:val="-8"/>
        </w:rPr>
        <w:t> </w:t>
      </w:r>
      <w:r>
        <w:rPr/>
        <w:t>indicators</w:t>
      </w:r>
      <w:r>
        <w:rPr>
          <w:spacing w:val="-8"/>
        </w:rPr>
        <w:t> </w:t>
      </w:r>
      <w:r>
        <w:rPr/>
        <w:t>on</w:t>
      </w:r>
      <w:r>
        <w:rPr>
          <w:spacing w:val="-8"/>
        </w:rPr>
        <w:t> </w:t>
      </w:r>
      <w:r>
        <w:rPr/>
        <w:t>their</w:t>
      </w:r>
      <w:r>
        <w:rPr>
          <w:spacing w:val="-6"/>
        </w:rPr>
        <w:t> </w:t>
      </w:r>
      <w:r>
        <w:rPr/>
        <w:t>respective</w:t>
      </w:r>
      <w:r>
        <w:rPr>
          <w:spacing w:val="-5"/>
        </w:rPr>
        <w:t> </w:t>
      </w:r>
      <w:r>
        <w:rPr/>
        <w:t>latent</w:t>
      </w:r>
      <w:r>
        <w:rPr>
          <w:spacing w:val="-9"/>
        </w:rPr>
        <w:t> </w:t>
      </w:r>
      <w:r>
        <w:rPr/>
        <w:t>constructs</w:t>
      </w:r>
      <w:r>
        <w:rPr>
          <w:spacing w:val="-8"/>
        </w:rPr>
        <w:t> </w:t>
      </w:r>
      <w:r>
        <w:rPr/>
        <w:t>in</w:t>
      </w:r>
      <w:r>
        <w:rPr>
          <w:spacing w:val="-8"/>
        </w:rPr>
        <w:t> </w:t>
      </w:r>
      <w:r>
        <w:rPr/>
        <w:t>the measurement model estimated using SmartPLS. Outer loadings represent the strength of the relationship between each indicator and the construct it is intended to measure. Higher loadings indicate that the indicator shares more variance with its underlying construct and therefore provides a more reliable </w:t>
      </w:r>
      <w:r>
        <w:rPr>
          <w:spacing w:val="-2"/>
        </w:rPr>
        <w:t>measurement.</w:t>
      </w:r>
    </w:p>
    <w:p>
      <w:pPr>
        <w:pStyle w:val="BodyText"/>
        <w:spacing w:before="164"/>
      </w:pPr>
    </w:p>
    <w:p>
      <w:pPr>
        <w:pStyle w:val="Heading1"/>
        <w:numPr>
          <w:ilvl w:val="0"/>
          <w:numId w:val="1"/>
        </w:numPr>
        <w:tabs>
          <w:tab w:pos="720" w:val="left" w:leader="none"/>
        </w:tabs>
        <w:spacing w:line="240" w:lineRule="auto" w:before="0" w:after="0"/>
        <w:ind w:left="720" w:right="0" w:hanging="360"/>
        <w:jc w:val="both"/>
      </w:pPr>
      <w:bookmarkStart w:name="3. Mediation and total effects" w:id="4"/>
      <w:bookmarkEnd w:id="4"/>
      <w:r>
        <w:rPr>
          <w:b w:val="0"/>
          <w:i w:val="0"/>
        </w:rPr>
      </w:r>
      <w:r>
        <w:rPr/>
        <w:t>Mediation</w:t>
      </w:r>
      <w:r>
        <w:rPr>
          <w:spacing w:val="-3"/>
        </w:rPr>
        <w:t> </w:t>
      </w:r>
      <w:r>
        <w:rPr/>
        <w:t>and</w:t>
      </w:r>
      <w:r>
        <w:rPr>
          <w:spacing w:val="-4"/>
        </w:rPr>
        <w:t> </w:t>
      </w:r>
      <w:r>
        <w:rPr/>
        <w:t>total</w:t>
      </w:r>
      <w:r>
        <w:rPr>
          <w:spacing w:val="-1"/>
        </w:rPr>
        <w:t> </w:t>
      </w:r>
      <w:r>
        <w:rPr>
          <w:spacing w:val="-2"/>
        </w:rPr>
        <w:t>effects</w:t>
      </w:r>
    </w:p>
    <w:p>
      <w:pPr>
        <w:pStyle w:val="BodyText"/>
        <w:spacing w:before="78"/>
        <w:ind w:left="360" w:right="348"/>
        <w:jc w:val="both"/>
      </w:pPr>
      <w:r>
        <w:rPr/>
        <w:t>The study examines the role of business analytics capability (BAC) and organisational agility (OA) as mediating mechanisms through which digital transformation strategy (DTS) influences data-driven decision-making (DDM). Drawing on the resource-based</w:t>
      </w:r>
      <w:r>
        <w:rPr>
          <w:spacing w:val="-2"/>
        </w:rPr>
        <w:t> </w:t>
      </w:r>
      <w:r>
        <w:rPr/>
        <w:t>view and dynamic capability perspectives, DTS enables organisations to develop analytical capabilities and agile processes, which in turn support more effective</w:t>
      </w:r>
      <w:r>
        <w:rPr>
          <w:spacing w:val="-5"/>
        </w:rPr>
        <w:t> </w:t>
      </w:r>
      <w:r>
        <w:rPr/>
        <w:t>data-driven</w:t>
      </w:r>
      <w:r>
        <w:rPr>
          <w:spacing w:val="-8"/>
        </w:rPr>
        <w:t> </w:t>
      </w:r>
      <w:r>
        <w:rPr/>
        <w:t>decision</w:t>
      </w:r>
      <w:r>
        <w:rPr>
          <w:spacing w:val="-8"/>
        </w:rPr>
        <w:t> </w:t>
      </w:r>
      <w:r>
        <w:rPr/>
        <w:t>practices.</w:t>
      </w:r>
      <w:r>
        <w:rPr>
          <w:spacing w:val="-8"/>
        </w:rPr>
        <w:t> </w:t>
      </w:r>
      <w:r>
        <w:rPr/>
        <w:t>Accordingly,</w:t>
      </w:r>
      <w:r>
        <w:rPr>
          <w:spacing w:val="-8"/>
        </w:rPr>
        <w:t> </w:t>
      </w:r>
      <w:r>
        <w:rPr/>
        <w:t>BAC</w:t>
      </w:r>
      <w:r>
        <w:rPr>
          <w:spacing w:val="-9"/>
        </w:rPr>
        <w:t> </w:t>
      </w:r>
      <w:r>
        <w:rPr/>
        <w:t>and</w:t>
      </w:r>
      <w:r>
        <w:rPr>
          <w:spacing w:val="-8"/>
        </w:rPr>
        <w:t> </w:t>
      </w:r>
      <w:r>
        <w:rPr/>
        <w:t>OA</w:t>
      </w:r>
      <w:r>
        <w:rPr>
          <w:spacing w:val="-7"/>
        </w:rPr>
        <w:t> </w:t>
      </w:r>
      <w:r>
        <w:rPr/>
        <w:t>function</w:t>
      </w:r>
      <w:r>
        <w:rPr>
          <w:spacing w:val="-8"/>
        </w:rPr>
        <w:t> </w:t>
      </w:r>
      <w:r>
        <w:rPr/>
        <w:t>as</w:t>
      </w:r>
      <w:r>
        <w:rPr>
          <w:spacing w:val="-13"/>
        </w:rPr>
        <w:t> </w:t>
      </w:r>
      <w:r>
        <w:rPr/>
        <w:t>capability-based</w:t>
      </w:r>
      <w:r>
        <w:rPr>
          <w:spacing w:val="-8"/>
        </w:rPr>
        <w:t> </w:t>
      </w:r>
      <w:r>
        <w:rPr/>
        <w:t>mediators linking</w:t>
      </w:r>
      <w:r>
        <w:rPr>
          <w:spacing w:val="-14"/>
        </w:rPr>
        <w:t> </w:t>
      </w:r>
      <w:r>
        <w:rPr/>
        <w:t>strategic</w:t>
      </w:r>
      <w:r>
        <w:rPr>
          <w:spacing w:val="-12"/>
        </w:rPr>
        <w:t> </w:t>
      </w:r>
      <w:r>
        <w:rPr/>
        <w:t>digital</w:t>
      </w:r>
      <w:r>
        <w:rPr>
          <w:spacing w:val="-14"/>
        </w:rPr>
        <w:t> </w:t>
      </w:r>
      <w:r>
        <w:rPr/>
        <w:t>initiatives</w:t>
      </w:r>
      <w:r>
        <w:rPr>
          <w:spacing w:val="-14"/>
        </w:rPr>
        <w:t> </w:t>
      </w:r>
      <w:r>
        <w:rPr/>
        <w:t>to</w:t>
      </w:r>
      <w:r>
        <w:rPr>
          <w:spacing w:val="-13"/>
        </w:rPr>
        <w:t> </w:t>
      </w:r>
      <w:r>
        <w:rPr/>
        <w:t>organisational</w:t>
      </w:r>
      <w:r>
        <w:rPr>
          <w:spacing w:val="-14"/>
        </w:rPr>
        <w:t> </w:t>
      </w:r>
      <w:r>
        <w:rPr/>
        <w:t>decision</w:t>
      </w:r>
      <w:r>
        <w:rPr>
          <w:spacing w:val="-13"/>
        </w:rPr>
        <w:t> </w:t>
      </w:r>
      <w:r>
        <w:rPr/>
        <w:t>processes.</w:t>
      </w:r>
      <w:r>
        <w:rPr>
          <w:spacing w:val="-12"/>
        </w:rPr>
        <w:t> </w:t>
      </w:r>
      <w:r>
        <w:rPr/>
        <w:t>The</w:t>
      </w:r>
      <w:r>
        <w:rPr>
          <w:spacing w:val="-11"/>
        </w:rPr>
        <w:t> </w:t>
      </w:r>
      <w:r>
        <w:rPr/>
        <w:t>mediation</w:t>
      </w:r>
      <w:r>
        <w:rPr>
          <w:spacing w:val="-13"/>
        </w:rPr>
        <w:t> </w:t>
      </w:r>
      <w:r>
        <w:rPr/>
        <w:t>effects</w:t>
      </w:r>
      <w:r>
        <w:rPr>
          <w:spacing w:val="-14"/>
        </w:rPr>
        <w:t> </w:t>
      </w:r>
      <w:r>
        <w:rPr/>
        <w:t>were</w:t>
      </w:r>
      <w:r>
        <w:rPr>
          <w:spacing w:val="-14"/>
        </w:rPr>
        <w:t> </w:t>
      </w:r>
      <w:r>
        <w:rPr/>
        <w:t>assessed using the bootstrapping procedure within the PLS-SEM framework. The results show that both BAC and OA significantly mediate the relationship between DTS and DDM, indicating that DTS influences DDM both directly and indirectly through these organisational capabilities. In this context, the total effect represents</w:t>
      </w:r>
      <w:r>
        <w:rPr>
          <w:spacing w:val="-7"/>
        </w:rPr>
        <w:t> </w:t>
      </w:r>
      <w:r>
        <w:rPr/>
        <w:t>the</w:t>
      </w:r>
      <w:r>
        <w:rPr>
          <w:spacing w:val="-4"/>
        </w:rPr>
        <w:t> </w:t>
      </w:r>
      <w:r>
        <w:rPr/>
        <w:t>combined</w:t>
      </w:r>
      <w:r>
        <w:rPr>
          <w:spacing w:val="-7"/>
        </w:rPr>
        <w:t> </w:t>
      </w:r>
      <w:r>
        <w:rPr/>
        <w:t>influence</w:t>
      </w:r>
      <w:r>
        <w:rPr>
          <w:spacing w:val="-4"/>
        </w:rPr>
        <w:t> </w:t>
      </w:r>
      <w:r>
        <w:rPr/>
        <w:t>of</w:t>
      </w:r>
      <w:r>
        <w:rPr>
          <w:spacing w:val="-5"/>
        </w:rPr>
        <w:t> </w:t>
      </w:r>
      <w:r>
        <w:rPr/>
        <w:t>the</w:t>
      </w:r>
      <w:r>
        <w:rPr>
          <w:spacing w:val="-4"/>
        </w:rPr>
        <w:t> </w:t>
      </w:r>
      <w:r>
        <w:rPr/>
        <w:t>direct</w:t>
      </w:r>
      <w:r>
        <w:rPr>
          <w:spacing w:val="-8"/>
        </w:rPr>
        <w:t> </w:t>
      </w:r>
      <w:r>
        <w:rPr/>
        <w:t>path</w:t>
      </w:r>
      <w:r>
        <w:rPr>
          <w:spacing w:val="-7"/>
        </w:rPr>
        <w:t> </w:t>
      </w:r>
      <w:r>
        <w:rPr/>
        <w:t>from</w:t>
      </w:r>
      <w:r>
        <w:rPr>
          <w:spacing w:val="-12"/>
        </w:rPr>
        <w:t> </w:t>
      </w:r>
      <w:r>
        <w:rPr/>
        <w:t>DTS</w:t>
      </w:r>
      <w:r>
        <w:rPr>
          <w:spacing w:val="-4"/>
        </w:rPr>
        <w:t> </w:t>
      </w:r>
      <w:r>
        <w:rPr/>
        <w:t>to</w:t>
      </w:r>
      <w:r>
        <w:rPr>
          <w:spacing w:val="-7"/>
        </w:rPr>
        <w:t> </w:t>
      </w:r>
      <w:r>
        <w:rPr/>
        <w:t>DDM</w:t>
      </w:r>
      <w:r>
        <w:rPr>
          <w:spacing w:val="-7"/>
        </w:rPr>
        <w:t> </w:t>
      </w:r>
      <w:r>
        <w:rPr/>
        <w:t>and</w:t>
      </w:r>
      <w:r>
        <w:rPr>
          <w:spacing w:val="-7"/>
        </w:rPr>
        <w:t> </w:t>
      </w:r>
      <w:r>
        <w:rPr/>
        <w:t>the</w:t>
      </w:r>
      <w:r>
        <w:rPr>
          <w:spacing w:val="-4"/>
        </w:rPr>
        <w:t> </w:t>
      </w:r>
      <w:r>
        <w:rPr/>
        <w:t>indirect</w:t>
      </w:r>
      <w:r>
        <w:rPr>
          <w:spacing w:val="-8"/>
        </w:rPr>
        <w:t> </w:t>
      </w:r>
      <w:r>
        <w:rPr/>
        <w:t>effects</w:t>
      </w:r>
      <w:r>
        <w:rPr>
          <w:spacing w:val="-7"/>
        </w:rPr>
        <w:t> </w:t>
      </w:r>
      <w:r>
        <w:rPr/>
        <w:t>transmitted through BAC and OA. The results indicate that the indirect effects through BAC and OA contribute meaningfully to the overall impact of DTS on DDM, thereby reinforcing the capability-based mechanism through which digital transformation strategies translate into improved organisational decision-making.</w:t>
      </w:r>
    </w:p>
    <w:p>
      <w:pPr>
        <w:pStyle w:val="BodyText"/>
        <w:spacing w:after="0"/>
        <w:jc w:val="both"/>
        <w:sectPr>
          <w:pgSz w:w="12240" w:h="15840"/>
          <w:pgMar w:header="0" w:footer="785" w:top="1420" w:bottom="980" w:left="1080" w:right="1080"/>
        </w:sectPr>
      </w:pPr>
    </w:p>
    <w:p>
      <w:pPr>
        <w:pStyle w:val="Heading1"/>
        <w:numPr>
          <w:ilvl w:val="0"/>
          <w:numId w:val="1"/>
        </w:numPr>
        <w:tabs>
          <w:tab w:pos="720" w:val="left" w:leader="none"/>
        </w:tabs>
        <w:spacing w:line="240" w:lineRule="auto" w:before="61" w:after="0"/>
        <w:ind w:left="720" w:right="0" w:hanging="360"/>
        <w:jc w:val="both"/>
      </w:pPr>
      <w:bookmarkStart w:name="4. Interaction effect of Environmental h" w:id="5"/>
      <w:bookmarkEnd w:id="5"/>
      <w:r>
        <w:rPr>
          <w:b w:val="0"/>
          <w:i w:val="0"/>
        </w:rPr>
      </w:r>
      <w:r>
        <w:rPr/>
        <w:t>Interaction</w:t>
      </w:r>
      <w:r>
        <w:rPr>
          <w:spacing w:val="-5"/>
        </w:rPr>
        <w:t> </w:t>
      </w:r>
      <w:r>
        <w:rPr/>
        <w:t>effect</w:t>
      </w:r>
      <w:r>
        <w:rPr>
          <w:spacing w:val="-7"/>
        </w:rPr>
        <w:t> </w:t>
      </w:r>
      <w:r>
        <w:rPr/>
        <w:t>of</w:t>
      </w:r>
      <w:r>
        <w:rPr>
          <w:spacing w:val="-6"/>
        </w:rPr>
        <w:t> </w:t>
      </w:r>
      <w:r>
        <w:rPr/>
        <w:t>Environmental</w:t>
      </w:r>
      <w:r>
        <w:rPr>
          <w:spacing w:val="-7"/>
        </w:rPr>
        <w:t> </w:t>
      </w:r>
      <w:r>
        <w:rPr>
          <w:spacing w:val="-2"/>
        </w:rPr>
        <w:t>hostility</w:t>
      </w:r>
    </w:p>
    <w:p>
      <w:pPr>
        <w:pStyle w:val="BodyText"/>
        <w:spacing w:before="78"/>
        <w:ind w:left="360" w:right="350"/>
        <w:jc w:val="both"/>
      </w:pPr>
      <w:r>
        <w:rPr/>
        <w:t>The</w:t>
      </w:r>
      <w:r>
        <w:rPr>
          <w:spacing w:val="-1"/>
        </w:rPr>
        <w:t> </w:t>
      </w:r>
      <w:r>
        <w:rPr/>
        <w:t>study</w:t>
      </w:r>
      <w:r>
        <w:rPr>
          <w:spacing w:val="-2"/>
        </w:rPr>
        <w:t> </w:t>
      </w:r>
      <w:r>
        <w:rPr/>
        <w:t>examines</w:t>
      </w:r>
      <w:r>
        <w:rPr>
          <w:spacing w:val="-3"/>
        </w:rPr>
        <w:t> </w:t>
      </w:r>
      <w:r>
        <w:rPr/>
        <w:t>the</w:t>
      </w:r>
      <w:r>
        <w:rPr>
          <w:spacing w:val="-1"/>
        </w:rPr>
        <w:t> </w:t>
      </w:r>
      <w:r>
        <w:rPr/>
        <w:t>moderating</w:t>
      </w:r>
      <w:r>
        <w:rPr>
          <w:spacing w:val="-2"/>
        </w:rPr>
        <w:t> </w:t>
      </w:r>
      <w:r>
        <w:rPr/>
        <w:t>role</w:t>
      </w:r>
      <w:r>
        <w:rPr>
          <w:spacing w:val="-1"/>
        </w:rPr>
        <w:t> </w:t>
      </w:r>
      <w:r>
        <w:rPr/>
        <w:t>of</w:t>
      </w:r>
      <w:r>
        <w:rPr>
          <w:spacing w:val="-2"/>
        </w:rPr>
        <w:t> </w:t>
      </w:r>
      <w:r>
        <w:rPr/>
        <w:t>environmental</w:t>
      </w:r>
      <w:r>
        <w:rPr>
          <w:spacing w:val="-4"/>
        </w:rPr>
        <w:t> </w:t>
      </w:r>
      <w:r>
        <w:rPr/>
        <w:t>hostility (EH)</w:t>
      </w:r>
      <w:r>
        <w:rPr>
          <w:spacing w:val="-2"/>
        </w:rPr>
        <w:t> </w:t>
      </w:r>
      <w:r>
        <w:rPr/>
        <w:t>on</w:t>
      </w:r>
      <w:r>
        <w:rPr>
          <w:spacing w:val="-2"/>
        </w:rPr>
        <w:t> </w:t>
      </w:r>
      <w:r>
        <w:rPr/>
        <w:t>the</w:t>
      </w:r>
      <w:r>
        <w:rPr>
          <w:spacing w:val="-1"/>
        </w:rPr>
        <w:t> </w:t>
      </w:r>
      <w:r>
        <w:rPr/>
        <w:t>relationship</w:t>
      </w:r>
      <w:r>
        <w:rPr>
          <w:spacing w:val="-2"/>
        </w:rPr>
        <w:t> </w:t>
      </w:r>
      <w:r>
        <w:rPr/>
        <w:t>between</w:t>
      </w:r>
      <w:r>
        <w:rPr>
          <w:spacing w:val="-3"/>
        </w:rPr>
        <w:t> </w:t>
      </w:r>
      <w:r>
        <w:rPr/>
        <w:t>data- driven decision-making (DDM)</w:t>
      </w:r>
      <w:r>
        <w:rPr>
          <w:spacing w:val="-2"/>
        </w:rPr>
        <w:t> </w:t>
      </w:r>
      <w:r>
        <w:rPr/>
        <w:t>and organisational performance (OP). The interaction</w:t>
      </w:r>
      <w:r>
        <w:rPr>
          <w:spacing w:val="-2"/>
        </w:rPr>
        <w:t> </w:t>
      </w:r>
      <w:r>
        <w:rPr/>
        <w:t>effect</w:t>
      </w:r>
      <w:r>
        <w:rPr>
          <w:spacing w:val="-4"/>
        </w:rPr>
        <w:t> </w:t>
      </w:r>
      <w:r>
        <w:rPr/>
        <w:t>was tested in the PLS-SEM</w:t>
      </w:r>
      <w:r>
        <w:rPr>
          <w:spacing w:val="-3"/>
        </w:rPr>
        <w:t> </w:t>
      </w:r>
      <w:r>
        <w:rPr/>
        <w:t>model</w:t>
      </w:r>
      <w:r>
        <w:rPr>
          <w:spacing w:val="-4"/>
        </w:rPr>
        <w:t> </w:t>
      </w:r>
      <w:r>
        <w:rPr/>
        <w:t>by</w:t>
      </w:r>
      <w:r>
        <w:rPr>
          <w:spacing w:val="-8"/>
        </w:rPr>
        <w:t> </w:t>
      </w:r>
      <w:r>
        <w:rPr/>
        <w:t>including</w:t>
      </w:r>
      <w:r>
        <w:rPr>
          <w:spacing w:val="-2"/>
        </w:rPr>
        <w:t> </w:t>
      </w:r>
      <w:r>
        <w:rPr/>
        <w:t>the</w:t>
      </w:r>
      <w:r>
        <w:rPr>
          <w:spacing w:val="-5"/>
        </w:rPr>
        <w:t> </w:t>
      </w:r>
      <w:r>
        <w:rPr/>
        <w:t>interaction</w:t>
      </w:r>
      <w:r>
        <w:rPr>
          <w:spacing w:val="-2"/>
        </w:rPr>
        <w:t> </w:t>
      </w:r>
      <w:r>
        <w:rPr/>
        <w:t>term</w:t>
      </w:r>
      <w:r>
        <w:rPr>
          <w:spacing w:val="-4"/>
        </w:rPr>
        <w:t> </w:t>
      </w:r>
      <w:r>
        <w:rPr/>
        <w:t>between</w:t>
      </w:r>
      <w:r>
        <w:rPr>
          <w:spacing w:val="-8"/>
        </w:rPr>
        <w:t> </w:t>
      </w:r>
      <w:r>
        <w:rPr/>
        <w:t>DDM</w:t>
      </w:r>
      <w:r>
        <w:rPr>
          <w:spacing w:val="-8"/>
        </w:rPr>
        <w:t> </w:t>
      </w:r>
      <w:r>
        <w:rPr/>
        <w:t>and</w:t>
      </w:r>
      <w:r>
        <w:rPr>
          <w:spacing w:val="-2"/>
        </w:rPr>
        <w:t> </w:t>
      </w:r>
      <w:r>
        <w:rPr/>
        <w:t>EH.</w:t>
      </w:r>
      <w:r>
        <w:rPr>
          <w:spacing w:val="-5"/>
        </w:rPr>
        <w:t> </w:t>
      </w:r>
      <w:r>
        <w:rPr/>
        <w:t>The</w:t>
      </w:r>
      <w:r>
        <w:rPr>
          <w:spacing w:val="-5"/>
        </w:rPr>
        <w:t> </w:t>
      </w:r>
      <w:r>
        <w:rPr/>
        <w:t>results</w:t>
      </w:r>
      <w:r>
        <w:rPr>
          <w:spacing w:val="-3"/>
        </w:rPr>
        <w:t> </w:t>
      </w:r>
      <w:r>
        <w:rPr/>
        <w:t>indicate that</w:t>
      </w:r>
      <w:r>
        <w:rPr>
          <w:spacing w:val="-4"/>
        </w:rPr>
        <w:t> </w:t>
      </w:r>
      <w:r>
        <w:rPr/>
        <w:t>the interaction effect is statistically significant but negative, suggesting that higher levels of environmental hostility weaken the positive relationship between DDM and organisational performance. In other words, while data-driven decision-making generally contributes positively to organisational performance, its effectiveness may be reduced under highly hostile or uncertain environmental conditions. This finding indicates that in environments characterised by higher instability or unpredictability, the ability of organisations to translate data-driven insights into improved performance may be constrained by external factors beyond managerial control. The interaction plot presented in the paper illustrates this moderating effect</w:t>
      </w:r>
      <w:r>
        <w:rPr>
          <w:spacing w:val="-16"/>
        </w:rPr>
        <w:t> </w:t>
      </w:r>
      <w:r>
        <w:rPr/>
        <w:t>and</w:t>
      </w:r>
      <w:r>
        <w:rPr>
          <w:spacing w:val="-14"/>
        </w:rPr>
        <w:t> </w:t>
      </w:r>
      <w:r>
        <w:rPr/>
        <w:t>shows</w:t>
      </w:r>
      <w:r>
        <w:rPr>
          <w:spacing w:val="-14"/>
        </w:rPr>
        <w:t> </w:t>
      </w:r>
      <w:r>
        <w:rPr/>
        <w:t>how</w:t>
      </w:r>
      <w:r>
        <w:rPr>
          <w:spacing w:val="-13"/>
        </w:rPr>
        <w:t> </w:t>
      </w:r>
      <w:r>
        <w:rPr/>
        <w:t>the</w:t>
      </w:r>
      <w:r>
        <w:rPr>
          <w:spacing w:val="-14"/>
        </w:rPr>
        <w:t> </w:t>
      </w:r>
      <w:r>
        <w:rPr/>
        <w:t>slope</w:t>
      </w:r>
      <w:r>
        <w:rPr>
          <w:spacing w:val="-14"/>
        </w:rPr>
        <w:t> </w:t>
      </w:r>
      <w:r>
        <w:rPr/>
        <w:t>of</w:t>
      </w:r>
      <w:r>
        <w:rPr>
          <w:spacing w:val="-14"/>
        </w:rPr>
        <w:t> </w:t>
      </w:r>
      <w:r>
        <w:rPr/>
        <w:t>the</w:t>
      </w:r>
      <w:r>
        <w:rPr>
          <w:spacing w:val="-13"/>
        </w:rPr>
        <w:t> </w:t>
      </w:r>
      <w:r>
        <w:rPr/>
        <w:t>relationship</w:t>
      </w:r>
      <w:r>
        <w:rPr>
          <w:spacing w:val="-14"/>
        </w:rPr>
        <w:t> </w:t>
      </w:r>
      <w:r>
        <w:rPr/>
        <w:t>between</w:t>
      </w:r>
      <w:r>
        <w:rPr>
          <w:spacing w:val="-14"/>
        </w:rPr>
        <w:t> </w:t>
      </w:r>
      <w:r>
        <w:rPr/>
        <w:t>DDM</w:t>
      </w:r>
      <w:r>
        <w:rPr>
          <w:spacing w:val="-14"/>
        </w:rPr>
        <w:t> </w:t>
      </w:r>
      <w:r>
        <w:rPr/>
        <w:t>and</w:t>
      </w:r>
      <w:r>
        <w:rPr>
          <w:spacing w:val="-13"/>
        </w:rPr>
        <w:t> </w:t>
      </w:r>
      <w:r>
        <w:rPr/>
        <w:t>OP</w:t>
      </w:r>
      <w:r>
        <w:rPr>
          <w:spacing w:val="-14"/>
        </w:rPr>
        <w:t> </w:t>
      </w:r>
      <w:r>
        <w:rPr/>
        <w:t>becomes</w:t>
      </w:r>
      <w:r>
        <w:rPr>
          <w:spacing w:val="-14"/>
        </w:rPr>
        <w:t> </w:t>
      </w:r>
      <w:r>
        <w:rPr/>
        <w:t>weaker</w:t>
      </w:r>
      <w:r>
        <w:rPr>
          <w:spacing w:val="-14"/>
        </w:rPr>
        <w:t> </w:t>
      </w:r>
      <w:r>
        <w:rPr/>
        <w:t>as</w:t>
      </w:r>
      <w:r>
        <w:rPr>
          <w:spacing w:val="-13"/>
        </w:rPr>
        <w:t> </w:t>
      </w:r>
      <w:r>
        <w:rPr/>
        <w:t>environmental hostility increases.</w:t>
      </w:r>
    </w:p>
    <w:p>
      <w:pPr>
        <w:pStyle w:val="BodyText"/>
        <w:spacing w:before="23"/>
      </w:pPr>
    </w:p>
    <w:p>
      <w:pPr>
        <w:spacing w:before="0"/>
        <w:ind w:left="5" w:right="0" w:firstLine="0"/>
        <w:jc w:val="center"/>
        <w:rPr>
          <w:sz w:val="24"/>
        </w:rPr>
      </w:pPr>
      <w:r>
        <w:rPr>
          <w:sz w:val="24"/>
        </w:rPr>
        <w:t>x———————————</w:t>
      </w:r>
      <w:r>
        <w:rPr>
          <w:spacing w:val="-10"/>
          <w:sz w:val="24"/>
        </w:rPr>
        <w:t>x</w:t>
      </w:r>
    </w:p>
    <w:sectPr>
      <w:pgSz w:w="12240" w:h="15840"/>
      <w:pgMar w:header="0" w:footer="785" w:top="138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9632">
              <wp:simplePos x="0" y="0"/>
              <wp:positionH relativeFrom="page">
                <wp:posOffset>6730618</wp:posOffset>
              </wp:positionH>
              <wp:positionV relativeFrom="page">
                <wp:posOffset>9420349</wp:posOffset>
              </wp:positionV>
              <wp:extent cx="1809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0975" cy="198120"/>
                      </a:xfrm>
                      <a:prstGeom prst="rect">
                        <a:avLst/>
                      </a:prstGeom>
                    </wps:spPr>
                    <wps:txbx>
                      <w:txbxContent>
                        <w:p>
                          <w:pPr>
                            <w:spacing w:before="20"/>
                            <w:ind w:left="60" w:right="0" w:firstLine="0"/>
                            <w:jc w:val="left"/>
                            <w:rPr>
                              <w:rFonts w:ascii="Courier New"/>
                              <w:sz w:val="24"/>
                            </w:rPr>
                          </w:pPr>
                          <w:r>
                            <w:rPr>
                              <w:rFonts w:ascii="Courier New"/>
                              <w:spacing w:val="-10"/>
                              <w:sz w:val="24"/>
                            </w:rPr>
                            <w:fldChar w:fldCharType="begin"/>
                          </w:r>
                          <w:r>
                            <w:rPr>
                              <w:rFonts w:ascii="Courier New"/>
                              <w:spacing w:val="-10"/>
                              <w:sz w:val="24"/>
                            </w:rPr>
                            <w:instrText> PAGE </w:instrText>
                          </w:r>
                          <w:r>
                            <w:rPr>
                              <w:rFonts w:ascii="Courier New"/>
                              <w:spacing w:val="-10"/>
                              <w:sz w:val="24"/>
                            </w:rPr>
                            <w:fldChar w:fldCharType="separate"/>
                          </w:r>
                          <w:r>
                            <w:rPr>
                              <w:rFonts w:ascii="Courier New"/>
                              <w:spacing w:val="-10"/>
                              <w:sz w:val="24"/>
                            </w:rPr>
                            <w:t>1</w:t>
                          </w:r>
                          <w:r>
                            <w:rPr>
                              <w:rFonts w:ascii="Courier New"/>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9.969971pt;margin-top:741.759766pt;width:14.25pt;height:15.6pt;mso-position-horizontal-relative:page;mso-position-vertical-relative:page;z-index:-15886848" type="#_x0000_t202" id="docshape1" filled="false" stroked="false">
              <v:textbox inset="0,0,0,0">
                <w:txbxContent>
                  <w:p>
                    <w:pPr>
                      <w:spacing w:before="20"/>
                      <w:ind w:left="60" w:right="0" w:firstLine="0"/>
                      <w:jc w:val="left"/>
                      <w:rPr>
                        <w:rFonts w:ascii="Courier New"/>
                        <w:sz w:val="24"/>
                      </w:rPr>
                    </w:pPr>
                    <w:r>
                      <w:rPr>
                        <w:rFonts w:ascii="Courier New"/>
                        <w:spacing w:val="-10"/>
                        <w:sz w:val="24"/>
                      </w:rPr>
                      <w:fldChar w:fldCharType="begin"/>
                    </w:r>
                    <w:r>
                      <w:rPr>
                        <w:rFonts w:ascii="Courier New"/>
                        <w:spacing w:val="-10"/>
                        <w:sz w:val="24"/>
                      </w:rPr>
                      <w:instrText> PAGE </w:instrText>
                    </w:r>
                    <w:r>
                      <w:rPr>
                        <w:rFonts w:ascii="Courier New"/>
                        <w:spacing w:val="-10"/>
                        <w:sz w:val="24"/>
                      </w:rPr>
                      <w:fldChar w:fldCharType="separate"/>
                    </w:r>
                    <w:r>
                      <w:rPr>
                        <w:rFonts w:ascii="Courier New"/>
                        <w:spacing w:val="-10"/>
                        <w:sz w:val="24"/>
                      </w:rPr>
                      <w:t>1</w:t>
                    </w:r>
                    <w:r>
                      <w:rPr>
                        <w:rFonts w:ascii="Courier New"/>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1" w:hanging="361"/>
        <w:jc w:val="left"/>
      </w:pPr>
      <w:rPr>
        <w:rFonts w:hint="default" w:ascii="Times New Roman" w:hAnsi="Times New Roman" w:eastAsia="Times New Roman" w:cs="Times New Roman"/>
        <w:b/>
        <w:bCs/>
        <w:i/>
        <w:iCs/>
        <w:spacing w:val="0"/>
        <w:w w:val="100"/>
        <w:sz w:val="24"/>
        <w:szCs w:val="24"/>
        <w:lang w:val="en-US" w:eastAsia="en-US" w:bidi="ar-SA"/>
      </w:rPr>
    </w:lvl>
    <w:lvl w:ilvl="1">
      <w:start w:val="0"/>
      <w:numFmt w:val="bullet"/>
      <w:lvlText w:val="•"/>
      <w:lvlJc w:val="left"/>
      <w:pPr>
        <w:ind w:left="1656" w:hanging="361"/>
      </w:pPr>
      <w:rPr>
        <w:rFonts w:hint="default"/>
        <w:lang w:val="en-US" w:eastAsia="en-US" w:bidi="ar-SA"/>
      </w:rPr>
    </w:lvl>
    <w:lvl w:ilvl="2">
      <w:start w:val="0"/>
      <w:numFmt w:val="bullet"/>
      <w:lvlText w:val="•"/>
      <w:lvlJc w:val="left"/>
      <w:pPr>
        <w:ind w:left="2592" w:hanging="361"/>
      </w:pPr>
      <w:rPr>
        <w:rFonts w:hint="default"/>
        <w:lang w:val="en-US" w:eastAsia="en-US" w:bidi="ar-SA"/>
      </w:rPr>
    </w:lvl>
    <w:lvl w:ilvl="3">
      <w:start w:val="0"/>
      <w:numFmt w:val="bullet"/>
      <w:lvlText w:val="•"/>
      <w:lvlJc w:val="left"/>
      <w:pPr>
        <w:ind w:left="352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336" w:hanging="361"/>
      </w:pPr>
      <w:rPr>
        <w:rFonts w:hint="default"/>
        <w:lang w:val="en-US" w:eastAsia="en-US" w:bidi="ar-SA"/>
      </w:rPr>
    </w:lvl>
    <w:lvl w:ilvl="7">
      <w:start w:val="0"/>
      <w:numFmt w:val="bullet"/>
      <w:lvlText w:val="•"/>
      <w:lvlJc w:val="left"/>
      <w:pPr>
        <w:ind w:left="7272" w:hanging="361"/>
      </w:pPr>
      <w:rPr>
        <w:rFonts w:hint="default"/>
        <w:lang w:val="en-US" w:eastAsia="en-US" w:bidi="ar-SA"/>
      </w:rPr>
    </w:lvl>
    <w:lvl w:ilvl="8">
      <w:start w:val="0"/>
      <w:numFmt w:val="bullet"/>
      <w:lvlText w:val="•"/>
      <w:lvlJc w:val="left"/>
      <w:pPr>
        <w:ind w:left="8208"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20" w:hanging="360"/>
      <w:jc w:val="both"/>
      <w:outlineLvl w:val="1"/>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169"/>
      <w:ind w:left="360"/>
      <w:jc w:val="both"/>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72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Shakaib Akram</dc:creator>
  <dcterms:created xsi:type="dcterms:W3CDTF">2026-03-19T12:20:03Z</dcterms:created>
  <dcterms:modified xsi:type="dcterms:W3CDTF">2026-03-19T12:20:03Z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Microsoft Word</vt:lpwstr>
  </property>
  <property fmtid="{D5CDD505-2E9C-101B-9397-08002B2CF9AE}" pid="4" name="LastSaved">
    <vt:filetime>2026-03-19T00:00:00Z</vt:filetime>
  </property>
</Properties>
</file>