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CC3" w:rsidRPr="006B4146" w:rsidRDefault="00F24CC3" w:rsidP="00F24CC3">
      <w:pPr>
        <w:keepNext/>
        <w:keepLines/>
        <w:spacing w:before="240" w:after="240"/>
        <w:outlineLvl w:val="0"/>
        <w:rPr>
          <w:rFonts w:ascii="Times New Roman" w:eastAsiaTheme="majorEastAsia" w:hAnsi="Times New Roman" w:cs="Times New Roman"/>
          <w:b/>
          <w:sz w:val="28"/>
          <w:szCs w:val="32"/>
          <w:lang w:val="en-GB"/>
        </w:rPr>
      </w:pPr>
      <w:r w:rsidRPr="006B4146">
        <w:rPr>
          <w:rFonts w:ascii="Times New Roman" w:eastAsiaTheme="majorEastAsia" w:hAnsi="Times New Roman" w:cs="Times New Roman"/>
          <w:b/>
          <w:sz w:val="28"/>
          <w:szCs w:val="32"/>
          <w:lang w:val="en-GB"/>
        </w:rPr>
        <w:t>Appendix</w:t>
      </w:r>
    </w:p>
    <w:p w:rsidR="00F24CC3" w:rsidRPr="006B4146" w:rsidRDefault="00F24CC3" w:rsidP="00F24CC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B4146">
        <w:rPr>
          <w:rFonts w:ascii="Times New Roman" w:hAnsi="Times New Roman" w:cs="Times New Roman"/>
          <w:sz w:val="24"/>
          <w:szCs w:val="24"/>
          <w:lang w:val="en-GB"/>
        </w:rPr>
        <w:t>Table A1: Definitions and sources of the variables used in the empirical analysis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1975"/>
        <w:gridCol w:w="1620"/>
        <w:gridCol w:w="4410"/>
        <w:gridCol w:w="1890"/>
      </w:tblGrid>
      <w:tr w:rsidR="00F24CC3" w:rsidRPr="006B4146" w:rsidTr="002B5E9D">
        <w:trPr>
          <w:trHeight w:val="422"/>
        </w:trPr>
        <w:tc>
          <w:tcPr>
            <w:tcW w:w="1975" w:type="dxa"/>
            <w:vAlign w:val="center"/>
          </w:tcPr>
          <w:p w:rsidR="00F24CC3" w:rsidRPr="006B4146" w:rsidRDefault="00F24CC3" w:rsidP="002B5E9D">
            <w:pPr>
              <w:widowControl w:val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B4146">
              <w:rPr>
                <w:rFonts w:ascii="Times New Roman" w:hAnsi="Times New Roman" w:cs="Times New Roman"/>
                <w:b/>
                <w:bCs/>
                <w:lang w:val="en-GB"/>
              </w:rPr>
              <w:t>Variable</w:t>
            </w:r>
          </w:p>
        </w:tc>
        <w:tc>
          <w:tcPr>
            <w:tcW w:w="1620" w:type="dxa"/>
            <w:vAlign w:val="center"/>
          </w:tcPr>
          <w:p w:rsidR="00F24CC3" w:rsidRPr="006B4146" w:rsidRDefault="00F24CC3" w:rsidP="002B5E9D">
            <w:pPr>
              <w:widowControl w:val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B4146">
              <w:rPr>
                <w:rFonts w:ascii="Times New Roman" w:hAnsi="Times New Roman" w:cs="Times New Roman"/>
                <w:b/>
                <w:bCs/>
                <w:lang w:val="en-GB"/>
              </w:rPr>
              <w:t>Symbol</w:t>
            </w:r>
          </w:p>
        </w:tc>
        <w:tc>
          <w:tcPr>
            <w:tcW w:w="4410" w:type="dxa"/>
            <w:vAlign w:val="center"/>
          </w:tcPr>
          <w:p w:rsidR="00F24CC3" w:rsidRPr="006B4146" w:rsidRDefault="00F24CC3" w:rsidP="002B5E9D">
            <w:pPr>
              <w:widowControl w:val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B4146">
              <w:rPr>
                <w:rFonts w:ascii="Times New Roman" w:hAnsi="Times New Roman" w:cs="Times New Roman"/>
                <w:b/>
                <w:bCs/>
                <w:lang w:val="en-GB"/>
              </w:rPr>
              <w:t>Description</w:t>
            </w:r>
          </w:p>
        </w:tc>
        <w:tc>
          <w:tcPr>
            <w:tcW w:w="1890" w:type="dxa"/>
            <w:vAlign w:val="center"/>
          </w:tcPr>
          <w:p w:rsidR="00F24CC3" w:rsidRPr="006B4146" w:rsidRDefault="00F24CC3" w:rsidP="002B5E9D">
            <w:pPr>
              <w:widowControl w:val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B4146">
              <w:rPr>
                <w:rFonts w:ascii="Times New Roman" w:hAnsi="Times New Roman" w:cs="Times New Roman"/>
                <w:b/>
                <w:bCs/>
                <w:lang w:val="en-GB"/>
              </w:rPr>
              <w:t>Source</w:t>
            </w:r>
          </w:p>
        </w:tc>
      </w:tr>
      <w:tr w:rsidR="00F24CC3" w:rsidRPr="006B4146" w:rsidTr="002B5E9D">
        <w:trPr>
          <w:trHeight w:val="19"/>
        </w:trPr>
        <w:tc>
          <w:tcPr>
            <w:tcW w:w="1975" w:type="dxa"/>
            <w:vAlign w:val="center"/>
          </w:tcPr>
          <w:p w:rsidR="00F24CC3" w:rsidRPr="006B4146" w:rsidRDefault="00F24CC3" w:rsidP="002B5E9D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B4146">
              <w:rPr>
                <w:rFonts w:ascii="Times New Roman" w:hAnsi="Times New Roman" w:cs="Times New Roman"/>
                <w:sz w:val="20"/>
                <w:szCs w:val="20"/>
              </w:rPr>
              <w:t>Export sophistication</w:t>
            </w:r>
          </w:p>
        </w:tc>
        <w:tc>
          <w:tcPr>
            <w:tcW w:w="1620" w:type="dxa"/>
            <w:vAlign w:val="center"/>
          </w:tcPr>
          <w:p w:rsidR="00F24CC3" w:rsidRPr="006B4146" w:rsidRDefault="00F24CC3" w:rsidP="002B5E9D">
            <w:pPr>
              <w:widowControl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6B414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LEXPY</w:t>
            </w:r>
            <w:r w:rsidRPr="006B414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i</w:t>
            </w:r>
            <w:proofErr w:type="spellEnd"/>
          </w:p>
        </w:tc>
        <w:tc>
          <w:tcPr>
            <w:tcW w:w="4410" w:type="dxa"/>
            <w:vAlign w:val="center"/>
          </w:tcPr>
          <w:p w:rsidR="00F24CC3" w:rsidRPr="006B4146" w:rsidRDefault="00F24CC3" w:rsidP="002B5E9D">
            <w:pPr>
              <w:widowControl w:val="0"/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B41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 index reflecting the sophistication of a country’s exports.</w:t>
            </w:r>
          </w:p>
        </w:tc>
        <w:tc>
          <w:tcPr>
            <w:tcW w:w="1890" w:type="dxa"/>
            <w:vAlign w:val="center"/>
          </w:tcPr>
          <w:p w:rsidR="00F24CC3" w:rsidRPr="006B4146" w:rsidRDefault="00F24CC3" w:rsidP="002B5E9D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B41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World Bank WITS</w:t>
            </w:r>
          </w:p>
        </w:tc>
      </w:tr>
      <w:tr w:rsidR="00F24CC3" w:rsidRPr="006B4146" w:rsidTr="002B5E9D">
        <w:trPr>
          <w:trHeight w:val="19"/>
        </w:trPr>
        <w:tc>
          <w:tcPr>
            <w:tcW w:w="1975" w:type="dxa"/>
            <w:vAlign w:val="center"/>
          </w:tcPr>
          <w:p w:rsidR="00F24CC3" w:rsidRPr="006B4146" w:rsidRDefault="00F24CC3" w:rsidP="002B5E9D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B4146">
              <w:rPr>
                <w:rFonts w:ascii="Times New Roman" w:hAnsi="Times New Roman" w:cs="Times New Roman"/>
                <w:sz w:val="20"/>
                <w:szCs w:val="20"/>
              </w:rPr>
              <w:t>GDP per capita</w:t>
            </w:r>
          </w:p>
        </w:tc>
        <w:tc>
          <w:tcPr>
            <w:tcW w:w="1620" w:type="dxa"/>
            <w:vAlign w:val="center"/>
          </w:tcPr>
          <w:p w:rsidR="00F24CC3" w:rsidRPr="006B4146" w:rsidRDefault="00F24CC3" w:rsidP="002B5E9D">
            <w:pPr>
              <w:widowControl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6B414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LGDP</w:t>
            </w:r>
            <w:r w:rsidRPr="006B414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pc</w:t>
            </w:r>
            <w:proofErr w:type="spellEnd"/>
          </w:p>
        </w:tc>
        <w:tc>
          <w:tcPr>
            <w:tcW w:w="4410" w:type="dxa"/>
            <w:vAlign w:val="center"/>
          </w:tcPr>
          <w:p w:rsidR="00F24CC3" w:rsidRPr="006B4146" w:rsidRDefault="00F24CC3" w:rsidP="002B5E9D">
            <w:pPr>
              <w:widowControl w:val="0"/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B41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GDP divided by population. Data are in constant 2015 US$</w:t>
            </w:r>
          </w:p>
        </w:tc>
        <w:tc>
          <w:tcPr>
            <w:tcW w:w="1890" w:type="dxa"/>
            <w:vAlign w:val="center"/>
          </w:tcPr>
          <w:p w:rsidR="00F24CC3" w:rsidRPr="006B4146" w:rsidRDefault="00F24CC3" w:rsidP="002B5E9D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B41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WB (2023b) WDI</w:t>
            </w:r>
          </w:p>
        </w:tc>
      </w:tr>
      <w:tr w:rsidR="00F24CC3" w:rsidRPr="006B4146" w:rsidTr="002B5E9D">
        <w:trPr>
          <w:trHeight w:val="19"/>
        </w:trPr>
        <w:tc>
          <w:tcPr>
            <w:tcW w:w="1975" w:type="dxa"/>
            <w:vAlign w:val="center"/>
          </w:tcPr>
          <w:p w:rsidR="00F24CC3" w:rsidRPr="006B4146" w:rsidRDefault="00F24CC3" w:rsidP="002B5E9D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B4146">
              <w:rPr>
                <w:rFonts w:ascii="Times New Roman" w:hAnsi="Times New Roman" w:cs="Times New Roman"/>
                <w:sz w:val="20"/>
                <w:szCs w:val="20"/>
              </w:rPr>
              <w:t>Human capital</w:t>
            </w:r>
          </w:p>
        </w:tc>
        <w:tc>
          <w:tcPr>
            <w:tcW w:w="1620" w:type="dxa"/>
            <w:vAlign w:val="center"/>
          </w:tcPr>
          <w:p w:rsidR="00F24CC3" w:rsidRPr="006B4146" w:rsidRDefault="00F24CC3" w:rsidP="002B5E9D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B4146">
              <w:rPr>
                <w:rFonts w:ascii="Times New Roman" w:hAnsi="Times New Roman" w:cs="Times New Roman"/>
                <w:sz w:val="20"/>
                <w:szCs w:val="20"/>
              </w:rPr>
              <w:t>HC</w:t>
            </w:r>
          </w:p>
        </w:tc>
        <w:tc>
          <w:tcPr>
            <w:tcW w:w="4410" w:type="dxa"/>
            <w:vAlign w:val="center"/>
          </w:tcPr>
          <w:p w:rsidR="00F24CC3" w:rsidRPr="006B4146" w:rsidRDefault="00F24CC3" w:rsidP="002B5E9D">
            <w:pPr>
              <w:widowControl w:val="0"/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B41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 index that incorporates years of schooling and returns to education</w:t>
            </w:r>
          </w:p>
        </w:tc>
        <w:tc>
          <w:tcPr>
            <w:tcW w:w="1890" w:type="dxa"/>
          </w:tcPr>
          <w:p w:rsidR="00F24CC3" w:rsidRPr="006B4146" w:rsidRDefault="00F24CC3" w:rsidP="002B5E9D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B41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WB (2023b) WDI</w:t>
            </w:r>
          </w:p>
        </w:tc>
      </w:tr>
      <w:tr w:rsidR="00F24CC3" w:rsidRPr="006B4146" w:rsidTr="002B5E9D">
        <w:trPr>
          <w:trHeight w:val="19"/>
        </w:trPr>
        <w:tc>
          <w:tcPr>
            <w:tcW w:w="1975" w:type="dxa"/>
            <w:vAlign w:val="center"/>
          </w:tcPr>
          <w:p w:rsidR="00F24CC3" w:rsidRPr="006B4146" w:rsidRDefault="00F24CC3" w:rsidP="002B5E9D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B41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Population</w:t>
            </w:r>
          </w:p>
        </w:tc>
        <w:tc>
          <w:tcPr>
            <w:tcW w:w="1620" w:type="dxa"/>
            <w:vAlign w:val="center"/>
          </w:tcPr>
          <w:p w:rsidR="00F24CC3" w:rsidRPr="006B4146" w:rsidRDefault="00F24CC3" w:rsidP="002B5E9D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6B41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LPopn</w:t>
            </w:r>
            <w:proofErr w:type="spellEnd"/>
          </w:p>
        </w:tc>
        <w:tc>
          <w:tcPr>
            <w:tcW w:w="4410" w:type="dxa"/>
            <w:vAlign w:val="center"/>
          </w:tcPr>
          <w:p w:rsidR="00F24CC3" w:rsidRPr="006B4146" w:rsidRDefault="00F24CC3" w:rsidP="002B5E9D">
            <w:pPr>
              <w:widowControl w:val="0"/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B41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Total population based on the de facto definition of population</w:t>
            </w:r>
          </w:p>
        </w:tc>
        <w:tc>
          <w:tcPr>
            <w:tcW w:w="1890" w:type="dxa"/>
          </w:tcPr>
          <w:p w:rsidR="00F24CC3" w:rsidRPr="006B4146" w:rsidRDefault="00F24CC3" w:rsidP="002B5E9D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B41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WB (2023b) WDI</w:t>
            </w:r>
          </w:p>
        </w:tc>
      </w:tr>
      <w:tr w:rsidR="00F24CC3" w:rsidRPr="006B4146" w:rsidTr="002B5E9D">
        <w:trPr>
          <w:trHeight w:val="19"/>
        </w:trPr>
        <w:tc>
          <w:tcPr>
            <w:tcW w:w="1975" w:type="dxa"/>
            <w:vAlign w:val="center"/>
          </w:tcPr>
          <w:p w:rsidR="00F24CC3" w:rsidRPr="006B4146" w:rsidRDefault="00F24CC3" w:rsidP="002B5E9D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B4146">
              <w:rPr>
                <w:rFonts w:ascii="Times New Roman" w:hAnsi="Times New Roman" w:cs="Times New Roman"/>
                <w:sz w:val="20"/>
                <w:szCs w:val="20"/>
              </w:rPr>
              <w:t>Foreign direct investment (% of GDP)</w:t>
            </w:r>
          </w:p>
        </w:tc>
        <w:tc>
          <w:tcPr>
            <w:tcW w:w="1620" w:type="dxa"/>
            <w:vAlign w:val="center"/>
          </w:tcPr>
          <w:p w:rsidR="00F24CC3" w:rsidRPr="006B4146" w:rsidRDefault="00F24CC3" w:rsidP="002B5E9D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B4146">
              <w:rPr>
                <w:rFonts w:ascii="Times New Roman" w:hAnsi="Times New Roman" w:cs="Times New Roman"/>
                <w:sz w:val="20"/>
                <w:szCs w:val="20"/>
              </w:rPr>
              <w:t>LFDI</w:t>
            </w:r>
          </w:p>
        </w:tc>
        <w:tc>
          <w:tcPr>
            <w:tcW w:w="4410" w:type="dxa"/>
            <w:vAlign w:val="center"/>
          </w:tcPr>
          <w:p w:rsidR="00F24CC3" w:rsidRPr="006B4146" w:rsidRDefault="00F24CC3" w:rsidP="002B5E9D">
            <w:pPr>
              <w:widowControl w:val="0"/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B41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Sum of equity capital, reinvestment of earnings, other long-term capital, and short-term capital as shown in the balance of payments as a percentage of GDP</w:t>
            </w:r>
          </w:p>
        </w:tc>
        <w:tc>
          <w:tcPr>
            <w:tcW w:w="1890" w:type="dxa"/>
          </w:tcPr>
          <w:p w:rsidR="00F24CC3" w:rsidRPr="006B4146" w:rsidRDefault="00F24CC3" w:rsidP="002B5E9D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B41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WB (2023b) WDI</w:t>
            </w:r>
          </w:p>
        </w:tc>
      </w:tr>
      <w:tr w:rsidR="00F24CC3" w:rsidRPr="006B4146" w:rsidTr="002B5E9D">
        <w:trPr>
          <w:trHeight w:val="19"/>
        </w:trPr>
        <w:tc>
          <w:tcPr>
            <w:tcW w:w="1975" w:type="dxa"/>
            <w:vAlign w:val="center"/>
          </w:tcPr>
          <w:p w:rsidR="00F24CC3" w:rsidRPr="006B4146" w:rsidRDefault="00F24CC3" w:rsidP="002B5E9D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B4146">
              <w:rPr>
                <w:rFonts w:ascii="Times New Roman" w:hAnsi="Times New Roman" w:cs="Times New Roman"/>
                <w:sz w:val="20"/>
                <w:szCs w:val="20"/>
              </w:rPr>
              <w:t>Trade openness</w:t>
            </w:r>
          </w:p>
        </w:tc>
        <w:tc>
          <w:tcPr>
            <w:tcW w:w="1620" w:type="dxa"/>
            <w:vAlign w:val="center"/>
          </w:tcPr>
          <w:p w:rsidR="00F24CC3" w:rsidRPr="006B4146" w:rsidRDefault="00F24CC3" w:rsidP="002B5E9D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B41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Openness</w:t>
            </w:r>
          </w:p>
        </w:tc>
        <w:tc>
          <w:tcPr>
            <w:tcW w:w="4410" w:type="dxa"/>
            <w:vAlign w:val="center"/>
          </w:tcPr>
          <w:p w:rsidR="00F24CC3" w:rsidRPr="006B4146" w:rsidRDefault="00F24CC3" w:rsidP="002B5E9D">
            <w:pPr>
              <w:widowControl w:val="0"/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B41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Degree to which a country allows and engages in international trade, measured as the ratio of a country's total trade to its GDP</w:t>
            </w:r>
          </w:p>
        </w:tc>
        <w:tc>
          <w:tcPr>
            <w:tcW w:w="1890" w:type="dxa"/>
            <w:vAlign w:val="center"/>
          </w:tcPr>
          <w:p w:rsidR="00F24CC3" w:rsidRPr="006B4146" w:rsidRDefault="00F24CC3" w:rsidP="002B5E9D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B41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WB (2023c) WGI</w:t>
            </w:r>
          </w:p>
        </w:tc>
      </w:tr>
      <w:tr w:rsidR="00F24CC3" w:rsidRPr="006B4146" w:rsidTr="002B5E9D">
        <w:trPr>
          <w:trHeight w:val="19"/>
        </w:trPr>
        <w:tc>
          <w:tcPr>
            <w:tcW w:w="1975" w:type="dxa"/>
            <w:vAlign w:val="center"/>
          </w:tcPr>
          <w:p w:rsidR="00F24CC3" w:rsidRPr="006B4146" w:rsidRDefault="00F24CC3" w:rsidP="002B5E9D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B4146">
              <w:rPr>
                <w:rFonts w:ascii="Times New Roman" w:hAnsi="Times New Roman" w:cs="Times New Roman"/>
                <w:sz w:val="20"/>
                <w:szCs w:val="20"/>
              </w:rPr>
              <w:t>Rule of law</w:t>
            </w:r>
          </w:p>
        </w:tc>
        <w:tc>
          <w:tcPr>
            <w:tcW w:w="1620" w:type="dxa"/>
            <w:vAlign w:val="center"/>
          </w:tcPr>
          <w:p w:rsidR="00F24CC3" w:rsidRPr="006B4146" w:rsidRDefault="00F24CC3" w:rsidP="002B5E9D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B4146">
              <w:rPr>
                <w:rFonts w:ascii="Times New Roman" w:hAnsi="Times New Roman" w:cs="Times New Roman"/>
                <w:sz w:val="20"/>
                <w:szCs w:val="20"/>
              </w:rPr>
              <w:t>IQ</w:t>
            </w:r>
          </w:p>
        </w:tc>
        <w:tc>
          <w:tcPr>
            <w:tcW w:w="4410" w:type="dxa"/>
            <w:vAlign w:val="center"/>
          </w:tcPr>
          <w:p w:rsidR="00F24CC3" w:rsidRPr="006B4146" w:rsidRDefault="00F24CC3" w:rsidP="002B5E9D">
            <w:pPr>
              <w:widowControl w:val="0"/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B4146">
              <w:rPr>
                <w:rFonts w:ascii="Times New Roman" w:hAnsi="Times New Roman" w:cs="Times New Roman"/>
                <w:sz w:val="20"/>
                <w:szCs w:val="20"/>
              </w:rPr>
              <w:t>Perceptions of the ability of the administration to originate and execute rigid policies and guidelines that facilitate and advance private sector progression</w:t>
            </w:r>
          </w:p>
        </w:tc>
        <w:tc>
          <w:tcPr>
            <w:tcW w:w="1890" w:type="dxa"/>
            <w:vAlign w:val="center"/>
          </w:tcPr>
          <w:p w:rsidR="00F24CC3" w:rsidRPr="006B4146" w:rsidRDefault="00F24CC3" w:rsidP="002B5E9D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B41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WB (2023c) WGI</w:t>
            </w:r>
          </w:p>
        </w:tc>
      </w:tr>
    </w:tbl>
    <w:p w:rsidR="00F24CC3" w:rsidRPr="006B4146" w:rsidRDefault="00F24CC3" w:rsidP="00F24CC3">
      <w:pPr>
        <w:widowControl w:val="0"/>
        <w:spacing w:before="240" w:after="0" w:line="360" w:lineRule="auto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6B4146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Note: FDI, Foreign Direct Investment; GDP, Gross Domestic Product; WB, World Bank; WDI, World Development Indicators; WGI, World Governance Indicators </w:t>
      </w:r>
    </w:p>
    <w:p w:rsidR="00F24CC3" w:rsidRPr="00620082" w:rsidRDefault="00F24CC3" w:rsidP="00F24CC3">
      <w:pPr>
        <w:widowControl w:val="0"/>
        <w:spacing w:before="120" w:after="240" w:line="360" w:lineRule="auto"/>
        <w:jc w:val="both"/>
        <w:rPr>
          <w:rFonts w:ascii="Times New Roman" w:hAnsi="Times New Roman" w:cs="Times New Roman"/>
          <w:lang w:val="en-GB"/>
        </w:rPr>
      </w:pPr>
      <w:r w:rsidRPr="006B4146">
        <w:rPr>
          <w:rFonts w:ascii="Times New Roman" w:hAnsi="Times New Roman" w:cs="Times New Roman"/>
          <w:lang w:val="en-US"/>
        </w:rPr>
        <w:t>Source: Authors’ compilation</w:t>
      </w:r>
    </w:p>
    <w:p w:rsidR="00F24CC3" w:rsidRPr="006B4146" w:rsidRDefault="00F24CC3" w:rsidP="00F24CC3">
      <w:pPr>
        <w:keepNext/>
        <w:rPr>
          <w:rFonts w:ascii="Times New Roman" w:hAnsi="Times New Roman" w:cs="Times New Roman"/>
          <w:sz w:val="24"/>
          <w:szCs w:val="24"/>
          <w:lang w:val="en-GB"/>
        </w:rPr>
      </w:pPr>
      <w:r w:rsidRPr="006B4146">
        <w:rPr>
          <w:rFonts w:ascii="Times New Roman" w:hAnsi="Times New Roman" w:cs="Times New Roman"/>
          <w:sz w:val="24"/>
          <w:szCs w:val="24"/>
          <w:lang w:val="en-GB"/>
        </w:rPr>
        <w:t>Table A</w:t>
      </w:r>
      <w:r>
        <w:rPr>
          <w:rFonts w:ascii="Times New Roman" w:hAnsi="Times New Roman" w:cs="Times New Roman"/>
          <w:sz w:val="24"/>
          <w:szCs w:val="24"/>
          <w:lang w:val="en-GB"/>
        </w:rPr>
        <w:t>2</w:t>
      </w:r>
      <w:r w:rsidRPr="006B4146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Pr="00620082">
        <w:rPr>
          <w:rFonts w:ascii="Times New Roman" w:hAnsi="Times New Roman" w:cs="Times New Roman"/>
          <w:sz w:val="24"/>
          <w:szCs w:val="24"/>
          <w:lang w:val="en-GB"/>
        </w:rPr>
        <w:t>Descriptive Statistics</w:t>
      </w:r>
    </w:p>
    <w:tbl>
      <w:tblPr>
        <w:tblW w:w="5003" w:type="pct"/>
        <w:tblLayout w:type="fixed"/>
        <w:tblLook w:val="0000" w:firstRow="0" w:lastRow="0" w:firstColumn="0" w:lastColumn="0" w:noHBand="0" w:noVBand="0"/>
      </w:tblPr>
      <w:tblGrid>
        <w:gridCol w:w="1701"/>
        <w:gridCol w:w="1980"/>
        <w:gridCol w:w="1140"/>
        <w:gridCol w:w="1967"/>
        <w:gridCol w:w="1554"/>
        <w:gridCol w:w="1554"/>
      </w:tblGrid>
      <w:tr w:rsidR="00F24CC3" w:rsidRPr="006B4146" w:rsidTr="002B5E9D">
        <w:trPr>
          <w:trHeight w:val="389"/>
        </w:trPr>
        <w:tc>
          <w:tcPr>
            <w:tcW w:w="859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:rsidR="00F24CC3" w:rsidRPr="00620082" w:rsidRDefault="00F24CC3" w:rsidP="002B5E9D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:rsidR="00F24CC3" w:rsidRPr="00620082" w:rsidRDefault="00F24CC3" w:rsidP="002B5E9D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Obs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ervations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:rsidR="00F24CC3" w:rsidRPr="00620082" w:rsidRDefault="00F24CC3" w:rsidP="002B5E9D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Mean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:rsidR="00F24CC3" w:rsidRPr="00620082" w:rsidRDefault="00F24CC3" w:rsidP="002B5E9D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andard</w:t>
            </w:r>
            <w:r w:rsidRPr="0062008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Dev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iation</w:t>
            </w:r>
          </w:p>
        </w:tc>
        <w:tc>
          <w:tcPr>
            <w:tcW w:w="785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:rsidR="00F24CC3" w:rsidRPr="00620082" w:rsidRDefault="00F24CC3" w:rsidP="002B5E9D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Min</w:t>
            </w:r>
          </w:p>
        </w:tc>
        <w:tc>
          <w:tcPr>
            <w:tcW w:w="785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:rsidR="00F24CC3" w:rsidRPr="00620082" w:rsidRDefault="00F24CC3" w:rsidP="002B5E9D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Max</w:t>
            </w:r>
          </w:p>
        </w:tc>
      </w:tr>
      <w:tr w:rsidR="00F24CC3" w:rsidRPr="006B4146" w:rsidTr="002B5E9D">
        <w:trPr>
          <w:trHeight w:val="372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2008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LEXPY</w:t>
            </w:r>
            <w:r w:rsidRPr="00620082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i</w:t>
            </w:r>
            <w:proofErr w:type="spellEnd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9.284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.352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F24CC3" w:rsidRPr="006B4146" w:rsidTr="002B5E9D">
        <w:trPr>
          <w:trHeight w:val="389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2008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LGDP</w:t>
            </w:r>
            <w:r w:rsidRPr="00620082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pc</w:t>
            </w:r>
            <w:proofErr w:type="spellEnd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8.031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.845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6.59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F24CC3" w:rsidRPr="006B4146" w:rsidTr="002B5E9D">
        <w:trPr>
          <w:trHeight w:val="389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</w:t>
            </w:r>
            <w:r w:rsidRPr="006200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Openness</w:t>
            </w:r>
            <w:proofErr w:type="spellEnd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349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4.132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.388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3.031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5.012</w:t>
            </w:r>
          </w:p>
        </w:tc>
      </w:tr>
      <w:tr w:rsidR="00F24CC3" w:rsidRPr="006B4146" w:rsidTr="002B5E9D">
        <w:trPr>
          <w:trHeight w:val="389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LP</w:t>
            </w: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</w:t>
            </w:r>
            <w:proofErr w:type="spellEnd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16.346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1.267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13.911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19.13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F24CC3" w:rsidRPr="006B4146" w:rsidTr="002B5E9D">
        <w:trPr>
          <w:trHeight w:val="389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FDI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4.292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5.854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-6.37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37.32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F24CC3" w:rsidRPr="006B4146" w:rsidTr="002B5E9D">
        <w:trPr>
          <w:trHeight w:val="389"/>
        </w:trPr>
        <w:tc>
          <w:tcPr>
            <w:tcW w:w="859" w:type="pct"/>
            <w:tcBorders>
              <w:top w:val="nil"/>
              <w:left w:val="nil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HC</w:t>
            </w:r>
          </w:p>
        </w:tc>
        <w:tc>
          <w:tcPr>
            <w:tcW w:w="1000" w:type="pct"/>
            <w:tcBorders>
              <w:top w:val="nil"/>
              <w:left w:val="nil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350</w:t>
            </w:r>
          </w:p>
        </w:tc>
        <w:tc>
          <w:tcPr>
            <w:tcW w:w="576" w:type="pct"/>
            <w:tcBorders>
              <w:top w:val="nil"/>
              <w:left w:val="nil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1.861</w:t>
            </w:r>
          </w:p>
        </w:tc>
        <w:tc>
          <w:tcPr>
            <w:tcW w:w="994" w:type="pct"/>
            <w:tcBorders>
              <w:top w:val="nil"/>
              <w:left w:val="nil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.461</w:t>
            </w:r>
          </w:p>
        </w:tc>
        <w:tc>
          <w:tcPr>
            <w:tcW w:w="785" w:type="pct"/>
            <w:tcBorders>
              <w:top w:val="nil"/>
              <w:left w:val="nil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1.166</w:t>
            </w:r>
          </w:p>
        </w:tc>
        <w:tc>
          <w:tcPr>
            <w:tcW w:w="785" w:type="pct"/>
            <w:tcBorders>
              <w:top w:val="nil"/>
              <w:left w:val="nil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2.939</w:t>
            </w:r>
          </w:p>
        </w:tc>
      </w:tr>
      <w:tr w:rsidR="00F24CC3" w:rsidRPr="006B4146" w:rsidTr="002B5E9D">
        <w:trPr>
          <w:trHeight w:val="389"/>
        </w:trPr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IQ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.597</w:t>
            </w:r>
          </w:p>
        </w:tc>
        <w:tc>
          <w:tcPr>
            <w:tcW w:w="99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.561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-1.851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1.024</w:t>
            </w:r>
          </w:p>
        </w:tc>
      </w:tr>
    </w:tbl>
    <w:p w:rsidR="00F24CC3" w:rsidRDefault="00F24CC3" w:rsidP="00F24CC3">
      <w:r>
        <w:t xml:space="preserve">Source: </w:t>
      </w:r>
      <w:r w:rsidRPr="00975569">
        <w:t>Authors illustration</w:t>
      </w:r>
    </w:p>
    <w:p w:rsidR="00F24CC3" w:rsidRDefault="00F24CC3" w:rsidP="00F24CC3">
      <w:pPr>
        <w:spacing w:before="240"/>
        <w:rPr>
          <w:rFonts w:ascii="Times New Roman" w:hAnsi="Times New Roman" w:cs="Times New Roman"/>
          <w:sz w:val="24"/>
          <w:szCs w:val="24"/>
          <w:lang w:val="en-GB"/>
        </w:rPr>
      </w:pPr>
    </w:p>
    <w:p w:rsidR="00F24CC3" w:rsidRPr="006B4146" w:rsidRDefault="00F24CC3" w:rsidP="00F24CC3">
      <w:pPr>
        <w:spacing w:before="240"/>
        <w:rPr>
          <w:rFonts w:ascii="Times New Roman" w:hAnsi="Times New Roman" w:cs="Times New Roman"/>
          <w:sz w:val="24"/>
          <w:szCs w:val="24"/>
          <w:lang w:val="en-GB"/>
        </w:rPr>
      </w:pPr>
      <w:r w:rsidRPr="006B4146">
        <w:rPr>
          <w:rFonts w:ascii="Times New Roman" w:hAnsi="Times New Roman" w:cs="Times New Roman"/>
          <w:sz w:val="24"/>
          <w:szCs w:val="24"/>
          <w:lang w:val="en-GB"/>
        </w:rPr>
        <w:t>Table A</w:t>
      </w:r>
      <w:r>
        <w:rPr>
          <w:rFonts w:ascii="Times New Roman" w:hAnsi="Times New Roman" w:cs="Times New Roman"/>
          <w:sz w:val="24"/>
          <w:szCs w:val="24"/>
          <w:lang w:val="en-GB"/>
        </w:rPr>
        <w:t>3</w:t>
      </w:r>
      <w:r w:rsidRPr="006B4146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GB"/>
        </w:rPr>
        <w:t>M</w:t>
      </w:r>
      <w:r w:rsidRPr="00620082">
        <w:rPr>
          <w:rFonts w:ascii="Times New Roman" w:hAnsi="Times New Roman" w:cs="Times New Roman"/>
          <w:sz w:val="24"/>
          <w:szCs w:val="24"/>
          <w:lang w:val="en-GB"/>
        </w:rPr>
        <w:t>atrix of correlations</w:t>
      </w: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1560"/>
        <w:gridCol w:w="1096"/>
        <w:gridCol w:w="1224"/>
        <w:gridCol w:w="1224"/>
        <w:gridCol w:w="1224"/>
        <w:gridCol w:w="1224"/>
        <w:gridCol w:w="1224"/>
        <w:gridCol w:w="1147"/>
      </w:tblGrid>
      <w:tr w:rsidR="00F24CC3" w:rsidRPr="006B4146" w:rsidTr="002B5E9D">
        <w:trPr>
          <w:trHeight w:val="379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(1)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(2)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(3)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(4)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(5)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(6)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(7)</w:t>
            </w:r>
          </w:p>
        </w:tc>
      </w:tr>
      <w:tr w:rsidR="00F24CC3" w:rsidRPr="00620082" w:rsidTr="002B5E9D">
        <w:trPr>
          <w:gridAfter w:val="6"/>
          <w:wAfter w:w="7267" w:type="dxa"/>
          <w:trHeight w:val="36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(1) </w:t>
            </w:r>
            <w:proofErr w:type="spellStart"/>
            <w:r w:rsidRPr="0062008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LEXPY</w:t>
            </w:r>
            <w:r w:rsidRPr="00620082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i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</w:tr>
      <w:tr w:rsidR="00F24CC3" w:rsidRPr="00620082" w:rsidTr="002B5E9D">
        <w:trPr>
          <w:gridAfter w:val="5"/>
          <w:wAfter w:w="6043" w:type="dxa"/>
          <w:trHeight w:val="37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(2) </w:t>
            </w:r>
            <w:proofErr w:type="spellStart"/>
            <w:r w:rsidRPr="0062008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LGDP</w:t>
            </w:r>
            <w:r w:rsidRPr="00620082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pc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0.523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</w:tr>
      <w:tr w:rsidR="00F24CC3" w:rsidRPr="00620082" w:rsidTr="002B5E9D">
        <w:trPr>
          <w:gridAfter w:val="4"/>
          <w:wAfter w:w="4819" w:type="dxa"/>
          <w:trHeight w:val="37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(3)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200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Openness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0.442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0.388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</w:tr>
      <w:tr w:rsidR="00F24CC3" w:rsidRPr="00620082" w:rsidTr="002B5E9D">
        <w:trPr>
          <w:gridAfter w:val="3"/>
          <w:wAfter w:w="3595" w:type="dxa"/>
          <w:trHeight w:val="37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(4) </w:t>
            </w:r>
            <w:proofErr w:type="spellStart"/>
            <w:r w:rsidRPr="006200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LPop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-0.291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-0.340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-0.577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</w:tr>
      <w:tr w:rsidR="00F24CC3" w:rsidRPr="00620082" w:rsidTr="002B5E9D">
        <w:trPr>
          <w:gridAfter w:val="2"/>
          <w:wAfter w:w="2371" w:type="dxa"/>
          <w:trHeight w:val="37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(5) LFDI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-0.156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0.336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-0.040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</w:tr>
      <w:tr w:rsidR="00F24CC3" w:rsidRPr="00620082" w:rsidTr="002B5E9D">
        <w:trPr>
          <w:gridAfter w:val="1"/>
          <w:wAfter w:w="1147" w:type="dxa"/>
          <w:trHeight w:val="37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(6) HC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0.210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0.700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0.271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-0.236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-0.127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</w:tr>
      <w:tr w:rsidR="00F24CC3" w:rsidRPr="006B4146" w:rsidTr="002B5E9D">
        <w:trPr>
          <w:trHeight w:val="379"/>
        </w:trPr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(7) IQ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-0.264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-0.121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0.423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200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</w:tr>
    </w:tbl>
    <w:p w:rsidR="00F24CC3" w:rsidRDefault="00F24CC3" w:rsidP="00F24CC3">
      <w:r>
        <w:t xml:space="preserve">Source: </w:t>
      </w:r>
      <w:r w:rsidRPr="00975569">
        <w:t>Authors illustration</w:t>
      </w:r>
    </w:p>
    <w:p w:rsidR="00F24CC3" w:rsidRDefault="00F24CC3" w:rsidP="00F24CC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F24CC3" w:rsidRDefault="00F24CC3" w:rsidP="00F24CC3">
      <w:pPr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6B4146">
        <w:rPr>
          <w:rFonts w:ascii="Times New Roman" w:hAnsi="Times New Roman" w:cs="Times New Roman"/>
          <w:sz w:val="24"/>
          <w:szCs w:val="24"/>
          <w:lang w:val="en-GB"/>
        </w:rPr>
        <w:t>Table A</w:t>
      </w:r>
      <w:r>
        <w:rPr>
          <w:rFonts w:ascii="Times New Roman" w:hAnsi="Times New Roman" w:cs="Times New Roman"/>
          <w:sz w:val="24"/>
          <w:szCs w:val="24"/>
          <w:lang w:val="en-GB"/>
        </w:rPr>
        <w:t>4</w:t>
      </w:r>
      <w:r w:rsidRPr="006B4146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Pr="00620082">
        <w:rPr>
          <w:rFonts w:ascii="Times New Roman" w:eastAsia="Calibri" w:hAnsi="Times New Roman" w:cs="Times New Roman"/>
          <w:sz w:val="24"/>
          <w:szCs w:val="24"/>
          <w:lang w:val="en-GB"/>
        </w:rPr>
        <w:t>Variance Inflation Factors (VIFs)</w:t>
      </w:r>
    </w:p>
    <w:p w:rsidR="00F24CC3" w:rsidRPr="00620082" w:rsidRDefault="00F24CC3" w:rsidP="00F24CC3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3773"/>
        <w:gridCol w:w="2208"/>
        <w:gridCol w:w="3942"/>
      </w:tblGrid>
      <w:tr w:rsidR="00F24CC3" w:rsidRPr="00776368" w:rsidTr="002B5E9D">
        <w:trPr>
          <w:trHeight w:val="260"/>
        </w:trPr>
        <w:tc>
          <w:tcPr>
            <w:tcW w:w="3773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F24CC3" w:rsidRPr="00776368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10" w:space="0" w:color="auto"/>
              <w:right w:val="single" w:sz="8" w:space="0" w:color="auto"/>
            </w:tcBorders>
          </w:tcPr>
          <w:p w:rsidR="00F24CC3" w:rsidRPr="00776368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7636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VIF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8" w:space="0" w:color="auto"/>
              <w:bottom w:val="single" w:sz="10" w:space="0" w:color="auto"/>
              <w:right w:val="nil"/>
            </w:tcBorders>
          </w:tcPr>
          <w:p w:rsidR="00F24CC3" w:rsidRPr="00776368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7636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1/VIF</w:t>
            </w:r>
          </w:p>
        </w:tc>
      </w:tr>
      <w:tr w:rsidR="00F24CC3" w:rsidRPr="00776368" w:rsidTr="002B5E9D">
        <w:trPr>
          <w:trHeight w:val="314"/>
        </w:trPr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</w:tcPr>
          <w:p w:rsidR="00F24CC3" w:rsidRPr="00776368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2008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LGDP</w:t>
            </w:r>
            <w:r w:rsidRPr="00620082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pc</w:t>
            </w:r>
            <w:proofErr w:type="spellEnd"/>
          </w:p>
        </w:tc>
        <w:tc>
          <w:tcPr>
            <w:tcW w:w="220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24CC3" w:rsidRPr="00776368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63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2.480</w:t>
            </w:r>
          </w:p>
        </w:tc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F24CC3" w:rsidRPr="00776368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63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0.404</w:t>
            </w:r>
          </w:p>
        </w:tc>
      </w:tr>
      <w:tr w:rsidR="00F24CC3" w:rsidRPr="00776368" w:rsidTr="002B5E9D">
        <w:trPr>
          <w:trHeight w:val="314"/>
        </w:trPr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</w:tcPr>
          <w:p w:rsidR="00F24CC3" w:rsidRPr="00776368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200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Openness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24CC3" w:rsidRPr="00776368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63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2.010</w:t>
            </w:r>
          </w:p>
        </w:tc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F24CC3" w:rsidRPr="00776368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63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0.499</w:t>
            </w:r>
          </w:p>
        </w:tc>
      </w:tr>
      <w:tr w:rsidR="00F24CC3" w:rsidRPr="00776368" w:rsidTr="002B5E9D">
        <w:trPr>
          <w:trHeight w:val="314"/>
        </w:trPr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</w:tcPr>
          <w:p w:rsidR="00F24CC3" w:rsidRPr="00776368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200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LPop</w:t>
            </w:r>
            <w:proofErr w:type="spellEnd"/>
          </w:p>
        </w:tc>
        <w:tc>
          <w:tcPr>
            <w:tcW w:w="220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24CC3" w:rsidRPr="00776368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63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1.590</w:t>
            </w:r>
          </w:p>
        </w:tc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F24CC3" w:rsidRPr="00776368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63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0.630</w:t>
            </w:r>
          </w:p>
        </w:tc>
      </w:tr>
      <w:tr w:rsidR="00F24CC3" w:rsidRPr="00776368" w:rsidTr="002B5E9D">
        <w:trPr>
          <w:trHeight w:val="314"/>
        </w:trPr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63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FDI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24CC3" w:rsidRPr="00776368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63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1.300</w:t>
            </w:r>
          </w:p>
        </w:tc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F24CC3" w:rsidRPr="00776368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63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0.767</w:t>
            </w:r>
          </w:p>
        </w:tc>
      </w:tr>
      <w:tr w:rsidR="00F24CC3" w:rsidRPr="00776368" w:rsidTr="002B5E9D">
        <w:trPr>
          <w:trHeight w:val="314"/>
        </w:trPr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</w:tcPr>
          <w:p w:rsidR="00F24CC3" w:rsidRPr="00620082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HC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24CC3" w:rsidRPr="00776368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63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1.980</w:t>
            </w:r>
          </w:p>
        </w:tc>
        <w:tc>
          <w:tcPr>
            <w:tcW w:w="3942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F24CC3" w:rsidRPr="00776368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63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0.505</w:t>
            </w:r>
          </w:p>
        </w:tc>
      </w:tr>
      <w:tr w:rsidR="00F24CC3" w:rsidRPr="00776368" w:rsidTr="002B5E9D">
        <w:trPr>
          <w:trHeight w:val="314"/>
        </w:trPr>
        <w:tc>
          <w:tcPr>
            <w:tcW w:w="377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24CC3" w:rsidRPr="00776368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IQ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24CC3" w:rsidRPr="00776368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63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1.400</w:t>
            </w:r>
          </w:p>
        </w:tc>
        <w:tc>
          <w:tcPr>
            <w:tcW w:w="39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F24CC3" w:rsidRPr="00776368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63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0.714</w:t>
            </w:r>
          </w:p>
        </w:tc>
      </w:tr>
      <w:tr w:rsidR="00F24CC3" w:rsidRPr="00776368" w:rsidTr="002B5E9D">
        <w:trPr>
          <w:gridAfter w:val="1"/>
          <w:wAfter w:w="3942" w:type="dxa"/>
          <w:trHeight w:val="301"/>
        </w:trPr>
        <w:tc>
          <w:tcPr>
            <w:tcW w:w="37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F24CC3" w:rsidRPr="0070480E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048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Mean VIF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24CC3" w:rsidRPr="0070480E" w:rsidRDefault="00F24CC3" w:rsidP="002B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048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1.790</w:t>
            </w:r>
          </w:p>
        </w:tc>
      </w:tr>
    </w:tbl>
    <w:p w:rsidR="00F24CC3" w:rsidRDefault="00F24CC3" w:rsidP="00F24CC3">
      <w:r>
        <w:t xml:space="preserve">Source: </w:t>
      </w:r>
      <w:r w:rsidRPr="00975569">
        <w:t>Authors illustration</w:t>
      </w:r>
    </w:p>
    <w:p w:rsidR="005D22FE" w:rsidRDefault="005D22FE">
      <w:bookmarkStart w:id="0" w:name="_GoBack"/>
      <w:bookmarkEnd w:id="0"/>
    </w:p>
    <w:sectPr w:rsidR="005D22FE" w:rsidSect="002F21E7">
      <w:footerReference w:type="default" r:id="rId4"/>
      <w:pgSz w:w="11906" w:h="16838"/>
      <w:pgMar w:top="1008" w:right="1008" w:bottom="1008" w:left="1008" w:header="144" w:footer="14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854741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:rsidR="000A0E6F" w:rsidRPr="00BB7883" w:rsidRDefault="00F24CC3">
        <w:pPr>
          <w:pStyle w:val="Footer"/>
          <w:jc w:val="center"/>
          <w:rPr>
            <w:rFonts w:ascii="Times New Roman" w:hAnsi="Times New Roman" w:cs="Times New Roman"/>
            <w:sz w:val="24"/>
          </w:rPr>
        </w:pPr>
        <w:r w:rsidRPr="00BB7883">
          <w:rPr>
            <w:rFonts w:ascii="Times New Roman" w:hAnsi="Times New Roman" w:cs="Times New Roman"/>
            <w:sz w:val="24"/>
          </w:rPr>
          <w:fldChar w:fldCharType="begin"/>
        </w:r>
        <w:r w:rsidRPr="00BB7883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BB7883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2</w:t>
        </w:r>
        <w:r w:rsidRPr="00BB7883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0A0E6F" w:rsidRDefault="00F24CC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CC3"/>
    <w:rsid w:val="005D22FE"/>
    <w:rsid w:val="00F2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C70A06-CD93-4869-9FBA-5A9E0CFDC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4CC3"/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24C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CC3"/>
    <w:rPr>
      <w:lang w:val="en-ZA"/>
    </w:rPr>
  </w:style>
  <w:style w:type="table" w:styleId="TableGrid">
    <w:name w:val="Table Grid"/>
    <w:basedOn w:val="TableNormal"/>
    <w:uiPriority w:val="59"/>
    <w:rsid w:val="00F24CC3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Sivakeerthika S</dc:creator>
  <cp:keywords/>
  <dc:description/>
  <cp:lastModifiedBy>Sivakeerthika S</cp:lastModifiedBy>
  <cp:revision>1</cp:revision>
  <dcterms:created xsi:type="dcterms:W3CDTF">2025-09-15T17:52:00Z</dcterms:created>
  <dcterms:modified xsi:type="dcterms:W3CDTF">2025-09-15T17:52:00Z</dcterms:modified>
</cp:coreProperties>
</file>