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2F9F1" w14:textId="32FBFB59" w:rsidR="00DA79C4" w:rsidRPr="004D5FEE" w:rsidRDefault="009C45C6" w:rsidP="00DA79C4">
      <w:pPr>
        <w:pStyle w:val="Heading1"/>
        <w:jc w:val="center"/>
        <w:rPr>
          <w:rFonts w:ascii="Times New Roman" w:hAnsi="Times New Roman" w:cs="Times New Roman"/>
          <w:b/>
          <w:bCs/>
          <w:color w:val="auto"/>
          <w:sz w:val="24"/>
          <w:szCs w:val="24"/>
        </w:rPr>
      </w:pPr>
      <w:r w:rsidRPr="004D5FEE">
        <w:rPr>
          <w:rFonts w:ascii="Times New Roman" w:hAnsi="Times New Roman" w:cs="Times New Roman"/>
          <w:b/>
          <w:bCs/>
          <w:color w:val="auto"/>
          <w:sz w:val="24"/>
          <w:szCs w:val="24"/>
        </w:rPr>
        <w:t xml:space="preserve">Table </w:t>
      </w:r>
      <w:r w:rsidR="00A03FFC">
        <w:rPr>
          <w:rFonts w:ascii="Times New Roman" w:hAnsi="Times New Roman" w:cs="Times New Roman"/>
          <w:b/>
          <w:bCs/>
          <w:color w:val="auto"/>
          <w:sz w:val="24"/>
          <w:szCs w:val="24"/>
        </w:rPr>
        <w:t>A</w:t>
      </w:r>
      <w:r w:rsidRPr="004D5FEE">
        <w:rPr>
          <w:rFonts w:ascii="Times New Roman" w:hAnsi="Times New Roman" w:cs="Times New Roman"/>
          <w:b/>
          <w:bCs/>
          <w:color w:val="auto"/>
          <w:sz w:val="24"/>
          <w:szCs w:val="24"/>
        </w:rPr>
        <w:t>1. Measurement of variable</w:t>
      </w:r>
      <w:r w:rsidR="0003688F">
        <w:rPr>
          <w:rFonts w:ascii="Times New Roman" w:hAnsi="Times New Roman" w:cs="Times New Roman"/>
          <w:b/>
          <w:bCs/>
          <w:color w:val="auto"/>
          <w:sz w:val="24"/>
          <w:szCs w:val="24"/>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827"/>
        <w:gridCol w:w="1933"/>
      </w:tblGrid>
      <w:tr w:rsidR="00E443C3" w:rsidRPr="00B81ACC" w14:paraId="57F7578F" w14:textId="77777777" w:rsidTr="00814E34">
        <w:tc>
          <w:tcPr>
            <w:tcW w:w="3256" w:type="dxa"/>
            <w:tcBorders>
              <w:top w:val="single" w:sz="4" w:space="0" w:color="auto"/>
              <w:bottom w:val="single" w:sz="4" w:space="0" w:color="auto"/>
            </w:tcBorders>
          </w:tcPr>
          <w:p w14:paraId="00BB43EF"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Variable and abbreviation</w:t>
            </w:r>
          </w:p>
        </w:tc>
        <w:tc>
          <w:tcPr>
            <w:tcW w:w="3827" w:type="dxa"/>
            <w:tcBorders>
              <w:top w:val="single" w:sz="4" w:space="0" w:color="auto"/>
              <w:bottom w:val="single" w:sz="4" w:space="0" w:color="auto"/>
            </w:tcBorders>
          </w:tcPr>
          <w:p w14:paraId="2B29CFD6"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Measurement/description</w:t>
            </w:r>
          </w:p>
        </w:tc>
        <w:tc>
          <w:tcPr>
            <w:tcW w:w="1933" w:type="dxa"/>
            <w:tcBorders>
              <w:top w:val="single" w:sz="4" w:space="0" w:color="auto"/>
              <w:bottom w:val="single" w:sz="4" w:space="0" w:color="auto"/>
            </w:tcBorders>
          </w:tcPr>
          <w:p w14:paraId="7E171E6E"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Reference(s)</w:t>
            </w:r>
          </w:p>
        </w:tc>
      </w:tr>
      <w:tr w:rsidR="00E443C3" w:rsidRPr="00B81ACC" w14:paraId="5BC97660" w14:textId="77777777" w:rsidTr="00814E34">
        <w:tc>
          <w:tcPr>
            <w:tcW w:w="3256" w:type="dxa"/>
            <w:tcBorders>
              <w:top w:val="single" w:sz="4" w:space="0" w:color="auto"/>
            </w:tcBorders>
          </w:tcPr>
          <w:p w14:paraId="46E6F944"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Greenwashing (GWSH)</w:t>
            </w:r>
          </w:p>
        </w:tc>
        <w:tc>
          <w:tcPr>
            <w:tcW w:w="3827" w:type="dxa"/>
            <w:tcBorders>
              <w:top w:val="single" w:sz="4" w:space="0" w:color="auto"/>
            </w:tcBorders>
          </w:tcPr>
          <w:p w14:paraId="25F58A42" w14:textId="60CEE244" w:rsidR="00DA79C4" w:rsidRPr="00B81ACC" w:rsidRDefault="00351F36" w:rsidP="00814E34">
            <w:pPr>
              <w:jc w:val="both"/>
              <w:rPr>
                <w:rFonts w:ascii="Times New Roman" w:hAnsi="Times New Roman" w:cs="Times New Roman"/>
                <w:sz w:val="20"/>
                <w:szCs w:val="20"/>
              </w:rPr>
            </w:pPr>
            <w:r w:rsidRPr="00351F36">
              <w:rPr>
                <w:rFonts w:ascii="Times New Roman" w:hAnsi="Times New Roman" w:cs="Times New Roman"/>
                <w:sz w:val="20"/>
                <w:szCs w:val="20"/>
              </w:rPr>
              <w:t>The discrepancy between Bloomberg ESG disclosure and LSEG ESG performance</w:t>
            </w:r>
            <w:r>
              <w:rPr>
                <w:rFonts w:ascii="Times New Roman" w:hAnsi="Times New Roman" w:cs="Times New Roman"/>
                <w:sz w:val="20"/>
                <w:szCs w:val="20"/>
              </w:rPr>
              <w:t xml:space="preserve"> </w:t>
            </w:r>
            <w:r w:rsidRPr="00B81ACC">
              <w:rPr>
                <w:rFonts w:ascii="Times New Roman" w:hAnsi="Times New Roman" w:cs="Times New Roman"/>
                <w:sz w:val="20"/>
                <w:szCs w:val="20"/>
              </w:rPr>
              <w:t>(for more details, please see the variable measurements section)</w:t>
            </w:r>
          </w:p>
        </w:tc>
        <w:tc>
          <w:tcPr>
            <w:tcW w:w="1933" w:type="dxa"/>
            <w:tcBorders>
              <w:top w:val="single" w:sz="4" w:space="0" w:color="auto"/>
            </w:tcBorders>
          </w:tcPr>
          <w:p w14:paraId="57C5D6AC" w14:textId="27B07D80"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{"citationItems":[{"id":"ITEM-1","itemData":{"DOI":"10.21511/bbs.20(2).2025.01","ISSN":"19917074","abstract":"This study analyzes the effects of environmental, social, and governance (ESG) controversies and the presence of women on boards on ESG-washing practices in the global banking sector. ESG washing is a manipulative practice in ESG disclosure where companies highlight positive information to conceal poor sustainability performance. This study employs a panel dataset from 279 public banks in 67 countries, covering five major regions – Asia, Europe, Africa, America, and Oceania – over the period 2011 to 2023. Data were obtained from Refinitiv Eikon and Bloomberg for bank-level information, as well as the World Bank for macroeconomic data. The results show that ESG controversies significantly drive ESG washing. Banks involved in controversies tend to use manipulative ESG disclosures to protect their reputation and mitigate the impact of scandals. Conversely, the presence of women on the board has a significant mitigating effect on ESG washing. This study also identifies a critical mass effect, where the positive influence of women on boards in reducing ESG washing becomes optimal when their representation reaches a certain level. These findings have important implications for policymakers and regulators to promote inclusive governance and sustainability transparency, particularly through increasing gender diversity on boards of directors. Furthermore, these results indicate that good governance, supported by adequate representation of women, can help combat unethical practices such as ESG washing in the global banking sector.","author":[{"dropping-particle":"","family":"Fathoni","given":"Ahmad Fauzan","non-dropping-particle":"","parse-names":false,"suffix":""},{"dropping-particle":"","family":"Hanafi","given":"Mamduh M.","non-dropping-particle":"","parse-names":false,"suffix":""},{"dropping-particle":"","family":"Tandelilin","given":"Eduardus","non-dropping-particle":"","parse-names":false,"suffix":""}],"container-title":"Banks and Bank Systems","id":"ITEM-1","issue":"2","issued":{"date-parts":[["2025"]]},"page":"1-14","title":"The effects of ESG controversies and women on boards on ESG-washing behavior: Global evidence from the banking industry","type":"article-journal","volume":"20"},"uris":["http://www.mendeley.com/documents/?uuid=620de3ba-a470-4c62-9ae5-4801b5d67579"]},{"id":"ITEM-2","itemData":{"DOI":"10.1016/j.frl.2024.106710","ISSN":"15446123","abstract":"This paper shows that ESG scores capture a company's greenwashing behavior. Greenwashing accusations are most prevalent among large companies with high ESG scores. We empirically employ a novel theoretical model that distinguishes between the communication of a company's environmental efforts (apparent environmental performance) and its actual environmental impact (real environmental performance). The correlation of the apparent (real) environmental performance with ESG scores is significantly positive (negative). Therefore, ESG scores are unsuitable for measuring real environmental impact. Thus, investors focusing on high ESG-rated companies may unknowingly increase their greenwashing risk exposure, and academics may use misleading information to assess greenwashing risk.","author":[{"dropping-particle":"","family":"Kathan","given":"Manuel C.","non-dropping-particle":"","parse-names":false,"suffix":""},{"dropping-particle":"","family":"Utz","given":"Sebastian","non-dropping-particle":"","parse-names":false,"suffix":""},{"dropping-particle":"","family":"Dorfleitner","given":"Gregor","non-dropping-particle":"","parse-names":false,"suffix":""},{"dropping-particle":"","family":"Eckberg","given":"Jens","non-dropping-particle":"","parse-names":false,"suffix":""},{"dropping-particle":"","family":"Chmel","given":"Lea","non-dropping-particle":"","parse-names":false,"suffix":""}],"container-title":"Finance Research Letters","id":"ITEM-2","issued":{"date-parts":[["2025"]]},"title":"What you see is not what you get: ESG scores and greenwashing risk","type":"article-journal","volume":"74"},"uris":["http://www.mendeley.com/documents/?uuid=8c0f3ef0-e64c-3c16-a889-041d13f7dfde"]}],"mendeley":{"formattedCitation":"(Fathoni &lt;i&gt;et al.&lt;/i&gt;, 2025; Kathan &lt;i&gt;et al.&lt;/i&gt;, 2025)","plainTextFormattedCitation":"(Fathoni et al., 2025; Kathan et al., 2025)","previouslyFormattedCitation":"(Fathoni &lt;i&gt;et al.&lt;/i&gt;, 2025; Kathan &lt;i&gt;et al.&lt;/i&gt;, 2025)"},"properties":{"noteIndex":0},"schema":"https://github.com/citation-style-language/schema/raw/master/csl-citation.json"}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(Fathoni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xml:space="preserve">, 2025; Kathan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2025)</w:t>
            </w:r>
            <w:r w:rsidRPr="00B81ACC">
              <w:rPr>
                <w:rFonts w:ascii="Times New Roman" w:hAnsi="Times New Roman" w:cs="Times New Roman"/>
                <w:sz w:val="20"/>
                <w:szCs w:val="20"/>
              </w:rPr>
              <w:fldChar w:fldCharType="end"/>
            </w:r>
          </w:p>
        </w:tc>
      </w:tr>
      <w:tr w:rsidR="00E443C3" w:rsidRPr="00B81ACC" w14:paraId="203BC2E9" w14:textId="77777777" w:rsidTr="00814E34">
        <w:tc>
          <w:tcPr>
            <w:tcW w:w="3256" w:type="dxa"/>
          </w:tcPr>
          <w:p w14:paraId="5ACF1E4F"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Greenwashing dummy (GWD)</w:t>
            </w:r>
          </w:p>
        </w:tc>
        <w:tc>
          <w:tcPr>
            <w:tcW w:w="3827" w:type="dxa"/>
          </w:tcPr>
          <w:p w14:paraId="56CAA9F2" w14:textId="2A0E8EC4" w:rsidR="00DA79C4" w:rsidRPr="00B81ACC" w:rsidRDefault="00351F36" w:rsidP="00814E34">
            <w:pPr>
              <w:jc w:val="both"/>
              <w:rPr>
                <w:rFonts w:ascii="Times New Roman" w:hAnsi="Times New Roman" w:cs="Times New Roman"/>
                <w:sz w:val="20"/>
                <w:szCs w:val="20"/>
              </w:rPr>
            </w:pPr>
            <w:r w:rsidRPr="00351F36">
              <w:rPr>
                <w:rFonts w:ascii="Times New Roman" w:hAnsi="Times New Roman" w:cs="Times New Roman"/>
                <w:sz w:val="20"/>
                <w:szCs w:val="20"/>
              </w:rPr>
              <w:t>Dummy variable 1 if the company overclaims in its ESG disclosures</w:t>
            </w:r>
            <w:r w:rsidR="009E68E6">
              <w:rPr>
                <w:rFonts w:ascii="Times New Roman" w:hAnsi="Times New Roman" w:cs="Times New Roman"/>
                <w:sz w:val="20"/>
                <w:szCs w:val="20"/>
              </w:rPr>
              <w:t xml:space="preserve"> than their performance</w:t>
            </w:r>
            <w:r w:rsidRPr="00351F36">
              <w:rPr>
                <w:rFonts w:ascii="Times New Roman" w:hAnsi="Times New Roman" w:cs="Times New Roman"/>
                <w:sz w:val="20"/>
                <w:szCs w:val="20"/>
              </w:rPr>
              <w:t xml:space="preserve"> and 0 otherwise</w:t>
            </w:r>
            <w:r>
              <w:rPr>
                <w:rFonts w:ascii="Times New Roman" w:hAnsi="Times New Roman" w:cs="Times New Roman"/>
                <w:sz w:val="20"/>
                <w:szCs w:val="20"/>
              </w:rPr>
              <w:t xml:space="preserve"> </w:t>
            </w:r>
            <w:r w:rsidRPr="00B81ACC">
              <w:rPr>
                <w:rFonts w:ascii="Times New Roman" w:hAnsi="Times New Roman" w:cs="Times New Roman"/>
                <w:sz w:val="20"/>
                <w:szCs w:val="20"/>
              </w:rPr>
              <w:t>(for more information, please see the variable measurements section)</w:t>
            </w:r>
          </w:p>
        </w:tc>
        <w:tc>
          <w:tcPr>
            <w:tcW w:w="1933" w:type="dxa"/>
          </w:tcPr>
          <w:p w14:paraId="37E67C4F" w14:textId="3DA46783"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Author</w:t>
            </w:r>
            <w:r w:rsidR="00CD1531" w:rsidRPr="00B81ACC">
              <w:rPr>
                <w:rFonts w:ascii="Times New Roman" w:hAnsi="Times New Roman" w:cs="Times New Roman"/>
                <w:sz w:val="20"/>
                <w:szCs w:val="20"/>
              </w:rPr>
              <w:t xml:space="preserve">s </w:t>
            </w:r>
            <w:r w:rsidRPr="00B81ACC">
              <w:rPr>
                <w:rFonts w:ascii="Times New Roman" w:hAnsi="Times New Roman" w:cs="Times New Roman"/>
                <w:sz w:val="20"/>
                <w:szCs w:val="20"/>
              </w:rPr>
              <w:t>develop</w:t>
            </w:r>
          </w:p>
        </w:tc>
      </w:tr>
      <w:tr w:rsidR="00E443C3" w:rsidRPr="00B81ACC" w14:paraId="739C43B9" w14:textId="77777777" w:rsidTr="00814E34">
        <w:tc>
          <w:tcPr>
            <w:tcW w:w="3256" w:type="dxa"/>
          </w:tcPr>
          <w:p w14:paraId="2FB120D0" w14:textId="2926362D"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Female director 1 (FD1)</w:t>
            </w:r>
          </w:p>
        </w:tc>
        <w:tc>
          <w:tcPr>
            <w:tcW w:w="3827" w:type="dxa"/>
          </w:tcPr>
          <w:p w14:paraId="39449FEF"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Number of female directors on company boards</w:t>
            </w:r>
          </w:p>
        </w:tc>
        <w:tc>
          <w:tcPr>
            <w:tcW w:w="1933" w:type="dxa"/>
          </w:tcPr>
          <w:p w14:paraId="18B85B89" w14:textId="521CB9AB" w:rsidR="00DA79C4" w:rsidRPr="00B81ACC" w:rsidRDefault="00245CD9"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s://dx.doi.org/10.2139/ssrn.3084114","author":[{"dropping-particle":"","family":"Ciavarella","given":"Angela","non-dropping-particle":"","parse-names":false,"suffix":""}],"id":"ITEM-1","issued":{"date-parts":[["2017"]]},"number-of-pages":"15","title":"Board Diversity and Firm Performance Across Europe","type":"report"},"uris":["http://www.mendeley.com/documents/?uuid=ee55d1b0-c60d-4acb-b8eb-d805b48ec582","http://www.mendeley.com/documents/?uuid=4e2b2feb-4572-4af4-8f24-6c46ebc3ff83"]},{"id":"ITEM-2","itemData":{"DOI":"10.1016/j.igd.2026.100347","ISSN":"29497531","abstract":"This study examined how gender diversity (GD) on boards affects ESG performance using unbalanced panel data of 719 companies in ASEAN-5 countries from 2013 to 2022 observation years. We found that higher GD on companies’ boards significantly enhances ESG performance. Every increase in one standard deviation of the GD variable boosted the ESG score in the range of 0.1002, 0.0983, and 0.0583 across different model specifications. Female directors tend to demonstrate greater sensitivity and commitment to sustainability, which translates into stronger ESG outcomes. Interestingly, heterogeneity analyses show that the positive effects of GD on ESG only occur in large companies, private, and two countries with more ESG-conscious markets (Singapore and Malaysia). This paper suggests the need for tailored policy interventions and incentives to promote gender diversity, particularly for smaller companies with limited internal capabilities or those operating in environments where ESG support is lacking.","author":[{"dropping-particle":"","family":"Saktiawan","given":"Bimo","non-dropping-particle":"","parse-names":false,"suffix":""},{"dropping-particle":"","family":"Setiyono","given":"Bowo","non-dropping-particle":"","parse-names":false,"suffix":""},{"dropping-particle":"","family":"Rachmadi","given":"Erfan","non-dropping-particle":"","parse-names":false,"suffix":""}],"container-title":"Innovation and Green Development","id":"ITEM-2","issue":"2","issued":{"date-parts":[["2026"]]},"title":"Diversity and sustainability: How can gender diversity on boards impact ESG performance? Evidence from ASEAN-5 countries","type":"article-journal","volume":"5"},"uris":["http://www.mendeley.com/documents/?uuid=77a2f8ce-54ae-4ea9-b46e-755100057ae0"]}],"mendeley":{"formattedCitation":"(Ciavarella, 2017; Saktiawan, Setiyono and Rachmadi, 2026)","manualFormatting":"(Ciavarella, 2017; Saktiawan et al., 2026b)","plainTextFormattedCitation":"(Ciavarella, 2017; Saktiawan, Setiyono and Rachmadi, 2026)","previouslyFormattedCitation":"(Ciavarella, 2017; Saktiawan, Setiyono and Rachmadi, 2026)"},"properties":{"noteIndex":0},"schema":"https://github.com/citation-style-language/schema/raw/master/csl-citation.json"}</w:instrText>
            </w:r>
            <w:r w:rsidRPr="00B81ACC">
              <w:rPr>
                <w:rFonts w:ascii="Times New Roman" w:hAnsi="Times New Roman" w:cs="Times New Roman"/>
                <w:sz w:val="20"/>
                <w:szCs w:val="20"/>
              </w:rPr>
              <w:fldChar w:fldCharType="separate"/>
            </w:r>
            <w:r w:rsidRPr="00186467">
              <w:rPr>
                <w:rFonts w:ascii="Times New Roman" w:hAnsi="Times New Roman" w:cs="Times New Roman"/>
                <w:noProof/>
                <w:sz w:val="20"/>
                <w:szCs w:val="20"/>
              </w:rPr>
              <w:t>(Saktiawan</w:t>
            </w:r>
            <w:r>
              <w:rPr>
                <w:rFonts w:ascii="Times New Roman" w:hAnsi="Times New Roman" w:cs="Times New Roman"/>
                <w:noProof/>
                <w:sz w:val="20"/>
                <w:szCs w:val="20"/>
              </w:rPr>
              <w:t xml:space="preserve"> </w:t>
            </w:r>
            <w:r w:rsidRPr="00186467">
              <w:rPr>
                <w:rFonts w:ascii="Times New Roman" w:hAnsi="Times New Roman" w:cs="Times New Roman"/>
                <w:i/>
                <w:iCs/>
                <w:noProof/>
                <w:sz w:val="20"/>
                <w:szCs w:val="20"/>
              </w:rPr>
              <w:t>et al.,</w:t>
            </w:r>
            <w:r w:rsidRPr="00186467">
              <w:rPr>
                <w:rFonts w:ascii="Times New Roman" w:hAnsi="Times New Roman" w:cs="Times New Roman"/>
                <w:noProof/>
                <w:sz w:val="20"/>
                <w:szCs w:val="20"/>
              </w:rPr>
              <w:t xml:space="preserve"> 2026</w:t>
            </w:r>
            <w:r>
              <w:rPr>
                <w:rFonts w:ascii="Times New Roman" w:hAnsi="Times New Roman" w:cs="Times New Roman"/>
                <w:noProof/>
                <w:sz w:val="20"/>
                <w:szCs w:val="20"/>
              </w:rPr>
              <w:t>b</w:t>
            </w:r>
            <w:r w:rsidRPr="00186467">
              <w:rPr>
                <w:rFonts w:ascii="Times New Roman" w:hAnsi="Times New Roman" w:cs="Times New Roman"/>
                <w:noProof/>
                <w:sz w:val="20"/>
                <w:szCs w:val="20"/>
              </w:rPr>
              <w:t>)</w:t>
            </w:r>
            <w:r w:rsidRPr="00B81ACC">
              <w:rPr>
                <w:rFonts w:ascii="Times New Roman" w:hAnsi="Times New Roman" w:cs="Times New Roman"/>
                <w:sz w:val="20"/>
                <w:szCs w:val="20"/>
              </w:rPr>
              <w:fldChar w:fldCharType="end"/>
            </w:r>
          </w:p>
        </w:tc>
      </w:tr>
      <w:tr w:rsidR="00E443C3" w:rsidRPr="00B81ACC" w14:paraId="61C97DEB" w14:textId="77777777" w:rsidTr="00814E34">
        <w:tc>
          <w:tcPr>
            <w:tcW w:w="3256" w:type="dxa"/>
          </w:tcPr>
          <w:p w14:paraId="4CDF0FCF" w14:textId="2578E574"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Female director 2 (FD2)</w:t>
            </w:r>
          </w:p>
        </w:tc>
        <w:tc>
          <w:tcPr>
            <w:tcW w:w="3827" w:type="dxa"/>
          </w:tcPr>
          <w:p w14:paraId="246E5EEE" w14:textId="5D5A3080"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The number of female directors divided by the total board members is expressed as a percentage</w:t>
            </w:r>
          </w:p>
        </w:tc>
        <w:tc>
          <w:tcPr>
            <w:tcW w:w="1933" w:type="dxa"/>
          </w:tcPr>
          <w:p w14:paraId="393C8510" w14:textId="33DB70D1" w:rsidR="00DA79C4" w:rsidRPr="00B81ACC" w:rsidRDefault="00245CD9"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s://dx.doi.org/10.2139/ssrn.3084114","author":[{"dropping-particle":"","family":"Ciavarella","given":"Angela","non-dropping-particle":"","parse-names":false,"suffix":""}],"id":"ITEM-1","issued":{"date-parts":[["2017"]]},"number-of-pages":"15","title":"Board Diversity and Firm Performance Across Europe","type":"report"},"uris":["http://www.mendeley.com/documents/?uuid=ee55d1b0-c60d-4acb-b8eb-d805b48ec582","http://www.mendeley.com/documents/?uuid=4e2b2feb-4572-4af4-8f24-6c46ebc3ff83"]},{"id":"ITEM-2","itemData":{"DOI":"10.1016/j.igd.2026.100347","ISSN":"29497531","abstract":"This study examined how gender diversity (GD) on boards affects ESG performance using unbalanced panel data of 719 companies in ASEAN-5 countries from 2013 to 2022 observation years. We found that higher GD on companies’ boards significantly enhances ESG performance. Every increase in one standard deviation of the GD variable boosted the ESG score in the range of 0.1002, 0.0983, and 0.0583 across different model specifications. Female directors tend to demonstrate greater sensitivity and commitment to sustainability, which translates into stronger ESG outcomes. Interestingly, heterogeneity analyses show that the positive effects of GD on ESG only occur in large companies, private, and two countries with more ESG-conscious markets (Singapore and Malaysia). This paper suggests the need for tailored policy interventions and incentives to promote gender diversity, particularly for smaller companies with limited internal capabilities or those operating in environments where ESG support is lacking.","author":[{"dropping-particle":"","family":"Saktiawan","given":"Bimo","non-dropping-particle":"","parse-names":false,"suffix":""},{"dropping-particle":"","family":"Setiyono","given":"Bowo","non-dropping-particle":"","parse-names":false,"suffix":""},{"dropping-particle":"","family":"Rachmadi","given":"Erfan","non-dropping-particle":"","parse-names":false,"suffix":""}],"container-title":"Innovation and Green Development","id":"ITEM-2","issue":"2","issued":{"date-parts":[["2026"]]},"title":"Diversity and sustainability: How can gender diversity on boards impact ESG performance? Evidence from ASEAN-5 countries","type":"article-journal","volume":"5"},"uris":["http://www.mendeley.com/documents/?uuid=77a2f8ce-54ae-4ea9-b46e-755100057ae0"]}],"mendeley":{"formattedCitation":"(Ciavarella, 2017; Saktiawan, Setiyono and Rachmadi, 2026)","manualFormatting":"(Ciavarella, 2017; Saktiawan et al., 2026b)","plainTextFormattedCitation":"(Ciavarella, 2017; Saktiawan, Setiyono and Rachmadi, 2026)","previouslyFormattedCitation":"(Ciavarella, 2017; Saktiawan, Setiyono and Rachmadi, 2026)"},"properties":{"noteIndex":0},"schema":"https://github.com/citation-style-language/schema/raw/master/csl-citation.json"}</w:instrText>
            </w:r>
            <w:r w:rsidRPr="00B81ACC">
              <w:rPr>
                <w:rFonts w:ascii="Times New Roman" w:hAnsi="Times New Roman" w:cs="Times New Roman"/>
                <w:sz w:val="20"/>
                <w:szCs w:val="20"/>
              </w:rPr>
              <w:fldChar w:fldCharType="separate"/>
            </w:r>
            <w:r w:rsidRPr="00186467">
              <w:rPr>
                <w:rFonts w:ascii="Times New Roman" w:hAnsi="Times New Roman" w:cs="Times New Roman"/>
                <w:noProof/>
                <w:sz w:val="20"/>
                <w:szCs w:val="20"/>
              </w:rPr>
              <w:t>(Saktiawan</w:t>
            </w:r>
            <w:r>
              <w:rPr>
                <w:rFonts w:ascii="Times New Roman" w:hAnsi="Times New Roman" w:cs="Times New Roman"/>
                <w:noProof/>
                <w:sz w:val="20"/>
                <w:szCs w:val="20"/>
              </w:rPr>
              <w:t xml:space="preserve"> </w:t>
            </w:r>
            <w:r w:rsidRPr="00186467">
              <w:rPr>
                <w:rFonts w:ascii="Times New Roman" w:hAnsi="Times New Roman" w:cs="Times New Roman"/>
                <w:i/>
                <w:iCs/>
                <w:noProof/>
                <w:sz w:val="20"/>
                <w:szCs w:val="20"/>
              </w:rPr>
              <w:t>et al.,</w:t>
            </w:r>
            <w:r w:rsidRPr="00186467">
              <w:rPr>
                <w:rFonts w:ascii="Times New Roman" w:hAnsi="Times New Roman" w:cs="Times New Roman"/>
                <w:noProof/>
                <w:sz w:val="20"/>
                <w:szCs w:val="20"/>
              </w:rPr>
              <w:t xml:space="preserve"> 2026</w:t>
            </w:r>
            <w:r>
              <w:rPr>
                <w:rFonts w:ascii="Times New Roman" w:hAnsi="Times New Roman" w:cs="Times New Roman"/>
                <w:noProof/>
                <w:sz w:val="20"/>
                <w:szCs w:val="20"/>
              </w:rPr>
              <w:t>b</w:t>
            </w:r>
            <w:r w:rsidRPr="00186467">
              <w:rPr>
                <w:rFonts w:ascii="Times New Roman" w:hAnsi="Times New Roman" w:cs="Times New Roman"/>
                <w:noProof/>
                <w:sz w:val="20"/>
                <w:szCs w:val="20"/>
              </w:rPr>
              <w:t>)</w:t>
            </w:r>
            <w:r w:rsidRPr="00B81ACC">
              <w:rPr>
                <w:rFonts w:ascii="Times New Roman" w:hAnsi="Times New Roman" w:cs="Times New Roman"/>
                <w:sz w:val="20"/>
                <w:szCs w:val="20"/>
              </w:rPr>
              <w:fldChar w:fldCharType="end"/>
            </w:r>
          </w:p>
        </w:tc>
      </w:tr>
      <w:tr w:rsidR="00E443C3" w:rsidRPr="00B81ACC" w14:paraId="266445F1" w14:textId="77777777" w:rsidTr="00814E34">
        <w:tc>
          <w:tcPr>
            <w:tcW w:w="3256" w:type="dxa"/>
          </w:tcPr>
          <w:p w14:paraId="09F088AD" w14:textId="752CC18F"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Female director 3 (FD3)</w:t>
            </w:r>
          </w:p>
        </w:tc>
        <w:tc>
          <w:tcPr>
            <w:tcW w:w="3827" w:type="dxa"/>
          </w:tcPr>
          <w:p w14:paraId="6BB80254" w14:textId="4AA500A4" w:rsidR="00DA79C4" w:rsidRPr="00B81ACC" w:rsidRDefault="00351F36" w:rsidP="00814E34">
            <w:pPr>
              <w:jc w:val="both"/>
              <w:rPr>
                <w:rFonts w:ascii="Times New Roman" w:hAnsi="Times New Roman" w:cs="Times New Roman"/>
                <w:sz w:val="20"/>
                <w:szCs w:val="20"/>
              </w:rPr>
            </w:pPr>
            <w:r w:rsidRPr="00351F36">
              <w:rPr>
                <w:rFonts w:ascii="Times New Roman" w:hAnsi="Times New Roman" w:cs="Times New Roman"/>
                <w:sz w:val="20"/>
                <w:szCs w:val="20"/>
              </w:rPr>
              <w:t>Dummy variable 1 for companies that have female directors above the median value and vice versa</w:t>
            </w:r>
          </w:p>
        </w:tc>
        <w:tc>
          <w:tcPr>
            <w:tcW w:w="1933" w:type="dxa"/>
          </w:tcPr>
          <w:p w14:paraId="0D3E342C" w14:textId="43F90831"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https://dx.doi.org/10.2139/ssrn.3084114","author":[{"dropping-particle":"","family":"Ciavarella","given":"Angela","non-dropping-particle":"","parse-names":false,"suffix":""}],"id":"ITEM-1","issued":{"date-parts":[["2017"]]},"number-of-pages":"15","title":"Board Diversity and Firm Performance Across Europe","type":"report"},"uris":["http://www.mendeley.com/documents/?uuid=ee55d1b0-c60d-4acb-b8eb-d805b48ec582","http://www.mendeley.com/documents/?uuid=4e2b2feb-4572-4af4-8f24-6c46ebc3ff83"]},{"id":"ITEM-2","itemData":{"DOI":"10.1016/j.igd.2026.100347","ISSN":"29497531","abstract":"This study examined how gender diversity (GD) on boards affects ESG performance using unbalanced panel data of 719 companies in ASEAN-5 countries from 2013 to 2022 observation years. We found that higher GD on companies’ boards significantly enhances ESG performance. Every increase in one standard deviation of the GD variable boosted the ESG score in the range of 0.1002, 0.0983, and 0.0583 across different model specifications. Female directors tend to demonstrate greater sensitivity and commitment to sustainability, which translates into stronger ESG outcomes. Interestingly, heterogeneity analyses show that the positive effects of GD on ESG only occur in large companies, private, and two countries with more ESG-conscious markets (Singapore and Malaysia). This paper suggests the need for tailored policy interventions and incentives to promote gender diversity, particularly for smaller companies with limited internal capabilities or those operating in environments where ESG support is lacking.","author":[{"dropping-particle":"","family":"Saktiawan","given":"Bimo","non-dropping-particle":"","parse-names":false,"suffix":""},{"dropping-particle":"","family":"Setiyono","given":"Bowo","non-dropping-particle":"","parse-names":false,"suffix":""},{"dropping-particle":"","family":"Rachmadi","given":"Erfan","non-dropping-particle":"","parse-names":false,"suffix":""}],"container-title":"Innovation and Green Development","id":"ITEM-2","issue":"2","issued":{"date-parts":[["2026"]]},"title":"Diversity and sustainability: How can gender diversity on boards impact ESG performance? Evidence from ASEAN-5 countries","type":"article-journal","volume":"5"},"uris":["http://www.mendeley.com/documents/?uuid=77a2f8ce-54ae-4ea9-b46e-755100057ae0"]}],"mendeley":{"formattedCitation":"(Ciavarella, 2017; Saktiawan, Setiyono and Rachmadi, 2026)","manualFormatting":"(Ciavarella, 2017; Saktiawan et al., 2026b)","plainTextFormattedCitation":"(Ciavarella, 2017; Saktiawan, Setiyono and Rachmadi, 2026)","previouslyFormattedCitation":"(Ciavarella, 2017; Saktiawan, Setiyono and Rachmadi, 2026)"},"properties":{"noteIndex":0},"schema":"https://github.com/citation-style-language/schema/raw/master/csl-citation.json"}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(Saktiawan</w:t>
            </w:r>
            <w:r w:rsidR="00186467">
              <w:rPr>
                <w:rFonts w:ascii="Times New Roman" w:hAnsi="Times New Roman" w:cs="Times New Roman"/>
                <w:noProof/>
                <w:sz w:val="20"/>
                <w:szCs w:val="20"/>
              </w:rPr>
              <w:t xml:space="preserve"> </w:t>
            </w:r>
            <w:r w:rsidR="00186467" w:rsidRPr="00186467">
              <w:rPr>
                <w:rFonts w:ascii="Times New Roman" w:hAnsi="Times New Roman" w:cs="Times New Roman"/>
                <w:i/>
                <w:iCs/>
                <w:noProof/>
                <w:sz w:val="20"/>
                <w:szCs w:val="20"/>
              </w:rPr>
              <w:t>et al.,</w:t>
            </w:r>
            <w:r w:rsidR="00186467" w:rsidRPr="00186467">
              <w:rPr>
                <w:rFonts w:ascii="Times New Roman" w:hAnsi="Times New Roman" w:cs="Times New Roman"/>
                <w:noProof/>
                <w:sz w:val="20"/>
                <w:szCs w:val="20"/>
              </w:rPr>
              <w:t xml:space="preserve"> 2026</w:t>
            </w:r>
            <w:r w:rsidR="00186467">
              <w:rPr>
                <w:rFonts w:ascii="Times New Roman" w:hAnsi="Times New Roman" w:cs="Times New Roman"/>
                <w:noProof/>
                <w:sz w:val="20"/>
                <w:szCs w:val="20"/>
              </w:rPr>
              <w:t>b</w:t>
            </w:r>
            <w:r w:rsidR="00186467" w:rsidRPr="00186467">
              <w:rPr>
                <w:rFonts w:ascii="Times New Roman" w:hAnsi="Times New Roman" w:cs="Times New Roman"/>
                <w:noProof/>
                <w:sz w:val="20"/>
                <w:szCs w:val="20"/>
              </w:rPr>
              <w:t>)</w:t>
            </w:r>
            <w:r w:rsidRPr="00B81ACC">
              <w:rPr>
                <w:rFonts w:ascii="Times New Roman" w:hAnsi="Times New Roman" w:cs="Times New Roman"/>
                <w:sz w:val="20"/>
                <w:szCs w:val="20"/>
              </w:rPr>
              <w:fldChar w:fldCharType="end"/>
            </w:r>
          </w:p>
        </w:tc>
      </w:tr>
      <w:tr w:rsidR="00B81ACC" w:rsidRPr="00B81ACC" w14:paraId="34C02FE2" w14:textId="77777777" w:rsidTr="00814E34">
        <w:tc>
          <w:tcPr>
            <w:tcW w:w="3256" w:type="dxa"/>
          </w:tcPr>
          <w:p w14:paraId="1F88DAC0" w14:textId="12705D70" w:rsidR="00B81ACC" w:rsidRPr="00B81ACC" w:rsidRDefault="00B81ACC" w:rsidP="00814E34">
            <w:pPr>
              <w:jc w:val="both"/>
              <w:rPr>
                <w:rFonts w:ascii="Times New Roman" w:hAnsi="Times New Roman" w:cs="Times New Roman"/>
                <w:sz w:val="20"/>
                <w:szCs w:val="20"/>
              </w:rPr>
            </w:pPr>
            <w:r>
              <w:rPr>
                <w:rFonts w:ascii="Times New Roman" w:hAnsi="Times New Roman" w:cs="Times New Roman"/>
                <w:sz w:val="20"/>
                <w:szCs w:val="20"/>
              </w:rPr>
              <w:t>Female director 4 (FD4)</w:t>
            </w:r>
          </w:p>
        </w:tc>
        <w:tc>
          <w:tcPr>
            <w:tcW w:w="3827" w:type="dxa"/>
          </w:tcPr>
          <w:p w14:paraId="603CCD2B" w14:textId="2FE1098C" w:rsidR="00B81ACC" w:rsidRPr="00B81ACC" w:rsidRDefault="00846967" w:rsidP="00814E34">
            <w:pPr>
              <w:jc w:val="both"/>
              <w:rPr>
                <w:rFonts w:ascii="Times New Roman" w:hAnsi="Times New Roman" w:cs="Times New Roman"/>
                <w:sz w:val="20"/>
                <w:szCs w:val="20"/>
              </w:rPr>
            </w:pPr>
            <w:r w:rsidRPr="00846967">
              <w:rPr>
                <w:rFonts w:ascii="Times New Roman" w:hAnsi="Times New Roman" w:cs="Times New Roman"/>
                <w:sz w:val="20"/>
                <w:szCs w:val="20"/>
              </w:rPr>
              <w:t>Dummy variable 1 for companies that have female directors below 10% and 0 otherwise</w:t>
            </w:r>
          </w:p>
        </w:tc>
        <w:tc>
          <w:tcPr>
            <w:tcW w:w="1933" w:type="dxa"/>
          </w:tcPr>
          <w:p w14:paraId="1797C729" w14:textId="313EB3F0" w:rsidR="00B81ACC" w:rsidRPr="00B81ACC" w:rsidRDefault="002B2F25"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{"citationItems":[{"id":"ITEM-1","itemData":{"DOI":"10.1016/j.emj.2021.02.005","ISSN":"02632373","abstract":"Based on the notion that a diverse board takes a more balanced perspective and pays greater attention to financial reporting oversight, this paper examines the association between board gender diversity and financial reporting quality. Specifically, we study the enablers that allow women to add value to the monitoring activities in the context of limited affirmative actions to promote women on boards. We provide evidence that increased share of women on boards is associated with improved financial reporting quality proxied by reporting timeliness, earnings management, and auditor opinions. We find that in companies that do not have a sufficient number of women on boards, the critical mass effect can be replaced by the “voice” effect, i.e., it is still possible to improve financial reporting quality by having a woman chair the board.","author":[{"dropping-particle":"","family":"Dobija","given":"Dorota","non-dropping-particle":"","parse-names":false,"suffix":""},{"dropping-particle":"","family":"Hryckiewicz","given":"Aneta","non-dropping-particle":"","parse-names":false,"suffix":""},{"dropping-particle":"","family":"Zaman","given":"Mahbub","non-dropping-particle":"","parse-names":false,"suffix":""},{"dropping-particle":"","family":"Puławska","given":"Karolina","non-dropping-particle":"","parse-names":false,"suffix":""}],"container-title":"European Management Journal","id":"ITEM-1","issue":"1","issued":{"date-parts":[["2022"]]},"title":"Critical mass and voice: Board gender diversity and financial reporting quality","type":"article-journal","volume":"40"},"uris":["http://www.mendeley.com/documents/?uuid=5c09e78b-8f79-472f-acb1-ad4f3e4d1d72"]}],"mendeley":{"formattedCitation":"(Dobija &lt;i&gt;et al.&lt;/i&gt;, 2022)","plainTextFormattedCitation":"(Dobija et al., 2022)","previouslyFormattedCitation":"(Dobija &lt;i&gt;et al.&lt;/i&gt;, 2022)"},"properties":{"noteIndex":0},"schema":"https://github.com/citation-style-language/schema/raw/master/csl-citation.json"}</w:instrText>
            </w:r>
            <w:r>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(Dobija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2022)</w:t>
            </w:r>
            <w:r>
              <w:rPr>
                <w:rFonts w:ascii="Times New Roman" w:hAnsi="Times New Roman" w:cs="Times New Roman"/>
                <w:sz w:val="20"/>
                <w:szCs w:val="20"/>
              </w:rPr>
              <w:fldChar w:fldCharType="end"/>
            </w:r>
          </w:p>
        </w:tc>
      </w:tr>
      <w:tr w:rsidR="00B81ACC" w:rsidRPr="00B81ACC" w14:paraId="5657335B" w14:textId="77777777" w:rsidTr="00814E34">
        <w:tc>
          <w:tcPr>
            <w:tcW w:w="3256" w:type="dxa"/>
          </w:tcPr>
          <w:p w14:paraId="55B8E6E1" w14:textId="16785D6A" w:rsidR="00B81ACC" w:rsidRPr="00B81ACC" w:rsidRDefault="00B81ACC" w:rsidP="00814E34">
            <w:pPr>
              <w:jc w:val="both"/>
              <w:rPr>
                <w:rFonts w:ascii="Times New Roman" w:hAnsi="Times New Roman" w:cs="Times New Roman"/>
                <w:sz w:val="20"/>
                <w:szCs w:val="20"/>
              </w:rPr>
            </w:pPr>
            <w:r>
              <w:rPr>
                <w:rFonts w:ascii="Times New Roman" w:hAnsi="Times New Roman" w:cs="Times New Roman"/>
                <w:sz w:val="20"/>
                <w:szCs w:val="20"/>
              </w:rPr>
              <w:t>Female director 5 (FD5)</w:t>
            </w:r>
          </w:p>
        </w:tc>
        <w:tc>
          <w:tcPr>
            <w:tcW w:w="3827" w:type="dxa"/>
          </w:tcPr>
          <w:p w14:paraId="317E1D55" w14:textId="1CA62071" w:rsidR="00B81ACC" w:rsidRPr="00B81ACC" w:rsidRDefault="00351F36" w:rsidP="00814E34">
            <w:pPr>
              <w:jc w:val="both"/>
              <w:rPr>
                <w:rFonts w:ascii="Times New Roman" w:hAnsi="Times New Roman" w:cs="Times New Roman"/>
                <w:sz w:val="20"/>
                <w:szCs w:val="20"/>
              </w:rPr>
            </w:pPr>
            <w:r w:rsidRPr="00351F36">
              <w:rPr>
                <w:rFonts w:ascii="Times New Roman" w:hAnsi="Times New Roman" w:cs="Times New Roman"/>
                <w:sz w:val="20"/>
                <w:szCs w:val="20"/>
              </w:rPr>
              <w:t>Dummy variable 1 for companies that have female directors of at least or above 10% and vice versa</w:t>
            </w:r>
          </w:p>
        </w:tc>
        <w:tc>
          <w:tcPr>
            <w:tcW w:w="1933" w:type="dxa"/>
          </w:tcPr>
          <w:p w14:paraId="4E380651" w14:textId="6CDDA5B2" w:rsidR="00B81ACC" w:rsidRPr="00B81ACC" w:rsidRDefault="002B2F25"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{"citationItems":[{"id":"ITEM-1","itemData":{"DOI":"10.1016/j.emj.2021.02.005","ISSN":"02632373","abstract":"Based on the notion that a diverse board takes a more balanced perspective and pays greater attention to financial reporting oversight, this paper examines the association between board gender diversity and financial reporting quality. Specifically, we study the enablers that allow women to add value to the monitoring activities in the context of limited affirmative actions to promote women on boards. We provide evidence that increased share of women on boards is associated with improved financial reporting quality proxied by reporting timeliness, earnings management, and auditor opinions. We find that in companies that do not have a sufficient number of women on boards, the critical mass effect can be replaced by the “voice” effect, i.e., it is still possible to improve financial reporting quality by having a woman chair the board.","author":[{"dropping-particle":"","family":"Dobija","given":"Dorota","non-dropping-particle":"","parse-names":false,"suffix":""},{"dropping-particle":"","family":"Hryckiewicz","given":"Aneta","non-dropping-particle":"","parse-names":false,"suffix":""},{"dropping-particle":"","family":"Zaman","given":"Mahbub","non-dropping-particle":"","parse-names":false,"suffix":""},{"dropping-particle":"","family":"Puławska","given":"Karolina","non-dropping-particle":"","parse-names":false,"suffix":""}],"container-title":"European Management Journal","id":"ITEM-1","issue":"1","issued":{"date-parts":[["2022"]]},"title":"Critical mass and voice: Board gender diversity and financial reporting quality","type":"article-journal","volume":"40"},"uris":["http://www.mendeley.com/documents/?uuid=5c09e78b-8f79-472f-acb1-ad4f3e4d1d72"]}],"mendeley":{"formattedCitation":"(Dobija &lt;i&gt;et al.&lt;/i&gt;, 2022)","plainTextFormattedCitation":"(Dobija et al., 2022)","previouslyFormattedCitation":"(Dobija &lt;i&gt;et al.&lt;/i&gt;, 2022)"},"properties":{"noteIndex":0},"schema":"https://github.com/citation-style-language/schema/raw/master/csl-citation.json"}</w:instrText>
            </w:r>
            <w:r>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(Dobija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2022)</w:t>
            </w:r>
            <w:r>
              <w:rPr>
                <w:rFonts w:ascii="Times New Roman" w:hAnsi="Times New Roman" w:cs="Times New Roman"/>
                <w:sz w:val="20"/>
                <w:szCs w:val="20"/>
              </w:rPr>
              <w:fldChar w:fldCharType="end"/>
            </w:r>
          </w:p>
        </w:tc>
      </w:tr>
      <w:tr w:rsidR="00B81ACC" w:rsidRPr="00B81ACC" w14:paraId="060DA9AF" w14:textId="77777777" w:rsidTr="00814E34">
        <w:tc>
          <w:tcPr>
            <w:tcW w:w="3256" w:type="dxa"/>
          </w:tcPr>
          <w:p w14:paraId="6641D910" w14:textId="0E163484" w:rsidR="00B81ACC" w:rsidRPr="00B81ACC" w:rsidRDefault="00B81ACC" w:rsidP="00814E34">
            <w:pPr>
              <w:jc w:val="both"/>
              <w:rPr>
                <w:rFonts w:ascii="Times New Roman" w:hAnsi="Times New Roman" w:cs="Times New Roman"/>
                <w:sz w:val="20"/>
                <w:szCs w:val="20"/>
              </w:rPr>
            </w:pPr>
            <w:r>
              <w:rPr>
                <w:rFonts w:ascii="Times New Roman" w:hAnsi="Times New Roman" w:cs="Times New Roman"/>
                <w:sz w:val="20"/>
                <w:szCs w:val="20"/>
              </w:rPr>
              <w:t>Female director 6 (FD6)</w:t>
            </w:r>
          </w:p>
        </w:tc>
        <w:tc>
          <w:tcPr>
            <w:tcW w:w="3827" w:type="dxa"/>
          </w:tcPr>
          <w:p w14:paraId="07312CDB" w14:textId="4AF9FFD9" w:rsidR="00B81ACC" w:rsidRPr="00B81ACC" w:rsidRDefault="00846967" w:rsidP="00814E34">
            <w:pPr>
              <w:jc w:val="both"/>
              <w:rPr>
                <w:rFonts w:ascii="Times New Roman" w:hAnsi="Times New Roman" w:cs="Times New Roman"/>
                <w:sz w:val="20"/>
                <w:szCs w:val="20"/>
              </w:rPr>
            </w:pPr>
            <w:r w:rsidRPr="00846967">
              <w:rPr>
                <w:rFonts w:ascii="Times New Roman" w:hAnsi="Times New Roman" w:cs="Times New Roman"/>
                <w:sz w:val="20"/>
                <w:szCs w:val="20"/>
              </w:rPr>
              <w:t xml:space="preserve">Dummy variable 1 for companies that have female directors </w:t>
            </w:r>
            <w:r>
              <w:rPr>
                <w:rFonts w:ascii="Times New Roman" w:hAnsi="Times New Roman" w:cs="Times New Roman"/>
                <w:sz w:val="20"/>
                <w:szCs w:val="20"/>
              </w:rPr>
              <w:t xml:space="preserve">of at least or </w:t>
            </w:r>
            <w:r w:rsidRPr="00846967">
              <w:rPr>
                <w:rFonts w:ascii="Times New Roman" w:hAnsi="Times New Roman" w:cs="Times New Roman"/>
                <w:sz w:val="20"/>
                <w:szCs w:val="20"/>
              </w:rPr>
              <w:t>above 20% and 0 otherwise</w:t>
            </w:r>
          </w:p>
        </w:tc>
        <w:tc>
          <w:tcPr>
            <w:tcW w:w="1933" w:type="dxa"/>
          </w:tcPr>
          <w:p w14:paraId="04929292" w14:textId="57E59041" w:rsidR="00B81ACC" w:rsidRPr="00B81ACC" w:rsidRDefault="002B2F25"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{"citationItems":[{"id":"ITEM-1","itemData":{"DOI":"10.1016/j.emj.2021.02.005","ISSN":"02632373","abstract":"Based on the notion that a diverse board takes a more balanced perspective and pays greater attention to financial reporting oversight, this paper examines the association between board gender diversity and financial reporting quality. Specifically, we study the enablers that allow women to add value to the monitoring activities in the context of limited affirmative actions to promote women on boards. We provide evidence that increased share of women on boards is associated with improved financial reporting quality proxied by reporting timeliness, earnings management, and auditor opinions. We find that in companies that do not have a sufficient number of women on boards, the critical mass effect can be replaced by the “voice” effect, i.e., it is still possible to improve financial reporting quality by having a woman chair the board.","author":[{"dropping-particle":"","family":"Dobija","given":"Dorota","non-dropping-particle":"","parse-names":false,"suffix":""},{"dropping-particle":"","family":"Hryckiewicz","given":"Aneta","non-dropping-particle":"","parse-names":false,"suffix":""},{"dropping-particle":"","family":"Zaman","given":"Mahbub","non-dropping-particle":"","parse-names":false,"suffix":""},{"dropping-particle":"","family":"Puławska","given":"Karolina","non-dropping-particle":"","parse-names":false,"suffix":""}],"container-title":"European Management Journal","id":"ITEM-1","issue":"1","issued":{"date-parts":[["2022"]]},"title":"Critical mass and voice: Board gender diversity and financial reporting quality","type":"article-journal","volume":"40"},"uris":["http://www.mendeley.com/documents/?uuid=5c09e78b-8f79-472f-acb1-ad4f3e4d1d72"]}],"mendeley":{"formattedCitation":"(Dobija &lt;i&gt;et al.&lt;/i&gt;, 2022)","plainTextFormattedCitation":"(Dobija et al., 2022)","previouslyFormattedCitation":"(Dobija &lt;i&gt;et al.&lt;/i&gt;, 2022)"},"properties":{"noteIndex":0},"schema":"https://github.com/citation-style-language/schema/raw/master/csl-citation.json"}</w:instrText>
            </w:r>
            <w:r>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(Dobija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2022)</w:t>
            </w:r>
            <w:r>
              <w:rPr>
                <w:rFonts w:ascii="Times New Roman" w:hAnsi="Times New Roman" w:cs="Times New Roman"/>
                <w:sz w:val="20"/>
                <w:szCs w:val="20"/>
              </w:rPr>
              <w:fldChar w:fldCharType="end"/>
            </w:r>
          </w:p>
        </w:tc>
      </w:tr>
      <w:tr w:rsidR="00B81ACC" w:rsidRPr="00B81ACC" w14:paraId="23188FC7" w14:textId="77777777" w:rsidTr="00814E34">
        <w:tc>
          <w:tcPr>
            <w:tcW w:w="3256" w:type="dxa"/>
          </w:tcPr>
          <w:p w14:paraId="5A572E71" w14:textId="569D13C9" w:rsidR="00B81ACC" w:rsidRPr="00B81ACC" w:rsidRDefault="00B81ACC" w:rsidP="00814E34">
            <w:pPr>
              <w:jc w:val="both"/>
              <w:rPr>
                <w:rFonts w:ascii="Times New Roman" w:hAnsi="Times New Roman" w:cs="Times New Roman"/>
                <w:sz w:val="20"/>
                <w:szCs w:val="20"/>
              </w:rPr>
            </w:pPr>
            <w:r>
              <w:rPr>
                <w:rFonts w:ascii="Times New Roman" w:hAnsi="Times New Roman" w:cs="Times New Roman"/>
                <w:sz w:val="20"/>
                <w:szCs w:val="20"/>
              </w:rPr>
              <w:t>Female director 7 (FD7)</w:t>
            </w:r>
          </w:p>
        </w:tc>
        <w:tc>
          <w:tcPr>
            <w:tcW w:w="3827" w:type="dxa"/>
          </w:tcPr>
          <w:p w14:paraId="5D9D9644" w14:textId="677AF9A2" w:rsidR="00B81ACC" w:rsidRPr="00B81ACC" w:rsidRDefault="00846967" w:rsidP="00814E34">
            <w:pPr>
              <w:jc w:val="both"/>
              <w:rPr>
                <w:rFonts w:ascii="Times New Roman" w:hAnsi="Times New Roman" w:cs="Times New Roman"/>
                <w:sz w:val="20"/>
                <w:szCs w:val="20"/>
              </w:rPr>
            </w:pPr>
            <w:r w:rsidRPr="00846967">
              <w:rPr>
                <w:rFonts w:ascii="Times New Roman" w:hAnsi="Times New Roman" w:cs="Times New Roman"/>
                <w:sz w:val="20"/>
                <w:szCs w:val="20"/>
              </w:rPr>
              <w:t xml:space="preserve">Dummy variable 1 for companies that have female directors </w:t>
            </w:r>
            <w:r>
              <w:rPr>
                <w:rFonts w:ascii="Times New Roman" w:hAnsi="Times New Roman" w:cs="Times New Roman"/>
                <w:sz w:val="20"/>
                <w:szCs w:val="20"/>
              </w:rPr>
              <w:t xml:space="preserve">of at least or </w:t>
            </w:r>
            <w:r w:rsidRPr="00846967">
              <w:rPr>
                <w:rFonts w:ascii="Times New Roman" w:hAnsi="Times New Roman" w:cs="Times New Roman"/>
                <w:sz w:val="20"/>
                <w:szCs w:val="20"/>
              </w:rPr>
              <w:t>above 40% and 0 otherwise</w:t>
            </w:r>
          </w:p>
        </w:tc>
        <w:tc>
          <w:tcPr>
            <w:tcW w:w="1933" w:type="dxa"/>
          </w:tcPr>
          <w:p w14:paraId="019A9A28" w14:textId="5A4D8E5D" w:rsidR="00B81ACC" w:rsidRPr="00B81ACC" w:rsidRDefault="002B2F25"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{"citationItems":[{"id":"ITEM-1","itemData":{"DOI":"10.1016/j.emj.2021.02.005","ISSN":"02632373","abstract":"Based on the notion that a diverse board takes a more balanced perspective and pays greater attention to financial reporting oversight, this paper examines the association between board gender diversity and financial reporting quality. Specifically, we study the enablers that allow women to add value to the monitoring activities in the context of limited affirmative actions to promote women on boards. We provide evidence that increased share of women on boards is associated with improved financial reporting quality proxied by reporting timeliness, earnings management, and auditor opinions. We find that in companies that do not have a sufficient number of women on boards, the critical mass effect can be replaced by the “voice” effect, i.e., it is still possible to improve financial reporting quality by having a woman chair the board.","author":[{"dropping-particle":"","family":"Dobija","given":"Dorota","non-dropping-particle":"","parse-names":false,"suffix":""},{"dropping-particle":"","family":"Hryckiewicz","given":"Aneta","non-dropping-particle":"","parse-names":false,"suffix":""},{"dropping-particle":"","family":"Zaman","given":"Mahbub","non-dropping-particle":"","parse-names":false,"suffix":""},{"dropping-particle":"","family":"Puławska","given":"Karolina","non-dropping-particle":"","parse-names":false,"suffix":""}],"container-title":"European Management Journal","id":"ITEM-1","issue":"1","issued":{"date-parts":[["2022"]]},"title":"Critical mass and voice: Board gender diversity and financial reporting quality","type":"article-journal","volume":"40"},"uris":["http://www.mendeley.com/documents/?uuid=5c09e78b-8f79-472f-acb1-ad4f3e4d1d72"]}],"mendeley":{"formattedCitation":"(Dobija &lt;i&gt;et al.&lt;/i&gt;, 2022)","plainTextFormattedCitation":"(Dobija et al., 2022)","previouslyFormattedCitation":"(Dobija &lt;i&gt;et al.&lt;/i&gt;, 2022)"},"properties":{"noteIndex":0},"schema":"https://github.com/citation-style-language/schema/raw/master/csl-citation.json"}</w:instrText>
            </w:r>
            <w:r>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(Dobija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2022)</w:t>
            </w:r>
            <w:r>
              <w:rPr>
                <w:rFonts w:ascii="Times New Roman" w:hAnsi="Times New Roman" w:cs="Times New Roman"/>
                <w:sz w:val="20"/>
                <w:szCs w:val="20"/>
              </w:rPr>
              <w:fldChar w:fldCharType="end"/>
            </w:r>
          </w:p>
        </w:tc>
      </w:tr>
      <w:tr w:rsidR="00E443C3" w:rsidRPr="00B81ACC" w14:paraId="4576CA9A" w14:textId="77777777" w:rsidTr="00814E34">
        <w:tc>
          <w:tcPr>
            <w:tcW w:w="3256" w:type="dxa"/>
          </w:tcPr>
          <w:p w14:paraId="6FDBECBD" w14:textId="16C54F33" w:rsidR="00DA79C4" w:rsidRPr="00B81ACC" w:rsidRDefault="00626F2B" w:rsidP="00814E34">
            <w:pPr>
              <w:jc w:val="both"/>
              <w:rPr>
                <w:rFonts w:ascii="Times New Roman" w:hAnsi="Times New Roman" w:cs="Times New Roman"/>
                <w:sz w:val="20"/>
                <w:szCs w:val="20"/>
              </w:rPr>
            </w:pPr>
            <w:r>
              <w:rPr>
                <w:rFonts w:ascii="Times New Roman" w:hAnsi="Times New Roman" w:cs="Times New Roman"/>
                <w:sz w:val="20"/>
                <w:szCs w:val="20"/>
                <w:highlight w:val="yellow"/>
              </w:rPr>
              <w:t>CEO</w:t>
            </w:r>
            <w:r w:rsidR="005D68F1" w:rsidRPr="005D68F1">
              <w:rPr>
                <w:rFonts w:ascii="Times New Roman" w:hAnsi="Times New Roman" w:cs="Times New Roman"/>
                <w:sz w:val="20"/>
                <w:szCs w:val="20"/>
                <w:highlight w:val="yellow"/>
              </w:rPr>
              <w:t xml:space="preserve"> duality (Dual)</w:t>
            </w:r>
          </w:p>
        </w:tc>
        <w:tc>
          <w:tcPr>
            <w:tcW w:w="3827" w:type="dxa"/>
          </w:tcPr>
          <w:p w14:paraId="631605B8"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Dummy variable 1 for companies with a CEO who also serves as chairman of the board of directors and zero otherwise</w:t>
            </w:r>
          </w:p>
        </w:tc>
        <w:tc>
          <w:tcPr>
            <w:tcW w:w="1933" w:type="dxa"/>
          </w:tcPr>
          <w:p w14:paraId="5EE655CF" w14:textId="6A282DF8"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{"citationItems":[{"id":"ITEM-1","itemData":{"DOI":"10.21511/bbs.20(2).2025.01","ISSN":"19917074","abstract":"This study analyzes the effects of environmental, social, and governance (ESG) controversies and the presence of women on boards on ESG-washing practices in the global banking sector. ESG washing is a manipulative practice in ESG disclosure where companies highlight positive information to conceal poor sustainability performance. This study employs a panel dataset from 279 public banks in 67 countries, covering five major regions – Asia, Europe, Africa, America, and Oceania – over the period 2011 to 2023. Data were obtained from Refinitiv Eikon and Bloomberg for bank-level information, as well as the World Bank for macroeconomic data. The results show that ESG controversies significantly drive ESG washing. Banks involved in controversies tend to use manipulative ESG disclosures to protect their reputation and mitigate the impact of scandals. Conversely, the presence of women on the board has a significant mitigating effect on ESG washing. This study also identifies a critical mass effect, where the positive influence of women on boards in reducing ESG washing becomes optimal when their representation reaches a certain level. These findings have important implications for policymakers and regulators to promote inclusive governance and sustainability transparency, particularly through increasing gender diversity on boards of directors. Furthermore, these results indicate that good governance, supported by adequate representation of women, can help combat unethical practices such as ESG washing in the global banking sector.","author":[{"dropping-particle":"","family":"Fathoni","given":"Ahmad Fauzan","non-dropping-particle":"","parse-names":false,"suffix":""},{"dropping-particle":"","family":"Hanafi","given":"Mamduh M.","non-dropping-particle":"","parse-names":false,"suffix":""},{"dropping-particle":"","family":"Tandelilin","given":"Eduardus","non-dropping-particle":"","parse-names":false,"suffix":""}],"container-title":"Banks and Bank Systems","id":"ITEM-1","issue":"2","issued":{"date-parts":[["2025"]]},"page":"1-14","title":"The effects of ESG controversies and women on boards on ESG-washing behavior: Global evidence from the banking industry","type":"article-journal","volume":"20"},"uris":["http://www.mendeley.com/documents/?uuid=620de3ba-a470-4c62-9ae5-4801b5d67579"]},{"id":"ITEM-2","itemData":{"DOI":"10.1016/j.irfa.2024.103888","ISSN":"10575219","abstract":"When the issues of gender equality and environmental protection become hot topics in society, exploring the influence of corporate gender diversity culture on corporate greenwashing can satisfy societal demands and corporate development. This paper examines the impact of corporate executive gender diversity culture (CEGDC) on corporate greenwashing based on 833 listed Chinese companies covering 2010–2020. Besides, considering the importance of informal institutions and green innovation behavior on enterprise development and construction, we further explore the mediating role of both, thus deepening the research on corporate informal institutions and green innovation. The results show that, first, CEGDC can reduce corporate greenwashing, and these findings remain valid even after robustness tests using the instrumental variable method. Second, informal institutions and green innovation behaviors play an important role in reducing corporate greenwashing. Specifically, female executives can reduce corporate greenwashing behaviors by enhancing executives' green cognition and promoting green innovation. Finally, the heterogeneity study found that when faced with strict external environmental regulation, the CEGDC can play a more obvious effect. In addition, CEGDC has mainly decreased greenwashing in corporations with small-sized and higher loan capacities.","author":[{"dropping-particle":"","family":"Nepal","given":"Rabindra","non-dropping-particle":"","parse-names":false,"suffix":""},{"dropping-particle":"","family":"Deng","given":"Youyi","non-dropping-particle":"","parse-names":false,"suffix":""},{"dropping-particle":"","family":"Dong","given":"Kangyin","non-dropping-particle":"","parse-names":false,"suffix":""},{"dropping-particle":"","family":"Goutte","given":"Stéphane","non-dropping-particle":"","parse-names":false,"suffix":""}],"container-title":"International Review of Financial Analysis","id":"ITEM-2","issue":"November 2024","issued":{"date-parts":[["2025"]]},"title":"Does executive gender diversity culture inhibit corporate greenwashing behavior? The effect of informal institutions","type":"article-journal","volume":"97"},"uris":["http://www.mendeley.com/documents/?uuid=b5a0c5dd-31b2-46aa-8654-ee941146b8f3","http://www.mendeley.com/documents/?uuid=ed15e1e9-bc74-4143-b818-685b371c94e4","http://www.mendeley.com/documents/?uuid=14de5834-857b-4a10-8c7d-008f897861b8"]}],"mendeley":{"formattedCitation":"(Fathoni &lt;i&gt;et al.&lt;/i&gt;, 2025; Nepal &lt;i&gt;et al.&lt;/i&gt;, 2025)","plainTextFormattedCitation":"(Fathoni et al., 2025; Nepal et al., 2025)","previouslyFormattedCitation":"(Fathoni &lt;i&gt;et al.&lt;/i&gt;, 2025; Nepal &lt;i&gt;et al.&lt;/i&gt;, 2025)"},"properties":{"noteIndex":0},"schema":"https://github.com/citation-style-language/schema/raw/master/csl-citation.json"}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(Fathoni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xml:space="preserve">, 2025; Nepal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2025)</w:t>
            </w:r>
            <w:r w:rsidRPr="00B81ACC">
              <w:rPr>
                <w:rFonts w:ascii="Times New Roman" w:hAnsi="Times New Roman" w:cs="Times New Roman"/>
                <w:sz w:val="20"/>
                <w:szCs w:val="20"/>
              </w:rPr>
              <w:fldChar w:fldCharType="end"/>
            </w:r>
          </w:p>
        </w:tc>
      </w:tr>
      <w:tr w:rsidR="00E443C3" w:rsidRPr="00B81ACC" w14:paraId="3A677BA2" w14:textId="77777777" w:rsidTr="00814E34">
        <w:tc>
          <w:tcPr>
            <w:tcW w:w="3256" w:type="dxa"/>
          </w:tcPr>
          <w:p w14:paraId="79475F11"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 xml:space="preserve">Pandemic covid-19 (Covid) </w:t>
            </w:r>
          </w:p>
        </w:tc>
        <w:tc>
          <w:tcPr>
            <w:tcW w:w="3827" w:type="dxa"/>
          </w:tcPr>
          <w:p w14:paraId="4217094F" w14:textId="06936829"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Dummy variable 1 for years during the Covid-19 pandemic (2020-202</w:t>
            </w:r>
            <w:r w:rsidR="00F33B00">
              <w:rPr>
                <w:rFonts w:ascii="Times New Roman" w:hAnsi="Times New Roman" w:cs="Times New Roman"/>
                <w:sz w:val="20"/>
                <w:szCs w:val="20"/>
              </w:rPr>
              <w:t>2</w:t>
            </w:r>
            <w:r w:rsidRPr="00B81ACC">
              <w:rPr>
                <w:rFonts w:ascii="Times New Roman" w:hAnsi="Times New Roman" w:cs="Times New Roman"/>
                <w:sz w:val="20"/>
                <w:szCs w:val="20"/>
              </w:rPr>
              <w:t>) and zero otherwise</w:t>
            </w:r>
          </w:p>
        </w:tc>
        <w:tc>
          <w:tcPr>
            <w:tcW w:w="1933" w:type="dxa"/>
          </w:tcPr>
          <w:p w14:paraId="08CCF88A" w14:textId="4B744BCD"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https://doi.org/10.1016/j.resglo.2026.100343","author":[{"dropping-particle":"","family":"Saktiawan","given":"Bimo","non-dropping-particle":"","parse-names":false,"suffix":""},{"dropping-particle":"","family":"Setiyono","given":"Bowo","non-dropping-particle":"","parse-names":false,"suffix":""},{"dropping-particle":"","family":"Risfandy","given":"Tastaftiyan","non-dropping-particle":"","parse-names":false,"suffix":""},{"dropping-particle":"","family":"Rachmadi","given":"Erfan","non-dropping-particle":"","parse-names":false,"suffix":""}],"container-title":"Research in Globalization","id":"ITEM-1","issue":"June 2026","issued":{"date-parts":[["2026"]]},"title":"AI for FI governance : Panacea or poison ?","type":"article-journal","volume":"12"},"uris":["http://www.mendeley.com/documents/?uuid=4c4a0b4c-e7af-4984-a7fd-bfbeb5c89bfc"]}],"mendeley":{"formattedCitation":"(Saktiawan, Setiyono, Risfandy, &lt;i&gt;et al.&lt;/i&gt;, 2026)","manualFormatting":"(Saktiawan et al., 2026c)","plainTextFormattedCitation":"(Saktiawan, Setiyono, Risfandy, et al., 2026)","previouslyFormattedCitation":"(Saktiawan, Setiyono, Risfandy, &lt;i&gt;et al.&lt;/i&gt;, 2026)"},"properties":{"noteIndex":0},"schema":"https://github.com/citation-style-language/schema/raw/master/csl-citation.json"}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(Saktiawan</w:t>
            </w:r>
            <w:r w:rsidR="00186467">
              <w:rPr>
                <w:rFonts w:ascii="Times New Roman" w:hAnsi="Times New Roman" w:cs="Times New Roman"/>
                <w:noProof/>
                <w:sz w:val="20"/>
                <w:szCs w:val="20"/>
              </w:rPr>
              <w:t xml:space="preserve"> </w:t>
            </w:r>
            <w:r w:rsidR="00186467" w:rsidRPr="00186467">
              <w:rPr>
                <w:rFonts w:ascii="Times New Roman" w:hAnsi="Times New Roman" w:cs="Times New Roman"/>
                <w:i/>
                <w:noProof/>
                <w:sz w:val="20"/>
                <w:szCs w:val="20"/>
              </w:rPr>
              <w:t>et</w:t>
            </w:r>
            <w:r w:rsidR="00186467">
              <w:rPr>
                <w:rFonts w:ascii="Times New Roman" w:hAnsi="Times New Roman" w:cs="Times New Roman"/>
                <w:i/>
                <w:noProof/>
                <w:sz w:val="20"/>
                <w:szCs w:val="20"/>
              </w:rPr>
              <w:t xml:space="preserve"> </w:t>
            </w:r>
            <w:r w:rsidR="00186467" w:rsidRPr="00186467">
              <w:rPr>
                <w:rFonts w:ascii="Times New Roman" w:hAnsi="Times New Roman" w:cs="Times New Roman"/>
                <w:i/>
                <w:noProof/>
                <w:sz w:val="20"/>
                <w:szCs w:val="20"/>
              </w:rPr>
              <w:t>al.</w:t>
            </w:r>
            <w:r w:rsidR="00186467" w:rsidRPr="00186467">
              <w:rPr>
                <w:rFonts w:ascii="Times New Roman" w:hAnsi="Times New Roman" w:cs="Times New Roman"/>
                <w:noProof/>
                <w:sz w:val="20"/>
                <w:szCs w:val="20"/>
              </w:rPr>
              <w:t>,</w:t>
            </w:r>
            <w:r w:rsidR="00186467">
              <w:rPr>
                <w:rFonts w:ascii="Times New Roman" w:hAnsi="Times New Roman" w:cs="Times New Roman"/>
                <w:noProof/>
                <w:sz w:val="20"/>
                <w:szCs w:val="20"/>
              </w:rPr>
              <w:t xml:space="preserve"> </w:t>
            </w:r>
            <w:r w:rsidR="00186467" w:rsidRPr="00186467">
              <w:rPr>
                <w:rFonts w:ascii="Times New Roman" w:hAnsi="Times New Roman" w:cs="Times New Roman"/>
                <w:noProof/>
                <w:sz w:val="20"/>
                <w:szCs w:val="20"/>
              </w:rPr>
              <w:t>2026</w:t>
            </w:r>
            <w:r w:rsidR="00186467">
              <w:rPr>
                <w:rFonts w:ascii="Times New Roman" w:hAnsi="Times New Roman" w:cs="Times New Roman"/>
                <w:noProof/>
                <w:sz w:val="20"/>
                <w:szCs w:val="20"/>
              </w:rPr>
              <w:t>c</w:t>
            </w:r>
            <w:r w:rsidR="00186467" w:rsidRPr="00186467">
              <w:rPr>
                <w:rFonts w:ascii="Times New Roman" w:hAnsi="Times New Roman" w:cs="Times New Roman"/>
                <w:noProof/>
                <w:sz w:val="20"/>
                <w:szCs w:val="20"/>
              </w:rPr>
              <w:t>)</w:t>
            </w:r>
            <w:r w:rsidRPr="00B81ACC">
              <w:rPr>
                <w:rFonts w:ascii="Times New Roman" w:hAnsi="Times New Roman" w:cs="Times New Roman"/>
                <w:sz w:val="20"/>
                <w:szCs w:val="20"/>
              </w:rPr>
              <w:fldChar w:fldCharType="end"/>
            </w:r>
          </w:p>
        </w:tc>
      </w:tr>
      <w:tr w:rsidR="00E443C3" w:rsidRPr="00B81ACC" w14:paraId="45331218" w14:textId="77777777" w:rsidTr="00814E34">
        <w:tc>
          <w:tcPr>
            <w:tcW w:w="3256" w:type="dxa"/>
          </w:tcPr>
          <w:p w14:paraId="2EFEC3DA"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Government ownership (Gov)</w:t>
            </w:r>
          </w:p>
        </w:tc>
        <w:tc>
          <w:tcPr>
            <w:tcW w:w="3827" w:type="dxa"/>
          </w:tcPr>
          <w:p w14:paraId="7EAC5F67" w14:textId="1E605B14" w:rsidR="00DA79C4" w:rsidRPr="00B81ACC" w:rsidRDefault="00431B02" w:rsidP="00814E34">
            <w:pPr>
              <w:jc w:val="both"/>
              <w:rPr>
                <w:rFonts w:ascii="Times New Roman" w:hAnsi="Times New Roman" w:cs="Times New Roman"/>
                <w:sz w:val="20"/>
                <w:szCs w:val="20"/>
              </w:rPr>
            </w:pPr>
            <w:r w:rsidRPr="00431B02">
              <w:rPr>
                <w:rFonts w:ascii="Times New Roman" w:hAnsi="Times New Roman" w:cs="Times New Roman"/>
                <w:sz w:val="20"/>
                <w:szCs w:val="20"/>
              </w:rPr>
              <w:t>Dummy variable 1 for companies whose majority control is owned by the government and zero otherwise</w:t>
            </w:r>
          </w:p>
        </w:tc>
        <w:tc>
          <w:tcPr>
            <w:tcW w:w="1933" w:type="dxa"/>
          </w:tcPr>
          <w:p w14:paraId="35D4F11F" w14:textId="2CEEA5B1"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5F3C7C">
              <w:rPr>
                <w:rFonts w:ascii="Times New Roman" w:hAnsi="Times New Roman" w:cs="Times New Roman"/>
                <w:sz w:val="20"/>
                <w:szCs w:val="20"/>
              </w:rPr>
              <w:instrText>ADDIN CSL_CITATION {"citationItems":[{"id":"ITEM-1","itemData":{"DOI":"10.1007/s11356-023-25345-6","ISSN":"1614-7499","author":[{"dropping-particle":"","family":"Zahid","given":"R. M. Ammar","non-dropping-particle":"","parse-names":false,"suffix":""},{"dropping-particle":"","family":"Saleem","given":"Adil","non-dropping-particle":"","parse-names":false,"suffix":""},{"dropping-particle":"","family":"Maqsood","given":"Umer Sahil","non-dropping-particle":"","parse-names":false,"suffix":""}],"container-title":"Environmental Science and Pollution Research","id":"ITEM-1","issue":"15","issued":{"date-parts":[["2023","1"]]},"page":"44086-44099","title":"ESG performance, capital financing decisions, and audit quality: empirical evidence from Chinese state-owned enterprises","type":"article-journal","volume":"30"},"uris":["http://www.mendeley.com/documents/?uuid=55173759-98a6-4eab-b174-d1d70e920769"]}],"mendeley":{"formattedCitation":"(Zahid &lt;i&gt;et al.&lt;/i&gt;, 2023)","plainTextFormattedCitation":"(Zahid et al., 2023)","previouslyFormattedCitation":"(Zahid &lt;i&gt;et al.&lt;/i&gt;, 2023)"},"properties":{"noteIndex":0},"schema":"https://github.com/citation-style-language/schema/raw/master/csl-citation.json"}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(Zahid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2023)</w:t>
            </w:r>
            <w:r w:rsidRPr="00B81ACC">
              <w:rPr>
                <w:rFonts w:ascii="Times New Roman" w:hAnsi="Times New Roman" w:cs="Times New Roman"/>
                <w:sz w:val="20"/>
                <w:szCs w:val="20"/>
              </w:rPr>
              <w:fldChar w:fldCharType="end"/>
            </w:r>
          </w:p>
        </w:tc>
      </w:tr>
      <w:tr w:rsidR="00E443C3" w:rsidRPr="00B81ACC" w14:paraId="3B62F372" w14:textId="77777777" w:rsidTr="00814E34">
        <w:tc>
          <w:tcPr>
            <w:tcW w:w="3256" w:type="dxa"/>
          </w:tcPr>
          <w:p w14:paraId="534A08C5"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Firm size (FZ)</w:t>
            </w:r>
          </w:p>
        </w:tc>
        <w:tc>
          <w:tcPr>
            <w:tcW w:w="3827" w:type="dxa"/>
          </w:tcPr>
          <w:p w14:paraId="5A3F568A"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Natural logarithm of total assets</w:t>
            </w:r>
          </w:p>
        </w:tc>
        <w:tc>
          <w:tcPr>
            <w:tcW w:w="1933" w:type="dxa"/>
          </w:tcPr>
          <w:p w14:paraId="4AE7D854" w14:textId="590FA656"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B81ACC">
              <w:rPr>
                <w:rFonts w:ascii="Times New Roman" w:hAnsi="Times New Roman" w:cs="Times New Roman"/>
                <w:sz w:val="20"/>
                <w:szCs w:val="20"/>
              </w:rPr>
              <w:instrText>ADDIN CSL_CITATION {"citationItems":[{"id":"ITEM-1","itemData":{"DOI":"https://doi.org/10.1016/j.frl.2024.106291","author":[{"dropping-particle":"","family":"Liu","given":"Yuying","non-dropping-particle":"","parse-names":false,"suffix":""}],"container-title":"Finance Research Letters","id":"ITEM-1","issue":"December","issued":{"date-parts":[["2024"]]},"title":"Climate risk perception , female directors and greenwashing","type":"article-journal","volume":"70"},"uris":["http://www.mendeley.com/documents/?uuid=64ee3f97-9841-4bac-b467-2ccae3e7ab27","http://www.mendeley.com/documents/?uuid=16124e10-d5df-4db9-887c-1edf6a1f707d"]}],"mendeley":{"formattedCitation":"(Liu, 2024)","plainTextFormattedCitation":"(Liu, 2024)","previouslyFormattedCitation":"(Liu, 2024)"},"properties":{"noteIndex":0},"schema":"https://github.com/citation-style-language/schema/raw/master/csl-citation.json"}</w:instrText>
            </w:r>
            <w:r w:rsidRPr="00B81ACC">
              <w:rPr>
                <w:rFonts w:ascii="Times New Roman" w:hAnsi="Times New Roman" w:cs="Times New Roman"/>
                <w:sz w:val="20"/>
                <w:szCs w:val="20"/>
              </w:rPr>
              <w:fldChar w:fldCharType="separate"/>
            </w:r>
            <w:r w:rsidRPr="00B81ACC">
              <w:rPr>
                <w:rFonts w:ascii="Times New Roman" w:hAnsi="Times New Roman" w:cs="Times New Roman"/>
                <w:noProof/>
                <w:sz w:val="20"/>
                <w:szCs w:val="20"/>
              </w:rPr>
              <w:t>(Liu, 2024)</w:t>
            </w:r>
            <w:r w:rsidRPr="00B81ACC">
              <w:rPr>
                <w:rFonts w:ascii="Times New Roman" w:hAnsi="Times New Roman" w:cs="Times New Roman"/>
                <w:sz w:val="20"/>
                <w:szCs w:val="20"/>
              </w:rPr>
              <w:fldChar w:fldCharType="end"/>
            </w:r>
          </w:p>
        </w:tc>
      </w:tr>
      <w:tr w:rsidR="00E443C3" w:rsidRPr="00B81ACC" w14:paraId="7D6D2099" w14:textId="77777777" w:rsidTr="00814E34">
        <w:tc>
          <w:tcPr>
            <w:tcW w:w="3256" w:type="dxa"/>
          </w:tcPr>
          <w:p w14:paraId="5E222997"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Capital structure (Lev)</w:t>
            </w:r>
          </w:p>
        </w:tc>
        <w:tc>
          <w:tcPr>
            <w:tcW w:w="3827" w:type="dxa"/>
          </w:tcPr>
          <w:p w14:paraId="5FA26324"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Total debt divided by total equity</w:t>
            </w:r>
          </w:p>
        </w:tc>
        <w:tc>
          <w:tcPr>
            <w:tcW w:w="1933" w:type="dxa"/>
          </w:tcPr>
          <w:p w14:paraId="73C23B62" w14:textId="3713028E" w:rsidR="00DA79C4" w:rsidRPr="00B81ACC" w:rsidRDefault="005F3C7C"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{"citationItems":[{"id":"ITEM-1","itemData":{"DOI":"10.1016/j.igd.2026.100347","ISSN":"29497531","abstract":"This study examined how gender diversity (GD) on boards affects ESG performance using unbalanced panel data of 719 companies in ASEAN-5 countries from 2013 to 2022 observation years. We found that higher GD on companies’ boards significantly enhances ESG performance. Every increase in one standard deviation of the GD variable boosted the ESG score in the range of 0.1002, 0.0983, and 0.0583 across different model specifications. Female directors tend to demonstrate greater sensitivity and commitment to sustainability, which translates into stronger ESG outcomes. Interestingly, heterogeneity analyses show that the positive effects of GD on ESG only occur in large companies, private, and two countries with more ESG-conscious markets (Singapore and Malaysia). This paper suggests the need for tailored policy interventions and incentives to promote gender diversity, particularly for smaller companies with limited internal capabilities or those operating in environments where ESG support is lacking.","author":[{"dropping-particle":"","family":"Saktiawan","given":"Bimo","non-dropping-particle":"","parse-names":false,"suffix":""},{"dropping-particle":"","family":"Setiyono","given":"Bowo","non-dropping-particle":"","parse-names":false,"suffix":""},{"dropping-particle":"","family":"Rachmadi","given":"Erfan","non-dropping-particle":"","parse-names":false,"suffix":""}],"container-title":"Innovation and Green Development","id":"ITEM-1","issue":"2","issued":{"date-parts":[["2026"]]},"title":"Diversity and sustainability: How can gender diversity on boards impact ESG performance? Evidence from ASEAN-5 countries","type":"article-journal","volume":"5"},"uris":["http://www.mendeley.com/documents/?uuid=77a2f8ce-54ae-4ea9-b46e-755100057ae0"]}],"mendeley":{"formattedCitation":"(Saktiawan, Setiyono and Rachmadi, 2026)","manualFormatting":"(Saktiawan et al, 2026b)","plainTextFormattedCitation":"(Saktiawan, Setiyono and Rachmadi, 2026)"},"properties":{"noteIndex":0},"schema":"https://github.com/citation-style-language/schema/raw/master/csl-citation.json"}</w:instrText>
            </w:r>
            <w:r>
              <w:rPr>
                <w:rFonts w:ascii="Times New Roman" w:hAnsi="Times New Roman" w:cs="Times New Roman"/>
                <w:sz w:val="20"/>
                <w:szCs w:val="20"/>
              </w:rPr>
              <w:fldChar w:fldCharType="separate"/>
            </w:r>
            <w:r w:rsidRPr="005F3C7C">
              <w:rPr>
                <w:rFonts w:ascii="Times New Roman" w:hAnsi="Times New Roman" w:cs="Times New Roman"/>
                <w:noProof/>
                <w:sz w:val="20"/>
                <w:szCs w:val="20"/>
              </w:rPr>
              <w:t>(Saktiawan</w:t>
            </w:r>
            <w:r>
              <w:rPr>
                <w:rFonts w:ascii="Times New Roman" w:hAnsi="Times New Roman" w:cs="Times New Roman"/>
                <w:noProof/>
                <w:sz w:val="20"/>
                <w:szCs w:val="20"/>
              </w:rPr>
              <w:t xml:space="preserve"> et al</w:t>
            </w:r>
            <w:r w:rsidRPr="005F3C7C">
              <w:rPr>
                <w:rFonts w:ascii="Times New Roman" w:hAnsi="Times New Roman" w:cs="Times New Roman"/>
                <w:noProof/>
                <w:sz w:val="20"/>
                <w:szCs w:val="20"/>
              </w:rPr>
              <w:t>, 2026</w:t>
            </w:r>
            <w:r>
              <w:rPr>
                <w:rFonts w:ascii="Times New Roman" w:hAnsi="Times New Roman" w:cs="Times New Roman"/>
                <w:noProof/>
                <w:sz w:val="20"/>
                <w:szCs w:val="20"/>
              </w:rPr>
              <w:t>b</w:t>
            </w:r>
            <w:r w:rsidRPr="005F3C7C">
              <w:rPr>
                <w:rFonts w:ascii="Times New Roman" w:hAnsi="Times New Roman" w:cs="Times New Roman"/>
                <w:noProof/>
                <w:sz w:val="20"/>
                <w:szCs w:val="20"/>
              </w:rPr>
              <w:t>)</w:t>
            </w:r>
            <w:r>
              <w:rPr>
                <w:rFonts w:ascii="Times New Roman" w:hAnsi="Times New Roman" w:cs="Times New Roman"/>
                <w:sz w:val="20"/>
                <w:szCs w:val="20"/>
              </w:rPr>
              <w:fldChar w:fldCharType="end"/>
            </w:r>
          </w:p>
        </w:tc>
      </w:tr>
      <w:tr w:rsidR="00E443C3" w:rsidRPr="00B81ACC" w14:paraId="0F3641D5" w14:textId="77777777" w:rsidTr="00814E34">
        <w:tc>
          <w:tcPr>
            <w:tcW w:w="3256" w:type="dxa"/>
          </w:tcPr>
          <w:p w14:paraId="5E88937A"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Firm profitability (FP)</w:t>
            </w:r>
          </w:p>
        </w:tc>
        <w:tc>
          <w:tcPr>
            <w:tcW w:w="3827" w:type="dxa"/>
          </w:tcPr>
          <w:p w14:paraId="388E9FF0"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Net income divided by total equity</w:t>
            </w:r>
          </w:p>
        </w:tc>
        <w:tc>
          <w:tcPr>
            <w:tcW w:w="1933" w:type="dxa"/>
          </w:tcPr>
          <w:p w14:paraId="529A9440" w14:textId="70B32A97" w:rsidR="00DA79C4" w:rsidRPr="00B81ACC" w:rsidRDefault="005F3C7C" w:rsidP="00814E34">
            <w:pPr>
              <w:jc w:val="both"/>
              <w:rPr>
                <w:rFonts w:ascii="Times New Roman" w:hAnsi="Times New Roman" w:cs="Times New Roman"/>
                <w:sz w:val="20"/>
                <w:szCs w:val="20"/>
              </w:rPr>
            </w:pP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{"citationItems":[{"id":"ITEM-1","itemData":{"DOI":"10.1016/j.igd.2026.100347","ISSN":"29497531","abstract":"This study examined how gender diversity (GD) on boards affects ESG performance using unbalanced panel data of 719 companies in ASEAN-5 countries from 2013 to 2022 observation years. We found that higher GD on companies’ boards significantly enhances ESG performance. Every increase in one standard deviation of the GD variable boosted the ESG score in the range of 0.1002, 0.0983, and 0.0583 across different model specifications. Female directors tend to demonstrate greater sensitivity and commitment to sustainability, which translates into stronger ESG outcomes. Interestingly, heterogeneity analyses show that the positive effects of GD on ESG only occur in large companies, private, and two countries with more ESG-conscious markets (Singapore and Malaysia). This paper suggests the need for tailored policy interventions and incentives to promote gender diversity, particularly for smaller companies with limited internal capabilities or those operating in environments where ESG support is lacking.","author":[{"dropping-particle":"","family":"Saktiawan","given":"Bimo","non-dropping-particle":"","parse-names":false,"suffix":""},{"dropping-particle":"","family":"Setiyono","given":"Bowo","non-dropping-particle":"","parse-names":false,"suffix":""},{"dropping-particle":"","family":"Rachmadi","given":"Erfan","non-dropping-particle":"","parse-names":false,"suffix":""}],"container-title":"Innovation and Green Development","id":"ITEM-1","issue":"2","issued":{"date-parts":[["2026"]]},"title":"Diversity and sustainability: How can gender diversity on boards impact ESG performance? Evidence from ASEAN-5 countries","type":"article-journal","volume":"5"},"uris":["http://www.mendeley.com/documents/?uuid=77a2f8ce-54ae-4ea9-b46e-755100057ae0"]}],"mendeley":{"formattedCitation":"(Saktiawan, Setiyono and Rachmadi, 2026)","manualFormatting":"(Saktiawan et al, 2026b)","plainTextFormattedCitation":"(Saktiawan, Setiyono and Rachmadi, 2026)"},"properties":{"noteIndex":0},"schema":"https://github.com/citation-style-language/schema/raw/master/csl-citation.json"}</w:instrText>
            </w:r>
            <w:r>
              <w:rPr>
                <w:rFonts w:ascii="Times New Roman" w:hAnsi="Times New Roman" w:cs="Times New Roman"/>
                <w:sz w:val="20"/>
                <w:szCs w:val="20"/>
              </w:rPr>
              <w:fldChar w:fldCharType="separate"/>
            </w:r>
            <w:r w:rsidRPr="005F3C7C">
              <w:rPr>
                <w:rFonts w:ascii="Times New Roman" w:hAnsi="Times New Roman" w:cs="Times New Roman"/>
                <w:noProof/>
                <w:sz w:val="20"/>
                <w:szCs w:val="20"/>
              </w:rPr>
              <w:t>(Saktiawan</w:t>
            </w:r>
            <w:r>
              <w:rPr>
                <w:rFonts w:ascii="Times New Roman" w:hAnsi="Times New Roman" w:cs="Times New Roman"/>
                <w:noProof/>
                <w:sz w:val="20"/>
                <w:szCs w:val="20"/>
              </w:rPr>
              <w:t xml:space="preserve"> et al</w:t>
            </w:r>
            <w:r w:rsidRPr="005F3C7C">
              <w:rPr>
                <w:rFonts w:ascii="Times New Roman" w:hAnsi="Times New Roman" w:cs="Times New Roman"/>
                <w:noProof/>
                <w:sz w:val="20"/>
                <w:szCs w:val="20"/>
              </w:rPr>
              <w:t>, 2026</w:t>
            </w:r>
            <w:r>
              <w:rPr>
                <w:rFonts w:ascii="Times New Roman" w:hAnsi="Times New Roman" w:cs="Times New Roman"/>
                <w:noProof/>
                <w:sz w:val="20"/>
                <w:szCs w:val="20"/>
              </w:rPr>
              <w:t>b</w:t>
            </w:r>
            <w:r w:rsidRPr="005F3C7C">
              <w:rPr>
                <w:rFonts w:ascii="Times New Roman" w:hAnsi="Times New Roman" w:cs="Times New Roman"/>
                <w:noProof/>
                <w:sz w:val="20"/>
                <w:szCs w:val="20"/>
              </w:rPr>
              <w:t>)</w:t>
            </w:r>
            <w:r>
              <w:rPr>
                <w:rFonts w:ascii="Times New Roman" w:hAnsi="Times New Roman" w:cs="Times New Roman"/>
                <w:sz w:val="20"/>
                <w:szCs w:val="20"/>
              </w:rPr>
              <w:fldChar w:fldCharType="end"/>
            </w:r>
          </w:p>
        </w:tc>
      </w:tr>
      <w:tr w:rsidR="00E443C3" w:rsidRPr="00B81ACC" w14:paraId="1820EC35" w14:textId="77777777" w:rsidTr="00814E34">
        <w:tc>
          <w:tcPr>
            <w:tcW w:w="3256" w:type="dxa"/>
          </w:tcPr>
          <w:p w14:paraId="2F882F0B"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Board size (BZ)</w:t>
            </w:r>
          </w:p>
        </w:tc>
        <w:tc>
          <w:tcPr>
            <w:tcW w:w="3827" w:type="dxa"/>
          </w:tcPr>
          <w:p w14:paraId="16818859"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Number of board members in the company</w:t>
            </w:r>
          </w:p>
        </w:tc>
        <w:tc>
          <w:tcPr>
            <w:tcW w:w="1933" w:type="dxa"/>
          </w:tcPr>
          <w:p w14:paraId="02587F86" w14:textId="6ED58F7F"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{"citationItems":[{"id":"ITEM-1","itemData":{"DOI":"10.21511/bbs.20(2).2025.01","ISSN":"19917074","abstract":"This study analyzes the effects of environmental, social, and governance (ESG) controversies and the presence of women on boards on ESG-washing practices in the global banking sector. ESG washing is a manipulative practice in ESG disclosure where companies highlight positive information to conceal poor sustainability performance. This study employs a panel dataset from 279 public banks in 67 countries, covering five major regions – Asia, Europe, Africa, America, and Oceania – over the period 2011 to 2023. Data were obtained from Refinitiv Eikon and Bloomberg for bank-level information, as well as the World Bank for macroeconomic data. The results show that ESG controversies significantly drive ESG washing. Banks involved in controversies tend to use manipulative ESG disclosures to protect their reputation and mitigate the impact of scandals. Conversely, the presence of women on the board has a significant mitigating effect on ESG washing. This study also identifies a critical mass effect, where the positive influence of women on boards in reducing ESG washing becomes optimal when their representation reaches a certain level. These findings have important implications for policymakers and regulators to promote inclusive governance and sustainability transparency, particularly through increasing gender diversity on boards of directors. Furthermore, these results indicate that good governance, supported by adequate representation of women, can help combat unethical practices such as ESG washing in the global banking sector.","author":[{"dropping-particle":"","family":"Fathoni","given":"Ahmad Fauzan","non-dropping-particle":"","parse-names":false,"suffix":""},{"dropping-particle":"","family":"Hanafi","given":"Mamduh M.","non-dropping-particle":"","parse-names":false,"suffix":""},{"dropping-particle":"","family":"Tandelilin","given":"Eduardus","non-dropping-particle":"","parse-names":false,"suffix":""}],"container-title":"Banks and Bank Systems","id":"ITEM-1","issue":"2","issued":{"date-parts":[["2025"]]},"page":"1-14","title":"The effects of ESG controversies and women on boards on ESG-washing behavior: Global evidence from the banking industry","type":"article-journal","volume":"20"},"uris":["http://www.mendeley.com/documents/?uuid=620de3ba-a470-4c62-9ae5-4801b5d67579"]},{"id":"ITEM-2","itemData":{"DOI":"https://doi.org/10.1016/j.frl.2024.106291","author":[{"dropping-particle":"","family":"Liu","given":"Yuying","non-dropping-particle":"","parse-names":false,"suffix":""}],"container-title":"Finance Research Letters","id":"ITEM-2","issue":"December","issued":{"date-parts":[["2024"]]},"title":"Climate risk perception , female directors and greenwashing","type":"article-journal","volume":"70"},"uris":["http://www.mendeley.com/documents/?uuid=64ee3f97-9841-4bac-b467-2ccae3e7ab27","http://www.mendeley.com/documents/?uuid=16124e10-d5df-4db9-887c-1edf6a1f707d","http://www.mendeley.com/documents/?uuid=bbaf36bc-8fed-4d64-b2be-6aae9688d9ef"]}],"mendeley":{"formattedCitation":"(Fathoni &lt;i&gt;et al.&lt;/i&gt;, 2025; Liu, 2024)","plainTextFormattedCitation":"(Fathoni et al., 2025; Liu, 2024)","previouslyFormattedCitation":"(Fathoni &lt;i&gt;et al.&lt;/i&gt;, 2025; Liu, 2024)"},"properties":{"noteIndex":0},"schema":"https://github.com/citation-style-language/schema/raw/master/csl-citation.json"}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(Fathoni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2025; Liu, 2024)</w:t>
            </w:r>
            <w:r w:rsidRPr="00B81ACC">
              <w:rPr>
                <w:rFonts w:ascii="Times New Roman" w:hAnsi="Times New Roman" w:cs="Times New Roman"/>
                <w:sz w:val="20"/>
                <w:szCs w:val="20"/>
              </w:rPr>
              <w:fldChar w:fldCharType="end"/>
            </w:r>
          </w:p>
        </w:tc>
      </w:tr>
      <w:tr w:rsidR="00E443C3" w:rsidRPr="00B81ACC" w14:paraId="660E25F4" w14:textId="77777777" w:rsidTr="00814E34">
        <w:tc>
          <w:tcPr>
            <w:tcW w:w="3256" w:type="dxa"/>
          </w:tcPr>
          <w:p w14:paraId="42126D65"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Gross domestic product (GDP)</w:t>
            </w:r>
          </w:p>
        </w:tc>
        <w:tc>
          <w:tcPr>
            <w:tcW w:w="3827" w:type="dxa"/>
          </w:tcPr>
          <w:p w14:paraId="57FB98C0" w14:textId="77777777"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Percentage increase in the growth rate of GDP</w:t>
            </w:r>
          </w:p>
        </w:tc>
        <w:tc>
          <w:tcPr>
            <w:tcW w:w="1933" w:type="dxa"/>
          </w:tcPr>
          <w:p w14:paraId="6A1FEE84" w14:textId="32DBB9E6"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{"citationItems":[{"id":"ITEM-1","itemData":{"DOI":"10.21511/bbs.20(2).2025.01","ISSN":"19917074","abstract":"This study analyzes the effects of environmental, social, and governance (ESG) controversies and the presence of women on boards on ESG-washing practices in the global banking sector. ESG washing is a manipulative practice in ESG disclosure where companies highlight positive information to conceal poor sustainability performance. This study employs a panel dataset from 279 public banks in 67 countries, covering five major regions – Asia, Europe, Africa, America, and Oceania – over the period 2011 to 2023. Data were obtained from Refinitiv Eikon and Bloomberg for bank-level information, as well as the World Bank for macroeconomic data. The results show that ESG controversies significantly drive ESG washing. Banks involved in controversies tend to use manipulative ESG disclosures to protect their reputation and mitigate the impact of scandals. Conversely, the presence of women on the board has a significant mitigating effect on ESG washing. This study also identifies a critical mass effect, where the positive influence of women on boards in reducing ESG washing becomes optimal when their representation reaches a certain level. These findings have important implications for policymakers and regulators to promote inclusive governance and sustainability transparency, particularly through increasing gender diversity on boards of directors. Furthermore, these results indicate that good governance, supported by adequate representation of women, can help combat unethical practices such as ESG washing in the global banking sector.","author":[{"dropping-particle":"","family":"Fathoni","given":"Ahmad Fauzan","non-dropping-particle":"","parse-names":false,"suffix":""},{"dropping-particle":"","family":"Hanafi","given":"Mamduh M.","non-dropping-particle":"","parse-names":false,"suffix":""},{"dropping-particle":"","family":"Tandelilin","given":"Eduardus","non-dropping-particle":"","parse-names":false,"suffix":""}],"container-title":"Banks and Bank Systems","id":"ITEM-1","issue":"2","issued":{"date-parts":[["2025"]]},"page":"1-14","title":"The effects of ESG controversies and women on boards on ESG-washing behavior: Global evidence from the banking industry","type":"article-journal","volume":"20"},"uris":["http://www.mendeley.com/documents/?uuid=620de3ba-a470-4c62-9ae5-4801b5d67579"]},{"id":"ITEM-2","itemData":{"DOI":"https://doi.org/10.1016/j.frl.2024.106291","author":[{"dropping-particle":"","family":"Liu","given":"Yuying","non-dropping-particle":"","parse-names":false,"suffix":""}],"container-title":"Finance Research Letters","id":"ITEM-2","issue":"December","issued":{"date-parts":[["2024"]]},"title":"Climate risk perception , female directors and greenwashing","type":"article-journal","volume":"70"},"uris":["http://www.mendeley.com/documents/?uuid=64ee3f97-9841-4bac-b467-2ccae3e7ab27","http://www.mendeley.com/documents/?uuid=16124e10-d5df-4db9-887c-1edf6a1f707d","http://www.mendeley.com/documents/?uuid=738d1507-c016-49ab-a4e5-8fbbbe03dc0b"]}],"mendeley":{"formattedCitation":"(Fathoni &lt;i&gt;et al.&lt;/i&gt;, 2025; Liu, 2024)","plainTextFormattedCitation":"(Fathoni et al., 2025; Liu, 2024)","previouslyFormattedCitation":"(Fathoni &lt;i&gt;et al.&lt;/i&gt;, 2025; Liu, 2024)"},"properties":{"noteIndex":0},"schema":"https://github.com/citation-style-language/schema/raw/master/csl-citation.json"}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(Fathoni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2025; Liu, 2024)</w:t>
            </w:r>
            <w:r w:rsidRPr="00B81ACC">
              <w:rPr>
                <w:rFonts w:ascii="Times New Roman" w:hAnsi="Times New Roman" w:cs="Times New Roman"/>
                <w:sz w:val="20"/>
                <w:szCs w:val="20"/>
              </w:rPr>
              <w:fldChar w:fldCharType="end"/>
            </w:r>
          </w:p>
        </w:tc>
      </w:tr>
      <w:tr w:rsidR="00E443C3" w:rsidRPr="00B81ACC" w14:paraId="6907693E" w14:textId="77777777" w:rsidTr="00814E34">
        <w:tc>
          <w:tcPr>
            <w:tcW w:w="3256" w:type="dxa"/>
            <w:tcBorders>
              <w:bottom w:val="single" w:sz="4" w:space="0" w:color="auto"/>
            </w:tcBorders>
          </w:tcPr>
          <w:p w14:paraId="47D2DFFA" w14:textId="72A2B65E"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t>Regulator</w:t>
            </w:r>
            <w:r w:rsidR="007F1ED5" w:rsidRPr="00490D8A">
              <w:rPr>
                <w:rFonts w:ascii="Times New Roman" w:hAnsi="Times New Roman" w:cs="Times New Roman"/>
                <w:sz w:val="20"/>
                <w:szCs w:val="20"/>
                <w:highlight w:val="yellow"/>
              </w:rPr>
              <w:t>y</w:t>
            </w:r>
            <w:r w:rsidRPr="00B81ACC">
              <w:rPr>
                <w:rFonts w:ascii="Times New Roman" w:hAnsi="Times New Roman" w:cs="Times New Roman"/>
                <w:sz w:val="20"/>
                <w:szCs w:val="20"/>
              </w:rPr>
              <w:t xml:space="preserve"> quality (RQ)</w:t>
            </w:r>
          </w:p>
        </w:tc>
        <w:tc>
          <w:tcPr>
            <w:tcW w:w="3827" w:type="dxa"/>
            <w:tcBorders>
              <w:bottom w:val="single" w:sz="4" w:space="0" w:color="auto"/>
            </w:tcBorders>
          </w:tcPr>
          <w:p w14:paraId="7FE74798" w14:textId="23867263" w:rsidR="00DA79C4" w:rsidRPr="00B81ACC" w:rsidRDefault="00405D73" w:rsidP="00814E34">
            <w:pPr>
              <w:jc w:val="both"/>
              <w:rPr>
                <w:rFonts w:ascii="Times New Roman" w:hAnsi="Times New Roman" w:cs="Times New Roman"/>
                <w:sz w:val="20"/>
                <w:szCs w:val="20"/>
              </w:rPr>
            </w:pPr>
            <w:r w:rsidRPr="00405D73">
              <w:rPr>
                <w:rFonts w:ascii="Times New Roman" w:hAnsi="Times New Roman" w:cs="Times New Roman"/>
                <w:sz w:val="20"/>
                <w:szCs w:val="20"/>
              </w:rPr>
              <w:t>The government's ability to support private sector development on a scale of -2.5, the worst, to 2.5, the best</w:t>
            </w:r>
          </w:p>
        </w:tc>
        <w:tc>
          <w:tcPr>
            <w:tcW w:w="1933" w:type="dxa"/>
            <w:tcBorders>
              <w:bottom w:val="single" w:sz="4" w:space="0" w:color="auto"/>
            </w:tcBorders>
          </w:tcPr>
          <w:p w14:paraId="66B280E3" w14:textId="7E5C1F16" w:rsidR="00DA79C4" w:rsidRPr="00B81ACC" w:rsidRDefault="009C45C6" w:rsidP="00814E34">
            <w:pPr>
              <w:jc w:val="both"/>
              <w:rPr>
                <w:rFonts w:ascii="Times New Roman" w:hAnsi="Times New Roman" w:cs="Times New Roman"/>
                <w:sz w:val="20"/>
                <w:szCs w:val="20"/>
              </w:rPr>
            </w:pPr>
            <w:r w:rsidRPr="00B81ACC">
              <w:rPr>
                <w:rFonts w:ascii="Times New Roman" w:hAnsi="Times New Roman" w:cs="Times New Roman"/>
                <w:sz w:val="20"/>
                <w:szCs w:val="20"/>
              </w:rPr>
              <w:fldChar w:fldCharType="begin" w:fldLock="1"/>
            </w:r>
            <w:r w:rsidR="00186467">
              <w:rPr>
                <w:rFonts w:ascii="Times New Roman" w:hAnsi="Times New Roman" w:cs="Times New Roman"/>
                <w:sz w:val="20"/>
                <w:szCs w:val="20"/>
              </w:rPr>
              <w:instrText>ADDIN CSL_CITATION {"citationItems":[{"id":"ITEM-1","itemData":{"DOI":"10.21511/bbs.20(2).2025.01","ISSN":"19917074","abstract":"This study analyzes the effects of environmental, social, and governance (ESG) controversies and the presence of women on boards on ESG-washing practices in the global banking sector. ESG washing is a manipulative practice in ESG disclosure where companies highlight positive information to conceal poor sustainability performance. This study employs a panel dataset from 279 public banks in 67 countries, covering five major regions – Asia, Europe, Africa, America, and Oceania – over the period 2011 to 2023. Data were obtained from Refinitiv Eikon and Bloomberg for bank-level information, as well as the World Bank for macroeconomic data. The results show that ESG controversies significantly drive ESG washing. Banks involved in controversies tend to use manipulative ESG disclosures to protect their reputation and mitigate the impact of scandals. Conversely, the presence of women on the board has a significant mitigating effect on ESG washing. This study also identifies a critical mass effect, where the positive influence of women on boards in reducing ESG washing becomes optimal when their representation reaches a certain level. These findings have important implications for policymakers and regulators to promote inclusive governance and sustainability transparency, particularly through increasing gender diversity on boards of directors. Furthermore, these results indicate that good governance, supported by adequate representation of women, can help combat unethical practices such as ESG washing in the global banking sector.","author":[{"dropping-particle":"","family":"Fathoni","given":"Ahmad Fauzan","non-dropping-particle":"","parse-names":false,"suffix":""},{"dropping-particle":"","family":"Hanafi","given":"Mamduh M.","non-dropping-particle":"","parse-names":false,"suffix":""},{"dropping-particle":"","family":"Tandelilin","given":"Eduardus","non-dropping-particle":"","parse-names":false,"suffix":""}],"container-title":"Banks and Bank Systems","id":"ITEM-1","issue":"2","issued":{"date-parts":[["2025"]]},"page":"1-14","title":"The effects of ESG controversies and women on boards on ESG-washing behavior: Global evidence from the banking industry","type":"article-journal","volume":"20"},"uris":["http://www.mendeley.com/documents/?uuid=620de3ba-a470-4c62-9ae5-4801b5d67579"]}],"mendeley":{"formattedCitation":"(Fathoni &lt;i&gt;et al.&lt;/i&gt;, 2025)","plainTextFormattedCitation":"(Fathoni et al., 2025)","previouslyFormattedCitation":"(Fathoni &lt;i&gt;et al.&lt;/i&gt;, 2025)"},"properties":{"noteIndex":0},"schema":"https://github.com/citation-style-language/schema/raw/master/csl-citation.json"}</w:instrText>
            </w:r>
            <w:r w:rsidRPr="00B81ACC">
              <w:rPr>
                <w:rFonts w:ascii="Times New Roman" w:hAnsi="Times New Roman" w:cs="Times New Roman"/>
                <w:sz w:val="20"/>
                <w:szCs w:val="20"/>
              </w:rPr>
              <w:fldChar w:fldCharType="separate"/>
            </w:r>
            <w:r w:rsidR="00186467" w:rsidRPr="00186467">
              <w:rPr>
                <w:rFonts w:ascii="Times New Roman" w:hAnsi="Times New Roman" w:cs="Times New Roman"/>
                <w:noProof/>
                <w:sz w:val="20"/>
                <w:szCs w:val="20"/>
              </w:rPr>
              <w:t xml:space="preserve">(Fathoni </w:t>
            </w:r>
            <w:r w:rsidR="00186467" w:rsidRPr="00186467">
              <w:rPr>
                <w:rFonts w:ascii="Times New Roman" w:hAnsi="Times New Roman" w:cs="Times New Roman"/>
                <w:i/>
                <w:noProof/>
                <w:sz w:val="20"/>
                <w:szCs w:val="20"/>
              </w:rPr>
              <w:t>et al.</w:t>
            </w:r>
            <w:r w:rsidR="00186467" w:rsidRPr="00186467">
              <w:rPr>
                <w:rFonts w:ascii="Times New Roman" w:hAnsi="Times New Roman" w:cs="Times New Roman"/>
                <w:noProof/>
                <w:sz w:val="20"/>
                <w:szCs w:val="20"/>
              </w:rPr>
              <w:t>, 2025)</w:t>
            </w:r>
            <w:r w:rsidRPr="00B81ACC">
              <w:rPr>
                <w:rFonts w:ascii="Times New Roman" w:hAnsi="Times New Roman" w:cs="Times New Roman"/>
                <w:sz w:val="20"/>
                <w:szCs w:val="20"/>
              </w:rPr>
              <w:fldChar w:fldCharType="end"/>
            </w:r>
          </w:p>
        </w:tc>
      </w:tr>
    </w:tbl>
    <w:p w14:paraId="68CEC0BA" w14:textId="77777777" w:rsidR="00DA79C4" w:rsidRDefault="00DA79C4" w:rsidP="00DA79C4">
      <w:pPr>
        <w:jc w:val="both"/>
      </w:pPr>
    </w:p>
    <w:p w14:paraId="5EC48240" w14:textId="77777777" w:rsidR="00DA79C4" w:rsidRDefault="00DA79C4" w:rsidP="00DA79C4">
      <w:pPr>
        <w:jc w:val="both"/>
        <w:sectPr w:rsidR="00DA79C4" w:rsidSect="00DA79C4">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20" w:footer="720" w:gutter="0"/>
          <w:cols w:space="720"/>
          <w:docGrid w:linePitch="360"/>
        </w:sectPr>
      </w:pPr>
    </w:p>
    <w:p w14:paraId="33C5B38F" w14:textId="07E652BD" w:rsidR="00DA79C4" w:rsidRPr="004D5FEE" w:rsidRDefault="009C45C6" w:rsidP="00DA79C4">
      <w:pPr>
        <w:pStyle w:val="Heading1"/>
        <w:jc w:val="center"/>
        <w:rPr>
          <w:rFonts w:ascii="Times New Roman" w:hAnsi="Times New Roman" w:cs="Times New Roman"/>
          <w:b/>
          <w:bCs/>
          <w:color w:val="auto"/>
          <w:sz w:val="24"/>
          <w:szCs w:val="24"/>
        </w:rPr>
      </w:pPr>
      <w:bookmarkStart w:id="0" w:name="_Table_2._Descriptive"/>
      <w:bookmarkEnd w:id="0"/>
      <w:r w:rsidRPr="004D5FEE">
        <w:rPr>
          <w:rFonts w:ascii="Times New Roman" w:hAnsi="Times New Roman" w:cs="Times New Roman"/>
          <w:b/>
          <w:bCs/>
          <w:color w:val="auto"/>
          <w:sz w:val="24"/>
          <w:szCs w:val="24"/>
        </w:rPr>
        <w:lastRenderedPageBreak/>
        <w:t xml:space="preserve">Table </w:t>
      </w:r>
      <w:r w:rsidR="00A03FFC">
        <w:rPr>
          <w:rFonts w:ascii="Times New Roman" w:hAnsi="Times New Roman" w:cs="Times New Roman"/>
          <w:b/>
          <w:bCs/>
          <w:color w:val="auto"/>
          <w:sz w:val="24"/>
          <w:szCs w:val="24"/>
        </w:rPr>
        <w:t>A</w:t>
      </w:r>
      <w:r w:rsidRPr="004D5FEE">
        <w:rPr>
          <w:rFonts w:ascii="Times New Roman" w:hAnsi="Times New Roman" w:cs="Times New Roman"/>
          <w:b/>
          <w:bCs/>
          <w:color w:val="auto"/>
          <w:sz w:val="24"/>
          <w:szCs w:val="24"/>
        </w:rPr>
        <w:t>2. Descriptive statistics and correlation matrix</w:t>
      </w:r>
    </w:p>
    <w:tbl>
      <w:tblPr>
        <w:tblStyle w:val="TableGrid"/>
        <w:tblW w:w="0" w:type="auto"/>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
        <w:gridCol w:w="531"/>
        <w:gridCol w:w="601"/>
        <w:gridCol w:w="601"/>
        <w:gridCol w:w="601"/>
        <w:gridCol w:w="671"/>
        <w:gridCol w:w="741"/>
        <w:gridCol w:w="578"/>
        <w:gridCol w:w="578"/>
        <w:gridCol w:w="578"/>
        <w:gridCol w:w="578"/>
        <w:gridCol w:w="578"/>
        <w:gridCol w:w="578"/>
        <w:gridCol w:w="578"/>
        <w:gridCol w:w="578"/>
        <w:gridCol w:w="578"/>
        <w:gridCol w:w="578"/>
        <w:gridCol w:w="578"/>
        <w:gridCol w:w="578"/>
        <w:gridCol w:w="578"/>
        <w:gridCol w:w="578"/>
        <w:gridCol w:w="578"/>
        <w:gridCol w:w="578"/>
        <w:gridCol w:w="531"/>
        <w:gridCol w:w="531"/>
      </w:tblGrid>
      <w:tr w:rsidR="00957E8B" w:rsidRPr="00957E8B" w14:paraId="5DD9841D" w14:textId="77777777" w:rsidTr="005D761F">
        <w:tc>
          <w:tcPr>
            <w:tcW w:w="0" w:type="auto"/>
            <w:tcBorders>
              <w:top w:val="single" w:sz="4" w:space="0" w:color="auto"/>
              <w:bottom w:val="single" w:sz="4" w:space="0" w:color="auto"/>
            </w:tcBorders>
          </w:tcPr>
          <w:p w14:paraId="4286346A"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bottom w:val="single" w:sz="4" w:space="0" w:color="auto"/>
            </w:tcBorders>
          </w:tcPr>
          <w:p w14:paraId="31959A9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Obs.</w:t>
            </w:r>
          </w:p>
        </w:tc>
        <w:tc>
          <w:tcPr>
            <w:tcW w:w="0" w:type="auto"/>
            <w:tcBorders>
              <w:top w:val="single" w:sz="4" w:space="0" w:color="auto"/>
              <w:bottom w:val="single" w:sz="4" w:space="0" w:color="auto"/>
            </w:tcBorders>
          </w:tcPr>
          <w:p w14:paraId="5357F1F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Mean</w:t>
            </w:r>
          </w:p>
        </w:tc>
        <w:tc>
          <w:tcPr>
            <w:tcW w:w="0" w:type="auto"/>
            <w:tcBorders>
              <w:top w:val="single" w:sz="4" w:space="0" w:color="auto"/>
              <w:bottom w:val="single" w:sz="4" w:space="0" w:color="auto"/>
            </w:tcBorders>
          </w:tcPr>
          <w:p w14:paraId="6FEA4E2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Min.</w:t>
            </w:r>
          </w:p>
        </w:tc>
        <w:tc>
          <w:tcPr>
            <w:tcW w:w="0" w:type="auto"/>
            <w:tcBorders>
              <w:top w:val="single" w:sz="4" w:space="0" w:color="auto"/>
              <w:bottom w:val="single" w:sz="4" w:space="0" w:color="auto"/>
            </w:tcBorders>
          </w:tcPr>
          <w:p w14:paraId="0AC5C5B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P50</w:t>
            </w:r>
          </w:p>
        </w:tc>
        <w:tc>
          <w:tcPr>
            <w:tcW w:w="0" w:type="auto"/>
            <w:tcBorders>
              <w:top w:val="single" w:sz="4" w:space="0" w:color="auto"/>
              <w:bottom w:val="single" w:sz="4" w:space="0" w:color="auto"/>
            </w:tcBorders>
          </w:tcPr>
          <w:p w14:paraId="603F3F0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 xml:space="preserve">Max. </w:t>
            </w:r>
          </w:p>
        </w:tc>
        <w:tc>
          <w:tcPr>
            <w:tcW w:w="0" w:type="auto"/>
            <w:tcBorders>
              <w:top w:val="single" w:sz="4" w:space="0" w:color="auto"/>
              <w:bottom w:val="single" w:sz="4" w:space="0" w:color="auto"/>
            </w:tcBorders>
          </w:tcPr>
          <w:p w14:paraId="7561837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Std. Dev.</w:t>
            </w:r>
          </w:p>
        </w:tc>
        <w:tc>
          <w:tcPr>
            <w:tcW w:w="0" w:type="auto"/>
            <w:tcBorders>
              <w:top w:val="single" w:sz="4" w:space="0" w:color="auto"/>
              <w:bottom w:val="single" w:sz="4" w:space="0" w:color="auto"/>
            </w:tcBorders>
          </w:tcPr>
          <w:p w14:paraId="38FD9EE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p>
        </w:tc>
        <w:tc>
          <w:tcPr>
            <w:tcW w:w="0" w:type="auto"/>
            <w:tcBorders>
              <w:top w:val="single" w:sz="4" w:space="0" w:color="auto"/>
              <w:bottom w:val="single" w:sz="4" w:space="0" w:color="auto"/>
            </w:tcBorders>
          </w:tcPr>
          <w:p w14:paraId="74C718E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w:t>
            </w:r>
          </w:p>
        </w:tc>
        <w:tc>
          <w:tcPr>
            <w:tcW w:w="0" w:type="auto"/>
            <w:tcBorders>
              <w:top w:val="single" w:sz="4" w:space="0" w:color="auto"/>
              <w:bottom w:val="single" w:sz="4" w:space="0" w:color="auto"/>
            </w:tcBorders>
          </w:tcPr>
          <w:p w14:paraId="15134D3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(3)</w:t>
            </w:r>
          </w:p>
        </w:tc>
        <w:tc>
          <w:tcPr>
            <w:tcW w:w="0" w:type="auto"/>
            <w:tcBorders>
              <w:top w:val="single" w:sz="4" w:space="0" w:color="auto"/>
              <w:bottom w:val="single" w:sz="4" w:space="0" w:color="auto"/>
            </w:tcBorders>
          </w:tcPr>
          <w:p w14:paraId="2085A45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(4)</w:t>
            </w:r>
          </w:p>
        </w:tc>
        <w:tc>
          <w:tcPr>
            <w:tcW w:w="0" w:type="auto"/>
            <w:tcBorders>
              <w:top w:val="single" w:sz="4" w:space="0" w:color="auto"/>
              <w:bottom w:val="single" w:sz="4" w:space="0" w:color="auto"/>
            </w:tcBorders>
          </w:tcPr>
          <w:p w14:paraId="41FDD53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(5)</w:t>
            </w:r>
          </w:p>
        </w:tc>
        <w:tc>
          <w:tcPr>
            <w:tcW w:w="0" w:type="auto"/>
            <w:tcBorders>
              <w:top w:val="single" w:sz="4" w:space="0" w:color="auto"/>
              <w:bottom w:val="single" w:sz="4" w:space="0" w:color="auto"/>
            </w:tcBorders>
          </w:tcPr>
          <w:p w14:paraId="0D09A319" w14:textId="65209774" w:rsidR="00B81ACC" w:rsidRPr="00957E8B" w:rsidRDefault="002B2F25" w:rsidP="00814E34">
            <w:pPr>
              <w:jc w:val="both"/>
              <w:rPr>
                <w:rFonts w:ascii="Times New Roman" w:hAnsi="Times New Roman" w:cs="Times New Roman"/>
                <w:sz w:val="14"/>
                <w:szCs w:val="14"/>
              </w:rPr>
            </w:pPr>
            <w:r w:rsidRPr="00957E8B">
              <w:rPr>
                <w:rFonts w:ascii="Times New Roman" w:hAnsi="Times New Roman" w:cs="Times New Roman"/>
                <w:sz w:val="14"/>
                <w:szCs w:val="14"/>
              </w:rPr>
              <w:t>(6)</w:t>
            </w:r>
          </w:p>
        </w:tc>
        <w:tc>
          <w:tcPr>
            <w:tcW w:w="0" w:type="auto"/>
            <w:tcBorders>
              <w:top w:val="single" w:sz="4" w:space="0" w:color="auto"/>
              <w:bottom w:val="single" w:sz="4" w:space="0" w:color="auto"/>
            </w:tcBorders>
          </w:tcPr>
          <w:p w14:paraId="56B3190B" w14:textId="0FF708A2" w:rsidR="00B81ACC" w:rsidRPr="00957E8B" w:rsidRDefault="002B2F25" w:rsidP="00814E34">
            <w:pPr>
              <w:jc w:val="both"/>
              <w:rPr>
                <w:rFonts w:ascii="Times New Roman" w:hAnsi="Times New Roman" w:cs="Times New Roman"/>
                <w:sz w:val="14"/>
                <w:szCs w:val="14"/>
              </w:rPr>
            </w:pPr>
            <w:r w:rsidRPr="00957E8B">
              <w:rPr>
                <w:rFonts w:ascii="Times New Roman" w:hAnsi="Times New Roman" w:cs="Times New Roman"/>
                <w:sz w:val="14"/>
                <w:szCs w:val="14"/>
              </w:rPr>
              <w:t>(7)</w:t>
            </w:r>
          </w:p>
        </w:tc>
        <w:tc>
          <w:tcPr>
            <w:tcW w:w="0" w:type="auto"/>
            <w:tcBorders>
              <w:top w:val="single" w:sz="4" w:space="0" w:color="auto"/>
              <w:bottom w:val="single" w:sz="4" w:space="0" w:color="auto"/>
            </w:tcBorders>
          </w:tcPr>
          <w:p w14:paraId="4E4AAF3C" w14:textId="39544025" w:rsidR="00B81ACC" w:rsidRPr="00957E8B" w:rsidRDefault="002B2F25" w:rsidP="00814E34">
            <w:pPr>
              <w:jc w:val="both"/>
              <w:rPr>
                <w:rFonts w:ascii="Times New Roman" w:hAnsi="Times New Roman" w:cs="Times New Roman"/>
                <w:sz w:val="14"/>
                <w:szCs w:val="14"/>
              </w:rPr>
            </w:pPr>
            <w:r w:rsidRPr="00957E8B">
              <w:rPr>
                <w:rFonts w:ascii="Times New Roman" w:hAnsi="Times New Roman" w:cs="Times New Roman"/>
                <w:sz w:val="14"/>
                <w:szCs w:val="14"/>
              </w:rPr>
              <w:t>(8)</w:t>
            </w:r>
          </w:p>
        </w:tc>
        <w:tc>
          <w:tcPr>
            <w:tcW w:w="0" w:type="auto"/>
            <w:tcBorders>
              <w:top w:val="single" w:sz="4" w:space="0" w:color="auto"/>
              <w:bottom w:val="single" w:sz="4" w:space="0" w:color="auto"/>
            </w:tcBorders>
          </w:tcPr>
          <w:p w14:paraId="19D0D0EF" w14:textId="5B7B7DFE" w:rsidR="00B81ACC" w:rsidRPr="00957E8B" w:rsidRDefault="002B2F25" w:rsidP="00814E34">
            <w:pPr>
              <w:jc w:val="both"/>
              <w:rPr>
                <w:rFonts w:ascii="Times New Roman" w:hAnsi="Times New Roman" w:cs="Times New Roman"/>
                <w:sz w:val="14"/>
                <w:szCs w:val="14"/>
              </w:rPr>
            </w:pPr>
            <w:r w:rsidRPr="00957E8B">
              <w:rPr>
                <w:rFonts w:ascii="Times New Roman" w:hAnsi="Times New Roman" w:cs="Times New Roman"/>
                <w:sz w:val="14"/>
                <w:szCs w:val="14"/>
              </w:rPr>
              <w:t>(9)</w:t>
            </w:r>
          </w:p>
        </w:tc>
        <w:tc>
          <w:tcPr>
            <w:tcW w:w="0" w:type="auto"/>
            <w:tcBorders>
              <w:top w:val="single" w:sz="4" w:space="0" w:color="auto"/>
              <w:bottom w:val="single" w:sz="4" w:space="0" w:color="auto"/>
            </w:tcBorders>
          </w:tcPr>
          <w:p w14:paraId="41E9DA14" w14:textId="447A6C01"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w:t>
            </w:r>
            <w:r w:rsidR="002B2F25" w:rsidRPr="00957E8B">
              <w:rPr>
                <w:rFonts w:ascii="Times New Roman" w:hAnsi="Times New Roman" w:cs="Times New Roman"/>
                <w:sz w:val="14"/>
                <w:szCs w:val="14"/>
              </w:rPr>
              <w:t>10</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435FFA19" w14:textId="5FBF1E73"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w:t>
            </w:r>
            <w:r w:rsidR="002B2F25" w:rsidRPr="00957E8B">
              <w:rPr>
                <w:rFonts w:ascii="Times New Roman" w:hAnsi="Times New Roman" w:cs="Times New Roman"/>
                <w:sz w:val="14"/>
                <w:szCs w:val="14"/>
              </w:rPr>
              <w:t>11</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540A59D6" w14:textId="6FA2F8A1"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w:t>
            </w:r>
            <w:r w:rsidR="002B2F25" w:rsidRPr="00957E8B">
              <w:rPr>
                <w:rFonts w:ascii="Times New Roman" w:hAnsi="Times New Roman" w:cs="Times New Roman"/>
                <w:sz w:val="14"/>
                <w:szCs w:val="14"/>
              </w:rPr>
              <w:t>12</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2C254EE5" w14:textId="473FD7F3"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w:t>
            </w:r>
            <w:r w:rsidR="002B2F25" w:rsidRPr="00957E8B">
              <w:rPr>
                <w:rFonts w:ascii="Times New Roman" w:hAnsi="Times New Roman" w:cs="Times New Roman"/>
                <w:sz w:val="14"/>
                <w:szCs w:val="14"/>
              </w:rPr>
              <w:t>13</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2E506D1A" w14:textId="4A90350D"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r w:rsidR="002B2F25" w:rsidRPr="00957E8B">
              <w:rPr>
                <w:rFonts w:ascii="Times New Roman" w:hAnsi="Times New Roman" w:cs="Times New Roman"/>
                <w:sz w:val="14"/>
                <w:szCs w:val="14"/>
              </w:rPr>
              <w:t>4</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5E7643FA" w14:textId="7431FAB4"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r w:rsidR="00957E8B" w:rsidRPr="00957E8B">
              <w:rPr>
                <w:rFonts w:ascii="Times New Roman" w:hAnsi="Times New Roman" w:cs="Times New Roman"/>
                <w:sz w:val="14"/>
                <w:szCs w:val="14"/>
              </w:rPr>
              <w:t>5</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7A1ABD3C" w14:textId="39CB044C"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r w:rsidR="005D761F">
              <w:rPr>
                <w:rFonts w:ascii="Times New Roman" w:hAnsi="Times New Roman" w:cs="Times New Roman"/>
                <w:sz w:val="14"/>
                <w:szCs w:val="14"/>
              </w:rPr>
              <w:t>6</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6EDAAAD1" w14:textId="49A22278"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r w:rsidR="005D761F">
              <w:rPr>
                <w:rFonts w:ascii="Times New Roman" w:hAnsi="Times New Roman" w:cs="Times New Roman"/>
                <w:sz w:val="14"/>
                <w:szCs w:val="14"/>
              </w:rPr>
              <w:t>7</w:t>
            </w:r>
            <w:r w:rsidRPr="00957E8B">
              <w:rPr>
                <w:rFonts w:ascii="Times New Roman" w:hAnsi="Times New Roman" w:cs="Times New Roman"/>
                <w:sz w:val="14"/>
                <w:szCs w:val="14"/>
              </w:rPr>
              <w:t>)</w:t>
            </w:r>
          </w:p>
        </w:tc>
        <w:tc>
          <w:tcPr>
            <w:tcW w:w="0" w:type="auto"/>
            <w:tcBorders>
              <w:top w:val="single" w:sz="4" w:space="0" w:color="auto"/>
              <w:bottom w:val="single" w:sz="4" w:space="0" w:color="auto"/>
            </w:tcBorders>
          </w:tcPr>
          <w:p w14:paraId="55D8163A" w14:textId="68501E4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w:t>
            </w:r>
            <w:r w:rsidR="005D761F">
              <w:rPr>
                <w:rFonts w:ascii="Times New Roman" w:hAnsi="Times New Roman" w:cs="Times New Roman"/>
                <w:sz w:val="14"/>
                <w:szCs w:val="14"/>
              </w:rPr>
              <w:t>8</w:t>
            </w:r>
            <w:r w:rsidRPr="00957E8B">
              <w:rPr>
                <w:rFonts w:ascii="Times New Roman" w:hAnsi="Times New Roman" w:cs="Times New Roman"/>
                <w:sz w:val="14"/>
                <w:szCs w:val="14"/>
              </w:rPr>
              <w:t>)</w:t>
            </w:r>
          </w:p>
        </w:tc>
      </w:tr>
      <w:tr w:rsidR="00957E8B" w:rsidRPr="00957E8B" w14:paraId="6A30FE01" w14:textId="77777777" w:rsidTr="005D761F">
        <w:tc>
          <w:tcPr>
            <w:tcW w:w="0" w:type="auto"/>
            <w:tcBorders>
              <w:top w:val="single" w:sz="4" w:space="0" w:color="auto"/>
            </w:tcBorders>
          </w:tcPr>
          <w:p w14:paraId="7CAE2C9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 GWSH</w:t>
            </w:r>
          </w:p>
        </w:tc>
        <w:tc>
          <w:tcPr>
            <w:tcW w:w="0" w:type="auto"/>
            <w:tcBorders>
              <w:top w:val="single" w:sz="4" w:space="0" w:color="auto"/>
            </w:tcBorders>
          </w:tcPr>
          <w:p w14:paraId="40F197D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Borders>
              <w:top w:val="single" w:sz="4" w:space="0" w:color="auto"/>
            </w:tcBorders>
          </w:tcPr>
          <w:p w14:paraId="0F59E341" w14:textId="4D8BAF95"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0.092</w:t>
            </w:r>
          </w:p>
        </w:tc>
        <w:tc>
          <w:tcPr>
            <w:tcW w:w="0" w:type="auto"/>
            <w:tcBorders>
              <w:top w:val="single" w:sz="4" w:space="0" w:color="auto"/>
            </w:tcBorders>
          </w:tcPr>
          <w:p w14:paraId="066FDC2E" w14:textId="11429284"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-1.565</w:t>
            </w:r>
          </w:p>
        </w:tc>
        <w:tc>
          <w:tcPr>
            <w:tcW w:w="0" w:type="auto"/>
            <w:tcBorders>
              <w:top w:val="single" w:sz="4" w:space="0" w:color="auto"/>
            </w:tcBorders>
          </w:tcPr>
          <w:p w14:paraId="0C5E8098" w14:textId="223D70C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0.039</w:t>
            </w:r>
          </w:p>
        </w:tc>
        <w:tc>
          <w:tcPr>
            <w:tcW w:w="0" w:type="auto"/>
            <w:tcBorders>
              <w:top w:val="single" w:sz="4" w:space="0" w:color="auto"/>
            </w:tcBorders>
          </w:tcPr>
          <w:p w14:paraId="2077FD52" w14:textId="1CDA8A8B"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2.152</w:t>
            </w:r>
          </w:p>
        </w:tc>
        <w:tc>
          <w:tcPr>
            <w:tcW w:w="0" w:type="auto"/>
            <w:tcBorders>
              <w:top w:val="single" w:sz="4" w:space="0" w:color="auto"/>
            </w:tcBorders>
          </w:tcPr>
          <w:p w14:paraId="363DEBCF" w14:textId="538A57BF"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0.763</w:t>
            </w:r>
          </w:p>
        </w:tc>
        <w:tc>
          <w:tcPr>
            <w:tcW w:w="0" w:type="auto"/>
            <w:tcBorders>
              <w:top w:val="single" w:sz="4" w:space="0" w:color="auto"/>
            </w:tcBorders>
          </w:tcPr>
          <w:p w14:paraId="008C46C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Borders>
              <w:top w:val="single" w:sz="4" w:space="0" w:color="auto"/>
            </w:tcBorders>
          </w:tcPr>
          <w:p w14:paraId="2085282D"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2F6309EF"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0580F506"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3F44A52F"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56EFD021"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0CA601A8"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5B8D0FA1"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4EFE9232"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4781CE88" w14:textId="7AEC1C1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59DD2074"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1332F54F"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24F99225"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156862FF"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60AA8409"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08983E57"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539C46C0" w14:textId="77777777" w:rsidR="00B81ACC" w:rsidRPr="00957E8B" w:rsidRDefault="00B81ACC" w:rsidP="00814E34">
            <w:pPr>
              <w:jc w:val="both"/>
              <w:rPr>
                <w:rFonts w:ascii="Times New Roman" w:hAnsi="Times New Roman" w:cs="Times New Roman"/>
                <w:sz w:val="14"/>
                <w:szCs w:val="14"/>
              </w:rPr>
            </w:pPr>
          </w:p>
        </w:tc>
        <w:tc>
          <w:tcPr>
            <w:tcW w:w="0" w:type="auto"/>
            <w:tcBorders>
              <w:top w:val="single" w:sz="4" w:space="0" w:color="auto"/>
            </w:tcBorders>
          </w:tcPr>
          <w:p w14:paraId="2D5327F7" w14:textId="77777777" w:rsidR="00B81ACC" w:rsidRPr="00957E8B" w:rsidRDefault="00B81ACC" w:rsidP="00814E34">
            <w:pPr>
              <w:jc w:val="both"/>
              <w:rPr>
                <w:rFonts w:ascii="Times New Roman" w:hAnsi="Times New Roman" w:cs="Times New Roman"/>
                <w:sz w:val="14"/>
                <w:szCs w:val="14"/>
              </w:rPr>
            </w:pPr>
          </w:p>
        </w:tc>
      </w:tr>
      <w:tr w:rsidR="00957E8B" w:rsidRPr="00957E8B" w14:paraId="537B3FE1" w14:textId="77777777" w:rsidTr="005D761F">
        <w:tc>
          <w:tcPr>
            <w:tcW w:w="0" w:type="auto"/>
          </w:tcPr>
          <w:p w14:paraId="748D4CF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 GWD</w:t>
            </w:r>
          </w:p>
        </w:tc>
        <w:tc>
          <w:tcPr>
            <w:tcW w:w="0" w:type="auto"/>
          </w:tcPr>
          <w:p w14:paraId="6BCDBEE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4F2249DC" w14:textId="3A2D40C5"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0.508</w:t>
            </w:r>
          </w:p>
        </w:tc>
        <w:tc>
          <w:tcPr>
            <w:tcW w:w="0" w:type="auto"/>
          </w:tcPr>
          <w:p w14:paraId="71786CF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33F8223B" w14:textId="1ABB1AF0"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514612C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084AC12C" w14:textId="4875ED8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0.500</w:t>
            </w:r>
          </w:p>
        </w:tc>
        <w:tc>
          <w:tcPr>
            <w:tcW w:w="0" w:type="auto"/>
          </w:tcPr>
          <w:p w14:paraId="36E171E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0.807</w:t>
            </w:r>
          </w:p>
        </w:tc>
        <w:tc>
          <w:tcPr>
            <w:tcW w:w="0" w:type="auto"/>
          </w:tcPr>
          <w:p w14:paraId="01DB784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5BA0CDBF" w14:textId="77777777" w:rsidR="00B81ACC" w:rsidRPr="00957E8B" w:rsidRDefault="00B81ACC" w:rsidP="00814E34">
            <w:pPr>
              <w:jc w:val="both"/>
              <w:rPr>
                <w:rFonts w:ascii="Times New Roman" w:hAnsi="Times New Roman" w:cs="Times New Roman"/>
                <w:sz w:val="14"/>
                <w:szCs w:val="14"/>
              </w:rPr>
            </w:pPr>
          </w:p>
        </w:tc>
        <w:tc>
          <w:tcPr>
            <w:tcW w:w="0" w:type="auto"/>
          </w:tcPr>
          <w:p w14:paraId="4301EF75" w14:textId="77777777" w:rsidR="00B81ACC" w:rsidRPr="00957E8B" w:rsidRDefault="00B81ACC" w:rsidP="00814E34">
            <w:pPr>
              <w:jc w:val="both"/>
              <w:rPr>
                <w:rFonts w:ascii="Times New Roman" w:hAnsi="Times New Roman" w:cs="Times New Roman"/>
                <w:sz w:val="14"/>
                <w:szCs w:val="14"/>
              </w:rPr>
            </w:pPr>
          </w:p>
        </w:tc>
        <w:tc>
          <w:tcPr>
            <w:tcW w:w="0" w:type="auto"/>
          </w:tcPr>
          <w:p w14:paraId="3C4C2888" w14:textId="77777777" w:rsidR="00B81ACC" w:rsidRPr="00957E8B" w:rsidRDefault="00B81ACC" w:rsidP="00814E34">
            <w:pPr>
              <w:jc w:val="both"/>
              <w:rPr>
                <w:rFonts w:ascii="Times New Roman" w:hAnsi="Times New Roman" w:cs="Times New Roman"/>
                <w:sz w:val="14"/>
                <w:szCs w:val="14"/>
              </w:rPr>
            </w:pPr>
          </w:p>
        </w:tc>
        <w:tc>
          <w:tcPr>
            <w:tcW w:w="0" w:type="auto"/>
          </w:tcPr>
          <w:p w14:paraId="16C7615A" w14:textId="77777777" w:rsidR="00B81ACC" w:rsidRPr="00957E8B" w:rsidRDefault="00B81ACC" w:rsidP="00814E34">
            <w:pPr>
              <w:jc w:val="both"/>
              <w:rPr>
                <w:rFonts w:ascii="Times New Roman" w:hAnsi="Times New Roman" w:cs="Times New Roman"/>
                <w:sz w:val="14"/>
                <w:szCs w:val="14"/>
              </w:rPr>
            </w:pPr>
          </w:p>
        </w:tc>
        <w:tc>
          <w:tcPr>
            <w:tcW w:w="0" w:type="auto"/>
          </w:tcPr>
          <w:p w14:paraId="5108CEFD" w14:textId="77777777" w:rsidR="00B81ACC" w:rsidRPr="00957E8B" w:rsidRDefault="00B81ACC" w:rsidP="00814E34">
            <w:pPr>
              <w:jc w:val="both"/>
              <w:rPr>
                <w:rFonts w:ascii="Times New Roman" w:hAnsi="Times New Roman" w:cs="Times New Roman"/>
                <w:sz w:val="14"/>
                <w:szCs w:val="14"/>
              </w:rPr>
            </w:pPr>
          </w:p>
        </w:tc>
        <w:tc>
          <w:tcPr>
            <w:tcW w:w="0" w:type="auto"/>
          </w:tcPr>
          <w:p w14:paraId="2CD0F1AB" w14:textId="77777777" w:rsidR="00B81ACC" w:rsidRPr="00957E8B" w:rsidRDefault="00B81ACC" w:rsidP="00814E34">
            <w:pPr>
              <w:jc w:val="both"/>
              <w:rPr>
                <w:rFonts w:ascii="Times New Roman" w:hAnsi="Times New Roman" w:cs="Times New Roman"/>
                <w:sz w:val="14"/>
                <w:szCs w:val="14"/>
              </w:rPr>
            </w:pPr>
          </w:p>
        </w:tc>
        <w:tc>
          <w:tcPr>
            <w:tcW w:w="0" w:type="auto"/>
          </w:tcPr>
          <w:p w14:paraId="5B231DEF" w14:textId="77777777" w:rsidR="00B81ACC" w:rsidRPr="00957E8B" w:rsidRDefault="00B81ACC" w:rsidP="00814E34">
            <w:pPr>
              <w:jc w:val="both"/>
              <w:rPr>
                <w:rFonts w:ascii="Times New Roman" w:hAnsi="Times New Roman" w:cs="Times New Roman"/>
                <w:sz w:val="14"/>
                <w:szCs w:val="14"/>
              </w:rPr>
            </w:pPr>
          </w:p>
        </w:tc>
        <w:tc>
          <w:tcPr>
            <w:tcW w:w="0" w:type="auto"/>
          </w:tcPr>
          <w:p w14:paraId="50BBB8C1" w14:textId="173B5B1D" w:rsidR="00B81ACC" w:rsidRPr="00957E8B" w:rsidRDefault="00B81ACC" w:rsidP="00814E34">
            <w:pPr>
              <w:jc w:val="both"/>
              <w:rPr>
                <w:rFonts w:ascii="Times New Roman" w:hAnsi="Times New Roman" w:cs="Times New Roman"/>
                <w:sz w:val="14"/>
                <w:szCs w:val="14"/>
              </w:rPr>
            </w:pPr>
          </w:p>
        </w:tc>
        <w:tc>
          <w:tcPr>
            <w:tcW w:w="0" w:type="auto"/>
          </w:tcPr>
          <w:p w14:paraId="4CABABAA" w14:textId="77777777" w:rsidR="00B81ACC" w:rsidRPr="00957E8B" w:rsidRDefault="00B81ACC" w:rsidP="00814E34">
            <w:pPr>
              <w:jc w:val="both"/>
              <w:rPr>
                <w:rFonts w:ascii="Times New Roman" w:hAnsi="Times New Roman" w:cs="Times New Roman"/>
                <w:sz w:val="14"/>
                <w:szCs w:val="14"/>
              </w:rPr>
            </w:pPr>
          </w:p>
        </w:tc>
        <w:tc>
          <w:tcPr>
            <w:tcW w:w="0" w:type="auto"/>
          </w:tcPr>
          <w:p w14:paraId="70E573A5" w14:textId="77777777" w:rsidR="00B81ACC" w:rsidRPr="00957E8B" w:rsidRDefault="00B81ACC" w:rsidP="00814E34">
            <w:pPr>
              <w:jc w:val="both"/>
              <w:rPr>
                <w:rFonts w:ascii="Times New Roman" w:hAnsi="Times New Roman" w:cs="Times New Roman"/>
                <w:sz w:val="14"/>
                <w:szCs w:val="14"/>
              </w:rPr>
            </w:pPr>
          </w:p>
        </w:tc>
        <w:tc>
          <w:tcPr>
            <w:tcW w:w="0" w:type="auto"/>
          </w:tcPr>
          <w:p w14:paraId="2D926772" w14:textId="77777777" w:rsidR="00B81ACC" w:rsidRPr="00957E8B" w:rsidRDefault="00B81ACC" w:rsidP="00814E34">
            <w:pPr>
              <w:jc w:val="both"/>
              <w:rPr>
                <w:rFonts w:ascii="Times New Roman" w:hAnsi="Times New Roman" w:cs="Times New Roman"/>
                <w:sz w:val="14"/>
                <w:szCs w:val="14"/>
              </w:rPr>
            </w:pPr>
          </w:p>
        </w:tc>
        <w:tc>
          <w:tcPr>
            <w:tcW w:w="0" w:type="auto"/>
          </w:tcPr>
          <w:p w14:paraId="64974678" w14:textId="77777777" w:rsidR="00B81ACC" w:rsidRPr="00957E8B" w:rsidRDefault="00B81ACC" w:rsidP="00814E34">
            <w:pPr>
              <w:jc w:val="both"/>
              <w:rPr>
                <w:rFonts w:ascii="Times New Roman" w:hAnsi="Times New Roman" w:cs="Times New Roman"/>
                <w:sz w:val="14"/>
                <w:szCs w:val="14"/>
              </w:rPr>
            </w:pPr>
          </w:p>
        </w:tc>
        <w:tc>
          <w:tcPr>
            <w:tcW w:w="0" w:type="auto"/>
          </w:tcPr>
          <w:p w14:paraId="1A77636E" w14:textId="77777777" w:rsidR="00B81ACC" w:rsidRPr="00957E8B" w:rsidRDefault="00B81ACC" w:rsidP="00814E34">
            <w:pPr>
              <w:jc w:val="both"/>
              <w:rPr>
                <w:rFonts w:ascii="Times New Roman" w:hAnsi="Times New Roman" w:cs="Times New Roman"/>
                <w:sz w:val="14"/>
                <w:szCs w:val="14"/>
              </w:rPr>
            </w:pPr>
          </w:p>
        </w:tc>
        <w:tc>
          <w:tcPr>
            <w:tcW w:w="0" w:type="auto"/>
          </w:tcPr>
          <w:p w14:paraId="712E33C5" w14:textId="77777777" w:rsidR="00B81ACC" w:rsidRPr="00957E8B" w:rsidRDefault="00B81ACC" w:rsidP="00814E34">
            <w:pPr>
              <w:jc w:val="both"/>
              <w:rPr>
                <w:rFonts w:ascii="Times New Roman" w:hAnsi="Times New Roman" w:cs="Times New Roman"/>
                <w:sz w:val="14"/>
                <w:szCs w:val="14"/>
              </w:rPr>
            </w:pPr>
          </w:p>
        </w:tc>
        <w:tc>
          <w:tcPr>
            <w:tcW w:w="0" w:type="auto"/>
          </w:tcPr>
          <w:p w14:paraId="14851158" w14:textId="77777777" w:rsidR="00B81ACC" w:rsidRPr="00957E8B" w:rsidRDefault="00B81ACC" w:rsidP="00814E34">
            <w:pPr>
              <w:jc w:val="both"/>
              <w:rPr>
                <w:rFonts w:ascii="Times New Roman" w:hAnsi="Times New Roman" w:cs="Times New Roman"/>
                <w:sz w:val="14"/>
                <w:szCs w:val="14"/>
              </w:rPr>
            </w:pPr>
          </w:p>
        </w:tc>
        <w:tc>
          <w:tcPr>
            <w:tcW w:w="0" w:type="auto"/>
          </w:tcPr>
          <w:p w14:paraId="4FF70B59" w14:textId="77777777" w:rsidR="00B81ACC" w:rsidRPr="00957E8B" w:rsidRDefault="00B81ACC" w:rsidP="00814E34">
            <w:pPr>
              <w:jc w:val="both"/>
              <w:rPr>
                <w:rFonts w:ascii="Times New Roman" w:hAnsi="Times New Roman" w:cs="Times New Roman"/>
                <w:sz w:val="14"/>
                <w:szCs w:val="14"/>
              </w:rPr>
            </w:pPr>
          </w:p>
        </w:tc>
      </w:tr>
      <w:tr w:rsidR="00957E8B" w:rsidRPr="00957E8B" w14:paraId="3A866938" w14:textId="77777777" w:rsidTr="005D761F">
        <w:tc>
          <w:tcPr>
            <w:tcW w:w="0" w:type="auto"/>
          </w:tcPr>
          <w:p w14:paraId="3A4E7FD1" w14:textId="193EEEE3"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(3) FD1</w:t>
            </w:r>
          </w:p>
        </w:tc>
        <w:tc>
          <w:tcPr>
            <w:tcW w:w="0" w:type="auto"/>
          </w:tcPr>
          <w:p w14:paraId="708A500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052D64A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2.014</w:t>
            </w:r>
          </w:p>
        </w:tc>
        <w:tc>
          <w:tcPr>
            <w:tcW w:w="0" w:type="auto"/>
          </w:tcPr>
          <w:p w14:paraId="397C20F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6A0A18B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2.000</w:t>
            </w:r>
          </w:p>
        </w:tc>
        <w:tc>
          <w:tcPr>
            <w:tcW w:w="0" w:type="auto"/>
          </w:tcPr>
          <w:p w14:paraId="20642FE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14.000</w:t>
            </w:r>
          </w:p>
        </w:tc>
        <w:tc>
          <w:tcPr>
            <w:tcW w:w="0" w:type="auto"/>
          </w:tcPr>
          <w:p w14:paraId="3E8D921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1.157</w:t>
            </w:r>
          </w:p>
        </w:tc>
        <w:tc>
          <w:tcPr>
            <w:tcW w:w="0" w:type="auto"/>
          </w:tcPr>
          <w:p w14:paraId="5829936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0.076</w:t>
            </w:r>
          </w:p>
        </w:tc>
        <w:tc>
          <w:tcPr>
            <w:tcW w:w="0" w:type="auto"/>
          </w:tcPr>
          <w:p w14:paraId="4E07DE1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0.028</w:t>
            </w:r>
          </w:p>
        </w:tc>
        <w:tc>
          <w:tcPr>
            <w:tcW w:w="0" w:type="auto"/>
          </w:tcPr>
          <w:p w14:paraId="1EDFB06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067F6B63" w14:textId="77777777" w:rsidR="00B81ACC" w:rsidRPr="00957E8B" w:rsidRDefault="00B81ACC" w:rsidP="00814E34">
            <w:pPr>
              <w:jc w:val="both"/>
              <w:rPr>
                <w:rFonts w:ascii="Times New Roman" w:hAnsi="Times New Roman" w:cs="Times New Roman"/>
                <w:sz w:val="14"/>
                <w:szCs w:val="14"/>
              </w:rPr>
            </w:pPr>
          </w:p>
        </w:tc>
        <w:tc>
          <w:tcPr>
            <w:tcW w:w="0" w:type="auto"/>
          </w:tcPr>
          <w:p w14:paraId="61477421" w14:textId="77777777" w:rsidR="00B81ACC" w:rsidRPr="00957E8B" w:rsidRDefault="00B81ACC" w:rsidP="00814E34">
            <w:pPr>
              <w:jc w:val="both"/>
              <w:rPr>
                <w:rFonts w:ascii="Times New Roman" w:hAnsi="Times New Roman" w:cs="Times New Roman"/>
                <w:sz w:val="14"/>
                <w:szCs w:val="14"/>
              </w:rPr>
            </w:pPr>
          </w:p>
        </w:tc>
        <w:tc>
          <w:tcPr>
            <w:tcW w:w="0" w:type="auto"/>
          </w:tcPr>
          <w:p w14:paraId="49BCAFB8" w14:textId="77777777" w:rsidR="00B81ACC" w:rsidRPr="00957E8B" w:rsidRDefault="00B81ACC" w:rsidP="00814E34">
            <w:pPr>
              <w:jc w:val="both"/>
              <w:rPr>
                <w:rFonts w:ascii="Times New Roman" w:hAnsi="Times New Roman" w:cs="Times New Roman"/>
                <w:sz w:val="14"/>
                <w:szCs w:val="14"/>
              </w:rPr>
            </w:pPr>
          </w:p>
        </w:tc>
        <w:tc>
          <w:tcPr>
            <w:tcW w:w="0" w:type="auto"/>
          </w:tcPr>
          <w:p w14:paraId="568F37CD" w14:textId="77777777" w:rsidR="00B81ACC" w:rsidRPr="00957E8B" w:rsidRDefault="00B81ACC" w:rsidP="00814E34">
            <w:pPr>
              <w:jc w:val="both"/>
              <w:rPr>
                <w:rFonts w:ascii="Times New Roman" w:hAnsi="Times New Roman" w:cs="Times New Roman"/>
                <w:sz w:val="14"/>
                <w:szCs w:val="14"/>
              </w:rPr>
            </w:pPr>
          </w:p>
        </w:tc>
        <w:tc>
          <w:tcPr>
            <w:tcW w:w="0" w:type="auto"/>
          </w:tcPr>
          <w:p w14:paraId="6FAB9692" w14:textId="77777777" w:rsidR="00B81ACC" w:rsidRPr="00957E8B" w:rsidRDefault="00B81ACC" w:rsidP="00814E34">
            <w:pPr>
              <w:jc w:val="both"/>
              <w:rPr>
                <w:rFonts w:ascii="Times New Roman" w:hAnsi="Times New Roman" w:cs="Times New Roman"/>
                <w:sz w:val="14"/>
                <w:szCs w:val="14"/>
              </w:rPr>
            </w:pPr>
          </w:p>
        </w:tc>
        <w:tc>
          <w:tcPr>
            <w:tcW w:w="0" w:type="auto"/>
          </w:tcPr>
          <w:p w14:paraId="524D1AF7" w14:textId="77777777" w:rsidR="00B81ACC" w:rsidRPr="00957E8B" w:rsidRDefault="00B81ACC" w:rsidP="00814E34">
            <w:pPr>
              <w:jc w:val="both"/>
              <w:rPr>
                <w:rFonts w:ascii="Times New Roman" w:hAnsi="Times New Roman" w:cs="Times New Roman"/>
                <w:sz w:val="14"/>
                <w:szCs w:val="14"/>
              </w:rPr>
            </w:pPr>
          </w:p>
        </w:tc>
        <w:tc>
          <w:tcPr>
            <w:tcW w:w="0" w:type="auto"/>
          </w:tcPr>
          <w:p w14:paraId="0D3EF48D" w14:textId="6D402EB7" w:rsidR="00B81ACC" w:rsidRPr="00957E8B" w:rsidRDefault="00B81ACC" w:rsidP="00814E34">
            <w:pPr>
              <w:jc w:val="both"/>
              <w:rPr>
                <w:rFonts w:ascii="Times New Roman" w:hAnsi="Times New Roman" w:cs="Times New Roman"/>
                <w:sz w:val="14"/>
                <w:szCs w:val="14"/>
              </w:rPr>
            </w:pPr>
          </w:p>
        </w:tc>
        <w:tc>
          <w:tcPr>
            <w:tcW w:w="0" w:type="auto"/>
          </w:tcPr>
          <w:p w14:paraId="4338818A" w14:textId="77777777" w:rsidR="00B81ACC" w:rsidRPr="00957E8B" w:rsidRDefault="00B81ACC" w:rsidP="00814E34">
            <w:pPr>
              <w:jc w:val="both"/>
              <w:rPr>
                <w:rFonts w:ascii="Times New Roman" w:hAnsi="Times New Roman" w:cs="Times New Roman"/>
                <w:sz w:val="14"/>
                <w:szCs w:val="14"/>
              </w:rPr>
            </w:pPr>
          </w:p>
        </w:tc>
        <w:tc>
          <w:tcPr>
            <w:tcW w:w="0" w:type="auto"/>
          </w:tcPr>
          <w:p w14:paraId="69CE6D70" w14:textId="77777777" w:rsidR="00B81ACC" w:rsidRPr="00957E8B" w:rsidRDefault="00B81ACC" w:rsidP="00814E34">
            <w:pPr>
              <w:jc w:val="both"/>
              <w:rPr>
                <w:rFonts w:ascii="Times New Roman" w:hAnsi="Times New Roman" w:cs="Times New Roman"/>
                <w:sz w:val="14"/>
                <w:szCs w:val="14"/>
              </w:rPr>
            </w:pPr>
          </w:p>
        </w:tc>
        <w:tc>
          <w:tcPr>
            <w:tcW w:w="0" w:type="auto"/>
          </w:tcPr>
          <w:p w14:paraId="2F494784" w14:textId="77777777" w:rsidR="00B81ACC" w:rsidRPr="00957E8B" w:rsidRDefault="00B81ACC" w:rsidP="00814E34">
            <w:pPr>
              <w:jc w:val="both"/>
              <w:rPr>
                <w:rFonts w:ascii="Times New Roman" w:hAnsi="Times New Roman" w:cs="Times New Roman"/>
                <w:sz w:val="14"/>
                <w:szCs w:val="14"/>
              </w:rPr>
            </w:pPr>
          </w:p>
        </w:tc>
        <w:tc>
          <w:tcPr>
            <w:tcW w:w="0" w:type="auto"/>
          </w:tcPr>
          <w:p w14:paraId="29496706" w14:textId="77777777" w:rsidR="00B81ACC" w:rsidRPr="00957E8B" w:rsidRDefault="00B81ACC" w:rsidP="00814E34">
            <w:pPr>
              <w:jc w:val="both"/>
              <w:rPr>
                <w:rFonts w:ascii="Times New Roman" w:hAnsi="Times New Roman" w:cs="Times New Roman"/>
                <w:sz w:val="14"/>
                <w:szCs w:val="14"/>
              </w:rPr>
            </w:pPr>
          </w:p>
        </w:tc>
        <w:tc>
          <w:tcPr>
            <w:tcW w:w="0" w:type="auto"/>
          </w:tcPr>
          <w:p w14:paraId="00022361" w14:textId="77777777" w:rsidR="00B81ACC" w:rsidRPr="00957E8B" w:rsidRDefault="00B81ACC" w:rsidP="00814E34">
            <w:pPr>
              <w:jc w:val="both"/>
              <w:rPr>
                <w:rFonts w:ascii="Times New Roman" w:hAnsi="Times New Roman" w:cs="Times New Roman"/>
                <w:sz w:val="14"/>
                <w:szCs w:val="14"/>
              </w:rPr>
            </w:pPr>
          </w:p>
        </w:tc>
        <w:tc>
          <w:tcPr>
            <w:tcW w:w="0" w:type="auto"/>
          </w:tcPr>
          <w:p w14:paraId="6D13FDAD" w14:textId="77777777" w:rsidR="00B81ACC" w:rsidRPr="00957E8B" w:rsidRDefault="00B81ACC" w:rsidP="00814E34">
            <w:pPr>
              <w:jc w:val="both"/>
              <w:rPr>
                <w:rFonts w:ascii="Times New Roman" w:hAnsi="Times New Roman" w:cs="Times New Roman"/>
                <w:sz w:val="14"/>
                <w:szCs w:val="14"/>
              </w:rPr>
            </w:pPr>
          </w:p>
        </w:tc>
        <w:tc>
          <w:tcPr>
            <w:tcW w:w="0" w:type="auto"/>
          </w:tcPr>
          <w:p w14:paraId="32F7D3F4" w14:textId="77777777" w:rsidR="00B81ACC" w:rsidRPr="00957E8B" w:rsidRDefault="00B81ACC" w:rsidP="00814E34">
            <w:pPr>
              <w:jc w:val="both"/>
              <w:rPr>
                <w:rFonts w:ascii="Times New Roman" w:hAnsi="Times New Roman" w:cs="Times New Roman"/>
                <w:sz w:val="14"/>
                <w:szCs w:val="14"/>
              </w:rPr>
            </w:pPr>
          </w:p>
        </w:tc>
        <w:tc>
          <w:tcPr>
            <w:tcW w:w="0" w:type="auto"/>
          </w:tcPr>
          <w:p w14:paraId="688B13E0" w14:textId="77777777" w:rsidR="00B81ACC" w:rsidRPr="00957E8B" w:rsidRDefault="00B81ACC" w:rsidP="00814E34">
            <w:pPr>
              <w:jc w:val="both"/>
              <w:rPr>
                <w:rFonts w:ascii="Times New Roman" w:hAnsi="Times New Roman" w:cs="Times New Roman"/>
                <w:sz w:val="14"/>
                <w:szCs w:val="14"/>
              </w:rPr>
            </w:pPr>
          </w:p>
        </w:tc>
      </w:tr>
      <w:tr w:rsidR="00957E8B" w:rsidRPr="00957E8B" w14:paraId="68F6E3CE" w14:textId="77777777" w:rsidTr="005D761F">
        <w:tc>
          <w:tcPr>
            <w:tcW w:w="0" w:type="auto"/>
          </w:tcPr>
          <w:p w14:paraId="517F51F3" w14:textId="437273BC"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(4) FD2</w:t>
            </w:r>
          </w:p>
        </w:tc>
        <w:tc>
          <w:tcPr>
            <w:tcW w:w="0" w:type="auto"/>
          </w:tcPr>
          <w:p w14:paraId="1C77B17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36E0FCE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21.324</w:t>
            </w:r>
          </w:p>
        </w:tc>
        <w:tc>
          <w:tcPr>
            <w:tcW w:w="0" w:type="auto"/>
          </w:tcPr>
          <w:p w14:paraId="7053D4E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4.762</w:t>
            </w:r>
          </w:p>
        </w:tc>
        <w:tc>
          <w:tcPr>
            <w:tcW w:w="0" w:type="auto"/>
          </w:tcPr>
          <w:p w14:paraId="5B1AB23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20.000</w:t>
            </w:r>
          </w:p>
        </w:tc>
        <w:tc>
          <w:tcPr>
            <w:tcW w:w="0" w:type="auto"/>
          </w:tcPr>
          <w:p w14:paraId="2A332F1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100.000</w:t>
            </w:r>
          </w:p>
        </w:tc>
        <w:tc>
          <w:tcPr>
            <w:tcW w:w="0" w:type="auto"/>
          </w:tcPr>
          <w:p w14:paraId="08A3242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11.292</w:t>
            </w:r>
          </w:p>
        </w:tc>
        <w:tc>
          <w:tcPr>
            <w:tcW w:w="0" w:type="auto"/>
          </w:tcPr>
          <w:p w14:paraId="75AFDED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0.018</w:t>
            </w:r>
          </w:p>
        </w:tc>
        <w:tc>
          <w:tcPr>
            <w:tcW w:w="0" w:type="auto"/>
          </w:tcPr>
          <w:p w14:paraId="7704A7A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-0.007</w:t>
            </w:r>
          </w:p>
        </w:tc>
        <w:tc>
          <w:tcPr>
            <w:tcW w:w="0" w:type="auto"/>
          </w:tcPr>
          <w:p w14:paraId="08A1CCC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0.812</w:t>
            </w:r>
          </w:p>
        </w:tc>
        <w:tc>
          <w:tcPr>
            <w:tcW w:w="0" w:type="auto"/>
          </w:tcPr>
          <w:p w14:paraId="423AA16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5E4F9AFA" w14:textId="77777777" w:rsidR="00B81ACC" w:rsidRPr="00957E8B" w:rsidRDefault="00B81ACC" w:rsidP="00814E34">
            <w:pPr>
              <w:jc w:val="both"/>
              <w:rPr>
                <w:rFonts w:ascii="Times New Roman" w:hAnsi="Times New Roman" w:cs="Times New Roman"/>
                <w:sz w:val="14"/>
                <w:szCs w:val="14"/>
              </w:rPr>
            </w:pPr>
          </w:p>
        </w:tc>
        <w:tc>
          <w:tcPr>
            <w:tcW w:w="0" w:type="auto"/>
          </w:tcPr>
          <w:p w14:paraId="3B4AF8DA" w14:textId="77777777" w:rsidR="00B81ACC" w:rsidRPr="00957E8B" w:rsidRDefault="00B81ACC" w:rsidP="00814E34">
            <w:pPr>
              <w:jc w:val="both"/>
              <w:rPr>
                <w:rFonts w:ascii="Times New Roman" w:hAnsi="Times New Roman" w:cs="Times New Roman"/>
                <w:sz w:val="14"/>
                <w:szCs w:val="14"/>
              </w:rPr>
            </w:pPr>
          </w:p>
        </w:tc>
        <w:tc>
          <w:tcPr>
            <w:tcW w:w="0" w:type="auto"/>
          </w:tcPr>
          <w:p w14:paraId="2F2FAA82" w14:textId="77777777" w:rsidR="00B81ACC" w:rsidRPr="00957E8B" w:rsidRDefault="00B81ACC" w:rsidP="00814E34">
            <w:pPr>
              <w:jc w:val="both"/>
              <w:rPr>
                <w:rFonts w:ascii="Times New Roman" w:hAnsi="Times New Roman" w:cs="Times New Roman"/>
                <w:sz w:val="14"/>
                <w:szCs w:val="14"/>
              </w:rPr>
            </w:pPr>
          </w:p>
        </w:tc>
        <w:tc>
          <w:tcPr>
            <w:tcW w:w="0" w:type="auto"/>
          </w:tcPr>
          <w:p w14:paraId="676B389E" w14:textId="77777777" w:rsidR="00B81ACC" w:rsidRPr="00957E8B" w:rsidRDefault="00B81ACC" w:rsidP="00814E34">
            <w:pPr>
              <w:jc w:val="both"/>
              <w:rPr>
                <w:rFonts w:ascii="Times New Roman" w:hAnsi="Times New Roman" w:cs="Times New Roman"/>
                <w:sz w:val="14"/>
                <w:szCs w:val="14"/>
              </w:rPr>
            </w:pPr>
          </w:p>
        </w:tc>
        <w:tc>
          <w:tcPr>
            <w:tcW w:w="0" w:type="auto"/>
          </w:tcPr>
          <w:p w14:paraId="543C6089" w14:textId="77777777" w:rsidR="00B81ACC" w:rsidRPr="00957E8B" w:rsidRDefault="00B81ACC" w:rsidP="00814E34">
            <w:pPr>
              <w:jc w:val="both"/>
              <w:rPr>
                <w:rFonts w:ascii="Times New Roman" w:hAnsi="Times New Roman" w:cs="Times New Roman"/>
                <w:sz w:val="14"/>
                <w:szCs w:val="14"/>
              </w:rPr>
            </w:pPr>
          </w:p>
        </w:tc>
        <w:tc>
          <w:tcPr>
            <w:tcW w:w="0" w:type="auto"/>
          </w:tcPr>
          <w:p w14:paraId="2EF9547E" w14:textId="73105290" w:rsidR="00B81ACC" w:rsidRPr="00957E8B" w:rsidRDefault="00B81ACC" w:rsidP="00814E34">
            <w:pPr>
              <w:jc w:val="both"/>
              <w:rPr>
                <w:rFonts w:ascii="Times New Roman" w:hAnsi="Times New Roman" w:cs="Times New Roman"/>
                <w:sz w:val="14"/>
                <w:szCs w:val="14"/>
              </w:rPr>
            </w:pPr>
          </w:p>
        </w:tc>
        <w:tc>
          <w:tcPr>
            <w:tcW w:w="0" w:type="auto"/>
          </w:tcPr>
          <w:p w14:paraId="2E2B404A" w14:textId="77777777" w:rsidR="00B81ACC" w:rsidRPr="00957E8B" w:rsidRDefault="00B81ACC" w:rsidP="00814E34">
            <w:pPr>
              <w:jc w:val="both"/>
              <w:rPr>
                <w:rFonts w:ascii="Times New Roman" w:hAnsi="Times New Roman" w:cs="Times New Roman"/>
                <w:sz w:val="14"/>
                <w:szCs w:val="14"/>
              </w:rPr>
            </w:pPr>
          </w:p>
        </w:tc>
        <w:tc>
          <w:tcPr>
            <w:tcW w:w="0" w:type="auto"/>
          </w:tcPr>
          <w:p w14:paraId="4C4E1A8B" w14:textId="77777777" w:rsidR="00B81ACC" w:rsidRPr="00957E8B" w:rsidRDefault="00B81ACC" w:rsidP="00814E34">
            <w:pPr>
              <w:jc w:val="both"/>
              <w:rPr>
                <w:rFonts w:ascii="Times New Roman" w:hAnsi="Times New Roman" w:cs="Times New Roman"/>
                <w:sz w:val="14"/>
                <w:szCs w:val="14"/>
              </w:rPr>
            </w:pPr>
          </w:p>
        </w:tc>
        <w:tc>
          <w:tcPr>
            <w:tcW w:w="0" w:type="auto"/>
          </w:tcPr>
          <w:p w14:paraId="6B5D2128" w14:textId="77777777" w:rsidR="00B81ACC" w:rsidRPr="00957E8B" w:rsidRDefault="00B81ACC" w:rsidP="00814E34">
            <w:pPr>
              <w:jc w:val="both"/>
              <w:rPr>
                <w:rFonts w:ascii="Times New Roman" w:hAnsi="Times New Roman" w:cs="Times New Roman"/>
                <w:sz w:val="14"/>
                <w:szCs w:val="14"/>
              </w:rPr>
            </w:pPr>
          </w:p>
        </w:tc>
        <w:tc>
          <w:tcPr>
            <w:tcW w:w="0" w:type="auto"/>
          </w:tcPr>
          <w:p w14:paraId="6ECDF37D" w14:textId="77777777" w:rsidR="00B81ACC" w:rsidRPr="00957E8B" w:rsidRDefault="00B81ACC" w:rsidP="00814E34">
            <w:pPr>
              <w:jc w:val="both"/>
              <w:rPr>
                <w:rFonts w:ascii="Times New Roman" w:hAnsi="Times New Roman" w:cs="Times New Roman"/>
                <w:sz w:val="14"/>
                <w:szCs w:val="14"/>
              </w:rPr>
            </w:pPr>
          </w:p>
        </w:tc>
        <w:tc>
          <w:tcPr>
            <w:tcW w:w="0" w:type="auto"/>
          </w:tcPr>
          <w:p w14:paraId="6E02FB44" w14:textId="77777777" w:rsidR="00B81ACC" w:rsidRPr="00957E8B" w:rsidRDefault="00B81ACC" w:rsidP="00814E34">
            <w:pPr>
              <w:jc w:val="both"/>
              <w:rPr>
                <w:rFonts w:ascii="Times New Roman" w:hAnsi="Times New Roman" w:cs="Times New Roman"/>
                <w:sz w:val="14"/>
                <w:szCs w:val="14"/>
              </w:rPr>
            </w:pPr>
          </w:p>
        </w:tc>
        <w:tc>
          <w:tcPr>
            <w:tcW w:w="0" w:type="auto"/>
          </w:tcPr>
          <w:p w14:paraId="036E5F76" w14:textId="77777777" w:rsidR="00B81ACC" w:rsidRPr="00957E8B" w:rsidRDefault="00B81ACC" w:rsidP="00814E34">
            <w:pPr>
              <w:jc w:val="both"/>
              <w:rPr>
                <w:rFonts w:ascii="Times New Roman" w:hAnsi="Times New Roman" w:cs="Times New Roman"/>
                <w:sz w:val="14"/>
                <w:szCs w:val="14"/>
              </w:rPr>
            </w:pPr>
          </w:p>
        </w:tc>
        <w:tc>
          <w:tcPr>
            <w:tcW w:w="0" w:type="auto"/>
          </w:tcPr>
          <w:p w14:paraId="3C50D9CE" w14:textId="77777777" w:rsidR="00B81ACC" w:rsidRPr="00957E8B" w:rsidRDefault="00B81ACC" w:rsidP="00814E34">
            <w:pPr>
              <w:jc w:val="both"/>
              <w:rPr>
                <w:rFonts w:ascii="Times New Roman" w:hAnsi="Times New Roman" w:cs="Times New Roman"/>
                <w:sz w:val="14"/>
                <w:szCs w:val="14"/>
              </w:rPr>
            </w:pPr>
          </w:p>
        </w:tc>
        <w:tc>
          <w:tcPr>
            <w:tcW w:w="0" w:type="auto"/>
          </w:tcPr>
          <w:p w14:paraId="04C08690" w14:textId="77777777" w:rsidR="00B81ACC" w:rsidRPr="00957E8B" w:rsidRDefault="00B81ACC" w:rsidP="00814E34">
            <w:pPr>
              <w:jc w:val="both"/>
              <w:rPr>
                <w:rFonts w:ascii="Times New Roman" w:hAnsi="Times New Roman" w:cs="Times New Roman"/>
                <w:sz w:val="14"/>
                <w:szCs w:val="14"/>
              </w:rPr>
            </w:pPr>
          </w:p>
        </w:tc>
      </w:tr>
      <w:tr w:rsidR="00957E8B" w:rsidRPr="00957E8B" w14:paraId="5B77FF4B" w14:textId="77777777" w:rsidTr="005D761F">
        <w:tc>
          <w:tcPr>
            <w:tcW w:w="0" w:type="auto"/>
          </w:tcPr>
          <w:p w14:paraId="628E3717" w14:textId="4E088743"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(5) FD3</w:t>
            </w:r>
          </w:p>
        </w:tc>
        <w:tc>
          <w:tcPr>
            <w:tcW w:w="0" w:type="auto"/>
          </w:tcPr>
          <w:p w14:paraId="04E464B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48F8A7E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0.282</w:t>
            </w:r>
          </w:p>
        </w:tc>
        <w:tc>
          <w:tcPr>
            <w:tcW w:w="0" w:type="auto"/>
          </w:tcPr>
          <w:p w14:paraId="064D560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5FEB1F7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5A2303E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0C598F6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0.450</w:t>
            </w:r>
          </w:p>
        </w:tc>
        <w:tc>
          <w:tcPr>
            <w:tcW w:w="0" w:type="auto"/>
          </w:tcPr>
          <w:p w14:paraId="62E058F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0.067</w:t>
            </w:r>
          </w:p>
        </w:tc>
        <w:tc>
          <w:tcPr>
            <w:tcW w:w="0" w:type="auto"/>
          </w:tcPr>
          <w:p w14:paraId="53C2963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0.033</w:t>
            </w:r>
          </w:p>
        </w:tc>
        <w:tc>
          <w:tcPr>
            <w:tcW w:w="0" w:type="auto"/>
          </w:tcPr>
          <w:p w14:paraId="6B09673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0.814</w:t>
            </w:r>
          </w:p>
        </w:tc>
        <w:tc>
          <w:tcPr>
            <w:tcW w:w="0" w:type="auto"/>
          </w:tcPr>
          <w:p w14:paraId="62C97B6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0.697</w:t>
            </w:r>
          </w:p>
        </w:tc>
        <w:tc>
          <w:tcPr>
            <w:tcW w:w="0" w:type="auto"/>
          </w:tcPr>
          <w:p w14:paraId="668FF0C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2A1F4165" w14:textId="77777777" w:rsidR="00B81ACC" w:rsidRPr="00957E8B" w:rsidRDefault="00B81ACC" w:rsidP="00814E34">
            <w:pPr>
              <w:jc w:val="both"/>
              <w:rPr>
                <w:rFonts w:ascii="Times New Roman" w:hAnsi="Times New Roman" w:cs="Times New Roman"/>
                <w:sz w:val="14"/>
                <w:szCs w:val="14"/>
              </w:rPr>
            </w:pPr>
          </w:p>
        </w:tc>
        <w:tc>
          <w:tcPr>
            <w:tcW w:w="0" w:type="auto"/>
          </w:tcPr>
          <w:p w14:paraId="53B14BFD" w14:textId="77777777" w:rsidR="00B81ACC" w:rsidRPr="00957E8B" w:rsidRDefault="00B81ACC" w:rsidP="00814E34">
            <w:pPr>
              <w:jc w:val="both"/>
              <w:rPr>
                <w:rFonts w:ascii="Times New Roman" w:hAnsi="Times New Roman" w:cs="Times New Roman"/>
                <w:sz w:val="14"/>
                <w:szCs w:val="14"/>
              </w:rPr>
            </w:pPr>
          </w:p>
        </w:tc>
        <w:tc>
          <w:tcPr>
            <w:tcW w:w="0" w:type="auto"/>
          </w:tcPr>
          <w:p w14:paraId="083689F7" w14:textId="77777777" w:rsidR="00B81ACC" w:rsidRPr="00957E8B" w:rsidRDefault="00B81ACC" w:rsidP="00814E34">
            <w:pPr>
              <w:jc w:val="both"/>
              <w:rPr>
                <w:rFonts w:ascii="Times New Roman" w:hAnsi="Times New Roman" w:cs="Times New Roman"/>
                <w:sz w:val="14"/>
                <w:szCs w:val="14"/>
              </w:rPr>
            </w:pPr>
          </w:p>
        </w:tc>
        <w:tc>
          <w:tcPr>
            <w:tcW w:w="0" w:type="auto"/>
          </w:tcPr>
          <w:p w14:paraId="44F1214E" w14:textId="77777777" w:rsidR="00B81ACC" w:rsidRPr="00957E8B" w:rsidRDefault="00B81ACC" w:rsidP="00814E34">
            <w:pPr>
              <w:jc w:val="both"/>
              <w:rPr>
                <w:rFonts w:ascii="Times New Roman" w:hAnsi="Times New Roman" w:cs="Times New Roman"/>
                <w:sz w:val="14"/>
                <w:szCs w:val="14"/>
              </w:rPr>
            </w:pPr>
          </w:p>
        </w:tc>
        <w:tc>
          <w:tcPr>
            <w:tcW w:w="0" w:type="auto"/>
          </w:tcPr>
          <w:p w14:paraId="3B145A95" w14:textId="2B505C49" w:rsidR="00B81ACC" w:rsidRPr="00957E8B" w:rsidRDefault="00B81ACC" w:rsidP="00814E34">
            <w:pPr>
              <w:jc w:val="both"/>
              <w:rPr>
                <w:rFonts w:ascii="Times New Roman" w:hAnsi="Times New Roman" w:cs="Times New Roman"/>
                <w:sz w:val="14"/>
                <w:szCs w:val="14"/>
              </w:rPr>
            </w:pPr>
          </w:p>
        </w:tc>
        <w:tc>
          <w:tcPr>
            <w:tcW w:w="0" w:type="auto"/>
          </w:tcPr>
          <w:p w14:paraId="16E3D5A1" w14:textId="77777777" w:rsidR="00B81ACC" w:rsidRPr="00957E8B" w:rsidRDefault="00B81ACC" w:rsidP="00814E34">
            <w:pPr>
              <w:jc w:val="both"/>
              <w:rPr>
                <w:rFonts w:ascii="Times New Roman" w:hAnsi="Times New Roman" w:cs="Times New Roman"/>
                <w:sz w:val="14"/>
                <w:szCs w:val="14"/>
              </w:rPr>
            </w:pPr>
          </w:p>
        </w:tc>
        <w:tc>
          <w:tcPr>
            <w:tcW w:w="0" w:type="auto"/>
          </w:tcPr>
          <w:p w14:paraId="3D87509D" w14:textId="77777777" w:rsidR="00B81ACC" w:rsidRPr="00957E8B" w:rsidRDefault="00B81ACC" w:rsidP="00814E34">
            <w:pPr>
              <w:jc w:val="both"/>
              <w:rPr>
                <w:rFonts w:ascii="Times New Roman" w:hAnsi="Times New Roman" w:cs="Times New Roman"/>
                <w:sz w:val="14"/>
                <w:szCs w:val="14"/>
              </w:rPr>
            </w:pPr>
          </w:p>
        </w:tc>
        <w:tc>
          <w:tcPr>
            <w:tcW w:w="0" w:type="auto"/>
          </w:tcPr>
          <w:p w14:paraId="0B2C69AF" w14:textId="77777777" w:rsidR="00B81ACC" w:rsidRPr="00957E8B" w:rsidRDefault="00B81ACC" w:rsidP="00814E34">
            <w:pPr>
              <w:jc w:val="both"/>
              <w:rPr>
                <w:rFonts w:ascii="Times New Roman" w:hAnsi="Times New Roman" w:cs="Times New Roman"/>
                <w:sz w:val="14"/>
                <w:szCs w:val="14"/>
              </w:rPr>
            </w:pPr>
          </w:p>
        </w:tc>
        <w:tc>
          <w:tcPr>
            <w:tcW w:w="0" w:type="auto"/>
          </w:tcPr>
          <w:p w14:paraId="41DF1F76" w14:textId="77777777" w:rsidR="00B81ACC" w:rsidRPr="00957E8B" w:rsidRDefault="00B81ACC" w:rsidP="00814E34">
            <w:pPr>
              <w:jc w:val="both"/>
              <w:rPr>
                <w:rFonts w:ascii="Times New Roman" w:hAnsi="Times New Roman" w:cs="Times New Roman"/>
                <w:sz w:val="14"/>
                <w:szCs w:val="14"/>
              </w:rPr>
            </w:pPr>
          </w:p>
        </w:tc>
        <w:tc>
          <w:tcPr>
            <w:tcW w:w="0" w:type="auto"/>
          </w:tcPr>
          <w:p w14:paraId="27C6D73F" w14:textId="77777777" w:rsidR="00B81ACC" w:rsidRPr="00957E8B" w:rsidRDefault="00B81ACC" w:rsidP="00814E34">
            <w:pPr>
              <w:jc w:val="both"/>
              <w:rPr>
                <w:rFonts w:ascii="Times New Roman" w:hAnsi="Times New Roman" w:cs="Times New Roman"/>
                <w:sz w:val="14"/>
                <w:szCs w:val="14"/>
              </w:rPr>
            </w:pPr>
          </w:p>
        </w:tc>
        <w:tc>
          <w:tcPr>
            <w:tcW w:w="0" w:type="auto"/>
          </w:tcPr>
          <w:p w14:paraId="123C5C83" w14:textId="77777777" w:rsidR="00B81ACC" w:rsidRPr="00957E8B" w:rsidRDefault="00B81ACC" w:rsidP="00814E34">
            <w:pPr>
              <w:jc w:val="both"/>
              <w:rPr>
                <w:rFonts w:ascii="Times New Roman" w:hAnsi="Times New Roman" w:cs="Times New Roman"/>
                <w:sz w:val="14"/>
                <w:szCs w:val="14"/>
              </w:rPr>
            </w:pPr>
          </w:p>
        </w:tc>
        <w:tc>
          <w:tcPr>
            <w:tcW w:w="0" w:type="auto"/>
          </w:tcPr>
          <w:p w14:paraId="30B5D227" w14:textId="77777777" w:rsidR="00B81ACC" w:rsidRPr="00957E8B" w:rsidRDefault="00B81ACC" w:rsidP="00814E34">
            <w:pPr>
              <w:jc w:val="both"/>
              <w:rPr>
                <w:rFonts w:ascii="Times New Roman" w:hAnsi="Times New Roman" w:cs="Times New Roman"/>
                <w:sz w:val="14"/>
                <w:szCs w:val="14"/>
              </w:rPr>
            </w:pPr>
          </w:p>
        </w:tc>
        <w:tc>
          <w:tcPr>
            <w:tcW w:w="0" w:type="auto"/>
          </w:tcPr>
          <w:p w14:paraId="4A4BDD5C" w14:textId="77777777" w:rsidR="00B81ACC" w:rsidRPr="00957E8B" w:rsidRDefault="00B81ACC" w:rsidP="00814E34">
            <w:pPr>
              <w:jc w:val="both"/>
              <w:rPr>
                <w:rFonts w:ascii="Times New Roman" w:hAnsi="Times New Roman" w:cs="Times New Roman"/>
                <w:sz w:val="14"/>
                <w:szCs w:val="14"/>
              </w:rPr>
            </w:pPr>
          </w:p>
        </w:tc>
      </w:tr>
      <w:tr w:rsidR="00957E8B" w:rsidRPr="00957E8B" w14:paraId="2D7E32B4" w14:textId="77777777" w:rsidTr="005D761F">
        <w:tc>
          <w:tcPr>
            <w:tcW w:w="0" w:type="auto"/>
          </w:tcPr>
          <w:p w14:paraId="2498016B" w14:textId="652891D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(6) FD4</w:t>
            </w:r>
          </w:p>
        </w:tc>
        <w:tc>
          <w:tcPr>
            <w:tcW w:w="0" w:type="auto"/>
          </w:tcPr>
          <w:p w14:paraId="767B2A81" w14:textId="2BA683CB"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6E1A7F63" w14:textId="0E911B64"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0.123</w:t>
            </w:r>
          </w:p>
        </w:tc>
        <w:tc>
          <w:tcPr>
            <w:tcW w:w="0" w:type="auto"/>
          </w:tcPr>
          <w:p w14:paraId="0995E1CB" w14:textId="1475BA06"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5603E0B7" w14:textId="28959321" w:rsidR="00B81ACC" w:rsidRPr="00957E8B" w:rsidRDefault="009D3E62"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6DD0C09E" w14:textId="653053F1"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7C7A5C10" w14:textId="5CE873E7"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0.329</w:t>
            </w:r>
          </w:p>
        </w:tc>
        <w:tc>
          <w:tcPr>
            <w:tcW w:w="0" w:type="auto"/>
          </w:tcPr>
          <w:p w14:paraId="7D2ADCF3" w14:textId="2FA6E5E0"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0.031</w:t>
            </w:r>
          </w:p>
        </w:tc>
        <w:tc>
          <w:tcPr>
            <w:tcW w:w="0" w:type="auto"/>
          </w:tcPr>
          <w:p w14:paraId="706B6251" w14:textId="6CF550DA"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0.013</w:t>
            </w:r>
          </w:p>
        </w:tc>
        <w:tc>
          <w:tcPr>
            <w:tcW w:w="0" w:type="auto"/>
          </w:tcPr>
          <w:p w14:paraId="62A7A9FF" w14:textId="365E26E1"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-0.327</w:t>
            </w:r>
          </w:p>
        </w:tc>
        <w:tc>
          <w:tcPr>
            <w:tcW w:w="0" w:type="auto"/>
          </w:tcPr>
          <w:p w14:paraId="55317D1E" w14:textId="2B2A5313"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-0.442</w:t>
            </w:r>
          </w:p>
        </w:tc>
        <w:tc>
          <w:tcPr>
            <w:tcW w:w="0" w:type="auto"/>
          </w:tcPr>
          <w:p w14:paraId="6699CDCD" w14:textId="5870386A"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-0.235</w:t>
            </w:r>
          </w:p>
        </w:tc>
        <w:tc>
          <w:tcPr>
            <w:tcW w:w="0" w:type="auto"/>
          </w:tcPr>
          <w:p w14:paraId="3B66BFB0" w14:textId="7D3AB4AD"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147898ED" w14:textId="77777777" w:rsidR="00B81ACC" w:rsidRPr="00957E8B" w:rsidRDefault="00B81ACC" w:rsidP="00814E34">
            <w:pPr>
              <w:jc w:val="both"/>
              <w:rPr>
                <w:rFonts w:ascii="Times New Roman" w:hAnsi="Times New Roman" w:cs="Times New Roman"/>
                <w:sz w:val="14"/>
                <w:szCs w:val="14"/>
              </w:rPr>
            </w:pPr>
          </w:p>
        </w:tc>
        <w:tc>
          <w:tcPr>
            <w:tcW w:w="0" w:type="auto"/>
          </w:tcPr>
          <w:p w14:paraId="482B471C" w14:textId="77777777" w:rsidR="00B81ACC" w:rsidRPr="00957E8B" w:rsidRDefault="00B81ACC" w:rsidP="00814E34">
            <w:pPr>
              <w:jc w:val="both"/>
              <w:rPr>
                <w:rFonts w:ascii="Times New Roman" w:hAnsi="Times New Roman" w:cs="Times New Roman"/>
                <w:sz w:val="14"/>
                <w:szCs w:val="14"/>
              </w:rPr>
            </w:pPr>
          </w:p>
        </w:tc>
        <w:tc>
          <w:tcPr>
            <w:tcW w:w="0" w:type="auto"/>
          </w:tcPr>
          <w:p w14:paraId="5BB3EBD5" w14:textId="77777777" w:rsidR="00B81ACC" w:rsidRPr="00957E8B" w:rsidRDefault="00B81ACC" w:rsidP="00814E34">
            <w:pPr>
              <w:jc w:val="both"/>
              <w:rPr>
                <w:rFonts w:ascii="Times New Roman" w:hAnsi="Times New Roman" w:cs="Times New Roman"/>
                <w:sz w:val="14"/>
                <w:szCs w:val="14"/>
              </w:rPr>
            </w:pPr>
          </w:p>
        </w:tc>
        <w:tc>
          <w:tcPr>
            <w:tcW w:w="0" w:type="auto"/>
          </w:tcPr>
          <w:p w14:paraId="35790C83" w14:textId="71977D6E" w:rsidR="00B81ACC" w:rsidRPr="00957E8B" w:rsidRDefault="00B81ACC" w:rsidP="00814E34">
            <w:pPr>
              <w:jc w:val="both"/>
              <w:rPr>
                <w:rFonts w:ascii="Times New Roman" w:hAnsi="Times New Roman" w:cs="Times New Roman"/>
                <w:sz w:val="14"/>
                <w:szCs w:val="14"/>
              </w:rPr>
            </w:pPr>
          </w:p>
        </w:tc>
        <w:tc>
          <w:tcPr>
            <w:tcW w:w="0" w:type="auto"/>
          </w:tcPr>
          <w:p w14:paraId="7FE1CBA9" w14:textId="77777777" w:rsidR="00B81ACC" w:rsidRPr="00957E8B" w:rsidRDefault="00B81ACC" w:rsidP="00814E34">
            <w:pPr>
              <w:jc w:val="both"/>
              <w:rPr>
                <w:rFonts w:ascii="Times New Roman" w:hAnsi="Times New Roman" w:cs="Times New Roman"/>
                <w:sz w:val="14"/>
                <w:szCs w:val="14"/>
              </w:rPr>
            </w:pPr>
          </w:p>
        </w:tc>
        <w:tc>
          <w:tcPr>
            <w:tcW w:w="0" w:type="auto"/>
          </w:tcPr>
          <w:p w14:paraId="144F1CF1" w14:textId="77777777" w:rsidR="00B81ACC" w:rsidRPr="00957E8B" w:rsidRDefault="00B81ACC" w:rsidP="00814E34">
            <w:pPr>
              <w:jc w:val="both"/>
              <w:rPr>
                <w:rFonts w:ascii="Times New Roman" w:hAnsi="Times New Roman" w:cs="Times New Roman"/>
                <w:sz w:val="14"/>
                <w:szCs w:val="14"/>
              </w:rPr>
            </w:pPr>
          </w:p>
        </w:tc>
        <w:tc>
          <w:tcPr>
            <w:tcW w:w="0" w:type="auto"/>
          </w:tcPr>
          <w:p w14:paraId="3A15F77C" w14:textId="77777777" w:rsidR="00B81ACC" w:rsidRPr="00957E8B" w:rsidRDefault="00B81ACC" w:rsidP="00814E34">
            <w:pPr>
              <w:jc w:val="both"/>
              <w:rPr>
                <w:rFonts w:ascii="Times New Roman" w:hAnsi="Times New Roman" w:cs="Times New Roman"/>
                <w:sz w:val="14"/>
                <w:szCs w:val="14"/>
              </w:rPr>
            </w:pPr>
          </w:p>
        </w:tc>
        <w:tc>
          <w:tcPr>
            <w:tcW w:w="0" w:type="auto"/>
          </w:tcPr>
          <w:p w14:paraId="77C410C8" w14:textId="77777777" w:rsidR="00B81ACC" w:rsidRPr="00957E8B" w:rsidRDefault="00B81ACC" w:rsidP="00814E34">
            <w:pPr>
              <w:jc w:val="both"/>
              <w:rPr>
                <w:rFonts w:ascii="Times New Roman" w:hAnsi="Times New Roman" w:cs="Times New Roman"/>
                <w:sz w:val="14"/>
                <w:szCs w:val="14"/>
              </w:rPr>
            </w:pPr>
          </w:p>
        </w:tc>
        <w:tc>
          <w:tcPr>
            <w:tcW w:w="0" w:type="auto"/>
          </w:tcPr>
          <w:p w14:paraId="37C4C676" w14:textId="77777777" w:rsidR="00B81ACC" w:rsidRPr="00957E8B" w:rsidRDefault="00B81ACC" w:rsidP="00814E34">
            <w:pPr>
              <w:jc w:val="both"/>
              <w:rPr>
                <w:rFonts w:ascii="Times New Roman" w:hAnsi="Times New Roman" w:cs="Times New Roman"/>
                <w:sz w:val="14"/>
                <w:szCs w:val="14"/>
              </w:rPr>
            </w:pPr>
          </w:p>
        </w:tc>
        <w:tc>
          <w:tcPr>
            <w:tcW w:w="0" w:type="auto"/>
          </w:tcPr>
          <w:p w14:paraId="12FE75CF" w14:textId="77777777" w:rsidR="00B81ACC" w:rsidRPr="00957E8B" w:rsidRDefault="00B81ACC" w:rsidP="00814E34">
            <w:pPr>
              <w:jc w:val="both"/>
              <w:rPr>
                <w:rFonts w:ascii="Times New Roman" w:hAnsi="Times New Roman" w:cs="Times New Roman"/>
                <w:sz w:val="14"/>
                <w:szCs w:val="14"/>
              </w:rPr>
            </w:pPr>
          </w:p>
        </w:tc>
        <w:tc>
          <w:tcPr>
            <w:tcW w:w="0" w:type="auto"/>
          </w:tcPr>
          <w:p w14:paraId="46FA50FA" w14:textId="77777777" w:rsidR="00B81ACC" w:rsidRPr="00957E8B" w:rsidRDefault="00B81ACC" w:rsidP="00814E34">
            <w:pPr>
              <w:jc w:val="both"/>
              <w:rPr>
                <w:rFonts w:ascii="Times New Roman" w:hAnsi="Times New Roman" w:cs="Times New Roman"/>
                <w:sz w:val="14"/>
                <w:szCs w:val="14"/>
              </w:rPr>
            </w:pPr>
          </w:p>
        </w:tc>
        <w:tc>
          <w:tcPr>
            <w:tcW w:w="0" w:type="auto"/>
          </w:tcPr>
          <w:p w14:paraId="0C016B4D" w14:textId="77777777" w:rsidR="00B81ACC" w:rsidRPr="00957E8B" w:rsidRDefault="00B81ACC" w:rsidP="00814E34">
            <w:pPr>
              <w:jc w:val="both"/>
              <w:rPr>
                <w:rFonts w:ascii="Times New Roman" w:hAnsi="Times New Roman" w:cs="Times New Roman"/>
                <w:sz w:val="14"/>
                <w:szCs w:val="14"/>
              </w:rPr>
            </w:pPr>
          </w:p>
        </w:tc>
      </w:tr>
      <w:tr w:rsidR="00957E8B" w:rsidRPr="00957E8B" w14:paraId="51BA783E" w14:textId="77777777" w:rsidTr="005D761F">
        <w:tc>
          <w:tcPr>
            <w:tcW w:w="0" w:type="auto"/>
          </w:tcPr>
          <w:p w14:paraId="5FA77140" w14:textId="4B9A9F0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(7) FD5</w:t>
            </w:r>
          </w:p>
        </w:tc>
        <w:tc>
          <w:tcPr>
            <w:tcW w:w="0" w:type="auto"/>
          </w:tcPr>
          <w:p w14:paraId="35B085E2" w14:textId="2E1AD159"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500CFC94" w14:textId="2BD2E2D1"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0.829</w:t>
            </w:r>
          </w:p>
        </w:tc>
        <w:tc>
          <w:tcPr>
            <w:tcW w:w="0" w:type="auto"/>
          </w:tcPr>
          <w:p w14:paraId="1D428C90" w14:textId="036E2A29"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1D173F24" w14:textId="3ED12553" w:rsidR="00B81ACC" w:rsidRPr="00957E8B" w:rsidRDefault="009D3E62" w:rsidP="00814E34">
            <w:pPr>
              <w:jc w:val="both"/>
              <w:rPr>
                <w:rFonts w:ascii="Times New Roman" w:hAnsi="Times New Roman" w:cs="Times New Roman"/>
                <w:sz w:val="14"/>
                <w:szCs w:val="14"/>
              </w:rPr>
            </w:pPr>
            <w:r>
              <w:rPr>
                <w:rFonts w:ascii="Times New Roman" w:hAnsi="Times New Roman" w:cs="Times New Roman"/>
                <w:sz w:val="14"/>
                <w:szCs w:val="14"/>
              </w:rPr>
              <w:t>1.000</w:t>
            </w:r>
          </w:p>
        </w:tc>
        <w:tc>
          <w:tcPr>
            <w:tcW w:w="0" w:type="auto"/>
          </w:tcPr>
          <w:p w14:paraId="1FDDFEDA" w14:textId="0A112836"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2286C292" w14:textId="0AE47DA7"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0.377</w:t>
            </w:r>
          </w:p>
        </w:tc>
        <w:tc>
          <w:tcPr>
            <w:tcW w:w="0" w:type="auto"/>
          </w:tcPr>
          <w:p w14:paraId="26E3188F" w14:textId="6C69C74F"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-0.027</w:t>
            </w:r>
          </w:p>
        </w:tc>
        <w:tc>
          <w:tcPr>
            <w:tcW w:w="0" w:type="auto"/>
          </w:tcPr>
          <w:p w14:paraId="7131DE4B" w14:textId="06883169"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-0.018</w:t>
            </w:r>
          </w:p>
        </w:tc>
        <w:tc>
          <w:tcPr>
            <w:tcW w:w="0" w:type="auto"/>
          </w:tcPr>
          <w:p w14:paraId="2129D3DE" w14:textId="6E77187C"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0.395</w:t>
            </w:r>
          </w:p>
        </w:tc>
        <w:tc>
          <w:tcPr>
            <w:tcW w:w="0" w:type="auto"/>
          </w:tcPr>
          <w:p w14:paraId="5CB19F6C" w14:textId="31D498DB"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0.513</w:t>
            </w:r>
          </w:p>
        </w:tc>
        <w:tc>
          <w:tcPr>
            <w:tcW w:w="0" w:type="auto"/>
          </w:tcPr>
          <w:p w14:paraId="253DDFC8" w14:textId="29985FB3"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0.285</w:t>
            </w:r>
          </w:p>
        </w:tc>
        <w:tc>
          <w:tcPr>
            <w:tcW w:w="0" w:type="auto"/>
          </w:tcPr>
          <w:p w14:paraId="4B97C411" w14:textId="53055AF6"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-0.824</w:t>
            </w:r>
          </w:p>
        </w:tc>
        <w:tc>
          <w:tcPr>
            <w:tcW w:w="0" w:type="auto"/>
          </w:tcPr>
          <w:p w14:paraId="27FA1D97" w14:textId="5746C532"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0EDC7AB9" w14:textId="77777777" w:rsidR="00B81ACC" w:rsidRPr="00957E8B" w:rsidRDefault="00B81ACC" w:rsidP="00814E34">
            <w:pPr>
              <w:jc w:val="both"/>
              <w:rPr>
                <w:rFonts w:ascii="Times New Roman" w:hAnsi="Times New Roman" w:cs="Times New Roman"/>
                <w:sz w:val="14"/>
                <w:szCs w:val="14"/>
              </w:rPr>
            </w:pPr>
          </w:p>
        </w:tc>
        <w:tc>
          <w:tcPr>
            <w:tcW w:w="0" w:type="auto"/>
          </w:tcPr>
          <w:p w14:paraId="49144D1F" w14:textId="77777777" w:rsidR="00B81ACC" w:rsidRPr="00957E8B" w:rsidRDefault="00B81ACC" w:rsidP="00814E34">
            <w:pPr>
              <w:jc w:val="both"/>
              <w:rPr>
                <w:rFonts w:ascii="Times New Roman" w:hAnsi="Times New Roman" w:cs="Times New Roman"/>
                <w:sz w:val="14"/>
                <w:szCs w:val="14"/>
              </w:rPr>
            </w:pPr>
          </w:p>
        </w:tc>
        <w:tc>
          <w:tcPr>
            <w:tcW w:w="0" w:type="auto"/>
          </w:tcPr>
          <w:p w14:paraId="51BEC490" w14:textId="206B226C" w:rsidR="00B81ACC" w:rsidRPr="00957E8B" w:rsidRDefault="00B81ACC" w:rsidP="00814E34">
            <w:pPr>
              <w:jc w:val="both"/>
              <w:rPr>
                <w:rFonts w:ascii="Times New Roman" w:hAnsi="Times New Roman" w:cs="Times New Roman"/>
                <w:sz w:val="14"/>
                <w:szCs w:val="14"/>
              </w:rPr>
            </w:pPr>
          </w:p>
        </w:tc>
        <w:tc>
          <w:tcPr>
            <w:tcW w:w="0" w:type="auto"/>
          </w:tcPr>
          <w:p w14:paraId="1E87980A" w14:textId="77777777" w:rsidR="00B81ACC" w:rsidRPr="00957E8B" w:rsidRDefault="00B81ACC" w:rsidP="00814E34">
            <w:pPr>
              <w:jc w:val="both"/>
              <w:rPr>
                <w:rFonts w:ascii="Times New Roman" w:hAnsi="Times New Roman" w:cs="Times New Roman"/>
                <w:sz w:val="14"/>
                <w:szCs w:val="14"/>
              </w:rPr>
            </w:pPr>
          </w:p>
        </w:tc>
        <w:tc>
          <w:tcPr>
            <w:tcW w:w="0" w:type="auto"/>
          </w:tcPr>
          <w:p w14:paraId="52E0754C" w14:textId="77777777" w:rsidR="00B81ACC" w:rsidRPr="00957E8B" w:rsidRDefault="00B81ACC" w:rsidP="00814E34">
            <w:pPr>
              <w:jc w:val="both"/>
              <w:rPr>
                <w:rFonts w:ascii="Times New Roman" w:hAnsi="Times New Roman" w:cs="Times New Roman"/>
                <w:sz w:val="14"/>
                <w:szCs w:val="14"/>
              </w:rPr>
            </w:pPr>
          </w:p>
        </w:tc>
        <w:tc>
          <w:tcPr>
            <w:tcW w:w="0" w:type="auto"/>
          </w:tcPr>
          <w:p w14:paraId="0800D142" w14:textId="77777777" w:rsidR="00B81ACC" w:rsidRPr="00957E8B" w:rsidRDefault="00B81ACC" w:rsidP="00814E34">
            <w:pPr>
              <w:jc w:val="both"/>
              <w:rPr>
                <w:rFonts w:ascii="Times New Roman" w:hAnsi="Times New Roman" w:cs="Times New Roman"/>
                <w:sz w:val="14"/>
                <w:szCs w:val="14"/>
              </w:rPr>
            </w:pPr>
          </w:p>
        </w:tc>
        <w:tc>
          <w:tcPr>
            <w:tcW w:w="0" w:type="auto"/>
          </w:tcPr>
          <w:p w14:paraId="226892FE" w14:textId="77777777" w:rsidR="00B81ACC" w:rsidRPr="00957E8B" w:rsidRDefault="00B81ACC" w:rsidP="00814E34">
            <w:pPr>
              <w:jc w:val="both"/>
              <w:rPr>
                <w:rFonts w:ascii="Times New Roman" w:hAnsi="Times New Roman" w:cs="Times New Roman"/>
                <w:sz w:val="14"/>
                <w:szCs w:val="14"/>
              </w:rPr>
            </w:pPr>
          </w:p>
        </w:tc>
        <w:tc>
          <w:tcPr>
            <w:tcW w:w="0" w:type="auto"/>
          </w:tcPr>
          <w:p w14:paraId="20DBCEBA" w14:textId="77777777" w:rsidR="00B81ACC" w:rsidRPr="00957E8B" w:rsidRDefault="00B81ACC" w:rsidP="00814E34">
            <w:pPr>
              <w:jc w:val="both"/>
              <w:rPr>
                <w:rFonts w:ascii="Times New Roman" w:hAnsi="Times New Roman" w:cs="Times New Roman"/>
                <w:sz w:val="14"/>
                <w:szCs w:val="14"/>
              </w:rPr>
            </w:pPr>
          </w:p>
        </w:tc>
        <w:tc>
          <w:tcPr>
            <w:tcW w:w="0" w:type="auto"/>
          </w:tcPr>
          <w:p w14:paraId="2B966EBE" w14:textId="77777777" w:rsidR="00B81ACC" w:rsidRPr="00957E8B" w:rsidRDefault="00B81ACC" w:rsidP="00814E34">
            <w:pPr>
              <w:jc w:val="both"/>
              <w:rPr>
                <w:rFonts w:ascii="Times New Roman" w:hAnsi="Times New Roman" w:cs="Times New Roman"/>
                <w:sz w:val="14"/>
                <w:szCs w:val="14"/>
              </w:rPr>
            </w:pPr>
          </w:p>
        </w:tc>
        <w:tc>
          <w:tcPr>
            <w:tcW w:w="0" w:type="auto"/>
          </w:tcPr>
          <w:p w14:paraId="45233934" w14:textId="77777777" w:rsidR="00B81ACC" w:rsidRPr="00957E8B" w:rsidRDefault="00B81ACC" w:rsidP="00814E34">
            <w:pPr>
              <w:jc w:val="both"/>
              <w:rPr>
                <w:rFonts w:ascii="Times New Roman" w:hAnsi="Times New Roman" w:cs="Times New Roman"/>
                <w:sz w:val="14"/>
                <w:szCs w:val="14"/>
              </w:rPr>
            </w:pPr>
          </w:p>
        </w:tc>
        <w:tc>
          <w:tcPr>
            <w:tcW w:w="0" w:type="auto"/>
          </w:tcPr>
          <w:p w14:paraId="735652FC" w14:textId="77777777" w:rsidR="00B81ACC" w:rsidRPr="00957E8B" w:rsidRDefault="00B81ACC" w:rsidP="00814E34">
            <w:pPr>
              <w:jc w:val="both"/>
              <w:rPr>
                <w:rFonts w:ascii="Times New Roman" w:hAnsi="Times New Roman" w:cs="Times New Roman"/>
                <w:sz w:val="14"/>
                <w:szCs w:val="14"/>
              </w:rPr>
            </w:pPr>
          </w:p>
        </w:tc>
      </w:tr>
      <w:tr w:rsidR="00957E8B" w:rsidRPr="00957E8B" w14:paraId="47AB2CF5" w14:textId="77777777" w:rsidTr="005D761F">
        <w:tc>
          <w:tcPr>
            <w:tcW w:w="0" w:type="auto"/>
          </w:tcPr>
          <w:p w14:paraId="28BAB7AA" w14:textId="7DF6DCEF"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(8) FD6</w:t>
            </w:r>
          </w:p>
        </w:tc>
        <w:tc>
          <w:tcPr>
            <w:tcW w:w="0" w:type="auto"/>
          </w:tcPr>
          <w:p w14:paraId="1E24AEFB" w14:textId="55DE0B90"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00598BD5" w14:textId="1A752E31"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0.439</w:t>
            </w:r>
          </w:p>
        </w:tc>
        <w:tc>
          <w:tcPr>
            <w:tcW w:w="0" w:type="auto"/>
          </w:tcPr>
          <w:p w14:paraId="06562A26" w14:textId="3454204A"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329B9706" w14:textId="486087FD" w:rsidR="00B81ACC" w:rsidRPr="00957E8B" w:rsidRDefault="009D3E62"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15FD9144" w14:textId="4F40430F"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3BBAA752" w14:textId="6230106E"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0.496</w:t>
            </w:r>
          </w:p>
        </w:tc>
        <w:tc>
          <w:tcPr>
            <w:tcW w:w="0" w:type="auto"/>
          </w:tcPr>
          <w:p w14:paraId="02B1CD2C" w14:textId="39ACDDBE"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-0.001</w:t>
            </w:r>
          </w:p>
        </w:tc>
        <w:tc>
          <w:tcPr>
            <w:tcW w:w="0" w:type="auto"/>
          </w:tcPr>
          <w:p w14:paraId="7A18BAA4" w14:textId="35501359"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-0.014</w:t>
            </w:r>
          </w:p>
        </w:tc>
        <w:tc>
          <w:tcPr>
            <w:tcW w:w="0" w:type="auto"/>
          </w:tcPr>
          <w:p w14:paraId="21BD257C" w14:textId="56D82F33"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0.672</w:t>
            </w:r>
          </w:p>
        </w:tc>
        <w:tc>
          <w:tcPr>
            <w:tcW w:w="0" w:type="auto"/>
          </w:tcPr>
          <w:p w14:paraId="7053D2D9" w14:textId="5191DC22"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0.808</w:t>
            </w:r>
          </w:p>
        </w:tc>
        <w:tc>
          <w:tcPr>
            <w:tcW w:w="0" w:type="auto"/>
          </w:tcPr>
          <w:p w14:paraId="5ACCAFA3" w14:textId="39ACD622"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0.634</w:t>
            </w:r>
          </w:p>
        </w:tc>
        <w:tc>
          <w:tcPr>
            <w:tcW w:w="0" w:type="auto"/>
          </w:tcPr>
          <w:p w14:paraId="5B4755E2" w14:textId="448F2028"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-0.332</w:t>
            </w:r>
          </w:p>
        </w:tc>
        <w:tc>
          <w:tcPr>
            <w:tcW w:w="0" w:type="auto"/>
          </w:tcPr>
          <w:p w14:paraId="68B717EC" w14:textId="31334329"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0.402</w:t>
            </w:r>
          </w:p>
        </w:tc>
        <w:tc>
          <w:tcPr>
            <w:tcW w:w="0" w:type="auto"/>
          </w:tcPr>
          <w:p w14:paraId="6EE3FE90" w14:textId="684FB271"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57912BD4" w14:textId="77777777" w:rsidR="00B81ACC" w:rsidRPr="00957E8B" w:rsidRDefault="00B81ACC" w:rsidP="00814E34">
            <w:pPr>
              <w:jc w:val="both"/>
              <w:rPr>
                <w:rFonts w:ascii="Times New Roman" w:hAnsi="Times New Roman" w:cs="Times New Roman"/>
                <w:sz w:val="14"/>
                <w:szCs w:val="14"/>
              </w:rPr>
            </w:pPr>
          </w:p>
        </w:tc>
        <w:tc>
          <w:tcPr>
            <w:tcW w:w="0" w:type="auto"/>
          </w:tcPr>
          <w:p w14:paraId="797AF420" w14:textId="2ADF6778" w:rsidR="00B81ACC" w:rsidRPr="00957E8B" w:rsidRDefault="00B81ACC" w:rsidP="00814E34">
            <w:pPr>
              <w:jc w:val="both"/>
              <w:rPr>
                <w:rFonts w:ascii="Times New Roman" w:hAnsi="Times New Roman" w:cs="Times New Roman"/>
                <w:sz w:val="14"/>
                <w:szCs w:val="14"/>
              </w:rPr>
            </w:pPr>
          </w:p>
        </w:tc>
        <w:tc>
          <w:tcPr>
            <w:tcW w:w="0" w:type="auto"/>
          </w:tcPr>
          <w:p w14:paraId="7CF46FC0" w14:textId="77777777" w:rsidR="00B81ACC" w:rsidRPr="00957E8B" w:rsidRDefault="00B81ACC" w:rsidP="00814E34">
            <w:pPr>
              <w:jc w:val="both"/>
              <w:rPr>
                <w:rFonts w:ascii="Times New Roman" w:hAnsi="Times New Roman" w:cs="Times New Roman"/>
                <w:sz w:val="14"/>
                <w:szCs w:val="14"/>
              </w:rPr>
            </w:pPr>
          </w:p>
        </w:tc>
        <w:tc>
          <w:tcPr>
            <w:tcW w:w="0" w:type="auto"/>
          </w:tcPr>
          <w:p w14:paraId="487009F7" w14:textId="77777777" w:rsidR="00B81ACC" w:rsidRPr="00957E8B" w:rsidRDefault="00B81ACC" w:rsidP="00814E34">
            <w:pPr>
              <w:jc w:val="both"/>
              <w:rPr>
                <w:rFonts w:ascii="Times New Roman" w:hAnsi="Times New Roman" w:cs="Times New Roman"/>
                <w:sz w:val="14"/>
                <w:szCs w:val="14"/>
              </w:rPr>
            </w:pPr>
          </w:p>
        </w:tc>
        <w:tc>
          <w:tcPr>
            <w:tcW w:w="0" w:type="auto"/>
          </w:tcPr>
          <w:p w14:paraId="0D3B3442" w14:textId="77777777" w:rsidR="00B81ACC" w:rsidRPr="00957E8B" w:rsidRDefault="00B81ACC" w:rsidP="00814E34">
            <w:pPr>
              <w:jc w:val="both"/>
              <w:rPr>
                <w:rFonts w:ascii="Times New Roman" w:hAnsi="Times New Roman" w:cs="Times New Roman"/>
                <w:sz w:val="14"/>
                <w:szCs w:val="14"/>
              </w:rPr>
            </w:pPr>
          </w:p>
        </w:tc>
        <w:tc>
          <w:tcPr>
            <w:tcW w:w="0" w:type="auto"/>
          </w:tcPr>
          <w:p w14:paraId="33506E31" w14:textId="77777777" w:rsidR="00B81ACC" w:rsidRPr="00957E8B" w:rsidRDefault="00B81ACC" w:rsidP="00814E34">
            <w:pPr>
              <w:jc w:val="both"/>
              <w:rPr>
                <w:rFonts w:ascii="Times New Roman" w:hAnsi="Times New Roman" w:cs="Times New Roman"/>
                <w:sz w:val="14"/>
                <w:szCs w:val="14"/>
              </w:rPr>
            </w:pPr>
          </w:p>
        </w:tc>
        <w:tc>
          <w:tcPr>
            <w:tcW w:w="0" w:type="auto"/>
          </w:tcPr>
          <w:p w14:paraId="2FA019B4" w14:textId="77777777" w:rsidR="00B81ACC" w:rsidRPr="00957E8B" w:rsidRDefault="00B81ACC" w:rsidP="00814E34">
            <w:pPr>
              <w:jc w:val="both"/>
              <w:rPr>
                <w:rFonts w:ascii="Times New Roman" w:hAnsi="Times New Roman" w:cs="Times New Roman"/>
                <w:sz w:val="14"/>
                <w:szCs w:val="14"/>
              </w:rPr>
            </w:pPr>
          </w:p>
        </w:tc>
        <w:tc>
          <w:tcPr>
            <w:tcW w:w="0" w:type="auto"/>
          </w:tcPr>
          <w:p w14:paraId="2C06E84E" w14:textId="77777777" w:rsidR="00B81ACC" w:rsidRPr="00957E8B" w:rsidRDefault="00B81ACC" w:rsidP="00814E34">
            <w:pPr>
              <w:jc w:val="both"/>
              <w:rPr>
                <w:rFonts w:ascii="Times New Roman" w:hAnsi="Times New Roman" w:cs="Times New Roman"/>
                <w:sz w:val="14"/>
                <w:szCs w:val="14"/>
              </w:rPr>
            </w:pPr>
          </w:p>
        </w:tc>
        <w:tc>
          <w:tcPr>
            <w:tcW w:w="0" w:type="auto"/>
          </w:tcPr>
          <w:p w14:paraId="200AD0FA" w14:textId="77777777" w:rsidR="00B81ACC" w:rsidRPr="00957E8B" w:rsidRDefault="00B81ACC" w:rsidP="00814E34">
            <w:pPr>
              <w:jc w:val="both"/>
              <w:rPr>
                <w:rFonts w:ascii="Times New Roman" w:hAnsi="Times New Roman" w:cs="Times New Roman"/>
                <w:sz w:val="14"/>
                <w:szCs w:val="14"/>
              </w:rPr>
            </w:pPr>
          </w:p>
        </w:tc>
        <w:tc>
          <w:tcPr>
            <w:tcW w:w="0" w:type="auto"/>
          </w:tcPr>
          <w:p w14:paraId="59FFDC16" w14:textId="77777777" w:rsidR="00B81ACC" w:rsidRPr="00957E8B" w:rsidRDefault="00B81ACC" w:rsidP="00814E34">
            <w:pPr>
              <w:jc w:val="both"/>
              <w:rPr>
                <w:rFonts w:ascii="Times New Roman" w:hAnsi="Times New Roman" w:cs="Times New Roman"/>
                <w:sz w:val="14"/>
                <w:szCs w:val="14"/>
              </w:rPr>
            </w:pPr>
          </w:p>
        </w:tc>
      </w:tr>
      <w:tr w:rsidR="00957E8B" w:rsidRPr="00957E8B" w14:paraId="3C28C00E" w14:textId="77777777" w:rsidTr="005D761F">
        <w:tc>
          <w:tcPr>
            <w:tcW w:w="0" w:type="auto"/>
          </w:tcPr>
          <w:p w14:paraId="5898AA10" w14:textId="5CC931FC"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(9) FD7</w:t>
            </w:r>
          </w:p>
        </w:tc>
        <w:tc>
          <w:tcPr>
            <w:tcW w:w="0" w:type="auto"/>
          </w:tcPr>
          <w:p w14:paraId="73C11F2C" w14:textId="426E710C"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52D5C262" w14:textId="4350259E"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0.063</w:t>
            </w:r>
          </w:p>
        </w:tc>
        <w:tc>
          <w:tcPr>
            <w:tcW w:w="0" w:type="auto"/>
          </w:tcPr>
          <w:p w14:paraId="6D8F1CEA" w14:textId="1A6795F8"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26552BC1" w14:textId="30B7A6B9" w:rsidR="00B81ACC" w:rsidRPr="00957E8B" w:rsidRDefault="009D3E62" w:rsidP="00814E34">
            <w:pPr>
              <w:jc w:val="both"/>
              <w:rPr>
                <w:rFonts w:ascii="Times New Roman" w:hAnsi="Times New Roman" w:cs="Times New Roman"/>
                <w:sz w:val="14"/>
                <w:szCs w:val="14"/>
              </w:rPr>
            </w:pPr>
            <w:r>
              <w:rPr>
                <w:rFonts w:ascii="Times New Roman" w:hAnsi="Times New Roman" w:cs="Times New Roman"/>
                <w:sz w:val="14"/>
                <w:szCs w:val="14"/>
              </w:rPr>
              <w:t>0.000</w:t>
            </w:r>
          </w:p>
        </w:tc>
        <w:tc>
          <w:tcPr>
            <w:tcW w:w="0" w:type="auto"/>
          </w:tcPr>
          <w:p w14:paraId="2C7C5093" w14:textId="6F596D10"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382BD97D" w14:textId="54278AE7" w:rsidR="00B81ACC" w:rsidRPr="00957E8B" w:rsidRDefault="00957E8B" w:rsidP="00814E34">
            <w:pPr>
              <w:jc w:val="both"/>
              <w:rPr>
                <w:rFonts w:ascii="Times New Roman" w:hAnsi="Times New Roman" w:cs="Times New Roman"/>
                <w:sz w:val="14"/>
                <w:szCs w:val="14"/>
              </w:rPr>
            </w:pPr>
            <w:r>
              <w:rPr>
                <w:rFonts w:ascii="Times New Roman" w:hAnsi="Times New Roman" w:cs="Times New Roman"/>
                <w:sz w:val="14"/>
                <w:szCs w:val="14"/>
              </w:rPr>
              <w:t>0.243</w:t>
            </w:r>
          </w:p>
        </w:tc>
        <w:tc>
          <w:tcPr>
            <w:tcW w:w="0" w:type="auto"/>
          </w:tcPr>
          <w:p w14:paraId="05437232" w14:textId="78B355EF"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0.031</w:t>
            </w:r>
          </w:p>
        </w:tc>
        <w:tc>
          <w:tcPr>
            <w:tcW w:w="0" w:type="auto"/>
          </w:tcPr>
          <w:p w14:paraId="07809D38" w14:textId="42D2EF33"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-0.020</w:t>
            </w:r>
          </w:p>
        </w:tc>
        <w:tc>
          <w:tcPr>
            <w:tcW w:w="0" w:type="auto"/>
          </w:tcPr>
          <w:p w14:paraId="6C1C1188" w14:textId="57EEB0CE"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0.475</w:t>
            </w:r>
          </w:p>
        </w:tc>
        <w:tc>
          <w:tcPr>
            <w:tcW w:w="0" w:type="auto"/>
          </w:tcPr>
          <w:p w14:paraId="0BD98459" w14:textId="4B9D4A6D"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0.620</w:t>
            </w:r>
          </w:p>
        </w:tc>
        <w:tc>
          <w:tcPr>
            <w:tcW w:w="0" w:type="auto"/>
          </w:tcPr>
          <w:p w14:paraId="32B6FA36" w14:textId="58DA6EBF"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0.400</w:t>
            </w:r>
          </w:p>
        </w:tc>
        <w:tc>
          <w:tcPr>
            <w:tcW w:w="0" w:type="auto"/>
          </w:tcPr>
          <w:p w14:paraId="29EDE909" w14:textId="6E50DD02"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-0.097</w:t>
            </w:r>
          </w:p>
        </w:tc>
        <w:tc>
          <w:tcPr>
            <w:tcW w:w="0" w:type="auto"/>
          </w:tcPr>
          <w:p w14:paraId="31561A06" w14:textId="108169BF"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0.118</w:t>
            </w:r>
          </w:p>
        </w:tc>
        <w:tc>
          <w:tcPr>
            <w:tcW w:w="0" w:type="auto"/>
          </w:tcPr>
          <w:p w14:paraId="7E7E6848" w14:textId="3D8925DA"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0.293</w:t>
            </w:r>
          </w:p>
        </w:tc>
        <w:tc>
          <w:tcPr>
            <w:tcW w:w="0" w:type="auto"/>
          </w:tcPr>
          <w:p w14:paraId="1B9F5719" w14:textId="3A627BA5" w:rsidR="00B81ACC" w:rsidRPr="00957E8B" w:rsidRDefault="00957E8B"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30A9C614" w14:textId="774B378F" w:rsidR="00B81ACC" w:rsidRPr="00957E8B" w:rsidRDefault="00B81ACC" w:rsidP="00814E34">
            <w:pPr>
              <w:jc w:val="both"/>
              <w:rPr>
                <w:rFonts w:ascii="Times New Roman" w:hAnsi="Times New Roman" w:cs="Times New Roman"/>
                <w:sz w:val="14"/>
                <w:szCs w:val="14"/>
              </w:rPr>
            </w:pPr>
          </w:p>
        </w:tc>
        <w:tc>
          <w:tcPr>
            <w:tcW w:w="0" w:type="auto"/>
          </w:tcPr>
          <w:p w14:paraId="7C20CCA5" w14:textId="77777777" w:rsidR="00B81ACC" w:rsidRPr="00957E8B" w:rsidRDefault="00B81ACC" w:rsidP="00814E34">
            <w:pPr>
              <w:jc w:val="both"/>
              <w:rPr>
                <w:rFonts w:ascii="Times New Roman" w:hAnsi="Times New Roman" w:cs="Times New Roman"/>
                <w:sz w:val="14"/>
                <w:szCs w:val="14"/>
              </w:rPr>
            </w:pPr>
          </w:p>
        </w:tc>
        <w:tc>
          <w:tcPr>
            <w:tcW w:w="0" w:type="auto"/>
          </w:tcPr>
          <w:p w14:paraId="1157DEEA" w14:textId="77777777" w:rsidR="00B81ACC" w:rsidRPr="00957E8B" w:rsidRDefault="00B81ACC" w:rsidP="00814E34">
            <w:pPr>
              <w:jc w:val="both"/>
              <w:rPr>
                <w:rFonts w:ascii="Times New Roman" w:hAnsi="Times New Roman" w:cs="Times New Roman"/>
                <w:sz w:val="14"/>
                <w:szCs w:val="14"/>
              </w:rPr>
            </w:pPr>
          </w:p>
        </w:tc>
        <w:tc>
          <w:tcPr>
            <w:tcW w:w="0" w:type="auto"/>
          </w:tcPr>
          <w:p w14:paraId="730F6BFB" w14:textId="77777777" w:rsidR="00B81ACC" w:rsidRPr="00957E8B" w:rsidRDefault="00B81ACC" w:rsidP="00814E34">
            <w:pPr>
              <w:jc w:val="both"/>
              <w:rPr>
                <w:rFonts w:ascii="Times New Roman" w:hAnsi="Times New Roman" w:cs="Times New Roman"/>
                <w:sz w:val="14"/>
                <w:szCs w:val="14"/>
              </w:rPr>
            </w:pPr>
          </w:p>
        </w:tc>
        <w:tc>
          <w:tcPr>
            <w:tcW w:w="0" w:type="auto"/>
          </w:tcPr>
          <w:p w14:paraId="31AE6622" w14:textId="77777777" w:rsidR="00B81ACC" w:rsidRPr="00957E8B" w:rsidRDefault="00B81ACC" w:rsidP="00814E34">
            <w:pPr>
              <w:jc w:val="both"/>
              <w:rPr>
                <w:rFonts w:ascii="Times New Roman" w:hAnsi="Times New Roman" w:cs="Times New Roman"/>
                <w:sz w:val="14"/>
                <w:szCs w:val="14"/>
              </w:rPr>
            </w:pPr>
          </w:p>
        </w:tc>
        <w:tc>
          <w:tcPr>
            <w:tcW w:w="0" w:type="auto"/>
          </w:tcPr>
          <w:p w14:paraId="0A90FA33" w14:textId="77777777" w:rsidR="00B81ACC" w:rsidRPr="00957E8B" w:rsidRDefault="00B81ACC" w:rsidP="00814E34">
            <w:pPr>
              <w:jc w:val="both"/>
              <w:rPr>
                <w:rFonts w:ascii="Times New Roman" w:hAnsi="Times New Roman" w:cs="Times New Roman"/>
                <w:sz w:val="14"/>
                <w:szCs w:val="14"/>
              </w:rPr>
            </w:pPr>
          </w:p>
        </w:tc>
        <w:tc>
          <w:tcPr>
            <w:tcW w:w="0" w:type="auto"/>
          </w:tcPr>
          <w:p w14:paraId="76DB33D1" w14:textId="77777777" w:rsidR="00B81ACC" w:rsidRPr="00957E8B" w:rsidRDefault="00B81ACC" w:rsidP="00814E34">
            <w:pPr>
              <w:jc w:val="both"/>
              <w:rPr>
                <w:rFonts w:ascii="Times New Roman" w:hAnsi="Times New Roman" w:cs="Times New Roman"/>
                <w:sz w:val="14"/>
                <w:szCs w:val="14"/>
              </w:rPr>
            </w:pPr>
          </w:p>
        </w:tc>
        <w:tc>
          <w:tcPr>
            <w:tcW w:w="0" w:type="auto"/>
          </w:tcPr>
          <w:p w14:paraId="525FC918" w14:textId="77777777" w:rsidR="00B81ACC" w:rsidRPr="00957E8B" w:rsidRDefault="00B81ACC" w:rsidP="00814E34">
            <w:pPr>
              <w:jc w:val="both"/>
              <w:rPr>
                <w:rFonts w:ascii="Times New Roman" w:hAnsi="Times New Roman" w:cs="Times New Roman"/>
                <w:sz w:val="14"/>
                <w:szCs w:val="14"/>
              </w:rPr>
            </w:pPr>
          </w:p>
        </w:tc>
        <w:tc>
          <w:tcPr>
            <w:tcW w:w="0" w:type="auto"/>
          </w:tcPr>
          <w:p w14:paraId="3FB27469" w14:textId="77777777" w:rsidR="00B81ACC" w:rsidRPr="00957E8B" w:rsidRDefault="00B81ACC" w:rsidP="00814E34">
            <w:pPr>
              <w:jc w:val="both"/>
              <w:rPr>
                <w:rFonts w:ascii="Times New Roman" w:hAnsi="Times New Roman" w:cs="Times New Roman"/>
                <w:sz w:val="14"/>
                <w:szCs w:val="14"/>
              </w:rPr>
            </w:pPr>
          </w:p>
        </w:tc>
      </w:tr>
      <w:tr w:rsidR="00957E8B" w:rsidRPr="00957E8B" w14:paraId="7B28D72D" w14:textId="77777777" w:rsidTr="005D761F">
        <w:tc>
          <w:tcPr>
            <w:tcW w:w="0" w:type="auto"/>
          </w:tcPr>
          <w:p w14:paraId="2589B72A" w14:textId="2DF98E79"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 Dual</w:t>
            </w:r>
          </w:p>
        </w:tc>
        <w:tc>
          <w:tcPr>
            <w:tcW w:w="0" w:type="auto"/>
          </w:tcPr>
          <w:p w14:paraId="2F4494B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7509C46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0.151</w:t>
            </w:r>
          </w:p>
        </w:tc>
        <w:tc>
          <w:tcPr>
            <w:tcW w:w="0" w:type="auto"/>
          </w:tcPr>
          <w:p w14:paraId="12C0D62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0AE3455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4BE811E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2103384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0.358</w:t>
            </w:r>
          </w:p>
        </w:tc>
        <w:tc>
          <w:tcPr>
            <w:tcW w:w="0" w:type="auto"/>
          </w:tcPr>
          <w:p w14:paraId="1392336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0.125</w:t>
            </w:r>
          </w:p>
        </w:tc>
        <w:tc>
          <w:tcPr>
            <w:tcW w:w="0" w:type="auto"/>
          </w:tcPr>
          <w:p w14:paraId="6ACB318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0.111</w:t>
            </w:r>
          </w:p>
        </w:tc>
        <w:tc>
          <w:tcPr>
            <w:tcW w:w="0" w:type="auto"/>
          </w:tcPr>
          <w:p w14:paraId="10375DC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0.058</w:t>
            </w:r>
          </w:p>
        </w:tc>
        <w:tc>
          <w:tcPr>
            <w:tcW w:w="0" w:type="auto"/>
          </w:tcPr>
          <w:p w14:paraId="3715B0C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0.003</w:t>
            </w:r>
          </w:p>
        </w:tc>
        <w:tc>
          <w:tcPr>
            <w:tcW w:w="0" w:type="auto"/>
          </w:tcPr>
          <w:p w14:paraId="562B841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0.015</w:t>
            </w:r>
          </w:p>
        </w:tc>
        <w:tc>
          <w:tcPr>
            <w:tcW w:w="0" w:type="auto"/>
          </w:tcPr>
          <w:p w14:paraId="6FB11D77" w14:textId="302CFF27"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0.037</w:t>
            </w:r>
          </w:p>
        </w:tc>
        <w:tc>
          <w:tcPr>
            <w:tcW w:w="0" w:type="auto"/>
          </w:tcPr>
          <w:p w14:paraId="2A4ADEAB" w14:textId="32FF929D"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-0.031</w:t>
            </w:r>
          </w:p>
        </w:tc>
        <w:tc>
          <w:tcPr>
            <w:tcW w:w="0" w:type="auto"/>
          </w:tcPr>
          <w:p w14:paraId="339AE996" w14:textId="6299129D"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0.001</w:t>
            </w:r>
          </w:p>
        </w:tc>
        <w:tc>
          <w:tcPr>
            <w:tcW w:w="0" w:type="auto"/>
          </w:tcPr>
          <w:p w14:paraId="1D74F797" w14:textId="7828DA94"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-0.001</w:t>
            </w:r>
          </w:p>
        </w:tc>
        <w:tc>
          <w:tcPr>
            <w:tcW w:w="0" w:type="auto"/>
          </w:tcPr>
          <w:p w14:paraId="5E76DF89" w14:textId="4ADD0E28"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116A76AB" w14:textId="77777777" w:rsidR="00B81ACC" w:rsidRPr="00957E8B" w:rsidRDefault="00B81ACC" w:rsidP="00814E34">
            <w:pPr>
              <w:jc w:val="both"/>
              <w:rPr>
                <w:rFonts w:ascii="Times New Roman" w:hAnsi="Times New Roman" w:cs="Times New Roman"/>
                <w:sz w:val="14"/>
                <w:szCs w:val="14"/>
              </w:rPr>
            </w:pPr>
          </w:p>
        </w:tc>
        <w:tc>
          <w:tcPr>
            <w:tcW w:w="0" w:type="auto"/>
          </w:tcPr>
          <w:p w14:paraId="3C57472D" w14:textId="77777777" w:rsidR="00B81ACC" w:rsidRPr="00957E8B" w:rsidRDefault="00B81ACC" w:rsidP="00814E34">
            <w:pPr>
              <w:jc w:val="both"/>
              <w:rPr>
                <w:rFonts w:ascii="Times New Roman" w:hAnsi="Times New Roman" w:cs="Times New Roman"/>
                <w:sz w:val="14"/>
                <w:szCs w:val="14"/>
              </w:rPr>
            </w:pPr>
          </w:p>
        </w:tc>
        <w:tc>
          <w:tcPr>
            <w:tcW w:w="0" w:type="auto"/>
          </w:tcPr>
          <w:p w14:paraId="7B526701" w14:textId="77777777" w:rsidR="00B81ACC" w:rsidRPr="00957E8B" w:rsidRDefault="00B81ACC" w:rsidP="00814E34">
            <w:pPr>
              <w:jc w:val="both"/>
              <w:rPr>
                <w:rFonts w:ascii="Times New Roman" w:hAnsi="Times New Roman" w:cs="Times New Roman"/>
                <w:sz w:val="14"/>
                <w:szCs w:val="14"/>
              </w:rPr>
            </w:pPr>
          </w:p>
        </w:tc>
        <w:tc>
          <w:tcPr>
            <w:tcW w:w="0" w:type="auto"/>
          </w:tcPr>
          <w:p w14:paraId="23469384" w14:textId="77777777" w:rsidR="00B81ACC" w:rsidRPr="00957E8B" w:rsidRDefault="00B81ACC" w:rsidP="00814E34">
            <w:pPr>
              <w:jc w:val="both"/>
              <w:rPr>
                <w:rFonts w:ascii="Times New Roman" w:hAnsi="Times New Roman" w:cs="Times New Roman"/>
                <w:sz w:val="14"/>
                <w:szCs w:val="14"/>
              </w:rPr>
            </w:pPr>
          </w:p>
        </w:tc>
        <w:tc>
          <w:tcPr>
            <w:tcW w:w="0" w:type="auto"/>
          </w:tcPr>
          <w:p w14:paraId="6595F60F" w14:textId="77777777" w:rsidR="00B81ACC" w:rsidRPr="00957E8B" w:rsidRDefault="00B81ACC" w:rsidP="00814E34">
            <w:pPr>
              <w:jc w:val="both"/>
              <w:rPr>
                <w:rFonts w:ascii="Times New Roman" w:hAnsi="Times New Roman" w:cs="Times New Roman"/>
                <w:sz w:val="14"/>
                <w:szCs w:val="14"/>
              </w:rPr>
            </w:pPr>
          </w:p>
        </w:tc>
        <w:tc>
          <w:tcPr>
            <w:tcW w:w="0" w:type="auto"/>
          </w:tcPr>
          <w:p w14:paraId="450D85C0" w14:textId="77777777" w:rsidR="00B81ACC" w:rsidRPr="00957E8B" w:rsidRDefault="00B81ACC" w:rsidP="00814E34">
            <w:pPr>
              <w:jc w:val="both"/>
              <w:rPr>
                <w:rFonts w:ascii="Times New Roman" w:hAnsi="Times New Roman" w:cs="Times New Roman"/>
                <w:sz w:val="14"/>
                <w:szCs w:val="14"/>
              </w:rPr>
            </w:pPr>
          </w:p>
        </w:tc>
        <w:tc>
          <w:tcPr>
            <w:tcW w:w="0" w:type="auto"/>
          </w:tcPr>
          <w:p w14:paraId="32D0EA99" w14:textId="77777777" w:rsidR="00B81ACC" w:rsidRPr="00957E8B" w:rsidRDefault="00B81ACC" w:rsidP="00814E34">
            <w:pPr>
              <w:jc w:val="both"/>
              <w:rPr>
                <w:rFonts w:ascii="Times New Roman" w:hAnsi="Times New Roman" w:cs="Times New Roman"/>
                <w:sz w:val="14"/>
                <w:szCs w:val="14"/>
              </w:rPr>
            </w:pPr>
          </w:p>
        </w:tc>
        <w:tc>
          <w:tcPr>
            <w:tcW w:w="0" w:type="auto"/>
          </w:tcPr>
          <w:p w14:paraId="13C4ACE0" w14:textId="77777777" w:rsidR="00B81ACC" w:rsidRPr="00957E8B" w:rsidRDefault="00B81ACC" w:rsidP="00814E34">
            <w:pPr>
              <w:jc w:val="both"/>
              <w:rPr>
                <w:rFonts w:ascii="Times New Roman" w:hAnsi="Times New Roman" w:cs="Times New Roman"/>
                <w:sz w:val="14"/>
                <w:szCs w:val="14"/>
              </w:rPr>
            </w:pPr>
          </w:p>
        </w:tc>
      </w:tr>
      <w:tr w:rsidR="00957E8B" w:rsidRPr="00957E8B" w14:paraId="396FCCFA" w14:textId="77777777" w:rsidTr="005D761F">
        <w:tc>
          <w:tcPr>
            <w:tcW w:w="0" w:type="auto"/>
          </w:tcPr>
          <w:p w14:paraId="68D3D653" w14:textId="4D73E349"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(11) Covid</w:t>
            </w:r>
          </w:p>
        </w:tc>
        <w:tc>
          <w:tcPr>
            <w:tcW w:w="0" w:type="auto"/>
          </w:tcPr>
          <w:p w14:paraId="21D22D7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1726AC4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0.537</w:t>
            </w:r>
          </w:p>
        </w:tc>
        <w:tc>
          <w:tcPr>
            <w:tcW w:w="0" w:type="auto"/>
          </w:tcPr>
          <w:p w14:paraId="41AC2AA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04EC78F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7EE8AB8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3F0A906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0.499</w:t>
            </w:r>
          </w:p>
        </w:tc>
        <w:tc>
          <w:tcPr>
            <w:tcW w:w="0" w:type="auto"/>
          </w:tcPr>
          <w:p w14:paraId="13517D6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-0.004</w:t>
            </w:r>
          </w:p>
        </w:tc>
        <w:tc>
          <w:tcPr>
            <w:tcW w:w="0" w:type="auto"/>
          </w:tcPr>
          <w:p w14:paraId="3845B48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0.009</w:t>
            </w:r>
          </w:p>
        </w:tc>
        <w:tc>
          <w:tcPr>
            <w:tcW w:w="0" w:type="auto"/>
          </w:tcPr>
          <w:p w14:paraId="652BC1D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0.016</w:t>
            </w:r>
          </w:p>
        </w:tc>
        <w:tc>
          <w:tcPr>
            <w:tcW w:w="0" w:type="auto"/>
          </w:tcPr>
          <w:p w14:paraId="5AB909C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0.017</w:t>
            </w:r>
          </w:p>
        </w:tc>
        <w:tc>
          <w:tcPr>
            <w:tcW w:w="0" w:type="auto"/>
          </w:tcPr>
          <w:p w14:paraId="07BA31D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0.019</w:t>
            </w:r>
          </w:p>
        </w:tc>
        <w:tc>
          <w:tcPr>
            <w:tcW w:w="0" w:type="auto"/>
          </w:tcPr>
          <w:p w14:paraId="1FEEDF81" w14:textId="61F6D621"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-0.047</w:t>
            </w:r>
          </w:p>
        </w:tc>
        <w:tc>
          <w:tcPr>
            <w:tcW w:w="0" w:type="auto"/>
          </w:tcPr>
          <w:p w14:paraId="4640E68C" w14:textId="2B830616"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0.032</w:t>
            </w:r>
          </w:p>
        </w:tc>
        <w:tc>
          <w:tcPr>
            <w:tcW w:w="0" w:type="auto"/>
          </w:tcPr>
          <w:p w14:paraId="6C63C233" w14:textId="17F6562E"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0.014</w:t>
            </w:r>
          </w:p>
        </w:tc>
        <w:tc>
          <w:tcPr>
            <w:tcW w:w="0" w:type="auto"/>
          </w:tcPr>
          <w:p w14:paraId="7A55B903" w14:textId="2AD05302" w:rsidR="00B81ACC" w:rsidRPr="00957E8B" w:rsidRDefault="00296A35" w:rsidP="00814E34">
            <w:pPr>
              <w:jc w:val="both"/>
              <w:rPr>
                <w:rFonts w:ascii="Times New Roman" w:hAnsi="Times New Roman" w:cs="Times New Roman"/>
                <w:sz w:val="14"/>
                <w:szCs w:val="14"/>
              </w:rPr>
            </w:pPr>
            <w:r>
              <w:rPr>
                <w:rFonts w:ascii="Times New Roman" w:hAnsi="Times New Roman" w:cs="Times New Roman"/>
                <w:sz w:val="14"/>
                <w:szCs w:val="14"/>
              </w:rPr>
              <w:t>0.020</w:t>
            </w:r>
          </w:p>
        </w:tc>
        <w:tc>
          <w:tcPr>
            <w:tcW w:w="0" w:type="auto"/>
          </w:tcPr>
          <w:p w14:paraId="0D164D83" w14:textId="2B4B144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-0.012</w:t>
            </w:r>
          </w:p>
        </w:tc>
        <w:tc>
          <w:tcPr>
            <w:tcW w:w="0" w:type="auto"/>
          </w:tcPr>
          <w:p w14:paraId="2BA8569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740F651A" w14:textId="77777777" w:rsidR="00B81ACC" w:rsidRPr="00957E8B" w:rsidRDefault="00B81ACC" w:rsidP="00814E34">
            <w:pPr>
              <w:jc w:val="both"/>
              <w:rPr>
                <w:rFonts w:ascii="Times New Roman" w:hAnsi="Times New Roman" w:cs="Times New Roman"/>
                <w:sz w:val="14"/>
                <w:szCs w:val="14"/>
              </w:rPr>
            </w:pPr>
          </w:p>
        </w:tc>
        <w:tc>
          <w:tcPr>
            <w:tcW w:w="0" w:type="auto"/>
          </w:tcPr>
          <w:p w14:paraId="0DA68CC3" w14:textId="77777777" w:rsidR="00B81ACC" w:rsidRPr="00957E8B" w:rsidRDefault="00B81ACC" w:rsidP="00814E34">
            <w:pPr>
              <w:jc w:val="both"/>
              <w:rPr>
                <w:rFonts w:ascii="Times New Roman" w:hAnsi="Times New Roman" w:cs="Times New Roman"/>
                <w:sz w:val="14"/>
                <w:szCs w:val="14"/>
              </w:rPr>
            </w:pPr>
          </w:p>
        </w:tc>
        <w:tc>
          <w:tcPr>
            <w:tcW w:w="0" w:type="auto"/>
          </w:tcPr>
          <w:p w14:paraId="4972C11F" w14:textId="77777777" w:rsidR="00B81ACC" w:rsidRPr="00957E8B" w:rsidRDefault="00B81ACC" w:rsidP="00814E34">
            <w:pPr>
              <w:jc w:val="both"/>
              <w:rPr>
                <w:rFonts w:ascii="Times New Roman" w:hAnsi="Times New Roman" w:cs="Times New Roman"/>
                <w:sz w:val="14"/>
                <w:szCs w:val="14"/>
              </w:rPr>
            </w:pPr>
          </w:p>
        </w:tc>
        <w:tc>
          <w:tcPr>
            <w:tcW w:w="0" w:type="auto"/>
          </w:tcPr>
          <w:p w14:paraId="5267A983" w14:textId="77777777" w:rsidR="00B81ACC" w:rsidRPr="00957E8B" w:rsidRDefault="00B81ACC" w:rsidP="00814E34">
            <w:pPr>
              <w:jc w:val="both"/>
              <w:rPr>
                <w:rFonts w:ascii="Times New Roman" w:hAnsi="Times New Roman" w:cs="Times New Roman"/>
                <w:sz w:val="14"/>
                <w:szCs w:val="14"/>
              </w:rPr>
            </w:pPr>
          </w:p>
        </w:tc>
        <w:tc>
          <w:tcPr>
            <w:tcW w:w="0" w:type="auto"/>
          </w:tcPr>
          <w:p w14:paraId="6DDEEBF7" w14:textId="77777777" w:rsidR="00B81ACC" w:rsidRPr="00957E8B" w:rsidRDefault="00B81ACC" w:rsidP="00814E34">
            <w:pPr>
              <w:jc w:val="both"/>
              <w:rPr>
                <w:rFonts w:ascii="Times New Roman" w:hAnsi="Times New Roman" w:cs="Times New Roman"/>
                <w:sz w:val="14"/>
                <w:szCs w:val="14"/>
              </w:rPr>
            </w:pPr>
          </w:p>
        </w:tc>
        <w:tc>
          <w:tcPr>
            <w:tcW w:w="0" w:type="auto"/>
          </w:tcPr>
          <w:p w14:paraId="1C0F59B8" w14:textId="77777777" w:rsidR="00B81ACC" w:rsidRPr="00957E8B" w:rsidRDefault="00B81ACC" w:rsidP="00814E34">
            <w:pPr>
              <w:jc w:val="both"/>
              <w:rPr>
                <w:rFonts w:ascii="Times New Roman" w:hAnsi="Times New Roman" w:cs="Times New Roman"/>
                <w:sz w:val="14"/>
                <w:szCs w:val="14"/>
              </w:rPr>
            </w:pPr>
          </w:p>
        </w:tc>
        <w:tc>
          <w:tcPr>
            <w:tcW w:w="0" w:type="auto"/>
          </w:tcPr>
          <w:p w14:paraId="13F1AC68" w14:textId="77777777" w:rsidR="00B81ACC" w:rsidRPr="00957E8B" w:rsidRDefault="00B81ACC" w:rsidP="00814E34">
            <w:pPr>
              <w:jc w:val="both"/>
              <w:rPr>
                <w:rFonts w:ascii="Times New Roman" w:hAnsi="Times New Roman" w:cs="Times New Roman"/>
                <w:sz w:val="14"/>
                <w:szCs w:val="14"/>
              </w:rPr>
            </w:pPr>
          </w:p>
        </w:tc>
      </w:tr>
      <w:tr w:rsidR="00957E8B" w:rsidRPr="00957E8B" w14:paraId="6D1B3A88" w14:textId="77777777" w:rsidTr="005D761F">
        <w:tc>
          <w:tcPr>
            <w:tcW w:w="0" w:type="auto"/>
          </w:tcPr>
          <w:p w14:paraId="11175955" w14:textId="37EC4B62"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 Gov</w:t>
            </w:r>
          </w:p>
        </w:tc>
        <w:tc>
          <w:tcPr>
            <w:tcW w:w="0" w:type="auto"/>
          </w:tcPr>
          <w:p w14:paraId="47CAC26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4891EAC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0.060</w:t>
            </w:r>
          </w:p>
        </w:tc>
        <w:tc>
          <w:tcPr>
            <w:tcW w:w="0" w:type="auto"/>
          </w:tcPr>
          <w:p w14:paraId="20E88E9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14B2F67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0.000</w:t>
            </w:r>
          </w:p>
        </w:tc>
        <w:tc>
          <w:tcPr>
            <w:tcW w:w="0" w:type="auto"/>
          </w:tcPr>
          <w:p w14:paraId="30A63B9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74494CE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0.238</w:t>
            </w:r>
          </w:p>
        </w:tc>
        <w:tc>
          <w:tcPr>
            <w:tcW w:w="0" w:type="auto"/>
          </w:tcPr>
          <w:p w14:paraId="3B17F81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-0.070</w:t>
            </w:r>
          </w:p>
        </w:tc>
        <w:tc>
          <w:tcPr>
            <w:tcW w:w="0" w:type="auto"/>
          </w:tcPr>
          <w:p w14:paraId="21961B0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-0.055</w:t>
            </w:r>
          </w:p>
        </w:tc>
        <w:tc>
          <w:tcPr>
            <w:tcW w:w="0" w:type="auto"/>
          </w:tcPr>
          <w:p w14:paraId="1697684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-0.020</w:t>
            </w:r>
          </w:p>
        </w:tc>
        <w:tc>
          <w:tcPr>
            <w:tcW w:w="0" w:type="auto"/>
          </w:tcPr>
          <w:p w14:paraId="4988675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-0.045</w:t>
            </w:r>
          </w:p>
        </w:tc>
        <w:tc>
          <w:tcPr>
            <w:tcW w:w="0" w:type="auto"/>
          </w:tcPr>
          <w:p w14:paraId="10F1AF5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-0.040</w:t>
            </w:r>
          </w:p>
        </w:tc>
        <w:tc>
          <w:tcPr>
            <w:tcW w:w="0" w:type="auto"/>
          </w:tcPr>
          <w:p w14:paraId="090AED04" w14:textId="76B7B532"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w:t>
            </w:r>
            <w:r w:rsidR="00C71714">
              <w:rPr>
                <w:rFonts w:ascii="Times New Roman" w:hAnsi="Times New Roman" w:cs="Times New Roman"/>
                <w:sz w:val="14"/>
                <w:szCs w:val="14"/>
              </w:rPr>
              <w:t>04</w:t>
            </w:r>
          </w:p>
        </w:tc>
        <w:tc>
          <w:tcPr>
            <w:tcW w:w="0" w:type="auto"/>
          </w:tcPr>
          <w:p w14:paraId="2661D915" w14:textId="167FC155"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w:t>
            </w:r>
            <w:r w:rsidR="00C71714">
              <w:rPr>
                <w:rFonts w:ascii="Times New Roman" w:hAnsi="Times New Roman" w:cs="Times New Roman"/>
                <w:sz w:val="14"/>
                <w:szCs w:val="14"/>
              </w:rPr>
              <w:t>09</w:t>
            </w:r>
          </w:p>
        </w:tc>
        <w:tc>
          <w:tcPr>
            <w:tcW w:w="0" w:type="auto"/>
          </w:tcPr>
          <w:p w14:paraId="7D604234" w14:textId="2BA390C2"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w:t>
            </w:r>
            <w:r w:rsidR="00C71714">
              <w:rPr>
                <w:rFonts w:ascii="Times New Roman" w:hAnsi="Times New Roman" w:cs="Times New Roman"/>
                <w:sz w:val="14"/>
                <w:szCs w:val="14"/>
              </w:rPr>
              <w:t>029</w:t>
            </w:r>
          </w:p>
        </w:tc>
        <w:tc>
          <w:tcPr>
            <w:tcW w:w="0" w:type="auto"/>
          </w:tcPr>
          <w:p w14:paraId="4B5A9DB8" w14:textId="5CB76044"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w:t>
            </w:r>
            <w:r w:rsidR="00C71714">
              <w:rPr>
                <w:rFonts w:ascii="Times New Roman" w:hAnsi="Times New Roman" w:cs="Times New Roman"/>
                <w:sz w:val="14"/>
                <w:szCs w:val="14"/>
              </w:rPr>
              <w:t>003</w:t>
            </w:r>
          </w:p>
        </w:tc>
        <w:tc>
          <w:tcPr>
            <w:tcW w:w="0" w:type="auto"/>
          </w:tcPr>
          <w:p w14:paraId="22DFF5DF" w14:textId="45A7A465"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-0.107</w:t>
            </w:r>
          </w:p>
        </w:tc>
        <w:tc>
          <w:tcPr>
            <w:tcW w:w="0" w:type="auto"/>
          </w:tcPr>
          <w:p w14:paraId="04E8230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-0.032</w:t>
            </w:r>
          </w:p>
        </w:tc>
        <w:tc>
          <w:tcPr>
            <w:tcW w:w="0" w:type="auto"/>
          </w:tcPr>
          <w:p w14:paraId="5893EA0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3D84FFE1" w14:textId="77777777" w:rsidR="00B81ACC" w:rsidRPr="00957E8B" w:rsidRDefault="00B81ACC" w:rsidP="00814E34">
            <w:pPr>
              <w:jc w:val="both"/>
              <w:rPr>
                <w:rFonts w:ascii="Times New Roman" w:hAnsi="Times New Roman" w:cs="Times New Roman"/>
                <w:sz w:val="14"/>
                <w:szCs w:val="14"/>
              </w:rPr>
            </w:pPr>
          </w:p>
        </w:tc>
        <w:tc>
          <w:tcPr>
            <w:tcW w:w="0" w:type="auto"/>
          </w:tcPr>
          <w:p w14:paraId="32593A93" w14:textId="77777777" w:rsidR="00B81ACC" w:rsidRPr="00957E8B" w:rsidRDefault="00B81ACC" w:rsidP="00814E34">
            <w:pPr>
              <w:jc w:val="both"/>
              <w:rPr>
                <w:rFonts w:ascii="Times New Roman" w:hAnsi="Times New Roman" w:cs="Times New Roman"/>
                <w:sz w:val="14"/>
                <w:szCs w:val="14"/>
              </w:rPr>
            </w:pPr>
          </w:p>
        </w:tc>
        <w:tc>
          <w:tcPr>
            <w:tcW w:w="0" w:type="auto"/>
          </w:tcPr>
          <w:p w14:paraId="2428D918" w14:textId="77777777" w:rsidR="00B81ACC" w:rsidRPr="00957E8B" w:rsidRDefault="00B81ACC" w:rsidP="00814E34">
            <w:pPr>
              <w:jc w:val="both"/>
              <w:rPr>
                <w:rFonts w:ascii="Times New Roman" w:hAnsi="Times New Roman" w:cs="Times New Roman"/>
                <w:sz w:val="14"/>
                <w:szCs w:val="14"/>
              </w:rPr>
            </w:pPr>
          </w:p>
        </w:tc>
        <w:tc>
          <w:tcPr>
            <w:tcW w:w="0" w:type="auto"/>
          </w:tcPr>
          <w:p w14:paraId="4E1D3054" w14:textId="77777777" w:rsidR="00B81ACC" w:rsidRPr="00957E8B" w:rsidRDefault="00B81ACC" w:rsidP="00814E34">
            <w:pPr>
              <w:jc w:val="both"/>
              <w:rPr>
                <w:rFonts w:ascii="Times New Roman" w:hAnsi="Times New Roman" w:cs="Times New Roman"/>
                <w:sz w:val="14"/>
                <w:szCs w:val="14"/>
              </w:rPr>
            </w:pPr>
          </w:p>
        </w:tc>
        <w:tc>
          <w:tcPr>
            <w:tcW w:w="0" w:type="auto"/>
          </w:tcPr>
          <w:p w14:paraId="50D3F2B6" w14:textId="77777777" w:rsidR="00B81ACC" w:rsidRPr="00957E8B" w:rsidRDefault="00B81ACC" w:rsidP="00814E34">
            <w:pPr>
              <w:jc w:val="both"/>
              <w:rPr>
                <w:rFonts w:ascii="Times New Roman" w:hAnsi="Times New Roman" w:cs="Times New Roman"/>
                <w:sz w:val="14"/>
                <w:szCs w:val="14"/>
              </w:rPr>
            </w:pPr>
          </w:p>
        </w:tc>
        <w:tc>
          <w:tcPr>
            <w:tcW w:w="0" w:type="auto"/>
          </w:tcPr>
          <w:p w14:paraId="6E13150B" w14:textId="77777777" w:rsidR="00B81ACC" w:rsidRPr="00957E8B" w:rsidRDefault="00B81ACC" w:rsidP="00814E34">
            <w:pPr>
              <w:jc w:val="both"/>
              <w:rPr>
                <w:rFonts w:ascii="Times New Roman" w:hAnsi="Times New Roman" w:cs="Times New Roman"/>
                <w:sz w:val="14"/>
                <w:szCs w:val="14"/>
              </w:rPr>
            </w:pPr>
          </w:p>
        </w:tc>
      </w:tr>
      <w:tr w:rsidR="00957E8B" w:rsidRPr="00957E8B" w14:paraId="5D03E10F" w14:textId="77777777" w:rsidTr="005D761F">
        <w:tc>
          <w:tcPr>
            <w:tcW w:w="0" w:type="auto"/>
          </w:tcPr>
          <w:p w14:paraId="48A17734" w14:textId="2D0D037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(13) FZ</w:t>
            </w:r>
          </w:p>
        </w:tc>
        <w:tc>
          <w:tcPr>
            <w:tcW w:w="0" w:type="auto"/>
          </w:tcPr>
          <w:p w14:paraId="7566F33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098D38F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21.708</w:t>
            </w:r>
          </w:p>
        </w:tc>
        <w:tc>
          <w:tcPr>
            <w:tcW w:w="0" w:type="auto"/>
          </w:tcPr>
          <w:p w14:paraId="09CFD16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17.391</w:t>
            </w:r>
          </w:p>
        </w:tc>
        <w:tc>
          <w:tcPr>
            <w:tcW w:w="0" w:type="auto"/>
          </w:tcPr>
          <w:p w14:paraId="04A1E6B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21.819</w:t>
            </w:r>
          </w:p>
        </w:tc>
        <w:tc>
          <w:tcPr>
            <w:tcW w:w="0" w:type="auto"/>
          </w:tcPr>
          <w:p w14:paraId="521CC31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25.315</w:t>
            </w:r>
          </w:p>
        </w:tc>
        <w:tc>
          <w:tcPr>
            <w:tcW w:w="0" w:type="auto"/>
          </w:tcPr>
          <w:p w14:paraId="3474FD3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1.412</w:t>
            </w:r>
          </w:p>
        </w:tc>
        <w:tc>
          <w:tcPr>
            <w:tcW w:w="0" w:type="auto"/>
          </w:tcPr>
          <w:p w14:paraId="0722A86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-0.099</w:t>
            </w:r>
          </w:p>
        </w:tc>
        <w:tc>
          <w:tcPr>
            <w:tcW w:w="0" w:type="auto"/>
          </w:tcPr>
          <w:p w14:paraId="57A3629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-0.065</w:t>
            </w:r>
          </w:p>
        </w:tc>
        <w:tc>
          <w:tcPr>
            <w:tcW w:w="0" w:type="auto"/>
          </w:tcPr>
          <w:p w14:paraId="320924C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-0.130</w:t>
            </w:r>
          </w:p>
        </w:tc>
        <w:tc>
          <w:tcPr>
            <w:tcW w:w="0" w:type="auto"/>
          </w:tcPr>
          <w:p w14:paraId="23D4A07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-0.263</w:t>
            </w:r>
          </w:p>
        </w:tc>
        <w:tc>
          <w:tcPr>
            <w:tcW w:w="0" w:type="auto"/>
          </w:tcPr>
          <w:p w14:paraId="2F1BC0B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-0.131</w:t>
            </w:r>
          </w:p>
        </w:tc>
        <w:tc>
          <w:tcPr>
            <w:tcW w:w="0" w:type="auto"/>
          </w:tcPr>
          <w:p w14:paraId="68191344" w14:textId="5CF3A9AD"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0.174</w:t>
            </w:r>
          </w:p>
        </w:tc>
        <w:tc>
          <w:tcPr>
            <w:tcW w:w="0" w:type="auto"/>
          </w:tcPr>
          <w:p w14:paraId="164117BC" w14:textId="07DE5568"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-0.169</w:t>
            </w:r>
          </w:p>
        </w:tc>
        <w:tc>
          <w:tcPr>
            <w:tcW w:w="0" w:type="auto"/>
          </w:tcPr>
          <w:p w14:paraId="438A4405" w14:textId="5F4AE64A"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-0.234</w:t>
            </w:r>
          </w:p>
        </w:tc>
        <w:tc>
          <w:tcPr>
            <w:tcW w:w="0" w:type="auto"/>
          </w:tcPr>
          <w:p w14:paraId="2A853C6A" w14:textId="5B849610"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-0.104</w:t>
            </w:r>
          </w:p>
        </w:tc>
        <w:tc>
          <w:tcPr>
            <w:tcW w:w="0" w:type="auto"/>
          </w:tcPr>
          <w:p w14:paraId="56BD89D1" w14:textId="6E616C50"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0.117</w:t>
            </w:r>
          </w:p>
        </w:tc>
        <w:tc>
          <w:tcPr>
            <w:tcW w:w="0" w:type="auto"/>
          </w:tcPr>
          <w:p w14:paraId="405D067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-0.038</w:t>
            </w:r>
          </w:p>
        </w:tc>
        <w:tc>
          <w:tcPr>
            <w:tcW w:w="0" w:type="auto"/>
          </w:tcPr>
          <w:p w14:paraId="4BCEFB5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0.160</w:t>
            </w:r>
          </w:p>
        </w:tc>
        <w:tc>
          <w:tcPr>
            <w:tcW w:w="0" w:type="auto"/>
          </w:tcPr>
          <w:p w14:paraId="5E8E3F0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1215EA3C" w14:textId="77777777" w:rsidR="00B81ACC" w:rsidRPr="00957E8B" w:rsidRDefault="00B81ACC" w:rsidP="00814E34">
            <w:pPr>
              <w:jc w:val="both"/>
              <w:rPr>
                <w:rFonts w:ascii="Times New Roman" w:hAnsi="Times New Roman" w:cs="Times New Roman"/>
                <w:sz w:val="14"/>
                <w:szCs w:val="14"/>
              </w:rPr>
            </w:pPr>
          </w:p>
        </w:tc>
        <w:tc>
          <w:tcPr>
            <w:tcW w:w="0" w:type="auto"/>
          </w:tcPr>
          <w:p w14:paraId="6DC7B3B8" w14:textId="77777777" w:rsidR="00B81ACC" w:rsidRPr="00957E8B" w:rsidRDefault="00B81ACC" w:rsidP="00814E34">
            <w:pPr>
              <w:jc w:val="both"/>
              <w:rPr>
                <w:rFonts w:ascii="Times New Roman" w:hAnsi="Times New Roman" w:cs="Times New Roman"/>
                <w:sz w:val="14"/>
                <w:szCs w:val="14"/>
              </w:rPr>
            </w:pPr>
          </w:p>
        </w:tc>
        <w:tc>
          <w:tcPr>
            <w:tcW w:w="0" w:type="auto"/>
          </w:tcPr>
          <w:p w14:paraId="21469554" w14:textId="77777777" w:rsidR="00B81ACC" w:rsidRPr="00957E8B" w:rsidRDefault="00B81ACC" w:rsidP="00814E34">
            <w:pPr>
              <w:jc w:val="both"/>
              <w:rPr>
                <w:rFonts w:ascii="Times New Roman" w:hAnsi="Times New Roman" w:cs="Times New Roman"/>
                <w:sz w:val="14"/>
                <w:szCs w:val="14"/>
              </w:rPr>
            </w:pPr>
          </w:p>
        </w:tc>
        <w:tc>
          <w:tcPr>
            <w:tcW w:w="0" w:type="auto"/>
          </w:tcPr>
          <w:p w14:paraId="2BDB782E" w14:textId="77777777" w:rsidR="00B81ACC" w:rsidRPr="00957E8B" w:rsidRDefault="00B81ACC" w:rsidP="00814E34">
            <w:pPr>
              <w:jc w:val="both"/>
              <w:rPr>
                <w:rFonts w:ascii="Times New Roman" w:hAnsi="Times New Roman" w:cs="Times New Roman"/>
                <w:sz w:val="14"/>
                <w:szCs w:val="14"/>
              </w:rPr>
            </w:pPr>
          </w:p>
        </w:tc>
        <w:tc>
          <w:tcPr>
            <w:tcW w:w="0" w:type="auto"/>
          </w:tcPr>
          <w:p w14:paraId="1D9E4D30" w14:textId="77777777" w:rsidR="00B81ACC" w:rsidRPr="00957E8B" w:rsidRDefault="00B81ACC" w:rsidP="00814E34">
            <w:pPr>
              <w:jc w:val="both"/>
              <w:rPr>
                <w:rFonts w:ascii="Times New Roman" w:hAnsi="Times New Roman" w:cs="Times New Roman"/>
                <w:sz w:val="14"/>
                <w:szCs w:val="14"/>
              </w:rPr>
            </w:pPr>
          </w:p>
        </w:tc>
      </w:tr>
      <w:tr w:rsidR="00957E8B" w:rsidRPr="00957E8B" w14:paraId="7D066F36" w14:textId="77777777" w:rsidTr="005D761F">
        <w:tc>
          <w:tcPr>
            <w:tcW w:w="0" w:type="auto"/>
          </w:tcPr>
          <w:p w14:paraId="78DDE63F" w14:textId="31E9B671"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(14) Lev</w:t>
            </w:r>
          </w:p>
        </w:tc>
        <w:tc>
          <w:tcPr>
            <w:tcW w:w="0" w:type="auto"/>
          </w:tcPr>
          <w:p w14:paraId="73D6EB0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170289C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0.910</w:t>
            </w:r>
          </w:p>
        </w:tc>
        <w:tc>
          <w:tcPr>
            <w:tcW w:w="0" w:type="auto"/>
          </w:tcPr>
          <w:p w14:paraId="576BD62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-2.159</w:t>
            </w:r>
          </w:p>
        </w:tc>
        <w:tc>
          <w:tcPr>
            <w:tcW w:w="0" w:type="auto"/>
          </w:tcPr>
          <w:p w14:paraId="5F04827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0.633</w:t>
            </w:r>
          </w:p>
        </w:tc>
        <w:tc>
          <w:tcPr>
            <w:tcW w:w="0" w:type="auto"/>
          </w:tcPr>
          <w:p w14:paraId="4B0E14A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8.174</w:t>
            </w:r>
          </w:p>
        </w:tc>
        <w:tc>
          <w:tcPr>
            <w:tcW w:w="0" w:type="auto"/>
          </w:tcPr>
          <w:p w14:paraId="763C1DF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1.061</w:t>
            </w:r>
          </w:p>
        </w:tc>
        <w:tc>
          <w:tcPr>
            <w:tcW w:w="0" w:type="auto"/>
          </w:tcPr>
          <w:p w14:paraId="7B55925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-0.046</w:t>
            </w:r>
          </w:p>
        </w:tc>
        <w:tc>
          <w:tcPr>
            <w:tcW w:w="0" w:type="auto"/>
          </w:tcPr>
          <w:p w14:paraId="1CDD2F0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-0.026</w:t>
            </w:r>
          </w:p>
        </w:tc>
        <w:tc>
          <w:tcPr>
            <w:tcW w:w="0" w:type="auto"/>
          </w:tcPr>
          <w:p w14:paraId="6C62551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0.025</w:t>
            </w:r>
          </w:p>
        </w:tc>
        <w:tc>
          <w:tcPr>
            <w:tcW w:w="0" w:type="auto"/>
          </w:tcPr>
          <w:p w14:paraId="136757F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0.005</w:t>
            </w:r>
          </w:p>
        </w:tc>
        <w:tc>
          <w:tcPr>
            <w:tcW w:w="0" w:type="auto"/>
          </w:tcPr>
          <w:p w14:paraId="7EA6FF2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-0.002</w:t>
            </w:r>
          </w:p>
        </w:tc>
        <w:tc>
          <w:tcPr>
            <w:tcW w:w="0" w:type="auto"/>
          </w:tcPr>
          <w:p w14:paraId="4C98E8CE" w14:textId="2B736200"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0.139</w:t>
            </w:r>
          </w:p>
        </w:tc>
        <w:tc>
          <w:tcPr>
            <w:tcW w:w="0" w:type="auto"/>
          </w:tcPr>
          <w:p w14:paraId="3C4477CE" w14:textId="610A467B"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-0.094</w:t>
            </w:r>
          </w:p>
        </w:tc>
        <w:tc>
          <w:tcPr>
            <w:tcW w:w="0" w:type="auto"/>
          </w:tcPr>
          <w:p w14:paraId="4B6D7941" w14:textId="038572D4"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-0.032</w:t>
            </w:r>
          </w:p>
        </w:tc>
        <w:tc>
          <w:tcPr>
            <w:tcW w:w="0" w:type="auto"/>
          </w:tcPr>
          <w:p w14:paraId="3901F68B" w14:textId="4F88D7EA"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0.051</w:t>
            </w:r>
          </w:p>
        </w:tc>
        <w:tc>
          <w:tcPr>
            <w:tcW w:w="0" w:type="auto"/>
          </w:tcPr>
          <w:p w14:paraId="6796E271" w14:textId="546B7204"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0.124</w:t>
            </w:r>
          </w:p>
        </w:tc>
        <w:tc>
          <w:tcPr>
            <w:tcW w:w="0" w:type="auto"/>
          </w:tcPr>
          <w:p w14:paraId="2279E54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0.011</w:t>
            </w:r>
          </w:p>
        </w:tc>
        <w:tc>
          <w:tcPr>
            <w:tcW w:w="0" w:type="auto"/>
          </w:tcPr>
          <w:p w14:paraId="395E125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-0.007</w:t>
            </w:r>
          </w:p>
        </w:tc>
        <w:tc>
          <w:tcPr>
            <w:tcW w:w="0" w:type="auto"/>
          </w:tcPr>
          <w:p w14:paraId="68F3426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0.202</w:t>
            </w:r>
          </w:p>
        </w:tc>
        <w:tc>
          <w:tcPr>
            <w:tcW w:w="0" w:type="auto"/>
          </w:tcPr>
          <w:p w14:paraId="5746D08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52BB32A5" w14:textId="77777777" w:rsidR="00B81ACC" w:rsidRPr="00957E8B" w:rsidRDefault="00B81ACC" w:rsidP="00814E34">
            <w:pPr>
              <w:jc w:val="both"/>
              <w:rPr>
                <w:rFonts w:ascii="Times New Roman" w:hAnsi="Times New Roman" w:cs="Times New Roman"/>
                <w:sz w:val="14"/>
                <w:szCs w:val="14"/>
              </w:rPr>
            </w:pPr>
          </w:p>
        </w:tc>
        <w:tc>
          <w:tcPr>
            <w:tcW w:w="0" w:type="auto"/>
          </w:tcPr>
          <w:p w14:paraId="7292CF16" w14:textId="77777777" w:rsidR="00B81ACC" w:rsidRPr="00957E8B" w:rsidRDefault="00B81ACC" w:rsidP="00814E34">
            <w:pPr>
              <w:jc w:val="both"/>
              <w:rPr>
                <w:rFonts w:ascii="Times New Roman" w:hAnsi="Times New Roman" w:cs="Times New Roman"/>
                <w:sz w:val="14"/>
                <w:szCs w:val="14"/>
              </w:rPr>
            </w:pPr>
          </w:p>
        </w:tc>
        <w:tc>
          <w:tcPr>
            <w:tcW w:w="0" w:type="auto"/>
          </w:tcPr>
          <w:p w14:paraId="051F7575" w14:textId="77777777" w:rsidR="00B81ACC" w:rsidRPr="00957E8B" w:rsidRDefault="00B81ACC" w:rsidP="00814E34">
            <w:pPr>
              <w:jc w:val="both"/>
              <w:rPr>
                <w:rFonts w:ascii="Times New Roman" w:hAnsi="Times New Roman" w:cs="Times New Roman"/>
                <w:sz w:val="14"/>
                <w:szCs w:val="14"/>
              </w:rPr>
            </w:pPr>
          </w:p>
        </w:tc>
        <w:tc>
          <w:tcPr>
            <w:tcW w:w="0" w:type="auto"/>
          </w:tcPr>
          <w:p w14:paraId="22E9C3BA" w14:textId="77777777" w:rsidR="00B81ACC" w:rsidRPr="00957E8B" w:rsidRDefault="00B81ACC" w:rsidP="00814E34">
            <w:pPr>
              <w:jc w:val="both"/>
              <w:rPr>
                <w:rFonts w:ascii="Times New Roman" w:hAnsi="Times New Roman" w:cs="Times New Roman"/>
                <w:sz w:val="14"/>
                <w:szCs w:val="14"/>
              </w:rPr>
            </w:pPr>
          </w:p>
        </w:tc>
      </w:tr>
      <w:tr w:rsidR="00957E8B" w:rsidRPr="00957E8B" w14:paraId="47915B68" w14:textId="77777777" w:rsidTr="005D761F">
        <w:tc>
          <w:tcPr>
            <w:tcW w:w="0" w:type="auto"/>
          </w:tcPr>
          <w:p w14:paraId="7AE5771B" w14:textId="62305CCE"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(15) FP</w:t>
            </w:r>
          </w:p>
        </w:tc>
        <w:tc>
          <w:tcPr>
            <w:tcW w:w="0" w:type="auto"/>
          </w:tcPr>
          <w:p w14:paraId="501736D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259F2BC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0.134</w:t>
            </w:r>
          </w:p>
        </w:tc>
        <w:tc>
          <w:tcPr>
            <w:tcW w:w="0" w:type="auto"/>
          </w:tcPr>
          <w:p w14:paraId="665F0CB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-1.814</w:t>
            </w:r>
          </w:p>
        </w:tc>
        <w:tc>
          <w:tcPr>
            <w:tcW w:w="0" w:type="auto"/>
          </w:tcPr>
          <w:p w14:paraId="6777B4C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0.101</w:t>
            </w:r>
          </w:p>
        </w:tc>
        <w:tc>
          <w:tcPr>
            <w:tcW w:w="0" w:type="auto"/>
          </w:tcPr>
          <w:p w14:paraId="765E15A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1.370</w:t>
            </w:r>
          </w:p>
        </w:tc>
        <w:tc>
          <w:tcPr>
            <w:tcW w:w="0" w:type="auto"/>
          </w:tcPr>
          <w:p w14:paraId="12714A5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0.245</w:t>
            </w:r>
          </w:p>
        </w:tc>
        <w:tc>
          <w:tcPr>
            <w:tcW w:w="0" w:type="auto"/>
          </w:tcPr>
          <w:p w14:paraId="1F3E892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-0.108</w:t>
            </w:r>
          </w:p>
        </w:tc>
        <w:tc>
          <w:tcPr>
            <w:tcW w:w="0" w:type="auto"/>
          </w:tcPr>
          <w:p w14:paraId="3D20A64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-0.105</w:t>
            </w:r>
          </w:p>
        </w:tc>
        <w:tc>
          <w:tcPr>
            <w:tcW w:w="0" w:type="auto"/>
          </w:tcPr>
          <w:p w14:paraId="289827C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-0.022</w:t>
            </w:r>
          </w:p>
        </w:tc>
        <w:tc>
          <w:tcPr>
            <w:tcW w:w="0" w:type="auto"/>
          </w:tcPr>
          <w:p w14:paraId="703B787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0.047</w:t>
            </w:r>
          </w:p>
        </w:tc>
        <w:tc>
          <w:tcPr>
            <w:tcW w:w="0" w:type="auto"/>
          </w:tcPr>
          <w:p w14:paraId="3488CE9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-0.034</w:t>
            </w:r>
          </w:p>
        </w:tc>
        <w:tc>
          <w:tcPr>
            <w:tcW w:w="0" w:type="auto"/>
          </w:tcPr>
          <w:p w14:paraId="16E55C11" w14:textId="0D22B7A8"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0.011</w:t>
            </w:r>
          </w:p>
        </w:tc>
        <w:tc>
          <w:tcPr>
            <w:tcW w:w="0" w:type="auto"/>
          </w:tcPr>
          <w:p w14:paraId="1F3CB6C7" w14:textId="7FCC2DED"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0.005</w:t>
            </w:r>
          </w:p>
        </w:tc>
        <w:tc>
          <w:tcPr>
            <w:tcW w:w="0" w:type="auto"/>
          </w:tcPr>
          <w:p w14:paraId="209E3D73" w14:textId="5C1018A6"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0.062</w:t>
            </w:r>
          </w:p>
        </w:tc>
        <w:tc>
          <w:tcPr>
            <w:tcW w:w="0" w:type="auto"/>
          </w:tcPr>
          <w:p w14:paraId="355210EA" w14:textId="023B56AF"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0.050</w:t>
            </w:r>
          </w:p>
        </w:tc>
        <w:tc>
          <w:tcPr>
            <w:tcW w:w="0" w:type="auto"/>
          </w:tcPr>
          <w:p w14:paraId="7F6A1F3D" w14:textId="1B5C0C5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0.006</w:t>
            </w:r>
          </w:p>
        </w:tc>
        <w:tc>
          <w:tcPr>
            <w:tcW w:w="0" w:type="auto"/>
          </w:tcPr>
          <w:p w14:paraId="253D63B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-0.029</w:t>
            </w:r>
          </w:p>
        </w:tc>
        <w:tc>
          <w:tcPr>
            <w:tcW w:w="0" w:type="auto"/>
          </w:tcPr>
          <w:p w14:paraId="3F2652F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-0.033</w:t>
            </w:r>
          </w:p>
        </w:tc>
        <w:tc>
          <w:tcPr>
            <w:tcW w:w="0" w:type="auto"/>
          </w:tcPr>
          <w:p w14:paraId="3C48D8F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-0.129</w:t>
            </w:r>
          </w:p>
        </w:tc>
        <w:tc>
          <w:tcPr>
            <w:tcW w:w="0" w:type="auto"/>
          </w:tcPr>
          <w:p w14:paraId="51B9624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0.136</w:t>
            </w:r>
          </w:p>
        </w:tc>
        <w:tc>
          <w:tcPr>
            <w:tcW w:w="0" w:type="auto"/>
          </w:tcPr>
          <w:p w14:paraId="4FFB83F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7F01D26C" w14:textId="77777777" w:rsidR="00B81ACC" w:rsidRPr="00957E8B" w:rsidRDefault="00B81ACC" w:rsidP="00814E34">
            <w:pPr>
              <w:jc w:val="both"/>
              <w:rPr>
                <w:rFonts w:ascii="Times New Roman" w:hAnsi="Times New Roman" w:cs="Times New Roman"/>
                <w:sz w:val="14"/>
                <w:szCs w:val="14"/>
              </w:rPr>
            </w:pPr>
          </w:p>
        </w:tc>
        <w:tc>
          <w:tcPr>
            <w:tcW w:w="0" w:type="auto"/>
          </w:tcPr>
          <w:p w14:paraId="03F26E93" w14:textId="77777777" w:rsidR="00B81ACC" w:rsidRPr="00957E8B" w:rsidRDefault="00B81ACC" w:rsidP="00814E34">
            <w:pPr>
              <w:jc w:val="both"/>
              <w:rPr>
                <w:rFonts w:ascii="Times New Roman" w:hAnsi="Times New Roman" w:cs="Times New Roman"/>
                <w:sz w:val="14"/>
                <w:szCs w:val="14"/>
              </w:rPr>
            </w:pPr>
          </w:p>
        </w:tc>
        <w:tc>
          <w:tcPr>
            <w:tcW w:w="0" w:type="auto"/>
          </w:tcPr>
          <w:p w14:paraId="0688C244" w14:textId="77777777" w:rsidR="00B81ACC" w:rsidRPr="00957E8B" w:rsidRDefault="00B81ACC" w:rsidP="00814E34">
            <w:pPr>
              <w:jc w:val="both"/>
              <w:rPr>
                <w:rFonts w:ascii="Times New Roman" w:hAnsi="Times New Roman" w:cs="Times New Roman"/>
                <w:sz w:val="14"/>
                <w:szCs w:val="14"/>
              </w:rPr>
            </w:pPr>
          </w:p>
        </w:tc>
      </w:tr>
      <w:tr w:rsidR="00957E8B" w:rsidRPr="00957E8B" w14:paraId="06D88F17" w14:textId="77777777" w:rsidTr="005D761F">
        <w:tc>
          <w:tcPr>
            <w:tcW w:w="0" w:type="auto"/>
          </w:tcPr>
          <w:p w14:paraId="2E6C812B" w14:textId="6BB4DF0C"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(16) BZ</w:t>
            </w:r>
          </w:p>
        </w:tc>
        <w:tc>
          <w:tcPr>
            <w:tcW w:w="0" w:type="auto"/>
          </w:tcPr>
          <w:p w14:paraId="13A4270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1B7A6B0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9.863</w:t>
            </w:r>
          </w:p>
        </w:tc>
        <w:tc>
          <w:tcPr>
            <w:tcW w:w="0" w:type="auto"/>
          </w:tcPr>
          <w:p w14:paraId="4267939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3.000</w:t>
            </w:r>
          </w:p>
        </w:tc>
        <w:tc>
          <w:tcPr>
            <w:tcW w:w="0" w:type="auto"/>
          </w:tcPr>
          <w:p w14:paraId="1A96420E" w14:textId="52AE71F4"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9.000</w:t>
            </w:r>
          </w:p>
        </w:tc>
        <w:tc>
          <w:tcPr>
            <w:tcW w:w="0" w:type="auto"/>
          </w:tcPr>
          <w:p w14:paraId="1170D50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21.000</w:t>
            </w:r>
          </w:p>
        </w:tc>
        <w:tc>
          <w:tcPr>
            <w:tcW w:w="0" w:type="auto"/>
          </w:tcPr>
          <w:p w14:paraId="30A91B0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3.054</w:t>
            </w:r>
          </w:p>
        </w:tc>
        <w:tc>
          <w:tcPr>
            <w:tcW w:w="0" w:type="auto"/>
          </w:tcPr>
          <w:p w14:paraId="627E98D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0.105</w:t>
            </w:r>
          </w:p>
        </w:tc>
        <w:tc>
          <w:tcPr>
            <w:tcW w:w="0" w:type="auto"/>
          </w:tcPr>
          <w:p w14:paraId="2DBA138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0.063</w:t>
            </w:r>
          </w:p>
        </w:tc>
        <w:tc>
          <w:tcPr>
            <w:tcW w:w="0" w:type="auto"/>
          </w:tcPr>
          <w:p w14:paraId="568CB87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0.275</w:t>
            </w:r>
          </w:p>
        </w:tc>
        <w:tc>
          <w:tcPr>
            <w:tcW w:w="0" w:type="auto"/>
          </w:tcPr>
          <w:p w14:paraId="6F8DF94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-0.260</w:t>
            </w:r>
          </w:p>
        </w:tc>
        <w:tc>
          <w:tcPr>
            <w:tcW w:w="0" w:type="auto"/>
          </w:tcPr>
          <w:p w14:paraId="34A04A1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0.197</w:t>
            </w:r>
          </w:p>
        </w:tc>
        <w:tc>
          <w:tcPr>
            <w:tcW w:w="0" w:type="auto"/>
          </w:tcPr>
          <w:p w14:paraId="25BD5AD5" w14:textId="720DC9FA"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0.356</w:t>
            </w:r>
          </w:p>
        </w:tc>
        <w:tc>
          <w:tcPr>
            <w:tcW w:w="0" w:type="auto"/>
          </w:tcPr>
          <w:p w14:paraId="70A7DD17" w14:textId="5BF6063C"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-0.324</w:t>
            </w:r>
          </w:p>
        </w:tc>
        <w:tc>
          <w:tcPr>
            <w:tcW w:w="0" w:type="auto"/>
          </w:tcPr>
          <w:p w14:paraId="5CF016A8" w14:textId="3C6EF73A"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-0.189</w:t>
            </w:r>
          </w:p>
        </w:tc>
        <w:tc>
          <w:tcPr>
            <w:tcW w:w="0" w:type="auto"/>
          </w:tcPr>
          <w:p w14:paraId="7B7EA947" w14:textId="3778E720"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-0.111</w:t>
            </w:r>
          </w:p>
        </w:tc>
        <w:tc>
          <w:tcPr>
            <w:tcW w:w="0" w:type="auto"/>
          </w:tcPr>
          <w:p w14:paraId="04484588" w14:textId="285FBA6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0.046</w:t>
            </w:r>
          </w:p>
        </w:tc>
        <w:tc>
          <w:tcPr>
            <w:tcW w:w="0" w:type="auto"/>
          </w:tcPr>
          <w:p w14:paraId="63A023B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-0.011</w:t>
            </w:r>
          </w:p>
        </w:tc>
        <w:tc>
          <w:tcPr>
            <w:tcW w:w="0" w:type="auto"/>
          </w:tcPr>
          <w:p w14:paraId="1186C48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0.089</w:t>
            </w:r>
          </w:p>
        </w:tc>
        <w:tc>
          <w:tcPr>
            <w:tcW w:w="0" w:type="auto"/>
          </w:tcPr>
          <w:p w14:paraId="7A2E267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0.260</w:t>
            </w:r>
          </w:p>
        </w:tc>
        <w:tc>
          <w:tcPr>
            <w:tcW w:w="0" w:type="auto"/>
          </w:tcPr>
          <w:p w14:paraId="5787732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0.129</w:t>
            </w:r>
          </w:p>
        </w:tc>
        <w:tc>
          <w:tcPr>
            <w:tcW w:w="0" w:type="auto"/>
          </w:tcPr>
          <w:p w14:paraId="0258C49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-0.094</w:t>
            </w:r>
          </w:p>
        </w:tc>
        <w:tc>
          <w:tcPr>
            <w:tcW w:w="0" w:type="auto"/>
          </w:tcPr>
          <w:p w14:paraId="227A4AD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489500BB" w14:textId="77777777" w:rsidR="00B81ACC" w:rsidRPr="00957E8B" w:rsidRDefault="00B81ACC" w:rsidP="00814E34">
            <w:pPr>
              <w:jc w:val="both"/>
              <w:rPr>
                <w:rFonts w:ascii="Times New Roman" w:hAnsi="Times New Roman" w:cs="Times New Roman"/>
                <w:sz w:val="14"/>
                <w:szCs w:val="14"/>
              </w:rPr>
            </w:pPr>
          </w:p>
        </w:tc>
        <w:tc>
          <w:tcPr>
            <w:tcW w:w="0" w:type="auto"/>
          </w:tcPr>
          <w:p w14:paraId="1749D762" w14:textId="77777777" w:rsidR="00B81ACC" w:rsidRPr="00957E8B" w:rsidRDefault="00B81ACC" w:rsidP="00814E34">
            <w:pPr>
              <w:jc w:val="both"/>
              <w:rPr>
                <w:rFonts w:ascii="Times New Roman" w:hAnsi="Times New Roman" w:cs="Times New Roman"/>
                <w:sz w:val="14"/>
                <w:szCs w:val="14"/>
              </w:rPr>
            </w:pPr>
          </w:p>
        </w:tc>
      </w:tr>
      <w:tr w:rsidR="00957E8B" w:rsidRPr="00957E8B" w14:paraId="729CD0E3" w14:textId="77777777" w:rsidTr="005D761F">
        <w:tc>
          <w:tcPr>
            <w:tcW w:w="0" w:type="auto"/>
          </w:tcPr>
          <w:p w14:paraId="3CF61995" w14:textId="3DC663D2"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(17) GDP</w:t>
            </w:r>
          </w:p>
        </w:tc>
        <w:tc>
          <w:tcPr>
            <w:tcW w:w="0" w:type="auto"/>
          </w:tcPr>
          <w:p w14:paraId="484033C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Pr>
          <w:p w14:paraId="620E700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2.982</w:t>
            </w:r>
          </w:p>
        </w:tc>
        <w:tc>
          <w:tcPr>
            <w:tcW w:w="0" w:type="auto"/>
          </w:tcPr>
          <w:p w14:paraId="5EEC41C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-9.518</w:t>
            </w:r>
          </w:p>
        </w:tc>
        <w:tc>
          <w:tcPr>
            <w:tcW w:w="0" w:type="auto"/>
          </w:tcPr>
          <w:p w14:paraId="28A4B14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3.556</w:t>
            </w:r>
          </w:p>
        </w:tc>
        <w:tc>
          <w:tcPr>
            <w:tcW w:w="0" w:type="auto"/>
          </w:tcPr>
          <w:p w14:paraId="5131FB4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9.691</w:t>
            </w:r>
          </w:p>
        </w:tc>
        <w:tc>
          <w:tcPr>
            <w:tcW w:w="0" w:type="auto"/>
          </w:tcPr>
          <w:p w14:paraId="05810698"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4.011</w:t>
            </w:r>
          </w:p>
        </w:tc>
        <w:tc>
          <w:tcPr>
            <w:tcW w:w="0" w:type="auto"/>
          </w:tcPr>
          <w:p w14:paraId="41E6B31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-0.003</w:t>
            </w:r>
          </w:p>
        </w:tc>
        <w:tc>
          <w:tcPr>
            <w:tcW w:w="0" w:type="auto"/>
          </w:tcPr>
          <w:p w14:paraId="4A72145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0.020</w:t>
            </w:r>
          </w:p>
        </w:tc>
        <w:tc>
          <w:tcPr>
            <w:tcW w:w="0" w:type="auto"/>
          </w:tcPr>
          <w:p w14:paraId="1583E97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-0.051</w:t>
            </w:r>
          </w:p>
        </w:tc>
        <w:tc>
          <w:tcPr>
            <w:tcW w:w="0" w:type="auto"/>
          </w:tcPr>
          <w:p w14:paraId="009F2344"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0.045</w:t>
            </w:r>
          </w:p>
        </w:tc>
        <w:tc>
          <w:tcPr>
            <w:tcW w:w="0" w:type="auto"/>
          </w:tcPr>
          <w:p w14:paraId="7418964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-0.054</w:t>
            </w:r>
          </w:p>
        </w:tc>
        <w:tc>
          <w:tcPr>
            <w:tcW w:w="0" w:type="auto"/>
          </w:tcPr>
          <w:p w14:paraId="32137842" w14:textId="053150A9"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-0.079</w:t>
            </w:r>
          </w:p>
        </w:tc>
        <w:tc>
          <w:tcPr>
            <w:tcW w:w="0" w:type="auto"/>
          </w:tcPr>
          <w:p w14:paraId="26FA2351" w14:textId="3BCF2E03"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0.90</w:t>
            </w:r>
          </w:p>
        </w:tc>
        <w:tc>
          <w:tcPr>
            <w:tcW w:w="0" w:type="auto"/>
          </w:tcPr>
          <w:p w14:paraId="431708DA" w14:textId="7C5F7892"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0.017</w:t>
            </w:r>
          </w:p>
        </w:tc>
        <w:tc>
          <w:tcPr>
            <w:tcW w:w="0" w:type="auto"/>
          </w:tcPr>
          <w:p w14:paraId="031688B3" w14:textId="366E8F28"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0.011</w:t>
            </w:r>
          </w:p>
        </w:tc>
        <w:tc>
          <w:tcPr>
            <w:tcW w:w="0" w:type="auto"/>
          </w:tcPr>
          <w:p w14:paraId="6E4B2DCA" w14:textId="4530FAE9"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0.020</w:t>
            </w:r>
          </w:p>
        </w:tc>
        <w:tc>
          <w:tcPr>
            <w:tcW w:w="0" w:type="auto"/>
          </w:tcPr>
          <w:p w14:paraId="552882B6"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-0.182</w:t>
            </w:r>
          </w:p>
        </w:tc>
        <w:tc>
          <w:tcPr>
            <w:tcW w:w="0" w:type="auto"/>
          </w:tcPr>
          <w:p w14:paraId="0E2B625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0.012</w:t>
            </w:r>
          </w:p>
        </w:tc>
        <w:tc>
          <w:tcPr>
            <w:tcW w:w="0" w:type="auto"/>
          </w:tcPr>
          <w:p w14:paraId="3168CF31"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-0.029</w:t>
            </w:r>
          </w:p>
        </w:tc>
        <w:tc>
          <w:tcPr>
            <w:tcW w:w="0" w:type="auto"/>
          </w:tcPr>
          <w:p w14:paraId="1CE162FE"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-0.069</w:t>
            </w:r>
          </w:p>
        </w:tc>
        <w:tc>
          <w:tcPr>
            <w:tcW w:w="0" w:type="auto"/>
          </w:tcPr>
          <w:p w14:paraId="0D9F7C19"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0.031</w:t>
            </w:r>
          </w:p>
        </w:tc>
        <w:tc>
          <w:tcPr>
            <w:tcW w:w="0" w:type="auto"/>
          </w:tcPr>
          <w:p w14:paraId="3A688C0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-0.184</w:t>
            </w:r>
          </w:p>
        </w:tc>
        <w:tc>
          <w:tcPr>
            <w:tcW w:w="0" w:type="auto"/>
          </w:tcPr>
          <w:p w14:paraId="57D16E5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c>
          <w:tcPr>
            <w:tcW w:w="0" w:type="auto"/>
          </w:tcPr>
          <w:p w14:paraId="1882F279" w14:textId="77777777" w:rsidR="00B81ACC" w:rsidRPr="00957E8B" w:rsidRDefault="00B81ACC" w:rsidP="00814E34">
            <w:pPr>
              <w:jc w:val="both"/>
              <w:rPr>
                <w:rFonts w:ascii="Times New Roman" w:hAnsi="Times New Roman" w:cs="Times New Roman"/>
                <w:sz w:val="14"/>
                <w:szCs w:val="14"/>
              </w:rPr>
            </w:pPr>
          </w:p>
        </w:tc>
      </w:tr>
      <w:tr w:rsidR="00957E8B" w:rsidRPr="00957E8B" w14:paraId="3303D548" w14:textId="77777777" w:rsidTr="005D761F">
        <w:tc>
          <w:tcPr>
            <w:tcW w:w="0" w:type="auto"/>
            <w:tcBorders>
              <w:bottom w:val="single" w:sz="4" w:space="0" w:color="auto"/>
            </w:tcBorders>
          </w:tcPr>
          <w:p w14:paraId="050698DE" w14:textId="610D415C"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(18) RQ</w:t>
            </w:r>
          </w:p>
        </w:tc>
        <w:tc>
          <w:tcPr>
            <w:tcW w:w="0" w:type="auto"/>
            <w:tcBorders>
              <w:bottom w:val="single" w:sz="4" w:space="0" w:color="auto"/>
            </w:tcBorders>
          </w:tcPr>
          <w:p w14:paraId="69232EA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1,266</w:t>
            </w:r>
          </w:p>
        </w:tc>
        <w:tc>
          <w:tcPr>
            <w:tcW w:w="0" w:type="auto"/>
            <w:tcBorders>
              <w:bottom w:val="single" w:sz="4" w:space="0" w:color="auto"/>
            </w:tcBorders>
          </w:tcPr>
          <w:p w14:paraId="05C08FE3"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0.684</w:t>
            </w:r>
          </w:p>
        </w:tc>
        <w:tc>
          <w:tcPr>
            <w:tcW w:w="0" w:type="auto"/>
            <w:tcBorders>
              <w:bottom w:val="single" w:sz="4" w:space="0" w:color="auto"/>
            </w:tcBorders>
          </w:tcPr>
          <w:p w14:paraId="475CB02F"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-0.044</w:t>
            </w:r>
          </w:p>
        </w:tc>
        <w:tc>
          <w:tcPr>
            <w:tcW w:w="0" w:type="auto"/>
            <w:tcBorders>
              <w:bottom w:val="single" w:sz="4" w:space="0" w:color="auto"/>
            </w:tcBorders>
          </w:tcPr>
          <w:p w14:paraId="49DFE82B"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0.301</w:t>
            </w:r>
          </w:p>
        </w:tc>
        <w:tc>
          <w:tcPr>
            <w:tcW w:w="0" w:type="auto"/>
            <w:tcBorders>
              <w:bottom w:val="single" w:sz="4" w:space="0" w:color="auto"/>
            </w:tcBorders>
          </w:tcPr>
          <w:p w14:paraId="2DDAA57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2.309</w:t>
            </w:r>
          </w:p>
        </w:tc>
        <w:tc>
          <w:tcPr>
            <w:tcW w:w="0" w:type="auto"/>
            <w:tcBorders>
              <w:bottom w:val="single" w:sz="4" w:space="0" w:color="auto"/>
            </w:tcBorders>
          </w:tcPr>
          <w:p w14:paraId="3809C88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0.793</w:t>
            </w:r>
          </w:p>
        </w:tc>
        <w:tc>
          <w:tcPr>
            <w:tcW w:w="0" w:type="auto"/>
            <w:tcBorders>
              <w:bottom w:val="single" w:sz="4" w:space="0" w:color="auto"/>
            </w:tcBorders>
          </w:tcPr>
          <w:p w14:paraId="6A5DB84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-0.090</w:t>
            </w:r>
          </w:p>
        </w:tc>
        <w:tc>
          <w:tcPr>
            <w:tcW w:w="0" w:type="auto"/>
            <w:tcBorders>
              <w:bottom w:val="single" w:sz="4" w:space="0" w:color="auto"/>
            </w:tcBorders>
          </w:tcPr>
          <w:p w14:paraId="28737D92" w14:textId="1BBAFCE6"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w:t>
            </w:r>
            <w:r w:rsidR="0007563D">
              <w:rPr>
                <w:rFonts w:ascii="Times New Roman" w:hAnsi="Times New Roman" w:cs="Times New Roman"/>
                <w:sz w:val="14"/>
                <w:szCs w:val="14"/>
              </w:rPr>
              <w:t>104</w:t>
            </w:r>
          </w:p>
        </w:tc>
        <w:tc>
          <w:tcPr>
            <w:tcW w:w="0" w:type="auto"/>
            <w:tcBorders>
              <w:bottom w:val="single" w:sz="4" w:space="0" w:color="auto"/>
            </w:tcBorders>
          </w:tcPr>
          <w:p w14:paraId="71A5149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-0.024</w:t>
            </w:r>
          </w:p>
        </w:tc>
        <w:tc>
          <w:tcPr>
            <w:tcW w:w="0" w:type="auto"/>
            <w:tcBorders>
              <w:bottom w:val="single" w:sz="4" w:space="0" w:color="auto"/>
            </w:tcBorders>
          </w:tcPr>
          <w:p w14:paraId="6513DACA"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0.043</w:t>
            </w:r>
          </w:p>
        </w:tc>
        <w:tc>
          <w:tcPr>
            <w:tcW w:w="0" w:type="auto"/>
            <w:tcBorders>
              <w:bottom w:val="single" w:sz="4" w:space="0" w:color="auto"/>
            </w:tcBorders>
          </w:tcPr>
          <w:p w14:paraId="45BD73FD"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-0.022</w:t>
            </w:r>
          </w:p>
        </w:tc>
        <w:tc>
          <w:tcPr>
            <w:tcW w:w="0" w:type="auto"/>
            <w:tcBorders>
              <w:bottom w:val="single" w:sz="4" w:space="0" w:color="auto"/>
            </w:tcBorders>
          </w:tcPr>
          <w:p w14:paraId="0B698415" w14:textId="27A0D069"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-0.113</w:t>
            </w:r>
          </w:p>
        </w:tc>
        <w:tc>
          <w:tcPr>
            <w:tcW w:w="0" w:type="auto"/>
            <w:tcBorders>
              <w:bottom w:val="single" w:sz="4" w:space="0" w:color="auto"/>
            </w:tcBorders>
          </w:tcPr>
          <w:p w14:paraId="0A577900" w14:textId="31BAD41D"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0.064</w:t>
            </w:r>
          </w:p>
        </w:tc>
        <w:tc>
          <w:tcPr>
            <w:tcW w:w="0" w:type="auto"/>
            <w:tcBorders>
              <w:bottom w:val="single" w:sz="4" w:space="0" w:color="auto"/>
            </w:tcBorders>
          </w:tcPr>
          <w:p w14:paraId="61C315DF" w14:textId="6B647EB4"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0.053</w:t>
            </w:r>
          </w:p>
        </w:tc>
        <w:tc>
          <w:tcPr>
            <w:tcW w:w="0" w:type="auto"/>
            <w:tcBorders>
              <w:bottom w:val="single" w:sz="4" w:space="0" w:color="auto"/>
            </w:tcBorders>
          </w:tcPr>
          <w:p w14:paraId="5F92245A" w14:textId="777F0062" w:rsidR="00B81ACC" w:rsidRPr="00957E8B" w:rsidRDefault="0007563D" w:rsidP="00814E34">
            <w:pPr>
              <w:jc w:val="both"/>
              <w:rPr>
                <w:rFonts w:ascii="Times New Roman" w:hAnsi="Times New Roman" w:cs="Times New Roman"/>
                <w:sz w:val="14"/>
                <w:szCs w:val="14"/>
              </w:rPr>
            </w:pPr>
            <w:r>
              <w:rPr>
                <w:rFonts w:ascii="Times New Roman" w:hAnsi="Times New Roman" w:cs="Times New Roman"/>
                <w:sz w:val="14"/>
                <w:szCs w:val="14"/>
              </w:rPr>
              <w:t>0.005</w:t>
            </w:r>
          </w:p>
        </w:tc>
        <w:tc>
          <w:tcPr>
            <w:tcW w:w="0" w:type="auto"/>
            <w:tcBorders>
              <w:bottom w:val="single" w:sz="4" w:space="0" w:color="auto"/>
            </w:tcBorders>
          </w:tcPr>
          <w:p w14:paraId="10178D60" w14:textId="1286FC85"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-0.084</w:t>
            </w:r>
          </w:p>
        </w:tc>
        <w:tc>
          <w:tcPr>
            <w:tcW w:w="0" w:type="auto"/>
            <w:tcBorders>
              <w:bottom w:val="single" w:sz="4" w:space="0" w:color="auto"/>
            </w:tcBorders>
          </w:tcPr>
          <w:p w14:paraId="729754E5"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0.023</w:t>
            </w:r>
          </w:p>
        </w:tc>
        <w:tc>
          <w:tcPr>
            <w:tcW w:w="0" w:type="auto"/>
            <w:tcBorders>
              <w:bottom w:val="single" w:sz="4" w:space="0" w:color="auto"/>
            </w:tcBorders>
          </w:tcPr>
          <w:p w14:paraId="32A0B7C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-0.017</w:t>
            </w:r>
          </w:p>
        </w:tc>
        <w:tc>
          <w:tcPr>
            <w:tcW w:w="0" w:type="auto"/>
            <w:tcBorders>
              <w:bottom w:val="single" w:sz="4" w:space="0" w:color="auto"/>
            </w:tcBorders>
          </w:tcPr>
          <w:p w14:paraId="5AB7E872"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0.177</w:t>
            </w:r>
          </w:p>
        </w:tc>
        <w:tc>
          <w:tcPr>
            <w:tcW w:w="0" w:type="auto"/>
            <w:tcBorders>
              <w:bottom w:val="single" w:sz="4" w:space="0" w:color="auto"/>
            </w:tcBorders>
          </w:tcPr>
          <w:p w14:paraId="5C5D475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-0.111</w:t>
            </w:r>
          </w:p>
        </w:tc>
        <w:tc>
          <w:tcPr>
            <w:tcW w:w="0" w:type="auto"/>
            <w:tcBorders>
              <w:bottom w:val="single" w:sz="4" w:space="0" w:color="auto"/>
            </w:tcBorders>
          </w:tcPr>
          <w:p w14:paraId="01878E7C"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-0.075</w:t>
            </w:r>
          </w:p>
        </w:tc>
        <w:tc>
          <w:tcPr>
            <w:tcW w:w="0" w:type="auto"/>
            <w:tcBorders>
              <w:bottom w:val="single" w:sz="4" w:space="0" w:color="auto"/>
            </w:tcBorders>
          </w:tcPr>
          <w:p w14:paraId="4871DA6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-0.178</w:t>
            </w:r>
          </w:p>
        </w:tc>
        <w:tc>
          <w:tcPr>
            <w:tcW w:w="0" w:type="auto"/>
            <w:tcBorders>
              <w:bottom w:val="single" w:sz="4" w:space="0" w:color="auto"/>
            </w:tcBorders>
          </w:tcPr>
          <w:p w14:paraId="52D47377"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0.086</w:t>
            </w:r>
          </w:p>
        </w:tc>
        <w:tc>
          <w:tcPr>
            <w:tcW w:w="0" w:type="auto"/>
            <w:tcBorders>
              <w:bottom w:val="single" w:sz="4" w:space="0" w:color="auto"/>
            </w:tcBorders>
          </w:tcPr>
          <w:p w14:paraId="3B5E7D90" w14:textId="77777777" w:rsidR="00B81ACC" w:rsidRPr="00957E8B" w:rsidRDefault="00B81ACC" w:rsidP="00814E34">
            <w:pPr>
              <w:jc w:val="both"/>
              <w:rPr>
                <w:rFonts w:ascii="Times New Roman" w:hAnsi="Times New Roman" w:cs="Times New Roman"/>
                <w:sz w:val="14"/>
                <w:szCs w:val="14"/>
              </w:rPr>
            </w:pPr>
            <w:r w:rsidRPr="00957E8B">
              <w:rPr>
                <w:rFonts w:ascii="Times New Roman" w:hAnsi="Times New Roman" w:cs="Times New Roman"/>
                <w:sz w:val="14"/>
                <w:szCs w:val="14"/>
              </w:rPr>
              <w:t>1.000</w:t>
            </w:r>
          </w:p>
        </w:tc>
      </w:tr>
    </w:tbl>
    <w:p w14:paraId="3519E813" w14:textId="77777777" w:rsidR="00DA79C4" w:rsidRPr="00084474" w:rsidRDefault="00DA79C4" w:rsidP="00DA79C4">
      <w:pPr>
        <w:jc w:val="both"/>
        <w:rPr>
          <w:rFonts w:ascii="Times New Roman" w:hAnsi="Times New Roman" w:cs="Times New Roman"/>
          <w:sz w:val="24"/>
          <w:szCs w:val="24"/>
        </w:rPr>
      </w:pPr>
    </w:p>
    <w:p w14:paraId="2C08124B" w14:textId="77777777" w:rsidR="00DA79C4" w:rsidRDefault="00DA79C4" w:rsidP="00DA79C4">
      <w:pPr>
        <w:jc w:val="both"/>
        <w:sectPr w:rsidR="00DA79C4" w:rsidSect="00DA79C4">
          <w:pgSz w:w="16838" w:h="11906" w:orient="landscape" w:code="9"/>
          <w:pgMar w:top="1440" w:right="1440" w:bottom="1440" w:left="1440" w:header="720" w:footer="720" w:gutter="0"/>
          <w:cols w:space="720"/>
          <w:docGrid w:linePitch="360"/>
        </w:sectPr>
      </w:pPr>
    </w:p>
    <w:p w14:paraId="6F5B09BB" w14:textId="563A1C1E" w:rsidR="00DA79C4" w:rsidRPr="004D5FEE" w:rsidRDefault="00157D14" w:rsidP="00DA79C4">
      <w:pPr>
        <w:pStyle w:val="Heading1"/>
        <w:jc w:val="center"/>
        <w:rPr>
          <w:rFonts w:ascii="Times New Roman" w:hAnsi="Times New Roman" w:cs="Times New Roman"/>
          <w:b/>
          <w:bCs/>
          <w:color w:val="auto"/>
          <w:sz w:val="24"/>
          <w:szCs w:val="24"/>
        </w:rPr>
      </w:pPr>
      <w:bookmarkStart w:id="1" w:name="_Table_3._Baseline"/>
      <w:bookmarkEnd w:id="1"/>
      <w:r>
        <w:rPr>
          <w:rFonts w:ascii="Times New Roman" w:hAnsi="Times New Roman" w:cs="Times New Roman"/>
          <w:b/>
          <w:bCs/>
          <w:color w:val="auto"/>
          <w:sz w:val="24"/>
          <w:szCs w:val="24"/>
        </w:rPr>
        <w:lastRenderedPageBreak/>
        <w:t>T</w:t>
      </w:r>
      <w:r w:rsidRPr="004D5FEE">
        <w:rPr>
          <w:rFonts w:ascii="Times New Roman" w:hAnsi="Times New Roman" w:cs="Times New Roman"/>
          <w:b/>
          <w:bCs/>
          <w:color w:val="auto"/>
          <w:sz w:val="24"/>
          <w:szCs w:val="24"/>
        </w:rPr>
        <w:t xml:space="preserve">able </w:t>
      </w:r>
      <w:r w:rsidR="007F5CA9">
        <w:rPr>
          <w:rFonts w:ascii="Times New Roman" w:hAnsi="Times New Roman" w:cs="Times New Roman"/>
          <w:b/>
          <w:bCs/>
          <w:color w:val="auto"/>
          <w:sz w:val="24"/>
          <w:szCs w:val="24"/>
        </w:rPr>
        <w:t>A3</w:t>
      </w:r>
      <w:r w:rsidRPr="004D5FEE">
        <w:rPr>
          <w:rFonts w:ascii="Times New Roman" w:hAnsi="Times New Roman" w:cs="Times New Roman"/>
          <w:b/>
          <w:bCs/>
          <w:color w:val="auto"/>
          <w:sz w:val="24"/>
          <w:szCs w:val="24"/>
        </w:rPr>
        <w:t>. Heterogeneity in high vs low profitability and leverage</w:t>
      </w:r>
    </w:p>
    <w:tbl>
      <w:tblPr>
        <w:tblW w:w="0" w:type="auto"/>
        <w:jc w:val="center"/>
        <w:tblLook w:val="0000" w:firstRow="0" w:lastRow="0" w:firstColumn="0" w:lastColumn="0" w:noHBand="0" w:noVBand="0"/>
      </w:tblPr>
      <w:tblGrid>
        <w:gridCol w:w="1383"/>
        <w:gridCol w:w="1263"/>
        <w:gridCol w:w="1263"/>
        <w:gridCol w:w="1290"/>
        <w:gridCol w:w="1263"/>
        <w:gridCol w:w="1263"/>
        <w:gridCol w:w="1263"/>
        <w:gridCol w:w="1263"/>
        <w:gridCol w:w="1263"/>
      </w:tblGrid>
      <w:tr w:rsidR="00E443C3" w14:paraId="4192C74D" w14:textId="77777777" w:rsidTr="00814E34">
        <w:trPr>
          <w:jc w:val="center"/>
        </w:trPr>
        <w:tc>
          <w:tcPr>
            <w:tcW w:w="0" w:type="auto"/>
            <w:tcBorders>
              <w:top w:val="single" w:sz="4" w:space="0" w:color="auto"/>
              <w:left w:val="nil"/>
              <w:bottom w:val="nil"/>
              <w:right w:val="nil"/>
            </w:tcBorders>
          </w:tcPr>
          <w:p w14:paraId="12913B2E"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68980B15"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2BEE0763"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659E23E0"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7ED32A14"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06023C14"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1EC773A8"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64ACA3D5"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4E161E3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FE</w:t>
            </w:r>
          </w:p>
        </w:tc>
      </w:tr>
      <w:tr w:rsidR="00E443C3" w14:paraId="6A7CA58F" w14:textId="77777777" w:rsidTr="00814E34">
        <w:trPr>
          <w:jc w:val="center"/>
        </w:trPr>
        <w:tc>
          <w:tcPr>
            <w:tcW w:w="0" w:type="auto"/>
            <w:tcBorders>
              <w:left w:val="nil"/>
              <w:bottom w:val="nil"/>
              <w:right w:val="nil"/>
            </w:tcBorders>
          </w:tcPr>
          <w:p w14:paraId="36F4B734"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652524BF" w14:textId="464D75B5"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High Prof</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5CFFB1F0" w14:textId="24A97679"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Low Prof</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585A3C5F" w14:textId="1432D202"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 xml:space="preserve"> High Prof</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18CAEFD7" w14:textId="7CAF463A"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Low Prof</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3C5FD117" w14:textId="6B26256A"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High Lev</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42E52BDB" w14:textId="31764793"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 xml:space="preserve"> Low Lev</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6CD05BDA" w14:textId="21A493D1"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High Lev</w:t>
            </w:r>
            <w:r w:rsidR="004E0E5A">
              <w:rPr>
                <w:rFonts w:ascii="Times New Roman" w:hAnsi="Times New Roman" w:cs="Times New Roman"/>
                <w:sz w:val="24"/>
                <w:szCs w:val="24"/>
              </w:rPr>
              <w:t>.</w:t>
            </w:r>
          </w:p>
        </w:tc>
        <w:tc>
          <w:tcPr>
            <w:tcW w:w="0" w:type="auto"/>
            <w:tcBorders>
              <w:top w:val="single" w:sz="4" w:space="0" w:color="auto"/>
              <w:left w:val="nil"/>
              <w:bottom w:val="single" w:sz="4" w:space="0" w:color="auto"/>
              <w:right w:val="nil"/>
            </w:tcBorders>
          </w:tcPr>
          <w:p w14:paraId="1060BE99" w14:textId="41C7825B"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Low Lev</w:t>
            </w:r>
            <w:r w:rsidR="004E0E5A">
              <w:rPr>
                <w:rFonts w:ascii="Times New Roman" w:hAnsi="Times New Roman" w:cs="Times New Roman"/>
                <w:sz w:val="24"/>
                <w:szCs w:val="24"/>
              </w:rPr>
              <w:t>.</w:t>
            </w:r>
          </w:p>
        </w:tc>
      </w:tr>
      <w:tr w:rsidR="00E443C3" w14:paraId="6CE8C5A9" w14:textId="77777777" w:rsidTr="00814E34">
        <w:trPr>
          <w:jc w:val="center"/>
        </w:trPr>
        <w:tc>
          <w:tcPr>
            <w:tcW w:w="0" w:type="auto"/>
            <w:tcBorders>
              <w:top w:val="nil"/>
              <w:left w:val="nil"/>
              <w:bottom w:val="nil"/>
              <w:right w:val="nil"/>
            </w:tcBorders>
          </w:tcPr>
          <w:p w14:paraId="4AE83EB5"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nil"/>
              <w:right w:val="nil"/>
            </w:tcBorders>
          </w:tcPr>
          <w:p w14:paraId="4ABA84D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 GWSH</w:t>
            </w:r>
          </w:p>
        </w:tc>
        <w:tc>
          <w:tcPr>
            <w:tcW w:w="0" w:type="auto"/>
            <w:tcBorders>
              <w:top w:val="single" w:sz="4" w:space="0" w:color="auto"/>
              <w:left w:val="nil"/>
              <w:bottom w:val="nil"/>
              <w:right w:val="nil"/>
            </w:tcBorders>
          </w:tcPr>
          <w:p w14:paraId="7086F2D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 GWSH</w:t>
            </w:r>
          </w:p>
        </w:tc>
        <w:tc>
          <w:tcPr>
            <w:tcW w:w="0" w:type="auto"/>
            <w:tcBorders>
              <w:top w:val="single" w:sz="4" w:space="0" w:color="auto"/>
              <w:left w:val="nil"/>
              <w:bottom w:val="nil"/>
              <w:right w:val="nil"/>
            </w:tcBorders>
          </w:tcPr>
          <w:p w14:paraId="041EE791"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 GWSH</w:t>
            </w:r>
          </w:p>
        </w:tc>
        <w:tc>
          <w:tcPr>
            <w:tcW w:w="0" w:type="auto"/>
            <w:tcBorders>
              <w:top w:val="single" w:sz="4" w:space="0" w:color="auto"/>
              <w:left w:val="nil"/>
              <w:bottom w:val="nil"/>
              <w:right w:val="nil"/>
            </w:tcBorders>
          </w:tcPr>
          <w:p w14:paraId="30A667D7"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(4) GWSH</w:t>
            </w:r>
          </w:p>
        </w:tc>
        <w:tc>
          <w:tcPr>
            <w:tcW w:w="0" w:type="auto"/>
            <w:tcBorders>
              <w:top w:val="single" w:sz="4" w:space="0" w:color="auto"/>
              <w:left w:val="nil"/>
              <w:bottom w:val="nil"/>
              <w:right w:val="nil"/>
            </w:tcBorders>
          </w:tcPr>
          <w:p w14:paraId="7AEA657D"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(5) GWSH</w:t>
            </w:r>
          </w:p>
        </w:tc>
        <w:tc>
          <w:tcPr>
            <w:tcW w:w="0" w:type="auto"/>
            <w:tcBorders>
              <w:top w:val="single" w:sz="4" w:space="0" w:color="auto"/>
              <w:left w:val="nil"/>
              <w:bottom w:val="nil"/>
              <w:right w:val="nil"/>
            </w:tcBorders>
          </w:tcPr>
          <w:p w14:paraId="0D446A11"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(6) GWSH</w:t>
            </w:r>
          </w:p>
        </w:tc>
        <w:tc>
          <w:tcPr>
            <w:tcW w:w="0" w:type="auto"/>
            <w:tcBorders>
              <w:top w:val="single" w:sz="4" w:space="0" w:color="auto"/>
              <w:left w:val="nil"/>
              <w:bottom w:val="nil"/>
              <w:right w:val="nil"/>
            </w:tcBorders>
          </w:tcPr>
          <w:p w14:paraId="14A5D92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(7) GWSH</w:t>
            </w:r>
          </w:p>
        </w:tc>
        <w:tc>
          <w:tcPr>
            <w:tcW w:w="0" w:type="auto"/>
            <w:tcBorders>
              <w:top w:val="single" w:sz="4" w:space="0" w:color="auto"/>
              <w:left w:val="nil"/>
              <w:bottom w:val="nil"/>
              <w:right w:val="nil"/>
            </w:tcBorders>
          </w:tcPr>
          <w:p w14:paraId="39898CBB"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 GWSH</w:t>
            </w:r>
          </w:p>
        </w:tc>
      </w:tr>
      <w:tr w:rsidR="00E443C3" w14:paraId="574551A2" w14:textId="77777777" w:rsidTr="00814E34">
        <w:trPr>
          <w:jc w:val="center"/>
        </w:trPr>
        <w:tc>
          <w:tcPr>
            <w:tcW w:w="0" w:type="auto"/>
            <w:tcBorders>
              <w:top w:val="single" w:sz="4" w:space="0" w:color="auto"/>
              <w:left w:val="nil"/>
              <w:bottom w:val="nil"/>
              <w:right w:val="nil"/>
            </w:tcBorders>
          </w:tcPr>
          <w:p w14:paraId="38F3DB88" w14:textId="5AC2E369"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FD1</w:t>
            </w:r>
          </w:p>
        </w:tc>
        <w:tc>
          <w:tcPr>
            <w:tcW w:w="0" w:type="auto"/>
            <w:tcBorders>
              <w:top w:val="single" w:sz="4" w:space="0" w:color="auto"/>
              <w:left w:val="nil"/>
              <w:bottom w:val="nil"/>
              <w:right w:val="nil"/>
            </w:tcBorders>
          </w:tcPr>
          <w:p w14:paraId="7E39C30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-1.632</w:t>
            </w:r>
            <w:r w:rsidRPr="007F0CE4">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08FCB0F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-0.711</w:t>
            </w:r>
          </w:p>
        </w:tc>
        <w:tc>
          <w:tcPr>
            <w:tcW w:w="0" w:type="auto"/>
            <w:tcBorders>
              <w:top w:val="single" w:sz="4" w:space="0" w:color="auto"/>
              <w:left w:val="nil"/>
              <w:bottom w:val="nil"/>
              <w:right w:val="nil"/>
            </w:tcBorders>
          </w:tcPr>
          <w:p w14:paraId="611E25FC"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5CA4131B"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1D7DD57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-0.608</w:t>
            </w:r>
          </w:p>
        </w:tc>
        <w:tc>
          <w:tcPr>
            <w:tcW w:w="0" w:type="auto"/>
            <w:tcBorders>
              <w:top w:val="single" w:sz="4" w:space="0" w:color="auto"/>
              <w:left w:val="nil"/>
              <w:bottom w:val="nil"/>
              <w:right w:val="nil"/>
            </w:tcBorders>
          </w:tcPr>
          <w:p w14:paraId="7F73FEB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-1.549</w:t>
            </w:r>
            <w:r w:rsidRPr="007F0CE4">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1FFF984F"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2B82E2D8"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6C4CE92E" w14:textId="77777777" w:rsidTr="00814E34">
        <w:trPr>
          <w:jc w:val="center"/>
        </w:trPr>
        <w:tc>
          <w:tcPr>
            <w:tcW w:w="0" w:type="auto"/>
            <w:tcBorders>
              <w:top w:val="nil"/>
              <w:left w:val="nil"/>
              <w:bottom w:val="nil"/>
              <w:right w:val="nil"/>
            </w:tcBorders>
          </w:tcPr>
          <w:p w14:paraId="1959938A"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1C7DC6E3"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(-2.75)</w:t>
            </w:r>
          </w:p>
        </w:tc>
        <w:tc>
          <w:tcPr>
            <w:tcW w:w="0" w:type="auto"/>
            <w:tcBorders>
              <w:top w:val="nil"/>
              <w:left w:val="nil"/>
              <w:bottom w:val="nil"/>
              <w:right w:val="nil"/>
            </w:tcBorders>
          </w:tcPr>
          <w:p w14:paraId="2043BD52"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(-1.06)</w:t>
            </w:r>
          </w:p>
        </w:tc>
        <w:tc>
          <w:tcPr>
            <w:tcW w:w="0" w:type="auto"/>
            <w:tcBorders>
              <w:top w:val="nil"/>
              <w:left w:val="nil"/>
              <w:bottom w:val="nil"/>
              <w:right w:val="nil"/>
            </w:tcBorders>
          </w:tcPr>
          <w:p w14:paraId="61C2B7DF"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0614D1FD"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7C88091"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(-0.88)</w:t>
            </w:r>
          </w:p>
        </w:tc>
        <w:tc>
          <w:tcPr>
            <w:tcW w:w="0" w:type="auto"/>
            <w:tcBorders>
              <w:top w:val="nil"/>
              <w:left w:val="nil"/>
              <w:bottom w:val="nil"/>
              <w:right w:val="nil"/>
            </w:tcBorders>
          </w:tcPr>
          <w:p w14:paraId="11F93A95"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(-2.68)</w:t>
            </w:r>
          </w:p>
        </w:tc>
        <w:tc>
          <w:tcPr>
            <w:tcW w:w="0" w:type="auto"/>
            <w:tcBorders>
              <w:top w:val="nil"/>
              <w:left w:val="nil"/>
              <w:bottom w:val="nil"/>
              <w:right w:val="nil"/>
            </w:tcBorders>
          </w:tcPr>
          <w:p w14:paraId="21491BEE"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0CC13CFA"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336181BC" w14:textId="77777777" w:rsidTr="00814E34">
        <w:trPr>
          <w:jc w:val="center"/>
        </w:trPr>
        <w:tc>
          <w:tcPr>
            <w:tcW w:w="0" w:type="auto"/>
            <w:tcBorders>
              <w:top w:val="nil"/>
              <w:left w:val="nil"/>
              <w:bottom w:val="nil"/>
              <w:right w:val="nil"/>
            </w:tcBorders>
          </w:tcPr>
          <w:p w14:paraId="5D9A89E9" w14:textId="36EBB316"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FD2</w:t>
            </w:r>
          </w:p>
        </w:tc>
        <w:tc>
          <w:tcPr>
            <w:tcW w:w="0" w:type="auto"/>
            <w:tcBorders>
              <w:top w:val="nil"/>
              <w:left w:val="nil"/>
              <w:bottom w:val="nil"/>
              <w:right w:val="nil"/>
            </w:tcBorders>
          </w:tcPr>
          <w:p w14:paraId="0CA9A7C2"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3957778"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7815270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-0.183</w:t>
            </w:r>
            <w:r w:rsidRPr="007F0CE4">
              <w:rPr>
                <w:rFonts w:ascii="Times New Roman" w:hAnsi="Times New Roman" w:cs="Times New Roman"/>
                <w:sz w:val="24"/>
                <w:szCs w:val="24"/>
                <w:vertAlign w:val="superscript"/>
              </w:rPr>
              <w:t>***</w:t>
            </w:r>
          </w:p>
        </w:tc>
        <w:tc>
          <w:tcPr>
            <w:tcW w:w="0" w:type="auto"/>
            <w:tcBorders>
              <w:top w:val="nil"/>
              <w:left w:val="nil"/>
              <w:bottom w:val="nil"/>
              <w:right w:val="nil"/>
            </w:tcBorders>
          </w:tcPr>
          <w:p w14:paraId="5E885CF0"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-0.102</w:t>
            </w:r>
          </w:p>
        </w:tc>
        <w:tc>
          <w:tcPr>
            <w:tcW w:w="0" w:type="auto"/>
            <w:tcBorders>
              <w:top w:val="nil"/>
              <w:left w:val="nil"/>
              <w:bottom w:val="nil"/>
              <w:right w:val="nil"/>
            </w:tcBorders>
          </w:tcPr>
          <w:p w14:paraId="30625202"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46F0E301"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224173C2"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-0.0524</w:t>
            </w:r>
          </w:p>
        </w:tc>
        <w:tc>
          <w:tcPr>
            <w:tcW w:w="0" w:type="auto"/>
            <w:tcBorders>
              <w:top w:val="nil"/>
              <w:left w:val="nil"/>
              <w:bottom w:val="nil"/>
              <w:right w:val="nil"/>
            </w:tcBorders>
          </w:tcPr>
          <w:p w14:paraId="44029D83"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-0.169</w:t>
            </w:r>
            <w:r w:rsidRPr="007F0CE4">
              <w:rPr>
                <w:rFonts w:ascii="Times New Roman" w:hAnsi="Times New Roman" w:cs="Times New Roman"/>
                <w:sz w:val="24"/>
                <w:szCs w:val="24"/>
                <w:vertAlign w:val="superscript"/>
              </w:rPr>
              <w:t>***</w:t>
            </w:r>
          </w:p>
        </w:tc>
      </w:tr>
      <w:tr w:rsidR="00E443C3" w14:paraId="4DB31057" w14:textId="77777777" w:rsidTr="00814E34">
        <w:trPr>
          <w:jc w:val="center"/>
        </w:trPr>
        <w:tc>
          <w:tcPr>
            <w:tcW w:w="0" w:type="auto"/>
            <w:tcBorders>
              <w:top w:val="nil"/>
              <w:left w:val="nil"/>
              <w:bottom w:val="nil"/>
              <w:right w:val="nil"/>
            </w:tcBorders>
          </w:tcPr>
          <w:p w14:paraId="3EBAC64A"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1E55D92E"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5E797A73"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755B6537"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(-3.13)</w:t>
            </w:r>
          </w:p>
        </w:tc>
        <w:tc>
          <w:tcPr>
            <w:tcW w:w="0" w:type="auto"/>
            <w:tcBorders>
              <w:top w:val="nil"/>
              <w:left w:val="nil"/>
              <w:bottom w:val="nil"/>
              <w:right w:val="nil"/>
            </w:tcBorders>
          </w:tcPr>
          <w:p w14:paraId="4E46EE35"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(-1.43)</w:t>
            </w:r>
          </w:p>
        </w:tc>
        <w:tc>
          <w:tcPr>
            <w:tcW w:w="0" w:type="auto"/>
            <w:tcBorders>
              <w:top w:val="nil"/>
              <w:left w:val="nil"/>
              <w:bottom w:val="nil"/>
              <w:right w:val="nil"/>
            </w:tcBorders>
          </w:tcPr>
          <w:p w14:paraId="122D5195"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F9F6AF0" w14:textId="77777777" w:rsidR="00DA79C4" w:rsidRPr="007F0CE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51D660A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(-0.80)</w:t>
            </w:r>
          </w:p>
        </w:tc>
        <w:tc>
          <w:tcPr>
            <w:tcW w:w="0" w:type="auto"/>
            <w:tcBorders>
              <w:top w:val="nil"/>
              <w:left w:val="nil"/>
              <w:bottom w:val="nil"/>
              <w:right w:val="nil"/>
            </w:tcBorders>
          </w:tcPr>
          <w:p w14:paraId="28472DC1"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(-2.94)</w:t>
            </w:r>
          </w:p>
        </w:tc>
      </w:tr>
      <w:tr w:rsidR="00E443C3" w14:paraId="397850DC" w14:textId="77777777" w:rsidTr="00814E34">
        <w:trPr>
          <w:jc w:val="center"/>
        </w:trPr>
        <w:tc>
          <w:tcPr>
            <w:tcW w:w="0" w:type="auto"/>
            <w:tcBorders>
              <w:top w:val="nil"/>
              <w:left w:val="nil"/>
              <w:bottom w:val="nil"/>
              <w:right w:val="nil"/>
            </w:tcBorders>
          </w:tcPr>
          <w:p w14:paraId="6C9042B5" w14:textId="2A946DC6" w:rsidR="007F0CE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Control</w:t>
            </w:r>
            <w:r w:rsidR="002641A4">
              <w:rPr>
                <w:rFonts w:ascii="Times New Roman" w:hAnsi="Times New Roman" w:cs="Times New Roman"/>
                <w:sz w:val="24"/>
                <w:szCs w:val="24"/>
              </w:rPr>
              <w:t>s</w:t>
            </w:r>
          </w:p>
        </w:tc>
        <w:tc>
          <w:tcPr>
            <w:tcW w:w="0" w:type="auto"/>
            <w:tcBorders>
              <w:top w:val="nil"/>
              <w:left w:val="nil"/>
              <w:bottom w:val="nil"/>
              <w:right w:val="nil"/>
            </w:tcBorders>
          </w:tcPr>
          <w:p w14:paraId="755C19CE" w14:textId="38003A77"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6956DE02" w14:textId="1EDDC8CA"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448FDB67" w14:textId="4039205C"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5DE0CEBD" w14:textId="45C2FC30"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14681E13" w14:textId="58FCA514"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79568A94" w14:textId="1093E674"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080F3B24" w14:textId="0928E535"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4B5C92CB" w14:textId="1F0AE6FE" w:rsidR="007F0CE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r>
      <w:tr w:rsidR="00E443C3" w14:paraId="25400468" w14:textId="77777777" w:rsidTr="00814E34">
        <w:trPr>
          <w:jc w:val="center"/>
        </w:trPr>
        <w:tc>
          <w:tcPr>
            <w:tcW w:w="0" w:type="auto"/>
            <w:tcBorders>
              <w:top w:val="nil"/>
              <w:left w:val="nil"/>
              <w:bottom w:val="nil"/>
              <w:right w:val="nil"/>
            </w:tcBorders>
          </w:tcPr>
          <w:p w14:paraId="42ACF81C" w14:textId="77777777"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Firm effects</w:t>
            </w:r>
          </w:p>
        </w:tc>
        <w:tc>
          <w:tcPr>
            <w:tcW w:w="0" w:type="auto"/>
            <w:tcBorders>
              <w:top w:val="nil"/>
              <w:left w:val="nil"/>
              <w:bottom w:val="nil"/>
              <w:right w:val="nil"/>
            </w:tcBorders>
          </w:tcPr>
          <w:p w14:paraId="00B71EE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0C29E18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3DBEE9A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6017055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6E35F12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2671C86D"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7622D449"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c>
          <w:tcPr>
            <w:tcW w:w="0" w:type="auto"/>
            <w:tcBorders>
              <w:top w:val="nil"/>
              <w:left w:val="nil"/>
              <w:bottom w:val="nil"/>
              <w:right w:val="nil"/>
            </w:tcBorders>
          </w:tcPr>
          <w:p w14:paraId="3136FACB"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YES</w:t>
            </w:r>
          </w:p>
        </w:tc>
      </w:tr>
      <w:tr w:rsidR="00E443C3" w14:paraId="2CCFA6D0" w14:textId="77777777" w:rsidTr="00814E34">
        <w:trPr>
          <w:jc w:val="center"/>
        </w:trPr>
        <w:tc>
          <w:tcPr>
            <w:tcW w:w="0" w:type="auto"/>
            <w:tcBorders>
              <w:top w:val="nil"/>
              <w:left w:val="nil"/>
              <w:bottom w:val="nil"/>
              <w:right w:val="nil"/>
            </w:tcBorders>
          </w:tcPr>
          <w:p w14:paraId="1B1186A3" w14:textId="77777777"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Constant</w:t>
            </w:r>
          </w:p>
        </w:tc>
        <w:tc>
          <w:tcPr>
            <w:tcW w:w="0" w:type="auto"/>
            <w:tcBorders>
              <w:top w:val="nil"/>
              <w:left w:val="nil"/>
              <w:bottom w:val="nil"/>
              <w:right w:val="nil"/>
            </w:tcBorders>
          </w:tcPr>
          <w:p w14:paraId="0A66DA3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88.84</w:t>
            </w:r>
            <w:r w:rsidRPr="007F0CE4">
              <w:rPr>
                <w:rFonts w:ascii="Times New Roman" w:hAnsi="Times New Roman" w:cs="Times New Roman"/>
                <w:sz w:val="24"/>
                <w:szCs w:val="24"/>
                <w:vertAlign w:val="superscript"/>
              </w:rPr>
              <w:t>*</w:t>
            </w:r>
          </w:p>
        </w:tc>
        <w:tc>
          <w:tcPr>
            <w:tcW w:w="0" w:type="auto"/>
            <w:tcBorders>
              <w:top w:val="nil"/>
              <w:left w:val="nil"/>
              <w:bottom w:val="nil"/>
              <w:right w:val="nil"/>
            </w:tcBorders>
          </w:tcPr>
          <w:p w14:paraId="26CEDA0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-13.63</w:t>
            </w:r>
          </w:p>
        </w:tc>
        <w:tc>
          <w:tcPr>
            <w:tcW w:w="0" w:type="auto"/>
            <w:tcBorders>
              <w:top w:val="nil"/>
              <w:left w:val="nil"/>
              <w:bottom w:val="nil"/>
              <w:right w:val="nil"/>
            </w:tcBorders>
          </w:tcPr>
          <w:p w14:paraId="68903602"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89.21</w:t>
            </w:r>
            <w:r w:rsidRPr="007F0CE4">
              <w:rPr>
                <w:rFonts w:ascii="Times New Roman" w:hAnsi="Times New Roman" w:cs="Times New Roman"/>
                <w:sz w:val="24"/>
                <w:szCs w:val="24"/>
                <w:vertAlign w:val="superscript"/>
              </w:rPr>
              <w:t>*</w:t>
            </w:r>
          </w:p>
        </w:tc>
        <w:tc>
          <w:tcPr>
            <w:tcW w:w="0" w:type="auto"/>
            <w:tcBorders>
              <w:top w:val="nil"/>
              <w:left w:val="nil"/>
              <w:bottom w:val="nil"/>
              <w:right w:val="nil"/>
            </w:tcBorders>
          </w:tcPr>
          <w:p w14:paraId="7F74CC48"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-7.795</w:t>
            </w:r>
          </w:p>
        </w:tc>
        <w:tc>
          <w:tcPr>
            <w:tcW w:w="0" w:type="auto"/>
            <w:tcBorders>
              <w:top w:val="nil"/>
              <w:left w:val="nil"/>
              <w:bottom w:val="nil"/>
              <w:right w:val="nil"/>
            </w:tcBorders>
          </w:tcPr>
          <w:p w14:paraId="3ECDD307"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-0.122</w:t>
            </w:r>
          </w:p>
        </w:tc>
        <w:tc>
          <w:tcPr>
            <w:tcW w:w="0" w:type="auto"/>
            <w:tcBorders>
              <w:top w:val="nil"/>
              <w:left w:val="nil"/>
              <w:bottom w:val="nil"/>
              <w:right w:val="nil"/>
            </w:tcBorders>
          </w:tcPr>
          <w:p w14:paraId="79258A88"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150.1</w:t>
            </w:r>
            <w:r w:rsidRPr="007F0CE4">
              <w:rPr>
                <w:rFonts w:ascii="Times New Roman" w:hAnsi="Times New Roman" w:cs="Times New Roman"/>
                <w:sz w:val="24"/>
                <w:szCs w:val="24"/>
                <w:vertAlign w:val="superscript"/>
              </w:rPr>
              <w:t>***</w:t>
            </w:r>
          </w:p>
        </w:tc>
        <w:tc>
          <w:tcPr>
            <w:tcW w:w="0" w:type="auto"/>
            <w:tcBorders>
              <w:top w:val="nil"/>
              <w:left w:val="nil"/>
              <w:bottom w:val="nil"/>
              <w:right w:val="nil"/>
            </w:tcBorders>
          </w:tcPr>
          <w:p w14:paraId="30407F30"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0.0293</w:t>
            </w:r>
          </w:p>
        </w:tc>
        <w:tc>
          <w:tcPr>
            <w:tcW w:w="0" w:type="auto"/>
            <w:tcBorders>
              <w:top w:val="nil"/>
              <w:left w:val="nil"/>
              <w:bottom w:val="nil"/>
              <w:right w:val="nil"/>
            </w:tcBorders>
          </w:tcPr>
          <w:p w14:paraId="355C30F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147.5</w:t>
            </w:r>
            <w:r w:rsidRPr="007F0CE4">
              <w:rPr>
                <w:rFonts w:ascii="Times New Roman" w:hAnsi="Times New Roman" w:cs="Times New Roman"/>
                <w:sz w:val="24"/>
                <w:szCs w:val="24"/>
                <w:vertAlign w:val="superscript"/>
              </w:rPr>
              <w:t>***</w:t>
            </w:r>
          </w:p>
        </w:tc>
      </w:tr>
      <w:tr w:rsidR="00E443C3" w14:paraId="50DEC809" w14:textId="77777777" w:rsidTr="00814E34">
        <w:trPr>
          <w:jc w:val="center"/>
        </w:trPr>
        <w:tc>
          <w:tcPr>
            <w:tcW w:w="0" w:type="auto"/>
            <w:tcBorders>
              <w:top w:val="nil"/>
              <w:left w:val="nil"/>
              <w:bottom w:val="single" w:sz="4" w:space="0" w:color="auto"/>
              <w:right w:val="nil"/>
            </w:tcBorders>
          </w:tcPr>
          <w:p w14:paraId="353F31AF" w14:textId="77777777" w:rsidR="00DA79C4" w:rsidRPr="007F0CE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single" w:sz="4" w:space="0" w:color="auto"/>
              <w:right w:val="nil"/>
            </w:tcBorders>
          </w:tcPr>
          <w:p w14:paraId="5461E249"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(1.91)</w:t>
            </w:r>
          </w:p>
        </w:tc>
        <w:tc>
          <w:tcPr>
            <w:tcW w:w="0" w:type="auto"/>
            <w:tcBorders>
              <w:top w:val="nil"/>
              <w:left w:val="nil"/>
              <w:bottom w:val="single" w:sz="4" w:space="0" w:color="auto"/>
              <w:right w:val="nil"/>
            </w:tcBorders>
          </w:tcPr>
          <w:p w14:paraId="4A32F0F2"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(-0.20)</w:t>
            </w:r>
          </w:p>
        </w:tc>
        <w:tc>
          <w:tcPr>
            <w:tcW w:w="0" w:type="auto"/>
            <w:tcBorders>
              <w:top w:val="nil"/>
              <w:left w:val="nil"/>
              <w:bottom w:val="single" w:sz="4" w:space="0" w:color="auto"/>
              <w:right w:val="nil"/>
            </w:tcBorders>
          </w:tcPr>
          <w:p w14:paraId="1F52595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(1.93)</w:t>
            </w:r>
          </w:p>
        </w:tc>
        <w:tc>
          <w:tcPr>
            <w:tcW w:w="0" w:type="auto"/>
            <w:tcBorders>
              <w:top w:val="nil"/>
              <w:left w:val="nil"/>
              <w:bottom w:val="single" w:sz="4" w:space="0" w:color="auto"/>
              <w:right w:val="nil"/>
            </w:tcBorders>
          </w:tcPr>
          <w:p w14:paraId="353B42B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(-0.11)</w:t>
            </w:r>
          </w:p>
        </w:tc>
        <w:tc>
          <w:tcPr>
            <w:tcW w:w="0" w:type="auto"/>
            <w:tcBorders>
              <w:top w:val="nil"/>
              <w:left w:val="nil"/>
              <w:bottom w:val="single" w:sz="4" w:space="0" w:color="auto"/>
              <w:right w:val="nil"/>
            </w:tcBorders>
          </w:tcPr>
          <w:p w14:paraId="3D7C337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(-0.00)</w:t>
            </w:r>
          </w:p>
        </w:tc>
        <w:tc>
          <w:tcPr>
            <w:tcW w:w="0" w:type="auto"/>
            <w:tcBorders>
              <w:top w:val="nil"/>
              <w:left w:val="nil"/>
              <w:bottom w:val="single" w:sz="4" w:space="0" w:color="auto"/>
              <w:right w:val="nil"/>
            </w:tcBorders>
          </w:tcPr>
          <w:p w14:paraId="60CF17C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(3.12)</w:t>
            </w:r>
          </w:p>
        </w:tc>
        <w:tc>
          <w:tcPr>
            <w:tcW w:w="0" w:type="auto"/>
            <w:tcBorders>
              <w:top w:val="nil"/>
              <w:left w:val="nil"/>
              <w:bottom w:val="single" w:sz="4" w:space="0" w:color="auto"/>
              <w:right w:val="nil"/>
            </w:tcBorders>
          </w:tcPr>
          <w:p w14:paraId="03D0D67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(0.00)</w:t>
            </w:r>
          </w:p>
        </w:tc>
        <w:tc>
          <w:tcPr>
            <w:tcW w:w="0" w:type="auto"/>
            <w:tcBorders>
              <w:top w:val="nil"/>
              <w:left w:val="nil"/>
              <w:bottom w:val="single" w:sz="4" w:space="0" w:color="auto"/>
              <w:right w:val="nil"/>
            </w:tcBorders>
          </w:tcPr>
          <w:p w14:paraId="7DC02F2D"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(3.10)</w:t>
            </w:r>
          </w:p>
        </w:tc>
      </w:tr>
      <w:tr w:rsidR="00E443C3" w14:paraId="4D2EECE3" w14:textId="77777777" w:rsidTr="00814E34">
        <w:trPr>
          <w:jc w:val="center"/>
        </w:trPr>
        <w:tc>
          <w:tcPr>
            <w:tcW w:w="0" w:type="auto"/>
            <w:tcBorders>
              <w:top w:val="single" w:sz="4" w:space="0" w:color="auto"/>
              <w:left w:val="nil"/>
              <w:bottom w:val="nil"/>
              <w:right w:val="nil"/>
            </w:tcBorders>
          </w:tcPr>
          <w:p w14:paraId="0DACD053" w14:textId="77777777"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N. Obs.</w:t>
            </w:r>
          </w:p>
        </w:tc>
        <w:tc>
          <w:tcPr>
            <w:tcW w:w="0" w:type="auto"/>
            <w:tcBorders>
              <w:top w:val="single" w:sz="4" w:space="0" w:color="auto"/>
              <w:left w:val="nil"/>
              <w:bottom w:val="nil"/>
              <w:right w:val="nil"/>
            </w:tcBorders>
          </w:tcPr>
          <w:p w14:paraId="39C0A578"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876</w:t>
            </w:r>
          </w:p>
        </w:tc>
        <w:tc>
          <w:tcPr>
            <w:tcW w:w="0" w:type="auto"/>
            <w:tcBorders>
              <w:top w:val="single" w:sz="4" w:space="0" w:color="auto"/>
              <w:left w:val="nil"/>
              <w:bottom w:val="nil"/>
              <w:right w:val="nil"/>
            </w:tcBorders>
          </w:tcPr>
          <w:p w14:paraId="2E98B19B"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390</w:t>
            </w:r>
          </w:p>
        </w:tc>
        <w:tc>
          <w:tcPr>
            <w:tcW w:w="0" w:type="auto"/>
            <w:tcBorders>
              <w:top w:val="single" w:sz="4" w:space="0" w:color="auto"/>
              <w:left w:val="nil"/>
              <w:bottom w:val="nil"/>
              <w:right w:val="nil"/>
            </w:tcBorders>
          </w:tcPr>
          <w:p w14:paraId="32E245F3"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876</w:t>
            </w:r>
          </w:p>
        </w:tc>
        <w:tc>
          <w:tcPr>
            <w:tcW w:w="0" w:type="auto"/>
            <w:tcBorders>
              <w:top w:val="single" w:sz="4" w:space="0" w:color="auto"/>
              <w:left w:val="nil"/>
              <w:bottom w:val="nil"/>
              <w:right w:val="nil"/>
            </w:tcBorders>
          </w:tcPr>
          <w:p w14:paraId="2DA24F6C"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390</w:t>
            </w:r>
          </w:p>
        </w:tc>
        <w:tc>
          <w:tcPr>
            <w:tcW w:w="0" w:type="auto"/>
            <w:tcBorders>
              <w:top w:val="single" w:sz="4" w:space="0" w:color="auto"/>
              <w:left w:val="nil"/>
              <w:bottom w:val="nil"/>
              <w:right w:val="nil"/>
            </w:tcBorders>
          </w:tcPr>
          <w:p w14:paraId="46CDBB6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449</w:t>
            </w:r>
          </w:p>
        </w:tc>
        <w:tc>
          <w:tcPr>
            <w:tcW w:w="0" w:type="auto"/>
            <w:tcBorders>
              <w:top w:val="single" w:sz="4" w:space="0" w:color="auto"/>
              <w:left w:val="nil"/>
              <w:bottom w:val="nil"/>
              <w:right w:val="nil"/>
            </w:tcBorders>
          </w:tcPr>
          <w:p w14:paraId="5D9B17BD"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817</w:t>
            </w:r>
          </w:p>
        </w:tc>
        <w:tc>
          <w:tcPr>
            <w:tcW w:w="0" w:type="auto"/>
            <w:tcBorders>
              <w:top w:val="single" w:sz="4" w:space="0" w:color="auto"/>
              <w:left w:val="nil"/>
              <w:bottom w:val="nil"/>
              <w:right w:val="nil"/>
            </w:tcBorders>
          </w:tcPr>
          <w:p w14:paraId="21EA85C7"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449</w:t>
            </w:r>
          </w:p>
        </w:tc>
        <w:tc>
          <w:tcPr>
            <w:tcW w:w="0" w:type="auto"/>
            <w:tcBorders>
              <w:top w:val="single" w:sz="4" w:space="0" w:color="auto"/>
              <w:left w:val="nil"/>
              <w:bottom w:val="nil"/>
              <w:right w:val="nil"/>
            </w:tcBorders>
          </w:tcPr>
          <w:p w14:paraId="3D1AEE2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817</w:t>
            </w:r>
          </w:p>
        </w:tc>
      </w:tr>
      <w:tr w:rsidR="00E443C3" w14:paraId="25E347D0" w14:textId="77777777" w:rsidTr="00814E34">
        <w:trPr>
          <w:jc w:val="center"/>
        </w:trPr>
        <w:tc>
          <w:tcPr>
            <w:tcW w:w="0" w:type="auto"/>
            <w:tcBorders>
              <w:top w:val="nil"/>
              <w:left w:val="nil"/>
              <w:bottom w:val="nil"/>
              <w:right w:val="nil"/>
            </w:tcBorders>
          </w:tcPr>
          <w:p w14:paraId="1C42AC70" w14:textId="77777777"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N. Firms.</w:t>
            </w:r>
          </w:p>
        </w:tc>
        <w:tc>
          <w:tcPr>
            <w:tcW w:w="0" w:type="auto"/>
            <w:tcBorders>
              <w:top w:val="nil"/>
              <w:left w:val="nil"/>
              <w:bottom w:val="nil"/>
              <w:right w:val="nil"/>
            </w:tcBorders>
          </w:tcPr>
          <w:p w14:paraId="44DE14B6"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278</w:t>
            </w:r>
          </w:p>
        </w:tc>
        <w:tc>
          <w:tcPr>
            <w:tcW w:w="0" w:type="auto"/>
            <w:tcBorders>
              <w:top w:val="nil"/>
              <w:left w:val="nil"/>
              <w:bottom w:val="nil"/>
              <w:right w:val="nil"/>
            </w:tcBorders>
          </w:tcPr>
          <w:p w14:paraId="16CD63A9"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177</w:t>
            </w:r>
          </w:p>
        </w:tc>
        <w:tc>
          <w:tcPr>
            <w:tcW w:w="0" w:type="auto"/>
            <w:tcBorders>
              <w:top w:val="nil"/>
              <w:left w:val="nil"/>
              <w:bottom w:val="nil"/>
              <w:right w:val="nil"/>
            </w:tcBorders>
          </w:tcPr>
          <w:p w14:paraId="60750031"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278</w:t>
            </w:r>
          </w:p>
        </w:tc>
        <w:tc>
          <w:tcPr>
            <w:tcW w:w="0" w:type="auto"/>
            <w:tcBorders>
              <w:top w:val="nil"/>
              <w:left w:val="nil"/>
              <w:bottom w:val="nil"/>
              <w:right w:val="nil"/>
            </w:tcBorders>
          </w:tcPr>
          <w:p w14:paraId="039541A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177</w:t>
            </w:r>
          </w:p>
        </w:tc>
        <w:tc>
          <w:tcPr>
            <w:tcW w:w="0" w:type="auto"/>
            <w:tcBorders>
              <w:top w:val="nil"/>
              <w:left w:val="nil"/>
              <w:bottom w:val="nil"/>
              <w:right w:val="nil"/>
            </w:tcBorders>
          </w:tcPr>
          <w:p w14:paraId="10055694"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130</w:t>
            </w:r>
          </w:p>
        </w:tc>
        <w:tc>
          <w:tcPr>
            <w:tcW w:w="0" w:type="auto"/>
            <w:tcBorders>
              <w:top w:val="nil"/>
              <w:left w:val="nil"/>
              <w:bottom w:val="nil"/>
              <w:right w:val="nil"/>
            </w:tcBorders>
          </w:tcPr>
          <w:p w14:paraId="37D71F3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248</w:t>
            </w:r>
          </w:p>
        </w:tc>
        <w:tc>
          <w:tcPr>
            <w:tcW w:w="0" w:type="auto"/>
            <w:tcBorders>
              <w:top w:val="nil"/>
              <w:left w:val="nil"/>
              <w:bottom w:val="nil"/>
              <w:right w:val="nil"/>
            </w:tcBorders>
          </w:tcPr>
          <w:p w14:paraId="52D65F32"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130</w:t>
            </w:r>
          </w:p>
        </w:tc>
        <w:tc>
          <w:tcPr>
            <w:tcW w:w="0" w:type="auto"/>
            <w:tcBorders>
              <w:top w:val="nil"/>
              <w:left w:val="nil"/>
              <w:bottom w:val="nil"/>
              <w:right w:val="nil"/>
            </w:tcBorders>
          </w:tcPr>
          <w:p w14:paraId="050EDA8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248</w:t>
            </w:r>
          </w:p>
        </w:tc>
      </w:tr>
      <w:tr w:rsidR="00E443C3" w14:paraId="6D4AB5FF" w14:textId="77777777" w:rsidTr="00814E34">
        <w:trPr>
          <w:jc w:val="center"/>
        </w:trPr>
        <w:tc>
          <w:tcPr>
            <w:tcW w:w="0" w:type="auto"/>
            <w:tcBorders>
              <w:top w:val="nil"/>
              <w:left w:val="nil"/>
              <w:bottom w:val="single" w:sz="4" w:space="0" w:color="auto"/>
              <w:right w:val="nil"/>
            </w:tcBorders>
          </w:tcPr>
          <w:p w14:paraId="1B46C251" w14:textId="77777777" w:rsidR="00DA79C4" w:rsidRPr="007F0CE4" w:rsidRDefault="009C45C6" w:rsidP="00814E34">
            <w:pPr>
              <w:widowControl w:val="0"/>
              <w:autoSpaceDE w:val="0"/>
              <w:autoSpaceDN w:val="0"/>
              <w:adjustRightInd w:val="0"/>
              <w:spacing w:after="0" w:line="240" w:lineRule="auto"/>
              <w:rPr>
                <w:rFonts w:ascii="Times New Roman" w:hAnsi="Times New Roman" w:cs="Times New Roman"/>
                <w:sz w:val="24"/>
                <w:szCs w:val="24"/>
              </w:rPr>
            </w:pPr>
            <w:r w:rsidRPr="007F0CE4">
              <w:rPr>
                <w:rFonts w:ascii="Times New Roman" w:hAnsi="Times New Roman" w:cs="Times New Roman"/>
                <w:sz w:val="24"/>
                <w:szCs w:val="24"/>
              </w:rPr>
              <w:t>R-sq With.</w:t>
            </w:r>
          </w:p>
        </w:tc>
        <w:tc>
          <w:tcPr>
            <w:tcW w:w="0" w:type="auto"/>
            <w:tcBorders>
              <w:top w:val="nil"/>
              <w:left w:val="nil"/>
              <w:bottom w:val="single" w:sz="4" w:space="0" w:color="auto"/>
              <w:right w:val="nil"/>
            </w:tcBorders>
          </w:tcPr>
          <w:p w14:paraId="04996968"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0.0589</w:t>
            </w:r>
          </w:p>
        </w:tc>
        <w:tc>
          <w:tcPr>
            <w:tcW w:w="0" w:type="auto"/>
            <w:tcBorders>
              <w:top w:val="nil"/>
              <w:left w:val="nil"/>
              <w:bottom w:val="single" w:sz="4" w:space="0" w:color="auto"/>
              <w:right w:val="nil"/>
            </w:tcBorders>
          </w:tcPr>
          <w:p w14:paraId="0C6D754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0.0602</w:t>
            </w:r>
          </w:p>
        </w:tc>
        <w:tc>
          <w:tcPr>
            <w:tcW w:w="0" w:type="auto"/>
            <w:tcBorders>
              <w:top w:val="nil"/>
              <w:left w:val="nil"/>
              <w:bottom w:val="single" w:sz="4" w:space="0" w:color="auto"/>
              <w:right w:val="nil"/>
            </w:tcBorders>
          </w:tcPr>
          <w:p w14:paraId="5E39DF7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0.0606</w:t>
            </w:r>
          </w:p>
        </w:tc>
        <w:tc>
          <w:tcPr>
            <w:tcW w:w="0" w:type="auto"/>
            <w:tcBorders>
              <w:top w:val="nil"/>
              <w:left w:val="nil"/>
              <w:bottom w:val="single" w:sz="4" w:space="0" w:color="auto"/>
              <w:right w:val="nil"/>
            </w:tcBorders>
          </w:tcPr>
          <w:p w14:paraId="6D3FBA6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0.0638</w:t>
            </w:r>
          </w:p>
        </w:tc>
        <w:tc>
          <w:tcPr>
            <w:tcW w:w="0" w:type="auto"/>
            <w:tcBorders>
              <w:top w:val="nil"/>
              <w:left w:val="nil"/>
              <w:bottom w:val="single" w:sz="4" w:space="0" w:color="auto"/>
              <w:right w:val="nil"/>
            </w:tcBorders>
          </w:tcPr>
          <w:p w14:paraId="40DF65F3"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0.0270</w:t>
            </w:r>
          </w:p>
        </w:tc>
        <w:tc>
          <w:tcPr>
            <w:tcW w:w="0" w:type="auto"/>
            <w:tcBorders>
              <w:top w:val="nil"/>
              <w:left w:val="nil"/>
              <w:bottom w:val="single" w:sz="4" w:space="0" w:color="auto"/>
              <w:right w:val="nil"/>
            </w:tcBorders>
          </w:tcPr>
          <w:p w14:paraId="5556F56A"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0.0760</w:t>
            </w:r>
          </w:p>
        </w:tc>
        <w:tc>
          <w:tcPr>
            <w:tcW w:w="0" w:type="auto"/>
            <w:tcBorders>
              <w:top w:val="nil"/>
              <w:left w:val="nil"/>
              <w:bottom w:val="single" w:sz="4" w:space="0" w:color="auto"/>
              <w:right w:val="nil"/>
            </w:tcBorders>
          </w:tcPr>
          <w:p w14:paraId="0411D10F"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0.0252</w:t>
            </w:r>
          </w:p>
        </w:tc>
        <w:tc>
          <w:tcPr>
            <w:tcW w:w="0" w:type="auto"/>
            <w:tcBorders>
              <w:top w:val="nil"/>
              <w:left w:val="nil"/>
              <w:bottom w:val="single" w:sz="4" w:space="0" w:color="auto"/>
              <w:right w:val="nil"/>
            </w:tcBorders>
          </w:tcPr>
          <w:p w14:paraId="3A8DCEFE" w14:textId="77777777" w:rsidR="00DA79C4" w:rsidRPr="007F0CE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sidRPr="007F0CE4">
              <w:rPr>
                <w:rFonts w:ascii="Times New Roman" w:hAnsi="Times New Roman" w:cs="Times New Roman"/>
                <w:sz w:val="24"/>
                <w:szCs w:val="24"/>
              </w:rPr>
              <w:t>0.0796</w:t>
            </w:r>
          </w:p>
        </w:tc>
      </w:tr>
    </w:tbl>
    <w:p w14:paraId="6634DBAA" w14:textId="09EE42AB" w:rsidR="00DA79C4" w:rsidRPr="007F0CE4" w:rsidRDefault="00F52448" w:rsidP="00F52448">
      <w:pPr>
        <w:widowControl w:val="0"/>
        <w:autoSpaceDE w:val="0"/>
        <w:autoSpaceDN w:val="0"/>
        <w:adjustRightInd w:val="0"/>
        <w:spacing w:after="0" w:line="240" w:lineRule="auto"/>
        <w:jc w:val="center"/>
        <w:rPr>
          <w:rFonts w:ascii="Times New Roman" w:hAnsi="Times New Roman" w:cs="Times New Roman"/>
          <w:sz w:val="20"/>
          <w:szCs w:val="20"/>
        </w:rPr>
      </w:pPr>
      <w:bookmarkStart w:id="2" w:name="_Hlk198412177"/>
      <w:r w:rsidRPr="00F52448">
        <w:rPr>
          <w:rFonts w:ascii="Times New Roman" w:hAnsi="Times New Roman" w:cs="Times New Roman"/>
          <w:i/>
          <w:iCs/>
          <w:sz w:val="20"/>
          <w:szCs w:val="20"/>
        </w:rPr>
        <w:t xml:space="preserve">Note: </w:t>
      </w:r>
      <w:r w:rsidR="00916506" w:rsidRPr="00916506">
        <w:rPr>
          <w:rFonts w:ascii="Times New Roman" w:hAnsi="Times New Roman" w:cs="Times New Roman"/>
          <w:i/>
          <w:iCs/>
          <w:sz w:val="20"/>
          <w:szCs w:val="20"/>
        </w:rPr>
        <w:t xml:space="preserve">This table shows the heterogeneity results, with columns (1-4) comparing high- and low-profitability firms. Columns (5-8) show the difference between high and low leverage. Both separations are based on the median cutoff. Please see Table </w:t>
      </w:r>
      <w:r w:rsidR="00636E36" w:rsidRPr="00636E36">
        <w:rPr>
          <w:rFonts w:ascii="Times New Roman" w:hAnsi="Times New Roman" w:cs="Times New Roman"/>
          <w:i/>
          <w:iCs/>
          <w:sz w:val="20"/>
          <w:szCs w:val="20"/>
          <w:highlight w:val="yellow"/>
        </w:rPr>
        <w:t>A</w:t>
      </w:r>
      <w:r w:rsidR="00916506" w:rsidRPr="00916506">
        <w:rPr>
          <w:rFonts w:ascii="Times New Roman" w:hAnsi="Times New Roman" w:cs="Times New Roman"/>
          <w:i/>
          <w:iCs/>
          <w:sz w:val="20"/>
          <w:szCs w:val="20"/>
        </w:rPr>
        <w:t>1 for a detailed explanation of each variable. Robust t-statistics in parentheses * p &lt; 0.1, ** p &lt; 0.05, *** p &lt; 0.01 represent the significance level.</w:t>
      </w:r>
    </w:p>
    <w:bookmarkEnd w:id="2"/>
    <w:p w14:paraId="17873C41" w14:textId="77777777" w:rsidR="00BB182A" w:rsidRDefault="00BB182A" w:rsidP="00BB182A">
      <w:pPr>
        <w:jc w:val="both"/>
        <w:rPr>
          <w:rFonts w:ascii="Times New Roman" w:hAnsi="Times New Roman" w:cs="Times New Roman"/>
          <w:sz w:val="24"/>
          <w:szCs w:val="24"/>
        </w:rPr>
        <w:sectPr w:rsidR="00BB182A" w:rsidSect="00DA79C4">
          <w:pgSz w:w="16838" w:h="11906" w:orient="landscape" w:code="9"/>
          <w:pgMar w:top="1440" w:right="1440" w:bottom="1440" w:left="1440" w:header="720" w:footer="720" w:gutter="0"/>
          <w:cols w:space="720"/>
          <w:docGrid w:linePitch="360"/>
        </w:sectPr>
      </w:pPr>
    </w:p>
    <w:p w14:paraId="17F3C0EE" w14:textId="3A970D78" w:rsidR="00BB182A" w:rsidRPr="004D5FEE" w:rsidRDefault="009C45C6" w:rsidP="00BB182A">
      <w:pPr>
        <w:pStyle w:val="Heading1"/>
        <w:jc w:val="center"/>
        <w:rPr>
          <w:rFonts w:ascii="Times New Roman" w:hAnsi="Times New Roman" w:cs="Times New Roman"/>
          <w:b/>
          <w:bCs/>
          <w:color w:val="auto"/>
          <w:sz w:val="24"/>
          <w:szCs w:val="24"/>
        </w:rPr>
      </w:pPr>
      <w:r w:rsidRPr="004D5FEE">
        <w:rPr>
          <w:rFonts w:ascii="Times New Roman" w:hAnsi="Times New Roman" w:cs="Times New Roman"/>
          <w:b/>
          <w:bCs/>
          <w:color w:val="auto"/>
          <w:sz w:val="24"/>
          <w:szCs w:val="24"/>
        </w:rPr>
        <w:lastRenderedPageBreak/>
        <w:t xml:space="preserve">Table </w:t>
      </w:r>
      <w:r w:rsidR="007F5CA9">
        <w:rPr>
          <w:rFonts w:ascii="Times New Roman" w:hAnsi="Times New Roman" w:cs="Times New Roman"/>
          <w:b/>
          <w:bCs/>
          <w:color w:val="auto"/>
          <w:sz w:val="24"/>
          <w:szCs w:val="24"/>
        </w:rPr>
        <w:t>A4</w:t>
      </w:r>
      <w:r w:rsidRPr="004D5FEE">
        <w:rPr>
          <w:rFonts w:ascii="Times New Roman" w:hAnsi="Times New Roman" w:cs="Times New Roman"/>
          <w:b/>
          <w:bCs/>
          <w:color w:val="auto"/>
          <w:sz w:val="24"/>
          <w:szCs w:val="24"/>
        </w:rPr>
        <w:t xml:space="preserve">. </w:t>
      </w:r>
      <w:r w:rsidR="008B41DE" w:rsidRPr="008B41DE">
        <w:rPr>
          <w:rFonts w:ascii="Times New Roman" w:hAnsi="Times New Roman" w:cs="Times New Roman"/>
          <w:b/>
          <w:bCs/>
          <w:color w:val="auto"/>
          <w:sz w:val="24"/>
          <w:szCs w:val="24"/>
        </w:rPr>
        <w:t xml:space="preserve">Heterogeneity in large vs small firms and </w:t>
      </w:r>
      <w:r w:rsidR="00D8522C">
        <w:rPr>
          <w:rFonts w:ascii="Times New Roman" w:hAnsi="Times New Roman" w:cs="Times New Roman"/>
          <w:b/>
          <w:bCs/>
          <w:color w:val="auto"/>
          <w:sz w:val="24"/>
          <w:szCs w:val="24"/>
        </w:rPr>
        <w:t>higher</w:t>
      </w:r>
      <w:r w:rsidR="008B41DE" w:rsidRPr="008B41DE">
        <w:rPr>
          <w:rFonts w:ascii="Times New Roman" w:hAnsi="Times New Roman" w:cs="Times New Roman"/>
          <w:b/>
          <w:bCs/>
          <w:color w:val="auto"/>
          <w:sz w:val="24"/>
          <w:szCs w:val="24"/>
        </w:rPr>
        <w:t xml:space="preserve"> vs </w:t>
      </w:r>
      <w:r w:rsidR="00D8522C">
        <w:rPr>
          <w:rFonts w:ascii="Times New Roman" w:hAnsi="Times New Roman" w:cs="Times New Roman"/>
          <w:b/>
          <w:bCs/>
          <w:color w:val="auto"/>
          <w:sz w:val="24"/>
          <w:szCs w:val="24"/>
        </w:rPr>
        <w:t>lower</w:t>
      </w:r>
      <w:r w:rsidR="008B41DE" w:rsidRPr="008B41DE">
        <w:rPr>
          <w:rFonts w:ascii="Times New Roman" w:hAnsi="Times New Roman" w:cs="Times New Roman"/>
          <w:b/>
          <w:bCs/>
          <w:color w:val="auto"/>
          <w:sz w:val="24"/>
          <w:szCs w:val="24"/>
        </w:rPr>
        <w:t xml:space="preserve"> regulatory quality</w:t>
      </w:r>
    </w:p>
    <w:tbl>
      <w:tblPr>
        <w:tblW w:w="0" w:type="auto"/>
        <w:jc w:val="center"/>
        <w:tblLook w:val="0000" w:firstRow="0" w:lastRow="0" w:firstColumn="0" w:lastColumn="0" w:noHBand="0" w:noVBand="0"/>
      </w:tblPr>
      <w:tblGrid>
        <w:gridCol w:w="1383"/>
        <w:gridCol w:w="1263"/>
        <w:gridCol w:w="1263"/>
        <w:gridCol w:w="1263"/>
        <w:gridCol w:w="1263"/>
        <w:gridCol w:w="1276"/>
        <w:gridCol w:w="1296"/>
        <w:gridCol w:w="1276"/>
        <w:gridCol w:w="1296"/>
      </w:tblGrid>
      <w:tr w:rsidR="00E443C3" w14:paraId="60DE8F60" w14:textId="77777777" w:rsidTr="001E5D53">
        <w:trPr>
          <w:jc w:val="center"/>
        </w:trPr>
        <w:tc>
          <w:tcPr>
            <w:tcW w:w="0" w:type="auto"/>
            <w:tcBorders>
              <w:top w:val="single" w:sz="4" w:space="0" w:color="auto"/>
              <w:left w:val="nil"/>
              <w:bottom w:val="nil"/>
              <w:right w:val="nil"/>
            </w:tcBorders>
          </w:tcPr>
          <w:p w14:paraId="7D3D2786" w14:textId="77777777" w:rsidR="00BB182A" w:rsidRPr="006B25E6" w:rsidRDefault="00BB182A" w:rsidP="001E5D53">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2E22414F"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73303077"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1AC02AFC"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593DD2CC"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33CCC05D"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50FC8AF9"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036C4E79"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6D0B2D87"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FE</w:t>
            </w:r>
          </w:p>
        </w:tc>
      </w:tr>
      <w:tr w:rsidR="00D8522C" w14:paraId="4AC6FDEE" w14:textId="77777777" w:rsidTr="001E5D53">
        <w:trPr>
          <w:jc w:val="center"/>
        </w:trPr>
        <w:tc>
          <w:tcPr>
            <w:tcW w:w="0" w:type="auto"/>
            <w:tcBorders>
              <w:left w:val="nil"/>
              <w:bottom w:val="nil"/>
              <w:right w:val="nil"/>
            </w:tcBorders>
          </w:tcPr>
          <w:p w14:paraId="552F2F1D" w14:textId="77777777" w:rsidR="00D8522C" w:rsidRPr="006B25E6" w:rsidRDefault="00D8522C" w:rsidP="00D8522C">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0E2F5231" w14:textId="6E6E79DB"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Large</w:t>
            </w:r>
          </w:p>
        </w:tc>
        <w:tc>
          <w:tcPr>
            <w:tcW w:w="0" w:type="auto"/>
            <w:tcBorders>
              <w:top w:val="single" w:sz="4" w:space="0" w:color="auto"/>
              <w:left w:val="nil"/>
              <w:bottom w:val="single" w:sz="4" w:space="0" w:color="auto"/>
              <w:right w:val="nil"/>
            </w:tcBorders>
          </w:tcPr>
          <w:p w14:paraId="4870CF6F" w14:textId="3629373C"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Small</w:t>
            </w:r>
          </w:p>
        </w:tc>
        <w:tc>
          <w:tcPr>
            <w:tcW w:w="0" w:type="auto"/>
            <w:tcBorders>
              <w:top w:val="single" w:sz="4" w:space="0" w:color="auto"/>
              <w:left w:val="nil"/>
              <w:bottom w:val="single" w:sz="4" w:space="0" w:color="auto"/>
              <w:right w:val="nil"/>
            </w:tcBorders>
          </w:tcPr>
          <w:p w14:paraId="2AD2A08E" w14:textId="18F969F4"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Large</w:t>
            </w:r>
          </w:p>
        </w:tc>
        <w:tc>
          <w:tcPr>
            <w:tcW w:w="0" w:type="auto"/>
            <w:tcBorders>
              <w:top w:val="single" w:sz="4" w:space="0" w:color="auto"/>
              <w:left w:val="nil"/>
              <w:bottom w:val="single" w:sz="4" w:space="0" w:color="auto"/>
              <w:right w:val="nil"/>
            </w:tcBorders>
          </w:tcPr>
          <w:p w14:paraId="6D662925" w14:textId="69BDFC1A"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Small</w:t>
            </w:r>
          </w:p>
        </w:tc>
        <w:tc>
          <w:tcPr>
            <w:tcW w:w="0" w:type="auto"/>
            <w:tcBorders>
              <w:top w:val="single" w:sz="4" w:space="0" w:color="auto"/>
              <w:left w:val="nil"/>
              <w:bottom w:val="single" w:sz="4" w:space="0" w:color="auto"/>
              <w:right w:val="nil"/>
            </w:tcBorders>
          </w:tcPr>
          <w:p w14:paraId="03456E2D" w14:textId="2169BDBF"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Higher</w:t>
            </w:r>
            <w:r w:rsidRPr="006B25E6">
              <w:rPr>
                <w:rFonts w:ascii="Times New Roman" w:hAnsi="Times New Roman" w:cs="Times New Roman"/>
                <w:sz w:val="24"/>
                <w:szCs w:val="24"/>
              </w:rPr>
              <w:t xml:space="preserve"> RQ</w:t>
            </w:r>
          </w:p>
        </w:tc>
        <w:tc>
          <w:tcPr>
            <w:tcW w:w="0" w:type="auto"/>
            <w:tcBorders>
              <w:top w:val="single" w:sz="4" w:space="0" w:color="auto"/>
              <w:left w:val="nil"/>
              <w:bottom w:val="single" w:sz="4" w:space="0" w:color="auto"/>
              <w:right w:val="nil"/>
            </w:tcBorders>
          </w:tcPr>
          <w:p w14:paraId="19A06009" w14:textId="77F6098F"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 xml:space="preserve"> </w:t>
            </w:r>
            <w:r>
              <w:rPr>
                <w:rFonts w:ascii="Times New Roman" w:hAnsi="Times New Roman" w:cs="Times New Roman"/>
                <w:sz w:val="24"/>
                <w:szCs w:val="24"/>
              </w:rPr>
              <w:t>Lower</w:t>
            </w:r>
            <w:r w:rsidRPr="006B25E6">
              <w:rPr>
                <w:rFonts w:ascii="Times New Roman" w:hAnsi="Times New Roman" w:cs="Times New Roman"/>
                <w:sz w:val="24"/>
                <w:szCs w:val="24"/>
              </w:rPr>
              <w:t xml:space="preserve"> RQ</w:t>
            </w:r>
          </w:p>
        </w:tc>
        <w:tc>
          <w:tcPr>
            <w:tcW w:w="0" w:type="auto"/>
            <w:tcBorders>
              <w:top w:val="single" w:sz="4" w:space="0" w:color="auto"/>
              <w:left w:val="nil"/>
              <w:bottom w:val="single" w:sz="4" w:space="0" w:color="auto"/>
              <w:right w:val="nil"/>
            </w:tcBorders>
          </w:tcPr>
          <w:p w14:paraId="3890E8C7" w14:textId="04D617CF"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Higher</w:t>
            </w:r>
            <w:r w:rsidRPr="006B25E6">
              <w:rPr>
                <w:rFonts w:ascii="Times New Roman" w:hAnsi="Times New Roman" w:cs="Times New Roman"/>
                <w:sz w:val="24"/>
                <w:szCs w:val="24"/>
              </w:rPr>
              <w:t xml:space="preserve"> RQ</w:t>
            </w:r>
          </w:p>
        </w:tc>
        <w:tc>
          <w:tcPr>
            <w:tcW w:w="0" w:type="auto"/>
            <w:tcBorders>
              <w:top w:val="single" w:sz="4" w:space="0" w:color="auto"/>
              <w:left w:val="nil"/>
              <w:bottom w:val="single" w:sz="4" w:space="0" w:color="auto"/>
              <w:right w:val="nil"/>
            </w:tcBorders>
          </w:tcPr>
          <w:p w14:paraId="2A3EEAEB" w14:textId="7D45F02D" w:rsidR="00D8522C" w:rsidRPr="006B25E6" w:rsidRDefault="00D8522C" w:rsidP="00D8522C">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 xml:space="preserve"> </w:t>
            </w:r>
            <w:r>
              <w:rPr>
                <w:rFonts w:ascii="Times New Roman" w:hAnsi="Times New Roman" w:cs="Times New Roman"/>
                <w:sz w:val="24"/>
                <w:szCs w:val="24"/>
              </w:rPr>
              <w:t>Lower</w:t>
            </w:r>
            <w:r w:rsidRPr="006B25E6">
              <w:rPr>
                <w:rFonts w:ascii="Times New Roman" w:hAnsi="Times New Roman" w:cs="Times New Roman"/>
                <w:sz w:val="24"/>
                <w:szCs w:val="24"/>
              </w:rPr>
              <w:t xml:space="preserve"> RQ</w:t>
            </w:r>
          </w:p>
        </w:tc>
      </w:tr>
      <w:tr w:rsidR="00E443C3" w14:paraId="11E15EFB" w14:textId="77777777" w:rsidTr="001E5D53">
        <w:trPr>
          <w:jc w:val="center"/>
        </w:trPr>
        <w:tc>
          <w:tcPr>
            <w:tcW w:w="0" w:type="auto"/>
            <w:tcBorders>
              <w:top w:val="nil"/>
              <w:left w:val="nil"/>
              <w:bottom w:val="nil"/>
              <w:right w:val="nil"/>
            </w:tcBorders>
          </w:tcPr>
          <w:p w14:paraId="4F087504" w14:textId="77777777" w:rsidR="00BB182A" w:rsidRPr="006B25E6" w:rsidRDefault="00BB182A" w:rsidP="001E5D53">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nil"/>
              <w:right w:val="nil"/>
            </w:tcBorders>
          </w:tcPr>
          <w:p w14:paraId="127E0754" w14:textId="065C7A84"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1</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07EBD213" w14:textId="2619C61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2</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7CE6CAFC" w14:textId="0B2CDA4A"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3</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3D062C91" w14:textId="01F61F09"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4</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30E89CCE" w14:textId="7BCF7258"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5</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66D4546A" w14:textId="5D35EBFA"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6</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7AB74E94" w14:textId="6330F9FC"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7</w:t>
            </w:r>
            <w:r w:rsidRPr="006B25E6">
              <w:rPr>
                <w:rFonts w:ascii="Times New Roman" w:hAnsi="Times New Roman" w:cs="Times New Roman"/>
                <w:sz w:val="24"/>
                <w:szCs w:val="24"/>
              </w:rPr>
              <w:t>) GWSH</w:t>
            </w:r>
          </w:p>
        </w:tc>
        <w:tc>
          <w:tcPr>
            <w:tcW w:w="0" w:type="auto"/>
            <w:tcBorders>
              <w:top w:val="single" w:sz="4" w:space="0" w:color="auto"/>
              <w:left w:val="nil"/>
              <w:bottom w:val="nil"/>
              <w:right w:val="nil"/>
            </w:tcBorders>
          </w:tcPr>
          <w:p w14:paraId="654E8F6E" w14:textId="1AD94C99"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w:t>
            </w:r>
            <w:r w:rsidR="00FE2180">
              <w:rPr>
                <w:rFonts w:ascii="Times New Roman" w:hAnsi="Times New Roman" w:cs="Times New Roman"/>
                <w:sz w:val="24"/>
                <w:szCs w:val="24"/>
              </w:rPr>
              <w:t>8</w:t>
            </w:r>
            <w:r w:rsidRPr="006B25E6">
              <w:rPr>
                <w:rFonts w:ascii="Times New Roman" w:hAnsi="Times New Roman" w:cs="Times New Roman"/>
                <w:sz w:val="24"/>
                <w:szCs w:val="24"/>
              </w:rPr>
              <w:t>) GWSH</w:t>
            </w:r>
          </w:p>
        </w:tc>
      </w:tr>
      <w:tr w:rsidR="00E443C3" w14:paraId="223BA7BD" w14:textId="77777777" w:rsidTr="001E5D53">
        <w:trPr>
          <w:jc w:val="center"/>
        </w:trPr>
        <w:tc>
          <w:tcPr>
            <w:tcW w:w="0" w:type="auto"/>
            <w:tcBorders>
              <w:top w:val="single" w:sz="4" w:space="0" w:color="auto"/>
              <w:left w:val="nil"/>
              <w:bottom w:val="nil"/>
              <w:right w:val="nil"/>
            </w:tcBorders>
          </w:tcPr>
          <w:p w14:paraId="0E058BDE" w14:textId="0482673C"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FD1</w:t>
            </w:r>
          </w:p>
        </w:tc>
        <w:tc>
          <w:tcPr>
            <w:tcW w:w="0" w:type="auto"/>
            <w:tcBorders>
              <w:top w:val="single" w:sz="4" w:space="0" w:color="auto"/>
              <w:left w:val="nil"/>
              <w:bottom w:val="nil"/>
              <w:right w:val="nil"/>
            </w:tcBorders>
          </w:tcPr>
          <w:p w14:paraId="05D37E79" w14:textId="26B37E52"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-0.749</w:t>
            </w:r>
          </w:p>
        </w:tc>
        <w:tc>
          <w:tcPr>
            <w:tcW w:w="0" w:type="auto"/>
            <w:tcBorders>
              <w:top w:val="single" w:sz="4" w:space="0" w:color="auto"/>
              <w:left w:val="nil"/>
              <w:bottom w:val="nil"/>
              <w:right w:val="nil"/>
            </w:tcBorders>
          </w:tcPr>
          <w:p w14:paraId="1DA78BA0" w14:textId="132E138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-1.312</w:t>
            </w:r>
            <w:r w:rsidRPr="006B25E6">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3FA43E49"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1AF64319"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7478E1FB" w14:textId="6E59DA2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-1.402</w:t>
            </w:r>
            <w:r w:rsidRPr="006B25E6">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5C825A76" w14:textId="32BF9CBC"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-0.871</w:t>
            </w:r>
          </w:p>
        </w:tc>
        <w:tc>
          <w:tcPr>
            <w:tcW w:w="0" w:type="auto"/>
            <w:tcBorders>
              <w:top w:val="single" w:sz="4" w:space="0" w:color="auto"/>
              <w:left w:val="nil"/>
              <w:bottom w:val="nil"/>
              <w:right w:val="nil"/>
            </w:tcBorders>
          </w:tcPr>
          <w:p w14:paraId="0FD53983"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020C0580"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4BC46E63" w14:textId="77777777" w:rsidTr="00CA58FD">
        <w:trPr>
          <w:jc w:val="center"/>
        </w:trPr>
        <w:tc>
          <w:tcPr>
            <w:tcW w:w="0" w:type="auto"/>
            <w:tcBorders>
              <w:top w:val="nil"/>
              <w:left w:val="nil"/>
              <w:bottom w:val="nil"/>
              <w:right w:val="nil"/>
            </w:tcBorders>
          </w:tcPr>
          <w:p w14:paraId="659EC5E4" w14:textId="77777777" w:rsidR="0021027A" w:rsidRPr="006B25E6" w:rsidRDefault="0021027A" w:rsidP="0021027A">
            <w:pPr>
              <w:widowControl w:val="0"/>
              <w:autoSpaceDE w:val="0"/>
              <w:autoSpaceDN w:val="0"/>
              <w:adjustRightInd w:val="0"/>
              <w:spacing w:after="0" w:line="240" w:lineRule="auto"/>
              <w:rPr>
                <w:rFonts w:ascii="Times New Roman" w:hAnsi="Times New Roman" w:cs="Times New Roman"/>
                <w:sz w:val="24"/>
                <w:szCs w:val="24"/>
              </w:rPr>
            </w:pPr>
          </w:p>
        </w:tc>
        <w:tc>
          <w:tcPr>
            <w:tcW w:w="0" w:type="auto"/>
          </w:tcPr>
          <w:p w14:paraId="171AB092" w14:textId="3BF83562"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(-1.00)</w:t>
            </w:r>
          </w:p>
        </w:tc>
        <w:tc>
          <w:tcPr>
            <w:tcW w:w="0" w:type="auto"/>
          </w:tcPr>
          <w:p w14:paraId="75F4845D" w14:textId="66EDAB75"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(-2.17)</w:t>
            </w:r>
          </w:p>
        </w:tc>
        <w:tc>
          <w:tcPr>
            <w:tcW w:w="0" w:type="auto"/>
            <w:tcBorders>
              <w:top w:val="nil"/>
              <w:left w:val="nil"/>
              <w:bottom w:val="nil"/>
              <w:right w:val="nil"/>
            </w:tcBorders>
          </w:tcPr>
          <w:p w14:paraId="4086CDE2"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0E9538BD"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Pr>
          <w:p w14:paraId="0DAE51C7" w14:textId="3E110D36"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(-2.15)</w:t>
            </w:r>
          </w:p>
        </w:tc>
        <w:tc>
          <w:tcPr>
            <w:tcW w:w="0" w:type="auto"/>
          </w:tcPr>
          <w:p w14:paraId="7383EBB9" w14:textId="13ACCE78"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(-1.04)</w:t>
            </w:r>
          </w:p>
        </w:tc>
        <w:tc>
          <w:tcPr>
            <w:tcW w:w="0" w:type="auto"/>
            <w:tcBorders>
              <w:top w:val="nil"/>
              <w:left w:val="nil"/>
              <w:bottom w:val="nil"/>
              <w:right w:val="nil"/>
            </w:tcBorders>
          </w:tcPr>
          <w:p w14:paraId="26F70D66"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EC9B8D3"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0CC0124A" w14:textId="77777777" w:rsidTr="004F4AEE">
        <w:trPr>
          <w:jc w:val="center"/>
        </w:trPr>
        <w:tc>
          <w:tcPr>
            <w:tcW w:w="0" w:type="auto"/>
            <w:tcBorders>
              <w:top w:val="nil"/>
              <w:left w:val="nil"/>
              <w:bottom w:val="nil"/>
              <w:right w:val="nil"/>
            </w:tcBorders>
          </w:tcPr>
          <w:p w14:paraId="49CBAFFE" w14:textId="53E038C6"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FD2</w:t>
            </w:r>
          </w:p>
        </w:tc>
        <w:tc>
          <w:tcPr>
            <w:tcW w:w="0" w:type="auto"/>
            <w:tcBorders>
              <w:top w:val="nil"/>
              <w:left w:val="nil"/>
              <w:bottom w:val="nil"/>
              <w:right w:val="nil"/>
            </w:tcBorders>
          </w:tcPr>
          <w:p w14:paraId="262B8FEC"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703D12BE"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Pr>
          <w:p w14:paraId="72050432" w14:textId="60DB994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-0.125</w:t>
            </w:r>
          </w:p>
        </w:tc>
        <w:tc>
          <w:tcPr>
            <w:tcW w:w="0" w:type="auto"/>
          </w:tcPr>
          <w:p w14:paraId="457EF810" w14:textId="1BED000E"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-0.152</w:t>
            </w:r>
            <w:r w:rsidRPr="006B25E6">
              <w:rPr>
                <w:rFonts w:ascii="Times New Roman" w:hAnsi="Times New Roman" w:cs="Times New Roman"/>
                <w:sz w:val="24"/>
                <w:szCs w:val="24"/>
                <w:vertAlign w:val="superscript"/>
              </w:rPr>
              <w:t>***</w:t>
            </w:r>
          </w:p>
        </w:tc>
        <w:tc>
          <w:tcPr>
            <w:tcW w:w="0" w:type="auto"/>
            <w:tcBorders>
              <w:top w:val="nil"/>
              <w:left w:val="nil"/>
              <w:bottom w:val="nil"/>
              <w:right w:val="nil"/>
            </w:tcBorders>
          </w:tcPr>
          <w:p w14:paraId="32FF4811"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067C8E3E"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Pr>
          <w:p w14:paraId="7369A0BC" w14:textId="1F960B78"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-0.185</w:t>
            </w:r>
            <w:r w:rsidRPr="006B25E6">
              <w:rPr>
                <w:rFonts w:ascii="Times New Roman" w:hAnsi="Times New Roman" w:cs="Times New Roman"/>
                <w:sz w:val="24"/>
                <w:szCs w:val="24"/>
                <w:vertAlign w:val="superscript"/>
              </w:rPr>
              <w:t>***</w:t>
            </w:r>
          </w:p>
        </w:tc>
        <w:tc>
          <w:tcPr>
            <w:tcW w:w="0" w:type="auto"/>
          </w:tcPr>
          <w:p w14:paraId="36483FB0" w14:textId="50389F5E"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-0.0753</w:t>
            </w:r>
          </w:p>
        </w:tc>
      </w:tr>
      <w:tr w:rsidR="00E443C3" w14:paraId="59D35099" w14:textId="77777777" w:rsidTr="004F4AEE">
        <w:trPr>
          <w:jc w:val="center"/>
        </w:trPr>
        <w:tc>
          <w:tcPr>
            <w:tcW w:w="0" w:type="auto"/>
            <w:tcBorders>
              <w:top w:val="nil"/>
              <w:left w:val="nil"/>
              <w:bottom w:val="nil"/>
              <w:right w:val="nil"/>
            </w:tcBorders>
          </w:tcPr>
          <w:p w14:paraId="3F8A6212" w14:textId="77777777" w:rsidR="0021027A" w:rsidRPr="006B25E6" w:rsidRDefault="0021027A" w:rsidP="0021027A">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3AE1276D"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AB26719"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Pr>
          <w:p w14:paraId="592A1681" w14:textId="0832DE3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(-1.60)</w:t>
            </w:r>
          </w:p>
        </w:tc>
        <w:tc>
          <w:tcPr>
            <w:tcW w:w="0" w:type="auto"/>
          </w:tcPr>
          <w:p w14:paraId="3EAE2655" w14:textId="4F1CB02A"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(-2.94)</w:t>
            </w:r>
          </w:p>
        </w:tc>
        <w:tc>
          <w:tcPr>
            <w:tcW w:w="0" w:type="auto"/>
            <w:tcBorders>
              <w:top w:val="nil"/>
              <w:left w:val="nil"/>
              <w:bottom w:val="nil"/>
              <w:right w:val="nil"/>
            </w:tcBorders>
          </w:tcPr>
          <w:p w14:paraId="3A01720E"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6481617E" w14:textId="77777777" w:rsidR="0021027A" w:rsidRPr="006B25E6" w:rsidRDefault="0021027A" w:rsidP="0021027A">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Pr>
          <w:p w14:paraId="528619E1" w14:textId="5EF13E35"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(-3.36)</w:t>
            </w:r>
          </w:p>
        </w:tc>
        <w:tc>
          <w:tcPr>
            <w:tcW w:w="0" w:type="auto"/>
          </w:tcPr>
          <w:p w14:paraId="7D9BB748" w14:textId="74E93E19"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(-0.81)</w:t>
            </w:r>
          </w:p>
        </w:tc>
      </w:tr>
      <w:tr w:rsidR="00E443C3" w14:paraId="112E0808" w14:textId="77777777" w:rsidTr="001E5D53">
        <w:trPr>
          <w:jc w:val="center"/>
        </w:trPr>
        <w:tc>
          <w:tcPr>
            <w:tcW w:w="0" w:type="auto"/>
            <w:tcBorders>
              <w:top w:val="nil"/>
              <w:left w:val="nil"/>
              <w:bottom w:val="nil"/>
              <w:right w:val="nil"/>
            </w:tcBorders>
          </w:tcPr>
          <w:p w14:paraId="1AC7D8C6" w14:textId="7A6C5F64" w:rsidR="00BB182A" w:rsidRPr="006B25E6" w:rsidRDefault="009C45C6" w:rsidP="001E5D53">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Control</w:t>
            </w:r>
            <w:r w:rsidR="002641A4">
              <w:rPr>
                <w:rFonts w:ascii="Times New Roman" w:hAnsi="Times New Roman" w:cs="Times New Roman"/>
                <w:sz w:val="24"/>
                <w:szCs w:val="24"/>
              </w:rPr>
              <w:t>s</w:t>
            </w:r>
          </w:p>
        </w:tc>
        <w:tc>
          <w:tcPr>
            <w:tcW w:w="0" w:type="auto"/>
            <w:tcBorders>
              <w:top w:val="nil"/>
              <w:left w:val="nil"/>
              <w:bottom w:val="nil"/>
              <w:right w:val="nil"/>
            </w:tcBorders>
          </w:tcPr>
          <w:p w14:paraId="7FD3D993"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7D4EDEB3"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55C2746F"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1FF9A676"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4773B211"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3C830EAB"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0AD67D75"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6197A1FB"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r>
      <w:tr w:rsidR="00E443C3" w14:paraId="5AB6EAFF" w14:textId="77777777" w:rsidTr="001E5D53">
        <w:trPr>
          <w:jc w:val="center"/>
        </w:trPr>
        <w:tc>
          <w:tcPr>
            <w:tcW w:w="0" w:type="auto"/>
            <w:tcBorders>
              <w:top w:val="nil"/>
              <w:left w:val="nil"/>
              <w:bottom w:val="nil"/>
              <w:right w:val="nil"/>
            </w:tcBorders>
          </w:tcPr>
          <w:p w14:paraId="2DF6D953" w14:textId="77777777" w:rsidR="00BB182A" w:rsidRPr="006B25E6" w:rsidRDefault="009C45C6" w:rsidP="001E5D53">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Firm effects</w:t>
            </w:r>
          </w:p>
        </w:tc>
        <w:tc>
          <w:tcPr>
            <w:tcW w:w="0" w:type="auto"/>
            <w:tcBorders>
              <w:top w:val="nil"/>
              <w:left w:val="nil"/>
              <w:bottom w:val="nil"/>
              <w:right w:val="nil"/>
            </w:tcBorders>
          </w:tcPr>
          <w:p w14:paraId="71FC0464"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6C4155DB"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21879132"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68D9EE86"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0BA06FD6"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24EF2076"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04BD1FCB"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c>
          <w:tcPr>
            <w:tcW w:w="0" w:type="auto"/>
            <w:tcBorders>
              <w:top w:val="nil"/>
              <w:left w:val="nil"/>
              <w:bottom w:val="nil"/>
              <w:right w:val="nil"/>
            </w:tcBorders>
          </w:tcPr>
          <w:p w14:paraId="667968D0" w14:textId="77777777" w:rsidR="00BB182A" w:rsidRPr="006B25E6" w:rsidRDefault="009C45C6" w:rsidP="001E5D53">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YES</w:t>
            </w:r>
          </w:p>
        </w:tc>
      </w:tr>
      <w:tr w:rsidR="00E443C3" w14:paraId="4D8172CA" w14:textId="77777777" w:rsidTr="00797E62">
        <w:trPr>
          <w:jc w:val="center"/>
        </w:trPr>
        <w:tc>
          <w:tcPr>
            <w:tcW w:w="0" w:type="auto"/>
            <w:tcBorders>
              <w:top w:val="nil"/>
              <w:left w:val="nil"/>
              <w:bottom w:val="nil"/>
              <w:right w:val="nil"/>
            </w:tcBorders>
          </w:tcPr>
          <w:p w14:paraId="6F1DEED9" w14:textId="77777777"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Constant</w:t>
            </w:r>
          </w:p>
        </w:tc>
        <w:tc>
          <w:tcPr>
            <w:tcW w:w="0" w:type="auto"/>
          </w:tcPr>
          <w:p w14:paraId="6A60F064" w14:textId="020CC24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65.17</w:t>
            </w:r>
          </w:p>
        </w:tc>
        <w:tc>
          <w:tcPr>
            <w:tcW w:w="0" w:type="auto"/>
          </w:tcPr>
          <w:p w14:paraId="23F32C62" w14:textId="066AA606"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32.18</w:t>
            </w:r>
          </w:p>
        </w:tc>
        <w:tc>
          <w:tcPr>
            <w:tcW w:w="0" w:type="auto"/>
          </w:tcPr>
          <w:p w14:paraId="42FA6F56" w14:textId="156CFA51"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65.26</w:t>
            </w:r>
          </w:p>
        </w:tc>
        <w:tc>
          <w:tcPr>
            <w:tcW w:w="0" w:type="auto"/>
          </w:tcPr>
          <w:p w14:paraId="1C8E17E0" w14:textId="71494A02"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32.43</w:t>
            </w:r>
          </w:p>
        </w:tc>
        <w:tc>
          <w:tcPr>
            <w:tcW w:w="0" w:type="auto"/>
          </w:tcPr>
          <w:p w14:paraId="1236B9DB" w14:textId="4144E17B"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47.72</w:t>
            </w:r>
          </w:p>
        </w:tc>
        <w:tc>
          <w:tcPr>
            <w:tcW w:w="0" w:type="auto"/>
          </w:tcPr>
          <w:p w14:paraId="5884B2FD" w14:textId="0FDBD453"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36.37</w:t>
            </w:r>
          </w:p>
        </w:tc>
        <w:tc>
          <w:tcPr>
            <w:tcW w:w="0" w:type="auto"/>
          </w:tcPr>
          <w:p w14:paraId="75D38918" w14:textId="19E0D9C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47.02</w:t>
            </w:r>
          </w:p>
        </w:tc>
        <w:tc>
          <w:tcPr>
            <w:tcW w:w="0" w:type="auto"/>
          </w:tcPr>
          <w:p w14:paraId="4F3F6138" w14:textId="25B7EF05"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35.39</w:t>
            </w:r>
          </w:p>
        </w:tc>
      </w:tr>
      <w:tr w:rsidR="00E443C3" w14:paraId="76D0E1A9" w14:textId="77777777" w:rsidTr="001E5D53">
        <w:trPr>
          <w:jc w:val="center"/>
        </w:trPr>
        <w:tc>
          <w:tcPr>
            <w:tcW w:w="0" w:type="auto"/>
            <w:tcBorders>
              <w:top w:val="nil"/>
              <w:left w:val="nil"/>
              <w:bottom w:val="single" w:sz="4" w:space="0" w:color="auto"/>
              <w:right w:val="nil"/>
            </w:tcBorders>
          </w:tcPr>
          <w:p w14:paraId="7A1D9A3A" w14:textId="77777777" w:rsidR="0021027A" w:rsidRPr="006B25E6" w:rsidRDefault="0021027A" w:rsidP="0021027A">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single" w:sz="4" w:space="0" w:color="auto"/>
              <w:right w:val="nil"/>
            </w:tcBorders>
          </w:tcPr>
          <w:p w14:paraId="5CB2A405" w14:textId="2ACDE58E"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(0.64)</w:t>
            </w:r>
          </w:p>
        </w:tc>
        <w:tc>
          <w:tcPr>
            <w:tcW w:w="0" w:type="auto"/>
            <w:tcBorders>
              <w:top w:val="nil"/>
              <w:left w:val="nil"/>
              <w:bottom w:val="single" w:sz="4" w:space="0" w:color="auto"/>
              <w:right w:val="nil"/>
            </w:tcBorders>
          </w:tcPr>
          <w:p w14:paraId="4C4B44E2" w14:textId="7C713BD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(0.67)</w:t>
            </w:r>
          </w:p>
        </w:tc>
        <w:tc>
          <w:tcPr>
            <w:tcW w:w="0" w:type="auto"/>
            <w:tcBorders>
              <w:top w:val="nil"/>
              <w:left w:val="nil"/>
              <w:bottom w:val="single" w:sz="4" w:space="0" w:color="auto"/>
              <w:right w:val="nil"/>
            </w:tcBorders>
          </w:tcPr>
          <w:p w14:paraId="7E9E6F9C" w14:textId="5CF3ED04"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(0.65)</w:t>
            </w:r>
          </w:p>
        </w:tc>
        <w:tc>
          <w:tcPr>
            <w:tcW w:w="0" w:type="auto"/>
            <w:tcBorders>
              <w:top w:val="nil"/>
              <w:left w:val="nil"/>
              <w:bottom w:val="single" w:sz="4" w:space="0" w:color="auto"/>
              <w:right w:val="nil"/>
            </w:tcBorders>
          </w:tcPr>
          <w:p w14:paraId="1F2CA7E3" w14:textId="575653B2"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(0.69)</w:t>
            </w:r>
          </w:p>
        </w:tc>
        <w:tc>
          <w:tcPr>
            <w:tcW w:w="0" w:type="auto"/>
            <w:tcBorders>
              <w:top w:val="nil"/>
              <w:left w:val="nil"/>
              <w:bottom w:val="single" w:sz="4" w:space="0" w:color="auto"/>
              <w:right w:val="nil"/>
            </w:tcBorders>
          </w:tcPr>
          <w:p w14:paraId="0F317ED1" w14:textId="2954ACA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(1.03)</w:t>
            </w:r>
          </w:p>
        </w:tc>
        <w:tc>
          <w:tcPr>
            <w:tcW w:w="0" w:type="auto"/>
            <w:tcBorders>
              <w:top w:val="nil"/>
              <w:left w:val="nil"/>
              <w:bottom w:val="single" w:sz="4" w:space="0" w:color="auto"/>
              <w:right w:val="nil"/>
            </w:tcBorders>
          </w:tcPr>
          <w:p w14:paraId="78DAD91C" w14:textId="3636AC9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(0.51)</w:t>
            </w:r>
          </w:p>
        </w:tc>
        <w:tc>
          <w:tcPr>
            <w:tcW w:w="0" w:type="auto"/>
            <w:tcBorders>
              <w:top w:val="nil"/>
              <w:left w:val="nil"/>
              <w:bottom w:val="single" w:sz="4" w:space="0" w:color="auto"/>
              <w:right w:val="nil"/>
            </w:tcBorders>
          </w:tcPr>
          <w:p w14:paraId="7EC8086B" w14:textId="1FF00AA7"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(1.05)</w:t>
            </w:r>
          </w:p>
        </w:tc>
        <w:tc>
          <w:tcPr>
            <w:tcW w:w="0" w:type="auto"/>
            <w:tcBorders>
              <w:top w:val="nil"/>
              <w:left w:val="nil"/>
              <w:bottom w:val="single" w:sz="4" w:space="0" w:color="auto"/>
              <w:right w:val="nil"/>
            </w:tcBorders>
          </w:tcPr>
          <w:p w14:paraId="5AF7FDCF" w14:textId="542B32DE"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(0.50)</w:t>
            </w:r>
          </w:p>
        </w:tc>
      </w:tr>
      <w:tr w:rsidR="00E443C3" w14:paraId="10B29CEA" w14:textId="77777777" w:rsidTr="001E5D53">
        <w:trPr>
          <w:jc w:val="center"/>
        </w:trPr>
        <w:tc>
          <w:tcPr>
            <w:tcW w:w="0" w:type="auto"/>
            <w:tcBorders>
              <w:top w:val="single" w:sz="4" w:space="0" w:color="auto"/>
              <w:left w:val="nil"/>
              <w:bottom w:val="nil"/>
              <w:right w:val="nil"/>
            </w:tcBorders>
          </w:tcPr>
          <w:p w14:paraId="466E0D13" w14:textId="77777777"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N. Obs.</w:t>
            </w:r>
          </w:p>
        </w:tc>
        <w:tc>
          <w:tcPr>
            <w:tcW w:w="0" w:type="auto"/>
            <w:tcBorders>
              <w:top w:val="single" w:sz="4" w:space="0" w:color="auto"/>
              <w:left w:val="nil"/>
              <w:bottom w:val="nil"/>
              <w:right w:val="nil"/>
            </w:tcBorders>
          </w:tcPr>
          <w:p w14:paraId="06F87556" w14:textId="59D7EDD9"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383</w:t>
            </w:r>
          </w:p>
        </w:tc>
        <w:tc>
          <w:tcPr>
            <w:tcW w:w="0" w:type="auto"/>
            <w:tcBorders>
              <w:top w:val="single" w:sz="4" w:space="0" w:color="auto"/>
              <w:left w:val="nil"/>
              <w:bottom w:val="nil"/>
              <w:right w:val="nil"/>
            </w:tcBorders>
          </w:tcPr>
          <w:p w14:paraId="04BA1925" w14:textId="7E3771BB"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883</w:t>
            </w:r>
          </w:p>
        </w:tc>
        <w:tc>
          <w:tcPr>
            <w:tcW w:w="0" w:type="auto"/>
            <w:tcBorders>
              <w:top w:val="single" w:sz="4" w:space="0" w:color="auto"/>
              <w:left w:val="nil"/>
              <w:bottom w:val="nil"/>
              <w:right w:val="nil"/>
            </w:tcBorders>
          </w:tcPr>
          <w:p w14:paraId="72635D0E" w14:textId="65B5643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383</w:t>
            </w:r>
          </w:p>
        </w:tc>
        <w:tc>
          <w:tcPr>
            <w:tcW w:w="0" w:type="auto"/>
            <w:tcBorders>
              <w:top w:val="single" w:sz="4" w:space="0" w:color="auto"/>
              <w:left w:val="nil"/>
              <w:bottom w:val="nil"/>
              <w:right w:val="nil"/>
            </w:tcBorders>
          </w:tcPr>
          <w:p w14:paraId="68F5E043" w14:textId="50D5EF36"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883</w:t>
            </w:r>
          </w:p>
        </w:tc>
        <w:tc>
          <w:tcPr>
            <w:tcW w:w="0" w:type="auto"/>
            <w:tcBorders>
              <w:top w:val="single" w:sz="4" w:space="0" w:color="auto"/>
              <w:left w:val="nil"/>
              <w:bottom w:val="nil"/>
              <w:right w:val="nil"/>
            </w:tcBorders>
          </w:tcPr>
          <w:p w14:paraId="3BA9660C" w14:textId="298299B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649</w:t>
            </w:r>
          </w:p>
        </w:tc>
        <w:tc>
          <w:tcPr>
            <w:tcW w:w="0" w:type="auto"/>
            <w:tcBorders>
              <w:top w:val="single" w:sz="4" w:space="0" w:color="auto"/>
              <w:left w:val="nil"/>
              <w:bottom w:val="nil"/>
              <w:right w:val="nil"/>
            </w:tcBorders>
          </w:tcPr>
          <w:p w14:paraId="6CBCAFED" w14:textId="3D8C8F26"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617</w:t>
            </w:r>
          </w:p>
        </w:tc>
        <w:tc>
          <w:tcPr>
            <w:tcW w:w="0" w:type="auto"/>
            <w:tcBorders>
              <w:top w:val="single" w:sz="4" w:space="0" w:color="auto"/>
              <w:left w:val="nil"/>
              <w:bottom w:val="nil"/>
              <w:right w:val="nil"/>
            </w:tcBorders>
          </w:tcPr>
          <w:p w14:paraId="1DB60193" w14:textId="7AFD76EA"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649</w:t>
            </w:r>
          </w:p>
        </w:tc>
        <w:tc>
          <w:tcPr>
            <w:tcW w:w="0" w:type="auto"/>
            <w:tcBorders>
              <w:top w:val="single" w:sz="4" w:space="0" w:color="auto"/>
              <w:left w:val="nil"/>
              <w:bottom w:val="nil"/>
              <w:right w:val="nil"/>
            </w:tcBorders>
          </w:tcPr>
          <w:p w14:paraId="6A671C39" w14:textId="55B2C482"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617</w:t>
            </w:r>
          </w:p>
        </w:tc>
      </w:tr>
      <w:tr w:rsidR="00E443C3" w14:paraId="23C8D956" w14:textId="77777777" w:rsidTr="00D5103C">
        <w:trPr>
          <w:jc w:val="center"/>
        </w:trPr>
        <w:tc>
          <w:tcPr>
            <w:tcW w:w="0" w:type="auto"/>
            <w:tcBorders>
              <w:top w:val="nil"/>
              <w:left w:val="nil"/>
              <w:bottom w:val="nil"/>
              <w:right w:val="nil"/>
            </w:tcBorders>
          </w:tcPr>
          <w:p w14:paraId="2F3A6732" w14:textId="77777777"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N. Firms.</w:t>
            </w:r>
          </w:p>
        </w:tc>
        <w:tc>
          <w:tcPr>
            <w:tcW w:w="0" w:type="auto"/>
          </w:tcPr>
          <w:p w14:paraId="6E95A6C1" w14:textId="4653608A"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83</w:t>
            </w:r>
          </w:p>
        </w:tc>
        <w:tc>
          <w:tcPr>
            <w:tcW w:w="0" w:type="auto"/>
          </w:tcPr>
          <w:p w14:paraId="7E2B1FCA" w14:textId="5724FD17"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262</w:t>
            </w:r>
          </w:p>
        </w:tc>
        <w:tc>
          <w:tcPr>
            <w:tcW w:w="0" w:type="auto"/>
          </w:tcPr>
          <w:p w14:paraId="576F74F4" w14:textId="5CF2A49B"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83</w:t>
            </w:r>
          </w:p>
        </w:tc>
        <w:tc>
          <w:tcPr>
            <w:tcW w:w="0" w:type="auto"/>
          </w:tcPr>
          <w:p w14:paraId="69E6961F" w14:textId="4D2C7AEC"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262</w:t>
            </w:r>
          </w:p>
        </w:tc>
        <w:tc>
          <w:tcPr>
            <w:tcW w:w="0" w:type="auto"/>
          </w:tcPr>
          <w:p w14:paraId="4E1A092A" w14:textId="44C3A898"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189</w:t>
            </w:r>
          </w:p>
        </w:tc>
        <w:tc>
          <w:tcPr>
            <w:tcW w:w="0" w:type="auto"/>
          </w:tcPr>
          <w:p w14:paraId="57DE6B4B" w14:textId="0A98CA19"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152</w:t>
            </w:r>
          </w:p>
        </w:tc>
        <w:tc>
          <w:tcPr>
            <w:tcW w:w="0" w:type="auto"/>
          </w:tcPr>
          <w:p w14:paraId="0AC710B0" w14:textId="361D63C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189</w:t>
            </w:r>
          </w:p>
        </w:tc>
        <w:tc>
          <w:tcPr>
            <w:tcW w:w="0" w:type="auto"/>
          </w:tcPr>
          <w:p w14:paraId="11D7EDC2" w14:textId="3392CA31"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152</w:t>
            </w:r>
          </w:p>
        </w:tc>
      </w:tr>
      <w:tr w:rsidR="00E443C3" w14:paraId="233D76AC" w14:textId="77777777" w:rsidTr="001E5D53">
        <w:trPr>
          <w:jc w:val="center"/>
        </w:trPr>
        <w:tc>
          <w:tcPr>
            <w:tcW w:w="0" w:type="auto"/>
            <w:tcBorders>
              <w:top w:val="nil"/>
              <w:left w:val="nil"/>
              <w:bottom w:val="single" w:sz="4" w:space="0" w:color="auto"/>
              <w:right w:val="nil"/>
            </w:tcBorders>
          </w:tcPr>
          <w:p w14:paraId="6B467202" w14:textId="77777777" w:rsidR="0021027A" w:rsidRPr="006B25E6" w:rsidRDefault="009C45C6" w:rsidP="0021027A">
            <w:pPr>
              <w:widowControl w:val="0"/>
              <w:autoSpaceDE w:val="0"/>
              <w:autoSpaceDN w:val="0"/>
              <w:adjustRightInd w:val="0"/>
              <w:spacing w:after="0" w:line="240" w:lineRule="auto"/>
              <w:rPr>
                <w:rFonts w:ascii="Times New Roman" w:hAnsi="Times New Roman" w:cs="Times New Roman"/>
                <w:sz w:val="24"/>
                <w:szCs w:val="24"/>
              </w:rPr>
            </w:pPr>
            <w:r w:rsidRPr="006B25E6">
              <w:rPr>
                <w:rFonts w:ascii="Times New Roman" w:hAnsi="Times New Roman" w:cs="Times New Roman"/>
                <w:sz w:val="24"/>
                <w:szCs w:val="24"/>
              </w:rPr>
              <w:t>R-sq With.</w:t>
            </w:r>
          </w:p>
        </w:tc>
        <w:tc>
          <w:tcPr>
            <w:tcW w:w="0" w:type="auto"/>
            <w:tcBorders>
              <w:top w:val="nil"/>
              <w:left w:val="nil"/>
              <w:bottom w:val="single" w:sz="4" w:space="0" w:color="auto"/>
              <w:right w:val="nil"/>
            </w:tcBorders>
          </w:tcPr>
          <w:p w14:paraId="0890B8A8" w14:textId="192D4E4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0.0531</w:t>
            </w:r>
          </w:p>
        </w:tc>
        <w:tc>
          <w:tcPr>
            <w:tcW w:w="0" w:type="auto"/>
            <w:tcBorders>
              <w:top w:val="nil"/>
              <w:left w:val="nil"/>
              <w:bottom w:val="single" w:sz="4" w:space="0" w:color="auto"/>
              <w:right w:val="nil"/>
            </w:tcBorders>
          </w:tcPr>
          <w:p w14:paraId="3308B74F" w14:textId="7475FC35"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0.0590</w:t>
            </w:r>
          </w:p>
        </w:tc>
        <w:tc>
          <w:tcPr>
            <w:tcW w:w="0" w:type="auto"/>
            <w:tcBorders>
              <w:top w:val="nil"/>
              <w:left w:val="nil"/>
              <w:bottom w:val="single" w:sz="4" w:space="0" w:color="auto"/>
              <w:right w:val="nil"/>
            </w:tcBorders>
          </w:tcPr>
          <w:p w14:paraId="706D26F7" w14:textId="19F2E880"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0.0567</w:t>
            </w:r>
          </w:p>
        </w:tc>
        <w:tc>
          <w:tcPr>
            <w:tcW w:w="0" w:type="auto"/>
            <w:tcBorders>
              <w:top w:val="nil"/>
              <w:left w:val="nil"/>
              <w:bottom w:val="single" w:sz="4" w:space="0" w:color="auto"/>
              <w:right w:val="nil"/>
            </w:tcBorders>
          </w:tcPr>
          <w:p w14:paraId="267CC6B2" w14:textId="7ECE263F"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0.0620</w:t>
            </w:r>
          </w:p>
        </w:tc>
        <w:tc>
          <w:tcPr>
            <w:tcW w:w="0" w:type="auto"/>
            <w:tcBorders>
              <w:top w:val="nil"/>
              <w:left w:val="nil"/>
              <w:bottom w:val="single" w:sz="4" w:space="0" w:color="auto"/>
              <w:right w:val="nil"/>
            </w:tcBorders>
          </w:tcPr>
          <w:p w14:paraId="1BDF62F9" w14:textId="028E7E7D"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0.0588</w:t>
            </w:r>
          </w:p>
        </w:tc>
        <w:tc>
          <w:tcPr>
            <w:tcW w:w="0" w:type="auto"/>
            <w:tcBorders>
              <w:top w:val="nil"/>
              <w:left w:val="nil"/>
              <w:bottom w:val="single" w:sz="4" w:space="0" w:color="auto"/>
              <w:right w:val="nil"/>
            </w:tcBorders>
          </w:tcPr>
          <w:p w14:paraId="63E4A8CC" w14:textId="579B1137"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0.0577</w:t>
            </w:r>
          </w:p>
        </w:tc>
        <w:tc>
          <w:tcPr>
            <w:tcW w:w="0" w:type="auto"/>
            <w:tcBorders>
              <w:top w:val="nil"/>
              <w:left w:val="nil"/>
              <w:bottom w:val="single" w:sz="4" w:space="0" w:color="auto"/>
              <w:right w:val="nil"/>
            </w:tcBorders>
          </w:tcPr>
          <w:p w14:paraId="562C78BE" w14:textId="078FB253"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0.0719</w:t>
            </w:r>
          </w:p>
        </w:tc>
        <w:tc>
          <w:tcPr>
            <w:tcW w:w="0" w:type="auto"/>
            <w:tcBorders>
              <w:top w:val="nil"/>
              <w:left w:val="nil"/>
              <w:bottom w:val="single" w:sz="4" w:space="0" w:color="auto"/>
              <w:right w:val="nil"/>
            </w:tcBorders>
          </w:tcPr>
          <w:p w14:paraId="0320FAAD" w14:textId="048CD5F4" w:rsidR="0021027A" w:rsidRPr="006B25E6" w:rsidRDefault="009C45C6" w:rsidP="0021027A">
            <w:pPr>
              <w:widowControl w:val="0"/>
              <w:autoSpaceDE w:val="0"/>
              <w:autoSpaceDN w:val="0"/>
              <w:adjustRightInd w:val="0"/>
              <w:spacing w:after="0" w:line="240" w:lineRule="auto"/>
              <w:jc w:val="center"/>
              <w:rPr>
                <w:rFonts w:ascii="Times New Roman" w:hAnsi="Times New Roman" w:cs="Times New Roman"/>
                <w:sz w:val="24"/>
                <w:szCs w:val="24"/>
              </w:rPr>
            </w:pPr>
            <w:r w:rsidRPr="006B25E6">
              <w:rPr>
                <w:rFonts w:ascii="Times New Roman" w:hAnsi="Times New Roman" w:cs="Times New Roman"/>
                <w:sz w:val="24"/>
                <w:szCs w:val="24"/>
              </w:rPr>
              <w:t>0.0558</w:t>
            </w:r>
          </w:p>
        </w:tc>
      </w:tr>
    </w:tbl>
    <w:p w14:paraId="176BA435" w14:textId="27C5C111" w:rsidR="00BB182A" w:rsidRPr="00BB182A" w:rsidRDefault="00203FC8" w:rsidP="00916506">
      <w:pPr>
        <w:widowControl w:val="0"/>
        <w:autoSpaceDE w:val="0"/>
        <w:autoSpaceDN w:val="0"/>
        <w:adjustRightInd w:val="0"/>
        <w:spacing w:after="0" w:line="240" w:lineRule="auto"/>
        <w:jc w:val="center"/>
        <w:rPr>
          <w:rFonts w:ascii="Times New Roman" w:hAnsi="Times New Roman" w:cs="Times New Roman"/>
          <w:sz w:val="20"/>
          <w:szCs w:val="20"/>
        </w:rPr>
      </w:pPr>
      <w:r w:rsidRPr="00203FC8">
        <w:rPr>
          <w:rFonts w:ascii="Times New Roman" w:hAnsi="Times New Roman" w:cs="Times New Roman"/>
          <w:i/>
          <w:iCs/>
          <w:sz w:val="20"/>
          <w:szCs w:val="20"/>
        </w:rPr>
        <w:t xml:space="preserve">Note: This table shows the heterogeneity results, with columns (1-4) comparing large and small sizes. Columns (5-8) show the difference between higher and lower regulatory quality. Both separations are based on the median cutoff. Please see Table </w:t>
      </w:r>
      <w:r w:rsidR="00636E36" w:rsidRPr="00636E36">
        <w:rPr>
          <w:rFonts w:ascii="Times New Roman" w:hAnsi="Times New Roman" w:cs="Times New Roman"/>
          <w:i/>
          <w:iCs/>
          <w:sz w:val="20"/>
          <w:szCs w:val="20"/>
          <w:highlight w:val="yellow"/>
        </w:rPr>
        <w:t>A</w:t>
      </w:r>
      <w:r w:rsidRPr="00203FC8">
        <w:rPr>
          <w:rFonts w:ascii="Times New Roman" w:hAnsi="Times New Roman" w:cs="Times New Roman"/>
          <w:i/>
          <w:iCs/>
          <w:sz w:val="20"/>
          <w:szCs w:val="20"/>
        </w:rPr>
        <w:t>1 for a detailed explanation of each variable. Robust t-statistics in parentheses * p &lt; 0.1, ** p &lt; 0.05, *** p &lt; 0.01 represent the significance level.</w:t>
      </w:r>
    </w:p>
    <w:p w14:paraId="14DBF57B" w14:textId="77777777" w:rsidR="00BB182A" w:rsidRDefault="00BB182A" w:rsidP="00BB182A">
      <w:pPr>
        <w:jc w:val="both"/>
        <w:rPr>
          <w:rFonts w:ascii="Times New Roman" w:hAnsi="Times New Roman" w:cs="Times New Roman"/>
          <w:sz w:val="24"/>
          <w:szCs w:val="24"/>
        </w:rPr>
        <w:sectPr w:rsidR="00BB182A" w:rsidSect="00DA79C4">
          <w:pgSz w:w="16838" w:h="11906" w:orient="landscape" w:code="9"/>
          <w:pgMar w:top="1440" w:right="1440" w:bottom="1440" w:left="1440" w:header="720" w:footer="720" w:gutter="0"/>
          <w:cols w:space="720"/>
          <w:docGrid w:linePitch="360"/>
        </w:sectPr>
      </w:pPr>
    </w:p>
    <w:p w14:paraId="556538AA" w14:textId="7206B7CF" w:rsidR="00DA79C4" w:rsidRPr="004D5FEE" w:rsidRDefault="009C45C6" w:rsidP="00DA79C4">
      <w:pPr>
        <w:pStyle w:val="Heading1"/>
        <w:jc w:val="center"/>
        <w:rPr>
          <w:rFonts w:ascii="Times New Roman" w:hAnsi="Times New Roman" w:cs="Times New Roman"/>
          <w:b/>
          <w:bCs/>
          <w:color w:val="auto"/>
          <w:sz w:val="24"/>
          <w:szCs w:val="24"/>
        </w:rPr>
      </w:pPr>
      <w:bookmarkStart w:id="3" w:name="_Table_5._Quadratic"/>
      <w:bookmarkEnd w:id="3"/>
      <w:r w:rsidRPr="004D5FEE">
        <w:rPr>
          <w:rFonts w:ascii="Times New Roman" w:hAnsi="Times New Roman" w:cs="Times New Roman"/>
          <w:b/>
          <w:bCs/>
          <w:color w:val="auto"/>
          <w:sz w:val="24"/>
          <w:szCs w:val="24"/>
        </w:rPr>
        <w:lastRenderedPageBreak/>
        <w:t xml:space="preserve">Table </w:t>
      </w:r>
      <w:r w:rsidR="007F5CA9">
        <w:rPr>
          <w:rFonts w:ascii="Times New Roman" w:hAnsi="Times New Roman" w:cs="Times New Roman"/>
          <w:b/>
          <w:bCs/>
          <w:color w:val="auto"/>
          <w:sz w:val="24"/>
          <w:szCs w:val="24"/>
        </w:rPr>
        <w:t>A5</w:t>
      </w:r>
      <w:r w:rsidRPr="004D5FEE">
        <w:rPr>
          <w:rFonts w:ascii="Times New Roman" w:hAnsi="Times New Roman" w:cs="Times New Roman"/>
          <w:b/>
          <w:bCs/>
          <w:color w:val="auto"/>
          <w:sz w:val="24"/>
          <w:szCs w:val="24"/>
        </w:rPr>
        <w:t xml:space="preserve">. </w:t>
      </w:r>
      <w:r w:rsidR="00B81ACC">
        <w:rPr>
          <w:rFonts w:ascii="Times New Roman" w:hAnsi="Times New Roman" w:cs="Times New Roman"/>
          <w:b/>
          <w:bCs/>
          <w:color w:val="auto"/>
          <w:sz w:val="24"/>
          <w:szCs w:val="24"/>
        </w:rPr>
        <w:t>Critical mass</w:t>
      </w:r>
      <w:r w:rsidRPr="004D5FEE">
        <w:rPr>
          <w:rFonts w:ascii="Times New Roman" w:hAnsi="Times New Roman" w:cs="Times New Roman"/>
          <w:b/>
          <w:bCs/>
          <w:color w:val="auto"/>
          <w:sz w:val="24"/>
          <w:szCs w:val="24"/>
        </w:rPr>
        <w:t xml:space="preserve"> regression</w:t>
      </w:r>
    </w:p>
    <w:tbl>
      <w:tblPr>
        <w:tblW w:w="0" w:type="auto"/>
        <w:jc w:val="center"/>
        <w:tblLook w:val="0000" w:firstRow="0" w:lastRow="0" w:firstColumn="0" w:lastColumn="0" w:noHBand="0" w:noVBand="0"/>
      </w:tblPr>
      <w:tblGrid>
        <w:gridCol w:w="1383"/>
        <w:gridCol w:w="1263"/>
        <w:gridCol w:w="1263"/>
        <w:gridCol w:w="1263"/>
        <w:gridCol w:w="1263"/>
      </w:tblGrid>
      <w:tr w:rsidR="005D761F" w14:paraId="48FCF512" w14:textId="2C6A9E7E" w:rsidTr="005D761F">
        <w:trPr>
          <w:jc w:val="center"/>
        </w:trPr>
        <w:tc>
          <w:tcPr>
            <w:tcW w:w="0" w:type="auto"/>
            <w:tcBorders>
              <w:top w:val="single" w:sz="4" w:space="0" w:color="auto"/>
              <w:left w:val="nil"/>
              <w:bottom w:val="nil"/>
              <w:right w:val="nil"/>
            </w:tcBorders>
          </w:tcPr>
          <w:p w14:paraId="273BA874"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single" w:sz="4" w:space="0" w:color="auto"/>
              <w:left w:val="nil"/>
              <w:bottom w:val="single" w:sz="4" w:space="0" w:color="auto"/>
              <w:right w:val="nil"/>
            </w:tcBorders>
          </w:tcPr>
          <w:p w14:paraId="36BA23B0"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FE</w:t>
            </w:r>
          </w:p>
        </w:tc>
        <w:tc>
          <w:tcPr>
            <w:tcW w:w="0" w:type="auto"/>
            <w:tcBorders>
              <w:top w:val="single" w:sz="4" w:space="0" w:color="auto"/>
              <w:left w:val="nil"/>
              <w:bottom w:val="single" w:sz="4" w:space="0" w:color="auto"/>
              <w:right w:val="nil"/>
            </w:tcBorders>
          </w:tcPr>
          <w:p w14:paraId="1DF7DD99"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FE</w:t>
            </w:r>
          </w:p>
        </w:tc>
        <w:tc>
          <w:tcPr>
            <w:tcW w:w="0" w:type="auto"/>
            <w:tcBorders>
              <w:top w:val="single" w:sz="4" w:space="0" w:color="auto"/>
              <w:bottom w:val="single" w:sz="4" w:space="0" w:color="auto"/>
            </w:tcBorders>
          </w:tcPr>
          <w:p w14:paraId="114F0AD6" w14:textId="6736514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FE</w:t>
            </w:r>
          </w:p>
        </w:tc>
        <w:tc>
          <w:tcPr>
            <w:tcW w:w="0" w:type="auto"/>
            <w:tcBorders>
              <w:top w:val="single" w:sz="4" w:space="0" w:color="auto"/>
              <w:bottom w:val="single" w:sz="4" w:space="0" w:color="auto"/>
            </w:tcBorders>
          </w:tcPr>
          <w:p w14:paraId="205F7D06" w14:textId="048839AE"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FE</w:t>
            </w:r>
          </w:p>
        </w:tc>
      </w:tr>
      <w:tr w:rsidR="005D761F" w14:paraId="78B7192F" w14:textId="0A4C1B63" w:rsidTr="005D761F">
        <w:trPr>
          <w:jc w:val="center"/>
        </w:trPr>
        <w:tc>
          <w:tcPr>
            <w:tcW w:w="0" w:type="auto"/>
            <w:tcBorders>
              <w:top w:val="nil"/>
              <w:left w:val="nil"/>
              <w:bottom w:val="single" w:sz="4" w:space="0" w:color="auto"/>
              <w:right w:val="nil"/>
            </w:tcBorders>
          </w:tcPr>
          <w:p w14:paraId="2B52A01D"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single" w:sz="4" w:space="0" w:color="auto"/>
              <w:left w:val="nil"/>
              <w:bottom w:val="single" w:sz="4" w:space="0" w:color="auto"/>
              <w:right w:val="nil"/>
            </w:tcBorders>
          </w:tcPr>
          <w:p w14:paraId="1BD53395"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GWSH</w:t>
            </w:r>
          </w:p>
        </w:tc>
        <w:tc>
          <w:tcPr>
            <w:tcW w:w="0" w:type="auto"/>
            <w:tcBorders>
              <w:top w:val="single" w:sz="4" w:space="0" w:color="auto"/>
              <w:left w:val="nil"/>
              <w:bottom w:val="single" w:sz="4" w:space="0" w:color="auto"/>
              <w:right w:val="nil"/>
            </w:tcBorders>
          </w:tcPr>
          <w:p w14:paraId="5D2893B3" w14:textId="7777777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 GWSH</w:t>
            </w:r>
          </w:p>
        </w:tc>
        <w:tc>
          <w:tcPr>
            <w:tcW w:w="0" w:type="auto"/>
            <w:tcBorders>
              <w:top w:val="single" w:sz="4" w:space="0" w:color="auto"/>
              <w:bottom w:val="single" w:sz="4" w:space="0" w:color="auto"/>
            </w:tcBorders>
          </w:tcPr>
          <w:p w14:paraId="24C34E07" w14:textId="762CD435"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 GWSH</w:t>
            </w:r>
          </w:p>
        </w:tc>
        <w:tc>
          <w:tcPr>
            <w:tcW w:w="0" w:type="auto"/>
            <w:tcBorders>
              <w:top w:val="single" w:sz="4" w:space="0" w:color="auto"/>
              <w:bottom w:val="single" w:sz="4" w:space="0" w:color="auto"/>
            </w:tcBorders>
          </w:tcPr>
          <w:p w14:paraId="73952AB2" w14:textId="4B58F527" w:rsidR="005D761F" w:rsidRDefault="005D761F" w:rsidP="00814E3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 GWSH</w:t>
            </w:r>
          </w:p>
        </w:tc>
      </w:tr>
      <w:tr w:rsidR="005D761F" w14:paraId="566BFE07" w14:textId="3C93EBCB" w:rsidTr="005D761F">
        <w:trPr>
          <w:jc w:val="center"/>
        </w:trPr>
        <w:tc>
          <w:tcPr>
            <w:tcW w:w="0" w:type="auto"/>
            <w:tcBorders>
              <w:top w:val="single" w:sz="4" w:space="0" w:color="auto"/>
              <w:left w:val="nil"/>
              <w:bottom w:val="nil"/>
              <w:right w:val="nil"/>
            </w:tcBorders>
          </w:tcPr>
          <w:p w14:paraId="234E1424" w14:textId="2544FF53"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FD4</w:t>
            </w:r>
          </w:p>
        </w:tc>
        <w:tc>
          <w:tcPr>
            <w:tcW w:w="0" w:type="auto"/>
            <w:tcBorders>
              <w:top w:val="single" w:sz="4" w:space="0" w:color="auto"/>
              <w:left w:val="nil"/>
              <w:bottom w:val="nil"/>
              <w:right w:val="nil"/>
            </w:tcBorders>
          </w:tcPr>
          <w:p w14:paraId="05676A7F" w14:textId="6D2218E0"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0.993</w:t>
            </w:r>
          </w:p>
        </w:tc>
        <w:tc>
          <w:tcPr>
            <w:tcW w:w="0" w:type="auto"/>
            <w:tcBorders>
              <w:top w:val="single" w:sz="4" w:space="0" w:color="auto"/>
              <w:left w:val="nil"/>
              <w:bottom w:val="nil"/>
              <w:right w:val="nil"/>
            </w:tcBorders>
          </w:tcPr>
          <w:p w14:paraId="6B6D2D33"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single" w:sz="4" w:space="0" w:color="auto"/>
            </w:tcBorders>
          </w:tcPr>
          <w:p w14:paraId="11C9B1C7"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single" w:sz="4" w:space="0" w:color="auto"/>
            </w:tcBorders>
          </w:tcPr>
          <w:p w14:paraId="01B5C968"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5C445F0B" w14:textId="35FC5168" w:rsidTr="00136209">
        <w:trPr>
          <w:jc w:val="center"/>
        </w:trPr>
        <w:tc>
          <w:tcPr>
            <w:tcW w:w="0" w:type="auto"/>
            <w:tcBorders>
              <w:left w:val="nil"/>
              <w:bottom w:val="nil"/>
              <w:right w:val="nil"/>
            </w:tcBorders>
          </w:tcPr>
          <w:p w14:paraId="07FD402B"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19935B22" w14:textId="274FED1B"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(0.95)</w:t>
            </w:r>
          </w:p>
        </w:tc>
        <w:tc>
          <w:tcPr>
            <w:tcW w:w="0" w:type="auto"/>
            <w:tcBorders>
              <w:left w:val="nil"/>
              <w:bottom w:val="nil"/>
              <w:right w:val="nil"/>
            </w:tcBorders>
          </w:tcPr>
          <w:p w14:paraId="451BF2F4"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2BCBC638"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43802F1B"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1B358E11" w14:textId="279BF3B4" w:rsidTr="00D97E64">
        <w:trPr>
          <w:jc w:val="center"/>
        </w:trPr>
        <w:tc>
          <w:tcPr>
            <w:tcW w:w="0" w:type="auto"/>
            <w:tcBorders>
              <w:left w:val="nil"/>
              <w:bottom w:val="nil"/>
              <w:right w:val="nil"/>
            </w:tcBorders>
          </w:tcPr>
          <w:p w14:paraId="5FCFF5DC" w14:textId="27C1A84B"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FD5</w:t>
            </w:r>
          </w:p>
        </w:tc>
        <w:tc>
          <w:tcPr>
            <w:tcW w:w="0" w:type="auto"/>
            <w:tcBorders>
              <w:left w:val="nil"/>
              <w:bottom w:val="nil"/>
              <w:right w:val="nil"/>
            </w:tcBorders>
          </w:tcPr>
          <w:p w14:paraId="4817DFB9"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56EE9E23" w14:textId="489A7F4D"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0.122</w:t>
            </w:r>
          </w:p>
        </w:tc>
        <w:tc>
          <w:tcPr>
            <w:tcW w:w="0" w:type="auto"/>
          </w:tcPr>
          <w:p w14:paraId="24E11284"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6990086C"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21B9E803" w14:textId="55A01975" w:rsidTr="00D97E64">
        <w:trPr>
          <w:jc w:val="center"/>
        </w:trPr>
        <w:tc>
          <w:tcPr>
            <w:tcW w:w="0" w:type="auto"/>
            <w:tcBorders>
              <w:top w:val="nil"/>
              <w:left w:val="nil"/>
              <w:bottom w:val="nil"/>
              <w:right w:val="nil"/>
            </w:tcBorders>
          </w:tcPr>
          <w:p w14:paraId="7097E47C"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0E255FB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4AD67E59" w14:textId="62691B24"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(0.13)</w:t>
            </w:r>
          </w:p>
        </w:tc>
        <w:tc>
          <w:tcPr>
            <w:tcW w:w="0" w:type="auto"/>
          </w:tcPr>
          <w:p w14:paraId="79FD91D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0FD1CED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14395266" w14:textId="77777777" w:rsidTr="00464455">
        <w:trPr>
          <w:jc w:val="center"/>
        </w:trPr>
        <w:tc>
          <w:tcPr>
            <w:tcW w:w="0" w:type="auto"/>
            <w:tcBorders>
              <w:top w:val="nil"/>
              <w:left w:val="nil"/>
              <w:bottom w:val="nil"/>
              <w:right w:val="nil"/>
            </w:tcBorders>
          </w:tcPr>
          <w:p w14:paraId="339C5D08" w14:textId="0BE83C58"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FD6</w:t>
            </w:r>
          </w:p>
        </w:tc>
        <w:tc>
          <w:tcPr>
            <w:tcW w:w="0" w:type="auto"/>
            <w:tcBorders>
              <w:top w:val="nil"/>
              <w:left w:val="nil"/>
              <w:bottom w:val="nil"/>
              <w:right w:val="nil"/>
            </w:tcBorders>
          </w:tcPr>
          <w:p w14:paraId="10A9C471"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5BE1CFEE"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00F2D61A" w14:textId="3D9CB48C"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-2.023</w:t>
            </w:r>
            <w:r>
              <w:rPr>
                <w:rFonts w:ascii="Times New Roman" w:hAnsi="Times New Roman" w:cs="Times New Roman"/>
                <w:sz w:val="24"/>
                <w:szCs w:val="24"/>
                <w:vertAlign w:val="superscript"/>
              </w:rPr>
              <w:t>***</w:t>
            </w:r>
          </w:p>
        </w:tc>
        <w:tc>
          <w:tcPr>
            <w:tcW w:w="0" w:type="auto"/>
          </w:tcPr>
          <w:p w14:paraId="7F0C417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770D9C3D" w14:textId="77777777" w:rsidTr="00464455">
        <w:trPr>
          <w:jc w:val="center"/>
        </w:trPr>
        <w:tc>
          <w:tcPr>
            <w:tcW w:w="0" w:type="auto"/>
            <w:tcBorders>
              <w:top w:val="nil"/>
              <w:left w:val="nil"/>
              <w:bottom w:val="nil"/>
              <w:right w:val="nil"/>
            </w:tcBorders>
          </w:tcPr>
          <w:p w14:paraId="761AC6FA" w14:textId="037D74CA"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7C50604C"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328B5100"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25AF3D8D" w14:textId="3FC74463"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(-2.76)</w:t>
            </w:r>
          </w:p>
        </w:tc>
        <w:tc>
          <w:tcPr>
            <w:tcW w:w="0" w:type="auto"/>
          </w:tcPr>
          <w:p w14:paraId="4ED907D0"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r>
      <w:tr w:rsidR="005D761F" w14:paraId="1F7F9771" w14:textId="77777777" w:rsidTr="00464455">
        <w:trPr>
          <w:jc w:val="center"/>
        </w:trPr>
        <w:tc>
          <w:tcPr>
            <w:tcW w:w="0" w:type="auto"/>
            <w:tcBorders>
              <w:top w:val="nil"/>
              <w:left w:val="nil"/>
              <w:bottom w:val="nil"/>
              <w:right w:val="nil"/>
            </w:tcBorders>
          </w:tcPr>
          <w:p w14:paraId="61CB6AB5" w14:textId="5CB7FBA3"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FD7</w:t>
            </w:r>
          </w:p>
        </w:tc>
        <w:tc>
          <w:tcPr>
            <w:tcW w:w="0" w:type="auto"/>
            <w:tcBorders>
              <w:top w:val="nil"/>
              <w:left w:val="nil"/>
              <w:bottom w:val="nil"/>
              <w:right w:val="nil"/>
            </w:tcBorders>
          </w:tcPr>
          <w:p w14:paraId="53C988B4"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758E5141"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6FD03215"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211E390E" w14:textId="4D932ECE"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-2.149</w:t>
            </w:r>
          </w:p>
        </w:tc>
      </w:tr>
      <w:tr w:rsidR="005D761F" w14:paraId="3D999681" w14:textId="77777777" w:rsidTr="00464455">
        <w:trPr>
          <w:jc w:val="center"/>
        </w:trPr>
        <w:tc>
          <w:tcPr>
            <w:tcW w:w="0" w:type="auto"/>
            <w:tcBorders>
              <w:top w:val="nil"/>
              <w:left w:val="nil"/>
              <w:bottom w:val="nil"/>
              <w:right w:val="nil"/>
            </w:tcBorders>
          </w:tcPr>
          <w:p w14:paraId="7CE19D38" w14:textId="60D19A9A"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76595F02"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nil"/>
              <w:right w:val="nil"/>
            </w:tcBorders>
          </w:tcPr>
          <w:p w14:paraId="5D9EBEB2"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2E068CF4"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Pr>
          <w:p w14:paraId="4C5A41C2" w14:textId="22776B4E"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(-1.52)</w:t>
            </w:r>
          </w:p>
        </w:tc>
      </w:tr>
      <w:tr w:rsidR="005D761F" w14:paraId="26BD5B64" w14:textId="7EF9A642" w:rsidTr="00464455">
        <w:trPr>
          <w:jc w:val="center"/>
        </w:trPr>
        <w:tc>
          <w:tcPr>
            <w:tcW w:w="0" w:type="auto"/>
            <w:tcBorders>
              <w:top w:val="nil"/>
              <w:left w:val="nil"/>
              <w:bottom w:val="nil"/>
              <w:right w:val="nil"/>
            </w:tcBorders>
          </w:tcPr>
          <w:p w14:paraId="52F36534" w14:textId="1B4414E1"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Control</w:t>
            </w:r>
            <w:r w:rsidR="002641A4">
              <w:rPr>
                <w:rFonts w:ascii="Times New Roman" w:hAnsi="Times New Roman"/>
                <w:sz w:val="24"/>
                <w:szCs w:val="24"/>
              </w:rPr>
              <w:t>s</w:t>
            </w:r>
          </w:p>
        </w:tc>
        <w:tc>
          <w:tcPr>
            <w:tcW w:w="0" w:type="auto"/>
            <w:tcBorders>
              <w:top w:val="nil"/>
              <w:left w:val="nil"/>
              <w:bottom w:val="nil"/>
              <w:right w:val="nil"/>
            </w:tcBorders>
          </w:tcPr>
          <w:p w14:paraId="5E7E5B6C" w14:textId="30AE8983"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Borders>
              <w:top w:val="nil"/>
              <w:left w:val="nil"/>
              <w:bottom w:val="nil"/>
              <w:right w:val="nil"/>
            </w:tcBorders>
          </w:tcPr>
          <w:p w14:paraId="30862EC7" w14:textId="283464F3"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Pr>
          <w:p w14:paraId="4A6C3819" w14:textId="736C0731"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Pr>
          <w:p w14:paraId="34B0F651" w14:textId="125CCC3A"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r>
      <w:tr w:rsidR="005D761F" w14:paraId="7702FF9A" w14:textId="03E65619" w:rsidTr="00464455">
        <w:trPr>
          <w:jc w:val="center"/>
        </w:trPr>
        <w:tc>
          <w:tcPr>
            <w:tcW w:w="0" w:type="auto"/>
            <w:tcBorders>
              <w:top w:val="nil"/>
              <w:left w:val="nil"/>
              <w:bottom w:val="nil"/>
              <w:right w:val="nil"/>
            </w:tcBorders>
          </w:tcPr>
          <w:p w14:paraId="668CBF7A"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Firm effects</w:t>
            </w:r>
          </w:p>
        </w:tc>
        <w:tc>
          <w:tcPr>
            <w:tcW w:w="0" w:type="auto"/>
            <w:tcBorders>
              <w:top w:val="nil"/>
              <w:left w:val="nil"/>
              <w:bottom w:val="nil"/>
              <w:right w:val="nil"/>
            </w:tcBorders>
          </w:tcPr>
          <w:p w14:paraId="409A927F"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Borders>
              <w:top w:val="nil"/>
              <w:left w:val="nil"/>
              <w:bottom w:val="nil"/>
              <w:right w:val="nil"/>
            </w:tcBorders>
          </w:tcPr>
          <w:p w14:paraId="04F2F08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Pr>
          <w:p w14:paraId="3681BA4D" w14:textId="0D13966E"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c>
          <w:tcPr>
            <w:tcW w:w="0" w:type="auto"/>
          </w:tcPr>
          <w:p w14:paraId="29D4DECF" w14:textId="437EA6C5"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YES</w:t>
            </w:r>
          </w:p>
        </w:tc>
      </w:tr>
      <w:tr w:rsidR="005D761F" w14:paraId="4250632A" w14:textId="34772814" w:rsidTr="00482D8D">
        <w:trPr>
          <w:jc w:val="center"/>
        </w:trPr>
        <w:tc>
          <w:tcPr>
            <w:tcW w:w="0" w:type="auto"/>
            <w:tcBorders>
              <w:top w:val="nil"/>
              <w:left w:val="nil"/>
              <w:bottom w:val="nil"/>
              <w:right w:val="nil"/>
            </w:tcBorders>
          </w:tcPr>
          <w:p w14:paraId="3A0FF199"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Constant</w:t>
            </w:r>
          </w:p>
        </w:tc>
        <w:tc>
          <w:tcPr>
            <w:tcW w:w="0" w:type="auto"/>
          </w:tcPr>
          <w:p w14:paraId="10B44870" w14:textId="1E16B039"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40.69</w:t>
            </w:r>
          </w:p>
        </w:tc>
        <w:tc>
          <w:tcPr>
            <w:tcW w:w="0" w:type="auto"/>
          </w:tcPr>
          <w:p w14:paraId="6F4B9999" w14:textId="4AAB1CA2"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43.05</w:t>
            </w:r>
          </w:p>
        </w:tc>
        <w:tc>
          <w:tcPr>
            <w:tcW w:w="0" w:type="auto"/>
          </w:tcPr>
          <w:p w14:paraId="5A49484D" w14:textId="21763E15"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41.54</w:t>
            </w:r>
          </w:p>
        </w:tc>
        <w:tc>
          <w:tcPr>
            <w:tcW w:w="0" w:type="auto"/>
          </w:tcPr>
          <w:p w14:paraId="4867A549" w14:textId="50386D31"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41.23</w:t>
            </w:r>
          </w:p>
        </w:tc>
      </w:tr>
      <w:tr w:rsidR="005D761F" w14:paraId="54773E48" w14:textId="4B3CD043" w:rsidTr="00482D8D">
        <w:trPr>
          <w:jc w:val="center"/>
        </w:trPr>
        <w:tc>
          <w:tcPr>
            <w:tcW w:w="0" w:type="auto"/>
            <w:tcBorders>
              <w:top w:val="nil"/>
              <w:left w:val="nil"/>
              <w:bottom w:val="single" w:sz="4" w:space="0" w:color="auto"/>
              <w:right w:val="nil"/>
            </w:tcBorders>
          </w:tcPr>
          <w:p w14:paraId="20F92158"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p>
        </w:tc>
        <w:tc>
          <w:tcPr>
            <w:tcW w:w="0" w:type="auto"/>
            <w:tcBorders>
              <w:top w:val="nil"/>
              <w:left w:val="nil"/>
              <w:bottom w:val="single" w:sz="4" w:space="0" w:color="auto"/>
              <w:right w:val="nil"/>
            </w:tcBorders>
          </w:tcPr>
          <w:p w14:paraId="1080F3B4" w14:textId="6828EB84"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(1.44)</w:t>
            </w:r>
          </w:p>
        </w:tc>
        <w:tc>
          <w:tcPr>
            <w:tcW w:w="0" w:type="auto"/>
            <w:tcBorders>
              <w:top w:val="nil"/>
              <w:left w:val="nil"/>
              <w:bottom w:val="single" w:sz="4" w:space="0" w:color="auto"/>
              <w:right w:val="nil"/>
            </w:tcBorders>
          </w:tcPr>
          <w:p w14:paraId="3E1205D9" w14:textId="239BFA1D"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(1.53)</w:t>
            </w:r>
          </w:p>
        </w:tc>
        <w:tc>
          <w:tcPr>
            <w:tcW w:w="0" w:type="auto"/>
            <w:tcBorders>
              <w:top w:val="nil"/>
              <w:left w:val="nil"/>
              <w:bottom w:val="single" w:sz="4" w:space="0" w:color="auto"/>
              <w:right w:val="nil"/>
            </w:tcBorders>
          </w:tcPr>
          <w:p w14:paraId="770E8602" w14:textId="31D6F76A"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(1.48)</w:t>
            </w:r>
          </w:p>
        </w:tc>
        <w:tc>
          <w:tcPr>
            <w:tcW w:w="0" w:type="auto"/>
            <w:tcBorders>
              <w:top w:val="nil"/>
              <w:left w:val="nil"/>
              <w:bottom w:val="single" w:sz="4" w:space="0" w:color="auto"/>
              <w:right w:val="nil"/>
            </w:tcBorders>
          </w:tcPr>
          <w:p w14:paraId="0337FB9B" w14:textId="1EDE5EEC"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(1.47)</w:t>
            </w:r>
          </w:p>
        </w:tc>
      </w:tr>
      <w:tr w:rsidR="005D761F" w14:paraId="01D47B14" w14:textId="15BC2CF9" w:rsidTr="00464455">
        <w:trPr>
          <w:jc w:val="center"/>
        </w:trPr>
        <w:tc>
          <w:tcPr>
            <w:tcW w:w="0" w:type="auto"/>
            <w:tcBorders>
              <w:top w:val="single" w:sz="4" w:space="0" w:color="auto"/>
              <w:left w:val="nil"/>
              <w:bottom w:val="nil"/>
              <w:right w:val="nil"/>
            </w:tcBorders>
          </w:tcPr>
          <w:p w14:paraId="7D9D31EF"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Obs.</w:t>
            </w:r>
          </w:p>
        </w:tc>
        <w:tc>
          <w:tcPr>
            <w:tcW w:w="0" w:type="auto"/>
            <w:tcBorders>
              <w:top w:val="single" w:sz="4" w:space="0" w:color="auto"/>
              <w:left w:val="nil"/>
              <w:bottom w:val="nil"/>
              <w:right w:val="nil"/>
            </w:tcBorders>
          </w:tcPr>
          <w:p w14:paraId="12919F9A"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1266</w:t>
            </w:r>
          </w:p>
        </w:tc>
        <w:tc>
          <w:tcPr>
            <w:tcW w:w="0" w:type="auto"/>
            <w:tcBorders>
              <w:top w:val="single" w:sz="4" w:space="0" w:color="auto"/>
              <w:left w:val="nil"/>
              <w:bottom w:val="nil"/>
              <w:right w:val="nil"/>
            </w:tcBorders>
          </w:tcPr>
          <w:p w14:paraId="77A4A17F"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1266</w:t>
            </w:r>
          </w:p>
        </w:tc>
        <w:tc>
          <w:tcPr>
            <w:tcW w:w="0" w:type="auto"/>
          </w:tcPr>
          <w:p w14:paraId="6F1600C2" w14:textId="60E6F65D"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1266</w:t>
            </w:r>
          </w:p>
        </w:tc>
        <w:tc>
          <w:tcPr>
            <w:tcW w:w="0" w:type="auto"/>
          </w:tcPr>
          <w:p w14:paraId="3A27FB14" w14:textId="178644A0"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1266</w:t>
            </w:r>
          </w:p>
        </w:tc>
      </w:tr>
      <w:tr w:rsidR="005D761F" w14:paraId="1CD302E1" w14:textId="2AD7F79F" w:rsidTr="00464455">
        <w:trPr>
          <w:jc w:val="center"/>
        </w:trPr>
        <w:tc>
          <w:tcPr>
            <w:tcW w:w="0" w:type="auto"/>
            <w:tcBorders>
              <w:top w:val="nil"/>
              <w:left w:val="nil"/>
              <w:bottom w:val="nil"/>
              <w:right w:val="nil"/>
            </w:tcBorders>
          </w:tcPr>
          <w:p w14:paraId="4F825E25"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Firms</w:t>
            </w:r>
          </w:p>
        </w:tc>
        <w:tc>
          <w:tcPr>
            <w:tcW w:w="0" w:type="auto"/>
            <w:tcBorders>
              <w:top w:val="nil"/>
              <w:left w:val="nil"/>
              <w:bottom w:val="nil"/>
              <w:right w:val="nil"/>
            </w:tcBorders>
          </w:tcPr>
          <w:p w14:paraId="57628DE7"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322</w:t>
            </w:r>
          </w:p>
        </w:tc>
        <w:tc>
          <w:tcPr>
            <w:tcW w:w="0" w:type="auto"/>
            <w:tcBorders>
              <w:top w:val="nil"/>
              <w:left w:val="nil"/>
              <w:bottom w:val="nil"/>
              <w:right w:val="nil"/>
            </w:tcBorders>
          </w:tcPr>
          <w:p w14:paraId="7AEACD4D"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322</w:t>
            </w:r>
          </w:p>
        </w:tc>
        <w:tc>
          <w:tcPr>
            <w:tcW w:w="0" w:type="auto"/>
          </w:tcPr>
          <w:p w14:paraId="3A4361EF" w14:textId="150364C0"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322</w:t>
            </w:r>
          </w:p>
        </w:tc>
        <w:tc>
          <w:tcPr>
            <w:tcW w:w="0" w:type="auto"/>
          </w:tcPr>
          <w:p w14:paraId="4610D921" w14:textId="3E3CDD30"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322</w:t>
            </w:r>
          </w:p>
        </w:tc>
      </w:tr>
      <w:tr w:rsidR="005D761F" w14:paraId="2BC9F42A" w14:textId="0F668F86" w:rsidTr="0084373D">
        <w:trPr>
          <w:jc w:val="center"/>
        </w:trPr>
        <w:tc>
          <w:tcPr>
            <w:tcW w:w="0" w:type="auto"/>
            <w:tcBorders>
              <w:top w:val="nil"/>
              <w:left w:val="nil"/>
              <w:bottom w:val="single" w:sz="4" w:space="0" w:color="auto"/>
              <w:right w:val="nil"/>
            </w:tcBorders>
          </w:tcPr>
          <w:p w14:paraId="6622279C" w14:textId="77777777"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R-sq. With.</w:t>
            </w:r>
          </w:p>
        </w:tc>
        <w:tc>
          <w:tcPr>
            <w:tcW w:w="0" w:type="auto"/>
            <w:tcBorders>
              <w:top w:val="nil"/>
              <w:left w:val="nil"/>
              <w:bottom w:val="single" w:sz="4" w:space="0" w:color="auto"/>
              <w:right w:val="nil"/>
            </w:tcBorders>
          </w:tcPr>
          <w:p w14:paraId="47567C84" w14:textId="716FA43B"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0.0319</w:t>
            </w:r>
          </w:p>
        </w:tc>
        <w:tc>
          <w:tcPr>
            <w:tcW w:w="0" w:type="auto"/>
            <w:tcBorders>
              <w:top w:val="nil"/>
              <w:left w:val="nil"/>
              <w:bottom w:val="single" w:sz="4" w:space="0" w:color="auto"/>
              <w:right w:val="nil"/>
            </w:tcBorders>
          </w:tcPr>
          <w:p w14:paraId="5BF39C8F" w14:textId="05504548"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0.0310</w:t>
            </w:r>
          </w:p>
        </w:tc>
        <w:tc>
          <w:tcPr>
            <w:tcW w:w="0" w:type="auto"/>
            <w:tcBorders>
              <w:top w:val="nil"/>
              <w:left w:val="nil"/>
              <w:bottom w:val="single" w:sz="4" w:space="0" w:color="auto"/>
              <w:right w:val="nil"/>
            </w:tcBorders>
          </w:tcPr>
          <w:p w14:paraId="6C9CB48F" w14:textId="737E87F6"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0.0388</w:t>
            </w:r>
          </w:p>
        </w:tc>
        <w:tc>
          <w:tcPr>
            <w:tcW w:w="0" w:type="auto"/>
            <w:tcBorders>
              <w:top w:val="nil"/>
              <w:left w:val="nil"/>
              <w:bottom w:val="single" w:sz="4" w:space="0" w:color="auto"/>
              <w:right w:val="nil"/>
            </w:tcBorders>
          </w:tcPr>
          <w:p w14:paraId="52C7CA95" w14:textId="5832DA08" w:rsidR="005D761F" w:rsidRDefault="005D761F" w:rsidP="005D761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s="Times New Roman"/>
                <w:sz w:val="24"/>
                <w:szCs w:val="24"/>
              </w:rPr>
              <w:t>0.0334</w:t>
            </w:r>
          </w:p>
        </w:tc>
      </w:tr>
    </w:tbl>
    <w:p w14:paraId="7DA8BD68" w14:textId="4AFC1C88" w:rsidR="00DA79C4" w:rsidRDefault="009C45C6" w:rsidP="00860A33">
      <w:pPr>
        <w:widowControl w:val="0"/>
        <w:autoSpaceDE w:val="0"/>
        <w:autoSpaceDN w:val="0"/>
        <w:adjustRightInd w:val="0"/>
        <w:spacing w:after="0" w:line="240" w:lineRule="auto"/>
        <w:jc w:val="center"/>
        <w:rPr>
          <w:rFonts w:ascii="Times New Roman" w:hAnsi="Times New Roman"/>
          <w:sz w:val="20"/>
          <w:szCs w:val="20"/>
        </w:rPr>
      </w:pPr>
      <w:r w:rsidRPr="007A5CA6">
        <w:rPr>
          <w:rFonts w:ascii="Times New Roman" w:hAnsi="Times New Roman"/>
          <w:i/>
          <w:iCs/>
          <w:sz w:val="20"/>
          <w:szCs w:val="20"/>
        </w:rPr>
        <w:t xml:space="preserve">Note: </w:t>
      </w:r>
      <w:r w:rsidR="00005618" w:rsidRPr="00005618">
        <w:rPr>
          <w:rFonts w:ascii="Times New Roman" w:hAnsi="Times New Roman"/>
          <w:i/>
          <w:iCs/>
          <w:sz w:val="20"/>
          <w:szCs w:val="20"/>
        </w:rPr>
        <w:t xml:space="preserve">This table presents critical mass results for female directors (FD4-7) on greenwashing practices (GWSH). Please see Table </w:t>
      </w:r>
      <w:r w:rsidR="006E3922" w:rsidRPr="006E3922">
        <w:rPr>
          <w:rFonts w:ascii="Times New Roman" w:hAnsi="Times New Roman"/>
          <w:i/>
          <w:iCs/>
          <w:sz w:val="20"/>
          <w:szCs w:val="20"/>
          <w:highlight w:val="yellow"/>
        </w:rPr>
        <w:t>A</w:t>
      </w:r>
      <w:r w:rsidR="00005618" w:rsidRPr="00005618">
        <w:rPr>
          <w:rFonts w:ascii="Times New Roman" w:hAnsi="Times New Roman"/>
          <w:i/>
          <w:iCs/>
          <w:sz w:val="20"/>
          <w:szCs w:val="20"/>
        </w:rPr>
        <w:t>1 for a detailed explanation of each variable. Robust t-statistics in parentheses * p &lt; 0.1, ** p &lt; 0.05, *** p &lt; 0.01 represent the significance level.</w:t>
      </w:r>
    </w:p>
    <w:p w14:paraId="4D7729EE" w14:textId="77777777" w:rsidR="00DA79C4" w:rsidRDefault="00DA79C4" w:rsidP="00DA79C4">
      <w:pPr>
        <w:widowControl w:val="0"/>
        <w:autoSpaceDE w:val="0"/>
        <w:autoSpaceDN w:val="0"/>
        <w:adjustRightInd w:val="0"/>
        <w:spacing w:after="0" w:line="240" w:lineRule="auto"/>
        <w:jc w:val="both"/>
        <w:rPr>
          <w:rFonts w:ascii="Times New Roman" w:hAnsi="Times New Roman"/>
          <w:sz w:val="24"/>
          <w:szCs w:val="24"/>
        </w:rPr>
      </w:pPr>
    </w:p>
    <w:p w14:paraId="6F905FB5" w14:textId="77777777" w:rsidR="00DA79C4" w:rsidRDefault="00DA79C4" w:rsidP="00DA79C4">
      <w:pPr>
        <w:jc w:val="center"/>
        <w:rPr>
          <w:rFonts w:ascii="Times New Roman" w:hAnsi="Times New Roman" w:cs="Times New Roman"/>
          <w:sz w:val="24"/>
          <w:szCs w:val="24"/>
        </w:rPr>
        <w:sectPr w:rsidR="00DA79C4" w:rsidSect="00DA79C4">
          <w:pgSz w:w="11906" w:h="16838" w:code="9"/>
          <w:pgMar w:top="1440" w:right="1440" w:bottom="1440" w:left="1440" w:header="720" w:footer="720" w:gutter="0"/>
          <w:cols w:space="720"/>
          <w:docGrid w:linePitch="360"/>
        </w:sectPr>
      </w:pPr>
    </w:p>
    <w:p w14:paraId="10B49134" w14:textId="00678384" w:rsidR="00DA79C4" w:rsidRPr="004D5FEE" w:rsidRDefault="009C45C6" w:rsidP="00DA79C4">
      <w:pPr>
        <w:pStyle w:val="Heading1"/>
        <w:jc w:val="center"/>
        <w:rPr>
          <w:rFonts w:ascii="Times New Roman" w:hAnsi="Times New Roman" w:cs="Times New Roman"/>
          <w:b/>
          <w:bCs/>
          <w:color w:val="auto"/>
          <w:sz w:val="24"/>
          <w:szCs w:val="24"/>
        </w:rPr>
      </w:pPr>
      <w:bookmarkStart w:id="4" w:name="_Table_6._Robustness"/>
      <w:bookmarkEnd w:id="4"/>
      <w:r w:rsidRPr="004D5FEE">
        <w:rPr>
          <w:rFonts w:ascii="Times New Roman" w:hAnsi="Times New Roman" w:cs="Times New Roman"/>
          <w:b/>
          <w:bCs/>
          <w:color w:val="auto"/>
          <w:sz w:val="24"/>
          <w:szCs w:val="24"/>
        </w:rPr>
        <w:lastRenderedPageBreak/>
        <w:t xml:space="preserve">Table </w:t>
      </w:r>
      <w:r w:rsidR="007F5CA9">
        <w:rPr>
          <w:rFonts w:ascii="Times New Roman" w:hAnsi="Times New Roman" w:cs="Times New Roman"/>
          <w:b/>
          <w:bCs/>
          <w:color w:val="auto"/>
          <w:sz w:val="24"/>
          <w:szCs w:val="24"/>
        </w:rPr>
        <w:t>A6</w:t>
      </w:r>
      <w:r w:rsidRPr="004D5FEE">
        <w:rPr>
          <w:rFonts w:ascii="Times New Roman" w:hAnsi="Times New Roman" w:cs="Times New Roman"/>
          <w:b/>
          <w:bCs/>
          <w:color w:val="auto"/>
          <w:sz w:val="24"/>
          <w:szCs w:val="24"/>
        </w:rPr>
        <w:t>. Robustness check with FD3 and GWD</w:t>
      </w:r>
    </w:p>
    <w:tbl>
      <w:tblPr>
        <w:tblW w:w="0" w:type="auto"/>
        <w:jc w:val="center"/>
        <w:tblLook w:val="0000" w:firstRow="0" w:lastRow="0" w:firstColumn="0" w:lastColumn="0" w:noHBand="0" w:noVBand="0"/>
      </w:tblPr>
      <w:tblGrid>
        <w:gridCol w:w="1383"/>
        <w:gridCol w:w="1263"/>
        <w:gridCol w:w="1196"/>
        <w:gridCol w:w="1316"/>
      </w:tblGrid>
      <w:tr w:rsidR="00E443C3" w14:paraId="56EB4F83" w14:textId="77777777" w:rsidTr="00814E34">
        <w:trPr>
          <w:jc w:val="center"/>
        </w:trPr>
        <w:tc>
          <w:tcPr>
            <w:tcW w:w="0" w:type="auto"/>
            <w:tcBorders>
              <w:top w:val="single" w:sz="4" w:space="0" w:color="auto"/>
              <w:left w:val="nil"/>
              <w:bottom w:val="nil"/>
              <w:right w:val="nil"/>
            </w:tcBorders>
          </w:tcPr>
          <w:p w14:paraId="7A332179"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169817E5"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63D96642"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FE</w:t>
            </w:r>
          </w:p>
        </w:tc>
        <w:tc>
          <w:tcPr>
            <w:tcW w:w="0" w:type="auto"/>
            <w:tcBorders>
              <w:top w:val="single" w:sz="4" w:space="0" w:color="auto"/>
              <w:left w:val="nil"/>
              <w:bottom w:val="single" w:sz="4" w:space="0" w:color="auto"/>
              <w:right w:val="nil"/>
            </w:tcBorders>
          </w:tcPr>
          <w:p w14:paraId="2634E96A"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FE</w:t>
            </w:r>
          </w:p>
        </w:tc>
      </w:tr>
      <w:tr w:rsidR="00E443C3" w14:paraId="252E3CAB" w14:textId="77777777" w:rsidTr="00814E34">
        <w:trPr>
          <w:jc w:val="center"/>
        </w:trPr>
        <w:tc>
          <w:tcPr>
            <w:tcW w:w="0" w:type="auto"/>
            <w:tcBorders>
              <w:top w:val="nil"/>
              <w:left w:val="nil"/>
              <w:bottom w:val="nil"/>
              <w:right w:val="nil"/>
            </w:tcBorders>
          </w:tcPr>
          <w:p w14:paraId="1C5643C9"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single" w:sz="4" w:space="0" w:color="auto"/>
              <w:left w:val="nil"/>
              <w:bottom w:val="nil"/>
              <w:right w:val="nil"/>
            </w:tcBorders>
          </w:tcPr>
          <w:p w14:paraId="34733EC7"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GWSH</w:t>
            </w:r>
          </w:p>
        </w:tc>
        <w:tc>
          <w:tcPr>
            <w:tcW w:w="0" w:type="auto"/>
            <w:tcBorders>
              <w:top w:val="single" w:sz="4" w:space="0" w:color="auto"/>
              <w:left w:val="nil"/>
              <w:bottom w:val="nil"/>
              <w:right w:val="nil"/>
            </w:tcBorders>
          </w:tcPr>
          <w:p w14:paraId="443C1A15"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 GWD</w:t>
            </w:r>
          </w:p>
        </w:tc>
        <w:tc>
          <w:tcPr>
            <w:tcW w:w="0" w:type="auto"/>
            <w:tcBorders>
              <w:top w:val="single" w:sz="4" w:space="0" w:color="auto"/>
              <w:left w:val="nil"/>
              <w:bottom w:val="nil"/>
              <w:right w:val="nil"/>
            </w:tcBorders>
          </w:tcPr>
          <w:p w14:paraId="50C15D89"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 GWD</w:t>
            </w:r>
          </w:p>
        </w:tc>
      </w:tr>
      <w:tr w:rsidR="00E443C3" w14:paraId="473DC7A9" w14:textId="77777777" w:rsidTr="00814E34">
        <w:trPr>
          <w:jc w:val="center"/>
        </w:trPr>
        <w:tc>
          <w:tcPr>
            <w:tcW w:w="0" w:type="auto"/>
            <w:tcBorders>
              <w:top w:val="single" w:sz="4" w:space="0" w:color="auto"/>
              <w:left w:val="nil"/>
              <w:bottom w:val="nil"/>
              <w:right w:val="nil"/>
            </w:tcBorders>
          </w:tcPr>
          <w:p w14:paraId="79DA352C" w14:textId="6150871D"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FD3</w:t>
            </w:r>
          </w:p>
        </w:tc>
        <w:tc>
          <w:tcPr>
            <w:tcW w:w="0" w:type="auto"/>
            <w:tcBorders>
              <w:top w:val="single" w:sz="4" w:space="0" w:color="auto"/>
              <w:left w:val="nil"/>
              <w:bottom w:val="nil"/>
              <w:right w:val="nil"/>
            </w:tcBorders>
          </w:tcPr>
          <w:p w14:paraId="4336DD02"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-1.846</w:t>
            </w:r>
            <w:r>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2AC971AA"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single" w:sz="4" w:space="0" w:color="auto"/>
              <w:left w:val="nil"/>
              <w:bottom w:val="nil"/>
              <w:right w:val="nil"/>
            </w:tcBorders>
          </w:tcPr>
          <w:p w14:paraId="0D1A5BBB"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3D1AFD39" w14:textId="77777777" w:rsidTr="00814E34">
        <w:trPr>
          <w:jc w:val="center"/>
        </w:trPr>
        <w:tc>
          <w:tcPr>
            <w:tcW w:w="0" w:type="auto"/>
            <w:tcBorders>
              <w:top w:val="nil"/>
              <w:left w:val="nil"/>
              <w:bottom w:val="nil"/>
              <w:right w:val="nil"/>
            </w:tcBorders>
          </w:tcPr>
          <w:p w14:paraId="2821771D"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26E34969"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tc>
        <w:tc>
          <w:tcPr>
            <w:tcW w:w="0" w:type="auto"/>
            <w:tcBorders>
              <w:top w:val="nil"/>
              <w:left w:val="nil"/>
              <w:bottom w:val="nil"/>
              <w:right w:val="nil"/>
            </w:tcBorders>
          </w:tcPr>
          <w:p w14:paraId="78840B9F"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7CBEC1BA"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0E93C91F" w14:textId="77777777" w:rsidTr="00814E34">
        <w:trPr>
          <w:jc w:val="center"/>
        </w:trPr>
        <w:tc>
          <w:tcPr>
            <w:tcW w:w="0" w:type="auto"/>
            <w:tcBorders>
              <w:top w:val="nil"/>
              <w:left w:val="nil"/>
              <w:bottom w:val="nil"/>
              <w:right w:val="nil"/>
            </w:tcBorders>
          </w:tcPr>
          <w:p w14:paraId="4F7148E6" w14:textId="146EA93F"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FD1</w:t>
            </w:r>
          </w:p>
        </w:tc>
        <w:tc>
          <w:tcPr>
            <w:tcW w:w="0" w:type="auto"/>
            <w:tcBorders>
              <w:top w:val="nil"/>
              <w:left w:val="nil"/>
              <w:bottom w:val="nil"/>
              <w:right w:val="nil"/>
            </w:tcBorders>
          </w:tcPr>
          <w:p w14:paraId="48068D8D"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3E712693"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-0.0526</w:t>
            </w:r>
            <w:r>
              <w:rPr>
                <w:rFonts w:ascii="Times New Roman" w:hAnsi="Times New Roman" w:cs="Times New Roman"/>
                <w:sz w:val="24"/>
                <w:szCs w:val="24"/>
                <w:vertAlign w:val="superscript"/>
              </w:rPr>
              <w:t>***</w:t>
            </w:r>
          </w:p>
        </w:tc>
        <w:tc>
          <w:tcPr>
            <w:tcW w:w="0" w:type="auto"/>
            <w:tcBorders>
              <w:top w:val="nil"/>
              <w:left w:val="nil"/>
              <w:bottom w:val="nil"/>
              <w:right w:val="nil"/>
            </w:tcBorders>
          </w:tcPr>
          <w:p w14:paraId="15E1B2C4"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3944CC8F" w14:textId="77777777" w:rsidTr="00814E34">
        <w:trPr>
          <w:jc w:val="center"/>
        </w:trPr>
        <w:tc>
          <w:tcPr>
            <w:tcW w:w="0" w:type="auto"/>
            <w:tcBorders>
              <w:top w:val="nil"/>
              <w:left w:val="nil"/>
              <w:bottom w:val="nil"/>
              <w:right w:val="nil"/>
            </w:tcBorders>
          </w:tcPr>
          <w:p w14:paraId="56975B6A"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079AD158"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595DDCA8"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(-2.66)</w:t>
            </w:r>
          </w:p>
        </w:tc>
        <w:tc>
          <w:tcPr>
            <w:tcW w:w="0" w:type="auto"/>
            <w:tcBorders>
              <w:top w:val="nil"/>
              <w:left w:val="nil"/>
              <w:bottom w:val="nil"/>
              <w:right w:val="nil"/>
            </w:tcBorders>
          </w:tcPr>
          <w:p w14:paraId="00E70203"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r>
      <w:tr w:rsidR="00E443C3" w14:paraId="608C7E3F" w14:textId="77777777" w:rsidTr="00814E34">
        <w:trPr>
          <w:jc w:val="center"/>
        </w:trPr>
        <w:tc>
          <w:tcPr>
            <w:tcW w:w="0" w:type="auto"/>
            <w:tcBorders>
              <w:top w:val="nil"/>
              <w:left w:val="nil"/>
              <w:bottom w:val="nil"/>
              <w:right w:val="nil"/>
            </w:tcBorders>
          </w:tcPr>
          <w:p w14:paraId="1F686EE2" w14:textId="10DA9E50"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FD2</w:t>
            </w:r>
          </w:p>
        </w:tc>
        <w:tc>
          <w:tcPr>
            <w:tcW w:w="0" w:type="auto"/>
            <w:tcBorders>
              <w:top w:val="nil"/>
              <w:left w:val="nil"/>
              <w:bottom w:val="nil"/>
              <w:right w:val="nil"/>
            </w:tcBorders>
          </w:tcPr>
          <w:p w14:paraId="04728662"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389A0C82"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08DEA5D4"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-0.00595</w:t>
            </w:r>
            <w:r>
              <w:rPr>
                <w:rFonts w:ascii="Times New Roman" w:hAnsi="Times New Roman" w:cs="Times New Roman"/>
                <w:sz w:val="24"/>
                <w:szCs w:val="24"/>
                <w:vertAlign w:val="superscript"/>
              </w:rPr>
              <w:t>***</w:t>
            </w:r>
          </w:p>
        </w:tc>
      </w:tr>
      <w:tr w:rsidR="00E443C3" w14:paraId="651C8BBC" w14:textId="77777777" w:rsidTr="00814E34">
        <w:trPr>
          <w:jc w:val="center"/>
        </w:trPr>
        <w:tc>
          <w:tcPr>
            <w:tcW w:w="0" w:type="auto"/>
            <w:tcBorders>
              <w:top w:val="nil"/>
              <w:left w:val="nil"/>
              <w:bottom w:val="nil"/>
              <w:right w:val="nil"/>
            </w:tcBorders>
          </w:tcPr>
          <w:p w14:paraId="08D414A0"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nil"/>
            </w:tcBorders>
          </w:tcPr>
          <w:p w14:paraId="4B27FA84"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57C2833A" w14:textId="77777777" w:rsidR="00DA79C4" w:rsidRDefault="00DA79C4" w:rsidP="00814E34">
            <w:pPr>
              <w:widowControl w:val="0"/>
              <w:autoSpaceDE w:val="0"/>
              <w:autoSpaceDN w:val="0"/>
              <w:adjustRightInd w:val="0"/>
              <w:spacing w:after="0" w:line="240" w:lineRule="auto"/>
              <w:jc w:val="center"/>
              <w:rPr>
                <w:rFonts w:ascii="Times New Roman" w:hAnsi="Times New Roman" w:cs="Times New Roman"/>
                <w:sz w:val="24"/>
                <w:szCs w:val="24"/>
              </w:rPr>
            </w:pPr>
          </w:p>
        </w:tc>
        <w:tc>
          <w:tcPr>
            <w:tcW w:w="0" w:type="auto"/>
            <w:tcBorders>
              <w:top w:val="nil"/>
              <w:left w:val="nil"/>
              <w:bottom w:val="nil"/>
              <w:right w:val="nil"/>
            </w:tcBorders>
          </w:tcPr>
          <w:p w14:paraId="5C3129C7"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r>
      <w:tr w:rsidR="00E443C3" w14:paraId="6039DFAC" w14:textId="77777777" w:rsidTr="00814E34">
        <w:trPr>
          <w:jc w:val="center"/>
        </w:trPr>
        <w:tc>
          <w:tcPr>
            <w:tcW w:w="0" w:type="auto"/>
            <w:tcBorders>
              <w:top w:val="nil"/>
              <w:left w:val="nil"/>
              <w:bottom w:val="nil"/>
              <w:right w:val="nil"/>
            </w:tcBorders>
          </w:tcPr>
          <w:p w14:paraId="5791EE9E" w14:textId="1DE1CE50" w:rsidR="005A6A18"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Control</w:t>
            </w:r>
            <w:r w:rsidR="002641A4">
              <w:rPr>
                <w:rFonts w:ascii="Times New Roman" w:hAnsi="Times New Roman" w:cs="Times New Roman"/>
                <w:sz w:val="24"/>
                <w:szCs w:val="24"/>
              </w:rPr>
              <w:t>s</w:t>
            </w:r>
          </w:p>
        </w:tc>
        <w:tc>
          <w:tcPr>
            <w:tcW w:w="0" w:type="auto"/>
            <w:tcBorders>
              <w:top w:val="nil"/>
              <w:left w:val="nil"/>
              <w:bottom w:val="nil"/>
              <w:right w:val="nil"/>
            </w:tcBorders>
          </w:tcPr>
          <w:p w14:paraId="147C1884" w14:textId="016BF99D" w:rsidR="005A6A18"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nil"/>
              <w:left w:val="nil"/>
              <w:bottom w:val="nil"/>
              <w:right w:val="nil"/>
            </w:tcBorders>
          </w:tcPr>
          <w:p w14:paraId="77C52FC1" w14:textId="3837748D" w:rsidR="005A6A18"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nil"/>
              <w:left w:val="nil"/>
              <w:bottom w:val="nil"/>
              <w:right w:val="nil"/>
            </w:tcBorders>
          </w:tcPr>
          <w:p w14:paraId="62C5FAF8" w14:textId="2743FA99" w:rsidR="005A6A18"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E443C3" w14:paraId="5009A44F" w14:textId="77777777" w:rsidTr="00814E34">
        <w:trPr>
          <w:jc w:val="center"/>
        </w:trPr>
        <w:tc>
          <w:tcPr>
            <w:tcW w:w="0" w:type="auto"/>
            <w:tcBorders>
              <w:top w:val="nil"/>
              <w:left w:val="nil"/>
              <w:bottom w:val="nil"/>
              <w:right w:val="nil"/>
            </w:tcBorders>
          </w:tcPr>
          <w:p w14:paraId="735F1C04" w14:textId="77777777"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Firm effects</w:t>
            </w:r>
          </w:p>
        </w:tc>
        <w:tc>
          <w:tcPr>
            <w:tcW w:w="0" w:type="auto"/>
            <w:tcBorders>
              <w:top w:val="nil"/>
              <w:left w:val="nil"/>
              <w:bottom w:val="nil"/>
              <w:right w:val="nil"/>
            </w:tcBorders>
          </w:tcPr>
          <w:p w14:paraId="22C2B134"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nil"/>
              <w:left w:val="nil"/>
              <w:bottom w:val="nil"/>
              <w:right w:val="nil"/>
            </w:tcBorders>
          </w:tcPr>
          <w:p w14:paraId="2214D329"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0" w:type="auto"/>
            <w:tcBorders>
              <w:top w:val="nil"/>
              <w:left w:val="nil"/>
              <w:bottom w:val="nil"/>
              <w:right w:val="nil"/>
            </w:tcBorders>
          </w:tcPr>
          <w:p w14:paraId="13F59960"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w:t>
            </w:r>
          </w:p>
        </w:tc>
      </w:tr>
      <w:tr w:rsidR="00E443C3" w14:paraId="36065B2C" w14:textId="77777777" w:rsidTr="00814E34">
        <w:trPr>
          <w:jc w:val="center"/>
        </w:trPr>
        <w:tc>
          <w:tcPr>
            <w:tcW w:w="0" w:type="auto"/>
            <w:tcBorders>
              <w:top w:val="nil"/>
              <w:left w:val="nil"/>
              <w:bottom w:val="nil"/>
              <w:right w:val="nil"/>
            </w:tcBorders>
          </w:tcPr>
          <w:p w14:paraId="2A4D9316" w14:textId="77777777"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Constant</w:t>
            </w:r>
          </w:p>
        </w:tc>
        <w:tc>
          <w:tcPr>
            <w:tcW w:w="0" w:type="auto"/>
            <w:tcBorders>
              <w:top w:val="nil"/>
              <w:left w:val="nil"/>
              <w:bottom w:val="nil"/>
              <w:right w:val="nil"/>
            </w:tcBorders>
          </w:tcPr>
          <w:p w14:paraId="7D1083C3"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36.93</w:t>
            </w:r>
          </w:p>
        </w:tc>
        <w:tc>
          <w:tcPr>
            <w:tcW w:w="0" w:type="auto"/>
            <w:tcBorders>
              <w:top w:val="nil"/>
              <w:left w:val="nil"/>
              <w:bottom w:val="nil"/>
              <w:right w:val="nil"/>
            </w:tcBorders>
          </w:tcPr>
          <w:p w14:paraId="7D9BC8B2"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1.653</w:t>
            </w:r>
          </w:p>
        </w:tc>
        <w:tc>
          <w:tcPr>
            <w:tcW w:w="0" w:type="auto"/>
            <w:tcBorders>
              <w:top w:val="nil"/>
              <w:left w:val="nil"/>
              <w:bottom w:val="nil"/>
              <w:right w:val="nil"/>
            </w:tcBorders>
          </w:tcPr>
          <w:p w14:paraId="5C6F546A"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1.701</w:t>
            </w:r>
          </w:p>
        </w:tc>
      </w:tr>
      <w:tr w:rsidR="00E443C3" w14:paraId="0CE673E9" w14:textId="77777777" w:rsidTr="00814E34">
        <w:trPr>
          <w:jc w:val="center"/>
        </w:trPr>
        <w:tc>
          <w:tcPr>
            <w:tcW w:w="0" w:type="auto"/>
            <w:tcBorders>
              <w:top w:val="nil"/>
              <w:left w:val="nil"/>
              <w:bottom w:val="single" w:sz="4" w:space="0" w:color="auto"/>
              <w:right w:val="nil"/>
            </w:tcBorders>
          </w:tcPr>
          <w:p w14:paraId="2CE479B5" w14:textId="77777777" w:rsidR="00DA79C4" w:rsidRDefault="00DA79C4" w:rsidP="00814E34">
            <w:pPr>
              <w:widowControl w:val="0"/>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single" w:sz="4" w:space="0" w:color="auto"/>
              <w:right w:val="nil"/>
            </w:tcBorders>
          </w:tcPr>
          <w:p w14:paraId="541DDC9C"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(0.94)</w:t>
            </w:r>
          </w:p>
        </w:tc>
        <w:tc>
          <w:tcPr>
            <w:tcW w:w="0" w:type="auto"/>
            <w:tcBorders>
              <w:top w:val="nil"/>
              <w:left w:val="nil"/>
              <w:bottom w:val="single" w:sz="4" w:space="0" w:color="auto"/>
              <w:right w:val="nil"/>
            </w:tcBorders>
          </w:tcPr>
          <w:p w14:paraId="18A52DEE"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(1.01)</w:t>
            </w:r>
          </w:p>
        </w:tc>
        <w:tc>
          <w:tcPr>
            <w:tcW w:w="0" w:type="auto"/>
            <w:tcBorders>
              <w:top w:val="nil"/>
              <w:left w:val="nil"/>
              <w:bottom w:val="single" w:sz="4" w:space="0" w:color="auto"/>
              <w:right w:val="nil"/>
            </w:tcBorders>
          </w:tcPr>
          <w:p w14:paraId="13DFD476"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E443C3" w14:paraId="767B7651" w14:textId="77777777" w:rsidTr="00814E34">
        <w:trPr>
          <w:jc w:val="center"/>
        </w:trPr>
        <w:tc>
          <w:tcPr>
            <w:tcW w:w="0" w:type="auto"/>
            <w:tcBorders>
              <w:top w:val="single" w:sz="4" w:space="0" w:color="auto"/>
              <w:left w:val="nil"/>
              <w:bottom w:val="nil"/>
              <w:right w:val="nil"/>
            </w:tcBorders>
          </w:tcPr>
          <w:p w14:paraId="7FF9583B" w14:textId="77777777"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 Obs.</w:t>
            </w:r>
          </w:p>
        </w:tc>
        <w:tc>
          <w:tcPr>
            <w:tcW w:w="0" w:type="auto"/>
            <w:tcBorders>
              <w:top w:val="single" w:sz="4" w:space="0" w:color="auto"/>
              <w:left w:val="nil"/>
              <w:bottom w:val="nil"/>
              <w:right w:val="nil"/>
            </w:tcBorders>
          </w:tcPr>
          <w:p w14:paraId="1BBABE2E"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1266</w:t>
            </w:r>
          </w:p>
        </w:tc>
        <w:tc>
          <w:tcPr>
            <w:tcW w:w="0" w:type="auto"/>
            <w:tcBorders>
              <w:top w:val="single" w:sz="4" w:space="0" w:color="auto"/>
              <w:left w:val="nil"/>
              <w:bottom w:val="nil"/>
              <w:right w:val="nil"/>
            </w:tcBorders>
          </w:tcPr>
          <w:p w14:paraId="661EB02B"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1266</w:t>
            </w:r>
          </w:p>
        </w:tc>
        <w:tc>
          <w:tcPr>
            <w:tcW w:w="0" w:type="auto"/>
            <w:tcBorders>
              <w:top w:val="single" w:sz="4" w:space="0" w:color="auto"/>
              <w:left w:val="nil"/>
              <w:bottom w:val="nil"/>
              <w:right w:val="nil"/>
            </w:tcBorders>
          </w:tcPr>
          <w:p w14:paraId="42594A12"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1266</w:t>
            </w:r>
          </w:p>
        </w:tc>
      </w:tr>
      <w:tr w:rsidR="00E443C3" w14:paraId="423C7EEE" w14:textId="77777777" w:rsidTr="00814E34">
        <w:trPr>
          <w:jc w:val="center"/>
        </w:trPr>
        <w:tc>
          <w:tcPr>
            <w:tcW w:w="0" w:type="auto"/>
            <w:tcBorders>
              <w:top w:val="nil"/>
              <w:left w:val="nil"/>
              <w:bottom w:val="nil"/>
              <w:right w:val="nil"/>
            </w:tcBorders>
          </w:tcPr>
          <w:p w14:paraId="79770333" w14:textId="77777777"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 Firms.</w:t>
            </w:r>
          </w:p>
        </w:tc>
        <w:tc>
          <w:tcPr>
            <w:tcW w:w="0" w:type="auto"/>
            <w:tcBorders>
              <w:top w:val="nil"/>
              <w:left w:val="nil"/>
              <w:bottom w:val="nil"/>
              <w:right w:val="nil"/>
            </w:tcBorders>
          </w:tcPr>
          <w:p w14:paraId="65C2AC71"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322</w:t>
            </w:r>
          </w:p>
        </w:tc>
        <w:tc>
          <w:tcPr>
            <w:tcW w:w="0" w:type="auto"/>
            <w:tcBorders>
              <w:top w:val="nil"/>
              <w:left w:val="nil"/>
              <w:bottom w:val="nil"/>
              <w:right w:val="nil"/>
            </w:tcBorders>
          </w:tcPr>
          <w:p w14:paraId="785E610F"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322</w:t>
            </w:r>
          </w:p>
        </w:tc>
        <w:tc>
          <w:tcPr>
            <w:tcW w:w="0" w:type="auto"/>
            <w:tcBorders>
              <w:top w:val="nil"/>
              <w:left w:val="nil"/>
              <w:bottom w:val="nil"/>
              <w:right w:val="nil"/>
            </w:tcBorders>
          </w:tcPr>
          <w:p w14:paraId="57BE7FDF"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322</w:t>
            </w:r>
          </w:p>
        </w:tc>
      </w:tr>
      <w:tr w:rsidR="00E443C3" w14:paraId="16C0B103" w14:textId="77777777" w:rsidTr="00814E34">
        <w:trPr>
          <w:jc w:val="center"/>
        </w:trPr>
        <w:tc>
          <w:tcPr>
            <w:tcW w:w="0" w:type="auto"/>
            <w:tcBorders>
              <w:top w:val="nil"/>
              <w:left w:val="nil"/>
              <w:bottom w:val="single" w:sz="4" w:space="0" w:color="auto"/>
              <w:right w:val="nil"/>
            </w:tcBorders>
          </w:tcPr>
          <w:p w14:paraId="25DE4009" w14:textId="77777777" w:rsidR="00DA79C4" w:rsidRDefault="009C45C6" w:rsidP="00814E3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R-sq. With.</w:t>
            </w:r>
          </w:p>
        </w:tc>
        <w:tc>
          <w:tcPr>
            <w:tcW w:w="0" w:type="auto"/>
            <w:tcBorders>
              <w:top w:val="nil"/>
              <w:left w:val="nil"/>
              <w:bottom w:val="single" w:sz="4" w:space="0" w:color="auto"/>
              <w:right w:val="nil"/>
            </w:tcBorders>
          </w:tcPr>
          <w:p w14:paraId="5A4B6F5C"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0.0361</w:t>
            </w:r>
          </w:p>
        </w:tc>
        <w:tc>
          <w:tcPr>
            <w:tcW w:w="0" w:type="auto"/>
            <w:tcBorders>
              <w:top w:val="nil"/>
              <w:left w:val="nil"/>
              <w:bottom w:val="single" w:sz="4" w:space="0" w:color="auto"/>
              <w:right w:val="nil"/>
            </w:tcBorders>
          </w:tcPr>
          <w:p w14:paraId="1AFC1150"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0.0152</w:t>
            </w:r>
          </w:p>
        </w:tc>
        <w:tc>
          <w:tcPr>
            <w:tcW w:w="0" w:type="auto"/>
            <w:tcBorders>
              <w:top w:val="nil"/>
              <w:left w:val="nil"/>
              <w:bottom w:val="single" w:sz="4" w:space="0" w:color="auto"/>
              <w:right w:val="nil"/>
            </w:tcBorders>
          </w:tcPr>
          <w:p w14:paraId="5330EB53" w14:textId="77777777" w:rsidR="00DA79C4" w:rsidRDefault="009C45C6" w:rsidP="00814E3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0.0161</w:t>
            </w:r>
          </w:p>
        </w:tc>
      </w:tr>
    </w:tbl>
    <w:p w14:paraId="79537C1B" w14:textId="2E468D02" w:rsidR="00DA79C4" w:rsidRDefault="009C45C6" w:rsidP="00F3504B">
      <w:pPr>
        <w:widowControl w:val="0"/>
        <w:autoSpaceDE w:val="0"/>
        <w:autoSpaceDN w:val="0"/>
        <w:adjustRightInd w:val="0"/>
        <w:spacing w:after="0" w:line="240" w:lineRule="auto"/>
        <w:jc w:val="center"/>
        <w:rPr>
          <w:rFonts w:ascii="Times New Roman" w:hAnsi="Times New Roman" w:cs="Times New Roman"/>
          <w:sz w:val="20"/>
          <w:szCs w:val="20"/>
        </w:rPr>
      </w:pPr>
      <w:bookmarkStart w:id="5" w:name="_Hlk198412820"/>
      <w:r w:rsidRPr="005F5732">
        <w:rPr>
          <w:rFonts w:ascii="Times New Roman" w:hAnsi="Times New Roman" w:cs="Times New Roman"/>
          <w:i/>
          <w:iCs/>
          <w:sz w:val="20"/>
          <w:szCs w:val="20"/>
        </w:rPr>
        <w:t xml:space="preserve">Note: </w:t>
      </w:r>
      <w:r w:rsidR="008B41DE" w:rsidRPr="008B41DE">
        <w:rPr>
          <w:rFonts w:ascii="Times New Roman" w:hAnsi="Times New Roman" w:cs="Times New Roman"/>
          <w:i/>
          <w:iCs/>
          <w:sz w:val="20"/>
          <w:szCs w:val="20"/>
        </w:rPr>
        <w:t>This table shows alternative variables with column (1) using dummy female directors (FD3). Columns (2-3) use the greenwashing dummy (GWD).</w:t>
      </w:r>
      <w:r w:rsidR="00F3504B">
        <w:rPr>
          <w:rFonts w:ascii="Times New Roman" w:hAnsi="Times New Roman" w:cs="Times New Roman"/>
          <w:i/>
          <w:iCs/>
          <w:sz w:val="20"/>
          <w:szCs w:val="20"/>
        </w:rPr>
        <w:t xml:space="preserve"> </w:t>
      </w:r>
      <w:r w:rsidR="008B41DE" w:rsidRPr="008B41DE">
        <w:rPr>
          <w:rFonts w:ascii="Times New Roman" w:hAnsi="Times New Roman" w:cs="Times New Roman"/>
          <w:i/>
          <w:iCs/>
          <w:sz w:val="20"/>
          <w:szCs w:val="20"/>
        </w:rPr>
        <w:t xml:space="preserve">Please see Table </w:t>
      </w:r>
      <w:r w:rsidR="00CE002F" w:rsidRPr="00CE002F">
        <w:rPr>
          <w:rFonts w:ascii="Times New Roman" w:hAnsi="Times New Roman" w:cs="Times New Roman"/>
          <w:i/>
          <w:iCs/>
          <w:sz w:val="20"/>
          <w:szCs w:val="20"/>
          <w:highlight w:val="yellow"/>
        </w:rPr>
        <w:t>A</w:t>
      </w:r>
      <w:r w:rsidR="008B41DE" w:rsidRPr="008B41DE">
        <w:rPr>
          <w:rFonts w:ascii="Times New Roman" w:hAnsi="Times New Roman" w:cs="Times New Roman"/>
          <w:i/>
          <w:iCs/>
          <w:sz w:val="20"/>
          <w:szCs w:val="20"/>
        </w:rPr>
        <w:t>1 for a detailed explanation of each variable. Robust t-statistics in parentheses * p &lt; 0.1, ** p &lt; 0.05, *** p &lt; 0.01 represent the significance level.</w:t>
      </w:r>
    </w:p>
    <w:p w14:paraId="12CD049C" w14:textId="77777777" w:rsidR="00DA79C4" w:rsidRDefault="00DA79C4" w:rsidP="00DA79C4">
      <w:pPr>
        <w:widowControl w:val="0"/>
        <w:autoSpaceDE w:val="0"/>
        <w:autoSpaceDN w:val="0"/>
        <w:adjustRightInd w:val="0"/>
        <w:spacing w:after="0" w:line="240" w:lineRule="auto"/>
        <w:rPr>
          <w:rFonts w:ascii="Times New Roman" w:hAnsi="Times New Roman" w:cs="Times New Roman"/>
          <w:sz w:val="24"/>
          <w:szCs w:val="24"/>
        </w:rPr>
      </w:pPr>
    </w:p>
    <w:bookmarkEnd w:id="5"/>
    <w:p w14:paraId="5E367E41" w14:textId="77777777" w:rsidR="00DA79C4" w:rsidRDefault="009C45C6" w:rsidP="00DA79C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B967C8C" w14:textId="7141C71B" w:rsidR="00DA79C4" w:rsidRPr="004D5FEE" w:rsidRDefault="009C45C6" w:rsidP="00DA79C4">
      <w:pPr>
        <w:pStyle w:val="Heading1"/>
        <w:jc w:val="center"/>
        <w:rPr>
          <w:rFonts w:ascii="Times New Roman" w:hAnsi="Times New Roman" w:cs="Times New Roman"/>
          <w:b/>
          <w:bCs/>
          <w:color w:val="auto"/>
          <w:sz w:val="24"/>
          <w:szCs w:val="24"/>
        </w:rPr>
      </w:pPr>
      <w:bookmarkStart w:id="6" w:name="_Table_7._Robustness"/>
      <w:bookmarkEnd w:id="6"/>
      <w:r w:rsidRPr="004D5FEE">
        <w:rPr>
          <w:rFonts w:ascii="Times New Roman" w:hAnsi="Times New Roman" w:cs="Times New Roman"/>
          <w:b/>
          <w:bCs/>
          <w:color w:val="auto"/>
          <w:sz w:val="24"/>
          <w:szCs w:val="24"/>
        </w:rPr>
        <w:lastRenderedPageBreak/>
        <w:t xml:space="preserve">Table </w:t>
      </w:r>
      <w:r w:rsidR="007F5CA9">
        <w:rPr>
          <w:rFonts w:ascii="Times New Roman" w:hAnsi="Times New Roman" w:cs="Times New Roman"/>
          <w:b/>
          <w:bCs/>
          <w:color w:val="auto"/>
          <w:sz w:val="24"/>
          <w:szCs w:val="24"/>
        </w:rPr>
        <w:t>A7</w:t>
      </w:r>
      <w:r w:rsidRPr="004D5FEE">
        <w:rPr>
          <w:rFonts w:ascii="Times New Roman" w:hAnsi="Times New Roman" w:cs="Times New Roman"/>
          <w:b/>
          <w:bCs/>
          <w:color w:val="auto"/>
          <w:sz w:val="24"/>
          <w:szCs w:val="24"/>
        </w:rPr>
        <w:t xml:space="preserve">. </w:t>
      </w:r>
      <w:r w:rsidR="001D7EF1" w:rsidRPr="001D7EF1">
        <w:rPr>
          <w:rFonts w:ascii="Times New Roman" w:hAnsi="Times New Roman" w:cs="Times New Roman"/>
          <w:b/>
          <w:bCs/>
          <w:color w:val="auto"/>
          <w:sz w:val="24"/>
          <w:szCs w:val="24"/>
        </w:rPr>
        <w:t>Robustness check with lagged one-year FD1-2 and two-step GMM</w:t>
      </w:r>
    </w:p>
    <w:tbl>
      <w:tblPr>
        <w:tblW w:w="0" w:type="auto"/>
        <w:jc w:val="center"/>
        <w:tblLook w:val="0000" w:firstRow="0" w:lastRow="0" w:firstColumn="0" w:lastColumn="0" w:noHBand="0" w:noVBand="0"/>
      </w:tblPr>
      <w:tblGrid>
        <w:gridCol w:w="1811"/>
        <w:gridCol w:w="1176"/>
        <w:gridCol w:w="1176"/>
        <w:gridCol w:w="1176"/>
        <w:gridCol w:w="1176"/>
        <w:gridCol w:w="1105"/>
        <w:gridCol w:w="1215"/>
      </w:tblGrid>
      <w:tr w:rsidR="00E443C3" w14:paraId="56038469" w14:textId="77777777" w:rsidTr="00814E34">
        <w:trPr>
          <w:jc w:val="center"/>
        </w:trPr>
        <w:tc>
          <w:tcPr>
            <w:tcW w:w="0" w:type="auto"/>
            <w:tcBorders>
              <w:top w:val="single" w:sz="4" w:space="0" w:color="auto"/>
              <w:left w:val="nil"/>
              <w:bottom w:val="nil"/>
              <w:right w:val="nil"/>
            </w:tcBorders>
          </w:tcPr>
          <w:p w14:paraId="0734E725"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single" w:sz="4" w:space="0" w:color="auto"/>
              <w:left w:val="nil"/>
              <w:bottom w:val="single" w:sz="4" w:space="0" w:color="auto"/>
              <w:right w:val="nil"/>
            </w:tcBorders>
          </w:tcPr>
          <w:p w14:paraId="139439A8"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FE</w:t>
            </w:r>
          </w:p>
        </w:tc>
        <w:tc>
          <w:tcPr>
            <w:tcW w:w="0" w:type="auto"/>
            <w:tcBorders>
              <w:top w:val="single" w:sz="4" w:space="0" w:color="auto"/>
              <w:left w:val="nil"/>
              <w:bottom w:val="single" w:sz="4" w:space="0" w:color="auto"/>
              <w:right w:val="nil"/>
            </w:tcBorders>
          </w:tcPr>
          <w:p w14:paraId="387492E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FE</w:t>
            </w:r>
          </w:p>
        </w:tc>
        <w:tc>
          <w:tcPr>
            <w:tcW w:w="0" w:type="auto"/>
            <w:tcBorders>
              <w:top w:val="single" w:sz="4" w:space="0" w:color="auto"/>
              <w:left w:val="nil"/>
              <w:bottom w:val="single" w:sz="4" w:space="0" w:color="auto"/>
              <w:right w:val="nil"/>
            </w:tcBorders>
          </w:tcPr>
          <w:p w14:paraId="6B33D26C"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GMM</w:t>
            </w:r>
          </w:p>
        </w:tc>
        <w:tc>
          <w:tcPr>
            <w:tcW w:w="0" w:type="auto"/>
            <w:tcBorders>
              <w:top w:val="single" w:sz="4" w:space="0" w:color="auto"/>
              <w:left w:val="nil"/>
              <w:bottom w:val="single" w:sz="4" w:space="0" w:color="auto"/>
              <w:right w:val="nil"/>
            </w:tcBorders>
          </w:tcPr>
          <w:p w14:paraId="3E1C6FC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GMM</w:t>
            </w:r>
          </w:p>
        </w:tc>
        <w:tc>
          <w:tcPr>
            <w:tcW w:w="0" w:type="auto"/>
            <w:tcBorders>
              <w:top w:val="single" w:sz="4" w:space="0" w:color="auto"/>
              <w:left w:val="nil"/>
              <w:bottom w:val="single" w:sz="4" w:space="0" w:color="auto"/>
              <w:right w:val="nil"/>
            </w:tcBorders>
          </w:tcPr>
          <w:p w14:paraId="63F8C031"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GMM</w:t>
            </w:r>
          </w:p>
        </w:tc>
        <w:tc>
          <w:tcPr>
            <w:tcW w:w="0" w:type="auto"/>
            <w:tcBorders>
              <w:top w:val="single" w:sz="4" w:space="0" w:color="auto"/>
              <w:left w:val="nil"/>
              <w:bottom w:val="single" w:sz="4" w:space="0" w:color="auto"/>
              <w:right w:val="nil"/>
            </w:tcBorders>
          </w:tcPr>
          <w:p w14:paraId="58F1F9A8"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GMM</w:t>
            </w:r>
          </w:p>
        </w:tc>
      </w:tr>
      <w:tr w:rsidR="00E443C3" w14:paraId="61A5289F" w14:textId="77777777" w:rsidTr="00814E34">
        <w:trPr>
          <w:jc w:val="center"/>
        </w:trPr>
        <w:tc>
          <w:tcPr>
            <w:tcW w:w="0" w:type="auto"/>
            <w:tcBorders>
              <w:top w:val="nil"/>
              <w:left w:val="nil"/>
              <w:bottom w:val="nil"/>
              <w:right w:val="nil"/>
            </w:tcBorders>
          </w:tcPr>
          <w:p w14:paraId="5FFB9CF0"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single" w:sz="4" w:space="0" w:color="auto"/>
              <w:left w:val="nil"/>
              <w:bottom w:val="nil"/>
              <w:right w:val="nil"/>
            </w:tcBorders>
          </w:tcPr>
          <w:p w14:paraId="52C09980"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 GWSH</w:t>
            </w:r>
          </w:p>
        </w:tc>
        <w:tc>
          <w:tcPr>
            <w:tcW w:w="0" w:type="auto"/>
            <w:tcBorders>
              <w:top w:val="single" w:sz="4" w:space="0" w:color="auto"/>
              <w:left w:val="nil"/>
              <w:bottom w:val="nil"/>
              <w:right w:val="nil"/>
            </w:tcBorders>
          </w:tcPr>
          <w:p w14:paraId="41CD961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 GWSH</w:t>
            </w:r>
          </w:p>
        </w:tc>
        <w:tc>
          <w:tcPr>
            <w:tcW w:w="0" w:type="auto"/>
            <w:tcBorders>
              <w:top w:val="single" w:sz="4" w:space="0" w:color="auto"/>
              <w:left w:val="nil"/>
              <w:bottom w:val="nil"/>
              <w:right w:val="nil"/>
            </w:tcBorders>
          </w:tcPr>
          <w:p w14:paraId="070310D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w:t>
            </w:r>
            <w:r>
              <w:rPr>
                <w:rFonts w:ascii="Times New Roman" w:hAnsi="Times New Roman" w:cs="Times New Roman"/>
              </w:rPr>
              <w:t>3</w:t>
            </w:r>
            <w:r w:rsidRPr="002A456F">
              <w:rPr>
                <w:rFonts w:ascii="Times New Roman" w:hAnsi="Times New Roman" w:cs="Times New Roman"/>
              </w:rPr>
              <w:t>) GWSH</w:t>
            </w:r>
          </w:p>
        </w:tc>
        <w:tc>
          <w:tcPr>
            <w:tcW w:w="0" w:type="auto"/>
            <w:tcBorders>
              <w:top w:val="single" w:sz="4" w:space="0" w:color="auto"/>
              <w:left w:val="nil"/>
              <w:bottom w:val="nil"/>
              <w:right w:val="nil"/>
            </w:tcBorders>
          </w:tcPr>
          <w:p w14:paraId="1BA931CA"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w:t>
            </w:r>
            <w:r>
              <w:rPr>
                <w:rFonts w:ascii="Times New Roman" w:hAnsi="Times New Roman" w:cs="Times New Roman"/>
              </w:rPr>
              <w:t>4</w:t>
            </w:r>
            <w:r w:rsidRPr="002A456F">
              <w:rPr>
                <w:rFonts w:ascii="Times New Roman" w:hAnsi="Times New Roman" w:cs="Times New Roman"/>
              </w:rPr>
              <w:t>) GWSH</w:t>
            </w:r>
          </w:p>
        </w:tc>
        <w:tc>
          <w:tcPr>
            <w:tcW w:w="0" w:type="auto"/>
            <w:tcBorders>
              <w:top w:val="single" w:sz="4" w:space="0" w:color="auto"/>
              <w:left w:val="nil"/>
              <w:bottom w:val="nil"/>
              <w:right w:val="nil"/>
            </w:tcBorders>
          </w:tcPr>
          <w:p w14:paraId="44E7E2A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w:t>
            </w:r>
            <w:r>
              <w:rPr>
                <w:rFonts w:ascii="Times New Roman" w:hAnsi="Times New Roman" w:cs="Times New Roman"/>
              </w:rPr>
              <w:t>5</w:t>
            </w:r>
            <w:r w:rsidRPr="002A456F">
              <w:rPr>
                <w:rFonts w:ascii="Times New Roman" w:hAnsi="Times New Roman" w:cs="Times New Roman"/>
              </w:rPr>
              <w:t>) GWD</w:t>
            </w:r>
          </w:p>
        </w:tc>
        <w:tc>
          <w:tcPr>
            <w:tcW w:w="0" w:type="auto"/>
            <w:tcBorders>
              <w:top w:val="single" w:sz="4" w:space="0" w:color="auto"/>
              <w:left w:val="nil"/>
              <w:bottom w:val="nil"/>
              <w:right w:val="nil"/>
            </w:tcBorders>
          </w:tcPr>
          <w:p w14:paraId="0EEE28F0"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w:t>
            </w:r>
            <w:r>
              <w:rPr>
                <w:rFonts w:ascii="Times New Roman" w:hAnsi="Times New Roman" w:cs="Times New Roman"/>
              </w:rPr>
              <w:t>6</w:t>
            </w:r>
            <w:r w:rsidRPr="002A456F">
              <w:rPr>
                <w:rFonts w:ascii="Times New Roman" w:hAnsi="Times New Roman" w:cs="Times New Roman"/>
              </w:rPr>
              <w:t>) GWD</w:t>
            </w:r>
          </w:p>
        </w:tc>
      </w:tr>
      <w:tr w:rsidR="00E443C3" w14:paraId="2C28C86E" w14:textId="77777777" w:rsidTr="00814E34">
        <w:trPr>
          <w:jc w:val="center"/>
        </w:trPr>
        <w:tc>
          <w:tcPr>
            <w:tcW w:w="0" w:type="auto"/>
            <w:tcBorders>
              <w:top w:val="single" w:sz="4" w:space="0" w:color="auto"/>
              <w:left w:val="nil"/>
              <w:bottom w:val="nil"/>
              <w:right w:val="nil"/>
            </w:tcBorders>
          </w:tcPr>
          <w:p w14:paraId="181446C3" w14:textId="4CCE4B5F"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GW</w:t>
            </w:r>
            <w:r>
              <w:rPr>
                <w:rFonts w:ascii="Times New Roman" w:hAnsi="Times New Roman" w:cs="Times New Roman"/>
              </w:rPr>
              <w:t>S</w:t>
            </w:r>
            <m:oMath>
              <m:sSub>
                <m:sSubPr>
                  <m:ctrlPr>
                    <w:rPr>
                      <w:rFonts w:ascii="Cambria Math" w:hAnsi="Cambria Math" w:cs="Times New Roman"/>
                      <w:i/>
                    </w:rPr>
                  </m:ctrlPr>
                </m:sSubPr>
                <m:e>
                  <m:r>
                    <m:rPr>
                      <m:sty m:val="p"/>
                    </m:rPr>
                    <w:rPr>
                      <w:rFonts w:ascii="Cambria Math" w:hAnsi="Cambria Math" w:cs="Times New Roman"/>
                    </w:rPr>
                    <m:t>H</m:t>
                  </m:r>
                </m:e>
                <m:sub>
                  <m:r>
                    <w:rPr>
                      <w:rFonts w:ascii="Cambria Math" w:hAnsi="Cambria Math" w:cs="Times New Roman"/>
                    </w:rPr>
                    <m:t>t-1</m:t>
                  </m:r>
                </m:sub>
              </m:sSub>
            </m:oMath>
          </w:p>
        </w:tc>
        <w:tc>
          <w:tcPr>
            <w:tcW w:w="0" w:type="auto"/>
            <w:tcBorders>
              <w:top w:val="single" w:sz="4" w:space="0" w:color="auto"/>
              <w:left w:val="nil"/>
              <w:bottom w:val="nil"/>
              <w:right w:val="nil"/>
            </w:tcBorders>
          </w:tcPr>
          <w:p w14:paraId="5CEB6900"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single" w:sz="4" w:space="0" w:color="auto"/>
              <w:left w:val="nil"/>
              <w:bottom w:val="nil"/>
              <w:right w:val="nil"/>
            </w:tcBorders>
          </w:tcPr>
          <w:p w14:paraId="4E280DC0"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single" w:sz="4" w:space="0" w:color="auto"/>
              <w:left w:val="nil"/>
              <w:bottom w:val="nil"/>
              <w:right w:val="nil"/>
            </w:tcBorders>
          </w:tcPr>
          <w:p w14:paraId="71A4560A"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0.634</w:t>
            </w:r>
            <w:r w:rsidRPr="002A456F">
              <w:rPr>
                <w:rFonts w:ascii="Times New Roman" w:hAnsi="Times New Roman" w:cs="Times New Roman"/>
                <w:vertAlign w:val="superscript"/>
              </w:rPr>
              <w:t>***</w:t>
            </w:r>
          </w:p>
        </w:tc>
        <w:tc>
          <w:tcPr>
            <w:tcW w:w="0" w:type="auto"/>
            <w:tcBorders>
              <w:top w:val="single" w:sz="4" w:space="0" w:color="auto"/>
              <w:left w:val="nil"/>
              <w:bottom w:val="nil"/>
              <w:right w:val="nil"/>
            </w:tcBorders>
          </w:tcPr>
          <w:p w14:paraId="4885AEE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0.634</w:t>
            </w:r>
            <w:r w:rsidRPr="002A456F">
              <w:rPr>
                <w:rFonts w:ascii="Times New Roman" w:hAnsi="Times New Roman" w:cs="Times New Roman"/>
                <w:vertAlign w:val="superscript"/>
              </w:rPr>
              <w:t>***</w:t>
            </w:r>
          </w:p>
        </w:tc>
        <w:tc>
          <w:tcPr>
            <w:tcW w:w="0" w:type="auto"/>
            <w:tcBorders>
              <w:top w:val="single" w:sz="4" w:space="0" w:color="auto"/>
              <w:left w:val="nil"/>
              <w:bottom w:val="nil"/>
              <w:right w:val="nil"/>
            </w:tcBorders>
          </w:tcPr>
          <w:p w14:paraId="4B948626"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single" w:sz="4" w:space="0" w:color="auto"/>
              <w:left w:val="nil"/>
              <w:bottom w:val="nil"/>
              <w:right w:val="nil"/>
            </w:tcBorders>
          </w:tcPr>
          <w:p w14:paraId="1BEB47A8"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E443C3" w14:paraId="1E98CF25" w14:textId="77777777" w:rsidTr="00814E34">
        <w:trPr>
          <w:jc w:val="center"/>
        </w:trPr>
        <w:tc>
          <w:tcPr>
            <w:tcW w:w="0" w:type="auto"/>
            <w:tcBorders>
              <w:top w:val="nil"/>
              <w:left w:val="nil"/>
              <w:bottom w:val="nil"/>
              <w:right w:val="nil"/>
            </w:tcBorders>
          </w:tcPr>
          <w:p w14:paraId="339DF9FB"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nil"/>
              <w:left w:val="nil"/>
              <w:bottom w:val="nil"/>
              <w:right w:val="nil"/>
            </w:tcBorders>
          </w:tcPr>
          <w:p w14:paraId="4E8BD9BD"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62D1368"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A4E5E4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(10.02)</w:t>
            </w:r>
          </w:p>
        </w:tc>
        <w:tc>
          <w:tcPr>
            <w:tcW w:w="0" w:type="auto"/>
            <w:tcBorders>
              <w:top w:val="nil"/>
              <w:left w:val="nil"/>
              <w:bottom w:val="nil"/>
              <w:right w:val="nil"/>
            </w:tcBorders>
          </w:tcPr>
          <w:p w14:paraId="5B83163E"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(10.17)</w:t>
            </w:r>
          </w:p>
        </w:tc>
        <w:tc>
          <w:tcPr>
            <w:tcW w:w="0" w:type="auto"/>
            <w:tcBorders>
              <w:top w:val="nil"/>
              <w:left w:val="nil"/>
              <w:right w:val="nil"/>
            </w:tcBorders>
          </w:tcPr>
          <w:p w14:paraId="4EF92390"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46D61963"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E443C3" w14:paraId="10B582C9" w14:textId="77777777" w:rsidTr="00814E34">
        <w:trPr>
          <w:jc w:val="center"/>
        </w:trPr>
        <w:tc>
          <w:tcPr>
            <w:tcW w:w="0" w:type="auto"/>
            <w:tcBorders>
              <w:top w:val="nil"/>
              <w:left w:val="nil"/>
              <w:bottom w:val="nil"/>
              <w:right w:val="nil"/>
            </w:tcBorders>
          </w:tcPr>
          <w:p w14:paraId="674F92A9" w14:textId="2E148324"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GW</w:t>
            </w:r>
            <m:oMath>
              <m:sSub>
                <m:sSubPr>
                  <m:ctrlPr>
                    <w:rPr>
                      <w:rFonts w:ascii="Cambria Math" w:hAnsi="Cambria Math" w:cs="Times New Roman"/>
                      <w:i/>
                    </w:rPr>
                  </m:ctrlPr>
                </m:sSubPr>
                <m:e>
                  <m:r>
                    <m:rPr>
                      <m:sty m:val="p"/>
                    </m:rPr>
                    <w:rPr>
                      <w:rFonts w:ascii="Cambria Math" w:hAnsi="Cambria Math" w:cs="Times New Roman"/>
                    </w:rPr>
                    <m:t>D</m:t>
                  </m:r>
                </m:e>
                <m:sub>
                  <m:r>
                    <w:rPr>
                      <w:rFonts w:ascii="Cambria Math" w:hAnsi="Cambria Math" w:cs="Times New Roman"/>
                    </w:rPr>
                    <m:t>t-1</m:t>
                  </m:r>
                </m:sub>
              </m:sSub>
            </m:oMath>
          </w:p>
        </w:tc>
        <w:tc>
          <w:tcPr>
            <w:tcW w:w="0" w:type="auto"/>
            <w:tcBorders>
              <w:top w:val="nil"/>
              <w:left w:val="nil"/>
              <w:bottom w:val="nil"/>
              <w:right w:val="nil"/>
            </w:tcBorders>
          </w:tcPr>
          <w:p w14:paraId="72BA3D86"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DD73F9A"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75AFF5F2"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7A7B409E"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left w:val="nil"/>
              <w:bottom w:val="nil"/>
              <w:right w:val="nil"/>
            </w:tcBorders>
          </w:tcPr>
          <w:p w14:paraId="656AE967"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0.423</w:t>
            </w:r>
            <w:r w:rsidRPr="002A456F">
              <w:rPr>
                <w:rFonts w:ascii="Times New Roman" w:hAnsi="Times New Roman" w:cs="Times New Roman"/>
                <w:vertAlign w:val="superscript"/>
              </w:rPr>
              <w:t>***</w:t>
            </w:r>
          </w:p>
        </w:tc>
        <w:tc>
          <w:tcPr>
            <w:tcW w:w="0" w:type="auto"/>
            <w:tcBorders>
              <w:left w:val="nil"/>
              <w:bottom w:val="nil"/>
              <w:right w:val="nil"/>
            </w:tcBorders>
          </w:tcPr>
          <w:p w14:paraId="518905EF"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0.423</w:t>
            </w:r>
            <w:r w:rsidRPr="002A456F">
              <w:rPr>
                <w:rFonts w:ascii="Times New Roman" w:hAnsi="Times New Roman" w:cs="Times New Roman"/>
                <w:vertAlign w:val="superscript"/>
              </w:rPr>
              <w:t>***</w:t>
            </w:r>
          </w:p>
        </w:tc>
      </w:tr>
      <w:tr w:rsidR="00E443C3" w14:paraId="1245EC49" w14:textId="77777777" w:rsidTr="00814E34">
        <w:trPr>
          <w:jc w:val="center"/>
        </w:trPr>
        <w:tc>
          <w:tcPr>
            <w:tcW w:w="0" w:type="auto"/>
            <w:tcBorders>
              <w:top w:val="nil"/>
              <w:left w:val="nil"/>
              <w:bottom w:val="nil"/>
              <w:right w:val="nil"/>
            </w:tcBorders>
          </w:tcPr>
          <w:p w14:paraId="1E670E25"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nil"/>
              <w:left w:val="nil"/>
              <w:right w:val="nil"/>
            </w:tcBorders>
          </w:tcPr>
          <w:p w14:paraId="729672F6"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10C53930"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792F969D"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31B1FD5F"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1451F490"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(8.26)</w:t>
            </w:r>
          </w:p>
        </w:tc>
        <w:tc>
          <w:tcPr>
            <w:tcW w:w="0" w:type="auto"/>
            <w:tcBorders>
              <w:top w:val="nil"/>
              <w:left w:val="nil"/>
              <w:bottom w:val="nil"/>
              <w:right w:val="nil"/>
            </w:tcBorders>
          </w:tcPr>
          <w:p w14:paraId="272003FE"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(8.32)</w:t>
            </w:r>
          </w:p>
        </w:tc>
      </w:tr>
      <w:tr w:rsidR="00E443C3" w14:paraId="50FFFC01" w14:textId="77777777" w:rsidTr="00814E34">
        <w:trPr>
          <w:jc w:val="center"/>
        </w:trPr>
        <w:tc>
          <w:tcPr>
            <w:tcW w:w="0" w:type="auto"/>
            <w:tcBorders>
              <w:top w:val="nil"/>
              <w:left w:val="nil"/>
              <w:bottom w:val="nil"/>
              <w:right w:val="nil"/>
            </w:tcBorders>
          </w:tcPr>
          <w:p w14:paraId="1F866B29" w14:textId="22CD2F10"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FD</w:t>
            </w:r>
            <m:oMath>
              <m:sSub>
                <m:sSubPr>
                  <m:ctrlPr>
                    <w:rPr>
                      <w:rFonts w:ascii="Cambria Math" w:hAnsi="Cambria Math" w:cs="Times New Roman"/>
                      <w:i/>
                    </w:rPr>
                  </m:ctrlPr>
                </m:sSubPr>
                <m:e>
                  <m:r>
                    <w:rPr>
                      <w:rFonts w:ascii="Cambria Math" w:hAnsi="Cambria Math" w:cs="Times New Roman"/>
                    </w:rPr>
                    <m:t>1</m:t>
                  </m:r>
                </m:e>
                <m:sub>
                  <m:r>
                    <w:rPr>
                      <w:rFonts w:ascii="Cambria Math" w:hAnsi="Cambria Math" w:cs="Times New Roman"/>
                    </w:rPr>
                    <m:t>t-1</m:t>
                  </m:r>
                </m:sub>
              </m:sSub>
            </m:oMath>
          </w:p>
        </w:tc>
        <w:tc>
          <w:tcPr>
            <w:tcW w:w="0" w:type="auto"/>
            <w:tcBorders>
              <w:left w:val="nil"/>
              <w:bottom w:val="nil"/>
              <w:right w:val="nil"/>
            </w:tcBorders>
          </w:tcPr>
          <w:p w14:paraId="02C9D80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-1.055</w:t>
            </w:r>
            <w:r w:rsidRPr="002A456F">
              <w:rPr>
                <w:rFonts w:ascii="Times New Roman" w:hAnsi="Times New Roman"/>
                <w:vertAlign w:val="superscript"/>
              </w:rPr>
              <w:t>**</w:t>
            </w:r>
          </w:p>
        </w:tc>
        <w:tc>
          <w:tcPr>
            <w:tcW w:w="0" w:type="auto"/>
            <w:tcBorders>
              <w:top w:val="nil"/>
              <w:left w:val="nil"/>
              <w:bottom w:val="nil"/>
              <w:right w:val="nil"/>
            </w:tcBorders>
          </w:tcPr>
          <w:p w14:paraId="1471D0CD"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D6401C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-3.051</w:t>
            </w:r>
            <w:r w:rsidRPr="002A456F">
              <w:rPr>
                <w:rFonts w:ascii="Times New Roman" w:hAnsi="Times New Roman" w:cs="Times New Roman"/>
                <w:vertAlign w:val="superscript"/>
              </w:rPr>
              <w:t>***</w:t>
            </w:r>
          </w:p>
        </w:tc>
        <w:tc>
          <w:tcPr>
            <w:tcW w:w="0" w:type="auto"/>
            <w:tcBorders>
              <w:top w:val="nil"/>
              <w:left w:val="nil"/>
              <w:bottom w:val="nil"/>
              <w:right w:val="nil"/>
            </w:tcBorders>
          </w:tcPr>
          <w:p w14:paraId="30A5B7DE"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08B818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-0.0679</w:t>
            </w:r>
            <w:r w:rsidRPr="002A456F">
              <w:rPr>
                <w:rFonts w:ascii="Times New Roman" w:hAnsi="Times New Roman" w:cs="Times New Roman"/>
                <w:vertAlign w:val="superscript"/>
              </w:rPr>
              <w:t>***</w:t>
            </w:r>
          </w:p>
        </w:tc>
        <w:tc>
          <w:tcPr>
            <w:tcW w:w="0" w:type="auto"/>
            <w:tcBorders>
              <w:top w:val="nil"/>
              <w:left w:val="nil"/>
              <w:bottom w:val="nil"/>
              <w:right w:val="nil"/>
            </w:tcBorders>
          </w:tcPr>
          <w:p w14:paraId="62F44B77"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E443C3" w14:paraId="02E152E2" w14:textId="77777777" w:rsidTr="00814E34">
        <w:trPr>
          <w:jc w:val="center"/>
        </w:trPr>
        <w:tc>
          <w:tcPr>
            <w:tcW w:w="0" w:type="auto"/>
            <w:tcBorders>
              <w:top w:val="nil"/>
              <w:left w:val="nil"/>
              <w:bottom w:val="nil"/>
              <w:right w:val="nil"/>
            </w:tcBorders>
          </w:tcPr>
          <w:p w14:paraId="0773A229"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nil"/>
              <w:left w:val="nil"/>
              <w:bottom w:val="nil"/>
              <w:right w:val="nil"/>
            </w:tcBorders>
          </w:tcPr>
          <w:p w14:paraId="7A20B2A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(-2.15)</w:t>
            </w:r>
          </w:p>
        </w:tc>
        <w:tc>
          <w:tcPr>
            <w:tcW w:w="0" w:type="auto"/>
            <w:tcBorders>
              <w:top w:val="nil"/>
              <w:left w:val="nil"/>
              <w:bottom w:val="nil"/>
              <w:right w:val="nil"/>
            </w:tcBorders>
          </w:tcPr>
          <w:p w14:paraId="537337AA"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062B642E"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(-6.05)</w:t>
            </w:r>
          </w:p>
        </w:tc>
        <w:tc>
          <w:tcPr>
            <w:tcW w:w="0" w:type="auto"/>
            <w:tcBorders>
              <w:top w:val="nil"/>
              <w:left w:val="nil"/>
              <w:bottom w:val="nil"/>
              <w:right w:val="nil"/>
            </w:tcBorders>
          </w:tcPr>
          <w:p w14:paraId="49AEF002"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573A588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(-2.62)</w:t>
            </w:r>
          </w:p>
        </w:tc>
        <w:tc>
          <w:tcPr>
            <w:tcW w:w="0" w:type="auto"/>
            <w:tcBorders>
              <w:top w:val="nil"/>
              <w:left w:val="nil"/>
              <w:bottom w:val="nil"/>
              <w:right w:val="nil"/>
            </w:tcBorders>
          </w:tcPr>
          <w:p w14:paraId="746286FB"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E443C3" w14:paraId="29BD62AC" w14:textId="77777777" w:rsidTr="00814E34">
        <w:trPr>
          <w:jc w:val="center"/>
        </w:trPr>
        <w:tc>
          <w:tcPr>
            <w:tcW w:w="0" w:type="auto"/>
            <w:tcBorders>
              <w:top w:val="nil"/>
              <w:left w:val="nil"/>
              <w:bottom w:val="nil"/>
              <w:right w:val="nil"/>
            </w:tcBorders>
          </w:tcPr>
          <w:p w14:paraId="193559C8" w14:textId="115B336A"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FD</w:t>
            </w:r>
            <m:oMath>
              <m:sSub>
                <m:sSubPr>
                  <m:ctrlPr>
                    <w:rPr>
                      <w:rFonts w:ascii="Cambria Math" w:hAnsi="Cambria Math" w:cs="Times New Roman"/>
                      <w:i/>
                    </w:rPr>
                  </m:ctrlPr>
                </m:sSubPr>
                <m:e>
                  <m:r>
                    <w:rPr>
                      <w:rFonts w:ascii="Cambria Math" w:hAnsi="Cambria Math" w:cs="Times New Roman"/>
                    </w:rPr>
                    <m:t>2</m:t>
                  </m:r>
                </m:e>
                <m:sub>
                  <m:r>
                    <w:rPr>
                      <w:rFonts w:ascii="Cambria Math" w:hAnsi="Cambria Math" w:cs="Times New Roman"/>
                    </w:rPr>
                    <m:t>t-1</m:t>
                  </m:r>
                </m:sub>
              </m:sSub>
            </m:oMath>
          </w:p>
        </w:tc>
        <w:tc>
          <w:tcPr>
            <w:tcW w:w="0" w:type="auto"/>
            <w:tcBorders>
              <w:top w:val="nil"/>
              <w:left w:val="nil"/>
              <w:bottom w:val="nil"/>
              <w:right w:val="nil"/>
            </w:tcBorders>
          </w:tcPr>
          <w:p w14:paraId="2EC2118C"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627E1B4"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-0.111</w:t>
            </w:r>
            <w:r w:rsidRPr="002A456F">
              <w:rPr>
                <w:rFonts w:ascii="Times New Roman" w:hAnsi="Times New Roman"/>
                <w:vertAlign w:val="superscript"/>
              </w:rPr>
              <w:t>**</w:t>
            </w:r>
          </w:p>
        </w:tc>
        <w:tc>
          <w:tcPr>
            <w:tcW w:w="0" w:type="auto"/>
            <w:tcBorders>
              <w:top w:val="nil"/>
              <w:left w:val="nil"/>
              <w:bottom w:val="nil"/>
              <w:right w:val="nil"/>
            </w:tcBorders>
          </w:tcPr>
          <w:p w14:paraId="230A98EC"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8996A1A"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-0.303</w:t>
            </w:r>
            <w:r w:rsidRPr="002A456F">
              <w:rPr>
                <w:rFonts w:ascii="Times New Roman" w:hAnsi="Times New Roman" w:cs="Times New Roman"/>
                <w:vertAlign w:val="superscript"/>
              </w:rPr>
              <w:t>***</w:t>
            </w:r>
          </w:p>
        </w:tc>
        <w:tc>
          <w:tcPr>
            <w:tcW w:w="0" w:type="auto"/>
            <w:tcBorders>
              <w:top w:val="nil"/>
              <w:left w:val="nil"/>
              <w:bottom w:val="nil"/>
              <w:right w:val="nil"/>
            </w:tcBorders>
          </w:tcPr>
          <w:p w14:paraId="60885583"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69457C4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-0.00798</w:t>
            </w:r>
            <w:r w:rsidRPr="002A456F">
              <w:rPr>
                <w:rFonts w:ascii="Times New Roman" w:hAnsi="Times New Roman" w:cs="Times New Roman"/>
                <w:vertAlign w:val="superscript"/>
              </w:rPr>
              <w:t>***</w:t>
            </w:r>
          </w:p>
        </w:tc>
      </w:tr>
      <w:tr w:rsidR="00E443C3" w14:paraId="14FE3C70" w14:textId="77777777" w:rsidTr="00814E34">
        <w:trPr>
          <w:jc w:val="center"/>
        </w:trPr>
        <w:tc>
          <w:tcPr>
            <w:tcW w:w="0" w:type="auto"/>
            <w:tcBorders>
              <w:top w:val="nil"/>
              <w:left w:val="nil"/>
              <w:bottom w:val="nil"/>
              <w:right w:val="nil"/>
            </w:tcBorders>
          </w:tcPr>
          <w:p w14:paraId="617F20C5"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nil"/>
              <w:left w:val="nil"/>
              <w:bottom w:val="nil"/>
              <w:right w:val="nil"/>
            </w:tcBorders>
          </w:tcPr>
          <w:p w14:paraId="65191FEC"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0FEA9254"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(-2.11)</w:t>
            </w:r>
          </w:p>
        </w:tc>
        <w:tc>
          <w:tcPr>
            <w:tcW w:w="0" w:type="auto"/>
            <w:tcBorders>
              <w:top w:val="nil"/>
              <w:left w:val="nil"/>
              <w:bottom w:val="nil"/>
              <w:right w:val="nil"/>
            </w:tcBorders>
          </w:tcPr>
          <w:p w14:paraId="34FC6214"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514B70A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(-5.42)</w:t>
            </w:r>
          </w:p>
        </w:tc>
        <w:tc>
          <w:tcPr>
            <w:tcW w:w="0" w:type="auto"/>
            <w:tcBorders>
              <w:top w:val="nil"/>
              <w:left w:val="nil"/>
              <w:bottom w:val="nil"/>
              <w:right w:val="nil"/>
            </w:tcBorders>
          </w:tcPr>
          <w:p w14:paraId="562CC8BF"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bottom w:val="nil"/>
              <w:right w:val="nil"/>
            </w:tcBorders>
          </w:tcPr>
          <w:p w14:paraId="0F1E35AF"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(-2.97)</w:t>
            </w:r>
          </w:p>
        </w:tc>
      </w:tr>
      <w:tr w:rsidR="00E443C3" w14:paraId="14E451B8" w14:textId="77777777" w:rsidTr="00814E34">
        <w:trPr>
          <w:jc w:val="center"/>
        </w:trPr>
        <w:tc>
          <w:tcPr>
            <w:tcW w:w="0" w:type="auto"/>
            <w:tcBorders>
              <w:top w:val="nil"/>
              <w:left w:val="nil"/>
              <w:bottom w:val="nil"/>
              <w:right w:val="nil"/>
            </w:tcBorders>
          </w:tcPr>
          <w:p w14:paraId="3F3C859A" w14:textId="61ECB3AF" w:rsidR="005A6A18" w:rsidRPr="002A456F" w:rsidRDefault="009C45C6" w:rsidP="00814E34">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Control</w:t>
            </w:r>
            <w:r w:rsidR="006064A9">
              <w:rPr>
                <w:rFonts w:ascii="Times New Roman" w:hAnsi="Times New Roman" w:cs="Times New Roman"/>
              </w:rPr>
              <w:t>s</w:t>
            </w:r>
          </w:p>
        </w:tc>
        <w:tc>
          <w:tcPr>
            <w:tcW w:w="0" w:type="auto"/>
            <w:tcBorders>
              <w:top w:val="nil"/>
              <w:left w:val="nil"/>
              <w:bottom w:val="nil"/>
              <w:right w:val="nil"/>
            </w:tcBorders>
          </w:tcPr>
          <w:p w14:paraId="0FDE2B4E" w14:textId="231B4943" w:rsidR="005A6A18" w:rsidRPr="002A456F" w:rsidRDefault="009C45C6" w:rsidP="00814E34">
            <w:pPr>
              <w:widowControl w:val="0"/>
              <w:autoSpaceDE w:val="0"/>
              <w:autoSpaceDN w:val="0"/>
              <w:adjustRightInd w:val="0"/>
              <w:spacing w:after="0" w:line="240" w:lineRule="auto"/>
              <w:jc w:val="center"/>
              <w:rPr>
                <w:rFonts w:ascii="Times New Roman" w:hAnsi="Times New Roman"/>
              </w:rPr>
            </w:pPr>
            <w:r>
              <w:rPr>
                <w:rFonts w:ascii="Times New Roman" w:hAnsi="Times New Roman"/>
              </w:rPr>
              <w:t>YES</w:t>
            </w:r>
          </w:p>
        </w:tc>
        <w:tc>
          <w:tcPr>
            <w:tcW w:w="0" w:type="auto"/>
            <w:tcBorders>
              <w:top w:val="nil"/>
              <w:left w:val="nil"/>
              <w:bottom w:val="nil"/>
              <w:right w:val="nil"/>
            </w:tcBorders>
          </w:tcPr>
          <w:p w14:paraId="59301851" w14:textId="7921BAFA" w:rsidR="005A6A18" w:rsidRPr="002A456F" w:rsidRDefault="009C45C6" w:rsidP="00814E34">
            <w:pPr>
              <w:widowControl w:val="0"/>
              <w:autoSpaceDE w:val="0"/>
              <w:autoSpaceDN w:val="0"/>
              <w:adjustRightInd w:val="0"/>
              <w:spacing w:after="0" w:line="240" w:lineRule="auto"/>
              <w:jc w:val="center"/>
              <w:rPr>
                <w:rFonts w:ascii="Times New Roman" w:hAnsi="Times New Roman"/>
              </w:rPr>
            </w:pPr>
            <w:r>
              <w:rPr>
                <w:rFonts w:ascii="Times New Roman" w:hAnsi="Times New Roman"/>
              </w:rPr>
              <w:t>YES</w:t>
            </w:r>
          </w:p>
        </w:tc>
        <w:tc>
          <w:tcPr>
            <w:tcW w:w="0" w:type="auto"/>
            <w:tcBorders>
              <w:top w:val="nil"/>
              <w:left w:val="nil"/>
              <w:bottom w:val="nil"/>
              <w:right w:val="nil"/>
            </w:tcBorders>
          </w:tcPr>
          <w:p w14:paraId="2521B21F" w14:textId="0E44269E" w:rsidR="005A6A18"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YES</w:t>
            </w:r>
          </w:p>
        </w:tc>
        <w:tc>
          <w:tcPr>
            <w:tcW w:w="0" w:type="auto"/>
            <w:tcBorders>
              <w:top w:val="nil"/>
              <w:left w:val="nil"/>
              <w:bottom w:val="nil"/>
              <w:right w:val="nil"/>
            </w:tcBorders>
          </w:tcPr>
          <w:p w14:paraId="18BB08CF" w14:textId="714209DF" w:rsidR="005A6A18"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YES</w:t>
            </w:r>
          </w:p>
        </w:tc>
        <w:tc>
          <w:tcPr>
            <w:tcW w:w="0" w:type="auto"/>
            <w:tcBorders>
              <w:top w:val="nil"/>
              <w:left w:val="nil"/>
              <w:bottom w:val="nil"/>
              <w:right w:val="nil"/>
            </w:tcBorders>
          </w:tcPr>
          <w:p w14:paraId="5A4DB3DB" w14:textId="3227F1A2" w:rsidR="005A6A18"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YES</w:t>
            </w:r>
          </w:p>
        </w:tc>
        <w:tc>
          <w:tcPr>
            <w:tcW w:w="0" w:type="auto"/>
            <w:tcBorders>
              <w:top w:val="nil"/>
              <w:left w:val="nil"/>
              <w:bottom w:val="nil"/>
              <w:right w:val="nil"/>
            </w:tcBorders>
          </w:tcPr>
          <w:p w14:paraId="71F9BD69" w14:textId="52466DAE" w:rsidR="005A6A18"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YES</w:t>
            </w:r>
          </w:p>
        </w:tc>
      </w:tr>
      <w:tr w:rsidR="00E443C3" w14:paraId="0CF6C275" w14:textId="77777777" w:rsidTr="00814E34">
        <w:trPr>
          <w:jc w:val="center"/>
        </w:trPr>
        <w:tc>
          <w:tcPr>
            <w:tcW w:w="0" w:type="auto"/>
            <w:tcBorders>
              <w:top w:val="nil"/>
              <w:left w:val="nil"/>
              <w:bottom w:val="nil"/>
              <w:right w:val="nil"/>
            </w:tcBorders>
          </w:tcPr>
          <w:p w14:paraId="4BE4488C"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Firm effects</w:t>
            </w:r>
          </w:p>
        </w:tc>
        <w:tc>
          <w:tcPr>
            <w:tcW w:w="0" w:type="auto"/>
            <w:tcBorders>
              <w:top w:val="nil"/>
              <w:left w:val="nil"/>
              <w:bottom w:val="nil"/>
              <w:right w:val="nil"/>
            </w:tcBorders>
          </w:tcPr>
          <w:p w14:paraId="0FC00AA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YES</w:t>
            </w:r>
          </w:p>
        </w:tc>
        <w:tc>
          <w:tcPr>
            <w:tcW w:w="0" w:type="auto"/>
            <w:tcBorders>
              <w:top w:val="nil"/>
              <w:left w:val="nil"/>
              <w:bottom w:val="nil"/>
              <w:right w:val="nil"/>
            </w:tcBorders>
          </w:tcPr>
          <w:p w14:paraId="5564D8A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YES</w:t>
            </w:r>
          </w:p>
        </w:tc>
        <w:tc>
          <w:tcPr>
            <w:tcW w:w="0" w:type="auto"/>
            <w:tcBorders>
              <w:top w:val="nil"/>
              <w:left w:val="nil"/>
              <w:bottom w:val="nil"/>
              <w:right w:val="nil"/>
            </w:tcBorders>
          </w:tcPr>
          <w:p w14:paraId="18D80C15" w14:textId="2E7B6E36"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NO</w:t>
            </w:r>
          </w:p>
        </w:tc>
        <w:tc>
          <w:tcPr>
            <w:tcW w:w="0" w:type="auto"/>
            <w:tcBorders>
              <w:top w:val="nil"/>
              <w:left w:val="nil"/>
              <w:bottom w:val="nil"/>
              <w:right w:val="nil"/>
            </w:tcBorders>
          </w:tcPr>
          <w:p w14:paraId="335448D0" w14:textId="3A2A1885"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NO</w:t>
            </w:r>
          </w:p>
        </w:tc>
        <w:tc>
          <w:tcPr>
            <w:tcW w:w="0" w:type="auto"/>
            <w:tcBorders>
              <w:top w:val="nil"/>
              <w:left w:val="nil"/>
              <w:bottom w:val="nil"/>
              <w:right w:val="nil"/>
            </w:tcBorders>
          </w:tcPr>
          <w:p w14:paraId="437A1C78" w14:textId="7856C862"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NO</w:t>
            </w:r>
          </w:p>
        </w:tc>
        <w:tc>
          <w:tcPr>
            <w:tcW w:w="0" w:type="auto"/>
            <w:tcBorders>
              <w:top w:val="nil"/>
              <w:left w:val="nil"/>
              <w:bottom w:val="nil"/>
              <w:right w:val="nil"/>
            </w:tcBorders>
          </w:tcPr>
          <w:p w14:paraId="3EA2F751" w14:textId="56724669"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NO</w:t>
            </w:r>
          </w:p>
        </w:tc>
      </w:tr>
      <w:tr w:rsidR="00E443C3" w14:paraId="03DEA5B5" w14:textId="77777777" w:rsidTr="00814E34">
        <w:trPr>
          <w:jc w:val="center"/>
        </w:trPr>
        <w:tc>
          <w:tcPr>
            <w:tcW w:w="0" w:type="auto"/>
            <w:tcBorders>
              <w:top w:val="nil"/>
              <w:left w:val="nil"/>
              <w:bottom w:val="nil"/>
              <w:right w:val="nil"/>
            </w:tcBorders>
          </w:tcPr>
          <w:p w14:paraId="01614132"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Constant</w:t>
            </w:r>
          </w:p>
        </w:tc>
        <w:tc>
          <w:tcPr>
            <w:tcW w:w="0" w:type="auto"/>
            <w:tcBorders>
              <w:top w:val="nil"/>
              <w:left w:val="nil"/>
              <w:bottom w:val="nil"/>
              <w:right w:val="nil"/>
            </w:tcBorders>
          </w:tcPr>
          <w:p w14:paraId="0B0EC128"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48.53</w:t>
            </w:r>
          </w:p>
        </w:tc>
        <w:tc>
          <w:tcPr>
            <w:tcW w:w="0" w:type="auto"/>
            <w:tcBorders>
              <w:top w:val="nil"/>
              <w:left w:val="nil"/>
              <w:bottom w:val="nil"/>
              <w:right w:val="nil"/>
            </w:tcBorders>
          </w:tcPr>
          <w:p w14:paraId="5014D287"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54.29</w:t>
            </w:r>
          </w:p>
        </w:tc>
        <w:tc>
          <w:tcPr>
            <w:tcW w:w="0" w:type="auto"/>
            <w:tcBorders>
              <w:top w:val="nil"/>
              <w:left w:val="nil"/>
              <w:bottom w:val="nil"/>
              <w:right w:val="nil"/>
            </w:tcBorders>
          </w:tcPr>
          <w:p w14:paraId="49DD76D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33.74</w:t>
            </w:r>
          </w:p>
        </w:tc>
        <w:tc>
          <w:tcPr>
            <w:tcW w:w="0" w:type="auto"/>
            <w:tcBorders>
              <w:top w:val="nil"/>
              <w:left w:val="nil"/>
              <w:bottom w:val="nil"/>
              <w:right w:val="nil"/>
            </w:tcBorders>
          </w:tcPr>
          <w:p w14:paraId="50243C7E"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33.86</w:t>
            </w:r>
          </w:p>
        </w:tc>
        <w:tc>
          <w:tcPr>
            <w:tcW w:w="0" w:type="auto"/>
            <w:tcBorders>
              <w:top w:val="nil"/>
              <w:left w:val="nil"/>
              <w:bottom w:val="nil"/>
              <w:right w:val="nil"/>
            </w:tcBorders>
          </w:tcPr>
          <w:p w14:paraId="19317E5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0.565</w:t>
            </w:r>
          </w:p>
        </w:tc>
        <w:tc>
          <w:tcPr>
            <w:tcW w:w="0" w:type="auto"/>
            <w:tcBorders>
              <w:top w:val="nil"/>
              <w:left w:val="nil"/>
              <w:bottom w:val="nil"/>
              <w:right w:val="nil"/>
            </w:tcBorders>
          </w:tcPr>
          <w:p w14:paraId="1AC7F3BF"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0.768</w:t>
            </w:r>
          </w:p>
        </w:tc>
      </w:tr>
      <w:tr w:rsidR="00E443C3" w14:paraId="7906D49E" w14:textId="77777777" w:rsidTr="00814E34">
        <w:trPr>
          <w:jc w:val="center"/>
        </w:trPr>
        <w:tc>
          <w:tcPr>
            <w:tcW w:w="0" w:type="auto"/>
            <w:tcBorders>
              <w:top w:val="nil"/>
              <w:left w:val="nil"/>
              <w:bottom w:val="single" w:sz="4" w:space="0" w:color="auto"/>
              <w:right w:val="nil"/>
            </w:tcBorders>
          </w:tcPr>
          <w:p w14:paraId="0F87B087" w14:textId="77777777" w:rsidR="00DA79C4" w:rsidRPr="002A456F" w:rsidRDefault="00DA79C4" w:rsidP="00814E34">
            <w:pPr>
              <w:widowControl w:val="0"/>
              <w:autoSpaceDE w:val="0"/>
              <w:autoSpaceDN w:val="0"/>
              <w:adjustRightInd w:val="0"/>
              <w:spacing w:after="0" w:line="240" w:lineRule="auto"/>
              <w:rPr>
                <w:rFonts w:ascii="Times New Roman" w:hAnsi="Times New Roman" w:cs="Times New Roman"/>
              </w:rPr>
            </w:pPr>
          </w:p>
        </w:tc>
        <w:tc>
          <w:tcPr>
            <w:tcW w:w="0" w:type="auto"/>
            <w:tcBorders>
              <w:top w:val="nil"/>
              <w:left w:val="nil"/>
              <w:bottom w:val="single" w:sz="4" w:space="0" w:color="auto"/>
              <w:right w:val="nil"/>
            </w:tcBorders>
          </w:tcPr>
          <w:p w14:paraId="638BDF1E"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(1.06)</w:t>
            </w:r>
          </w:p>
        </w:tc>
        <w:tc>
          <w:tcPr>
            <w:tcW w:w="0" w:type="auto"/>
            <w:tcBorders>
              <w:top w:val="nil"/>
              <w:left w:val="nil"/>
              <w:bottom w:val="single" w:sz="4" w:space="0" w:color="auto"/>
              <w:right w:val="nil"/>
            </w:tcBorders>
          </w:tcPr>
          <w:p w14:paraId="07FB64F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(1.16)</w:t>
            </w:r>
          </w:p>
        </w:tc>
        <w:tc>
          <w:tcPr>
            <w:tcW w:w="0" w:type="auto"/>
            <w:tcBorders>
              <w:top w:val="nil"/>
              <w:left w:val="nil"/>
              <w:bottom w:val="single" w:sz="4" w:space="0" w:color="auto"/>
              <w:right w:val="nil"/>
            </w:tcBorders>
          </w:tcPr>
          <w:p w14:paraId="525CC36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(1.25)</w:t>
            </w:r>
          </w:p>
        </w:tc>
        <w:tc>
          <w:tcPr>
            <w:tcW w:w="0" w:type="auto"/>
            <w:tcBorders>
              <w:top w:val="nil"/>
              <w:left w:val="nil"/>
              <w:bottom w:val="single" w:sz="4" w:space="0" w:color="auto"/>
              <w:right w:val="nil"/>
            </w:tcBorders>
          </w:tcPr>
          <w:p w14:paraId="4BC1FDD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(1.23)</w:t>
            </w:r>
          </w:p>
        </w:tc>
        <w:tc>
          <w:tcPr>
            <w:tcW w:w="0" w:type="auto"/>
            <w:tcBorders>
              <w:top w:val="nil"/>
              <w:left w:val="nil"/>
              <w:bottom w:val="single" w:sz="4" w:space="0" w:color="auto"/>
              <w:right w:val="nil"/>
            </w:tcBorders>
          </w:tcPr>
          <w:p w14:paraId="6C33373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(0.38)</w:t>
            </w:r>
          </w:p>
        </w:tc>
        <w:tc>
          <w:tcPr>
            <w:tcW w:w="0" w:type="auto"/>
            <w:tcBorders>
              <w:top w:val="nil"/>
              <w:left w:val="nil"/>
              <w:bottom w:val="single" w:sz="4" w:space="0" w:color="auto"/>
              <w:right w:val="nil"/>
            </w:tcBorders>
          </w:tcPr>
          <w:p w14:paraId="03DAB964"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(0.50)</w:t>
            </w:r>
          </w:p>
        </w:tc>
      </w:tr>
      <w:tr w:rsidR="00E443C3" w14:paraId="41D415F5" w14:textId="77777777" w:rsidTr="00814E34">
        <w:trPr>
          <w:jc w:val="center"/>
        </w:trPr>
        <w:tc>
          <w:tcPr>
            <w:tcW w:w="0" w:type="auto"/>
            <w:tcBorders>
              <w:top w:val="single" w:sz="4" w:space="0" w:color="auto"/>
              <w:left w:val="nil"/>
              <w:right w:val="nil"/>
            </w:tcBorders>
          </w:tcPr>
          <w:p w14:paraId="1617A072"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N. Obs.</w:t>
            </w:r>
          </w:p>
        </w:tc>
        <w:tc>
          <w:tcPr>
            <w:tcW w:w="0" w:type="auto"/>
            <w:tcBorders>
              <w:top w:val="single" w:sz="4" w:space="0" w:color="auto"/>
              <w:left w:val="nil"/>
              <w:right w:val="nil"/>
            </w:tcBorders>
          </w:tcPr>
          <w:p w14:paraId="2372F06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996</w:t>
            </w:r>
          </w:p>
        </w:tc>
        <w:tc>
          <w:tcPr>
            <w:tcW w:w="0" w:type="auto"/>
            <w:tcBorders>
              <w:top w:val="single" w:sz="4" w:space="0" w:color="auto"/>
              <w:left w:val="nil"/>
              <w:right w:val="nil"/>
            </w:tcBorders>
          </w:tcPr>
          <w:p w14:paraId="0B7CB79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996</w:t>
            </w:r>
          </w:p>
        </w:tc>
        <w:tc>
          <w:tcPr>
            <w:tcW w:w="0" w:type="auto"/>
            <w:tcBorders>
              <w:top w:val="single" w:sz="4" w:space="0" w:color="auto"/>
              <w:left w:val="nil"/>
              <w:right w:val="nil"/>
            </w:tcBorders>
          </w:tcPr>
          <w:p w14:paraId="4A9B18F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937</w:t>
            </w:r>
          </w:p>
        </w:tc>
        <w:tc>
          <w:tcPr>
            <w:tcW w:w="0" w:type="auto"/>
            <w:tcBorders>
              <w:top w:val="single" w:sz="4" w:space="0" w:color="auto"/>
              <w:left w:val="nil"/>
              <w:right w:val="nil"/>
            </w:tcBorders>
          </w:tcPr>
          <w:p w14:paraId="3B193C5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937</w:t>
            </w:r>
          </w:p>
        </w:tc>
        <w:tc>
          <w:tcPr>
            <w:tcW w:w="0" w:type="auto"/>
            <w:tcBorders>
              <w:top w:val="single" w:sz="4" w:space="0" w:color="auto"/>
              <w:left w:val="nil"/>
              <w:right w:val="nil"/>
            </w:tcBorders>
          </w:tcPr>
          <w:p w14:paraId="522C4DB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937</w:t>
            </w:r>
          </w:p>
        </w:tc>
        <w:tc>
          <w:tcPr>
            <w:tcW w:w="0" w:type="auto"/>
            <w:tcBorders>
              <w:top w:val="single" w:sz="4" w:space="0" w:color="auto"/>
              <w:left w:val="nil"/>
              <w:right w:val="nil"/>
            </w:tcBorders>
          </w:tcPr>
          <w:p w14:paraId="08AF22B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937</w:t>
            </w:r>
          </w:p>
        </w:tc>
      </w:tr>
      <w:tr w:rsidR="00E443C3" w14:paraId="70449D6E" w14:textId="77777777" w:rsidTr="00814E34">
        <w:trPr>
          <w:jc w:val="center"/>
        </w:trPr>
        <w:tc>
          <w:tcPr>
            <w:tcW w:w="0" w:type="auto"/>
            <w:tcBorders>
              <w:top w:val="nil"/>
              <w:left w:val="nil"/>
              <w:right w:val="nil"/>
            </w:tcBorders>
          </w:tcPr>
          <w:p w14:paraId="005B306C"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N. Firms</w:t>
            </w:r>
          </w:p>
        </w:tc>
        <w:tc>
          <w:tcPr>
            <w:tcW w:w="0" w:type="auto"/>
            <w:tcBorders>
              <w:top w:val="nil"/>
              <w:left w:val="nil"/>
              <w:right w:val="nil"/>
            </w:tcBorders>
          </w:tcPr>
          <w:p w14:paraId="455D5F99"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282</w:t>
            </w:r>
          </w:p>
        </w:tc>
        <w:tc>
          <w:tcPr>
            <w:tcW w:w="0" w:type="auto"/>
            <w:tcBorders>
              <w:top w:val="nil"/>
              <w:left w:val="nil"/>
              <w:right w:val="nil"/>
            </w:tcBorders>
          </w:tcPr>
          <w:p w14:paraId="2A294B8C"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282</w:t>
            </w:r>
          </w:p>
        </w:tc>
        <w:tc>
          <w:tcPr>
            <w:tcW w:w="0" w:type="auto"/>
            <w:tcBorders>
              <w:top w:val="nil"/>
              <w:left w:val="nil"/>
              <w:right w:val="nil"/>
            </w:tcBorders>
          </w:tcPr>
          <w:p w14:paraId="0D440F5B"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280</w:t>
            </w:r>
          </w:p>
        </w:tc>
        <w:tc>
          <w:tcPr>
            <w:tcW w:w="0" w:type="auto"/>
            <w:tcBorders>
              <w:top w:val="nil"/>
              <w:left w:val="nil"/>
              <w:right w:val="nil"/>
            </w:tcBorders>
          </w:tcPr>
          <w:p w14:paraId="070DD334"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280</w:t>
            </w:r>
          </w:p>
        </w:tc>
        <w:tc>
          <w:tcPr>
            <w:tcW w:w="0" w:type="auto"/>
            <w:tcBorders>
              <w:top w:val="nil"/>
              <w:left w:val="nil"/>
              <w:right w:val="nil"/>
            </w:tcBorders>
          </w:tcPr>
          <w:p w14:paraId="386C2DC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280</w:t>
            </w:r>
          </w:p>
        </w:tc>
        <w:tc>
          <w:tcPr>
            <w:tcW w:w="0" w:type="auto"/>
            <w:tcBorders>
              <w:top w:val="nil"/>
              <w:left w:val="nil"/>
              <w:right w:val="nil"/>
            </w:tcBorders>
          </w:tcPr>
          <w:p w14:paraId="29244A56"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280</w:t>
            </w:r>
          </w:p>
        </w:tc>
      </w:tr>
      <w:tr w:rsidR="00E443C3" w14:paraId="340A1948" w14:textId="77777777" w:rsidTr="00814E34">
        <w:trPr>
          <w:jc w:val="center"/>
        </w:trPr>
        <w:tc>
          <w:tcPr>
            <w:tcW w:w="0" w:type="auto"/>
            <w:tcBorders>
              <w:top w:val="nil"/>
              <w:left w:val="nil"/>
              <w:right w:val="nil"/>
            </w:tcBorders>
          </w:tcPr>
          <w:p w14:paraId="13587D26"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R-sq with.</w:t>
            </w:r>
          </w:p>
        </w:tc>
        <w:tc>
          <w:tcPr>
            <w:tcW w:w="0" w:type="auto"/>
            <w:tcBorders>
              <w:top w:val="nil"/>
              <w:left w:val="nil"/>
              <w:right w:val="nil"/>
            </w:tcBorders>
          </w:tcPr>
          <w:p w14:paraId="44C5DBC4"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0.0360</w:t>
            </w:r>
          </w:p>
        </w:tc>
        <w:tc>
          <w:tcPr>
            <w:tcW w:w="0" w:type="auto"/>
            <w:tcBorders>
              <w:top w:val="nil"/>
              <w:left w:val="nil"/>
              <w:right w:val="nil"/>
            </w:tcBorders>
          </w:tcPr>
          <w:p w14:paraId="758CDA8C"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rPr>
              <w:t>0.0340</w:t>
            </w:r>
          </w:p>
        </w:tc>
        <w:tc>
          <w:tcPr>
            <w:tcW w:w="0" w:type="auto"/>
            <w:tcBorders>
              <w:top w:val="nil"/>
              <w:left w:val="nil"/>
              <w:right w:val="nil"/>
            </w:tcBorders>
          </w:tcPr>
          <w:p w14:paraId="37A91FBA"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6E32E794"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31EAFDC5"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1F1642B7"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E443C3" w14:paraId="3587FE0B" w14:textId="77777777" w:rsidTr="00814E34">
        <w:trPr>
          <w:jc w:val="center"/>
        </w:trPr>
        <w:tc>
          <w:tcPr>
            <w:tcW w:w="0" w:type="auto"/>
            <w:tcBorders>
              <w:top w:val="nil"/>
              <w:left w:val="nil"/>
              <w:right w:val="nil"/>
            </w:tcBorders>
          </w:tcPr>
          <w:p w14:paraId="0278BED8"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Diagnostic testing</w:t>
            </w:r>
          </w:p>
        </w:tc>
        <w:tc>
          <w:tcPr>
            <w:tcW w:w="0" w:type="auto"/>
            <w:tcBorders>
              <w:left w:val="nil"/>
              <w:right w:val="nil"/>
            </w:tcBorders>
          </w:tcPr>
          <w:p w14:paraId="6D3E1638"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left w:val="nil"/>
              <w:right w:val="nil"/>
            </w:tcBorders>
          </w:tcPr>
          <w:p w14:paraId="01E75391"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227D9767"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472606F6"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18E5F338"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48B07BBE"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r>
      <w:tr w:rsidR="00415C34" w14:paraId="124E8291" w14:textId="77777777" w:rsidTr="00814E34">
        <w:trPr>
          <w:jc w:val="center"/>
        </w:trPr>
        <w:tc>
          <w:tcPr>
            <w:tcW w:w="0" w:type="auto"/>
            <w:tcBorders>
              <w:top w:val="nil"/>
              <w:left w:val="nil"/>
              <w:right w:val="nil"/>
            </w:tcBorders>
          </w:tcPr>
          <w:p w14:paraId="288481E1" w14:textId="5B91B0AD" w:rsidR="00415C34" w:rsidRPr="002A456F" w:rsidRDefault="00415C34" w:rsidP="00814E34">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N. Instruments</w:t>
            </w:r>
          </w:p>
        </w:tc>
        <w:tc>
          <w:tcPr>
            <w:tcW w:w="0" w:type="auto"/>
            <w:tcBorders>
              <w:left w:val="nil"/>
              <w:right w:val="nil"/>
            </w:tcBorders>
          </w:tcPr>
          <w:p w14:paraId="7E775EB0" w14:textId="77777777" w:rsidR="00415C34" w:rsidRPr="002A456F" w:rsidRDefault="00415C3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left w:val="nil"/>
              <w:right w:val="nil"/>
            </w:tcBorders>
          </w:tcPr>
          <w:p w14:paraId="447890DB" w14:textId="77777777" w:rsidR="00415C34" w:rsidRPr="002A456F" w:rsidRDefault="00415C3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6059F268" w14:textId="6CF924FF" w:rsidR="00415C34" w:rsidRPr="002A456F" w:rsidRDefault="00C0101F"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38</w:t>
            </w:r>
          </w:p>
        </w:tc>
        <w:tc>
          <w:tcPr>
            <w:tcW w:w="0" w:type="auto"/>
            <w:tcBorders>
              <w:top w:val="nil"/>
              <w:left w:val="nil"/>
              <w:right w:val="nil"/>
            </w:tcBorders>
          </w:tcPr>
          <w:p w14:paraId="75B5593E" w14:textId="6D7C3FC9" w:rsidR="00415C34" w:rsidRPr="002A456F" w:rsidRDefault="00C0101F"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38</w:t>
            </w:r>
          </w:p>
        </w:tc>
        <w:tc>
          <w:tcPr>
            <w:tcW w:w="0" w:type="auto"/>
            <w:tcBorders>
              <w:top w:val="nil"/>
              <w:left w:val="nil"/>
              <w:right w:val="nil"/>
            </w:tcBorders>
          </w:tcPr>
          <w:p w14:paraId="492D9B14" w14:textId="5E68732B" w:rsidR="00415C34" w:rsidRPr="002A456F" w:rsidRDefault="000B3D7C"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38</w:t>
            </w:r>
          </w:p>
        </w:tc>
        <w:tc>
          <w:tcPr>
            <w:tcW w:w="0" w:type="auto"/>
            <w:tcBorders>
              <w:top w:val="nil"/>
              <w:left w:val="nil"/>
              <w:right w:val="nil"/>
            </w:tcBorders>
          </w:tcPr>
          <w:p w14:paraId="75A33C55" w14:textId="59683C50" w:rsidR="00415C34" w:rsidRPr="002A456F" w:rsidRDefault="000B3D7C" w:rsidP="00814E34">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38</w:t>
            </w:r>
          </w:p>
        </w:tc>
      </w:tr>
      <w:tr w:rsidR="00E443C3" w14:paraId="6879A0CC" w14:textId="77777777" w:rsidTr="00814E34">
        <w:trPr>
          <w:jc w:val="center"/>
        </w:trPr>
        <w:tc>
          <w:tcPr>
            <w:tcW w:w="0" w:type="auto"/>
            <w:tcBorders>
              <w:top w:val="nil"/>
              <w:left w:val="nil"/>
              <w:right w:val="nil"/>
            </w:tcBorders>
          </w:tcPr>
          <w:p w14:paraId="3D29B38E"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Wald test</w:t>
            </w:r>
          </w:p>
        </w:tc>
        <w:tc>
          <w:tcPr>
            <w:tcW w:w="0" w:type="auto"/>
            <w:tcBorders>
              <w:top w:val="nil"/>
              <w:left w:val="nil"/>
              <w:right w:val="nil"/>
            </w:tcBorders>
          </w:tcPr>
          <w:p w14:paraId="03DA13F9"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603CF293"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1D32D74F"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202.81</w:t>
            </w:r>
          </w:p>
        </w:tc>
        <w:tc>
          <w:tcPr>
            <w:tcW w:w="0" w:type="auto"/>
            <w:tcBorders>
              <w:top w:val="nil"/>
              <w:left w:val="nil"/>
              <w:right w:val="nil"/>
            </w:tcBorders>
          </w:tcPr>
          <w:p w14:paraId="427AA660"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200.05</w:t>
            </w:r>
          </w:p>
        </w:tc>
        <w:tc>
          <w:tcPr>
            <w:tcW w:w="0" w:type="auto"/>
            <w:tcBorders>
              <w:top w:val="nil"/>
              <w:left w:val="nil"/>
              <w:right w:val="nil"/>
            </w:tcBorders>
          </w:tcPr>
          <w:p w14:paraId="764D7EF3"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133.52</w:t>
            </w:r>
          </w:p>
        </w:tc>
        <w:tc>
          <w:tcPr>
            <w:tcW w:w="0" w:type="auto"/>
            <w:tcBorders>
              <w:top w:val="nil"/>
              <w:left w:val="nil"/>
              <w:right w:val="nil"/>
            </w:tcBorders>
          </w:tcPr>
          <w:p w14:paraId="160C1476"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129.62</w:t>
            </w:r>
          </w:p>
        </w:tc>
      </w:tr>
      <w:tr w:rsidR="00E443C3" w14:paraId="38A434BB" w14:textId="77777777" w:rsidTr="00814E34">
        <w:trPr>
          <w:jc w:val="center"/>
        </w:trPr>
        <w:tc>
          <w:tcPr>
            <w:tcW w:w="0" w:type="auto"/>
            <w:tcBorders>
              <w:top w:val="nil"/>
              <w:left w:val="nil"/>
              <w:right w:val="nil"/>
            </w:tcBorders>
          </w:tcPr>
          <w:p w14:paraId="1D1A9937"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Sargan test</w:t>
            </w:r>
          </w:p>
        </w:tc>
        <w:tc>
          <w:tcPr>
            <w:tcW w:w="0" w:type="auto"/>
            <w:tcBorders>
              <w:top w:val="nil"/>
              <w:left w:val="nil"/>
              <w:right w:val="nil"/>
            </w:tcBorders>
          </w:tcPr>
          <w:p w14:paraId="20748410"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30FB0C51"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2A14433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0.7903</w:t>
            </w:r>
          </w:p>
        </w:tc>
        <w:tc>
          <w:tcPr>
            <w:tcW w:w="0" w:type="auto"/>
            <w:tcBorders>
              <w:top w:val="nil"/>
              <w:left w:val="nil"/>
              <w:right w:val="nil"/>
            </w:tcBorders>
          </w:tcPr>
          <w:p w14:paraId="66643D65"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0.7878</w:t>
            </w:r>
          </w:p>
        </w:tc>
        <w:tc>
          <w:tcPr>
            <w:tcW w:w="0" w:type="auto"/>
            <w:tcBorders>
              <w:top w:val="nil"/>
              <w:left w:val="nil"/>
              <w:right w:val="nil"/>
            </w:tcBorders>
          </w:tcPr>
          <w:p w14:paraId="2E943B69"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0.1973</w:t>
            </w:r>
          </w:p>
        </w:tc>
        <w:tc>
          <w:tcPr>
            <w:tcW w:w="0" w:type="auto"/>
            <w:tcBorders>
              <w:top w:val="nil"/>
              <w:left w:val="nil"/>
              <w:right w:val="nil"/>
            </w:tcBorders>
          </w:tcPr>
          <w:p w14:paraId="07B7FE52"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0.1851</w:t>
            </w:r>
          </w:p>
        </w:tc>
      </w:tr>
      <w:tr w:rsidR="00E443C3" w14:paraId="4E584D69" w14:textId="77777777" w:rsidTr="00814E34">
        <w:trPr>
          <w:jc w:val="center"/>
        </w:trPr>
        <w:tc>
          <w:tcPr>
            <w:tcW w:w="0" w:type="auto"/>
            <w:tcBorders>
              <w:top w:val="nil"/>
              <w:left w:val="nil"/>
              <w:right w:val="nil"/>
            </w:tcBorders>
          </w:tcPr>
          <w:p w14:paraId="0E87B278"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AR (1) test</w:t>
            </w:r>
          </w:p>
        </w:tc>
        <w:tc>
          <w:tcPr>
            <w:tcW w:w="0" w:type="auto"/>
            <w:tcBorders>
              <w:top w:val="nil"/>
              <w:left w:val="nil"/>
              <w:right w:val="nil"/>
            </w:tcBorders>
          </w:tcPr>
          <w:p w14:paraId="06D6527B"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6726E497"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top w:val="nil"/>
              <w:left w:val="nil"/>
              <w:right w:val="nil"/>
            </w:tcBorders>
          </w:tcPr>
          <w:p w14:paraId="5A1C5FA1"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0.0000</w:t>
            </w:r>
          </w:p>
        </w:tc>
        <w:tc>
          <w:tcPr>
            <w:tcW w:w="0" w:type="auto"/>
            <w:tcBorders>
              <w:top w:val="nil"/>
              <w:left w:val="nil"/>
              <w:right w:val="nil"/>
            </w:tcBorders>
          </w:tcPr>
          <w:p w14:paraId="0D8D771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0.0000</w:t>
            </w:r>
          </w:p>
        </w:tc>
        <w:tc>
          <w:tcPr>
            <w:tcW w:w="0" w:type="auto"/>
            <w:tcBorders>
              <w:top w:val="nil"/>
              <w:left w:val="nil"/>
              <w:right w:val="nil"/>
            </w:tcBorders>
          </w:tcPr>
          <w:p w14:paraId="071F3BE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0.0000</w:t>
            </w:r>
          </w:p>
        </w:tc>
        <w:tc>
          <w:tcPr>
            <w:tcW w:w="0" w:type="auto"/>
            <w:tcBorders>
              <w:top w:val="nil"/>
              <w:left w:val="nil"/>
              <w:right w:val="nil"/>
            </w:tcBorders>
          </w:tcPr>
          <w:p w14:paraId="544AA2E7"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0.0000</w:t>
            </w:r>
          </w:p>
        </w:tc>
      </w:tr>
      <w:tr w:rsidR="00E443C3" w14:paraId="1DF7CF29" w14:textId="77777777" w:rsidTr="00814E34">
        <w:trPr>
          <w:jc w:val="center"/>
        </w:trPr>
        <w:tc>
          <w:tcPr>
            <w:tcW w:w="0" w:type="auto"/>
            <w:tcBorders>
              <w:left w:val="nil"/>
              <w:bottom w:val="single" w:sz="4" w:space="0" w:color="auto"/>
              <w:right w:val="nil"/>
            </w:tcBorders>
          </w:tcPr>
          <w:p w14:paraId="2C9E98A7" w14:textId="77777777" w:rsidR="00DA79C4" w:rsidRPr="002A456F" w:rsidRDefault="009C45C6" w:rsidP="00814E34">
            <w:pPr>
              <w:widowControl w:val="0"/>
              <w:autoSpaceDE w:val="0"/>
              <w:autoSpaceDN w:val="0"/>
              <w:adjustRightInd w:val="0"/>
              <w:spacing w:after="0" w:line="240" w:lineRule="auto"/>
              <w:rPr>
                <w:rFonts w:ascii="Times New Roman" w:hAnsi="Times New Roman" w:cs="Times New Roman"/>
              </w:rPr>
            </w:pPr>
            <w:r w:rsidRPr="002A456F">
              <w:rPr>
                <w:rFonts w:ascii="Times New Roman" w:hAnsi="Times New Roman" w:cs="Times New Roman"/>
              </w:rPr>
              <w:t>AR (2) test</w:t>
            </w:r>
          </w:p>
        </w:tc>
        <w:tc>
          <w:tcPr>
            <w:tcW w:w="0" w:type="auto"/>
            <w:tcBorders>
              <w:left w:val="nil"/>
              <w:bottom w:val="single" w:sz="4" w:space="0" w:color="auto"/>
              <w:right w:val="nil"/>
            </w:tcBorders>
          </w:tcPr>
          <w:p w14:paraId="5B52FA89"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left w:val="nil"/>
              <w:bottom w:val="single" w:sz="4" w:space="0" w:color="auto"/>
              <w:right w:val="nil"/>
            </w:tcBorders>
          </w:tcPr>
          <w:p w14:paraId="196238A2" w14:textId="77777777" w:rsidR="00DA79C4" w:rsidRPr="002A456F" w:rsidRDefault="00DA79C4" w:rsidP="00814E34">
            <w:pPr>
              <w:widowControl w:val="0"/>
              <w:autoSpaceDE w:val="0"/>
              <w:autoSpaceDN w:val="0"/>
              <w:adjustRightInd w:val="0"/>
              <w:spacing w:after="0" w:line="240" w:lineRule="auto"/>
              <w:jc w:val="center"/>
              <w:rPr>
                <w:rFonts w:ascii="Times New Roman" w:hAnsi="Times New Roman" w:cs="Times New Roman"/>
              </w:rPr>
            </w:pPr>
          </w:p>
        </w:tc>
        <w:tc>
          <w:tcPr>
            <w:tcW w:w="0" w:type="auto"/>
            <w:tcBorders>
              <w:left w:val="nil"/>
              <w:bottom w:val="single" w:sz="4" w:space="0" w:color="auto"/>
              <w:right w:val="nil"/>
            </w:tcBorders>
          </w:tcPr>
          <w:p w14:paraId="682350AD"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0.1138</w:t>
            </w:r>
          </w:p>
        </w:tc>
        <w:tc>
          <w:tcPr>
            <w:tcW w:w="0" w:type="auto"/>
            <w:tcBorders>
              <w:left w:val="nil"/>
              <w:bottom w:val="single" w:sz="4" w:space="0" w:color="auto"/>
              <w:right w:val="nil"/>
            </w:tcBorders>
          </w:tcPr>
          <w:p w14:paraId="2DDAF509"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0.1475</w:t>
            </w:r>
          </w:p>
        </w:tc>
        <w:tc>
          <w:tcPr>
            <w:tcW w:w="0" w:type="auto"/>
            <w:tcBorders>
              <w:left w:val="nil"/>
              <w:bottom w:val="single" w:sz="4" w:space="0" w:color="auto"/>
              <w:right w:val="nil"/>
            </w:tcBorders>
          </w:tcPr>
          <w:p w14:paraId="43F71B3C"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0.9286</w:t>
            </w:r>
          </w:p>
        </w:tc>
        <w:tc>
          <w:tcPr>
            <w:tcW w:w="0" w:type="auto"/>
            <w:tcBorders>
              <w:left w:val="nil"/>
              <w:bottom w:val="single" w:sz="4" w:space="0" w:color="auto"/>
              <w:right w:val="nil"/>
            </w:tcBorders>
          </w:tcPr>
          <w:p w14:paraId="79DC92C7" w14:textId="77777777" w:rsidR="00DA79C4" w:rsidRPr="002A456F" w:rsidRDefault="009C45C6" w:rsidP="00814E34">
            <w:pPr>
              <w:widowControl w:val="0"/>
              <w:autoSpaceDE w:val="0"/>
              <w:autoSpaceDN w:val="0"/>
              <w:adjustRightInd w:val="0"/>
              <w:spacing w:after="0" w:line="240" w:lineRule="auto"/>
              <w:jc w:val="center"/>
              <w:rPr>
                <w:rFonts w:ascii="Times New Roman" w:hAnsi="Times New Roman" w:cs="Times New Roman"/>
              </w:rPr>
            </w:pPr>
            <w:r w:rsidRPr="002A456F">
              <w:rPr>
                <w:rFonts w:ascii="Times New Roman" w:hAnsi="Times New Roman" w:cs="Times New Roman"/>
              </w:rPr>
              <w:t>0.9624</w:t>
            </w:r>
          </w:p>
        </w:tc>
      </w:tr>
    </w:tbl>
    <w:p w14:paraId="46D31CE7" w14:textId="76BD3235" w:rsidR="00DA79C4" w:rsidRPr="00021FBB" w:rsidRDefault="00FC7B25" w:rsidP="00FC7B25">
      <w:pPr>
        <w:jc w:val="center"/>
        <w:rPr>
          <w:rFonts w:ascii="Times New Roman" w:hAnsi="Times New Roman" w:cs="Times New Roman"/>
          <w:i/>
          <w:iCs/>
          <w:sz w:val="20"/>
          <w:szCs w:val="20"/>
        </w:rPr>
      </w:pPr>
      <w:r w:rsidRPr="00FC7B25">
        <w:rPr>
          <w:rFonts w:ascii="Times New Roman" w:hAnsi="Times New Roman" w:cs="Times New Roman"/>
          <w:i/>
          <w:iCs/>
          <w:sz w:val="20"/>
          <w:szCs w:val="20"/>
        </w:rPr>
        <w:t xml:space="preserve">Note: This table shows the lagged one-year FD1-2 in columns (1-2) and columns (3-6) using a two-step GMM model. Please see Table </w:t>
      </w:r>
      <w:r w:rsidR="00FD5587" w:rsidRPr="00FD5587">
        <w:rPr>
          <w:rFonts w:ascii="Times New Roman" w:hAnsi="Times New Roman" w:cs="Times New Roman"/>
          <w:i/>
          <w:iCs/>
          <w:sz w:val="20"/>
          <w:szCs w:val="20"/>
          <w:highlight w:val="yellow"/>
        </w:rPr>
        <w:t>A</w:t>
      </w:r>
      <w:r w:rsidRPr="00FC7B25">
        <w:rPr>
          <w:rFonts w:ascii="Times New Roman" w:hAnsi="Times New Roman" w:cs="Times New Roman"/>
          <w:i/>
          <w:iCs/>
          <w:sz w:val="20"/>
          <w:szCs w:val="20"/>
        </w:rPr>
        <w:t>1 for a detailed explanation of each variable. Robust t-statistics in parentheses * p &lt; 0.1, ** p &lt; 0.05, *** p &lt; 0.01 represent the significance level.</w:t>
      </w:r>
    </w:p>
    <w:p w14:paraId="1581710B" w14:textId="77777777" w:rsidR="00DA79C4" w:rsidRDefault="00DA79C4"/>
    <w:sectPr w:rsidR="00DA79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70C9" w14:textId="77777777" w:rsidR="003A3B07" w:rsidRDefault="003A3B07" w:rsidP="007313C4">
      <w:pPr>
        <w:spacing w:after="0" w:line="240" w:lineRule="auto"/>
      </w:pPr>
      <w:r>
        <w:separator/>
      </w:r>
    </w:p>
  </w:endnote>
  <w:endnote w:type="continuationSeparator" w:id="0">
    <w:p w14:paraId="58EB225A" w14:textId="77777777" w:rsidR="003A3B07" w:rsidRDefault="003A3B07" w:rsidP="00731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3B18" w14:textId="77777777" w:rsidR="007313C4" w:rsidRDefault="00731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FE94" w14:textId="77777777" w:rsidR="007313C4" w:rsidRDefault="007313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801B" w14:textId="77777777" w:rsidR="007313C4" w:rsidRDefault="00731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93DC4" w14:textId="77777777" w:rsidR="003A3B07" w:rsidRDefault="003A3B07" w:rsidP="007313C4">
      <w:pPr>
        <w:spacing w:after="0" w:line="240" w:lineRule="auto"/>
      </w:pPr>
      <w:r>
        <w:separator/>
      </w:r>
    </w:p>
  </w:footnote>
  <w:footnote w:type="continuationSeparator" w:id="0">
    <w:p w14:paraId="20A3D899" w14:textId="77777777" w:rsidR="003A3B07" w:rsidRDefault="003A3B07" w:rsidP="00731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8BFA" w14:textId="77777777" w:rsidR="007313C4" w:rsidRDefault="00731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400B" w14:textId="3083F145" w:rsidR="007313C4" w:rsidRPr="007313C4" w:rsidRDefault="007313C4">
    <w:pPr>
      <w:pStyle w:val="Header"/>
      <w:rPr>
        <w:rFonts w:ascii="Times New Roman" w:hAnsi="Times New Roman" w:cs="Times New Roman"/>
      </w:rPr>
    </w:pPr>
    <w:r w:rsidRPr="007313C4">
      <w:rPr>
        <w:rFonts w:ascii="Times New Roman" w:hAnsi="Times New Roman" w:cs="Times New Roman"/>
      </w:rPr>
      <w:t>Supplementary Online Appendix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93FC" w14:textId="77777777" w:rsidR="007313C4" w:rsidRDefault="00731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45E83"/>
    <w:multiLevelType w:val="hybridMultilevel"/>
    <w:tmpl w:val="E57C5D0C"/>
    <w:lvl w:ilvl="0" w:tplc="BD863B08">
      <w:start w:val="1"/>
      <w:numFmt w:val="decimal"/>
      <w:lvlText w:val="%1."/>
      <w:lvlJc w:val="left"/>
      <w:pPr>
        <w:ind w:left="360" w:hanging="360"/>
      </w:pPr>
      <w:rPr>
        <w:rFonts w:hint="default"/>
      </w:rPr>
    </w:lvl>
    <w:lvl w:ilvl="1" w:tplc="1C707736" w:tentative="1">
      <w:start w:val="1"/>
      <w:numFmt w:val="lowerLetter"/>
      <w:lvlText w:val="%2."/>
      <w:lvlJc w:val="left"/>
      <w:pPr>
        <w:ind w:left="1080" w:hanging="360"/>
      </w:pPr>
    </w:lvl>
    <w:lvl w:ilvl="2" w:tplc="B10C8A7C" w:tentative="1">
      <w:start w:val="1"/>
      <w:numFmt w:val="lowerRoman"/>
      <w:lvlText w:val="%3."/>
      <w:lvlJc w:val="right"/>
      <w:pPr>
        <w:ind w:left="1800" w:hanging="180"/>
      </w:pPr>
    </w:lvl>
    <w:lvl w:ilvl="3" w:tplc="3F68CB18" w:tentative="1">
      <w:start w:val="1"/>
      <w:numFmt w:val="decimal"/>
      <w:lvlText w:val="%4."/>
      <w:lvlJc w:val="left"/>
      <w:pPr>
        <w:ind w:left="2520" w:hanging="360"/>
      </w:pPr>
    </w:lvl>
    <w:lvl w:ilvl="4" w:tplc="E216075A" w:tentative="1">
      <w:start w:val="1"/>
      <w:numFmt w:val="lowerLetter"/>
      <w:lvlText w:val="%5."/>
      <w:lvlJc w:val="left"/>
      <w:pPr>
        <w:ind w:left="3240" w:hanging="360"/>
      </w:pPr>
    </w:lvl>
    <w:lvl w:ilvl="5" w:tplc="635AD62E" w:tentative="1">
      <w:start w:val="1"/>
      <w:numFmt w:val="lowerRoman"/>
      <w:lvlText w:val="%6."/>
      <w:lvlJc w:val="right"/>
      <w:pPr>
        <w:ind w:left="3960" w:hanging="180"/>
      </w:pPr>
    </w:lvl>
    <w:lvl w:ilvl="6" w:tplc="391445E0" w:tentative="1">
      <w:start w:val="1"/>
      <w:numFmt w:val="decimal"/>
      <w:lvlText w:val="%7."/>
      <w:lvlJc w:val="left"/>
      <w:pPr>
        <w:ind w:left="4680" w:hanging="360"/>
      </w:pPr>
    </w:lvl>
    <w:lvl w:ilvl="7" w:tplc="2C1EF5E4" w:tentative="1">
      <w:start w:val="1"/>
      <w:numFmt w:val="lowerLetter"/>
      <w:lvlText w:val="%8."/>
      <w:lvlJc w:val="left"/>
      <w:pPr>
        <w:ind w:left="5400" w:hanging="360"/>
      </w:pPr>
    </w:lvl>
    <w:lvl w:ilvl="8" w:tplc="F626DBA2" w:tentative="1">
      <w:start w:val="1"/>
      <w:numFmt w:val="lowerRoman"/>
      <w:lvlText w:val="%9."/>
      <w:lvlJc w:val="right"/>
      <w:pPr>
        <w:ind w:left="6120" w:hanging="180"/>
      </w:pPr>
    </w:lvl>
  </w:abstractNum>
  <w:num w:numId="1" w16cid:durableId="784931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C4"/>
    <w:rsid w:val="00005618"/>
    <w:rsid w:val="00021FBB"/>
    <w:rsid w:val="0003688F"/>
    <w:rsid w:val="0007563D"/>
    <w:rsid w:val="00084474"/>
    <w:rsid w:val="000A5B14"/>
    <w:rsid w:val="000B3D7C"/>
    <w:rsid w:val="000E5E45"/>
    <w:rsid w:val="001517E6"/>
    <w:rsid w:val="00153EF5"/>
    <w:rsid w:val="00157D14"/>
    <w:rsid w:val="00186467"/>
    <w:rsid w:val="00193EB5"/>
    <w:rsid w:val="00197F40"/>
    <w:rsid w:val="001C0FF0"/>
    <w:rsid w:val="001D33CD"/>
    <w:rsid w:val="001D7EF1"/>
    <w:rsid w:val="001E5D53"/>
    <w:rsid w:val="001F30FF"/>
    <w:rsid w:val="00201DB6"/>
    <w:rsid w:val="00203FC8"/>
    <w:rsid w:val="0021027A"/>
    <w:rsid w:val="00212E93"/>
    <w:rsid w:val="002178F4"/>
    <w:rsid w:val="00245CD9"/>
    <w:rsid w:val="002641A4"/>
    <w:rsid w:val="00296A35"/>
    <w:rsid w:val="002A456F"/>
    <w:rsid w:val="002B2F25"/>
    <w:rsid w:val="002C42D9"/>
    <w:rsid w:val="002D0FF7"/>
    <w:rsid w:val="003002CF"/>
    <w:rsid w:val="00312CB3"/>
    <w:rsid w:val="00351F36"/>
    <w:rsid w:val="00380B2C"/>
    <w:rsid w:val="003A3B07"/>
    <w:rsid w:val="00405D73"/>
    <w:rsid w:val="00415C34"/>
    <w:rsid w:val="00420342"/>
    <w:rsid w:val="00431B02"/>
    <w:rsid w:val="00490D8A"/>
    <w:rsid w:val="004A5C53"/>
    <w:rsid w:val="004D5FEE"/>
    <w:rsid w:val="004E0E5A"/>
    <w:rsid w:val="00536103"/>
    <w:rsid w:val="0056558D"/>
    <w:rsid w:val="00574740"/>
    <w:rsid w:val="00587BCE"/>
    <w:rsid w:val="005A2E0D"/>
    <w:rsid w:val="005A6A18"/>
    <w:rsid w:val="005D68F1"/>
    <w:rsid w:val="005D761F"/>
    <w:rsid w:val="005F3C7C"/>
    <w:rsid w:val="005F5732"/>
    <w:rsid w:val="00605CE9"/>
    <w:rsid w:val="006064A9"/>
    <w:rsid w:val="0061282F"/>
    <w:rsid w:val="00613613"/>
    <w:rsid w:val="00626F2B"/>
    <w:rsid w:val="00636E36"/>
    <w:rsid w:val="006525A2"/>
    <w:rsid w:val="00693636"/>
    <w:rsid w:val="006B25E6"/>
    <w:rsid w:val="006B5ECD"/>
    <w:rsid w:val="006E3922"/>
    <w:rsid w:val="006E7709"/>
    <w:rsid w:val="007313C4"/>
    <w:rsid w:val="0074094E"/>
    <w:rsid w:val="007449FB"/>
    <w:rsid w:val="00761979"/>
    <w:rsid w:val="007A5CA6"/>
    <w:rsid w:val="007C7324"/>
    <w:rsid w:val="007F0CE4"/>
    <w:rsid w:val="007F1ED5"/>
    <w:rsid w:val="007F5CA9"/>
    <w:rsid w:val="00800EB0"/>
    <w:rsid w:val="00814E34"/>
    <w:rsid w:val="00820376"/>
    <w:rsid w:val="00821244"/>
    <w:rsid w:val="00827DFE"/>
    <w:rsid w:val="00846967"/>
    <w:rsid w:val="00860A33"/>
    <w:rsid w:val="008655AF"/>
    <w:rsid w:val="008A24FD"/>
    <w:rsid w:val="008B0B62"/>
    <w:rsid w:val="008B41DE"/>
    <w:rsid w:val="008D02A7"/>
    <w:rsid w:val="008E5FCC"/>
    <w:rsid w:val="00916506"/>
    <w:rsid w:val="009176BD"/>
    <w:rsid w:val="00957E8B"/>
    <w:rsid w:val="009734E0"/>
    <w:rsid w:val="009860BD"/>
    <w:rsid w:val="009C45C6"/>
    <w:rsid w:val="009D3E62"/>
    <w:rsid w:val="009E68E6"/>
    <w:rsid w:val="00A03FFC"/>
    <w:rsid w:val="00A302A0"/>
    <w:rsid w:val="00A4210C"/>
    <w:rsid w:val="00A53364"/>
    <w:rsid w:val="00AA4A04"/>
    <w:rsid w:val="00B21C2A"/>
    <w:rsid w:val="00B81ACC"/>
    <w:rsid w:val="00BB182A"/>
    <w:rsid w:val="00BB66DB"/>
    <w:rsid w:val="00BC6B4E"/>
    <w:rsid w:val="00BC7322"/>
    <w:rsid w:val="00BD5D45"/>
    <w:rsid w:val="00C0101F"/>
    <w:rsid w:val="00C56A6C"/>
    <w:rsid w:val="00C71714"/>
    <w:rsid w:val="00C77468"/>
    <w:rsid w:val="00CB46F1"/>
    <w:rsid w:val="00CD1531"/>
    <w:rsid w:val="00CE002F"/>
    <w:rsid w:val="00D464DD"/>
    <w:rsid w:val="00D660BB"/>
    <w:rsid w:val="00D70816"/>
    <w:rsid w:val="00D8522C"/>
    <w:rsid w:val="00D8617D"/>
    <w:rsid w:val="00DA79C4"/>
    <w:rsid w:val="00E0265E"/>
    <w:rsid w:val="00E03F9F"/>
    <w:rsid w:val="00E211A2"/>
    <w:rsid w:val="00E426A6"/>
    <w:rsid w:val="00E443C3"/>
    <w:rsid w:val="00E44A37"/>
    <w:rsid w:val="00E45597"/>
    <w:rsid w:val="00E4684A"/>
    <w:rsid w:val="00E606F5"/>
    <w:rsid w:val="00EB2042"/>
    <w:rsid w:val="00F27C74"/>
    <w:rsid w:val="00F33B00"/>
    <w:rsid w:val="00F3504B"/>
    <w:rsid w:val="00F52448"/>
    <w:rsid w:val="00FA783A"/>
    <w:rsid w:val="00FC31F9"/>
    <w:rsid w:val="00FC7B25"/>
    <w:rsid w:val="00FD1713"/>
    <w:rsid w:val="00FD5587"/>
    <w:rsid w:val="00FE21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5224"/>
  <w15:chartTrackingRefBased/>
  <w15:docId w15:val="{C64D85FD-F13F-4AF2-9F7D-DD2E918E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9C4"/>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DA79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79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79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79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79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7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9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79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79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79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79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7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9C4"/>
    <w:rPr>
      <w:rFonts w:eastAsiaTheme="majorEastAsia" w:cstheme="majorBidi"/>
      <w:color w:val="272727" w:themeColor="text1" w:themeTint="D8"/>
    </w:rPr>
  </w:style>
  <w:style w:type="paragraph" w:styleId="Title">
    <w:name w:val="Title"/>
    <w:basedOn w:val="Normal"/>
    <w:next w:val="Normal"/>
    <w:link w:val="TitleChar"/>
    <w:uiPriority w:val="10"/>
    <w:qFormat/>
    <w:rsid w:val="00DA7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9C4"/>
    <w:pPr>
      <w:spacing w:before="160"/>
      <w:jc w:val="center"/>
    </w:pPr>
    <w:rPr>
      <w:i/>
      <w:iCs/>
      <w:color w:val="404040" w:themeColor="text1" w:themeTint="BF"/>
    </w:rPr>
  </w:style>
  <w:style w:type="character" w:customStyle="1" w:styleId="QuoteChar">
    <w:name w:val="Quote Char"/>
    <w:basedOn w:val="DefaultParagraphFont"/>
    <w:link w:val="Quote"/>
    <w:uiPriority w:val="29"/>
    <w:rsid w:val="00DA79C4"/>
    <w:rPr>
      <w:i/>
      <w:iCs/>
      <w:color w:val="404040" w:themeColor="text1" w:themeTint="BF"/>
    </w:rPr>
  </w:style>
  <w:style w:type="paragraph" w:styleId="ListParagraph">
    <w:name w:val="List Paragraph"/>
    <w:basedOn w:val="Normal"/>
    <w:uiPriority w:val="34"/>
    <w:qFormat/>
    <w:rsid w:val="00DA79C4"/>
    <w:pPr>
      <w:ind w:left="720"/>
      <w:contextualSpacing/>
    </w:pPr>
  </w:style>
  <w:style w:type="character" w:styleId="IntenseEmphasis">
    <w:name w:val="Intense Emphasis"/>
    <w:basedOn w:val="DefaultParagraphFont"/>
    <w:uiPriority w:val="21"/>
    <w:qFormat/>
    <w:rsid w:val="00DA79C4"/>
    <w:rPr>
      <w:i/>
      <w:iCs/>
      <w:color w:val="2F5496" w:themeColor="accent1" w:themeShade="BF"/>
    </w:rPr>
  </w:style>
  <w:style w:type="paragraph" w:styleId="IntenseQuote">
    <w:name w:val="Intense Quote"/>
    <w:basedOn w:val="Normal"/>
    <w:next w:val="Normal"/>
    <w:link w:val="IntenseQuoteChar"/>
    <w:uiPriority w:val="30"/>
    <w:qFormat/>
    <w:rsid w:val="00DA7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79C4"/>
    <w:rPr>
      <w:i/>
      <w:iCs/>
      <w:color w:val="2F5496" w:themeColor="accent1" w:themeShade="BF"/>
    </w:rPr>
  </w:style>
  <w:style w:type="character" w:styleId="IntenseReference">
    <w:name w:val="Intense Reference"/>
    <w:basedOn w:val="DefaultParagraphFont"/>
    <w:uiPriority w:val="32"/>
    <w:qFormat/>
    <w:rsid w:val="00DA79C4"/>
    <w:rPr>
      <w:b/>
      <w:bCs/>
      <w:smallCaps/>
      <w:color w:val="2F5496" w:themeColor="accent1" w:themeShade="BF"/>
      <w:spacing w:val="5"/>
    </w:rPr>
  </w:style>
  <w:style w:type="character" w:styleId="Hyperlink">
    <w:name w:val="Hyperlink"/>
    <w:basedOn w:val="DefaultParagraphFont"/>
    <w:uiPriority w:val="99"/>
    <w:unhideWhenUsed/>
    <w:rsid w:val="00DA79C4"/>
    <w:rPr>
      <w:color w:val="0563C1" w:themeColor="hyperlink"/>
      <w:u w:val="single"/>
    </w:rPr>
  </w:style>
  <w:style w:type="character" w:customStyle="1" w:styleId="UnresolvedMention1">
    <w:name w:val="Unresolved Mention1"/>
    <w:basedOn w:val="DefaultParagraphFont"/>
    <w:uiPriority w:val="99"/>
    <w:semiHidden/>
    <w:unhideWhenUsed/>
    <w:rsid w:val="00DA79C4"/>
    <w:rPr>
      <w:color w:val="605E5C"/>
      <w:shd w:val="clear" w:color="auto" w:fill="E1DFDD"/>
    </w:rPr>
  </w:style>
  <w:style w:type="character" w:styleId="PlaceholderText">
    <w:name w:val="Placeholder Text"/>
    <w:basedOn w:val="DefaultParagraphFont"/>
    <w:uiPriority w:val="99"/>
    <w:semiHidden/>
    <w:rsid w:val="00DA79C4"/>
    <w:rPr>
      <w:color w:val="808080"/>
    </w:rPr>
  </w:style>
  <w:style w:type="table" w:styleId="TableGrid">
    <w:name w:val="Table Grid"/>
    <w:basedOn w:val="TableNormal"/>
    <w:uiPriority w:val="39"/>
    <w:rsid w:val="00DA79C4"/>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7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9C4"/>
    <w:rPr>
      <w:rFonts w:ascii="Segoe UI" w:hAnsi="Segoe UI" w:cs="Segoe UI"/>
      <w:kern w:val="0"/>
      <w:sz w:val="18"/>
      <w:szCs w:val="18"/>
      <w:lang w:val="en-US"/>
      <w14:ligatures w14:val="none"/>
    </w:rPr>
  </w:style>
  <w:style w:type="paragraph" w:styleId="FootnoteText">
    <w:name w:val="footnote text"/>
    <w:basedOn w:val="Normal"/>
    <w:link w:val="FootnoteTextChar"/>
    <w:uiPriority w:val="99"/>
    <w:semiHidden/>
    <w:unhideWhenUsed/>
    <w:rsid w:val="00DA79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79C4"/>
    <w:rPr>
      <w:kern w:val="0"/>
      <w:sz w:val="20"/>
      <w:szCs w:val="20"/>
      <w:lang w:val="en-US"/>
      <w14:ligatures w14:val="none"/>
    </w:rPr>
  </w:style>
  <w:style w:type="character" w:styleId="FootnoteReference">
    <w:name w:val="footnote reference"/>
    <w:basedOn w:val="DefaultParagraphFont"/>
    <w:uiPriority w:val="99"/>
    <w:semiHidden/>
    <w:unhideWhenUsed/>
    <w:rsid w:val="00DA79C4"/>
    <w:rPr>
      <w:vertAlign w:val="superscript"/>
    </w:rPr>
  </w:style>
  <w:style w:type="table" w:styleId="PlainTable2">
    <w:name w:val="Plain Table 2"/>
    <w:basedOn w:val="TableNormal"/>
    <w:uiPriority w:val="42"/>
    <w:rsid w:val="00DA79C4"/>
    <w:pPr>
      <w:spacing w:after="0" w:line="240" w:lineRule="auto"/>
    </w:pPr>
    <w:rPr>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DA79C4"/>
    <w:pPr>
      <w:spacing w:after="0" w:line="240" w:lineRule="auto"/>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DA79C4"/>
    <w:rPr>
      <w:color w:val="605E5C"/>
      <w:shd w:val="clear" w:color="auto" w:fill="E1DFDD"/>
    </w:rPr>
  </w:style>
  <w:style w:type="character" w:styleId="EndnoteReference">
    <w:name w:val="endnote reference"/>
    <w:basedOn w:val="DefaultParagraphFont"/>
    <w:uiPriority w:val="99"/>
    <w:semiHidden/>
    <w:unhideWhenUsed/>
    <w:rsid w:val="00DA79C4"/>
    <w:rPr>
      <w:vertAlign w:val="superscript"/>
    </w:rPr>
  </w:style>
  <w:style w:type="paragraph" w:styleId="Header">
    <w:name w:val="header"/>
    <w:basedOn w:val="Normal"/>
    <w:link w:val="HeaderChar"/>
    <w:uiPriority w:val="99"/>
    <w:unhideWhenUsed/>
    <w:rsid w:val="007313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3C4"/>
    <w:rPr>
      <w:kern w:val="0"/>
      <w:sz w:val="22"/>
      <w:szCs w:val="22"/>
      <w:lang w:val="en-US"/>
      <w14:ligatures w14:val="none"/>
    </w:rPr>
  </w:style>
  <w:style w:type="paragraph" w:styleId="Footer">
    <w:name w:val="footer"/>
    <w:basedOn w:val="Normal"/>
    <w:link w:val="FooterChar"/>
    <w:uiPriority w:val="99"/>
    <w:unhideWhenUsed/>
    <w:rsid w:val="007313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3C4"/>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2F3D2-BFE8-48E1-8D0E-6C17C5828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7</Pages>
  <Words>8070</Words>
  <Characters>46003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dc:creator>
  <cp:lastModifiedBy>BS</cp:lastModifiedBy>
  <cp:revision>85</cp:revision>
  <dcterms:created xsi:type="dcterms:W3CDTF">2025-05-20T07:57:00Z</dcterms:created>
  <dcterms:modified xsi:type="dcterms:W3CDTF">2026-09-25T11:17:00Z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http://www.zotero.org/styles/emerald-harvard</vt:lpwstr>
  </property>
  <property fmtid="{D5CDD505-2E9C-101B-9397-08002B2CF9AE}" pid="3" name="Mendeley Document_1">
    <vt:lpwstr>True</vt:lpwstr>
  </property>
  <property fmtid="{D5CDD505-2E9C-101B-9397-08002B2CF9AE}" pid="4" name="Mendeley Recent Style Id 0_1">
    <vt:lpwstr>http://www.zotero.org/styles/apa</vt:lpwstr>
  </property>
  <property fmtid="{D5CDD505-2E9C-101B-9397-08002B2CF9AE}" pid="5" name="Mendeley Recent Style Id 1_1">
    <vt:lpwstr>http://www.zotero.org/styles/chicago-author-date</vt:lpwstr>
  </property>
  <property fmtid="{D5CDD505-2E9C-101B-9397-08002B2CF9AE}" pid="6" name="Mendeley Recent Style Id 2_1">
    <vt:lpwstr>http://www.zotero.org/styles/chicago-fullnote-bibliography</vt:lpwstr>
  </property>
  <property fmtid="{D5CDD505-2E9C-101B-9397-08002B2CF9AE}" pid="7" name="Mendeley Recent Style Id 3_1">
    <vt:lpwstr>http://www.zotero.org/styles/harvard-cite-them-right</vt:lpwstr>
  </property>
  <property fmtid="{D5CDD505-2E9C-101B-9397-08002B2CF9AE}" pid="8" name="Mendeley Recent Style Id 4_1">
    <vt:lpwstr>http://www.zotero.org/styles/emerald-harvard</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Psychological Association 7th edition</vt:lpwstr>
  </property>
  <property fmtid="{D5CDD505-2E9C-101B-9397-08002B2CF9AE}" pid="15" name="Mendeley Recent Style Name 1_1">
    <vt:lpwstr>Chicago Manual of Style 17th edition (author-date)</vt:lpwstr>
  </property>
  <property fmtid="{D5CDD505-2E9C-101B-9397-08002B2CF9AE}" pid="16" name="Mendeley Recent Style Name 2_1">
    <vt:lpwstr>Chicago Manual of Style 17th edition (full note)</vt:lpwstr>
  </property>
  <property fmtid="{D5CDD505-2E9C-101B-9397-08002B2CF9AE}" pid="17" name="Mendeley Recent Style Name 3_1">
    <vt:lpwstr>Cite Them Right 12th edition - Harvard</vt:lpwstr>
  </property>
  <property fmtid="{D5CDD505-2E9C-101B-9397-08002B2CF9AE}" pid="18" name="Mendeley Recent Style Name 4_1">
    <vt:lpwstr>Emerald - Harvard</vt:lpwstr>
  </property>
  <property fmtid="{D5CDD505-2E9C-101B-9397-08002B2CF9AE}" pid="19" name="Mendeley Recent Style Name 5_1">
    <vt:lpwstr>Harvard reference format 1 (deprecated)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9th edition</vt:lpwstr>
  </property>
  <property fmtid="{D5CDD505-2E9C-101B-9397-08002B2CF9AE}" pid="23" name="Mendeley Recent Style Name 9_1">
    <vt:lpwstr>Nature</vt:lpwstr>
  </property>
  <property fmtid="{D5CDD505-2E9C-101B-9397-08002B2CF9AE}" pid="24" name="Mendeley Unique User Id_1">
    <vt:lpwstr>ccacc5d1-8072-3023-a1b7-cdbb3c0b8b12</vt:lpwstr>
  </property>
  <property fmtid="{D5CDD505-2E9C-101B-9397-08002B2CF9AE}" pid="25" name="GrammarlyDocumentId">
    <vt:lpwstr>d5495e19-dad1-4b0b-841b-dfa45898b7b9</vt:lpwstr>
  </property>
</Properties>
</file>