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9A3" w:rsidRDefault="00296BF8" w:rsidP="00296BF8">
      <w:pPr>
        <w:spacing w:before="100" w:beforeAutospacing="1" w:after="100" w:afterAutospacing="1" w:line="240" w:lineRule="auto"/>
        <w:ind w:left="0" w:right="0" w:firstLine="0"/>
        <w:jc w:val="left"/>
        <w:rPr>
          <w:rFonts w:asciiTheme="majorBidi" w:eastAsia="Times New Roman" w:hAnsiTheme="majorBidi" w:cstheme="majorBidi"/>
          <w:color w:val="auto"/>
          <w:szCs w:val="24"/>
        </w:rPr>
      </w:pPr>
      <w:r w:rsidRPr="00434233">
        <w:rPr>
          <w:rFonts w:asciiTheme="majorBidi" w:eastAsiaTheme="majorEastAsia" w:hAnsiTheme="majorBidi" w:cstheme="majorBidi"/>
          <w:b/>
          <w:bCs/>
          <w:color w:val="auto"/>
          <w:szCs w:val="24"/>
        </w:rPr>
        <w:t>Appendix A</w:t>
      </w:r>
      <w:r>
        <w:rPr>
          <w:rFonts w:asciiTheme="majorBidi" w:eastAsia="Times New Roman" w:hAnsiTheme="majorBidi" w:cstheme="majorBidi"/>
          <w:color w:val="auto"/>
          <w:szCs w:val="24"/>
        </w:rPr>
        <w:t>.</w:t>
      </w:r>
    </w:p>
    <w:p w:rsidR="00296BF8" w:rsidRDefault="00296BF8" w:rsidP="00296BF8">
      <w:pPr>
        <w:spacing w:before="100" w:beforeAutospacing="1" w:after="100" w:afterAutospacing="1" w:line="240" w:lineRule="auto"/>
        <w:ind w:left="0" w:right="0" w:firstLine="0"/>
        <w:jc w:val="left"/>
        <w:rPr>
          <w:rFonts w:asciiTheme="majorBidi" w:eastAsia="Times New Roman" w:hAnsiTheme="majorBidi" w:cstheme="majorBidi"/>
          <w:color w:val="auto"/>
          <w:szCs w:val="24"/>
        </w:rPr>
      </w:pPr>
      <w:r>
        <w:rPr>
          <w:rFonts w:asciiTheme="majorBidi" w:eastAsia="Times New Roman" w:hAnsiTheme="majorBidi" w:cstheme="majorBidi"/>
          <w:color w:val="auto"/>
          <w:szCs w:val="24"/>
        </w:rPr>
        <w:br/>
      </w:r>
      <w:r w:rsidRPr="00550023">
        <w:rPr>
          <w:rFonts w:asciiTheme="majorBidi" w:eastAsia="Times New Roman" w:hAnsiTheme="majorBidi" w:cstheme="majorBidi"/>
          <w:color w:val="auto"/>
          <w:szCs w:val="24"/>
        </w:rPr>
        <w:t xml:space="preserve">The </w:t>
      </w:r>
      <w:r>
        <w:rPr>
          <w:rFonts w:asciiTheme="majorBidi" w:eastAsia="Times New Roman" w:hAnsiTheme="majorBidi" w:cstheme="majorBidi"/>
          <w:color w:val="auto"/>
          <w:szCs w:val="24"/>
        </w:rPr>
        <w:t>Q</w:t>
      </w:r>
      <w:r w:rsidRPr="00550023">
        <w:rPr>
          <w:rFonts w:asciiTheme="majorBidi" w:eastAsia="Times New Roman" w:hAnsiTheme="majorBidi" w:cstheme="majorBidi"/>
          <w:color w:val="auto"/>
          <w:szCs w:val="24"/>
        </w:rPr>
        <w:t>uestionnaire</w:t>
      </w:r>
      <w:r>
        <w:rPr>
          <w:rFonts w:asciiTheme="majorBidi" w:eastAsia="Times New Roman" w:hAnsiTheme="majorBidi" w:cstheme="majorBidi"/>
          <w:color w:val="auto"/>
          <w:szCs w:val="24"/>
        </w:rPr>
        <w:t>. (</w:t>
      </w:r>
      <w:r w:rsidRPr="00550023">
        <w:rPr>
          <w:rFonts w:asciiTheme="majorBidi" w:hAnsiTheme="majorBidi" w:cstheme="majorBidi"/>
          <w:i/>
          <w:iCs/>
          <w:color w:val="auto"/>
          <w:szCs w:val="24"/>
        </w:rPr>
        <w:t>Source:</w:t>
      </w:r>
      <w:r>
        <w:rPr>
          <w:rFonts w:asciiTheme="majorBidi" w:hAnsiTheme="majorBidi" w:cstheme="majorBidi"/>
          <w:i/>
          <w:iCs/>
          <w:color w:val="auto"/>
          <w:szCs w:val="24"/>
        </w:rPr>
        <w:t xml:space="preserve"> created by</w:t>
      </w:r>
      <w:r w:rsidRPr="00550023">
        <w:rPr>
          <w:rFonts w:asciiTheme="majorBidi" w:hAnsiTheme="majorBidi" w:cstheme="majorBidi"/>
          <w:i/>
          <w:iCs/>
          <w:color w:val="auto"/>
          <w:szCs w:val="24"/>
        </w:rPr>
        <w:t xml:space="preserve"> </w:t>
      </w:r>
      <w:r>
        <w:rPr>
          <w:rFonts w:asciiTheme="majorBidi" w:hAnsiTheme="majorBidi" w:cstheme="majorBidi"/>
          <w:i/>
          <w:iCs/>
          <w:color w:val="auto"/>
          <w:szCs w:val="24"/>
        </w:rPr>
        <w:t>a</w:t>
      </w:r>
      <w:r w:rsidRPr="00550023">
        <w:rPr>
          <w:rFonts w:asciiTheme="majorBidi" w:hAnsiTheme="majorBidi" w:cstheme="majorBidi"/>
          <w:i/>
          <w:iCs/>
          <w:color w:val="auto"/>
          <w:szCs w:val="24"/>
        </w:rPr>
        <w:t>uthors</w:t>
      </w:r>
      <w:r>
        <w:rPr>
          <w:rFonts w:asciiTheme="majorBidi" w:eastAsia="Times New Roman" w:hAnsiTheme="majorBidi" w:cstheme="majorBidi"/>
          <w:color w:val="auto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205"/>
        <w:gridCol w:w="4044"/>
        <w:gridCol w:w="2358"/>
      </w:tblGrid>
      <w:tr w:rsidR="00296BF8" w:rsidRPr="00550023" w:rsidTr="00BD30AF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76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2"/>
              </w:rPr>
            </w:pPr>
            <w:bookmarkStart w:id="0" w:name="_GoBack"/>
            <w:bookmarkEnd w:id="0"/>
            <w:r w:rsidRPr="00550023">
              <w:rPr>
                <w:rFonts w:asciiTheme="majorBidi" w:hAnsiTheme="majorBidi" w:cstheme="majorBidi"/>
                <w:b/>
                <w:bCs/>
                <w:sz w:val="22"/>
              </w:rPr>
              <w:t>Construct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76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550023">
              <w:rPr>
                <w:rFonts w:asciiTheme="majorBidi" w:hAnsiTheme="majorBidi" w:cstheme="majorBidi"/>
                <w:b/>
                <w:bCs/>
                <w:sz w:val="22"/>
              </w:rPr>
              <w:t>Code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76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550023">
              <w:rPr>
                <w:rFonts w:asciiTheme="majorBidi" w:hAnsiTheme="majorBidi" w:cstheme="majorBidi"/>
                <w:b/>
                <w:bCs/>
                <w:sz w:val="22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76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2"/>
              </w:rPr>
            </w:pPr>
            <w:r w:rsidRPr="00550023">
              <w:rPr>
                <w:rFonts w:asciiTheme="majorBidi" w:hAnsiTheme="majorBidi" w:cstheme="majorBidi"/>
                <w:b/>
                <w:bCs/>
                <w:sz w:val="22"/>
              </w:rPr>
              <w:t>Source</w:t>
            </w:r>
          </w:p>
        </w:tc>
      </w:tr>
      <w:tr w:rsidR="00296BF8" w:rsidRPr="00550023" w:rsidTr="00BD30AF"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Digital Payment Usage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DPU1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I pay for purchases using digital payment systems regularly.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(Zhou</w:t>
            </w:r>
            <w:r w:rsidRPr="00550023">
              <w:rPr>
                <w:rFonts w:asciiTheme="majorBidi" w:hAnsiTheme="majorBidi" w:cstheme="majorBidi"/>
                <w:i/>
                <w:iCs/>
                <w:sz w:val="22"/>
              </w:rPr>
              <w:t xml:space="preserve"> et al.,</w:t>
            </w:r>
            <w:r w:rsidRPr="00550023">
              <w:rPr>
                <w:rFonts w:asciiTheme="majorBidi" w:hAnsiTheme="majorBidi" w:cstheme="majorBidi"/>
                <w:sz w:val="22"/>
              </w:rPr>
              <w:t xml:space="preserve"> 2010)</w:t>
            </w: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DPU2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 xml:space="preserve">I </w:t>
            </w:r>
            <w:proofErr w:type="spellStart"/>
            <w:r>
              <w:rPr>
                <w:rFonts w:asciiTheme="majorBidi" w:hAnsiTheme="majorBidi" w:cstheme="majorBidi"/>
                <w:sz w:val="22"/>
              </w:rPr>
              <w:t>utilise</w:t>
            </w:r>
            <w:proofErr w:type="spellEnd"/>
            <w:r w:rsidRPr="00550023">
              <w:rPr>
                <w:rFonts w:asciiTheme="majorBidi" w:hAnsiTheme="majorBidi" w:cstheme="majorBidi"/>
                <w:sz w:val="22"/>
              </w:rPr>
              <w:t xml:space="preserve"> digital payment systems to manage my accounts.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DPU3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I perform various financial transactions using digital payment systems.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Digital Payment Perceived Benefits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DPPB1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Digital payment systems enhance my efficiency in managing personal payments.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(</w:t>
            </w:r>
            <w:proofErr w:type="spellStart"/>
            <w:r w:rsidRPr="00550023">
              <w:rPr>
                <w:rFonts w:asciiTheme="majorBidi" w:hAnsiTheme="majorBidi" w:cstheme="majorBidi"/>
                <w:sz w:val="22"/>
              </w:rPr>
              <w:t>Venkatesh</w:t>
            </w:r>
            <w:proofErr w:type="spellEnd"/>
            <w:r w:rsidRPr="00550023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550023">
              <w:rPr>
                <w:rFonts w:asciiTheme="majorBidi" w:hAnsiTheme="majorBidi" w:cstheme="majorBidi"/>
                <w:i/>
                <w:iCs/>
                <w:sz w:val="22"/>
              </w:rPr>
              <w:t>et al.,</w:t>
            </w:r>
            <w:r w:rsidRPr="00550023">
              <w:rPr>
                <w:rFonts w:asciiTheme="majorBidi" w:hAnsiTheme="majorBidi" w:cstheme="majorBidi"/>
                <w:sz w:val="22"/>
              </w:rPr>
              <w:t xml:space="preserve"> 2012; </w:t>
            </w:r>
            <w:proofErr w:type="spellStart"/>
            <w:r w:rsidRPr="00550023">
              <w:rPr>
                <w:rFonts w:asciiTheme="majorBidi" w:hAnsiTheme="majorBidi" w:cstheme="majorBidi"/>
                <w:sz w:val="22"/>
              </w:rPr>
              <w:t>Bhattacherjee</w:t>
            </w:r>
            <w:proofErr w:type="spellEnd"/>
            <w:r w:rsidRPr="00550023">
              <w:rPr>
                <w:rFonts w:asciiTheme="majorBidi" w:hAnsiTheme="majorBidi" w:cstheme="majorBidi"/>
                <w:sz w:val="22"/>
              </w:rPr>
              <w:t>, 2001)</w:t>
            </w:r>
          </w:p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DPPB2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Using digital payment systems supports better control or growth of my income.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DPPB3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Digital payment systems help me save time when handling financial transactions.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Digital Payment Ease of Use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DPEU1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 xml:space="preserve">It is easy for me to operate digital payment systems according to my needs. </w:t>
            </w:r>
          </w:p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(Zhou</w:t>
            </w:r>
            <w:r w:rsidRPr="00550023">
              <w:rPr>
                <w:rFonts w:asciiTheme="majorBidi" w:hAnsiTheme="majorBidi" w:cstheme="majorBidi"/>
                <w:i/>
                <w:iCs/>
                <w:sz w:val="22"/>
              </w:rPr>
              <w:t xml:space="preserve"> et al.,</w:t>
            </w:r>
            <w:r w:rsidRPr="00550023">
              <w:rPr>
                <w:rFonts w:asciiTheme="majorBidi" w:hAnsiTheme="majorBidi" w:cstheme="majorBidi"/>
                <w:sz w:val="22"/>
              </w:rPr>
              <w:t xml:space="preserve"> 2010; </w:t>
            </w:r>
            <w:proofErr w:type="spellStart"/>
            <w:r w:rsidRPr="00550023">
              <w:rPr>
                <w:rFonts w:asciiTheme="majorBidi" w:hAnsiTheme="majorBidi" w:cstheme="majorBidi"/>
                <w:sz w:val="22"/>
              </w:rPr>
              <w:t>Venkatesh</w:t>
            </w:r>
            <w:proofErr w:type="spellEnd"/>
            <w:r w:rsidRPr="00550023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550023">
              <w:rPr>
                <w:rFonts w:asciiTheme="majorBidi" w:hAnsiTheme="majorBidi" w:cstheme="majorBidi"/>
                <w:i/>
                <w:iCs/>
                <w:sz w:val="22"/>
              </w:rPr>
              <w:t>et al.,</w:t>
            </w:r>
            <w:r w:rsidRPr="00550023">
              <w:rPr>
                <w:rFonts w:asciiTheme="majorBidi" w:hAnsiTheme="majorBidi" w:cstheme="majorBidi"/>
                <w:sz w:val="22"/>
              </w:rPr>
              <w:t xml:space="preserve"> 2012)</w:t>
            </w:r>
          </w:p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DPEU2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>I possess the necessary knowledge to use digital payment systems effectively.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DPEU3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 xml:space="preserve">Learning how to use digital payment systems is straightforward for me.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DPEU4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>I find digital payment systems easy to understand and interact with.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Digital Payment Trust and Cybersecurity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DPTS1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>I consider digital payment systems to be reliable and trustworthy.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 xml:space="preserve">(Lu </w:t>
            </w:r>
            <w:r w:rsidRPr="00550023">
              <w:rPr>
                <w:rFonts w:asciiTheme="majorBidi" w:hAnsiTheme="majorBidi" w:cstheme="majorBidi"/>
                <w:i/>
                <w:iCs/>
                <w:sz w:val="22"/>
              </w:rPr>
              <w:t>et al.,</w:t>
            </w:r>
            <w:r w:rsidRPr="00550023">
              <w:rPr>
                <w:rFonts w:asciiTheme="majorBidi" w:hAnsiTheme="majorBidi" w:cstheme="majorBidi"/>
                <w:sz w:val="22"/>
              </w:rPr>
              <w:t xml:space="preserve"> 2011; Srivastava </w:t>
            </w:r>
            <w:r w:rsidRPr="00550023">
              <w:rPr>
                <w:rFonts w:asciiTheme="majorBidi" w:hAnsiTheme="majorBidi" w:cstheme="majorBidi"/>
                <w:i/>
                <w:iCs/>
                <w:sz w:val="22"/>
              </w:rPr>
              <w:t>et al</w:t>
            </w:r>
            <w:r w:rsidRPr="00550023">
              <w:rPr>
                <w:rFonts w:asciiTheme="majorBidi" w:hAnsiTheme="majorBidi" w:cstheme="majorBidi"/>
                <w:sz w:val="22"/>
              </w:rPr>
              <w:t>., 2010)</w:t>
            </w: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DPTS2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 xml:space="preserve">I feel confident that digital payment systems offer a secure environment for transactions.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DPTS3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The digital payment system presents enough online security.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DPTS4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>Digital payment consistently provides accurate financial services.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DPTS5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  <w:lang w:val="en-GB"/>
              </w:rPr>
              <w:t>Using digital payment services ensures the safety of my financial account.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Digital Payment Social Influence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DPSI1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 xml:space="preserve">In my community, using digital payment systems is seen as modern and a symbol of social status.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(Zhou</w:t>
            </w:r>
            <w:r w:rsidRPr="00550023">
              <w:rPr>
                <w:rFonts w:asciiTheme="majorBidi" w:hAnsiTheme="majorBidi" w:cstheme="majorBidi"/>
                <w:i/>
                <w:iCs/>
                <w:sz w:val="22"/>
              </w:rPr>
              <w:t xml:space="preserve"> et al.,</w:t>
            </w:r>
            <w:r w:rsidRPr="00550023">
              <w:rPr>
                <w:rFonts w:asciiTheme="majorBidi" w:hAnsiTheme="majorBidi" w:cstheme="majorBidi"/>
                <w:sz w:val="22"/>
              </w:rPr>
              <w:t xml:space="preserve"> 2010; </w:t>
            </w:r>
            <w:proofErr w:type="spellStart"/>
            <w:r w:rsidRPr="00550023">
              <w:rPr>
                <w:rFonts w:asciiTheme="majorBidi" w:hAnsiTheme="majorBidi" w:cstheme="majorBidi"/>
                <w:sz w:val="22"/>
              </w:rPr>
              <w:t>Venkatesh</w:t>
            </w:r>
            <w:proofErr w:type="spellEnd"/>
            <w:r w:rsidRPr="00550023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550023">
              <w:rPr>
                <w:rFonts w:asciiTheme="majorBidi" w:hAnsiTheme="majorBidi" w:cstheme="majorBidi"/>
                <w:i/>
                <w:iCs/>
                <w:sz w:val="22"/>
              </w:rPr>
              <w:t>et al.,</w:t>
            </w:r>
            <w:r w:rsidRPr="00550023">
              <w:rPr>
                <w:rFonts w:asciiTheme="majorBidi" w:hAnsiTheme="majorBidi" w:cstheme="majorBidi"/>
                <w:sz w:val="22"/>
              </w:rPr>
              <w:t xml:space="preserve"> 2012)</w:t>
            </w:r>
          </w:p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DPSI2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>People in my social circle encourage me to use digital payment systems.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DPSI3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 xml:space="preserve">My family and friends consider using digital payment systems to be important.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lastRenderedPageBreak/>
              <w:t xml:space="preserve">Digital Payment Grievance </w:t>
            </w:r>
            <w:proofErr w:type="spellStart"/>
            <w:r w:rsidRPr="00550023">
              <w:rPr>
                <w:rFonts w:asciiTheme="majorBidi" w:hAnsiTheme="majorBidi" w:cstheme="majorBidi"/>
                <w:sz w:val="22"/>
              </w:rPr>
              <w:t>Redressal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DPGR1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 xml:space="preserve">The process for resolving failed digital payment claims should be clear and transparent.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 xml:space="preserve">Kumar </w:t>
            </w:r>
            <w:r w:rsidRPr="00550023">
              <w:rPr>
                <w:rFonts w:asciiTheme="majorBidi" w:hAnsiTheme="majorBidi" w:cstheme="majorBidi"/>
                <w:i/>
                <w:iCs/>
                <w:sz w:val="22"/>
              </w:rPr>
              <w:t>et al.,</w:t>
            </w:r>
            <w:r w:rsidRPr="00550023">
              <w:rPr>
                <w:rFonts w:asciiTheme="majorBidi" w:hAnsiTheme="majorBidi" w:cstheme="majorBidi"/>
                <w:sz w:val="22"/>
              </w:rPr>
              <w:t xml:space="preserve"> 2018)</w:t>
            </w: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DPGR2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 xml:space="preserve">In the case of failed digital payment transactions, there should be some authority to approach.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  <w:tr w:rsidR="00296BF8" w:rsidRPr="00550023" w:rsidTr="00BD30AF"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spacing w:after="0" w:line="240" w:lineRule="auto"/>
              <w:ind w:left="0" w:firstLine="0"/>
              <w:jc w:val="left"/>
              <w:rPr>
                <w:rFonts w:asciiTheme="majorBidi" w:hAnsiTheme="majorBidi" w:cstheme="majorBidi"/>
                <w:sz w:val="22"/>
              </w:rPr>
            </w:pPr>
            <w:r w:rsidRPr="00550023">
              <w:rPr>
                <w:rFonts w:asciiTheme="majorBidi" w:hAnsiTheme="majorBidi" w:cstheme="majorBidi"/>
                <w:sz w:val="22"/>
              </w:rPr>
              <w:t>DPGR3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BF8" w:rsidRPr="00550023" w:rsidRDefault="00296BF8" w:rsidP="00BD30A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22"/>
                <w:szCs w:val="22"/>
              </w:rPr>
            </w:pPr>
            <w:r w:rsidRPr="00550023">
              <w:rPr>
                <w:rFonts w:asciiTheme="majorBidi" w:hAnsiTheme="majorBidi" w:cstheme="majorBidi"/>
                <w:sz w:val="22"/>
                <w:szCs w:val="22"/>
              </w:rPr>
              <w:t xml:space="preserve">Legal issues related to digital payments should be addressed and resolved in a timely manner.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BF8" w:rsidRPr="00550023" w:rsidRDefault="00296BF8" w:rsidP="00BD30AF">
            <w:pPr>
              <w:spacing w:after="0" w:line="240" w:lineRule="auto"/>
              <w:ind w:left="0" w:right="0" w:firstLine="0"/>
              <w:jc w:val="left"/>
              <w:rPr>
                <w:rFonts w:asciiTheme="majorBidi" w:hAnsiTheme="majorBidi" w:cstheme="majorBidi"/>
                <w:sz w:val="22"/>
              </w:rPr>
            </w:pPr>
          </w:p>
        </w:tc>
      </w:tr>
    </w:tbl>
    <w:p w:rsidR="00417DB8" w:rsidRDefault="00FB29A3" w:rsidP="00296BF8">
      <w:pPr>
        <w:spacing w:before="100" w:beforeAutospacing="1" w:after="100" w:afterAutospacing="1" w:line="240" w:lineRule="auto"/>
        <w:ind w:left="0" w:right="0" w:firstLine="0"/>
        <w:jc w:val="left"/>
      </w:pPr>
    </w:p>
    <w:sectPr w:rsidR="00417D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E2"/>
    <w:rsid w:val="00296BF8"/>
    <w:rsid w:val="005100E2"/>
    <w:rsid w:val="009C4B0C"/>
    <w:rsid w:val="00AC361A"/>
    <w:rsid w:val="00EF5FD9"/>
    <w:rsid w:val="00FB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4292A"/>
  <w15:chartTrackingRefBased/>
  <w15:docId w15:val="{307EE382-5527-4EE5-B092-8AE709DA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BF8"/>
    <w:pPr>
      <w:spacing w:after="187" w:line="254" w:lineRule="auto"/>
      <w:ind w:left="244" w:right="292" w:hanging="244"/>
      <w:jc w:val="both"/>
    </w:pPr>
    <w:rPr>
      <w:rFonts w:ascii="Cambria" w:eastAsia="Cambria" w:hAnsi="Cambria" w:cs="Cambria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6BF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1978</Characters>
  <Application>Microsoft Office Word</Application>
  <DocSecurity>0</DocSecurity>
  <Lines>28</Lines>
  <Paragraphs>7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</dc:creator>
  <cp:keywords/>
  <dc:description/>
  <cp:lastModifiedBy>Aya</cp:lastModifiedBy>
  <cp:revision>4</cp:revision>
  <dcterms:created xsi:type="dcterms:W3CDTF">2025-05-27T12:08:00Z</dcterms:created>
  <dcterms:modified xsi:type="dcterms:W3CDTF">2025-05-27T14:15:00Z</dcterms:modified>
</cp:coreProperties>
</file>