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0583B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Appendix 1:</w:t>
      </w:r>
    </w:p>
    <w:p w14:paraId="48C6D335">
      <w:pPr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A1</w:t>
      </w:r>
      <w: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: Variance inflation factor</w:t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</w:p>
    <w:tbl>
      <w:tblPr>
        <w:tblStyle w:val="3"/>
        <w:tblpPr w:leftFromText="180" w:rightFromText="180" w:vertAnchor="text" w:horzAnchor="margin" w:tblpY="14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126"/>
        <w:gridCol w:w="1126"/>
      </w:tblGrid>
      <w:tr w14:paraId="221F7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10" w:space="0"/>
              <w:right w:val="nil"/>
            </w:tcBorders>
          </w:tcPr>
          <w:p w14:paraId="2017F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10" w:space="0"/>
              <w:right w:val="nil"/>
            </w:tcBorders>
          </w:tcPr>
          <w:p w14:paraId="534D0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VIF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10" w:space="0"/>
              <w:right w:val="single" w:color="auto" w:sz="4" w:space="0"/>
            </w:tcBorders>
          </w:tcPr>
          <w:p w14:paraId="4D892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1/VIF</w:t>
            </w:r>
          </w:p>
        </w:tc>
      </w:tr>
      <w:tr w14:paraId="43340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2D44F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Size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A5544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1.613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44351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.62</w:t>
            </w:r>
          </w:p>
        </w:tc>
      </w:tr>
      <w:tr w14:paraId="46118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3D78A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ROA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899D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1.406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2175F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.711</w:t>
            </w:r>
          </w:p>
        </w:tc>
      </w:tr>
      <w:tr w14:paraId="18934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28D9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Log(ESG)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15C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1.382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4051A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.724</w:t>
            </w:r>
          </w:p>
        </w:tc>
      </w:tr>
      <w:tr w14:paraId="2E530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65408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Leverage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6927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1.33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6C1CF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.752</w:t>
            </w:r>
          </w:p>
        </w:tc>
      </w:tr>
      <w:tr w14:paraId="4EA72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33B04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Tangibility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A314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1.305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5FF4D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.766</w:t>
            </w:r>
          </w:p>
        </w:tc>
      </w:tr>
      <w:tr w14:paraId="47240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82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7D5424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Stock_run_up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001D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1.182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01983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.846</w:t>
            </w:r>
          </w:p>
        </w:tc>
      </w:tr>
      <w:tr w14:paraId="1CF58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B7CD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Market_run_up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F5E6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1.105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332B3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.905</w:t>
            </w:r>
          </w:p>
        </w:tc>
      </w:tr>
      <w:tr w14:paraId="0FB7D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13627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MTBV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3640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1.058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E961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.945</w:t>
            </w:r>
          </w:p>
        </w:tc>
      </w:tr>
      <w:tr w14:paraId="4D47F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A13D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Mean VIF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5D44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1.298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4B2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</w:t>
            </w:r>
          </w:p>
        </w:tc>
      </w:tr>
    </w:tbl>
    <w:p w14:paraId="33C65A3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6D9CF80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14E9399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E811E29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A6EF2F9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D6BF96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24B87B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6A219C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Note: this table shows the results of variance inflation factor as a test for the issue of multicollinearity </w:t>
      </w:r>
    </w:p>
    <w:p w14:paraId="53C4884A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5AD6F47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992BBF3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D414C37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BA33A90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4D2655C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4909"/>
    <w:rsid w:val="75CB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2026-10-09T18:09:00Z</dcterms:created>
  <dc:creator>16839</dc:creator>
  <cp:lastModifiedBy>16839</cp:lastModifiedBy>
  <dcterms:modified xsi:type="dcterms:W3CDTF">2026-10-09T18:09:23Z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C1A6F9AE05684FD2B8125D6392F1DDFE_11</vt:lpwstr>
  </property>
  <property fmtid="{D5CDD505-2E9C-101B-9397-08002B2CF9AE}" pid="4" name="KSOTemplateDocerSaveRecord">
    <vt:lpwstr>eyJoZGlkIjoiNjlkOGJiMjdiOTBlYzhjODdkNmU3ODRjOWI1YzRkYmYifQ==</vt:lpwstr>
  </property>
</Properties>
</file>