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00E90" w14:textId="34A2997F" w:rsidR="00181AEA" w:rsidRPr="00277FBF" w:rsidRDefault="002D0E2E">
      <w:pPr>
        <w:rPr>
          <w:rFonts w:ascii="Times New Roman" w:hAnsi="Times New Roman" w:cs="Times New Roman"/>
          <w:b/>
          <w:bCs/>
          <w:sz w:val="22"/>
          <w:szCs w:val="22"/>
        </w:rPr>
      </w:pPr>
      <w:r w:rsidRPr="00277FBF">
        <w:rPr>
          <w:rFonts w:ascii="Times New Roman" w:hAnsi="Times New Roman" w:cs="Times New Roman"/>
          <w:b/>
          <w:bCs/>
          <w:sz w:val="22"/>
          <w:szCs w:val="22"/>
        </w:rPr>
        <w:t>A: INDIVIDUAL LEVEL</w:t>
      </w:r>
    </w:p>
    <w:p w14:paraId="335C8E11" w14:textId="77777777" w:rsidR="002D0E2E" w:rsidRPr="00277FBF" w:rsidRDefault="002D0E2E">
      <w:pPr>
        <w:rPr>
          <w:rFonts w:ascii="Times New Roman" w:hAnsi="Times New Roman" w:cs="Times New Roman"/>
          <w:sz w:val="22"/>
          <w:szCs w:val="22"/>
        </w:rPr>
      </w:pPr>
    </w:p>
    <w:p w14:paraId="0083DB02" w14:textId="1D8D1E91" w:rsidR="0083283C" w:rsidRPr="00277FBF" w:rsidRDefault="00181AEA">
      <w:pPr>
        <w:rPr>
          <w:rFonts w:ascii="Times New Roman" w:hAnsi="Times New Roman" w:cs="Times New Roman"/>
          <w:b/>
          <w:bCs/>
          <w:sz w:val="22"/>
          <w:szCs w:val="22"/>
        </w:rPr>
      </w:pPr>
      <w:r w:rsidRPr="00277FBF">
        <w:rPr>
          <w:rFonts w:ascii="Times New Roman" w:hAnsi="Times New Roman" w:cs="Times New Roman"/>
          <w:b/>
          <w:bCs/>
          <w:sz w:val="22"/>
          <w:szCs w:val="22"/>
        </w:rPr>
        <w:t>Individual level</w:t>
      </w:r>
    </w:p>
    <w:p w14:paraId="09F95AD2" w14:textId="5811DD15" w:rsidR="00181AEA" w:rsidRPr="00277FBF" w:rsidRDefault="00F223B7">
      <w:pPr>
        <w:rPr>
          <w:rFonts w:ascii="Times New Roman" w:hAnsi="Times New Roman" w:cs="Times New Roman"/>
          <w:b/>
          <w:bCs/>
          <w:sz w:val="22"/>
          <w:szCs w:val="22"/>
        </w:rPr>
      </w:pPr>
      <w:r w:rsidRPr="00277FBF">
        <w:rPr>
          <w:rFonts w:ascii="Times New Roman" w:hAnsi="Times New Roman" w:cs="Times New Roman"/>
          <w:b/>
          <w:bCs/>
          <w:sz w:val="22"/>
          <w:szCs w:val="22"/>
        </w:rPr>
        <w:t>Health and Well-being</w:t>
      </w:r>
      <w:r w:rsidR="00603B6F" w:rsidRPr="00277FBF">
        <w:rPr>
          <w:rFonts w:ascii="Times New Roman" w:hAnsi="Times New Roman" w:cs="Times New Roman"/>
          <w:b/>
          <w:bCs/>
          <w:sz w:val="22"/>
          <w:szCs w:val="22"/>
        </w:rPr>
        <w:t>: M</w:t>
      </w:r>
      <w:r w:rsidRPr="00277FBF">
        <w:rPr>
          <w:rFonts w:ascii="Times New Roman" w:hAnsi="Times New Roman" w:cs="Times New Roman"/>
          <w:b/>
          <w:bCs/>
          <w:sz w:val="22"/>
          <w:szCs w:val="22"/>
        </w:rPr>
        <w:t>easures</w:t>
      </w:r>
    </w:p>
    <w:tbl>
      <w:tblPr>
        <w:tblStyle w:val="TableGrid"/>
        <w:tblW w:w="9540" w:type="dxa"/>
        <w:tblInd w:w="-5" w:type="dxa"/>
        <w:tblLayout w:type="fixed"/>
        <w:tblLook w:val="04A0" w:firstRow="1" w:lastRow="0" w:firstColumn="1" w:lastColumn="0" w:noHBand="0" w:noVBand="1"/>
      </w:tblPr>
      <w:tblGrid>
        <w:gridCol w:w="1800"/>
        <w:gridCol w:w="7740"/>
      </w:tblGrid>
      <w:tr w:rsidR="00181AEA" w:rsidRPr="00277FBF" w14:paraId="150DD953" w14:textId="77777777" w:rsidTr="00F223B7">
        <w:trPr>
          <w:trHeight w:val="1360"/>
          <w:tblHeader/>
        </w:trPr>
        <w:tc>
          <w:tcPr>
            <w:tcW w:w="1800" w:type="dxa"/>
          </w:tcPr>
          <w:p w14:paraId="36E879D3" w14:textId="77777777" w:rsidR="00181AEA" w:rsidRPr="00277FBF" w:rsidRDefault="00181AEA" w:rsidP="009265A2">
            <w:pPr>
              <w:rPr>
                <w:rFonts w:ascii="Times New Roman" w:hAnsi="Times New Roman" w:cs="Times New Roman"/>
                <w:b/>
                <w:bCs/>
                <w:sz w:val="22"/>
                <w:szCs w:val="22"/>
              </w:rPr>
            </w:pPr>
            <w:r w:rsidRPr="00277FBF">
              <w:rPr>
                <w:rFonts w:ascii="Times New Roman" w:hAnsi="Times New Roman" w:cs="Times New Roman"/>
                <w:b/>
                <w:bCs/>
                <w:sz w:val="22"/>
                <w:szCs w:val="22"/>
              </w:rPr>
              <w:t>Dimensions</w:t>
            </w:r>
          </w:p>
        </w:tc>
        <w:tc>
          <w:tcPr>
            <w:tcW w:w="7740" w:type="dxa"/>
          </w:tcPr>
          <w:p w14:paraId="0F96537F" w14:textId="77777777" w:rsidR="00181AEA" w:rsidRPr="00277FBF" w:rsidRDefault="00181AEA" w:rsidP="009265A2">
            <w:pPr>
              <w:rPr>
                <w:rFonts w:ascii="Times New Roman" w:hAnsi="Times New Roman" w:cs="Times New Roman"/>
                <w:b/>
                <w:bCs/>
                <w:sz w:val="22"/>
                <w:szCs w:val="22"/>
              </w:rPr>
            </w:pPr>
            <w:r w:rsidRPr="00277FBF">
              <w:rPr>
                <w:rFonts w:ascii="Times New Roman" w:hAnsi="Times New Roman" w:cs="Times New Roman"/>
                <w:b/>
                <w:bCs/>
                <w:sz w:val="22"/>
                <w:szCs w:val="22"/>
              </w:rPr>
              <w:t>Evidence for connection to health and workplace related outcomes</w:t>
            </w:r>
          </w:p>
        </w:tc>
      </w:tr>
      <w:tr w:rsidR="00181AEA" w:rsidRPr="00277FBF" w14:paraId="5FCFA3F4" w14:textId="77777777" w:rsidTr="00F223B7">
        <w:trPr>
          <w:trHeight w:val="1360"/>
        </w:trPr>
        <w:tc>
          <w:tcPr>
            <w:tcW w:w="1800" w:type="dxa"/>
            <w:hideMark/>
          </w:tcPr>
          <w:p w14:paraId="22ED7787" w14:textId="77777777" w:rsidR="00181AEA" w:rsidRPr="00277FBF" w:rsidRDefault="00181AEA" w:rsidP="009265A2">
            <w:pPr>
              <w:rPr>
                <w:rFonts w:ascii="Times New Roman" w:hAnsi="Times New Roman" w:cs="Times New Roman"/>
                <w:sz w:val="22"/>
                <w:szCs w:val="22"/>
              </w:rPr>
            </w:pPr>
            <w:r w:rsidRPr="00277FBF">
              <w:rPr>
                <w:rFonts w:ascii="Times New Roman" w:hAnsi="Times New Roman" w:cs="Times New Roman"/>
                <w:sz w:val="22"/>
                <w:szCs w:val="22"/>
              </w:rPr>
              <w:t xml:space="preserve">Self-reported health status  </w:t>
            </w:r>
          </w:p>
        </w:tc>
        <w:tc>
          <w:tcPr>
            <w:tcW w:w="7740" w:type="dxa"/>
            <w:hideMark/>
          </w:tcPr>
          <w:p w14:paraId="0B0F2A1F" w14:textId="2A2F21CC" w:rsidR="00181AEA" w:rsidRPr="00277FBF" w:rsidRDefault="00181AEA" w:rsidP="009265A2">
            <w:pPr>
              <w:rPr>
                <w:rFonts w:ascii="Times New Roman" w:hAnsi="Times New Roman" w:cs="Times New Roman"/>
                <w:sz w:val="22"/>
                <w:szCs w:val="22"/>
              </w:rPr>
            </w:pPr>
            <w:r w:rsidRPr="00277FBF">
              <w:rPr>
                <w:rFonts w:ascii="Times New Roman" w:hAnsi="Times New Roman" w:cs="Times New Roman"/>
                <w:sz w:val="22"/>
                <w:szCs w:val="22"/>
              </w:rPr>
              <w:t>Self-reported health status is a well-established metric used in workplace studies</w:t>
            </w:r>
            <w:r w:rsidR="00C44FB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PEVuZE5vdGU+PENpdGU+PEF1dGhvcj5SdWd1bGllczwvQXV0aG9yPjxZZWFyPjIwMDk8L1llYXI+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=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(Rugulies et al., 2009)</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census surveys</w:t>
            </w:r>
            <w:r w:rsidR="00C44FB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PEVuZE5vdGU+PENpdGU+PEF1dGhvcj5MdW88L0F1dGhvcj48WWVhcj4yMDA1PC9ZZWFyPjxSZWNO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(Luo et al., 2005)</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Influenced by traits, such as SOC</w:t>
            </w:r>
            <w:r w:rsidR="00C44FB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PEVuZE5vdGU+PENpdGU+PEF1dGhvcj7DgWx2YXJlejwvQXV0aG9yPjxZZWFyPjIwMjE8L1llYXI+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==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(Álvarez et al., 2021)</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Bhattacharya 2020) and PysCap</w:t>
            </w:r>
            <w:r w:rsidR="00C44FB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PEVuZE5vdGU+PENpdGU+PEF1dGhvcj5DaG9pPC9BdXRob3I+PFllYXI+MjAxNDwvWWVhcj48UmVj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(Choi and Lee, 2014)</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as well as psychosocial, natural, and built environment factors</w:t>
            </w:r>
            <w:r w:rsidR="00C44FB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PEVuZE5vdGU+PENpdGU+PEF1dGhvcj5Kb3NoaTwvQXV0aG9yPjxZZWFyPjIwMDg8L1llYXI+PFJl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(Joshi, 2008, Bergström et al., 2015, Katz et al., 2019, Loder, 2011)</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r w:rsidR="00181AEA" w:rsidRPr="00277FBF" w14:paraId="6190723B" w14:textId="77777777" w:rsidTr="00F223B7">
        <w:trPr>
          <w:trHeight w:val="1020"/>
        </w:trPr>
        <w:tc>
          <w:tcPr>
            <w:tcW w:w="1800" w:type="dxa"/>
            <w:hideMark/>
          </w:tcPr>
          <w:p w14:paraId="3BD1A66D" w14:textId="77777777" w:rsidR="00181AEA" w:rsidRPr="00277FBF" w:rsidRDefault="00181AEA" w:rsidP="009265A2">
            <w:pPr>
              <w:rPr>
                <w:rFonts w:ascii="Times New Roman" w:hAnsi="Times New Roman" w:cs="Times New Roman"/>
                <w:sz w:val="22"/>
                <w:szCs w:val="22"/>
              </w:rPr>
            </w:pPr>
            <w:r w:rsidRPr="00277FBF">
              <w:rPr>
                <w:rFonts w:ascii="Times New Roman" w:hAnsi="Times New Roman" w:cs="Times New Roman"/>
                <w:sz w:val="22"/>
                <w:szCs w:val="22"/>
              </w:rPr>
              <w:t>Physiological outcomes and biological measures</w:t>
            </w:r>
          </w:p>
        </w:tc>
        <w:tc>
          <w:tcPr>
            <w:tcW w:w="7740" w:type="dxa"/>
            <w:hideMark/>
          </w:tcPr>
          <w:p w14:paraId="74EA74D1" w14:textId="5662F552" w:rsidR="00181AEA" w:rsidRPr="00277FBF" w:rsidRDefault="00181AEA" w:rsidP="009265A2">
            <w:pPr>
              <w:rPr>
                <w:rFonts w:ascii="Times New Roman" w:hAnsi="Times New Roman" w:cs="Times New Roman"/>
                <w:sz w:val="22"/>
                <w:szCs w:val="22"/>
              </w:rPr>
            </w:pPr>
            <w:r w:rsidRPr="00277FBF">
              <w:rPr>
                <w:rFonts w:ascii="Times New Roman" w:hAnsi="Times New Roman" w:cs="Times New Roman"/>
                <w:sz w:val="22"/>
                <w:szCs w:val="22"/>
              </w:rPr>
              <w:t xml:space="preserve">Physiological/biological measures are used in addition to self-reported health status in multiple studies; common indicators include heart rate variability </w:t>
            </w:r>
            <w:r w:rsidR="00C701CD">
              <w:rPr>
                <w:rFonts w:ascii="Times New Roman" w:hAnsi="Times New Roman" w:cs="Times New Roman"/>
                <w:sz w:val="22"/>
                <w:szCs w:val="22"/>
              </w:rPr>
              <w:fldChar w:fldCharType="begin">
                <w:fldData xml:space="preserve">PEVuZE5vdGU+PENpdGU+PEF1dGhvcj5TaGFmZmVyPC9BdXRob3I+PFllYXI+MjAxNzwvWWVhcj48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(Shaffer and Ginsberg, 2017)</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and cortisol levels</w:t>
            </w:r>
            <w:r w:rsidR="00D5527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PEVuZE5vdGU+PENpdGU+PEF1dGhvcj5UaGF5ZXI8L0F1dGhvcj48WWVhcj4yMDEwPC9ZZWFyPjxS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(Thayer et al., 2010)</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Connected to health status and outcomes. </w:t>
            </w:r>
          </w:p>
        </w:tc>
      </w:tr>
      <w:tr w:rsidR="00181AEA" w:rsidRPr="00277FBF" w14:paraId="46427197" w14:textId="77777777" w:rsidTr="00F223B7">
        <w:trPr>
          <w:trHeight w:val="2040"/>
        </w:trPr>
        <w:tc>
          <w:tcPr>
            <w:tcW w:w="1800" w:type="dxa"/>
            <w:hideMark/>
          </w:tcPr>
          <w:p w14:paraId="7D7B2875" w14:textId="77777777" w:rsidR="00181AEA" w:rsidRPr="00277FBF" w:rsidRDefault="00181AEA" w:rsidP="009265A2">
            <w:pPr>
              <w:rPr>
                <w:rFonts w:ascii="Times New Roman" w:hAnsi="Times New Roman" w:cs="Times New Roman"/>
                <w:sz w:val="22"/>
                <w:szCs w:val="22"/>
              </w:rPr>
            </w:pPr>
            <w:r w:rsidRPr="00277FBF">
              <w:rPr>
                <w:rFonts w:ascii="Times New Roman" w:hAnsi="Times New Roman" w:cs="Times New Roman"/>
                <w:sz w:val="22"/>
                <w:szCs w:val="22"/>
              </w:rPr>
              <w:t>Socioeconomic indicators</w:t>
            </w:r>
          </w:p>
        </w:tc>
        <w:tc>
          <w:tcPr>
            <w:tcW w:w="7740" w:type="dxa"/>
            <w:hideMark/>
          </w:tcPr>
          <w:p w14:paraId="78CC0756" w14:textId="51D2B6AF" w:rsidR="00181AEA" w:rsidRPr="00277FBF" w:rsidRDefault="00181AEA" w:rsidP="009265A2">
            <w:pPr>
              <w:rPr>
                <w:rFonts w:ascii="Times New Roman" w:hAnsi="Times New Roman" w:cs="Times New Roman"/>
                <w:sz w:val="22"/>
                <w:szCs w:val="22"/>
              </w:rPr>
            </w:pPr>
            <w:r w:rsidRPr="00277FBF">
              <w:rPr>
                <w:rFonts w:ascii="Times New Roman" w:hAnsi="Times New Roman" w:cs="Times New Roman"/>
                <w:sz w:val="22"/>
                <w:szCs w:val="22"/>
              </w:rPr>
              <w:t>Socioeconomic status (SES) -especially income, education, occupational status- are robust determinants of variations in health outcomes globally</w:t>
            </w:r>
            <w:r w:rsidR="00D5527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PEVuZE5vdGU+PENpdGU+PEF1dGhvcj5Xb3JsZCBIZWFsdGggT3JnYW5pemF0aW9uPC9BdXRob3I+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(World Health Organization and World Economic Forum, 2008)</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Low SES is associated with reduced access to care, poorer health outcomes, increased mortality and morbidity as individuals age</w:t>
            </w:r>
            <w:r w:rsidR="00D5527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PEVuZE5vdGU+PENpdGU+PEF1dGhvcj5NY01hdWdoYW48L0F1dGhvcj48WWVhcj4yMDIwPC9ZZWFy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(McMaughan et al., 2020)</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Race, ethnicity, and gender intersect with SES to influence health outcomes and health equity</w:t>
            </w:r>
            <w:r w:rsidR="00D5527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PEVuZE5vdGU+PENpdGU+PEF1dGhvcj5TaGVpaGFtPC9BdXRob3I+PFllYXI+MjAwOTwvWWVhcj48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(Sheiham, 2009, Williams et al., 2016, O'Neil et al., 2020)</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Commonly used in occupant surveys and census surveys. </w:t>
            </w:r>
          </w:p>
        </w:tc>
      </w:tr>
      <w:tr w:rsidR="00181AEA" w:rsidRPr="00277FBF" w14:paraId="7484063B" w14:textId="77777777" w:rsidTr="00F223B7">
        <w:trPr>
          <w:trHeight w:val="1360"/>
        </w:trPr>
        <w:tc>
          <w:tcPr>
            <w:tcW w:w="1800" w:type="dxa"/>
            <w:hideMark/>
          </w:tcPr>
          <w:p w14:paraId="7E0C97BA" w14:textId="77777777" w:rsidR="00181AEA" w:rsidRPr="00277FBF" w:rsidRDefault="00181AEA" w:rsidP="009265A2">
            <w:pPr>
              <w:rPr>
                <w:rFonts w:ascii="Times New Roman" w:hAnsi="Times New Roman" w:cs="Times New Roman"/>
                <w:sz w:val="22"/>
                <w:szCs w:val="22"/>
              </w:rPr>
            </w:pPr>
            <w:r w:rsidRPr="00277FBF">
              <w:rPr>
                <w:rFonts w:ascii="Times New Roman" w:hAnsi="Times New Roman" w:cs="Times New Roman"/>
                <w:sz w:val="22"/>
                <w:szCs w:val="22"/>
              </w:rPr>
              <w:t>Social determinants of health</w:t>
            </w:r>
          </w:p>
        </w:tc>
        <w:tc>
          <w:tcPr>
            <w:tcW w:w="7740" w:type="dxa"/>
            <w:hideMark/>
          </w:tcPr>
          <w:p w14:paraId="4425ADA9" w14:textId="60EC1EC7" w:rsidR="00181AEA" w:rsidRPr="00277FBF" w:rsidRDefault="00181AEA" w:rsidP="009265A2">
            <w:pPr>
              <w:rPr>
                <w:rFonts w:ascii="Times New Roman" w:hAnsi="Times New Roman" w:cs="Times New Roman"/>
                <w:sz w:val="22"/>
                <w:szCs w:val="22"/>
              </w:rPr>
            </w:pPr>
            <w:r w:rsidRPr="00277FBF">
              <w:rPr>
                <w:rFonts w:ascii="Times New Roman" w:hAnsi="Times New Roman" w:cs="Times New Roman"/>
                <w:sz w:val="22"/>
                <w:szCs w:val="22"/>
              </w:rPr>
              <w:t>Social determinants of health account for between 30-55% of health outcomes</w:t>
            </w:r>
            <w:r w:rsidR="00D5527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PEVuZE5vdGU+PENpdGU+PEF1dGhvcj5Xb3JsZCBIZWFsdGggT3JnYW5pemF0aW9uPC9BdXRob3I+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(World Health Organization, 2022c)</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key domains are part of large public health campaigns and include economic stability, education access and quality, healthcare access and quality, neighborhood and built environment, social and community context</w:t>
            </w:r>
            <w:r w:rsidR="00D5527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PEVuZE5vdGU+PENpdGU+PEF1dGhvcj5DZW50ZXIgZm9yIERpc2Vhc2UgQ29udHJvbDwvQXV0aG9y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(Center for Disease Control, no date)</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bl>
    <w:p w14:paraId="3045D184" w14:textId="77777777" w:rsidR="00181AEA" w:rsidRPr="00277FBF" w:rsidRDefault="00181AEA">
      <w:pPr>
        <w:rPr>
          <w:rFonts w:ascii="Times New Roman" w:hAnsi="Times New Roman" w:cs="Times New Roman"/>
          <w:sz w:val="22"/>
          <w:szCs w:val="22"/>
        </w:rPr>
      </w:pPr>
    </w:p>
    <w:p w14:paraId="6F42FC73" w14:textId="77777777" w:rsidR="008257BE" w:rsidRPr="00277FBF" w:rsidRDefault="008257BE">
      <w:pPr>
        <w:rPr>
          <w:rFonts w:ascii="Times New Roman" w:hAnsi="Times New Roman" w:cs="Times New Roman"/>
          <w:b/>
          <w:bCs/>
          <w:sz w:val="22"/>
          <w:szCs w:val="22"/>
        </w:rPr>
      </w:pPr>
    </w:p>
    <w:p w14:paraId="440FAB51" w14:textId="77777777" w:rsidR="008257BE" w:rsidRPr="00277FBF" w:rsidRDefault="008257BE">
      <w:pPr>
        <w:rPr>
          <w:rFonts w:ascii="Times New Roman" w:hAnsi="Times New Roman" w:cs="Times New Roman"/>
          <w:b/>
          <w:bCs/>
          <w:sz w:val="22"/>
          <w:szCs w:val="22"/>
        </w:rPr>
      </w:pPr>
    </w:p>
    <w:p w14:paraId="3C59D000" w14:textId="77777777" w:rsidR="008257BE" w:rsidRPr="00277FBF" w:rsidRDefault="008257BE">
      <w:pPr>
        <w:rPr>
          <w:rFonts w:ascii="Times New Roman" w:hAnsi="Times New Roman" w:cs="Times New Roman"/>
          <w:b/>
          <w:bCs/>
          <w:sz w:val="22"/>
          <w:szCs w:val="22"/>
        </w:rPr>
      </w:pPr>
    </w:p>
    <w:p w14:paraId="37A97436" w14:textId="77777777" w:rsidR="008257BE" w:rsidRPr="00277FBF" w:rsidRDefault="008257BE">
      <w:pPr>
        <w:rPr>
          <w:rFonts w:ascii="Times New Roman" w:hAnsi="Times New Roman" w:cs="Times New Roman"/>
          <w:b/>
          <w:bCs/>
          <w:sz w:val="22"/>
          <w:szCs w:val="22"/>
        </w:rPr>
      </w:pPr>
    </w:p>
    <w:p w14:paraId="65501C48" w14:textId="77777777" w:rsidR="008257BE" w:rsidRPr="00277FBF" w:rsidRDefault="008257BE">
      <w:pPr>
        <w:rPr>
          <w:rFonts w:ascii="Times New Roman" w:hAnsi="Times New Roman" w:cs="Times New Roman"/>
          <w:b/>
          <w:bCs/>
          <w:sz w:val="22"/>
          <w:szCs w:val="22"/>
        </w:rPr>
      </w:pPr>
    </w:p>
    <w:p w14:paraId="0C5BDAFB" w14:textId="77777777" w:rsidR="008257BE" w:rsidRPr="00277FBF" w:rsidRDefault="008257BE">
      <w:pPr>
        <w:rPr>
          <w:rFonts w:ascii="Times New Roman" w:hAnsi="Times New Roman" w:cs="Times New Roman"/>
          <w:b/>
          <w:bCs/>
          <w:sz w:val="22"/>
          <w:szCs w:val="22"/>
        </w:rPr>
      </w:pPr>
    </w:p>
    <w:p w14:paraId="1F20D646" w14:textId="77777777" w:rsidR="008257BE" w:rsidRPr="00277FBF" w:rsidRDefault="008257BE">
      <w:pPr>
        <w:rPr>
          <w:rFonts w:ascii="Times New Roman" w:hAnsi="Times New Roman" w:cs="Times New Roman"/>
          <w:b/>
          <w:bCs/>
          <w:sz w:val="22"/>
          <w:szCs w:val="22"/>
        </w:rPr>
      </w:pPr>
    </w:p>
    <w:p w14:paraId="40701EB0" w14:textId="77777777" w:rsidR="008257BE" w:rsidRPr="00277FBF" w:rsidRDefault="008257BE">
      <w:pPr>
        <w:rPr>
          <w:rFonts w:ascii="Times New Roman" w:hAnsi="Times New Roman" w:cs="Times New Roman"/>
          <w:b/>
          <w:bCs/>
          <w:sz w:val="22"/>
          <w:szCs w:val="22"/>
        </w:rPr>
      </w:pPr>
    </w:p>
    <w:p w14:paraId="0D4CCD1A" w14:textId="77777777" w:rsidR="008257BE" w:rsidRPr="00277FBF" w:rsidRDefault="008257BE">
      <w:pPr>
        <w:rPr>
          <w:rFonts w:ascii="Times New Roman" w:hAnsi="Times New Roman" w:cs="Times New Roman"/>
          <w:b/>
          <w:bCs/>
          <w:sz w:val="22"/>
          <w:szCs w:val="22"/>
        </w:rPr>
      </w:pPr>
    </w:p>
    <w:p w14:paraId="0152FB0B" w14:textId="77777777" w:rsidR="008257BE" w:rsidRPr="00277FBF" w:rsidRDefault="008257BE">
      <w:pPr>
        <w:rPr>
          <w:rFonts w:ascii="Times New Roman" w:hAnsi="Times New Roman" w:cs="Times New Roman"/>
          <w:b/>
          <w:bCs/>
          <w:sz w:val="22"/>
          <w:szCs w:val="22"/>
        </w:rPr>
      </w:pPr>
    </w:p>
    <w:p w14:paraId="2493C987" w14:textId="77777777" w:rsidR="008257BE" w:rsidRPr="00277FBF" w:rsidRDefault="008257BE">
      <w:pPr>
        <w:rPr>
          <w:rFonts w:ascii="Times New Roman" w:hAnsi="Times New Roman" w:cs="Times New Roman"/>
          <w:b/>
          <w:bCs/>
          <w:sz w:val="22"/>
          <w:szCs w:val="22"/>
        </w:rPr>
      </w:pPr>
    </w:p>
    <w:p w14:paraId="25461691" w14:textId="77777777" w:rsidR="008257BE" w:rsidRPr="00277FBF" w:rsidRDefault="008257BE">
      <w:pPr>
        <w:rPr>
          <w:rFonts w:ascii="Times New Roman" w:hAnsi="Times New Roman" w:cs="Times New Roman"/>
          <w:b/>
          <w:bCs/>
          <w:sz w:val="22"/>
          <w:szCs w:val="22"/>
        </w:rPr>
      </w:pPr>
    </w:p>
    <w:p w14:paraId="012AAEF4" w14:textId="77777777" w:rsidR="008257BE" w:rsidRPr="00277FBF" w:rsidRDefault="008257BE">
      <w:pPr>
        <w:rPr>
          <w:rFonts w:ascii="Times New Roman" w:hAnsi="Times New Roman" w:cs="Times New Roman"/>
          <w:b/>
          <w:bCs/>
          <w:sz w:val="22"/>
          <w:szCs w:val="22"/>
        </w:rPr>
      </w:pPr>
    </w:p>
    <w:p w14:paraId="0AE24442" w14:textId="77777777" w:rsidR="008257BE" w:rsidRPr="00277FBF" w:rsidRDefault="008257BE">
      <w:pPr>
        <w:rPr>
          <w:rFonts w:ascii="Times New Roman" w:hAnsi="Times New Roman" w:cs="Times New Roman"/>
          <w:b/>
          <w:bCs/>
          <w:sz w:val="22"/>
          <w:szCs w:val="22"/>
        </w:rPr>
      </w:pPr>
    </w:p>
    <w:p w14:paraId="1EC6C7C4" w14:textId="77777777" w:rsidR="008257BE" w:rsidRPr="00277FBF" w:rsidRDefault="008257BE">
      <w:pPr>
        <w:rPr>
          <w:rFonts w:ascii="Times New Roman" w:hAnsi="Times New Roman" w:cs="Times New Roman"/>
          <w:b/>
          <w:bCs/>
          <w:sz w:val="22"/>
          <w:szCs w:val="22"/>
        </w:rPr>
      </w:pPr>
    </w:p>
    <w:p w14:paraId="3E6E362D" w14:textId="77777777" w:rsidR="00DB4B8C" w:rsidRPr="00277FBF" w:rsidRDefault="00DB4B8C">
      <w:pPr>
        <w:rPr>
          <w:rFonts w:ascii="Times New Roman" w:hAnsi="Times New Roman" w:cs="Times New Roman"/>
          <w:b/>
          <w:bCs/>
          <w:sz w:val="22"/>
          <w:szCs w:val="22"/>
        </w:rPr>
      </w:pPr>
    </w:p>
    <w:p w14:paraId="04E6AF99" w14:textId="77777777" w:rsidR="00DB4B8C" w:rsidRPr="00277FBF" w:rsidRDefault="00DB4B8C">
      <w:pPr>
        <w:rPr>
          <w:rFonts w:ascii="Times New Roman" w:hAnsi="Times New Roman" w:cs="Times New Roman"/>
          <w:b/>
          <w:bCs/>
          <w:sz w:val="22"/>
          <w:szCs w:val="22"/>
        </w:rPr>
      </w:pPr>
    </w:p>
    <w:p w14:paraId="07CFF03A" w14:textId="25212DCC" w:rsidR="0083283C" w:rsidRPr="00277FBF" w:rsidRDefault="00F223B7">
      <w:pPr>
        <w:rPr>
          <w:rFonts w:ascii="Times New Roman" w:hAnsi="Times New Roman" w:cs="Times New Roman"/>
          <w:b/>
          <w:bCs/>
          <w:sz w:val="22"/>
          <w:szCs w:val="22"/>
        </w:rPr>
      </w:pPr>
      <w:r w:rsidRPr="00277FBF">
        <w:rPr>
          <w:rFonts w:ascii="Times New Roman" w:hAnsi="Times New Roman" w:cs="Times New Roman"/>
          <w:b/>
          <w:bCs/>
          <w:sz w:val="22"/>
          <w:szCs w:val="22"/>
        </w:rPr>
        <w:lastRenderedPageBreak/>
        <w:t xml:space="preserve">Individual </w:t>
      </w:r>
      <w:r w:rsidR="003B0181" w:rsidRPr="00277FBF">
        <w:rPr>
          <w:rFonts w:ascii="Times New Roman" w:hAnsi="Times New Roman" w:cs="Times New Roman"/>
          <w:b/>
          <w:bCs/>
          <w:sz w:val="22"/>
          <w:szCs w:val="22"/>
        </w:rPr>
        <w:t>l</w:t>
      </w:r>
      <w:r w:rsidRPr="00277FBF">
        <w:rPr>
          <w:rFonts w:ascii="Times New Roman" w:hAnsi="Times New Roman" w:cs="Times New Roman"/>
          <w:b/>
          <w:bCs/>
          <w:sz w:val="22"/>
          <w:szCs w:val="22"/>
        </w:rPr>
        <w:t xml:space="preserve">evel </w:t>
      </w:r>
    </w:p>
    <w:p w14:paraId="75DC7607" w14:textId="1105F56F" w:rsidR="008257BE" w:rsidRPr="00277FBF" w:rsidRDefault="00F223B7">
      <w:pPr>
        <w:rPr>
          <w:rFonts w:ascii="Times New Roman" w:hAnsi="Times New Roman" w:cs="Times New Roman"/>
          <w:b/>
          <w:bCs/>
          <w:sz w:val="22"/>
          <w:szCs w:val="22"/>
        </w:rPr>
      </w:pPr>
      <w:r w:rsidRPr="00277FBF">
        <w:rPr>
          <w:rFonts w:ascii="Times New Roman" w:hAnsi="Times New Roman" w:cs="Times New Roman"/>
          <w:b/>
          <w:bCs/>
          <w:sz w:val="22"/>
          <w:szCs w:val="22"/>
        </w:rPr>
        <w:t xml:space="preserve">Health </w:t>
      </w:r>
      <w:r w:rsidR="00603B6F" w:rsidRPr="00277FBF">
        <w:rPr>
          <w:rFonts w:ascii="Times New Roman" w:hAnsi="Times New Roman" w:cs="Times New Roman"/>
          <w:b/>
          <w:bCs/>
          <w:sz w:val="22"/>
          <w:szCs w:val="22"/>
        </w:rPr>
        <w:t>and Well-being: B</w:t>
      </w:r>
      <w:r w:rsidRPr="00277FBF">
        <w:rPr>
          <w:rFonts w:ascii="Times New Roman" w:hAnsi="Times New Roman" w:cs="Times New Roman"/>
          <w:b/>
          <w:bCs/>
          <w:sz w:val="22"/>
          <w:szCs w:val="22"/>
        </w:rPr>
        <w:t>ehaviours</w:t>
      </w:r>
    </w:p>
    <w:tbl>
      <w:tblPr>
        <w:tblStyle w:val="TableGrid"/>
        <w:tblW w:w="9630" w:type="dxa"/>
        <w:tblInd w:w="-5" w:type="dxa"/>
        <w:tblLayout w:type="fixed"/>
        <w:tblLook w:val="04A0" w:firstRow="1" w:lastRow="0" w:firstColumn="1" w:lastColumn="0" w:noHBand="0" w:noVBand="1"/>
      </w:tblPr>
      <w:tblGrid>
        <w:gridCol w:w="1620"/>
        <w:gridCol w:w="8010"/>
      </w:tblGrid>
      <w:tr w:rsidR="008257BE" w:rsidRPr="00277FBF" w14:paraId="21B1839C" w14:textId="77777777" w:rsidTr="00F81FC3">
        <w:trPr>
          <w:trHeight w:val="3740"/>
        </w:trPr>
        <w:tc>
          <w:tcPr>
            <w:tcW w:w="1620" w:type="dxa"/>
            <w:hideMark/>
          </w:tcPr>
          <w:p w14:paraId="1061CE71" w14:textId="77777777" w:rsidR="008257BE" w:rsidRPr="00277FBF" w:rsidRDefault="008257BE" w:rsidP="009265A2">
            <w:pPr>
              <w:rPr>
                <w:rFonts w:ascii="Times New Roman" w:hAnsi="Times New Roman" w:cs="Times New Roman"/>
                <w:sz w:val="22"/>
                <w:szCs w:val="22"/>
              </w:rPr>
            </w:pPr>
            <w:r w:rsidRPr="00277FBF">
              <w:rPr>
                <w:rFonts w:ascii="Times New Roman" w:hAnsi="Times New Roman" w:cs="Times New Roman"/>
                <w:sz w:val="22"/>
                <w:szCs w:val="22"/>
              </w:rPr>
              <w:t>Health behaviors (e.g., nourishment, physical activity, sleep, hydration)</w:t>
            </w:r>
          </w:p>
        </w:tc>
        <w:tc>
          <w:tcPr>
            <w:tcW w:w="8010" w:type="dxa"/>
            <w:hideMark/>
          </w:tcPr>
          <w:p w14:paraId="13398BB6" w14:textId="14BB9313" w:rsidR="008257BE" w:rsidRPr="00277FBF" w:rsidRDefault="00F81FC3" w:rsidP="009265A2">
            <w:pPr>
              <w:rPr>
                <w:rFonts w:ascii="Times New Roman" w:hAnsi="Times New Roman" w:cs="Times New Roman"/>
                <w:sz w:val="22"/>
                <w:szCs w:val="22"/>
              </w:rPr>
            </w:pPr>
            <w:r w:rsidRPr="00277FBF">
              <w:rPr>
                <w:rFonts w:ascii="Times New Roman" w:hAnsi="Times New Roman" w:cs="Times New Roman"/>
                <w:sz w:val="22"/>
                <w:szCs w:val="22"/>
              </w:rPr>
              <w:t xml:space="preserve">Health behaviors impact health outcomes: Physical activity can lead to enhanced mental and physical health </w:t>
            </w:r>
            <w:r w:rsidR="00C701CD">
              <w:rPr>
                <w:rFonts w:ascii="Times New Roman" w:hAnsi="Times New Roman" w:cs="Times New Roman"/>
                <w:sz w:val="22"/>
                <w:szCs w:val="22"/>
              </w:rPr>
              <w:fldChar w:fldCharType="begin">
                <w:fldData xml:space="preserve">PEVuZE5vdGU+PENpdGU+PEF1dGhvcj5EdXJhbmQ8L0F1dGhvcj48WWVhcj4yMDExPC9ZZWFyPjxS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(Durand et al., 2011)</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such as lowering the risk of high blood pressure and heart disease</w:t>
            </w:r>
            <w:r w:rsidR="00D5527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PEVuZE5vdGU+PENpdGU+PEF1dGhvcj5Xb3JsZCBIZWFsdGggT3JnYW5pemF0aW9uPC9BdXRob3I+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(World Health Organization, 2022a, World Health Organization, 2022b)</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Physical inactivity is a leading risk factor for premature mortality and numerous chronic diseases and is rising among children and adults (Owen 2010, WHO 2022) and is impacted by office layout and city design (City of New York 2010, King 2018). Low consumption of fruits and vegetables has been linked with multiple poor health outcomes globally is a top contributor to the global burden of disease</w:t>
            </w:r>
            <w:r w:rsidR="00D5527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PEVuZE5vdGU+PENpdGU+PEF1dGhvcj5Xb3JsZCBIZWFsdGggT3JnYW5pemF0aW9uPC9BdXRob3I+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(World Health Organization, 2003a)</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Adequate sleep has been linked with positive health and well-being outcomes and is influenced by psychosocial working conditions</w:t>
            </w:r>
            <w:r w:rsidR="00D5527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PEVuZE5vdGU+PENpdGU+PEF1dGhvcj5NYWRzZW48L0F1dGhvcj48WWVhcj4yMDE2PC9ZZWFyPjxS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==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(Madsen et al., 2016)</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Many people globally do not hydrate enough to meet health guidelines</w:t>
            </w:r>
            <w:r w:rsidR="00D5527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PEVuZE5vdGU+PENpdGU+PEF1dGhvcj5NYWxpc292YTwvQXV0aG9yPjxZZWFyPjIwMTY8L1llYXI+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==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(Malisova et al., 2016, Kenney et al., 2015)</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Stress and burnout negatively impacts healthy behaviors</w:t>
            </w:r>
            <w:r w:rsidR="00D5527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PEVuZE5vdGU+PENpdGU+PEF1dGhvcj5TaGFybWE8L0F1dGhvcj48WWVhcj4yMDE0PC9ZZWFyPjxS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(Sharma and Rush, 2014)</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w:t>
            </w:r>
          </w:p>
        </w:tc>
      </w:tr>
      <w:tr w:rsidR="008257BE" w:rsidRPr="00277FBF" w14:paraId="0EF56461" w14:textId="77777777" w:rsidTr="00F81FC3">
        <w:trPr>
          <w:trHeight w:val="2020"/>
        </w:trPr>
        <w:tc>
          <w:tcPr>
            <w:tcW w:w="1620" w:type="dxa"/>
            <w:hideMark/>
          </w:tcPr>
          <w:p w14:paraId="3212BDE2" w14:textId="77777777" w:rsidR="008257BE" w:rsidRPr="00277FBF" w:rsidRDefault="008257BE" w:rsidP="009265A2">
            <w:pPr>
              <w:rPr>
                <w:rFonts w:ascii="Times New Roman" w:hAnsi="Times New Roman" w:cs="Times New Roman"/>
                <w:sz w:val="22"/>
                <w:szCs w:val="22"/>
              </w:rPr>
            </w:pPr>
            <w:r w:rsidRPr="00277FBF">
              <w:rPr>
                <w:rFonts w:ascii="Times New Roman" w:hAnsi="Times New Roman" w:cs="Times New Roman"/>
                <w:sz w:val="22"/>
                <w:szCs w:val="22"/>
              </w:rPr>
              <w:t>Coping strategies</w:t>
            </w:r>
          </w:p>
        </w:tc>
        <w:tc>
          <w:tcPr>
            <w:tcW w:w="8010" w:type="dxa"/>
            <w:hideMark/>
          </w:tcPr>
          <w:p w14:paraId="140B4226" w14:textId="7909C6F1" w:rsidR="008257BE" w:rsidRPr="00277FBF" w:rsidRDefault="008257BE" w:rsidP="009265A2">
            <w:pPr>
              <w:rPr>
                <w:rFonts w:ascii="Times New Roman" w:hAnsi="Times New Roman" w:cs="Times New Roman"/>
                <w:sz w:val="22"/>
                <w:szCs w:val="22"/>
              </w:rPr>
            </w:pPr>
            <w:r w:rsidRPr="00277FBF">
              <w:rPr>
                <w:rFonts w:ascii="Times New Roman" w:hAnsi="Times New Roman" w:cs="Times New Roman"/>
                <w:sz w:val="22"/>
                <w:szCs w:val="22"/>
              </w:rPr>
              <w:t>Coping strategies are mediators and moderators that help to explain individual variations in health and work outcomes for similar stressors or resources</w:t>
            </w:r>
            <w:r w:rsidR="00C701CD">
              <w:rPr>
                <w:rFonts w:ascii="Times New Roman" w:hAnsi="Times New Roman" w:cs="Times New Roman"/>
                <w:sz w:val="22"/>
                <w:szCs w:val="22"/>
              </w:rPr>
              <w:fldChar w:fldCharType="begin">
                <w:fldData xml:space="preserve">PEVuZE5vdGU+PENpdGU+PEF1dGhvcj5BbnRvbm92c2t5PC9BdXRob3I+PFllYXI+MTk4NzwvWWVh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(Antonovsky, 1987)</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Includes stress positive and negative management behaviors (e.g., physical activity or smoking). Influenced by trait factors (e.g. resilience, psychological capital) </w:t>
            </w:r>
            <w:r w:rsidR="00C701CD">
              <w:rPr>
                <w:rFonts w:ascii="Times New Roman" w:hAnsi="Times New Roman" w:cs="Times New Roman"/>
                <w:sz w:val="22"/>
                <w:szCs w:val="22"/>
              </w:rPr>
              <w:fldChar w:fldCharType="begin">
                <w:fldData xml:space="preserve">PEVuZE5vdGU+PENpdGU+PEF1dGhvcj5MdXRoYW5zPC9BdXRob3I+PFllYXI+MjAwNjwvWWVhcj48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=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(Luthans et al., 2006)</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and situational (e.g. stressful work environment)</w:t>
            </w:r>
            <w:r w:rsidR="00C701CD">
              <w:rPr>
                <w:rFonts w:ascii="Times New Roman" w:hAnsi="Times New Roman" w:cs="Times New Roman"/>
                <w:sz w:val="22"/>
                <w:szCs w:val="22"/>
              </w:rPr>
              <w:fldChar w:fldCharType="begin">
                <w:fldData xml:space="preserve">PEVuZE5vdGU+PENpdGU+PEF1dGhvcj5TaGFybWE8L0F1dGhvcj48WWVhcj4yMDE0PC9ZZWFyPjxS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(Sharma and Rush, 2014)</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Influenced by psychosocial hazards and conditions</w:t>
            </w:r>
            <w:r w:rsidR="00C701CD">
              <w:rPr>
                <w:rFonts w:ascii="Times New Roman" w:hAnsi="Times New Roman" w:cs="Times New Roman"/>
                <w:sz w:val="22"/>
                <w:szCs w:val="22"/>
              </w:rPr>
              <w:fldChar w:fldCharType="begin">
                <w:fldData xml:space="preserve">PEVuZE5vdGU+PENpdGU+PEF1dGhvcj5CdXJ0b248L0F1dGhvcj48WWVhcj4yMDEwPC9ZZWFyPjxS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(Burton, 2010)</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See SOC.</w:t>
            </w:r>
          </w:p>
        </w:tc>
      </w:tr>
      <w:tr w:rsidR="008257BE" w:rsidRPr="00277FBF" w14:paraId="1C05A5DF" w14:textId="77777777" w:rsidTr="00F81FC3">
        <w:trPr>
          <w:trHeight w:val="2040"/>
        </w:trPr>
        <w:tc>
          <w:tcPr>
            <w:tcW w:w="1620" w:type="dxa"/>
            <w:hideMark/>
          </w:tcPr>
          <w:p w14:paraId="77189608" w14:textId="77777777" w:rsidR="008257BE" w:rsidRPr="00277FBF" w:rsidRDefault="008257BE" w:rsidP="009265A2">
            <w:pPr>
              <w:rPr>
                <w:rFonts w:ascii="Times New Roman" w:hAnsi="Times New Roman" w:cs="Times New Roman"/>
                <w:sz w:val="22"/>
                <w:szCs w:val="22"/>
              </w:rPr>
            </w:pPr>
            <w:r w:rsidRPr="00277FBF">
              <w:rPr>
                <w:rFonts w:ascii="Times New Roman" w:hAnsi="Times New Roman" w:cs="Times New Roman"/>
                <w:sz w:val="22"/>
                <w:szCs w:val="22"/>
              </w:rPr>
              <w:t>Social activity, connection, relationships (as a behavior)</w:t>
            </w:r>
          </w:p>
        </w:tc>
        <w:tc>
          <w:tcPr>
            <w:tcW w:w="8010" w:type="dxa"/>
            <w:hideMark/>
          </w:tcPr>
          <w:p w14:paraId="0540A4F9" w14:textId="1738ED4D" w:rsidR="008257BE" w:rsidRPr="00277FBF" w:rsidRDefault="008257BE" w:rsidP="009265A2">
            <w:pPr>
              <w:rPr>
                <w:rFonts w:ascii="Times New Roman" w:hAnsi="Times New Roman" w:cs="Times New Roman"/>
                <w:sz w:val="22"/>
                <w:szCs w:val="22"/>
              </w:rPr>
            </w:pPr>
            <w:r w:rsidRPr="00277FBF">
              <w:rPr>
                <w:rFonts w:ascii="Times New Roman" w:hAnsi="Times New Roman" w:cs="Times New Roman"/>
                <w:sz w:val="22"/>
                <w:szCs w:val="22"/>
              </w:rPr>
              <w:t>Social connection and relationships impact health: Loneliness and social isolation is linked to worse cardiovascular and mental health outcomes</w:t>
            </w:r>
            <w:r w:rsidR="00F943D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PEVuZE5vdGU+PENpdGU+PEF1dGhvcj5MZWlnaC1IdW50PC9BdXRob3I+PFllYXI+MjAxNzwvWWVh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(Leigh-Hunt et al., 2017)</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High-quality relationships are linked to multiple positive health and well-being outcomes including reduced depression, psychopathy, mortality risk, better physical health, and health behaviors</w:t>
            </w:r>
            <w:r w:rsidR="00F943D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PEVuZE5vdGU+PENpdGU+PEF1dGhvcj5UYXk8L0F1dGhvcj48WWVhcj4yMDEzPC9ZZWFyPjxSZWNO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(Tay et al., 2013, Taylor, 2011)</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See belongingness, connection. Part of social capital. Influenced by psychosocial work environment, social practice. </w:t>
            </w:r>
          </w:p>
        </w:tc>
      </w:tr>
    </w:tbl>
    <w:p w14:paraId="59BBB028" w14:textId="77777777" w:rsidR="008257BE" w:rsidRPr="00277FBF" w:rsidRDefault="008257BE">
      <w:pPr>
        <w:rPr>
          <w:rFonts w:ascii="Times New Roman" w:hAnsi="Times New Roman" w:cs="Times New Roman"/>
          <w:b/>
          <w:bCs/>
          <w:sz w:val="22"/>
          <w:szCs w:val="22"/>
        </w:rPr>
      </w:pPr>
    </w:p>
    <w:p w14:paraId="2C7A2DCC" w14:textId="77777777" w:rsidR="00F81FC3" w:rsidRPr="00277FBF" w:rsidRDefault="00F81FC3">
      <w:pPr>
        <w:rPr>
          <w:rFonts w:ascii="Times New Roman" w:hAnsi="Times New Roman" w:cs="Times New Roman"/>
          <w:b/>
          <w:bCs/>
          <w:sz w:val="22"/>
          <w:szCs w:val="22"/>
        </w:rPr>
      </w:pPr>
    </w:p>
    <w:p w14:paraId="19CC6052" w14:textId="77777777" w:rsidR="00F81FC3" w:rsidRPr="00277FBF" w:rsidRDefault="00F81FC3">
      <w:pPr>
        <w:rPr>
          <w:rFonts w:ascii="Times New Roman" w:hAnsi="Times New Roman" w:cs="Times New Roman"/>
          <w:b/>
          <w:bCs/>
          <w:sz w:val="22"/>
          <w:szCs w:val="22"/>
        </w:rPr>
      </w:pPr>
    </w:p>
    <w:p w14:paraId="6E01C082" w14:textId="77777777" w:rsidR="00F81FC3" w:rsidRPr="00277FBF" w:rsidRDefault="00F81FC3">
      <w:pPr>
        <w:rPr>
          <w:rFonts w:ascii="Times New Roman" w:hAnsi="Times New Roman" w:cs="Times New Roman"/>
          <w:b/>
          <w:bCs/>
          <w:sz w:val="22"/>
          <w:szCs w:val="22"/>
        </w:rPr>
      </w:pPr>
    </w:p>
    <w:p w14:paraId="3217FF09" w14:textId="77777777" w:rsidR="00F81FC3" w:rsidRPr="00277FBF" w:rsidRDefault="00F81FC3">
      <w:pPr>
        <w:rPr>
          <w:rFonts w:ascii="Times New Roman" w:hAnsi="Times New Roman" w:cs="Times New Roman"/>
          <w:b/>
          <w:bCs/>
          <w:sz w:val="22"/>
          <w:szCs w:val="22"/>
        </w:rPr>
      </w:pPr>
    </w:p>
    <w:p w14:paraId="587E1AFD" w14:textId="77777777" w:rsidR="00F81FC3" w:rsidRPr="00277FBF" w:rsidRDefault="00F81FC3">
      <w:pPr>
        <w:rPr>
          <w:rFonts w:ascii="Times New Roman" w:hAnsi="Times New Roman" w:cs="Times New Roman"/>
          <w:b/>
          <w:bCs/>
          <w:sz w:val="22"/>
          <w:szCs w:val="22"/>
        </w:rPr>
      </w:pPr>
    </w:p>
    <w:p w14:paraId="0172E4E6" w14:textId="77777777" w:rsidR="00F81FC3" w:rsidRPr="00277FBF" w:rsidRDefault="00F81FC3">
      <w:pPr>
        <w:rPr>
          <w:rFonts w:ascii="Times New Roman" w:hAnsi="Times New Roman" w:cs="Times New Roman"/>
          <w:b/>
          <w:bCs/>
          <w:sz w:val="22"/>
          <w:szCs w:val="22"/>
        </w:rPr>
      </w:pPr>
    </w:p>
    <w:p w14:paraId="0BC876D8" w14:textId="77777777" w:rsidR="00F81FC3" w:rsidRPr="00277FBF" w:rsidRDefault="00F81FC3">
      <w:pPr>
        <w:rPr>
          <w:rFonts w:ascii="Times New Roman" w:hAnsi="Times New Roman" w:cs="Times New Roman"/>
          <w:b/>
          <w:bCs/>
          <w:sz w:val="22"/>
          <w:szCs w:val="22"/>
        </w:rPr>
      </w:pPr>
    </w:p>
    <w:p w14:paraId="7463BAFA" w14:textId="77777777" w:rsidR="00F81FC3" w:rsidRPr="00277FBF" w:rsidRDefault="00F81FC3">
      <w:pPr>
        <w:rPr>
          <w:rFonts w:ascii="Times New Roman" w:hAnsi="Times New Roman" w:cs="Times New Roman"/>
          <w:b/>
          <w:bCs/>
          <w:sz w:val="22"/>
          <w:szCs w:val="22"/>
        </w:rPr>
      </w:pPr>
    </w:p>
    <w:p w14:paraId="3FA82F8A" w14:textId="77777777" w:rsidR="00F81FC3" w:rsidRPr="00277FBF" w:rsidRDefault="00F81FC3">
      <w:pPr>
        <w:rPr>
          <w:rFonts w:ascii="Times New Roman" w:hAnsi="Times New Roman" w:cs="Times New Roman"/>
          <w:b/>
          <w:bCs/>
          <w:sz w:val="22"/>
          <w:szCs w:val="22"/>
        </w:rPr>
      </w:pPr>
    </w:p>
    <w:p w14:paraId="25ABC555" w14:textId="77777777" w:rsidR="00F81FC3" w:rsidRPr="00277FBF" w:rsidRDefault="00F81FC3">
      <w:pPr>
        <w:rPr>
          <w:rFonts w:ascii="Times New Roman" w:hAnsi="Times New Roman" w:cs="Times New Roman"/>
          <w:b/>
          <w:bCs/>
          <w:sz w:val="22"/>
          <w:szCs w:val="22"/>
        </w:rPr>
      </w:pPr>
    </w:p>
    <w:p w14:paraId="1ADC1F80" w14:textId="77777777" w:rsidR="00F81FC3" w:rsidRPr="00277FBF" w:rsidRDefault="00F81FC3">
      <w:pPr>
        <w:rPr>
          <w:rFonts w:ascii="Times New Roman" w:hAnsi="Times New Roman" w:cs="Times New Roman"/>
          <w:b/>
          <w:bCs/>
          <w:sz w:val="22"/>
          <w:szCs w:val="22"/>
        </w:rPr>
      </w:pPr>
    </w:p>
    <w:p w14:paraId="24936489" w14:textId="77777777" w:rsidR="0083283C" w:rsidRPr="00277FBF" w:rsidRDefault="0083283C">
      <w:pPr>
        <w:rPr>
          <w:rFonts w:ascii="Times New Roman" w:hAnsi="Times New Roman" w:cs="Times New Roman"/>
          <w:b/>
          <w:bCs/>
          <w:sz w:val="22"/>
          <w:szCs w:val="22"/>
        </w:rPr>
      </w:pPr>
    </w:p>
    <w:p w14:paraId="6094EA66" w14:textId="77777777" w:rsidR="00E03979" w:rsidRPr="00277FBF" w:rsidRDefault="00E03979">
      <w:pPr>
        <w:rPr>
          <w:rFonts w:ascii="Times New Roman" w:hAnsi="Times New Roman" w:cs="Times New Roman"/>
          <w:b/>
          <w:bCs/>
          <w:sz w:val="22"/>
          <w:szCs w:val="22"/>
        </w:rPr>
      </w:pPr>
    </w:p>
    <w:p w14:paraId="7A55B3D3" w14:textId="77777777" w:rsidR="00DB4B8C" w:rsidRPr="00277FBF" w:rsidRDefault="00DB4B8C">
      <w:pPr>
        <w:rPr>
          <w:rFonts w:ascii="Times New Roman" w:hAnsi="Times New Roman" w:cs="Times New Roman"/>
          <w:b/>
          <w:bCs/>
          <w:sz w:val="22"/>
          <w:szCs w:val="22"/>
        </w:rPr>
      </w:pPr>
    </w:p>
    <w:p w14:paraId="78C919FE" w14:textId="77777777" w:rsidR="00DB4B8C" w:rsidRPr="00277FBF" w:rsidRDefault="00DB4B8C">
      <w:pPr>
        <w:rPr>
          <w:rFonts w:ascii="Times New Roman" w:hAnsi="Times New Roman" w:cs="Times New Roman"/>
          <w:b/>
          <w:bCs/>
          <w:sz w:val="22"/>
          <w:szCs w:val="22"/>
        </w:rPr>
      </w:pPr>
    </w:p>
    <w:p w14:paraId="04CD31DA" w14:textId="77777777" w:rsidR="00DB4B8C" w:rsidRPr="00277FBF" w:rsidRDefault="00DB4B8C">
      <w:pPr>
        <w:rPr>
          <w:rFonts w:ascii="Times New Roman" w:hAnsi="Times New Roman" w:cs="Times New Roman"/>
          <w:b/>
          <w:bCs/>
          <w:sz w:val="22"/>
          <w:szCs w:val="22"/>
        </w:rPr>
      </w:pPr>
    </w:p>
    <w:p w14:paraId="0609AC3D" w14:textId="77777777" w:rsidR="00DB4B8C" w:rsidRPr="00277FBF" w:rsidRDefault="00DB4B8C">
      <w:pPr>
        <w:rPr>
          <w:rFonts w:ascii="Times New Roman" w:hAnsi="Times New Roman" w:cs="Times New Roman"/>
          <w:b/>
          <w:bCs/>
          <w:sz w:val="22"/>
          <w:szCs w:val="22"/>
        </w:rPr>
      </w:pPr>
    </w:p>
    <w:p w14:paraId="0E3C3049" w14:textId="4EFE1F75" w:rsidR="0083283C" w:rsidRPr="00277FBF" w:rsidRDefault="00F81FC3">
      <w:pPr>
        <w:rPr>
          <w:rFonts w:ascii="Times New Roman" w:hAnsi="Times New Roman" w:cs="Times New Roman"/>
          <w:b/>
          <w:bCs/>
          <w:sz w:val="22"/>
          <w:szCs w:val="22"/>
        </w:rPr>
      </w:pPr>
      <w:r w:rsidRPr="00277FBF">
        <w:rPr>
          <w:rFonts w:ascii="Times New Roman" w:hAnsi="Times New Roman" w:cs="Times New Roman"/>
          <w:b/>
          <w:bCs/>
          <w:sz w:val="22"/>
          <w:szCs w:val="22"/>
        </w:rPr>
        <w:lastRenderedPageBreak/>
        <w:t xml:space="preserve">Individual </w:t>
      </w:r>
      <w:r w:rsidR="003B0181" w:rsidRPr="00277FBF">
        <w:rPr>
          <w:rFonts w:ascii="Times New Roman" w:hAnsi="Times New Roman" w:cs="Times New Roman"/>
          <w:b/>
          <w:bCs/>
          <w:sz w:val="22"/>
          <w:szCs w:val="22"/>
        </w:rPr>
        <w:t>l</w:t>
      </w:r>
      <w:r w:rsidRPr="00277FBF">
        <w:rPr>
          <w:rFonts w:ascii="Times New Roman" w:hAnsi="Times New Roman" w:cs="Times New Roman"/>
          <w:b/>
          <w:bCs/>
          <w:sz w:val="22"/>
          <w:szCs w:val="22"/>
        </w:rPr>
        <w:t>evel</w:t>
      </w:r>
    </w:p>
    <w:p w14:paraId="0600339E" w14:textId="51AEE742" w:rsidR="00F81FC3" w:rsidRPr="00277FBF" w:rsidRDefault="00603B6F">
      <w:pPr>
        <w:rPr>
          <w:rFonts w:ascii="Times New Roman" w:hAnsi="Times New Roman" w:cs="Times New Roman"/>
          <w:b/>
          <w:bCs/>
          <w:sz w:val="22"/>
          <w:szCs w:val="22"/>
        </w:rPr>
      </w:pPr>
      <w:r w:rsidRPr="00277FBF">
        <w:rPr>
          <w:rFonts w:ascii="Times New Roman" w:hAnsi="Times New Roman" w:cs="Times New Roman"/>
          <w:b/>
          <w:bCs/>
          <w:sz w:val="22"/>
          <w:szCs w:val="22"/>
        </w:rPr>
        <w:t xml:space="preserve">Health and Well-being: </w:t>
      </w:r>
      <w:r w:rsidR="00F81FC3" w:rsidRPr="00277FBF">
        <w:rPr>
          <w:rFonts w:ascii="Times New Roman" w:hAnsi="Times New Roman" w:cs="Times New Roman"/>
          <w:b/>
          <w:bCs/>
          <w:sz w:val="22"/>
          <w:szCs w:val="22"/>
        </w:rPr>
        <w:t xml:space="preserve">Mental </w:t>
      </w:r>
      <w:r w:rsidR="00D04F91" w:rsidRPr="00277FBF">
        <w:rPr>
          <w:rFonts w:ascii="Times New Roman" w:hAnsi="Times New Roman" w:cs="Times New Roman"/>
          <w:b/>
          <w:bCs/>
          <w:sz w:val="22"/>
          <w:szCs w:val="22"/>
        </w:rPr>
        <w:t>h</w:t>
      </w:r>
      <w:r w:rsidR="00F81FC3" w:rsidRPr="00277FBF">
        <w:rPr>
          <w:rFonts w:ascii="Times New Roman" w:hAnsi="Times New Roman" w:cs="Times New Roman"/>
          <w:b/>
          <w:bCs/>
          <w:sz w:val="22"/>
          <w:szCs w:val="22"/>
        </w:rPr>
        <w:t xml:space="preserve">ealth and </w:t>
      </w:r>
      <w:r w:rsidR="00D04F91" w:rsidRPr="00277FBF">
        <w:rPr>
          <w:rFonts w:ascii="Times New Roman" w:hAnsi="Times New Roman" w:cs="Times New Roman"/>
          <w:b/>
          <w:bCs/>
          <w:sz w:val="22"/>
          <w:szCs w:val="22"/>
        </w:rPr>
        <w:t>r</w:t>
      </w:r>
      <w:r w:rsidR="00F81FC3" w:rsidRPr="00277FBF">
        <w:rPr>
          <w:rFonts w:ascii="Times New Roman" w:hAnsi="Times New Roman" w:cs="Times New Roman"/>
          <w:b/>
          <w:bCs/>
          <w:sz w:val="22"/>
          <w:szCs w:val="22"/>
        </w:rPr>
        <w:t>esilience</w:t>
      </w:r>
    </w:p>
    <w:tbl>
      <w:tblPr>
        <w:tblStyle w:val="TableGrid"/>
        <w:tblW w:w="9720" w:type="dxa"/>
        <w:tblInd w:w="-5" w:type="dxa"/>
        <w:tblLayout w:type="fixed"/>
        <w:tblLook w:val="04A0" w:firstRow="1" w:lastRow="0" w:firstColumn="1" w:lastColumn="0" w:noHBand="0" w:noVBand="1"/>
      </w:tblPr>
      <w:tblGrid>
        <w:gridCol w:w="1710"/>
        <w:gridCol w:w="8010"/>
      </w:tblGrid>
      <w:tr w:rsidR="00F81FC3" w:rsidRPr="00277FBF" w14:paraId="5103EE23" w14:textId="77777777" w:rsidTr="00F81FC3">
        <w:trPr>
          <w:trHeight w:val="3080"/>
        </w:trPr>
        <w:tc>
          <w:tcPr>
            <w:tcW w:w="1710" w:type="dxa"/>
            <w:hideMark/>
          </w:tcPr>
          <w:p w14:paraId="09BF75FE" w14:textId="77777777" w:rsidR="00F81FC3" w:rsidRPr="00277FBF" w:rsidRDefault="00F81FC3" w:rsidP="009265A2">
            <w:pPr>
              <w:rPr>
                <w:rFonts w:ascii="Times New Roman" w:hAnsi="Times New Roman" w:cs="Times New Roman"/>
                <w:sz w:val="22"/>
                <w:szCs w:val="22"/>
              </w:rPr>
            </w:pPr>
            <w:r w:rsidRPr="00277FBF">
              <w:rPr>
                <w:rFonts w:ascii="Times New Roman" w:hAnsi="Times New Roman" w:cs="Times New Roman"/>
                <w:sz w:val="22"/>
                <w:szCs w:val="22"/>
              </w:rPr>
              <w:t>Burnout, stress</w:t>
            </w:r>
          </w:p>
        </w:tc>
        <w:tc>
          <w:tcPr>
            <w:tcW w:w="8010" w:type="dxa"/>
            <w:hideMark/>
          </w:tcPr>
          <w:p w14:paraId="111E432E" w14:textId="599DF46F" w:rsidR="00F81FC3" w:rsidRPr="00277FBF" w:rsidRDefault="00F81FC3" w:rsidP="009265A2">
            <w:pPr>
              <w:rPr>
                <w:rFonts w:ascii="Times New Roman" w:hAnsi="Times New Roman" w:cs="Times New Roman"/>
                <w:sz w:val="22"/>
                <w:szCs w:val="22"/>
              </w:rPr>
            </w:pPr>
            <w:r w:rsidRPr="00277FBF">
              <w:rPr>
                <w:rFonts w:ascii="Times New Roman" w:hAnsi="Times New Roman" w:cs="Times New Roman"/>
                <w:sz w:val="22"/>
                <w:szCs w:val="22"/>
              </w:rPr>
              <w:t>Stress is directly linked to leading causes of death globally, to poor physical and mental health outcomes, and poor health behaviors</w:t>
            </w:r>
            <w:r w:rsidR="00F943D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PEVuZE5vdGU+PENpdGU+PEF1dGhvcj5TaGFybWE8L0F1dGhvcj48WWVhcj4yMDE0PC9ZZWFyPjxS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(Sharma and Rush, 2014, Siegrist, 2008, Schaufeli and Taris, 2014, Center for Disease Control and Prevention, 2014)</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Job stress is pervasive and is a determinant of poor mental health</w:t>
            </w:r>
            <w:r w:rsidR="00714EA3">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PEVuZE5vdGU+PENpdGU+PEF1dGhvcj5LYXJhc2VrPC9BdXRob3I+PFllYXI+MTk5MDwvWWVhcj48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=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(Karasek and Theorell, 1990)</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global studies show 94% of workers feel stressed on the job</w:t>
            </w:r>
            <w:r w:rsidR="00F943D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PEVuZE5vdGU+PENpdGU+PEF1dGhvcj5TaGFybWE8L0F1dGhvcj48WWVhcj4yMDE0PC9ZZWFyPjxS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(Sharma and Rush, 2014, Wrike, n.d. )</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Burnout is linked to negative health conditions, repetitive strain injuries, and musculoskeletal complaints</w:t>
            </w:r>
            <w:r w:rsidR="00714EA3">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PEVuZE5vdGU+PENpdGU+PEF1dGhvcj5kZSBCZWVyPC9BdXRob3I+PFllYXI+MjAxNjwvWWVhcj48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(de Beer et al., 2016, Schultz et al., 2012, Engelbrecht et al., 2020)</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burnout and stress is reduced through personal resources which mediate between job demands and exhaustion</w:t>
            </w:r>
            <w:r w:rsidR="00F943D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PEVuZE5vdGU+PENpdGU+PEF1dGhvcj5CdXJyPC9BdXRob3I+PFllYXI+MjAxOTwvWWVhcj48UmVj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(Burr et al., 2019)</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Job stress can also be impacted by environmental stressors from office layout</w:t>
            </w:r>
            <w:r w:rsidR="00F943D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PEVuZE5vdGU+PENpdGU+PEF1dGhvcj5CZXJnc3Ryw7ZtPC9BdXRob3I+PFllYXI+MjAxNTwvWWVh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(Bergström et al., 2015)</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r w:rsidR="00F81FC3" w:rsidRPr="00277FBF" w14:paraId="348204B3" w14:textId="77777777" w:rsidTr="00F81FC3">
        <w:trPr>
          <w:trHeight w:val="1700"/>
        </w:trPr>
        <w:tc>
          <w:tcPr>
            <w:tcW w:w="1710" w:type="dxa"/>
            <w:hideMark/>
          </w:tcPr>
          <w:p w14:paraId="1ED397EC" w14:textId="77777777" w:rsidR="00F81FC3" w:rsidRPr="00277FBF" w:rsidRDefault="00F81FC3" w:rsidP="009265A2">
            <w:pPr>
              <w:rPr>
                <w:rFonts w:ascii="Times New Roman" w:hAnsi="Times New Roman" w:cs="Times New Roman"/>
                <w:sz w:val="22"/>
                <w:szCs w:val="22"/>
              </w:rPr>
            </w:pPr>
            <w:r w:rsidRPr="00277FBF">
              <w:rPr>
                <w:rFonts w:ascii="Times New Roman" w:hAnsi="Times New Roman" w:cs="Times New Roman"/>
                <w:sz w:val="22"/>
                <w:szCs w:val="22"/>
              </w:rPr>
              <w:t>Emotional regulation, positive affect, self esteem</w:t>
            </w:r>
          </w:p>
        </w:tc>
        <w:tc>
          <w:tcPr>
            <w:tcW w:w="8010" w:type="dxa"/>
            <w:hideMark/>
          </w:tcPr>
          <w:p w14:paraId="3677FF18" w14:textId="1BB7378B" w:rsidR="00F81FC3" w:rsidRPr="00277FBF" w:rsidRDefault="00F81FC3" w:rsidP="009265A2">
            <w:pPr>
              <w:rPr>
                <w:rFonts w:ascii="Times New Roman" w:hAnsi="Times New Roman" w:cs="Times New Roman"/>
                <w:sz w:val="22"/>
                <w:szCs w:val="22"/>
              </w:rPr>
            </w:pPr>
            <w:r w:rsidRPr="00277FBF">
              <w:rPr>
                <w:rFonts w:ascii="Times New Roman" w:hAnsi="Times New Roman" w:cs="Times New Roman"/>
                <w:sz w:val="22"/>
                <w:szCs w:val="22"/>
              </w:rPr>
              <w:t>Emotional regulation impacts health: There is strong evidence on the impact of positive emotions on range of life outcomes</w:t>
            </w:r>
            <w:r w:rsidR="00714EA3">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PEVuZE5vdGU+PENpdGU+PEF1dGhvcj5IdXBwZXJ0PC9BdXRob3I+PFllYXI+MjAxMzwvWWVhcj48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(Huppert and So, 2013, Huppert, 2009, Howell et al., 2007, Butler and Kern, 2016)</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Self-esteem influences an individual's beliefs about their capacity to produce outcomes/be effective and is part of PysCap</w:t>
            </w:r>
            <w:r w:rsidR="00714EA3">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PEVuZE5vdGU+PENpdGU+PEF1dGhvcj5CYW5kdXJhPC9BdXRob3I+PFllYXI+MTk5NzwvWWVhcj48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(Bandura, 1997)</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threats to self-esteem create strain under SOS model</w:t>
            </w:r>
            <w:r w:rsidR="00F943D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PEVuZE5vdGU+PENpdGU+PEF1dGhvcj5TZW1tZXI8L0F1dGhvcj48WWVhcj4yMDE5PC9ZZWFyPjxS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(Semmer et al., 2019)</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Influenced by POS</w:t>
            </w:r>
            <w:r w:rsidR="00C701CD">
              <w:rPr>
                <w:rFonts w:ascii="Times New Roman" w:hAnsi="Times New Roman" w:cs="Times New Roman"/>
                <w:sz w:val="22"/>
                <w:szCs w:val="22"/>
              </w:rPr>
              <w:fldChar w:fldCharType="begin">
                <w:fldData xml:space="preserve">PEVuZE5vdGU+PENpdGU+PEF1dGhvcj5SaG9hZGVzPC9BdXRob3I+PFllYXI+MjAwMjwvWWVhcj48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==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(Rhoades and Eisenberger, 2002)</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r w:rsidR="00F81FC3" w:rsidRPr="00277FBF" w14:paraId="1059E1C6" w14:textId="77777777" w:rsidTr="00F81FC3">
        <w:trPr>
          <w:trHeight w:val="1020"/>
        </w:trPr>
        <w:tc>
          <w:tcPr>
            <w:tcW w:w="1710" w:type="dxa"/>
            <w:hideMark/>
          </w:tcPr>
          <w:p w14:paraId="7AFB1DB7" w14:textId="77777777" w:rsidR="00F81FC3" w:rsidRPr="00277FBF" w:rsidRDefault="00F81FC3" w:rsidP="009265A2">
            <w:pPr>
              <w:rPr>
                <w:rFonts w:ascii="Times New Roman" w:hAnsi="Times New Roman" w:cs="Times New Roman"/>
                <w:sz w:val="22"/>
                <w:szCs w:val="22"/>
              </w:rPr>
            </w:pPr>
            <w:r w:rsidRPr="00277FBF">
              <w:rPr>
                <w:rFonts w:ascii="Times New Roman" w:hAnsi="Times New Roman" w:cs="Times New Roman"/>
                <w:sz w:val="22"/>
                <w:szCs w:val="22"/>
              </w:rPr>
              <w:t>Mindfulness</w:t>
            </w:r>
          </w:p>
        </w:tc>
        <w:tc>
          <w:tcPr>
            <w:tcW w:w="8010" w:type="dxa"/>
            <w:hideMark/>
          </w:tcPr>
          <w:p w14:paraId="0EAFFBC1" w14:textId="0282DDBE" w:rsidR="00F81FC3" w:rsidRPr="00277FBF" w:rsidRDefault="00F81FC3" w:rsidP="009265A2">
            <w:pPr>
              <w:rPr>
                <w:rFonts w:ascii="Times New Roman" w:hAnsi="Times New Roman" w:cs="Times New Roman"/>
                <w:sz w:val="22"/>
                <w:szCs w:val="22"/>
              </w:rPr>
            </w:pPr>
            <w:r w:rsidRPr="00277FBF">
              <w:rPr>
                <w:rFonts w:ascii="Times New Roman" w:hAnsi="Times New Roman" w:cs="Times New Roman"/>
                <w:sz w:val="22"/>
                <w:szCs w:val="22"/>
              </w:rPr>
              <w:t>Mindfulness is linked to: happiness and possibly better health</w:t>
            </w:r>
            <w:r w:rsidR="00F943D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PEVuZE5vdGU+PENpdGU+PEF1dGhvcj5Hb3lhbDwvQXV0aG9yPjxZZWFyPjIwMTQ8L1llYXI+PFJl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(Goyal et al., 2014, Killingsworth and Gilbert, 2010, Goleman et al., 2017)</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both individual and organizational productivity and creativity</w:t>
            </w:r>
            <w:r w:rsidR="00F943D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PEVuZE5vdGU+PENpdGU+PEF1dGhvcj5FbHNiYWNoPC9BdXRob3I+PFllYXI+MjAwNjwvWWVhcj48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==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(Elsbach and Hargadon, 2006, Elsbach and Pratt, 2007)</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See Performance and Productivity. </w:t>
            </w:r>
          </w:p>
        </w:tc>
      </w:tr>
      <w:tr w:rsidR="00F81FC3" w:rsidRPr="00277FBF" w14:paraId="78197074" w14:textId="77777777" w:rsidTr="00F81FC3">
        <w:trPr>
          <w:trHeight w:val="2960"/>
        </w:trPr>
        <w:tc>
          <w:tcPr>
            <w:tcW w:w="1710" w:type="dxa"/>
            <w:hideMark/>
          </w:tcPr>
          <w:p w14:paraId="6337276B" w14:textId="77777777" w:rsidR="00F81FC3" w:rsidRPr="00277FBF" w:rsidRDefault="00F81FC3" w:rsidP="009265A2">
            <w:pPr>
              <w:rPr>
                <w:rFonts w:ascii="Times New Roman" w:hAnsi="Times New Roman" w:cs="Times New Roman"/>
                <w:sz w:val="22"/>
                <w:szCs w:val="22"/>
              </w:rPr>
            </w:pPr>
            <w:r w:rsidRPr="00277FBF">
              <w:rPr>
                <w:rFonts w:ascii="Times New Roman" w:hAnsi="Times New Roman" w:cs="Times New Roman"/>
                <w:sz w:val="22"/>
                <w:szCs w:val="22"/>
              </w:rPr>
              <w:t>Psychological safety, trust around leadership</w:t>
            </w:r>
          </w:p>
        </w:tc>
        <w:tc>
          <w:tcPr>
            <w:tcW w:w="8010" w:type="dxa"/>
            <w:hideMark/>
          </w:tcPr>
          <w:p w14:paraId="55F02071" w14:textId="0D0CF21F" w:rsidR="00F81FC3" w:rsidRPr="00277FBF" w:rsidRDefault="00F81FC3" w:rsidP="009265A2">
            <w:pPr>
              <w:rPr>
                <w:rFonts w:ascii="Times New Roman" w:hAnsi="Times New Roman" w:cs="Times New Roman"/>
                <w:sz w:val="22"/>
                <w:szCs w:val="22"/>
              </w:rPr>
            </w:pPr>
            <w:r w:rsidRPr="00277FBF">
              <w:rPr>
                <w:rFonts w:ascii="Times New Roman" w:hAnsi="Times New Roman" w:cs="Times New Roman"/>
                <w:sz w:val="22"/>
                <w:szCs w:val="22"/>
              </w:rPr>
              <w:t>Psychological safety improves decision making, creates healthier team dynamics, more effective execution and interpersonal relationships; there is evidence that psychological safety is a top predictor of team success</w:t>
            </w:r>
            <w:r w:rsidR="00F943D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PEVuZE5vdGU+PENpdGU+PEF1dGhvcj5Sb3pvdnNreTwvQXV0aG9yPjxZZWFyPjIwMTU8L1llYXI+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(Rozovsky, 2015)</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Improved psychological safety could potentially reduce turnover by 27%, work safety incidents by 40%, and increase productivity by 12%</w:t>
            </w:r>
            <w:r w:rsidR="00F943D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PEVuZE5vdGU+PENpdGU+PEF1dGhvcj5IZXJ3YXk8L0F1dGhvcj48WWVhcj4yMDE3PC9ZZWFyPjxS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(Herway, 2017, Burton, 2010)</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Conversely psychosocial risks and a lack of psychological safety are seen as global workplace hazards</w:t>
            </w:r>
            <w:r w:rsidR="00C701CD">
              <w:rPr>
                <w:rFonts w:ascii="Times New Roman" w:hAnsi="Times New Roman" w:cs="Times New Roman"/>
                <w:sz w:val="22"/>
                <w:szCs w:val="22"/>
              </w:rPr>
              <w:fldChar w:fldCharType="begin">
                <w:fldData xml:space="preserve">PEVuZE5vdGU+PENpdGU+PEF1dGhvcj5BbWVyaWNhbiBOYXRpb25hbCBTdGFuZGFyZHMgSW5zdGl0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(American National Standards Institute, 2021, Office of the U.S. Surgeon General, 2022, Leka and Jain, 2010)</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Good leadership is linked to higher PsyCap </w:t>
            </w:r>
            <w:r w:rsidR="00C701CD">
              <w:rPr>
                <w:rFonts w:ascii="Times New Roman" w:hAnsi="Times New Roman" w:cs="Times New Roman"/>
                <w:sz w:val="22"/>
                <w:szCs w:val="22"/>
              </w:rPr>
              <w:fldChar w:fldCharType="begin">
                <w:fldData xml:space="preserve">PEVuZE5vdGU+PENpdGU+PEF1dGhvcj5NYXp6ZXR0aTwvQXV0aG9yPjxZZWFyPjIwMTY8L1llYXI+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(Mazzetti et al., 2016)</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and is a key part of POS.   See Work Climate, Leadership. Influences belongingness and connection. </w:t>
            </w:r>
          </w:p>
        </w:tc>
      </w:tr>
      <w:tr w:rsidR="00F81FC3" w:rsidRPr="00277FBF" w14:paraId="79A8EC67" w14:textId="77777777" w:rsidTr="00F81FC3">
        <w:trPr>
          <w:trHeight w:val="2600"/>
        </w:trPr>
        <w:tc>
          <w:tcPr>
            <w:tcW w:w="1710" w:type="dxa"/>
            <w:hideMark/>
          </w:tcPr>
          <w:p w14:paraId="02FC1771" w14:textId="77777777" w:rsidR="00F81FC3" w:rsidRPr="00277FBF" w:rsidRDefault="00F81FC3" w:rsidP="009265A2">
            <w:pPr>
              <w:rPr>
                <w:rFonts w:ascii="Times New Roman" w:hAnsi="Times New Roman" w:cs="Times New Roman"/>
                <w:sz w:val="22"/>
                <w:szCs w:val="22"/>
              </w:rPr>
            </w:pPr>
            <w:r w:rsidRPr="00277FBF">
              <w:rPr>
                <w:rFonts w:ascii="Times New Roman" w:hAnsi="Times New Roman" w:cs="Times New Roman"/>
                <w:sz w:val="22"/>
                <w:szCs w:val="22"/>
              </w:rPr>
              <w:t>Belongingness, connection (outcome)</w:t>
            </w:r>
          </w:p>
        </w:tc>
        <w:tc>
          <w:tcPr>
            <w:tcW w:w="8010" w:type="dxa"/>
            <w:hideMark/>
          </w:tcPr>
          <w:p w14:paraId="1C1C02ED" w14:textId="49AFAE03" w:rsidR="00F81FC3" w:rsidRPr="00277FBF" w:rsidRDefault="00F81FC3" w:rsidP="009265A2">
            <w:pPr>
              <w:rPr>
                <w:rFonts w:ascii="Times New Roman" w:hAnsi="Times New Roman" w:cs="Times New Roman"/>
                <w:sz w:val="22"/>
                <w:szCs w:val="22"/>
              </w:rPr>
            </w:pPr>
            <w:r w:rsidRPr="00277FBF">
              <w:rPr>
                <w:rFonts w:ascii="Times New Roman" w:hAnsi="Times New Roman" w:cs="Times New Roman"/>
                <w:sz w:val="22"/>
                <w:szCs w:val="22"/>
              </w:rPr>
              <w:t xml:space="preserve">Belongingness is considered core human need </w:t>
            </w:r>
            <w:r w:rsidR="00C701CD">
              <w:rPr>
                <w:rFonts w:ascii="Times New Roman" w:hAnsi="Times New Roman" w:cs="Times New Roman"/>
                <w:sz w:val="22"/>
                <w:szCs w:val="22"/>
              </w:rPr>
              <w:fldChar w:fldCharType="begin">
                <w:fldData xml:space="preserve">PEVuZE5vdGU+PENpdGU+PEF1dGhvcj5EZWNpPC9BdXRob3I+PFllYXI+MjAxNzwvWWVhcj48UmVj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(Deci et al., 2017)</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and is satisfied by connection with others at the workplace</w:t>
            </w:r>
            <w:r w:rsidR="00F943D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PEVuZE5vdGU+PENpdGU+PEF1dGhvcj5QZmVmZmVyPC9BdXRob3I+PFllYXI+MjAwMzwvWWVhcj48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(Pfeffer, 2003)</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Belongingness is linked with employee empowerment, perceived diversity and inclusion, autonomy and engagement </w:t>
            </w:r>
            <w:r w:rsidR="00C701CD">
              <w:rPr>
                <w:rFonts w:ascii="Times New Roman" w:hAnsi="Times New Roman" w:cs="Times New Roman"/>
                <w:sz w:val="22"/>
                <w:szCs w:val="22"/>
              </w:rPr>
              <w:fldChar w:fldCharType="begin">
                <w:fldData xml:space="preserve">PEVuZE5vdGU+PENpdGU+PEF1dGhvcj5TY2hhdWZlbGk8L0F1dGhvcj48WWVhcj4yMDAyPC9ZZWFy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(Schaufeli et al., 2002)</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as well as job satisfaction and affective commitment</w:t>
            </w:r>
            <w:r w:rsidR="00C701CD">
              <w:rPr>
                <w:rFonts w:ascii="Times New Roman" w:hAnsi="Times New Roman" w:cs="Times New Roman"/>
                <w:sz w:val="22"/>
                <w:szCs w:val="22"/>
              </w:rPr>
              <w:fldChar w:fldCharType="begin">
                <w:fldData xml:space="preserve">PEVuZE5vdGU+PENpdGU+PEF1dGhvcj5HYXR0PC9BdXRob3I+PFllYXI+MjAyMDwvWWVhcj48UmVj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(Gatt and Jiang, 2020)</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Lack of belongingness predicts lack of engagement, depressive symptoms</w:t>
            </w:r>
            <w:r w:rsidR="00F943D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PEVuZE5vdGU+PENpdGU+PEF1dGhvcj5TY2hhdWZlbGk8L0F1dGhvcj48WWVhcj4yMDAyPC9ZZWFy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(Schaufeli et al., 2002, Dutcher et al., 2022)</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Subdomains of belonging include social tied, social networks, objective and subjective support, satisfaction with support, giving support to others</w:t>
            </w:r>
            <w:r w:rsidR="00F943D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PEVuZE5vdGU+PENpdGU+PEF1dGhvcj5UYWdhPC9BdXRob3I+PFllYXI+MjAwNjwvWWVhcj48UmVj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(Taga et al., 2006)</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Belonging linked to psychological and social functioning</w:t>
            </w:r>
            <w:r w:rsidR="00C701CD">
              <w:rPr>
                <w:rFonts w:ascii="Times New Roman" w:hAnsi="Times New Roman" w:cs="Times New Roman"/>
                <w:sz w:val="22"/>
                <w:szCs w:val="22"/>
              </w:rPr>
              <w:fldChar w:fldCharType="begin">
                <w:fldData xml:space="preserve">PEVuZE5vdGU+PENpdGU+PEF1dGhvcj5IYWdlcnR5PC9BdXRob3I+PFllYXI+MTk5NjwvWWVhcj48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(Hagerty et al., 1996)</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Influenced by POS</w:t>
            </w:r>
            <w:r w:rsidR="00F943D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PEVuZE5vdGU+PENpdGU+PEF1dGhvcj5BYmlkPC9BdXRob3I+PFllYXI+MjAxNjwvWWVhcj48UmVj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(Abid et al., 2016)</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See social activity/relationships, Social Practice. </w:t>
            </w:r>
          </w:p>
        </w:tc>
      </w:tr>
    </w:tbl>
    <w:p w14:paraId="324C8E24" w14:textId="77777777" w:rsidR="0083283C" w:rsidRPr="00277FBF" w:rsidRDefault="0083283C">
      <w:pPr>
        <w:rPr>
          <w:rFonts w:ascii="Times New Roman" w:hAnsi="Times New Roman" w:cs="Times New Roman"/>
          <w:b/>
          <w:bCs/>
          <w:sz w:val="22"/>
          <w:szCs w:val="22"/>
        </w:rPr>
      </w:pPr>
    </w:p>
    <w:p w14:paraId="686F64E8" w14:textId="77777777" w:rsidR="00DB4B8C" w:rsidRPr="00277FBF" w:rsidRDefault="00DB4B8C">
      <w:pPr>
        <w:rPr>
          <w:rFonts w:ascii="Times New Roman" w:hAnsi="Times New Roman" w:cs="Times New Roman"/>
          <w:b/>
          <w:bCs/>
          <w:sz w:val="22"/>
          <w:szCs w:val="22"/>
        </w:rPr>
      </w:pPr>
    </w:p>
    <w:p w14:paraId="6888197D" w14:textId="77777777" w:rsidR="00DB4B8C" w:rsidRPr="00277FBF" w:rsidRDefault="00DB4B8C">
      <w:pPr>
        <w:rPr>
          <w:rFonts w:ascii="Times New Roman" w:hAnsi="Times New Roman" w:cs="Times New Roman"/>
          <w:b/>
          <w:bCs/>
          <w:sz w:val="22"/>
          <w:szCs w:val="22"/>
        </w:rPr>
      </w:pPr>
    </w:p>
    <w:p w14:paraId="5B48BC0C" w14:textId="77777777" w:rsidR="00DB4B8C" w:rsidRPr="00277FBF" w:rsidRDefault="00DB4B8C">
      <w:pPr>
        <w:rPr>
          <w:rFonts w:ascii="Times New Roman" w:hAnsi="Times New Roman" w:cs="Times New Roman"/>
          <w:b/>
          <w:bCs/>
          <w:sz w:val="22"/>
          <w:szCs w:val="22"/>
        </w:rPr>
      </w:pPr>
    </w:p>
    <w:p w14:paraId="3946EDAF" w14:textId="4846B2DE" w:rsidR="0083283C" w:rsidRPr="00277FBF" w:rsidRDefault="00603B6F">
      <w:pPr>
        <w:rPr>
          <w:rFonts w:ascii="Times New Roman" w:hAnsi="Times New Roman" w:cs="Times New Roman"/>
          <w:b/>
          <w:bCs/>
          <w:sz w:val="22"/>
          <w:szCs w:val="22"/>
        </w:rPr>
      </w:pPr>
      <w:r w:rsidRPr="00277FBF">
        <w:rPr>
          <w:rFonts w:ascii="Times New Roman" w:hAnsi="Times New Roman" w:cs="Times New Roman"/>
          <w:b/>
          <w:bCs/>
          <w:sz w:val="22"/>
          <w:szCs w:val="22"/>
        </w:rPr>
        <w:lastRenderedPageBreak/>
        <w:t xml:space="preserve">Individual </w:t>
      </w:r>
      <w:r w:rsidR="003B0181" w:rsidRPr="00277FBF">
        <w:rPr>
          <w:rFonts w:ascii="Times New Roman" w:hAnsi="Times New Roman" w:cs="Times New Roman"/>
          <w:b/>
          <w:bCs/>
          <w:sz w:val="22"/>
          <w:szCs w:val="22"/>
        </w:rPr>
        <w:t>l</w:t>
      </w:r>
      <w:r w:rsidRPr="00277FBF">
        <w:rPr>
          <w:rFonts w:ascii="Times New Roman" w:hAnsi="Times New Roman" w:cs="Times New Roman"/>
          <w:b/>
          <w:bCs/>
          <w:sz w:val="22"/>
          <w:szCs w:val="22"/>
        </w:rPr>
        <w:t>evel</w:t>
      </w:r>
    </w:p>
    <w:p w14:paraId="6D81D369" w14:textId="458494DD" w:rsidR="0083283C" w:rsidRPr="00277FBF" w:rsidRDefault="00603B6F">
      <w:pPr>
        <w:rPr>
          <w:rFonts w:ascii="Times New Roman" w:hAnsi="Times New Roman" w:cs="Times New Roman"/>
          <w:b/>
          <w:bCs/>
          <w:sz w:val="22"/>
          <w:szCs w:val="22"/>
        </w:rPr>
      </w:pPr>
      <w:r w:rsidRPr="00277FBF">
        <w:rPr>
          <w:rFonts w:ascii="Times New Roman" w:hAnsi="Times New Roman" w:cs="Times New Roman"/>
          <w:b/>
          <w:bCs/>
          <w:sz w:val="22"/>
          <w:szCs w:val="22"/>
        </w:rPr>
        <w:t>Thriving: Energy, Contentment</w:t>
      </w:r>
    </w:p>
    <w:tbl>
      <w:tblPr>
        <w:tblStyle w:val="TableGrid"/>
        <w:tblW w:w="9630" w:type="dxa"/>
        <w:tblInd w:w="-5" w:type="dxa"/>
        <w:tblLayout w:type="fixed"/>
        <w:tblLook w:val="04A0" w:firstRow="1" w:lastRow="0" w:firstColumn="1" w:lastColumn="0" w:noHBand="0" w:noVBand="1"/>
      </w:tblPr>
      <w:tblGrid>
        <w:gridCol w:w="1620"/>
        <w:gridCol w:w="8010"/>
      </w:tblGrid>
      <w:tr w:rsidR="0083283C" w:rsidRPr="00277FBF" w14:paraId="52D80262" w14:textId="77777777" w:rsidTr="0083283C">
        <w:trPr>
          <w:trHeight w:val="1360"/>
        </w:trPr>
        <w:tc>
          <w:tcPr>
            <w:tcW w:w="1620" w:type="dxa"/>
            <w:hideMark/>
          </w:tcPr>
          <w:p w14:paraId="20A9FBCC" w14:textId="77777777" w:rsidR="0083283C" w:rsidRPr="00277FBF" w:rsidRDefault="0083283C" w:rsidP="009265A2">
            <w:pPr>
              <w:rPr>
                <w:rFonts w:ascii="Times New Roman" w:hAnsi="Times New Roman" w:cs="Times New Roman"/>
                <w:sz w:val="22"/>
                <w:szCs w:val="22"/>
              </w:rPr>
            </w:pPr>
            <w:r w:rsidRPr="00277FBF">
              <w:rPr>
                <w:rFonts w:ascii="Times New Roman" w:hAnsi="Times New Roman" w:cs="Times New Roman"/>
                <w:sz w:val="22"/>
                <w:szCs w:val="22"/>
              </w:rPr>
              <w:t>Work-life balance, role strain</w:t>
            </w:r>
          </w:p>
        </w:tc>
        <w:tc>
          <w:tcPr>
            <w:tcW w:w="8010" w:type="dxa"/>
            <w:hideMark/>
          </w:tcPr>
          <w:p w14:paraId="342D8F1C" w14:textId="13A4B259" w:rsidR="0083283C" w:rsidRPr="00277FBF" w:rsidRDefault="0083283C" w:rsidP="009265A2">
            <w:pPr>
              <w:rPr>
                <w:rFonts w:ascii="Times New Roman" w:hAnsi="Times New Roman" w:cs="Times New Roman"/>
                <w:sz w:val="22"/>
                <w:szCs w:val="22"/>
              </w:rPr>
            </w:pPr>
            <w:r w:rsidRPr="00277FBF">
              <w:rPr>
                <w:rFonts w:ascii="Times New Roman" w:hAnsi="Times New Roman" w:cs="Times New Roman"/>
                <w:sz w:val="22"/>
                <w:szCs w:val="22"/>
              </w:rPr>
              <w:t>Work-life balance impacts the amount of energy bought to work, the balance between resources and demands, and is impacted by role strain</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PEVuZE5vdGU+PENpdGU+PEF1dGhvcj5TZW1tZXI8L0F1dGhvcj48WWVhcj4yMDE5PC9ZZWFyPjxS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(Semmer et al., 2019)</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Role strain + poor supervisor support and low reward is linked to long-term sickness absence</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PEVuZE5vdGU+PENpdGU+PEF1dGhvcj5MdW5kPC9BdXRob3I+PFllYXI+MjAwNTwvWWVhcj48UmVj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(Lund et al., 2005)</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Influenced by Psychosocial Working Conditions</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PEVuZE5vdGU+PENpdGU+PEF1dGhvcj5NYWRzZW48L0F1dGhvcj48WWVhcj4yMDE2PC9ZZWFyPjxS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(Madsen et al., 2016)</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r w:rsidR="0083283C" w:rsidRPr="00277FBF" w14:paraId="1B82A7C9" w14:textId="77777777" w:rsidTr="0083283C">
        <w:trPr>
          <w:trHeight w:val="2380"/>
        </w:trPr>
        <w:tc>
          <w:tcPr>
            <w:tcW w:w="1620" w:type="dxa"/>
            <w:hideMark/>
          </w:tcPr>
          <w:p w14:paraId="43E041F1" w14:textId="77777777" w:rsidR="0083283C" w:rsidRPr="00277FBF" w:rsidRDefault="0083283C" w:rsidP="009265A2">
            <w:pPr>
              <w:rPr>
                <w:rFonts w:ascii="Times New Roman" w:hAnsi="Times New Roman" w:cs="Times New Roman"/>
                <w:sz w:val="22"/>
                <w:szCs w:val="22"/>
              </w:rPr>
            </w:pPr>
            <w:r w:rsidRPr="00277FBF">
              <w:rPr>
                <w:rFonts w:ascii="Times New Roman" w:hAnsi="Times New Roman" w:cs="Times New Roman"/>
                <w:sz w:val="22"/>
                <w:szCs w:val="22"/>
              </w:rPr>
              <w:t>Recharge and vigor</w:t>
            </w:r>
          </w:p>
        </w:tc>
        <w:tc>
          <w:tcPr>
            <w:tcW w:w="8010" w:type="dxa"/>
            <w:hideMark/>
          </w:tcPr>
          <w:p w14:paraId="0D4E9A50" w14:textId="0E226CE9" w:rsidR="0083283C" w:rsidRPr="00277FBF" w:rsidRDefault="0083283C" w:rsidP="009265A2">
            <w:pPr>
              <w:rPr>
                <w:rFonts w:ascii="Times New Roman" w:hAnsi="Times New Roman" w:cs="Times New Roman"/>
                <w:sz w:val="22"/>
                <w:szCs w:val="22"/>
              </w:rPr>
            </w:pPr>
            <w:r w:rsidRPr="00277FBF">
              <w:rPr>
                <w:rFonts w:ascii="Times New Roman" w:hAnsi="Times New Roman" w:cs="Times New Roman"/>
                <w:sz w:val="22"/>
                <w:szCs w:val="22"/>
              </w:rPr>
              <w:t>The ability to recharge is a mediating factor in burnout, sustained performance, and energy</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PEVuZE5vdGU+PENpdGU+PEF1dGhvcj5MaTwvQXV0aG9yPjxZZWFyPjIwMjA8L1llYXI+PFJlY051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(Li et al., 2020)</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It is linked to individual characteristics as well as organizational and environmental factors that enable individuals to take a break and recharge</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PEVuZE5vdGU+PENpdGU+PEF1dGhvcj5Gcml0ejwvQXV0aG9yPjxZZWFyPjIwMTM8L1llYXI+PFJl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=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(Fritz et al., 2013)</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work breaks help with fatigue from extended work periods</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PEVuZE5vdGU+PENpdGU+PEF1dGhvcj5MaTwvQXV0aG9yPjxZZWFyPjIwMjA8L1llYXI+PFJlY051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(Li et al., 2020)</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Vigor is characterized by high levels of emotional and physical energy and mental resilience, and also influences work motivation</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PEVuZE5vdGU+PENpdGU+PEF1dGhvcj5TY2hhdWZlbGk8L0F1dGhvcj48WWVhcj4yMDE0PC9ZZWFy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(Schaufeli and Taris, 2014, Shirom, 2007)</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Vigor is also known as vitality, which is connected to mental health and reduced anxiety and depression</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PEVuZE5vdGU+PENpdGU+PEF1dGhvcj5LZXllczwvQXV0aG9yPjxZZWFyPjIwMDI8L1llYXI+PFJl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==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(Keyes, 2002)</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r w:rsidR="0083283C" w:rsidRPr="00277FBF" w14:paraId="45522690" w14:textId="77777777" w:rsidTr="0083283C">
        <w:trPr>
          <w:trHeight w:val="1980"/>
        </w:trPr>
        <w:tc>
          <w:tcPr>
            <w:tcW w:w="1620" w:type="dxa"/>
            <w:hideMark/>
          </w:tcPr>
          <w:p w14:paraId="7E6B90C0" w14:textId="77777777" w:rsidR="0083283C" w:rsidRPr="00277FBF" w:rsidRDefault="0083283C" w:rsidP="009265A2">
            <w:pPr>
              <w:rPr>
                <w:rFonts w:ascii="Times New Roman" w:hAnsi="Times New Roman" w:cs="Times New Roman"/>
                <w:sz w:val="22"/>
                <w:szCs w:val="22"/>
              </w:rPr>
            </w:pPr>
            <w:r w:rsidRPr="00277FBF">
              <w:rPr>
                <w:rFonts w:ascii="Times New Roman" w:hAnsi="Times New Roman" w:cs="Times New Roman"/>
                <w:sz w:val="22"/>
                <w:szCs w:val="22"/>
              </w:rPr>
              <w:t>Alignment with meaning, core purpose and values</w:t>
            </w:r>
          </w:p>
        </w:tc>
        <w:tc>
          <w:tcPr>
            <w:tcW w:w="8010" w:type="dxa"/>
            <w:hideMark/>
          </w:tcPr>
          <w:p w14:paraId="7F9D0191" w14:textId="1553EA17" w:rsidR="0083283C" w:rsidRPr="00277FBF" w:rsidRDefault="0083283C" w:rsidP="009265A2">
            <w:pPr>
              <w:rPr>
                <w:rFonts w:ascii="Times New Roman" w:hAnsi="Times New Roman" w:cs="Times New Roman"/>
                <w:sz w:val="22"/>
                <w:szCs w:val="22"/>
              </w:rPr>
            </w:pPr>
            <w:r w:rsidRPr="00277FBF">
              <w:rPr>
                <w:rFonts w:ascii="Times New Roman" w:hAnsi="Times New Roman" w:cs="Times New Roman"/>
                <w:sz w:val="22"/>
                <w:szCs w:val="22"/>
              </w:rPr>
              <w:t>Meaning and purpose is linked to better physical health, reduced mortality risk, and higher life satisfaction</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PEVuZE5vdGU+PENpdGU+PEF1dGhvcj5Cb3lsZTwvQXV0aG9yPjxZZWFyPjIwMDk8L1llYXI+PFJl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(Boyle et al., 2009, Ryff and Singer, 1998, Steger, 2012)</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Feeling that one's work matters impacts motivation, energy, attitude at work and is part of the definition of thriving through learning </w:t>
            </w:r>
            <w:r w:rsidR="00C701CD">
              <w:rPr>
                <w:rFonts w:ascii="Times New Roman" w:hAnsi="Times New Roman" w:cs="Times New Roman"/>
                <w:sz w:val="22"/>
                <w:szCs w:val="22"/>
              </w:rPr>
              <w:fldChar w:fldCharType="begin">
                <w:fldData xml:space="preserve">PEVuZE5vdGU+PENpdGU+PEF1dGhvcj5TcHJlaXR6ZXI8L0F1dGhvcj48WWVhcj4yMDA1PC9ZZWFy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=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(Spreitzer et al., 2005, Steger, 2012, Butler and Kern, 2016)</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Organizations that ask employees to do things that do not align with their values is an established stressor and linked to lack of appreciation and social support </w:t>
            </w:r>
            <w:r w:rsidR="00C701CD">
              <w:rPr>
                <w:rFonts w:ascii="Times New Roman" w:hAnsi="Times New Roman" w:cs="Times New Roman"/>
                <w:sz w:val="22"/>
                <w:szCs w:val="22"/>
              </w:rPr>
              <w:fldChar w:fldCharType="begin">
                <w:fldData xml:space="preserve">PEVuZE5vdGU+PENpdGU+PEF1dGhvcj5TZW1tZXI8L0F1dGhvcj48WWVhcj4yMDE5PC9ZZWFyPjxS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(Semmer et al., 2019)</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r w:rsidR="0083283C" w:rsidRPr="00277FBF" w14:paraId="02964CA2" w14:textId="77777777" w:rsidTr="0083283C">
        <w:trPr>
          <w:trHeight w:val="1300"/>
        </w:trPr>
        <w:tc>
          <w:tcPr>
            <w:tcW w:w="1620" w:type="dxa"/>
            <w:hideMark/>
          </w:tcPr>
          <w:p w14:paraId="7B9E4B22" w14:textId="77777777" w:rsidR="0083283C" w:rsidRPr="00277FBF" w:rsidRDefault="0083283C" w:rsidP="009265A2">
            <w:pPr>
              <w:rPr>
                <w:rFonts w:ascii="Times New Roman" w:hAnsi="Times New Roman" w:cs="Times New Roman"/>
                <w:sz w:val="22"/>
                <w:szCs w:val="22"/>
              </w:rPr>
            </w:pPr>
            <w:r w:rsidRPr="00277FBF">
              <w:rPr>
                <w:rFonts w:ascii="Times New Roman" w:hAnsi="Times New Roman" w:cs="Times New Roman"/>
                <w:sz w:val="22"/>
                <w:szCs w:val="22"/>
              </w:rPr>
              <w:t>Perceived organizational support for whole person (POS)</w:t>
            </w:r>
          </w:p>
        </w:tc>
        <w:tc>
          <w:tcPr>
            <w:tcW w:w="8010" w:type="dxa"/>
            <w:hideMark/>
          </w:tcPr>
          <w:p w14:paraId="02B55BFB" w14:textId="4F48279B" w:rsidR="0083283C" w:rsidRPr="00277FBF" w:rsidRDefault="0083283C" w:rsidP="009265A2">
            <w:pPr>
              <w:rPr>
                <w:rFonts w:ascii="Times New Roman" w:hAnsi="Times New Roman" w:cs="Times New Roman"/>
                <w:sz w:val="22"/>
                <w:szCs w:val="22"/>
              </w:rPr>
            </w:pPr>
            <w:r w:rsidRPr="00277FBF">
              <w:rPr>
                <w:rFonts w:ascii="Times New Roman" w:hAnsi="Times New Roman" w:cs="Times New Roman"/>
                <w:sz w:val="22"/>
                <w:szCs w:val="22"/>
              </w:rPr>
              <w:t>Linked to POS but refers specifically to organizational care and understanding during difficult personal periods in an employee's life</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PEVuZE5vdGU+PENpdGU+PEF1dGhvcj5BbC1PbWFyPC9BdXRob3I+PFllYXI+MjAxOTwvWWVhcj48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(Al-Omar et al., 2019, Guan and Frenkel, 2020)</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bl>
    <w:p w14:paraId="20F4F153" w14:textId="77777777" w:rsidR="00603B6F" w:rsidRPr="00277FBF" w:rsidRDefault="00603B6F">
      <w:pPr>
        <w:rPr>
          <w:rFonts w:ascii="Times New Roman" w:hAnsi="Times New Roman" w:cs="Times New Roman"/>
          <w:b/>
          <w:bCs/>
          <w:sz w:val="22"/>
          <w:szCs w:val="22"/>
        </w:rPr>
      </w:pPr>
    </w:p>
    <w:p w14:paraId="5AC948D1" w14:textId="77777777" w:rsidR="00603B6F" w:rsidRPr="00277FBF" w:rsidRDefault="00603B6F">
      <w:pPr>
        <w:rPr>
          <w:rFonts w:ascii="Times New Roman" w:hAnsi="Times New Roman" w:cs="Times New Roman"/>
          <w:b/>
          <w:bCs/>
          <w:sz w:val="22"/>
          <w:szCs w:val="22"/>
        </w:rPr>
      </w:pPr>
    </w:p>
    <w:p w14:paraId="51892A6E" w14:textId="77777777" w:rsidR="0083283C" w:rsidRPr="00277FBF" w:rsidRDefault="0083283C">
      <w:pPr>
        <w:rPr>
          <w:rFonts w:ascii="Times New Roman" w:hAnsi="Times New Roman" w:cs="Times New Roman"/>
          <w:b/>
          <w:bCs/>
          <w:sz w:val="22"/>
          <w:szCs w:val="22"/>
        </w:rPr>
      </w:pPr>
    </w:p>
    <w:p w14:paraId="3F4E607D" w14:textId="568D052B" w:rsidR="0083283C" w:rsidRPr="00277FBF" w:rsidRDefault="0083283C">
      <w:pPr>
        <w:rPr>
          <w:rFonts w:ascii="Times New Roman" w:hAnsi="Times New Roman" w:cs="Times New Roman"/>
          <w:b/>
          <w:bCs/>
          <w:sz w:val="22"/>
          <w:szCs w:val="22"/>
        </w:rPr>
      </w:pPr>
      <w:r w:rsidRPr="00277FBF">
        <w:rPr>
          <w:rFonts w:ascii="Times New Roman" w:hAnsi="Times New Roman" w:cs="Times New Roman"/>
          <w:b/>
          <w:bCs/>
          <w:sz w:val="22"/>
          <w:szCs w:val="22"/>
        </w:rPr>
        <w:t xml:space="preserve">Individual </w:t>
      </w:r>
      <w:r w:rsidR="003B0181" w:rsidRPr="00277FBF">
        <w:rPr>
          <w:rFonts w:ascii="Times New Roman" w:hAnsi="Times New Roman" w:cs="Times New Roman"/>
          <w:b/>
          <w:bCs/>
          <w:sz w:val="22"/>
          <w:szCs w:val="22"/>
        </w:rPr>
        <w:t>l</w:t>
      </w:r>
      <w:r w:rsidRPr="00277FBF">
        <w:rPr>
          <w:rFonts w:ascii="Times New Roman" w:hAnsi="Times New Roman" w:cs="Times New Roman"/>
          <w:b/>
          <w:bCs/>
          <w:sz w:val="22"/>
          <w:szCs w:val="22"/>
        </w:rPr>
        <w:t>evel</w:t>
      </w:r>
    </w:p>
    <w:p w14:paraId="6B5AEDE1" w14:textId="09EE035A" w:rsidR="0083283C" w:rsidRPr="00277FBF" w:rsidRDefault="0083283C">
      <w:pPr>
        <w:rPr>
          <w:rFonts w:ascii="Times New Roman" w:hAnsi="Times New Roman" w:cs="Times New Roman"/>
          <w:b/>
          <w:bCs/>
          <w:sz w:val="22"/>
          <w:szCs w:val="22"/>
        </w:rPr>
      </w:pPr>
      <w:r w:rsidRPr="00277FBF">
        <w:rPr>
          <w:rFonts w:ascii="Times New Roman" w:hAnsi="Times New Roman" w:cs="Times New Roman"/>
          <w:b/>
          <w:bCs/>
          <w:sz w:val="22"/>
          <w:szCs w:val="22"/>
        </w:rPr>
        <w:t>Performance Energy: Thriving</w:t>
      </w:r>
    </w:p>
    <w:tbl>
      <w:tblPr>
        <w:tblStyle w:val="TableGrid"/>
        <w:tblW w:w="9630" w:type="dxa"/>
        <w:tblInd w:w="-5" w:type="dxa"/>
        <w:tblLayout w:type="fixed"/>
        <w:tblLook w:val="04A0" w:firstRow="1" w:lastRow="0" w:firstColumn="1" w:lastColumn="0" w:noHBand="0" w:noVBand="1"/>
      </w:tblPr>
      <w:tblGrid>
        <w:gridCol w:w="1620"/>
        <w:gridCol w:w="8010"/>
      </w:tblGrid>
      <w:tr w:rsidR="0083283C" w:rsidRPr="00277FBF" w14:paraId="66D85CB8" w14:textId="77777777" w:rsidTr="0083283C">
        <w:trPr>
          <w:trHeight w:val="660"/>
        </w:trPr>
        <w:tc>
          <w:tcPr>
            <w:tcW w:w="1620" w:type="dxa"/>
            <w:hideMark/>
          </w:tcPr>
          <w:p w14:paraId="6465880D" w14:textId="77777777" w:rsidR="0083283C" w:rsidRPr="00277FBF" w:rsidRDefault="0083283C" w:rsidP="009265A2">
            <w:pPr>
              <w:rPr>
                <w:rFonts w:ascii="Times New Roman" w:hAnsi="Times New Roman" w:cs="Times New Roman"/>
                <w:sz w:val="22"/>
                <w:szCs w:val="22"/>
              </w:rPr>
            </w:pPr>
            <w:r w:rsidRPr="00277FBF">
              <w:rPr>
                <w:rFonts w:ascii="Times New Roman" w:hAnsi="Times New Roman" w:cs="Times New Roman"/>
                <w:sz w:val="22"/>
                <w:szCs w:val="22"/>
              </w:rPr>
              <w:t>Results of individual well-being and thriving metrics above</w:t>
            </w:r>
          </w:p>
        </w:tc>
        <w:tc>
          <w:tcPr>
            <w:tcW w:w="8010" w:type="dxa"/>
            <w:hideMark/>
          </w:tcPr>
          <w:p w14:paraId="26214ECA" w14:textId="77777777" w:rsidR="0083283C" w:rsidRPr="00277FBF" w:rsidRDefault="0083283C" w:rsidP="009265A2">
            <w:pPr>
              <w:rPr>
                <w:rFonts w:ascii="Times New Roman" w:hAnsi="Times New Roman" w:cs="Times New Roman"/>
                <w:sz w:val="22"/>
                <w:szCs w:val="22"/>
              </w:rPr>
            </w:pPr>
            <w:r w:rsidRPr="00277FBF">
              <w:rPr>
                <w:rFonts w:ascii="Times New Roman" w:hAnsi="Times New Roman" w:cs="Times New Roman"/>
                <w:sz w:val="22"/>
                <w:szCs w:val="22"/>
              </w:rPr>
              <w:t xml:space="preserve">Collated from above. NOTE: aggregated individual results not completely reflective of collective experience. See CWB, SPT. </w:t>
            </w:r>
          </w:p>
        </w:tc>
      </w:tr>
    </w:tbl>
    <w:p w14:paraId="6BEC5429" w14:textId="77777777" w:rsidR="0083283C" w:rsidRPr="00277FBF" w:rsidRDefault="0083283C">
      <w:pPr>
        <w:rPr>
          <w:rFonts w:ascii="Times New Roman" w:hAnsi="Times New Roman" w:cs="Times New Roman"/>
          <w:b/>
          <w:bCs/>
          <w:sz w:val="22"/>
          <w:szCs w:val="22"/>
        </w:rPr>
      </w:pPr>
    </w:p>
    <w:p w14:paraId="140149D0" w14:textId="77777777" w:rsidR="0083283C" w:rsidRPr="00277FBF" w:rsidRDefault="0083283C">
      <w:pPr>
        <w:rPr>
          <w:rFonts w:ascii="Times New Roman" w:hAnsi="Times New Roman" w:cs="Times New Roman"/>
          <w:b/>
          <w:bCs/>
          <w:sz w:val="22"/>
          <w:szCs w:val="22"/>
        </w:rPr>
      </w:pPr>
    </w:p>
    <w:p w14:paraId="1B58ECCF" w14:textId="77777777" w:rsidR="0083283C" w:rsidRPr="00277FBF" w:rsidRDefault="0083283C">
      <w:pPr>
        <w:rPr>
          <w:rFonts w:ascii="Times New Roman" w:hAnsi="Times New Roman" w:cs="Times New Roman"/>
          <w:b/>
          <w:bCs/>
          <w:sz w:val="22"/>
          <w:szCs w:val="22"/>
        </w:rPr>
      </w:pPr>
    </w:p>
    <w:p w14:paraId="2BA7D409" w14:textId="77777777" w:rsidR="0083283C" w:rsidRPr="00277FBF" w:rsidRDefault="0083283C">
      <w:pPr>
        <w:rPr>
          <w:rFonts w:ascii="Times New Roman" w:hAnsi="Times New Roman" w:cs="Times New Roman"/>
          <w:b/>
          <w:bCs/>
          <w:sz w:val="22"/>
          <w:szCs w:val="22"/>
        </w:rPr>
      </w:pPr>
    </w:p>
    <w:p w14:paraId="64D5C1B0" w14:textId="77777777" w:rsidR="0083283C" w:rsidRPr="00277FBF" w:rsidRDefault="0083283C">
      <w:pPr>
        <w:rPr>
          <w:rFonts w:ascii="Times New Roman" w:hAnsi="Times New Roman" w:cs="Times New Roman"/>
          <w:b/>
          <w:bCs/>
          <w:sz w:val="22"/>
          <w:szCs w:val="22"/>
        </w:rPr>
      </w:pPr>
    </w:p>
    <w:p w14:paraId="47374AB0" w14:textId="77777777" w:rsidR="0083283C" w:rsidRPr="00277FBF" w:rsidRDefault="0083283C">
      <w:pPr>
        <w:rPr>
          <w:rFonts w:ascii="Times New Roman" w:hAnsi="Times New Roman" w:cs="Times New Roman"/>
          <w:b/>
          <w:bCs/>
          <w:sz w:val="22"/>
          <w:szCs w:val="22"/>
        </w:rPr>
      </w:pPr>
    </w:p>
    <w:p w14:paraId="3AEBC9FC" w14:textId="77777777" w:rsidR="0083283C" w:rsidRPr="00277FBF" w:rsidRDefault="0083283C">
      <w:pPr>
        <w:rPr>
          <w:rFonts w:ascii="Times New Roman" w:hAnsi="Times New Roman" w:cs="Times New Roman"/>
          <w:b/>
          <w:bCs/>
          <w:sz w:val="22"/>
          <w:szCs w:val="22"/>
        </w:rPr>
      </w:pPr>
    </w:p>
    <w:p w14:paraId="4DF37A65" w14:textId="77777777" w:rsidR="0083283C" w:rsidRPr="00277FBF" w:rsidRDefault="0083283C">
      <w:pPr>
        <w:rPr>
          <w:rFonts w:ascii="Times New Roman" w:hAnsi="Times New Roman" w:cs="Times New Roman"/>
          <w:b/>
          <w:bCs/>
          <w:sz w:val="22"/>
          <w:szCs w:val="22"/>
        </w:rPr>
      </w:pPr>
    </w:p>
    <w:p w14:paraId="4298962B" w14:textId="77777777" w:rsidR="00DB4B8C" w:rsidRPr="00277FBF" w:rsidRDefault="00DB4B8C">
      <w:pPr>
        <w:rPr>
          <w:rFonts w:ascii="Times New Roman" w:hAnsi="Times New Roman" w:cs="Times New Roman"/>
          <w:b/>
          <w:bCs/>
          <w:sz w:val="22"/>
          <w:szCs w:val="22"/>
        </w:rPr>
      </w:pPr>
    </w:p>
    <w:p w14:paraId="293EA07F" w14:textId="77777777" w:rsidR="00DB4B8C" w:rsidRPr="00277FBF" w:rsidRDefault="00DB4B8C">
      <w:pPr>
        <w:rPr>
          <w:rFonts w:ascii="Times New Roman" w:hAnsi="Times New Roman" w:cs="Times New Roman"/>
          <w:b/>
          <w:bCs/>
          <w:sz w:val="22"/>
          <w:szCs w:val="22"/>
        </w:rPr>
      </w:pPr>
    </w:p>
    <w:p w14:paraId="2E5372AF" w14:textId="77777777" w:rsidR="00DB4B8C" w:rsidRPr="00277FBF" w:rsidRDefault="00DB4B8C">
      <w:pPr>
        <w:rPr>
          <w:rFonts w:ascii="Times New Roman" w:hAnsi="Times New Roman" w:cs="Times New Roman"/>
          <w:b/>
          <w:bCs/>
          <w:sz w:val="22"/>
          <w:szCs w:val="22"/>
        </w:rPr>
      </w:pPr>
    </w:p>
    <w:p w14:paraId="16C861E5" w14:textId="629FFA55" w:rsidR="0083283C" w:rsidRPr="00277FBF" w:rsidRDefault="0083283C">
      <w:pPr>
        <w:rPr>
          <w:rFonts w:ascii="Times New Roman" w:hAnsi="Times New Roman" w:cs="Times New Roman"/>
          <w:b/>
          <w:bCs/>
          <w:sz w:val="22"/>
          <w:szCs w:val="22"/>
        </w:rPr>
      </w:pPr>
      <w:r w:rsidRPr="00277FBF">
        <w:rPr>
          <w:rFonts w:ascii="Times New Roman" w:hAnsi="Times New Roman" w:cs="Times New Roman"/>
          <w:b/>
          <w:bCs/>
          <w:sz w:val="22"/>
          <w:szCs w:val="22"/>
        </w:rPr>
        <w:lastRenderedPageBreak/>
        <w:t xml:space="preserve">Individual </w:t>
      </w:r>
      <w:r w:rsidR="003B0181" w:rsidRPr="00277FBF">
        <w:rPr>
          <w:rFonts w:ascii="Times New Roman" w:hAnsi="Times New Roman" w:cs="Times New Roman"/>
          <w:b/>
          <w:bCs/>
          <w:sz w:val="22"/>
          <w:szCs w:val="22"/>
        </w:rPr>
        <w:t>l</w:t>
      </w:r>
      <w:r w:rsidRPr="00277FBF">
        <w:rPr>
          <w:rFonts w:ascii="Times New Roman" w:hAnsi="Times New Roman" w:cs="Times New Roman"/>
          <w:b/>
          <w:bCs/>
          <w:sz w:val="22"/>
          <w:szCs w:val="22"/>
        </w:rPr>
        <w:t>evel</w:t>
      </w:r>
    </w:p>
    <w:p w14:paraId="1D78BE41" w14:textId="7AFF3744" w:rsidR="0083283C" w:rsidRPr="00277FBF" w:rsidRDefault="0083283C">
      <w:pPr>
        <w:rPr>
          <w:rFonts w:ascii="Times New Roman" w:hAnsi="Times New Roman" w:cs="Times New Roman"/>
          <w:b/>
          <w:bCs/>
          <w:sz w:val="22"/>
          <w:szCs w:val="22"/>
        </w:rPr>
      </w:pPr>
      <w:r w:rsidRPr="00277FBF">
        <w:rPr>
          <w:rFonts w:ascii="Times New Roman" w:hAnsi="Times New Roman" w:cs="Times New Roman"/>
          <w:b/>
          <w:bCs/>
          <w:sz w:val="22"/>
          <w:szCs w:val="22"/>
        </w:rPr>
        <w:t xml:space="preserve">Performance Motivation: Environment of </w:t>
      </w:r>
      <w:r w:rsidR="00D04F91" w:rsidRPr="00277FBF">
        <w:rPr>
          <w:rFonts w:ascii="Times New Roman" w:hAnsi="Times New Roman" w:cs="Times New Roman"/>
          <w:b/>
          <w:bCs/>
          <w:sz w:val="22"/>
          <w:szCs w:val="22"/>
        </w:rPr>
        <w:t>c</w:t>
      </w:r>
      <w:r w:rsidRPr="00277FBF">
        <w:rPr>
          <w:rFonts w:ascii="Times New Roman" w:hAnsi="Times New Roman" w:cs="Times New Roman"/>
          <w:b/>
          <w:bCs/>
          <w:sz w:val="22"/>
          <w:szCs w:val="22"/>
        </w:rPr>
        <w:t xml:space="preserve">are and </w:t>
      </w:r>
      <w:r w:rsidR="00D04F91" w:rsidRPr="00277FBF">
        <w:rPr>
          <w:rFonts w:ascii="Times New Roman" w:hAnsi="Times New Roman" w:cs="Times New Roman"/>
          <w:b/>
          <w:bCs/>
          <w:sz w:val="22"/>
          <w:szCs w:val="22"/>
        </w:rPr>
        <w:t>s</w:t>
      </w:r>
      <w:r w:rsidRPr="00277FBF">
        <w:rPr>
          <w:rFonts w:ascii="Times New Roman" w:hAnsi="Times New Roman" w:cs="Times New Roman"/>
          <w:b/>
          <w:bCs/>
          <w:sz w:val="22"/>
          <w:szCs w:val="22"/>
        </w:rPr>
        <w:t>upport</w:t>
      </w:r>
    </w:p>
    <w:tbl>
      <w:tblPr>
        <w:tblStyle w:val="TableGrid"/>
        <w:tblW w:w="9630" w:type="dxa"/>
        <w:tblInd w:w="-5" w:type="dxa"/>
        <w:tblLayout w:type="fixed"/>
        <w:tblLook w:val="04A0" w:firstRow="1" w:lastRow="0" w:firstColumn="1" w:lastColumn="0" w:noHBand="0" w:noVBand="1"/>
      </w:tblPr>
      <w:tblGrid>
        <w:gridCol w:w="1800"/>
        <w:gridCol w:w="7830"/>
      </w:tblGrid>
      <w:tr w:rsidR="0083283C" w:rsidRPr="00277FBF" w14:paraId="293DBFC8" w14:textId="77777777" w:rsidTr="000105CD">
        <w:trPr>
          <w:trHeight w:val="1620"/>
        </w:trPr>
        <w:tc>
          <w:tcPr>
            <w:tcW w:w="1800" w:type="dxa"/>
            <w:hideMark/>
          </w:tcPr>
          <w:p w14:paraId="5E9AA62D" w14:textId="77777777" w:rsidR="0083283C" w:rsidRPr="00277FBF" w:rsidRDefault="0083283C" w:rsidP="009265A2">
            <w:pPr>
              <w:rPr>
                <w:rFonts w:ascii="Times New Roman" w:hAnsi="Times New Roman" w:cs="Times New Roman"/>
                <w:sz w:val="22"/>
                <w:szCs w:val="22"/>
              </w:rPr>
            </w:pPr>
            <w:r w:rsidRPr="00277FBF">
              <w:rPr>
                <w:rFonts w:ascii="Times New Roman" w:hAnsi="Times New Roman" w:cs="Times New Roman"/>
                <w:sz w:val="22"/>
                <w:szCs w:val="22"/>
              </w:rPr>
              <w:t>Perceived Recognition</w:t>
            </w:r>
          </w:p>
        </w:tc>
        <w:tc>
          <w:tcPr>
            <w:tcW w:w="7830" w:type="dxa"/>
            <w:hideMark/>
          </w:tcPr>
          <w:p w14:paraId="6DE5F039" w14:textId="78A16A8A" w:rsidR="0083283C" w:rsidRPr="00277FBF" w:rsidRDefault="0083283C" w:rsidP="009265A2">
            <w:pPr>
              <w:rPr>
                <w:rFonts w:ascii="Times New Roman" w:hAnsi="Times New Roman" w:cs="Times New Roman"/>
                <w:sz w:val="22"/>
                <w:szCs w:val="22"/>
              </w:rPr>
            </w:pPr>
            <w:r w:rsidRPr="00277FBF">
              <w:rPr>
                <w:rFonts w:ascii="Times New Roman" w:hAnsi="Times New Roman" w:cs="Times New Roman"/>
                <w:sz w:val="22"/>
                <w:szCs w:val="22"/>
              </w:rPr>
              <w:t>Recognition is part of psychosocial working conditions: weak supervisor support + high work demands shown to worsen sleep problems and lead to long-term sickness absence</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PEVuZE5vdGU+PENpdGU+PEF1dGhvcj5NYWRzZW48L0F1dGhvcj48WWVhcj4yMDE2PC9ZZWFyPjxS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(Madsen et al., 2016)</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Crucial for thriving, POS </w:t>
            </w:r>
            <w:r w:rsidR="00C701CD">
              <w:rPr>
                <w:rFonts w:ascii="Times New Roman" w:hAnsi="Times New Roman" w:cs="Times New Roman"/>
                <w:sz w:val="22"/>
                <w:szCs w:val="22"/>
              </w:rPr>
              <w:fldChar w:fldCharType="begin">
                <w:fldData xml:space="preserve">PEVuZE5vdGU+PENpdGU+PEF1dGhvcj5SaG9hZGVzPC9BdXRob3I+PFllYXI+MjAwMjwvWWVhcj48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(Rhoades and Eisenberger, 2002, Dutton and Ragins, 2006, Spreitzer et al., 2005)</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and connected to belongingness and connection </w:t>
            </w:r>
            <w:r w:rsidR="00C701CD">
              <w:rPr>
                <w:rFonts w:ascii="Times New Roman" w:hAnsi="Times New Roman" w:cs="Times New Roman"/>
                <w:sz w:val="22"/>
                <w:szCs w:val="22"/>
              </w:rPr>
              <w:fldChar w:fldCharType="begin">
                <w:fldData xml:space="preserve">PEVuZE5vdGU+PENpdGU+PEF1dGhvcj5UYWdhPC9BdXRob3I+PFllYXI+MjAwNjwvWWVhcj48UmVj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(Taga et al., 2006)</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and social well-being. Connected to appreciation, which is a core part of social support</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PEVuZE5vdGU+PENpdGU+PEF1dGhvcj5CdXJyPC9BdXRob3I+PFllYXI+MjAxOTwvWWVhcj48UmVj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(Burr et al., 2019)</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Linked to engagement</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PEVuZE5vdGU+PENpdGU+PEF1dGhvcj5Pc2Jvcm5lPC9BdXRob3I+PFllYXI+MjAxNzwvWWVhcj48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(Osborne and Hammoud, 2017)</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r w:rsidR="0083283C" w:rsidRPr="00277FBF" w14:paraId="2ED34755" w14:textId="77777777" w:rsidTr="000105CD">
        <w:trPr>
          <w:trHeight w:val="3060"/>
        </w:trPr>
        <w:tc>
          <w:tcPr>
            <w:tcW w:w="1800" w:type="dxa"/>
            <w:hideMark/>
          </w:tcPr>
          <w:p w14:paraId="40F325E9" w14:textId="77777777" w:rsidR="0083283C" w:rsidRPr="00277FBF" w:rsidRDefault="0083283C" w:rsidP="009265A2">
            <w:pPr>
              <w:rPr>
                <w:rFonts w:ascii="Times New Roman" w:hAnsi="Times New Roman" w:cs="Times New Roman"/>
                <w:sz w:val="22"/>
                <w:szCs w:val="22"/>
              </w:rPr>
            </w:pPr>
            <w:r w:rsidRPr="00277FBF">
              <w:rPr>
                <w:rFonts w:ascii="Times New Roman" w:hAnsi="Times New Roman" w:cs="Times New Roman"/>
                <w:sz w:val="22"/>
                <w:szCs w:val="22"/>
              </w:rPr>
              <w:t xml:space="preserve">Perceived Organizational support </w:t>
            </w:r>
          </w:p>
        </w:tc>
        <w:tc>
          <w:tcPr>
            <w:tcW w:w="7830" w:type="dxa"/>
            <w:hideMark/>
          </w:tcPr>
          <w:p w14:paraId="4B0235B5" w14:textId="7A9D1D16" w:rsidR="0083283C" w:rsidRPr="00277FBF" w:rsidRDefault="0083283C" w:rsidP="009265A2">
            <w:pPr>
              <w:rPr>
                <w:rFonts w:ascii="Times New Roman" w:hAnsi="Times New Roman" w:cs="Times New Roman"/>
                <w:sz w:val="22"/>
                <w:szCs w:val="22"/>
              </w:rPr>
            </w:pPr>
            <w:r w:rsidRPr="00277FBF">
              <w:rPr>
                <w:rFonts w:ascii="Times New Roman" w:hAnsi="Times New Roman" w:cs="Times New Roman"/>
                <w:sz w:val="22"/>
                <w:szCs w:val="22"/>
              </w:rPr>
              <w:t>POS is a key part of workplace experience</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PEVuZE5vdGU+PENpdGU+PEF1dGhvcj5SaG9hZGVzPC9BdXRob3I+PFllYXI+MjAwMjwvWWVhcj48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(Rhoades and Eisenberger, 2002, Spreitzer et al., 2005)</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is it associated with job satisfaction, positive mood, affective commitment and reduced withdrawal behavior </w:t>
            </w:r>
            <w:r w:rsidR="00C701CD">
              <w:rPr>
                <w:rFonts w:ascii="Times New Roman" w:hAnsi="Times New Roman" w:cs="Times New Roman"/>
                <w:sz w:val="22"/>
                <w:szCs w:val="22"/>
              </w:rPr>
              <w:fldChar w:fldCharType="begin">
                <w:fldData xml:space="preserve">PEVuZE5vdGU+PENpdGU+PEF1dGhvcj5SaG9hZGVzPC9BdXRob3I+PFllYXI+MjAwMjwvWWVhcj48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==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(Rhoades and Eisenberger, 2002)</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as well as positive relationships with coworkers and thriving</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PEVuZE5vdGU+PENpdGU+PEF1dGhvcj5BYmlkPC9BdXRob3I+PFllYXI+MjAxNjwvWWVhcj48UmVj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(Abid et al., 2016, Dutton and Ragins, 2006)</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POS needs to be perceived as discretionary which leads to feelings of obligation to the organization while fulfilling socioemotional needs for employee </w:t>
            </w:r>
            <w:r w:rsidR="00C701CD">
              <w:rPr>
                <w:rFonts w:ascii="Times New Roman" w:hAnsi="Times New Roman" w:cs="Times New Roman"/>
                <w:sz w:val="22"/>
                <w:szCs w:val="22"/>
              </w:rPr>
              <w:fldChar w:fldCharType="begin">
                <w:fldData xml:space="preserve">PEVuZE5vdGU+PENpdGU+PEF1dGhvcj5SaG9hZGVzPC9BdXRob3I+PFllYXI+MjAwMjwvWWVhcj48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==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(Rhoades and Eisenberger, 2002)</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Connected to job and personal resources, engagement, and efficacy under different models</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PEVuZE5vdGU+PENpdGU+PEF1dGhvcj5YYW50aG9wb3Vsb3U8L0F1dGhvcj48WWVhcj4yMDA3PC9Z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(Xanthopoulou et al., 2007, Llorens et al., 2007)</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POS impacts turnover: during covid 54% of workers surveyed said they quit because they didn't feel valued by their organization</w:t>
            </w:r>
            <w:r w:rsidR="00C701CD">
              <w:rPr>
                <w:rFonts w:ascii="Times New Roman" w:hAnsi="Times New Roman" w:cs="Times New Roman"/>
                <w:sz w:val="22"/>
                <w:szCs w:val="22"/>
              </w:rPr>
              <w:fldChar w:fldCharType="begin">
                <w:fldData xml:space="preserve">PEVuZE5vdGU+PENpdGU+PEF1dGhvcj5EZSBTbWV0PC9BdXRob3I+PFllYXI+MjAyMjwvWWVhcj48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5A0864">
              <w:rPr>
                <w:rFonts w:ascii="Times New Roman" w:hAnsi="Times New Roman" w:cs="Times New Roman"/>
                <w:noProof/>
                <w:sz w:val="22"/>
                <w:szCs w:val="22"/>
              </w:rPr>
              <w:t>(De Smet et al., 2022)</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r w:rsidR="0083283C" w:rsidRPr="00277FBF" w14:paraId="6209631D" w14:textId="77777777" w:rsidTr="000105CD">
        <w:trPr>
          <w:trHeight w:val="1420"/>
        </w:trPr>
        <w:tc>
          <w:tcPr>
            <w:tcW w:w="1800" w:type="dxa"/>
            <w:hideMark/>
          </w:tcPr>
          <w:p w14:paraId="7A6454E7" w14:textId="77777777" w:rsidR="0083283C" w:rsidRPr="00277FBF" w:rsidRDefault="0083283C" w:rsidP="009265A2">
            <w:pPr>
              <w:rPr>
                <w:rFonts w:ascii="Times New Roman" w:hAnsi="Times New Roman" w:cs="Times New Roman"/>
                <w:sz w:val="22"/>
                <w:szCs w:val="22"/>
              </w:rPr>
            </w:pPr>
            <w:r w:rsidRPr="00277FBF">
              <w:rPr>
                <w:rFonts w:ascii="Times New Roman" w:hAnsi="Times New Roman" w:cs="Times New Roman"/>
                <w:sz w:val="22"/>
                <w:szCs w:val="22"/>
              </w:rPr>
              <w:t>Employee empowerment, perceived diversity, and inclusion</w:t>
            </w:r>
          </w:p>
        </w:tc>
        <w:tc>
          <w:tcPr>
            <w:tcW w:w="7830" w:type="dxa"/>
            <w:hideMark/>
          </w:tcPr>
          <w:p w14:paraId="761A17A1" w14:textId="4DFD8556" w:rsidR="0083283C" w:rsidRPr="00277FBF" w:rsidRDefault="0083283C" w:rsidP="009265A2">
            <w:pPr>
              <w:rPr>
                <w:rFonts w:ascii="Times New Roman" w:hAnsi="Times New Roman" w:cs="Times New Roman"/>
                <w:sz w:val="22"/>
                <w:szCs w:val="22"/>
              </w:rPr>
            </w:pPr>
            <w:r w:rsidRPr="00277FBF">
              <w:rPr>
                <w:rFonts w:ascii="Times New Roman" w:hAnsi="Times New Roman" w:cs="Times New Roman"/>
                <w:sz w:val="22"/>
                <w:szCs w:val="22"/>
              </w:rPr>
              <w:t xml:space="preserve">Empowerment and autonomy are linked to higher levels of PsyCap </w:t>
            </w:r>
            <w:r w:rsidR="00C701CD">
              <w:rPr>
                <w:rFonts w:ascii="Times New Roman" w:hAnsi="Times New Roman" w:cs="Times New Roman"/>
                <w:sz w:val="22"/>
                <w:szCs w:val="22"/>
              </w:rPr>
              <w:fldChar w:fldCharType="begin">
                <w:fldData xml:space="preserve">PEVuZE5vdGU+PENpdGU+PEF1dGhvcj5NYXp6ZXR0aTwvQXV0aG9yPjxZZWFyPjIwMTY8L1llYXI+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(Mazzetti et al., 2016)</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and engagement</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PEVuZE5vdGU+PENpdGU+PEF1dGhvcj5Pc2Jvcm5lPC9BdXRob3I+PFllYXI+MjAxNzwvWWVhcj48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(Osborne and Hammoud, 2017)</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Employee empowerment, belonging, autonomy and engagement is linked with perceived diversity and inclusion</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PEVuZE5vdGU+PENpdGU+PEF1dGhvcj5TY2hhdWZlbGk8L0F1dGhvcj48WWVhcj4yMDAyPC9ZZWFy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(Schaufeli et al., 2002)</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Connected to Belongingness, Social Functioning, Social Capital. </w:t>
            </w:r>
          </w:p>
        </w:tc>
      </w:tr>
      <w:tr w:rsidR="0083283C" w:rsidRPr="00277FBF" w14:paraId="1C619571" w14:textId="77777777" w:rsidTr="000105CD">
        <w:trPr>
          <w:trHeight w:val="1920"/>
        </w:trPr>
        <w:tc>
          <w:tcPr>
            <w:tcW w:w="1800" w:type="dxa"/>
            <w:hideMark/>
          </w:tcPr>
          <w:p w14:paraId="1D2C3178" w14:textId="77777777" w:rsidR="0083283C" w:rsidRPr="00277FBF" w:rsidRDefault="0083283C" w:rsidP="009265A2">
            <w:pPr>
              <w:rPr>
                <w:rFonts w:ascii="Times New Roman" w:hAnsi="Times New Roman" w:cs="Times New Roman"/>
                <w:sz w:val="22"/>
                <w:szCs w:val="22"/>
              </w:rPr>
            </w:pPr>
            <w:r w:rsidRPr="00277FBF">
              <w:rPr>
                <w:rFonts w:ascii="Times New Roman" w:hAnsi="Times New Roman" w:cs="Times New Roman"/>
                <w:sz w:val="22"/>
                <w:szCs w:val="22"/>
              </w:rPr>
              <w:t>Perceived belongingness and connectedness, social well-being</w:t>
            </w:r>
          </w:p>
        </w:tc>
        <w:tc>
          <w:tcPr>
            <w:tcW w:w="7830" w:type="dxa"/>
            <w:hideMark/>
          </w:tcPr>
          <w:p w14:paraId="43728B94" w14:textId="6790AEFB" w:rsidR="0083283C" w:rsidRPr="00277FBF" w:rsidRDefault="0083283C" w:rsidP="009265A2">
            <w:pPr>
              <w:rPr>
                <w:rFonts w:ascii="Times New Roman" w:hAnsi="Times New Roman" w:cs="Times New Roman"/>
                <w:sz w:val="22"/>
                <w:szCs w:val="22"/>
              </w:rPr>
            </w:pPr>
            <w:r w:rsidRPr="00277FBF">
              <w:rPr>
                <w:rFonts w:ascii="Times New Roman" w:hAnsi="Times New Roman" w:cs="Times New Roman"/>
                <w:sz w:val="22"/>
                <w:szCs w:val="22"/>
              </w:rPr>
              <w:t xml:space="preserve">Perceived belongingness/connectedness is linked to POS: POS builds trust and care for the organization and between colleagues </w:t>
            </w:r>
            <w:r w:rsidR="00C701CD">
              <w:rPr>
                <w:rFonts w:ascii="Times New Roman" w:hAnsi="Times New Roman" w:cs="Times New Roman"/>
                <w:sz w:val="22"/>
                <w:szCs w:val="22"/>
              </w:rPr>
              <w:fldChar w:fldCharType="begin">
                <w:fldData xml:space="preserve">PEVuZE5vdGU+PENpdGU+PEF1dGhvcj5BYmlkPC9BdXRob3I+PFllYXI+MjAxNjwvWWVhcj48UmVj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(Abid et al., 2016)</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and is linked to trust, optimism in the organization</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PEVuZE5vdGU+PENpdGU+PEF1dGhvcj5TdGFuZGVyPC9BdXRob3I+PFllYXI+MjAxNTwvWWVhcj48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(Stander et al., 2015)</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Social well-being can be satisfied by connection with others at the workplace </w:t>
            </w:r>
            <w:r w:rsidR="00C701CD">
              <w:rPr>
                <w:rFonts w:ascii="Times New Roman" w:hAnsi="Times New Roman" w:cs="Times New Roman"/>
                <w:sz w:val="22"/>
                <w:szCs w:val="22"/>
              </w:rPr>
              <w:fldChar w:fldCharType="begin">
                <w:fldData xml:space="preserve">PEVuZE5vdGU+PENpdGU+PEF1dGhvcj5QZmVmZmVyPC9BdXRob3I+PFllYXI+MjAwMzwvWWVhcj48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(Pfeffer, 2003)</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and is linked with empowerment, perceived DEI, autonomy and engagement</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PEVuZE5vdGU+PENpdGU+PEF1dGhvcj5TY2hhdWZlbGk8L0F1dGhvcj48WWVhcj4yMDAyPC9ZZWFy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(Schaufeli et al., 2002)</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Collective/social well-being is argued to be influenced by SPT. See work climate. </w:t>
            </w:r>
          </w:p>
        </w:tc>
      </w:tr>
    </w:tbl>
    <w:p w14:paraId="37A3CC14" w14:textId="77777777" w:rsidR="0083283C" w:rsidRPr="00277FBF" w:rsidRDefault="0083283C">
      <w:pPr>
        <w:rPr>
          <w:rFonts w:ascii="Times New Roman" w:hAnsi="Times New Roman" w:cs="Times New Roman"/>
          <w:b/>
          <w:bCs/>
          <w:sz w:val="22"/>
          <w:szCs w:val="22"/>
        </w:rPr>
      </w:pPr>
    </w:p>
    <w:p w14:paraId="4D7EA0CD" w14:textId="77777777" w:rsidR="00DB4B8C" w:rsidRPr="00277FBF" w:rsidRDefault="00DB4B8C">
      <w:pPr>
        <w:rPr>
          <w:rFonts w:ascii="Times New Roman" w:hAnsi="Times New Roman" w:cs="Times New Roman"/>
          <w:b/>
          <w:bCs/>
          <w:sz w:val="22"/>
          <w:szCs w:val="22"/>
        </w:rPr>
      </w:pPr>
    </w:p>
    <w:p w14:paraId="261EB8FF" w14:textId="77777777" w:rsidR="00DB4B8C" w:rsidRPr="00277FBF" w:rsidRDefault="00DB4B8C">
      <w:pPr>
        <w:rPr>
          <w:rFonts w:ascii="Times New Roman" w:hAnsi="Times New Roman" w:cs="Times New Roman"/>
          <w:b/>
          <w:bCs/>
          <w:sz w:val="22"/>
          <w:szCs w:val="22"/>
        </w:rPr>
      </w:pPr>
    </w:p>
    <w:p w14:paraId="706D96C1" w14:textId="77777777" w:rsidR="00DB4B8C" w:rsidRPr="00277FBF" w:rsidRDefault="00DB4B8C">
      <w:pPr>
        <w:rPr>
          <w:rFonts w:ascii="Times New Roman" w:hAnsi="Times New Roman" w:cs="Times New Roman"/>
          <w:b/>
          <w:bCs/>
          <w:sz w:val="22"/>
          <w:szCs w:val="22"/>
        </w:rPr>
      </w:pPr>
    </w:p>
    <w:p w14:paraId="49164354" w14:textId="77777777" w:rsidR="00DB4B8C" w:rsidRPr="00277FBF" w:rsidRDefault="00DB4B8C">
      <w:pPr>
        <w:rPr>
          <w:rFonts w:ascii="Times New Roman" w:hAnsi="Times New Roman" w:cs="Times New Roman"/>
          <w:b/>
          <w:bCs/>
          <w:sz w:val="22"/>
          <w:szCs w:val="22"/>
        </w:rPr>
      </w:pPr>
    </w:p>
    <w:p w14:paraId="0A738E04" w14:textId="77777777" w:rsidR="00DB4B8C" w:rsidRPr="00277FBF" w:rsidRDefault="00DB4B8C">
      <w:pPr>
        <w:rPr>
          <w:rFonts w:ascii="Times New Roman" w:hAnsi="Times New Roman" w:cs="Times New Roman"/>
          <w:b/>
          <w:bCs/>
          <w:sz w:val="22"/>
          <w:szCs w:val="22"/>
        </w:rPr>
      </w:pPr>
    </w:p>
    <w:p w14:paraId="60700407" w14:textId="77777777" w:rsidR="00DB4B8C" w:rsidRPr="00277FBF" w:rsidRDefault="00DB4B8C">
      <w:pPr>
        <w:rPr>
          <w:rFonts w:ascii="Times New Roman" w:hAnsi="Times New Roman" w:cs="Times New Roman"/>
          <w:b/>
          <w:bCs/>
          <w:sz w:val="22"/>
          <w:szCs w:val="22"/>
        </w:rPr>
      </w:pPr>
    </w:p>
    <w:p w14:paraId="65E876A2" w14:textId="77777777" w:rsidR="00DB4B8C" w:rsidRPr="00277FBF" w:rsidRDefault="00DB4B8C">
      <w:pPr>
        <w:rPr>
          <w:rFonts w:ascii="Times New Roman" w:hAnsi="Times New Roman" w:cs="Times New Roman"/>
          <w:b/>
          <w:bCs/>
          <w:sz w:val="22"/>
          <w:szCs w:val="22"/>
        </w:rPr>
      </w:pPr>
    </w:p>
    <w:p w14:paraId="2B846A3E" w14:textId="77777777" w:rsidR="00DB4B8C" w:rsidRPr="00277FBF" w:rsidRDefault="00DB4B8C">
      <w:pPr>
        <w:rPr>
          <w:rFonts w:ascii="Times New Roman" w:hAnsi="Times New Roman" w:cs="Times New Roman"/>
          <w:b/>
          <w:bCs/>
          <w:sz w:val="22"/>
          <w:szCs w:val="22"/>
        </w:rPr>
      </w:pPr>
    </w:p>
    <w:p w14:paraId="3ED3CE2A" w14:textId="77777777" w:rsidR="00DB4B8C" w:rsidRPr="00277FBF" w:rsidRDefault="00DB4B8C">
      <w:pPr>
        <w:rPr>
          <w:rFonts w:ascii="Times New Roman" w:hAnsi="Times New Roman" w:cs="Times New Roman"/>
          <w:b/>
          <w:bCs/>
          <w:sz w:val="22"/>
          <w:szCs w:val="22"/>
        </w:rPr>
      </w:pPr>
    </w:p>
    <w:p w14:paraId="2D674572" w14:textId="77777777" w:rsidR="00DB4B8C" w:rsidRPr="00277FBF" w:rsidRDefault="00DB4B8C">
      <w:pPr>
        <w:rPr>
          <w:rFonts w:ascii="Times New Roman" w:hAnsi="Times New Roman" w:cs="Times New Roman"/>
          <w:b/>
          <w:bCs/>
          <w:sz w:val="22"/>
          <w:szCs w:val="22"/>
        </w:rPr>
      </w:pPr>
    </w:p>
    <w:p w14:paraId="43D2E22B" w14:textId="77777777" w:rsidR="00DB4B8C" w:rsidRPr="00277FBF" w:rsidRDefault="00DB4B8C">
      <w:pPr>
        <w:rPr>
          <w:rFonts w:ascii="Times New Roman" w:hAnsi="Times New Roman" w:cs="Times New Roman"/>
          <w:b/>
          <w:bCs/>
          <w:sz w:val="22"/>
          <w:szCs w:val="22"/>
        </w:rPr>
      </w:pPr>
    </w:p>
    <w:p w14:paraId="5BCD4744" w14:textId="77777777" w:rsidR="00DB4B8C" w:rsidRPr="00277FBF" w:rsidRDefault="00DB4B8C">
      <w:pPr>
        <w:rPr>
          <w:rFonts w:ascii="Times New Roman" w:hAnsi="Times New Roman" w:cs="Times New Roman"/>
          <w:b/>
          <w:bCs/>
          <w:sz w:val="22"/>
          <w:szCs w:val="22"/>
        </w:rPr>
      </w:pPr>
    </w:p>
    <w:p w14:paraId="78C7C4D6" w14:textId="77777777" w:rsidR="00DB4B8C" w:rsidRPr="00277FBF" w:rsidRDefault="00DB4B8C">
      <w:pPr>
        <w:rPr>
          <w:rFonts w:ascii="Times New Roman" w:hAnsi="Times New Roman" w:cs="Times New Roman"/>
          <w:b/>
          <w:bCs/>
          <w:sz w:val="22"/>
          <w:szCs w:val="22"/>
        </w:rPr>
      </w:pPr>
    </w:p>
    <w:p w14:paraId="37F3A30A" w14:textId="77777777" w:rsidR="00DB4B8C" w:rsidRPr="00277FBF" w:rsidRDefault="00DB4B8C">
      <w:pPr>
        <w:rPr>
          <w:rFonts w:ascii="Times New Roman" w:hAnsi="Times New Roman" w:cs="Times New Roman"/>
          <w:b/>
          <w:bCs/>
          <w:sz w:val="22"/>
          <w:szCs w:val="22"/>
        </w:rPr>
      </w:pPr>
    </w:p>
    <w:p w14:paraId="7C1BD8E4" w14:textId="77777777" w:rsidR="00DB4B8C" w:rsidRPr="00277FBF" w:rsidRDefault="00DB4B8C">
      <w:pPr>
        <w:rPr>
          <w:rFonts w:ascii="Times New Roman" w:hAnsi="Times New Roman" w:cs="Times New Roman"/>
          <w:b/>
          <w:bCs/>
          <w:sz w:val="22"/>
          <w:szCs w:val="22"/>
        </w:rPr>
      </w:pPr>
    </w:p>
    <w:p w14:paraId="37A902E9" w14:textId="18C296B2" w:rsidR="0018138B" w:rsidRPr="00277FBF" w:rsidRDefault="003B0181">
      <w:pPr>
        <w:rPr>
          <w:rFonts w:ascii="Times New Roman" w:hAnsi="Times New Roman" w:cs="Times New Roman"/>
          <w:b/>
          <w:bCs/>
          <w:sz w:val="22"/>
          <w:szCs w:val="22"/>
        </w:rPr>
      </w:pPr>
      <w:r w:rsidRPr="00277FBF">
        <w:rPr>
          <w:rFonts w:ascii="Times New Roman" w:hAnsi="Times New Roman" w:cs="Times New Roman"/>
          <w:b/>
          <w:bCs/>
          <w:sz w:val="22"/>
          <w:szCs w:val="22"/>
        </w:rPr>
        <w:lastRenderedPageBreak/>
        <w:t>Individual level</w:t>
      </w:r>
    </w:p>
    <w:p w14:paraId="3B722718" w14:textId="088257E9" w:rsidR="003B0181" w:rsidRPr="00277FBF" w:rsidRDefault="003B0181">
      <w:pPr>
        <w:rPr>
          <w:rFonts w:ascii="Times New Roman" w:hAnsi="Times New Roman" w:cs="Times New Roman"/>
          <w:b/>
          <w:bCs/>
          <w:sz w:val="22"/>
          <w:szCs w:val="22"/>
        </w:rPr>
      </w:pPr>
      <w:r w:rsidRPr="00277FBF">
        <w:rPr>
          <w:rFonts w:ascii="Times New Roman" w:hAnsi="Times New Roman" w:cs="Times New Roman"/>
          <w:b/>
          <w:bCs/>
          <w:sz w:val="22"/>
          <w:szCs w:val="22"/>
        </w:rPr>
        <w:t xml:space="preserve">Performance Motivation: Work </w:t>
      </w:r>
      <w:r w:rsidR="00D04F91" w:rsidRPr="00277FBF">
        <w:rPr>
          <w:rFonts w:ascii="Times New Roman" w:hAnsi="Times New Roman" w:cs="Times New Roman"/>
          <w:b/>
          <w:bCs/>
          <w:sz w:val="22"/>
          <w:szCs w:val="22"/>
        </w:rPr>
        <w:t>c</w:t>
      </w:r>
      <w:r w:rsidRPr="00277FBF">
        <w:rPr>
          <w:rFonts w:ascii="Times New Roman" w:hAnsi="Times New Roman" w:cs="Times New Roman"/>
          <w:b/>
          <w:bCs/>
          <w:sz w:val="22"/>
          <w:szCs w:val="22"/>
        </w:rPr>
        <w:t xml:space="preserve">limate: Relationships and </w:t>
      </w:r>
      <w:r w:rsidR="00D04F91" w:rsidRPr="00277FBF">
        <w:rPr>
          <w:rFonts w:ascii="Times New Roman" w:hAnsi="Times New Roman" w:cs="Times New Roman"/>
          <w:b/>
          <w:bCs/>
          <w:sz w:val="22"/>
          <w:szCs w:val="22"/>
        </w:rPr>
        <w:t>c</w:t>
      </w:r>
      <w:r w:rsidRPr="00277FBF">
        <w:rPr>
          <w:rFonts w:ascii="Times New Roman" w:hAnsi="Times New Roman" w:cs="Times New Roman"/>
          <w:b/>
          <w:bCs/>
          <w:sz w:val="22"/>
          <w:szCs w:val="22"/>
        </w:rPr>
        <w:t>ommunication</w:t>
      </w:r>
    </w:p>
    <w:tbl>
      <w:tblPr>
        <w:tblStyle w:val="TableGrid"/>
        <w:tblW w:w="9540" w:type="dxa"/>
        <w:tblInd w:w="-5" w:type="dxa"/>
        <w:tblLayout w:type="fixed"/>
        <w:tblLook w:val="04A0" w:firstRow="1" w:lastRow="0" w:firstColumn="1" w:lastColumn="0" w:noHBand="0" w:noVBand="1"/>
      </w:tblPr>
      <w:tblGrid>
        <w:gridCol w:w="1620"/>
        <w:gridCol w:w="7920"/>
      </w:tblGrid>
      <w:tr w:rsidR="00E03979" w:rsidRPr="00277FBF" w14:paraId="2498547B" w14:textId="77777777" w:rsidTr="00E03979">
        <w:trPr>
          <w:trHeight w:val="1960"/>
        </w:trPr>
        <w:tc>
          <w:tcPr>
            <w:tcW w:w="1620" w:type="dxa"/>
            <w:hideMark/>
          </w:tcPr>
          <w:p w14:paraId="1C35C4C1" w14:textId="77777777" w:rsidR="00E03979" w:rsidRPr="00277FBF" w:rsidRDefault="00E03979" w:rsidP="009265A2">
            <w:pPr>
              <w:rPr>
                <w:rFonts w:ascii="Times New Roman" w:hAnsi="Times New Roman" w:cs="Times New Roman"/>
                <w:sz w:val="22"/>
                <w:szCs w:val="22"/>
              </w:rPr>
            </w:pPr>
            <w:r w:rsidRPr="00277FBF">
              <w:rPr>
                <w:rFonts w:ascii="Times New Roman" w:hAnsi="Times New Roman" w:cs="Times New Roman"/>
                <w:sz w:val="22"/>
                <w:szCs w:val="22"/>
              </w:rPr>
              <w:t>Manager quality, team dynamics and effectiveness</w:t>
            </w:r>
          </w:p>
        </w:tc>
        <w:tc>
          <w:tcPr>
            <w:tcW w:w="7920" w:type="dxa"/>
            <w:hideMark/>
          </w:tcPr>
          <w:p w14:paraId="55C9D59C" w14:textId="31C0510C" w:rsidR="00E03979" w:rsidRPr="00277FBF" w:rsidRDefault="00E03979" w:rsidP="009265A2">
            <w:pPr>
              <w:rPr>
                <w:rFonts w:ascii="Times New Roman" w:hAnsi="Times New Roman" w:cs="Times New Roman"/>
                <w:sz w:val="22"/>
                <w:szCs w:val="22"/>
              </w:rPr>
            </w:pPr>
            <w:r w:rsidRPr="00277FBF">
              <w:rPr>
                <w:rFonts w:ascii="Times New Roman" w:hAnsi="Times New Roman" w:cs="Times New Roman"/>
                <w:sz w:val="22"/>
                <w:szCs w:val="22"/>
              </w:rPr>
              <w:t>Manager quality impacts work and health: poor management, low reward, and role conflict is associated with long-term sickness absence</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PEVuZE5vdGU+PENpdGU+PEF1dGhvcj5MdW5kPC9BdXRob3I+PFllYXI+MjAwNTwvWWVhcj48UmVj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(Lund et al., 2005)</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Poor supervisor support is linked to negative perceived organizational support</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PEVuZE5vdGU+PENpdGU+PEF1dGhvcj5NYWVydHogSnI8L0F1dGhvcj48WWVhcj4yMDA3PC9ZZWFy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(Maertz Jr et al., 2007)</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Manager/team quality is linked with perceived belongingness and connectedness, social well-being, psychosocial working conditions and engagement</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PEVuZE5vdGU+PENpdGU+PEF1dGhvcj5NYWRzZW48L0F1dGhvcj48WWVhcj4yMDE2PC9ZZWFyPjxS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(Madsen et al., 2016, Osborne and Hammoud, 2017, American National Standards Institute, 2021)</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See Psychological Safety, Leaders</w:t>
            </w:r>
          </w:p>
          <w:p w14:paraId="3B14B609" w14:textId="77777777" w:rsidR="00E03979" w:rsidRPr="00277FBF" w:rsidRDefault="00E03979" w:rsidP="009265A2">
            <w:pPr>
              <w:rPr>
                <w:rFonts w:ascii="Times New Roman" w:hAnsi="Times New Roman" w:cs="Times New Roman"/>
                <w:sz w:val="22"/>
                <w:szCs w:val="22"/>
              </w:rPr>
            </w:pPr>
            <w:r w:rsidRPr="00277FBF">
              <w:rPr>
                <w:rFonts w:ascii="Times New Roman" w:hAnsi="Times New Roman" w:cs="Times New Roman"/>
                <w:sz w:val="22"/>
                <w:szCs w:val="22"/>
              </w:rPr>
              <w:t xml:space="preserve">hip. </w:t>
            </w:r>
          </w:p>
        </w:tc>
      </w:tr>
      <w:tr w:rsidR="00E03979" w:rsidRPr="00277FBF" w14:paraId="4B02CA46" w14:textId="77777777" w:rsidTr="00E03979">
        <w:trPr>
          <w:trHeight w:val="2240"/>
        </w:trPr>
        <w:tc>
          <w:tcPr>
            <w:tcW w:w="1620" w:type="dxa"/>
            <w:hideMark/>
          </w:tcPr>
          <w:p w14:paraId="02EDCB07" w14:textId="77777777" w:rsidR="00E03979" w:rsidRPr="00277FBF" w:rsidRDefault="00E03979" w:rsidP="009265A2">
            <w:pPr>
              <w:rPr>
                <w:rFonts w:ascii="Times New Roman" w:hAnsi="Times New Roman" w:cs="Times New Roman"/>
                <w:sz w:val="22"/>
                <w:szCs w:val="22"/>
              </w:rPr>
            </w:pPr>
            <w:r w:rsidRPr="00277FBF">
              <w:rPr>
                <w:rFonts w:ascii="Times New Roman" w:hAnsi="Times New Roman" w:cs="Times New Roman"/>
                <w:sz w:val="22"/>
                <w:szCs w:val="22"/>
              </w:rPr>
              <w:t>Social functioning, social capital</w:t>
            </w:r>
          </w:p>
        </w:tc>
        <w:tc>
          <w:tcPr>
            <w:tcW w:w="7920" w:type="dxa"/>
            <w:hideMark/>
          </w:tcPr>
          <w:p w14:paraId="779284EF" w14:textId="013F2A2E" w:rsidR="00E03979" w:rsidRPr="00277FBF" w:rsidRDefault="00E03979" w:rsidP="009265A2">
            <w:pPr>
              <w:rPr>
                <w:rFonts w:ascii="Times New Roman" w:hAnsi="Times New Roman" w:cs="Times New Roman"/>
                <w:sz w:val="22"/>
                <w:szCs w:val="22"/>
              </w:rPr>
            </w:pPr>
            <w:r w:rsidRPr="00277FBF">
              <w:rPr>
                <w:rFonts w:ascii="Times New Roman" w:hAnsi="Times New Roman" w:cs="Times New Roman"/>
                <w:sz w:val="22"/>
                <w:szCs w:val="22"/>
              </w:rPr>
              <w:t>Social functioning and support linked to: mitigation of workplace stress</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PEVuZE5vdGU+PENpdGU+PEF1dGhvcj5WaXN3ZXN2YXJhbjwvQXV0aG9yPjxZZWFyPjE5OTk8L1ll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(Viswesvaran et al., 1999)</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reduced turnover intentions</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PEVuZE5vdGU+PENpdGU+PEF1dGhvcj5VaGwtQmllbjwvQXV0aG9yPjxZZWFyPjIwMDA8L1llYXI+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(Uhl-Bien et al., 2000)</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and helping employees adapt to new office layouts</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PEVuZE5vdGU+PENpdGU+PEF1dGhvcj5Ta29nbGFuZDwvQXV0aG9yPjxZZWFyPjIwMTc8L1llYXI+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(Skogland, 2017)</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Connected with good communication which correlates with perceptions of a healthy work environment</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PEVuZE5vdGU+PENpdGU+PEF1dGhvcj5Mb3dlPC9BdXRob3I+PFllYXI+MjAwMzwvWWVhcj48UmVj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(Lowe et al., 2003)</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High social capital is strongly connected with well-being</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PEVuZE5vdGU+PENpdGU+PEF1dGhvcj5Lb3V2b25lbjwvQXV0aG9yPjxZZWFyPjIwMDg8L1llYXI+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=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(Kouvonen et al., 2008)</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sickness absence</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PEVuZE5vdGU+PENpdGU+PEF1dGhvcj5SdWd1bGllczwvQXV0aG9yPjxZZWFyPjIwMTY8L1llYXI+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(Rugulies et al., 2016)</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productivity</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PEVuZE5vdGU+PENpdGU+PEF1dGhvcj5NYXVyZXI8L0F1dGhvcj48WWVhcj4yMDExPC9ZZWFyPjxS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(Maurer et al., 2011)</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and work quality</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PEVuZE5vdGU+PENpdGU+PEF1dGhvcj5HaXR0ZWxsPC9BdXRob3I+PFllYXI+MjAwOTwvWWVhcj48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(Gittell, 2009, Carmeli and Gittell, 2009)</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Key indicators of social capital include trust, justice, and collaboration</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PEVuZE5vdGU+PENpdGU+PEF1dGhvcj5CdXJyPC9BdXRob3I+PFllYXI+MjAxOTwvWWVhcj48UmVj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(Burr et al., 2019)</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r w:rsidR="00E03979" w:rsidRPr="00277FBF" w14:paraId="553C775D" w14:textId="77777777" w:rsidTr="00E03979">
        <w:trPr>
          <w:trHeight w:val="3240"/>
        </w:trPr>
        <w:tc>
          <w:tcPr>
            <w:tcW w:w="1620" w:type="dxa"/>
            <w:hideMark/>
          </w:tcPr>
          <w:p w14:paraId="4516BD2A" w14:textId="77777777" w:rsidR="00E03979" w:rsidRPr="00277FBF" w:rsidRDefault="00E03979" w:rsidP="009265A2">
            <w:pPr>
              <w:rPr>
                <w:rFonts w:ascii="Times New Roman" w:hAnsi="Times New Roman" w:cs="Times New Roman"/>
                <w:sz w:val="22"/>
                <w:szCs w:val="22"/>
              </w:rPr>
            </w:pPr>
            <w:r w:rsidRPr="00277FBF">
              <w:rPr>
                <w:rFonts w:ascii="Times New Roman" w:hAnsi="Times New Roman" w:cs="Times New Roman"/>
                <w:sz w:val="22"/>
                <w:szCs w:val="22"/>
              </w:rPr>
              <w:t>Perceived respect, autonomy, trust, psychological safety</w:t>
            </w:r>
          </w:p>
        </w:tc>
        <w:tc>
          <w:tcPr>
            <w:tcW w:w="7920" w:type="dxa"/>
            <w:hideMark/>
          </w:tcPr>
          <w:p w14:paraId="1463D704" w14:textId="3492FDC2" w:rsidR="00E03979" w:rsidRPr="00277FBF" w:rsidRDefault="00E03979" w:rsidP="009265A2">
            <w:pPr>
              <w:rPr>
                <w:rFonts w:ascii="Times New Roman" w:hAnsi="Times New Roman" w:cs="Times New Roman"/>
                <w:sz w:val="22"/>
                <w:szCs w:val="22"/>
              </w:rPr>
            </w:pPr>
            <w:r w:rsidRPr="00277FBF">
              <w:rPr>
                <w:rFonts w:ascii="Times New Roman" w:hAnsi="Times New Roman" w:cs="Times New Roman"/>
                <w:sz w:val="22"/>
                <w:szCs w:val="22"/>
              </w:rPr>
              <w:t>Perceived respect and trust impacts health: hiding emotions + high emotional demands is linked to long-term sickness absence</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PEVuZE5vdGU+PENpdGU+PEF1dGhvcj5MdW5kPC9BdXRob3I+PFllYXI+MjAwNTwvWWVhcj48UmVj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(Lund et al., 2005)</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employee treatment by management is a source of stress </w:t>
            </w:r>
            <w:r w:rsidR="00C701CD">
              <w:rPr>
                <w:rFonts w:ascii="Times New Roman" w:hAnsi="Times New Roman" w:cs="Times New Roman"/>
                <w:sz w:val="22"/>
                <w:szCs w:val="22"/>
              </w:rPr>
              <w:fldChar w:fldCharType="begin">
                <w:fldData xml:space="preserve">PEVuZE5vdGU+PENpdGU+PEF1dGhvcj5TZW1tZXI8L0F1dGhvcj48WWVhcj4yMDE5PC9ZZWFyPjxS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(Semmer et al., 2019)</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with poor treatment linked to moral injury and burnout</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PEVuZE5vdGU+PENpdGU+PEF1dGhvcj5MZXdpczwvQXV0aG9yPjxZZWFyPjIwMjI8L1llYXI+PFJl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(Lewis et al., 2022)</w:t>
            </w:r>
            <w:r w:rsidR="00C701CD">
              <w:rPr>
                <w:rFonts w:ascii="Times New Roman" w:hAnsi="Times New Roman" w:cs="Times New Roman"/>
                <w:sz w:val="22"/>
                <w:szCs w:val="22"/>
              </w:rPr>
              <w:fldChar w:fldCharType="end"/>
            </w:r>
            <w:r w:rsidRPr="00277FBF">
              <w:rPr>
                <w:rFonts w:ascii="Times New Roman" w:hAnsi="Times New Roman" w:cs="Times New Roman"/>
                <w:b/>
                <w:bCs/>
                <w:sz w:val="22"/>
                <w:szCs w:val="22"/>
              </w:rPr>
              <w:t>.</w:t>
            </w:r>
            <w:r w:rsidRPr="00277FBF">
              <w:rPr>
                <w:rFonts w:ascii="Times New Roman" w:hAnsi="Times New Roman" w:cs="Times New Roman"/>
                <w:sz w:val="22"/>
                <w:szCs w:val="22"/>
              </w:rPr>
              <w:t xml:space="preserve">  Appreciation and shared goals are a core part of social support and help create psychological safety</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PEVuZE5vdGU+PENpdGU+PEF1dGhvcj5DYXJtZWxpPC9BdXRob3I+PFllYXI+MjAwOTwvWWVhcj48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(Carmeli and Gittell, 2009, Burr et al., 2019)</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Autonomy, competence, and relatedness are key motivators for thriving </w:t>
            </w:r>
            <w:r w:rsidR="00C701CD">
              <w:rPr>
                <w:rFonts w:ascii="Times New Roman" w:hAnsi="Times New Roman" w:cs="Times New Roman"/>
                <w:sz w:val="22"/>
                <w:szCs w:val="22"/>
              </w:rPr>
              <w:fldChar w:fldCharType="begin">
                <w:fldData xml:space="preserve">PEVuZE5vdGU+PENpdGU+PEF1dGhvcj5EZWNpPC9BdXRob3I+PFllYXI+MjAwMDwvWWVhcj48UmVj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(Deci and Ryan, 2000, Deci et al., 2017, Ryan and Deci, 2000)</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and being connected to personal resources; also linked to the efficient use of resources, belongingness, reduced stress and better coping</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PEVuZE5vdGU+PENpdGU+PEF1dGhvcj5SeWZmPC9BdXRob3I+PFllYXI+MTk5ODwvWWVhcj48UmVj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(Ryff and Singer, 1998, Ryan and Deci, 2000, Schaufeli and Taris, 2014)</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Linked to POS, leadership, social practice, work climate and relationships. </w:t>
            </w:r>
          </w:p>
        </w:tc>
      </w:tr>
    </w:tbl>
    <w:p w14:paraId="30840228" w14:textId="77777777" w:rsidR="00D6296A" w:rsidRPr="00277FBF" w:rsidRDefault="00D6296A">
      <w:pPr>
        <w:rPr>
          <w:rFonts w:ascii="Times New Roman" w:hAnsi="Times New Roman" w:cs="Times New Roman"/>
          <w:b/>
          <w:bCs/>
          <w:sz w:val="22"/>
          <w:szCs w:val="22"/>
        </w:rPr>
      </w:pPr>
    </w:p>
    <w:p w14:paraId="245196CC" w14:textId="77777777" w:rsidR="00DB4B8C" w:rsidRPr="00277FBF" w:rsidRDefault="00DB4B8C">
      <w:pPr>
        <w:rPr>
          <w:rFonts w:ascii="Times New Roman" w:hAnsi="Times New Roman" w:cs="Times New Roman"/>
          <w:b/>
          <w:bCs/>
          <w:sz w:val="22"/>
          <w:szCs w:val="22"/>
        </w:rPr>
      </w:pPr>
    </w:p>
    <w:p w14:paraId="0D985101" w14:textId="0BA5CEF8" w:rsidR="00D6296A" w:rsidRPr="00277FBF" w:rsidRDefault="00D6296A">
      <w:pPr>
        <w:rPr>
          <w:rFonts w:ascii="Times New Roman" w:hAnsi="Times New Roman" w:cs="Times New Roman"/>
          <w:b/>
          <w:bCs/>
          <w:sz w:val="22"/>
          <w:szCs w:val="22"/>
        </w:rPr>
      </w:pPr>
      <w:r w:rsidRPr="00277FBF">
        <w:rPr>
          <w:rFonts w:ascii="Times New Roman" w:hAnsi="Times New Roman" w:cs="Times New Roman"/>
          <w:b/>
          <w:bCs/>
          <w:sz w:val="22"/>
          <w:szCs w:val="22"/>
        </w:rPr>
        <w:t>Individual level</w:t>
      </w:r>
    </w:p>
    <w:p w14:paraId="5BC10497" w14:textId="769D69B5" w:rsidR="00D6296A" w:rsidRPr="00277FBF" w:rsidRDefault="00D6296A">
      <w:pPr>
        <w:rPr>
          <w:rFonts w:ascii="Times New Roman" w:hAnsi="Times New Roman" w:cs="Times New Roman"/>
          <w:b/>
          <w:bCs/>
          <w:sz w:val="22"/>
          <w:szCs w:val="22"/>
        </w:rPr>
      </w:pPr>
      <w:r w:rsidRPr="00277FBF">
        <w:rPr>
          <w:rFonts w:ascii="Times New Roman" w:hAnsi="Times New Roman" w:cs="Times New Roman"/>
          <w:b/>
          <w:bCs/>
          <w:sz w:val="22"/>
          <w:szCs w:val="22"/>
        </w:rPr>
        <w:t xml:space="preserve">Performance Motivation: Workplace </w:t>
      </w:r>
      <w:r w:rsidR="00D04F91" w:rsidRPr="00277FBF">
        <w:rPr>
          <w:rFonts w:ascii="Times New Roman" w:hAnsi="Times New Roman" w:cs="Times New Roman"/>
          <w:b/>
          <w:bCs/>
          <w:sz w:val="22"/>
          <w:szCs w:val="22"/>
        </w:rPr>
        <w:t>s</w:t>
      </w:r>
      <w:r w:rsidRPr="00277FBF">
        <w:rPr>
          <w:rFonts w:ascii="Times New Roman" w:hAnsi="Times New Roman" w:cs="Times New Roman"/>
          <w:b/>
          <w:bCs/>
          <w:sz w:val="22"/>
          <w:szCs w:val="22"/>
        </w:rPr>
        <w:t>tructure</w:t>
      </w:r>
    </w:p>
    <w:tbl>
      <w:tblPr>
        <w:tblStyle w:val="TableGrid"/>
        <w:tblW w:w="9450" w:type="dxa"/>
        <w:tblInd w:w="-5" w:type="dxa"/>
        <w:tblLayout w:type="fixed"/>
        <w:tblLook w:val="04A0" w:firstRow="1" w:lastRow="0" w:firstColumn="1" w:lastColumn="0" w:noHBand="0" w:noVBand="1"/>
      </w:tblPr>
      <w:tblGrid>
        <w:gridCol w:w="1620"/>
        <w:gridCol w:w="7830"/>
      </w:tblGrid>
      <w:tr w:rsidR="00D6296A" w:rsidRPr="00277FBF" w14:paraId="32D049E2" w14:textId="77777777" w:rsidTr="00D6296A">
        <w:trPr>
          <w:trHeight w:val="2280"/>
        </w:trPr>
        <w:tc>
          <w:tcPr>
            <w:tcW w:w="1620" w:type="dxa"/>
            <w:hideMark/>
          </w:tcPr>
          <w:p w14:paraId="70D2B74A" w14:textId="77777777" w:rsidR="00D6296A" w:rsidRPr="00277FBF" w:rsidRDefault="00D6296A" w:rsidP="009265A2">
            <w:pPr>
              <w:rPr>
                <w:rFonts w:ascii="Times New Roman" w:hAnsi="Times New Roman" w:cs="Times New Roman"/>
                <w:sz w:val="22"/>
                <w:szCs w:val="22"/>
              </w:rPr>
            </w:pPr>
            <w:r w:rsidRPr="00277FBF">
              <w:rPr>
                <w:rFonts w:ascii="Times New Roman" w:hAnsi="Times New Roman" w:cs="Times New Roman"/>
                <w:sz w:val="22"/>
                <w:szCs w:val="22"/>
              </w:rPr>
              <w:t>Psychosocial working conditions</w:t>
            </w:r>
          </w:p>
        </w:tc>
        <w:tc>
          <w:tcPr>
            <w:tcW w:w="7830" w:type="dxa"/>
            <w:hideMark/>
          </w:tcPr>
          <w:p w14:paraId="5ECE7E4D" w14:textId="5B01B84D" w:rsidR="00D6296A" w:rsidRPr="00277FBF" w:rsidRDefault="00D6296A" w:rsidP="009265A2">
            <w:pPr>
              <w:rPr>
                <w:rFonts w:ascii="Times New Roman" w:hAnsi="Times New Roman" w:cs="Times New Roman"/>
                <w:sz w:val="22"/>
                <w:szCs w:val="22"/>
              </w:rPr>
            </w:pPr>
            <w:r w:rsidRPr="00277FBF">
              <w:rPr>
                <w:rFonts w:ascii="Times New Roman" w:hAnsi="Times New Roman" w:cs="Times New Roman"/>
                <w:sz w:val="22"/>
                <w:szCs w:val="22"/>
              </w:rPr>
              <w:t>Poor psychosocial working conditions considered a workplace hazard</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PEVuZE5vdGU+PENpdGU+PEF1dGhvcj5MZWthPC9BdXRob3I+PFllYXI+MjAxMDwvWWVhcj48UmVj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(Leka and Jain, 2010, Office of the U.S. Surgeon General, 2022)</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Psychosocial working conditions include: quantitative and emotional demands, amount of influence, supervisor recognition and support, leadership quality, social support from colleagues </w:t>
            </w:r>
            <w:r w:rsidR="00C701CD">
              <w:rPr>
                <w:rFonts w:ascii="Times New Roman" w:hAnsi="Times New Roman" w:cs="Times New Roman"/>
                <w:sz w:val="22"/>
                <w:szCs w:val="22"/>
              </w:rPr>
              <w:fldChar w:fldCharType="begin">
                <w:fldData xml:space="preserve">PEVuZE5vdGU+PENpdGU+PEF1dGhvcj5NYWRzZW48L0F1dGhvcj48WWVhcj4yMDE2PC9ZZWFyPjxS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(Madsen et al., 2016)</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and ergonomics</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PEVuZE5vdGU+PENpdGU+PEF1dGhvcj5IZWRnZTwvQXV0aG9yPjxZZWFyPjIwMTY8L1llYXI+PFJl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(Hedge, 2016)</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High quantitative demands and weak supervisor support linked to poor sleep; poor sleep predicts the risk of long-term sickness absence</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PEVuZE5vdGU+PENpdGU+PEF1dGhvcj5NYWRzZW48L0F1dGhvcj48WWVhcj4yMDE2PC9ZZWFyPjxS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(Madsen et al., 2016, Lund et al., 2005)</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Role strain mediates demands and resources </w:t>
            </w:r>
            <w:r w:rsidR="00C701CD">
              <w:rPr>
                <w:rFonts w:ascii="Times New Roman" w:hAnsi="Times New Roman" w:cs="Times New Roman"/>
                <w:sz w:val="22"/>
                <w:szCs w:val="22"/>
              </w:rPr>
              <w:fldChar w:fldCharType="begin">
                <w:fldData xml:space="preserve">PEVuZE5vdGU+PENpdGU+PEF1dGhvcj5TZW1tZXI8L0F1dGhvcj48WWVhcj4yMDE5PC9ZZWFyPjxS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(Semmer et al., 2019)</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and impacts work-life balance. </w:t>
            </w:r>
          </w:p>
        </w:tc>
      </w:tr>
    </w:tbl>
    <w:p w14:paraId="62965C91" w14:textId="77777777" w:rsidR="00D6296A" w:rsidRPr="00277FBF" w:rsidRDefault="00D6296A">
      <w:pPr>
        <w:rPr>
          <w:rFonts w:ascii="Times New Roman" w:hAnsi="Times New Roman" w:cs="Times New Roman"/>
          <w:b/>
          <w:bCs/>
          <w:sz w:val="22"/>
          <w:szCs w:val="22"/>
        </w:rPr>
      </w:pPr>
    </w:p>
    <w:p w14:paraId="156DCB97" w14:textId="77777777" w:rsidR="00D6296A" w:rsidRPr="00277FBF" w:rsidRDefault="00D6296A">
      <w:pPr>
        <w:rPr>
          <w:rFonts w:ascii="Times New Roman" w:hAnsi="Times New Roman" w:cs="Times New Roman"/>
          <w:b/>
          <w:bCs/>
          <w:sz w:val="22"/>
          <w:szCs w:val="22"/>
        </w:rPr>
      </w:pPr>
    </w:p>
    <w:p w14:paraId="54CE4313" w14:textId="77777777" w:rsidR="00DB4B8C" w:rsidRPr="00277FBF" w:rsidRDefault="00DB4B8C">
      <w:pPr>
        <w:rPr>
          <w:rFonts w:ascii="Times New Roman" w:hAnsi="Times New Roman" w:cs="Times New Roman"/>
          <w:b/>
          <w:bCs/>
          <w:sz w:val="22"/>
          <w:szCs w:val="22"/>
        </w:rPr>
      </w:pPr>
    </w:p>
    <w:p w14:paraId="1E92F11F" w14:textId="77777777" w:rsidR="00DB4B8C" w:rsidRPr="00277FBF" w:rsidRDefault="00DB4B8C">
      <w:pPr>
        <w:rPr>
          <w:rFonts w:ascii="Times New Roman" w:hAnsi="Times New Roman" w:cs="Times New Roman"/>
          <w:b/>
          <w:bCs/>
          <w:sz w:val="22"/>
          <w:szCs w:val="22"/>
        </w:rPr>
      </w:pPr>
    </w:p>
    <w:p w14:paraId="50CC6A14" w14:textId="77777777" w:rsidR="00DB4B8C" w:rsidRPr="00277FBF" w:rsidRDefault="00DB4B8C">
      <w:pPr>
        <w:rPr>
          <w:rFonts w:ascii="Times New Roman" w:hAnsi="Times New Roman" w:cs="Times New Roman"/>
          <w:b/>
          <w:bCs/>
          <w:sz w:val="22"/>
          <w:szCs w:val="22"/>
        </w:rPr>
      </w:pPr>
    </w:p>
    <w:p w14:paraId="3E7BA1EF" w14:textId="77777777" w:rsidR="00DB4B8C" w:rsidRPr="00277FBF" w:rsidRDefault="00DB4B8C">
      <w:pPr>
        <w:rPr>
          <w:rFonts w:ascii="Times New Roman" w:hAnsi="Times New Roman" w:cs="Times New Roman"/>
          <w:b/>
          <w:bCs/>
          <w:sz w:val="22"/>
          <w:szCs w:val="22"/>
        </w:rPr>
      </w:pPr>
    </w:p>
    <w:p w14:paraId="0B4CA322" w14:textId="4D0E73C1" w:rsidR="00D6296A" w:rsidRPr="00277FBF" w:rsidRDefault="00D6296A">
      <w:pPr>
        <w:rPr>
          <w:rFonts w:ascii="Times New Roman" w:hAnsi="Times New Roman" w:cs="Times New Roman"/>
          <w:b/>
          <w:bCs/>
          <w:sz w:val="22"/>
          <w:szCs w:val="22"/>
        </w:rPr>
      </w:pPr>
      <w:r w:rsidRPr="00277FBF">
        <w:rPr>
          <w:rFonts w:ascii="Times New Roman" w:hAnsi="Times New Roman" w:cs="Times New Roman"/>
          <w:b/>
          <w:bCs/>
          <w:sz w:val="22"/>
          <w:szCs w:val="22"/>
        </w:rPr>
        <w:lastRenderedPageBreak/>
        <w:t>Individual level</w:t>
      </w:r>
    </w:p>
    <w:p w14:paraId="379E0C83" w14:textId="74178F27" w:rsidR="00D6296A" w:rsidRPr="00277FBF" w:rsidRDefault="00D6296A">
      <w:pPr>
        <w:rPr>
          <w:rFonts w:ascii="Times New Roman" w:hAnsi="Times New Roman" w:cs="Times New Roman"/>
          <w:b/>
          <w:bCs/>
          <w:sz w:val="22"/>
          <w:szCs w:val="22"/>
        </w:rPr>
      </w:pPr>
      <w:r w:rsidRPr="00277FBF">
        <w:rPr>
          <w:rFonts w:ascii="Times New Roman" w:hAnsi="Times New Roman" w:cs="Times New Roman"/>
          <w:b/>
          <w:bCs/>
          <w:sz w:val="22"/>
          <w:szCs w:val="22"/>
        </w:rPr>
        <w:t xml:space="preserve">Performance Motivation: Career </w:t>
      </w:r>
      <w:r w:rsidR="00D04F91" w:rsidRPr="00277FBF">
        <w:rPr>
          <w:rFonts w:ascii="Times New Roman" w:hAnsi="Times New Roman" w:cs="Times New Roman"/>
          <w:b/>
          <w:bCs/>
          <w:sz w:val="22"/>
          <w:szCs w:val="22"/>
        </w:rPr>
        <w:t>d</w:t>
      </w:r>
      <w:r w:rsidRPr="00277FBF">
        <w:rPr>
          <w:rFonts w:ascii="Times New Roman" w:hAnsi="Times New Roman" w:cs="Times New Roman"/>
          <w:b/>
          <w:bCs/>
          <w:sz w:val="22"/>
          <w:szCs w:val="22"/>
        </w:rPr>
        <w:t>evelopment</w:t>
      </w:r>
    </w:p>
    <w:tbl>
      <w:tblPr>
        <w:tblStyle w:val="TableGrid"/>
        <w:tblW w:w="9450" w:type="dxa"/>
        <w:tblInd w:w="-5" w:type="dxa"/>
        <w:tblLayout w:type="fixed"/>
        <w:tblLook w:val="04A0" w:firstRow="1" w:lastRow="0" w:firstColumn="1" w:lastColumn="0" w:noHBand="0" w:noVBand="1"/>
      </w:tblPr>
      <w:tblGrid>
        <w:gridCol w:w="1620"/>
        <w:gridCol w:w="7830"/>
      </w:tblGrid>
      <w:tr w:rsidR="00D6296A" w:rsidRPr="00277FBF" w14:paraId="13F73682" w14:textId="77777777" w:rsidTr="00D6296A">
        <w:trPr>
          <w:trHeight w:val="2340"/>
        </w:trPr>
        <w:tc>
          <w:tcPr>
            <w:tcW w:w="1620" w:type="dxa"/>
            <w:hideMark/>
          </w:tcPr>
          <w:p w14:paraId="16000458" w14:textId="77777777" w:rsidR="00D6296A" w:rsidRPr="00277FBF" w:rsidRDefault="00D6296A" w:rsidP="009265A2">
            <w:pPr>
              <w:rPr>
                <w:rFonts w:ascii="Times New Roman" w:hAnsi="Times New Roman" w:cs="Times New Roman"/>
                <w:sz w:val="22"/>
                <w:szCs w:val="22"/>
              </w:rPr>
            </w:pPr>
            <w:r w:rsidRPr="00277FBF">
              <w:rPr>
                <w:rFonts w:ascii="Times New Roman" w:hAnsi="Times New Roman" w:cs="Times New Roman"/>
                <w:sz w:val="22"/>
                <w:szCs w:val="22"/>
              </w:rPr>
              <w:t>Learning and development opportunities</w:t>
            </w:r>
          </w:p>
        </w:tc>
        <w:tc>
          <w:tcPr>
            <w:tcW w:w="7830" w:type="dxa"/>
            <w:hideMark/>
          </w:tcPr>
          <w:p w14:paraId="19B370B3" w14:textId="1E79896C" w:rsidR="00D6296A" w:rsidRPr="00277FBF" w:rsidRDefault="00D6296A" w:rsidP="009265A2">
            <w:pPr>
              <w:rPr>
                <w:rFonts w:ascii="Times New Roman" w:hAnsi="Times New Roman" w:cs="Times New Roman"/>
                <w:sz w:val="22"/>
                <w:szCs w:val="22"/>
              </w:rPr>
            </w:pPr>
            <w:r w:rsidRPr="00277FBF">
              <w:rPr>
                <w:rFonts w:ascii="Times New Roman" w:hAnsi="Times New Roman" w:cs="Times New Roman"/>
                <w:sz w:val="22"/>
                <w:szCs w:val="22"/>
              </w:rPr>
              <w:t>Learning and development opportunities can be supported through programs for education, mentorship, and sponsorship. Benefits women and marginalized populations in particular</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PEVuZE5vdGU+PENpdGU+PEF1dGhvcj5Dcm9uaW48L0F1dGhvcj48WWVhcj4yMDIwPC9ZZWFyPjxS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(Cronin, 2020, Edcor, n.d., Quantic, 2021)</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Mentoring can provide career advancement opportunities and builds trust </w:t>
            </w:r>
            <w:r w:rsidR="00C701CD">
              <w:rPr>
                <w:rFonts w:ascii="Times New Roman" w:hAnsi="Times New Roman" w:cs="Times New Roman"/>
                <w:sz w:val="22"/>
                <w:szCs w:val="22"/>
              </w:rPr>
              <w:fldChar w:fldCharType="begin">
                <w:fldData xml:space="preserve">PEVuZE5vdGU+PENpdGU+PEF1dGhvcj5PbWFkZWtlPC9BdXRob3I+PFllYXI+MjAyMTwvWWVhcj48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(Omadeke, 2021, Reeves, 2019)</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while tuition assistance programs can improve retention </w:t>
            </w:r>
            <w:r w:rsidR="00C701CD">
              <w:rPr>
                <w:rFonts w:ascii="Times New Roman" w:hAnsi="Times New Roman" w:cs="Times New Roman"/>
                <w:sz w:val="22"/>
                <w:szCs w:val="22"/>
              </w:rPr>
              <w:fldChar w:fldCharType="begin">
                <w:fldData xml:space="preserve">PEVuZE5vdGU+PENpdGU+PEF1dGhvcj5RdWFudGljPC9BdXRob3I+PFllYXI+MjAyMTwvWWVhcj48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(Quantic, 2021, Business Wire, 2018)</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Connected to POS. Ability to learn part of thriving</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PEVuZE5vdGU+PENpdGU+PEF1dGhvcj5TcHJlaXR6ZXI8L0F1dGhvcj48WWVhcj4yMDA1PC9ZZWFy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(Spreitzer et al., 2005)</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feelings of mastery, competence and accomplishment argued to be a core human need</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PEVuZE5vdGU+PENpdGU+PEF1dGhvcj5SeWFuPC9BdXRob3I+PFllYXI+MjAwMDwvWWVhcj48UmVj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(Ryan and Deci, 2000)</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bl>
    <w:p w14:paraId="45760FDA" w14:textId="77777777" w:rsidR="00D6296A" w:rsidRPr="00277FBF" w:rsidRDefault="00D6296A">
      <w:pPr>
        <w:rPr>
          <w:rFonts w:ascii="Times New Roman" w:hAnsi="Times New Roman" w:cs="Times New Roman"/>
          <w:b/>
          <w:bCs/>
          <w:sz w:val="22"/>
          <w:szCs w:val="22"/>
        </w:rPr>
      </w:pPr>
    </w:p>
    <w:p w14:paraId="00267D61" w14:textId="77777777" w:rsidR="00CF798B" w:rsidRPr="00277FBF" w:rsidRDefault="00CF798B">
      <w:pPr>
        <w:rPr>
          <w:rFonts w:ascii="Times New Roman" w:hAnsi="Times New Roman" w:cs="Times New Roman"/>
          <w:b/>
          <w:bCs/>
          <w:sz w:val="22"/>
          <w:szCs w:val="22"/>
        </w:rPr>
      </w:pPr>
    </w:p>
    <w:p w14:paraId="2AFB3BEF" w14:textId="2E51CC49" w:rsidR="007E0270" w:rsidRPr="00277FBF" w:rsidRDefault="00CF798B">
      <w:pPr>
        <w:rPr>
          <w:rFonts w:ascii="Times New Roman" w:hAnsi="Times New Roman" w:cs="Times New Roman"/>
          <w:b/>
          <w:bCs/>
          <w:sz w:val="22"/>
          <w:szCs w:val="22"/>
        </w:rPr>
      </w:pPr>
      <w:r w:rsidRPr="00277FBF">
        <w:rPr>
          <w:rFonts w:ascii="Times New Roman" w:hAnsi="Times New Roman" w:cs="Times New Roman"/>
          <w:b/>
          <w:bCs/>
          <w:sz w:val="22"/>
          <w:szCs w:val="22"/>
        </w:rPr>
        <w:t>Individual level</w:t>
      </w:r>
    </w:p>
    <w:p w14:paraId="706ACAC6" w14:textId="15CF8903" w:rsidR="00CF798B" w:rsidRPr="00277FBF" w:rsidRDefault="00CF798B">
      <w:pPr>
        <w:rPr>
          <w:rFonts w:ascii="Times New Roman" w:hAnsi="Times New Roman" w:cs="Times New Roman"/>
          <w:b/>
          <w:bCs/>
          <w:sz w:val="22"/>
          <w:szCs w:val="22"/>
        </w:rPr>
      </w:pPr>
      <w:r w:rsidRPr="00277FBF">
        <w:rPr>
          <w:rFonts w:ascii="Times New Roman" w:hAnsi="Times New Roman" w:cs="Times New Roman"/>
          <w:b/>
          <w:bCs/>
          <w:sz w:val="22"/>
          <w:szCs w:val="22"/>
        </w:rPr>
        <w:t xml:space="preserve">Performance Motivation: Organizational </w:t>
      </w:r>
      <w:r w:rsidR="00D04F91" w:rsidRPr="00277FBF">
        <w:rPr>
          <w:rFonts w:ascii="Times New Roman" w:hAnsi="Times New Roman" w:cs="Times New Roman"/>
          <w:b/>
          <w:bCs/>
          <w:sz w:val="22"/>
          <w:szCs w:val="22"/>
        </w:rPr>
        <w:t>e</w:t>
      </w:r>
      <w:r w:rsidRPr="00277FBF">
        <w:rPr>
          <w:rFonts w:ascii="Times New Roman" w:hAnsi="Times New Roman" w:cs="Times New Roman"/>
          <w:b/>
          <w:bCs/>
          <w:sz w:val="22"/>
          <w:szCs w:val="22"/>
        </w:rPr>
        <w:t>ngagement</w:t>
      </w:r>
    </w:p>
    <w:tbl>
      <w:tblPr>
        <w:tblStyle w:val="TableGrid"/>
        <w:tblW w:w="9450" w:type="dxa"/>
        <w:tblInd w:w="-5" w:type="dxa"/>
        <w:tblLayout w:type="fixed"/>
        <w:tblLook w:val="04A0" w:firstRow="1" w:lastRow="0" w:firstColumn="1" w:lastColumn="0" w:noHBand="0" w:noVBand="1"/>
      </w:tblPr>
      <w:tblGrid>
        <w:gridCol w:w="1620"/>
        <w:gridCol w:w="7830"/>
      </w:tblGrid>
      <w:tr w:rsidR="00CF798B" w:rsidRPr="00277FBF" w14:paraId="77BEA7C6" w14:textId="77777777" w:rsidTr="00CF798B">
        <w:trPr>
          <w:trHeight w:val="1680"/>
        </w:trPr>
        <w:tc>
          <w:tcPr>
            <w:tcW w:w="1620" w:type="dxa"/>
            <w:hideMark/>
          </w:tcPr>
          <w:p w14:paraId="66DBDBFB" w14:textId="77777777" w:rsidR="00CF798B" w:rsidRPr="00277FBF" w:rsidRDefault="00CF798B" w:rsidP="009265A2">
            <w:pPr>
              <w:rPr>
                <w:rFonts w:ascii="Times New Roman" w:hAnsi="Times New Roman" w:cs="Times New Roman"/>
                <w:sz w:val="22"/>
                <w:szCs w:val="22"/>
              </w:rPr>
            </w:pPr>
            <w:r w:rsidRPr="00277FBF">
              <w:rPr>
                <w:rFonts w:ascii="Times New Roman" w:hAnsi="Times New Roman" w:cs="Times New Roman"/>
                <w:sz w:val="22"/>
                <w:szCs w:val="22"/>
              </w:rPr>
              <w:t>Rewards and recognition, employee empowerment, connection between leaders and employees</w:t>
            </w:r>
          </w:p>
        </w:tc>
        <w:tc>
          <w:tcPr>
            <w:tcW w:w="7830" w:type="dxa"/>
            <w:hideMark/>
          </w:tcPr>
          <w:p w14:paraId="1B9329FE" w14:textId="115C0F7F" w:rsidR="00CF798B" w:rsidRPr="00277FBF" w:rsidRDefault="00CF798B" w:rsidP="009265A2">
            <w:pPr>
              <w:rPr>
                <w:rFonts w:ascii="Times New Roman" w:hAnsi="Times New Roman" w:cs="Times New Roman"/>
                <w:sz w:val="22"/>
                <w:szCs w:val="22"/>
              </w:rPr>
            </w:pPr>
            <w:r w:rsidRPr="00277FBF">
              <w:rPr>
                <w:rFonts w:ascii="Times New Roman" w:hAnsi="Times New Roman" w:cs="Times New Roman"/>
                <w:sz w:val="22"/>
                <w:szCs w:val="22"/>
              </w:rPr>
              <w:t>Disengaged employees annually cost U.S. corporations $350 billion and $7.8 trillion in lost productivity globally</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PEVuZE5vdGU+PENpdGU+PEF1dGhvcj5Pc2Jvcm5lPC9BdXRob3I+PFllYXI+MjAxNzwvWWVhcj48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(Osborne and Hammoud, 2017, Gallup, 2022)</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Covid-related stress is increasing pressure to create resilient adaptable workplaces </w:t>
            </w:r>
            <w:r w:rsidR="00C701CD">
              <w:rPr>
                <w:rFonts w:ascii="Times New Roman" w:hAnsi="Times New Roman" w:cs="Times New Roman"/>
                <w:sz w:val="22"/>
                <w:szCs w:val="22"/>
              </w:rPr>
              <w:fldChar w:fldCharType="begin">
                <w:fldData xml:space="preserve">PEVuZE5vdGU+PENpdGU+PEF1dGhvcj5HYWxsdXA8L0F1dGhvcj48WWVhcj4yMDIyPC9ZZWFyPjxS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(Gallup, 2022)</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Workplace engagement is linked to employee values and can differ by generation</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PEVuZE5vdGU+PENpdGU+PEF1dGhvcj5TY2h1bGxlcnk8L0F1dGhvcj48WWVhcj4yMDEzPC9ZZWFy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==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(Schullery, 2013)</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r w:rsidR="00CF798B" w:rsidRPr="00277FBF" w14:paraId="0C1F5497" w14:textId="77777777" w:rsidTr="00CF798B">
        <w:trPr>
          <w:trHeight w:val="1080"/>
        </w:trPr>
        <w:tc>
          <w:tcPr>
            <w:tcW w:w="1620" w:type="dxa"/>
            <w:hideMark/>
          </w:tcPr>
          <w:p w14:paraId="6837411A" w14:textId="77777777" w:rsidR="00CF798B" w:rsidRPr="00277FBF" w:rsidRDefault="00CF798B" w:rsidP="009265A2">
            <w:pPr>
              <w:rPr>
                <w:rFonts w:ascii="Times New Roman" w:hAnsi="Times New Roman" w:cs="Times New Roman"/>
                <w:sz w:val="22"/>
                <w:szCs w:val="22"/>
              </w:rPr>
            </w:pPr>
            <w:r w:rsidRPr="00277FBF">
              <w:rPr>
                <w:rFonts w:ascii="Times New Roman" w:hAnsi="Times New Roman" w:cs="Times New Roman"/>
                <w:sz w:val="22"/>
                <w:szCs w:val="22"/>
              </w:rPr>
              <w:t>Job satisfaction</w:t>
            </w:r>
          </w:p>
        </w:tc>
        <w:tc>
          <w:tcPr>
            <w:tcW w:w="7830" w:type="dxa"/>
            <w:hideMark/>
          </w:tcPr>
          <w:p w14:paraId="2AC96B1F" w14:textId="1E16F388" w:rsidR="00CF798B" w:rsidRPr="00277FBF" w:rsidRDefault="00CF798B" w:rsidP="009265A2">
            <w:pPr>
              <w:rPr>
                <w:rFonts w:ascii="Times New Roman" w:hAnsi="Times New Roman" w:cs="Times New Roman"/>
                <w:sz w:val="22"/>
                <w:szCs w:val="22"/>
              </w:rPr>
            </w:pPr>
            <w:r w:rsidRPr="00277FBF">
              <w:rPr>
                <w:rFonts w:ascii="Times New Roman" w:hAnsi="Times New Roman" w:cs="Times New Roman"/>
                <w:sz w:val="22"/>
                <w:szCs w:val="22"/>
              </w:rPr>
              <w:t xml:space="preserve">Job satisfaction is linked to higher levels of PysCap </w:t>
            </w:r>
            <w:r w:rsidR="00C701CD">
              <w:rPr>
                <w:rFonts w:ascii="Times New Roman" w:hAnsi="Times New Roman" w:cs="Times New Roman"/>
                <w:sz w:val="22"/>
                <w:szCs w:val="22"/>
              </w:rPr>
              <w:fldChar w:fldCharType="begin">
                <w:fldData xml:space="preserve">PEVuZE5vdGU+PENpdGU+PEF1dGhvcj5MdXRoYW5zPC9BdXRob3I+PFllYXI+MjAwNzwvWWVhcj48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(Luthans et al., 2007, Abbas et al., 2014)</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and is influenced by POS, PR</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PEVuZE5vdGU+PENpdGU+PEF1dGhvcj5SaG9hZGVzPC9BdXRob3I+PFllYXI+MjAwMjwvWWVhcj48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(Rhoades and Eisenberger, 2002, Gillet et al., 2013)</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and environmental satisfaction</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PEVuZE5vdGU+PENpdGU+PEF1dGhvcj5OZXdzaGFtPC9BdXRob3I+PFllYXI+MjAwOTwvWWVhcj48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(Newsham et al., 2009)</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r w:rsidR="00CF798B" w:rsidRPr="00277FBF" w14:paraId="38E0985B" w14:textId="77777777" w:rsidTr="00CF798B">
        <w:trPr>
          <w:trHeight w:val="2900"/>
        </w:trPr>
        <w:tc>
          <w:tcPr>
            <w:tcW w:w="1620" w:type="dxa"/>
            <w:hideMark/>
          </w:tcPr>
          <w:p w14:paraId="28FCCD8B" w14:textId="77777777" w:rsidR="00CF798B" w:rsidRPr="00277FBF" w:rsidRDefault="00CF798B" w:rsidP="009265A2">
            <w:pPr>
              <w:rPr>
                <w:rFonts w:ascii="Times New Roman" w:hAnsi="Times New Roman" w:cs="Times New Roman"/>
                <w:sz w:val="22"/>
                <w:szCs w:val="22"/>
              </w:rPr>
            </w:pPr>
            <w:r w:rsidRPr="00277FBF">
              <w:rPr>
                <w:rFonts w:ascii="Times New Roman" w:hAnsi="Times New Roman" w:cs="Times New Roman"/>
                <w:sz w:val="22"/>
                <w:szCs w:val="22"/>
              </w:rPr>
              <w:t>Turnover intention, engagement, absenteeism, pride, empowerment</w:t>
            </w:r>
          </w:p>
        </w:tc>
        <w:tc>
          <w:tcPr>
            <w:tcW w:w="7830" w:type="dxa"/>
            <w:hideMark/>
          </w:tcPr>
          <w:p w14:paraId="0566192D" w14:textId="1FDBC0B1" w:rsidR="00CF798B" w:rsidRPr="00277FBF" w:rsidRDefault="00CF798B" w:rsidP="009265A2">
            <w:pPr>
              <w:rPr>
                <w:rFonts w:ascii="Times New Roman" w:hAnsi="Times New Roman" w:cs="Times New Roman"/>
                <w:sz w:val="22"/>
                <w:szCs w:val="22"/>
              </w:rPr>
            </w:pPr>
            <w:r w:rsidRPr="00277FBF">
              <w:rPr>
                <w:rFonts w:ascii="Times New Roman" w:hAnsi="Times New Roman" w:cs="Times New Roman"/>
                <w:sz w:val="22"/>
                <w:szCs w:val="22"/>
              </w:rPr>
              <w:t>Turnover intention and affective commitment are linked to organizational rewards, procedural justice, supervisor support and PysCap</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PEVuZE5vdGU+PENpdGU+PEF1dGhvcj5SaG9hZGVzPC9BdXRob3I+PFllYXI+MjAwMTwvWWVhcj48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=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(Rhoades et al., 2001, Choi and Lee, 2014)</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Influenced by workplace structure and workplace climate. Organizational engagement mediates between job resources and turnover intention</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PEVuZE5vdGU+PENpdGU+PEF1dGhvcj5TY2hhdWZlbGk8L0F1dGhvcj48WWVhcj4yMDA0PC9ZZWFy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==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(Schaufeli and Bakker, 2004)</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Higher engagement linked to retention, loyalty, reduced sick days and commitment to an organization's mission</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PEVuZE5vdGU+PENpdGU+PEF1dGhvcj5NYW5pPC9BdXRob3I+PFllYXI+MjAxMTwvWWVhcj48UmVj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==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(Mani, 2011, Macey and Schneider, 2008, Maslach and S.E, 1986)</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Empowerment under PsyCap linked to sickness absence and well-being </w:t>
            </w:r>
            <w:r w:rsidR="00C701CD">
              <w:rPr>
                <w:rFonts w:ascii="Times New Roman" w:hAnsi="Times New Roman" w:cs="Times New Roman"/>
                <w:sz w:val="22"/>
                <w:szCs w:val="22"/>
              </w:rPr>
              <w:fldChar w:fldCharType="begin">
                <w:fldData xml:space="preserve">PEVuZE5vdGU+PENpdGU+PEF1dGhvcj5BdmV5PC9BdXRob3I+PFllYXI+MjAwODwvWWVhcj48UmVj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(Avey et al., 2008, Gittell, 2009)</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and is potentially reduced by better psychological safety</w:t>
            </w:r>
            <w:r w:rsidR="00C701CD">
              <w:rPr>
                <w:rFonts w:ascii="Times New Roman" w:hAnsi="Times New Roman" w:cs="Times New Roman"/>
                <w:sz w:val="22"/>
                <w:szCs w:val="22"/>
              </w:rPr>
              <w:fldChar w:fldCharType="begin">
                <w:fldData xml:space="preserve">PEVuZE5vdGU+PENpdGU+PEF1dGhvcj5IZXJ3YXk8L0F1dGhvcj48WWVhcj4yMDE3PC9ZZWFyPjxS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(Herway, 2017)</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See motivational processes in JD-R. Engagement is also linked to the physical environment and work policies</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PEVuZE5vdGU+PENpdGU+PEF1dGhvcj5TdXJtYTwvQXV0aG9yPjxZZWFyPjIwMjE8L1llYXI+PFJl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(Surma et al., 2021)</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bl>
    <w:p w14:paraId="14B5FD8C" w14:textId="77777777" w:rsidR="00CF798B" w:rsidRPr="00277FBF" w:rsidRDefault="00CF798B">
      <w:pPr>
        <w:rPr>
          <w:rFonts w:ascii="Times New Roman" w:hAnsi="Times New Roman" w:cs="Times New Roman"/>
          <w:b/>
          <w:bCs/>
          <w:sz w:val="22"/>
          <w:szCs w:val="22"/>
        </w:rPr>
      </w:pPr>
    </w:p>
    <w:p w14:paraId="344A7EDF" w14:textId="77777777" w:rsidR="00CF798B" w:rsidRPr="00277FBF" w:rsidRDefault="00CF798B">
      <w:pPr>
        <w:rPr>
          <w:rFonts w:ascii="Times New Roman" w:hAnsi="Times New Roman" w:cs="Times New Roman"/>
          <w:b/>
          <w:bCs/>
          <w:sz w:val="22"/>
          <w:szCs w:val="22"/>
        </w:rPr>
      </w:pPr>
    </w:p>
    <w:p w14:paraId="6943971B" w14:textId="77777777" w:rsidR="00CF798B" w:rsidRPr="00277FBF" w:rsidRDefault="00CF798B">
      <w:pPr>
        <w:rPr>
          <w:rFonts w:ascii="Times New Roman" w:hAnsi="Times New Roman" w:cs="Times New Roman"/>
          <w:b/>
          <w:bCs/>
          <w:sz w:val="22"/>
          <w:szCs w:val="22"/>
        </w:rPr>
      </w:pPr>
    </w:p>
    <w:p w14:paraId="2AF28E07" w14:textId="77777777" w:rsidR="00CF798B" w:rsidRPr="00277FBF" w:rsidRDefault="00CF798B">
      <w:pPr>
        <w:rPr>
          <w:rFonts w:ascii="Times New Roman" w:hAnsi="Times New Roman" w:cs="Times New Roman"/>
          <w:b/>
          <w:bCs/>
          <w:sz w:val="22"/>
          <w:szCs w:val="22"/>
        </w:rPr>
      </w:pPr>
    </w:p>
    <w:p w14:paraId="378BC736" w14:textId="77777777" w:rsidR="00CF798B" w:rsidRPr="00277FBF" w:rsidRDefault="00CF798B">
      <w:pPr>
        <w:rPr>
          <w:rFonts w:ascii="Times New Roman" w:hAnsi="Times New Roman" w:cs="Times New Roman"/>
          <w:b/>
          <w:bCs/>
          <w:sz w:val="22"/>
          <w:szCs w:val="22"/>
        </w:rPr>
      </w:pPr>
    </w:p>
    <w:p w14:paraId="55D0DEAD" w14:textId="77777777" w:rsidR="00CF798B" w:rsidRPr="00277FBF" w:rsidRDefault="00CF798B">
      <w:pPr>
        <w:rPr>
          <w:rFonts w:ascii="Times New Roman" w:hAnsi="Times New Roman" w:cs="Times New Roman"/>
          <w:b/>
          <w:bCs/>
          <w:sz w:val="22"/>
          <w:szCs w:val="22"/>
        </w:rPr>
      </w:pPr>
    </w:p>
    <w:p w14:paraId="6F20FDA5" w14:textId="77777777" w:rsidR="00CF798B" w:rsidRPr="00277FBF" w:rsidRDefault="00CF798B">
      <w:pPr>
        <w:rPr>
          <w:rFonts w:ascii="Times New Roman" w:hAnsi="Times New Roman" w:cs="Times New Roman"/>
          <w:b/>
          <w:bCs/>
          <w:sz w:val="22"/>
          <w:szCs w:val="22"/>
        </w:rPr>
      </w:pPr>
    </w:p>
    <w:p w14:paraId="20237CC0" w14:textId="77777777" w:rsidR="00CF798B" w:rsidRPr="00277FBF" w:rsidRDefault="00CF798B">
      <w:pPr>
        <w:rPr>
          <w:rFonts w:ascii="Times New Roman" w:hAnsi="Times New Roman" w:cs="Times New Roman"/>
          <w:b/>
          <w:bCs/>
          <w:sz w:val="22"/>
          <w:szCs w:val="22"/>
        </w:rPr>
      </w:pPr>
    </w:p>
    <w:p w14:paraId="26F62DD7" w14:textId="77777777" w:rsidR="00DB4B8C" w:rsidRPr="00277FBF" w:rsidRDefault="00DB4B8C">
      <w:pPr>
        <w:rPr>
          <w:rFonts w:ascii="Times New Roman" w:hAnsi="Times New Roman" w:cs="Times New Roman"/>
          <w:b/>
          <w:bCs/>
          <w:sz w:val="22"/>
          <w:szCs w:val="22"/>
        </w:rPr>
      </w:pPr>
    </w:p>
    <w:p w14:paraId="11541D39" w14:textId="77777777" w:rsidR="00DB4B8C" w:rsidRPr="00277FBF" w:rsidRDefault="00DB4B8C">
      <w:pPr>
        <w:rPr>
          <w:rFonts w:ascii="Times New Roman" w:hAnsi="Times New Roman" w:cs="Times New Roman"/>
          <w:b/>
          <w:bCs/>
          <w:sz w:val="22"/>
          <w:szCs w:val="22"/>
        </w:rPr>
      </w:pPr>
    </w:p>
    <w:p w14:paraId="71E03752" w14:textId="77777777" w:rsidR="00DB4B8C" w:rsidRPr="00277FBF" w:rsidRDefault="00DB4B8C">
      <w:pPr>
        <w:rPr>
          <w:rFonts w:ascii="Times New Roman" w:hAnsi="Times New Roman" w:cs="Times New Roman"/>
          <w:b/>
          <w:bCs/>
          <w:sz w:val="22"/>
          <w:szCs w:val="22"/>
        </w:rPr>
      </w:pPr>
    </w:p>
    <w:p w14:paraId="2B1BA145" w14:textId="77777777" w:rsidR="00DB4B8C" w:rsidRPr="00277FBF" w:rsidRDefault="00DB4B8C">
      <w:pPr>
        <w:rPr>
          <w:rFonts w:ascii="Times New Roman" w:hAnsi="Times New Roman" w:cs="Times New Roman"/>
          <w:b/>
          <w:bCs/>
          <w:sz w:val="22"/>
          <w:szCs w:val="22"/>
        </w:rPr>
      </w:pPr>
    </w:p>
    <w:p w14:paraId="15989BD2" w14:textId="41B72BE4" w:rsidR="00CF798B" w:rsidRPr="00277FBF" w:rsidRDefault="00CF798B">
      <w:pPr>
        <w:rPr>
          <w:rFonts w:ascii="Times New Roman" w:hAnsi="Times New Roman" w:cs="Times New Roman"/>
          <w:b/>
          <w:bCs/>
          <w:sz w:val="22"/>
          <w:szCs w:val="22"/>
        </w:rPr>
      </w:pPr>
      <w:r w:rsidRPr="00277FBF">
        <w:rPr>
          <w:rFonts w:ascii="Times New Roman" w:hAnsi="Times New Roman" w:cs="Times New Roman"/>
          <w:b/>
          <w:bCs/>
          <w:sz w:val="22"/>
          <w:szCs w:val="22"/>
        </w:rPr>
        <w:lastRenderedPageBreak/>
        <w:t>Individual level</w:t>
      </w:r>
    </w:p>
    <w:p w14:paraId="003EF7A6" w14:textId="3091A158" w:rsidR="00CF798B" w:rsidRPr="00277FBF" w:rsidRDefault="00CF798B">
      <w:pPr>
        <w:rPr>
          <w:rFonts w:ascii="Times New Roman" w:hAnsi="Times New Roman" w:cs="Times New Roman"/>
          <w:b/>
          <w:bCs/>
          <w:sz w:val="22"/>
          <w:szCs w:val="22"/>
        </w:rPr>
      </w:pPr>
      <w:r w:rsidRPr="00277FBF">
        <w:rPr>
          <w:rFonts w:ascii="Times New Roman" w:hAnsi="Times New Roman" w:cs="Times New Roman"/>
          <w:b/>
          <w:bCs/>
          <w:sz w:val="22"/>
          <w:szCs w:val="22"/>
        </w:rPr>
        <w:t xml:space="preserve">Employee Effectiveness: Work </w:t>
      </w:r>
      <w:r w:rsidR="00D04F91" w:rsidRPr="00277FBF">
        <w:rPr>
          <w:rFonts w:ascii="Times New Roman" w:hAnsi="Times New Roman" w:cs="Times New Roman"/>
          <w:b/>
          <w:bCs/>
          <w:sz w:val="22"/>
          <w:szCs w:val="22"/>
        </w:rPr>
        <w:t>e</w:t>
      </w:r>
      <w:r w:rsidRPr="00277FBF">
        <w:rPr>
          <w:rFonts w:ascii="Times New Roman" w:hAnsi="Times New Roman" w:cs="Times New Roman"/>
          <w:b/>
          <w:bCs/>
          <w:sz w:val="22"/>
          <w:szCs w:val="22"/>
        </w:rPr>
        <w:t>ngagement</w:t>
      </w:r>
    </w:p>
    <w:tbl>
      <w:tblPr>
        <w:tblStyle w:val="TableGrid"/>
        <w:tblW w:w="9540" w:type="dxa"/>
        <w:tblInd w:w="-5" w:type="dxa"/>
        <w:tblLayout w:type="fixed"/>
        <w:tblLook w:val="04A0" w:firstRow="1" w:lastRow="0" w:firstColumn="1" w:lastColumn="0" w:noHBand="0" w:noVBand="1"/>
      </w:tblPr>
      <w:tblGrid>
        <w:gridCol w:w="1620"/>
        <w:gridCol w:w="7920"/>
      </w:tblGrid>
      <w:tr w:rsidR="00DB4B8C" w:rsidRPr="00277FBF" w14:paraId="4140C1E5" w14:textId="77777777" w:rsidTr="00DB4B8C">
        <w:trPr>
          <w:trHeight w:val="660"/>
        </w:trPr>
        <w:tc>
          <w:tcPr>
            <w:tcW w:w="1620" w:type="dxa"/>
            <w:hideMark/>
          </w:tcPr>
          <w:p w14:paraId="2E95B14F" w14:textId="77777777" w:rsidR="00DB4B8C" w:rsidRPr="00277FBF" w:rsidRDefault="00DB4B8C" w:rsidP="009265A2">
            <w:pPr>
              <w:rPr>
                <w:rFonts w:ascii="Times New Roman" w:hAnsi="Times New Roman" w:cs="Times New Roman"/>
                <w:sz w:val="22"/>
                <w:szCs w:val="22"/>
              </w:rPr>
            </w:pPr>
            <w:r w:rsidRPr="00277FBF">
              <w:rPr>
                <w:rFonts w:ascii="Times New Roman" w:hAnsi="Times New Roman" w:cs="Times New Roman"/>
                <w:sz w:val="22"/>
                <w:szCs w:val="22"/>
              </w:rPr>
              <w:t>Positive work-related vigor, dedication, absorption</w:t>
            </w:r>
          </w:p>
        </w:tc>
        <w:tc>
          <w:tcPr>
            <w:tcW w:w="7920" w:type="dxa"/>
            <w:hideMark/>
          </w:tcPr>
          <w:p w14:paraId="3FBFEF01" w14:textId="4C7BFBA6" w:rsidR="00DB4B8C" w:rsidRPr="00277FBF" w:rsidRDefault="00DB4B8C" w:rsidP="009265A2">
            <w:pPr>
              <w:rPr>
                <w:rFonts w:ascii="Times New Roman" w:hAnsi="Times New Roman" w:cs="Times New Roman"/>
                <w:sz w:val="22"/>
                <w:szCs w:val="22"/>
              </w:rPr>
            </w:pPr>
            <w:r w:rsidRPr="00277FBF">
              <w:rPr>
                <w:rFonts w:ascii="Times New Roman" w:hAnsi="Times New Roman" w:cs="Times New Roman"/>
                <w:sz w:val="22"/>
                <w:szCs w:val="22"/>
              </w:rPr>
              <w:t>Work-engagement is a predictor of person-job fit over time</w:t>
            </w:r>
            <w:r w:rsidR="00C701CD">
              <w:rPr>
                <w:rFonts w:ascii="Times New Roman" w:hAnsi="Times New Roman" w:cs="Times New Roman"/>
                <w:sz w:val="22"/>
                <w:szCs w:val="22"/>
              </w:rPr>
              <w:fldChar w:fldCharType="begin">
                <w:fldData xml:space="preserve">PEVuZE5vdGU+PENpdGU+PEF1dGhvcj5kZSBCZWVyPC9BdXRob3I+PFllYXI+MjAxNjwvWWVhcj48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(de Beer et al., 2016)</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Influenced by SOC</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PEVuZE5vdGU+PENpdGU+PEF1dGhvcj5CYXVlcjwvQXV0aG9yPjxZZWFyPjIwMDc8L1llYXI+PFJl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(Bauer et al., 2007)</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bl>
    <w:p w14:paraId="76DA2718" w14:textId="77777777" w:rsidR="00CF798B" w:rsidRPr="00277FBF" w:rsidRDefault="00CF798B">
      <w:pPr>
        <w:rPr>
          <w:rFonts w:ascii="Times New Roman" w:hAnsi="Times New Roman" w:cs="Times New Roman"/>
          <w:b/>
          <w:bCs/>
          <w:sz w:val="22"/>
          <w:szCs w:val="22"/>
        </w:rPr>
      </w:pPr>
    </w:p>
    <w:p w14:paraId="07E1F023" w14:textId="77777777" w:rsidR="00DB4B8C" w:rsidRPr="00277FBF" w:rsidRDefault="00DB4B8C">
      <w:pPr>
        <w:rPr>
          <w:rFonts w:ascii="Times New Roman" w:hAnsi="Times New Roman" w:cs="Times New Roman"/>
          <w:b/>
          <w:bCs/>
          <w:sz w:val="22"/>
          <w:szCs w:val="22"/>
        </w:rPr>
      </w:pPr>
    </w:p>
    <w:p w14:paraId="27659722" w14:textId="564EEB3C" w:rsidR="00DB4B8C" w:rsidRPr="00277FBF" w:rsidRDefault="00DB4B8C">
      <w:pPr>
        <w:rPr>
          <w:rFonts w:ascii="Times New Roman" w:hAnsi="Times New Roman" w:cs="Times New Roman"/>
          <w:b/>
          <w:bCs/>
          <w:sz w:val="22"/>
          <w:szCs w:val="22"/>
        </w:rPr>
      </w:pPr>
      <w:r w:rsidRPr="00277FBF">
        <w:rPr>
          <w:rFonts w:ascii="Times New Roman" w:hAnsi="Times New Roman" w:cs="Times New Roman"/>
          <w:b/>
          <w:bCs/>
          <w:sz w:val="22"/>
          <w:szCs w:val="22"/>
        </w:rPr>
        <w:t>Individual level</w:t>
      </w:r>
    </w:p>
    <w:p w14:paraId="0E51076C" w14:textId="46424487" w:rsidR="00DB4B8C" w:rsidRPr="00277FBF" w:rsidRDefault="00DB4B8C">
      <w:pPr>
        <w:rPr>
          <w:rFonts w:ascii="Times New Roman" w:hAnsi="Times New Roman" w:cs="Times New Roman"/>
          <w:b/>
          <w:bCs/>
          <w:sz w:val="22"/>
          <w:szCs w:val="22"/>
        </w:rPr>
      </w:pPr>
      <w:r w:rsidRPr="00277FBF">
        <w:rPr>
          <w:rFonts w:ascii="Times New Roman" w:hAnsi="Times New Roman" w:cs="Times New Roman"/>
          <w:b/>
          <w:bCs/>
          <w:sz w:val="22"/>
          <w:szCs w:val="22"/>
        </w:rPr>
        <w:t xml:space="preserve">Employee Effectiveness: Performance and </w:t>
      </w:r>
      <w:r w:rsidR="00D04F91" w:rsidRPr="00277FBF">
        <w:rPr>
          <w:rFonts w:ascii="Times New Roman" w:hAnsi="Times New Roman" w:cs="Times New Roman"/>
          <w:b/>
          <w:bCs/>
          <w:sz w:val="22"/>
          <w:szCs w:val="22"/>
        </w:rPr>
        <w:t>p</w:t>
      </w:r>
      <w:r w:rsidRPr="00277FBF">
        <w:rPr>
          <w:rFonts w:ascii="Times New Roman" w:hAnsi="Times New Roman" w:cs="Times New Roman"/>
          <w:b/>
          <w:bCs/>
          <w:sz w:val="22"/>
          <w:szCs w:val="22"/>
        </w:rPr>
        <w:t>roductivity</w:t>
      </w:r>
    </w:p>
    <w:tbl>
      <w:tblPr>
        <w:tblStyle w:val="TableGrid"/>
        <w:tblW w:w="9540" w:type="dxa"/>
        <w:tblInd w:w="-5" w:type="dxa"/>
        <w:tblLayout w:type="fixed"/>
        <w:tblLook w:val="04A0" w:firstRow="1" w:lastRow="0" w:firstColumn="1" w:lastColumn="0" w:noHBand="0" w:noVBand="1"/>
      </w:tblPr>
      <w:tblGrid>
        <w:gridCol w:w="1800"/>
        <w:gridCol w:w="7740"/>
      </w:tblGrid>
      <w:tr w:rsidR="00DB4B8C" w:rsidRPr="00277FBF" w14:paraId="1665A17B" w14:textId="77777777" w:rsidTr="00FC6512">
        <w:trPr>
          <w:trHeight w:val="660"/>
        </w:trPr>
        <w:tc>
          <w:tcPr>
            <w:tcW w:w="1800" w:type="dxa"/>
          </w:tcPr>
          <w:p w14:paraId="25B3E0A6" w14:textId="77777777" w:rsidR="00DB4B8C" w:rsidRPr="00277FBF" w:rsidRDefault="00DB4B8C" w:rsidP="009265A2">
            <w:pPr>
              <w:rPr>
                <w:rFonts w:ascii="Times New Roman" w:hAnsi="Times New Roman" w:cs="Times New Roman"/>
                <w:sz w:val="22"/>
                <w:szCs w:val="22"/>
              </w:rPr>
            </w:pPr>
            <w:r w:rsidRPr="00277FBF">
              <w:rPr>
                <w:rFonts w:ascii="Times New Roman" w:hAnsi="Times New Roman" w:cs="Times New Roman"/>
                <w:sz w:val="22"/>
                <w:szCs w:val="22"/>
              </w:rPr>
              <w:t> </w:t>
            </w:r>
          </w:p>
        </w:tc>
        <w:tc>
          <w:tcPr>
            <w:tcW w:w="7740" w:type="dxa"/>
          </w:tcPr>
          <w:p w14:paraId="00BE0F82" w14:textId="3535698F" w:rsidR="00DB4B8C" w:rsidRPr="00277FBF" w:rsidRDefault="00DB4B8C" w:rsidP="009265A2">
            <w:pPr>
              <w:rPr>
                <w:rFonts w:ascii="Times New Roman" w:hAnsi="Times New Roman" w:cs="Times New Roman"/>
                <w:sz w:val="22"/>
                <w:szCs w:val="22"/>
              </w:rPr>
            </w:pPr>
            <w:r w:rsidRPr="00277FBF">
              <w:rPr>
                <w:rFonts w:ascii="Times New Roman" w:hAnsi="Times New Roman" w:cs="Times New Roman"/>
                <w:sz w:val="22"/>
                <w:szCs w:val="22"/>
              </w:rPr>
              <w:t>Performance and productivity are both an individual trait and influenced by organizational and environmental factors</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PEVuZE5vdGU+PENpdGU+PEF1dGhvcj5WZWl0Y2g8L0F1dGhvcj48WWVhcj4yMDE4PC9ZZWFyPjxS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=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(Veitch, 2018, Meijer et al., 2009, Burr et al., 2019, Donaldson et al., 2022)</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Connected to feelings of mastery and competence which are core humans needs and drive motivation</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PEVuZE5vdGU+PENpdGU+PEF1dGhvcj5SeWFuPC9BdXRob3I+PFllYXI+MjAwMDwvWWVhcj48UmVj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(Ryan and Deci, 2000, Deci and Ryan, 2000)</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Also linked to feelings of accomplishment. Part of </w:t>
            </w:r>
            <w:r w:rsidRPr="00277FBF">
              <w:rPr>
                <w:rFonts w:ascii="Times New Roman" w:hAnsi="Times New Roman" w:cs="Times New Roman"/>
                <w:i/>
                <w:iCs/>
                <w:sz w:val="22"/>
                <w:szCs w:val="22"/>
              </w:rPr>
              <w:t xml:space="preserve">work-related </w:t>
            </w:r>
            <w:r w:rsidRPr="00277FBF">
              <w:rPr>
                <w:rFonts w:ascii="Times New Roman" w:hAnsi="Times New Roman" w:cs="Times New Roman"/>
                <w:sz w:val="22"/>
                <w:szCs w:val="22"/>
              </w:rPr>
              <w:t>engagement. Influenced by exhaustion and cynicism from burnout</w:t>
            </w:r>
            <w:r w:rsidR="00C35B5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PEVuZE5vdGU+PENpdGU+PEF1dGhvcj5TY2hhdWZlbGk8L0F1dGhvcj48WWVhcj4yMDE0PC9ZZWFy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(Schaufeli and Taris, 2014)</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r w:rsidR="00DB4B8C" w:rsidRPr="00277FBF" w14:paraId="5BAE4FB1" w14:textId="77777777" w:rsidTr="00FC6512">
        <w:trPr>
          <w:trHeight w:val="660"/>
        </w:trPr>
        <w:tc>
          <w:tcPr>
            <w:tcW w:w="1800" w:type="dxa"/>
            <w:hideMark/>
          </w:tcPr>
          <w:p w14:paraId="53F0A873" w14:textId="77777777" w:rsidR="00DB4B8C" w:rsidRPr="00277FBF" w:rsidRDefault="00DB4B8C" w:rsidP="009265A2">
            <w:pPr>
              <w:rPr>
                <w:rFonts w:ascii="Times New Roman" w:hAnsi="Times New Roman" w:cs="Times New Roman"/>
                <w:sz w:val="22"/>
                <w:szCs w:val="22"/>
              </w:rPr>
            </w:pPr>
            <w:r w:rsidRPr="00277FBF">
              <w:rPr>
                <w:rFonts w:ascii="Times New Roman" w:hAnsi="Times New Roman" w:cs="Times New Roman"/>
                <w:sz w:val="22"/>
                <w:szCs w:val="22"/>
              </w:rPr>
              <w:t>Job satisfaction (note- both predictor and outcome)</w:t>
            </w:r>
          </w:p>
        </w:tc>
        <w:tc>
          <w:tcPr>
            <w:tcW w:w="7740" w:type="dxa"/>
            <w:hideMark/>
          </w:tcPr>
          <w:p w14:paraId="527B3508" w14:textId="3F62AA15" w:rsidR="00DB4B8C" w:rsidRPr="00277FBF" w:rsidRDefault="00DB4B8C" w:rsidP="009265A2">
            <w:pPr>
              <w:rPr>
                <w:rFonts w:ascii="Times New Roman" w:hAnsi="Times New Roman" w:cs="Times New Roman"/>
                <w:sz w:val="22"/>
                <w:szCs w:val="22"/>
              </w:rPr>
            </w:pPr>
            <w:r w:rsidRPr="00277FBF">
              <w:rPr>
                <w:rFonts w:ascii="Times New Roman" w:hAnsi="Times New Roman" w:cs="Times New Roman"/>
                <w:sz w:val="22"/>
                <w:szCs w:val="22"/>
              </w:rPr>
              <w:t>Job satisfaction is influenced by the balance between job demands and resources and mediators such as PsyCap and SOC</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PEVuZE5vdGU+PENpdGU+PEF1dGhvcj5MdXRoYW5zPC9BdXRob3I+PFllYXI+MjAwNzwvWWVhcj48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(Luthans et al., 2007)</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r w:rsidR="00DB4B8C" w:rsidRPr="00277FBF" w14:paraId="2B7F1D9B" w14:textId="77777777" w:rsidTr="00FC6512">
        <w:trPr>
          <w:trHeight w:val="1300"/>
        </w:trPr>
        <w:tc>
          <w:tcPr>
            <w:tcW w:w="1800" w:type="dxa"/>
            <w:hideMark/>
          </w:tcPr>
          <w:p w14:paraId="493426B2" w14:textId="77777777" w:rsidR="00DB4B8C" w:rsidRPr="00277FBF" w:rsidRDefault="00DB4B8C" w:rsidP="009265A2">
            <w:pPr>
              <w:rPr>
                <w:rFonts w:ascii="Times New Roman" w:hAnsi="Times New Roman" w:cs="Times New Roman"/>
                <w:sz w:val="22"/>
                <w:szCs w:val="22"/>
              </w:rPr>
            </w:pPr>
            <w:r w:rsidRPr="00277FBF">
              <w:rPr>
                <w:rFonts w:ascii="Times New Roman" w:hAnsi="Times New Roman" w:cs="Times New Roman"/>
                <w:sz w:val="22"/>
                <w:szCs w:val="22"/>
              </w:rPr>
              <w:t xml:space="preserve">Self-reported and organizational assessments of performance, productivity </w:t>
            </w:r>
          </w:p>
        </w:tc>
        <w:tc>
          <w:tcPr>
            <w:tcW w:w="7740" w:type="dxa"/>
            <w:hideMark/>
          </w:tcPr>
          <w:p w14:paraId="70BD5BFE" w14:textId="409CB775" w:rsidR="00DB4B8C" w:rsidRPr="00277FBF" w:rsidRDefault="00DB4B8C" w:rsidP="009265A2">
            <w:pPr>
              <w:rPr>
                <w:rFonts w:ascii="Times New Roman" w:hAnsi="Times New Roman" w:cs="Times New Roman"/>
                <w:sz w:val="22"/>
                <w:szCs w:val="22"/>
              </w:rPr>
            </w:pPr>
            <w:r w:rsidRPr="00277FBF">
              <w:rPr>
                <w:rFonts w:ascii="Times New Roman" w:hAnsi="Times New Roman" w:cs="Times New Roman"/>
                <w:sz w:val="22"/>
                <w:szCs w:val="22"/>
              </w:rPr>
              <w:t>Higher employee performance and productivity is connected with higher levels of PsyCap</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PEVuZE5vdGU+PENpdGU+PEF1dGhvcj5MdXRoYW5zPC9BdXRob3I+PFllYXI+MjAwNzwvWWVhcj48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(Luthans et al., 2007, Abbas et al., 2014, Choi and Lee, 2014)</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and Social Capital</w:t>
            </w:r>
            <w:r w:rsidR="00C701CD">
              <w:rPr>
                <w:rFonts w:ascii="Times New Roman" w:hAnsi="Times New Roman" w:cs="Times New Roman"/>
                <w:sz w:val="22"/>
                <w:szCs w:val="22"/>
              </w:rPr>
              <w:fldChar w:fldCharType="begin">
                <w:fldData xml:space="preserve">PEVuZE5vdGU+PENpdGU+PEF1dGhvcj5NYXVyZXI8L0F1dGhvcj48WWVhcj4yMDExPC9ZZWFyPjxS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(Maurer et al., 2011)</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engagement, and psych safety</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PEVuZE5vdGU+PENpdGU+PEF1dGhvcj5IZXJ3YXk8L0F1dGhvcj48WWVhcj4yMDE3PC9ZZWFyPjxS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(Herway, 2017, Schaufeli et al., 2002)</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r w:rsidR="00DB4B8C" w:rsidRPr="00277FBF" w14:paraId="575A53EA" w14:textId="77777777" w:rsidTr="00FC6512">
        <w:trPr>
          <w:trHeight w:val="1340"/>
        </w:trPr>
        <w:tc>
          <w:tcPr>
            <w:tcW w:w="1800" w:type="dxa"/>
            <w:hideMark/>
          </w:tcPr>
          <w:p w14:paraId="469F803A" w14:textId="77777777" w:rsidR="00DB4B8C" w:rsidRPr="00277FBF" w:rsidRDefault="00DB4B8C" w:rsidP="009265A2">
            <w:pPr>
              <w:rPr>
                <w:rFonts w:ascii="Times New Roman" w:hAnsi="Times New Roman" w:cs="Times New Roman"/>
                <w:sz w:val="22"/>
                <w:szCs w:val="22"/>
              </w:rPr>
            </w:pPr>
            <w:r w:rsidRPr="00277FBF">
              <w:rPr>
                <w:rFonts w:ascii="Times New Roman" w:hAnsi="Times New Roman" w:cs="Times New Roman"/>
                <w:sz w:val="22"/>
                <w:szCs w:val="22"/>
              </w:rPr>
              <w:t>Metacognitive decision-making, Decision Making Performance Index</w:t>
            </w:r>
          </w:p>
        </w:tc>
        <w:tc>
          <w:tcPr>
            <w:tcW w:w="7740" w:type="dxa"/>
            <w:hideMark/>
          </w:tcPr>
          <w:p w14:paraId="7006FE65" w14:textId="78C36592" w:rsidR="00DB4B8C" w:rsidRPr="00277FBF" w:rsidRDefault="00DB4B8C" w:rsidP="009265A2">
            <w:pPr>
              <w:rPr>
                <w:rFonts w:ascii="Times New Roman" w:hAnsi="Times New Roman" w:cs="Times New Roman"/>
                <w:sz w:val="22"/>
                <w:szCs w:val="22"/>
              </w:rPr>
            </w:pPr>
            <w:r w:rsidRPr="00277FBF">
              <w:rPr>
                <w:rFonts w:ascii="Times New Roman" w:hAnsi="Times New Roman" w:cs="Times New Roman"/>
                <w:sz w:val="22"/>
                <w:szCs w:val="22"/>
              </w:rPr>
              <w:t>Metacognitive decision making associated with the use of multiple cognitive parameters such as efficient task management, optimal information search and usage, adequate handling of crisis, use of well-planned and sequenced strategies and overall integrated actions. Has been used to link indoor air quality and decision-making in the workplace</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PEVuZE5vdGU+PENpdGU+PEF1dGhvcj5TYXRpc2g8L0F1dGhvcj48WWVhcj4yMDEyPC9ZZWFyPjxS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==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(Satish et al., 2012)</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r w:rsidR="00DB4B8C" w:rsidRPr="00277FBF" w14:paraId="3071E131" w14:textId="77777777" w:rsidTr="00FC6512">
        <w:trPr>
          <w:trHeight w:val="1340"/>
        </w:trPr>
        <w:tc>
          <w:tcPr>
            <w:tcW w:w="1800" w:type="dxa"/>
            <w:hideMark/>
          </w:tcPr>
          <w:p w14:paraId="3F520F26" w14:textId="77777777" w:rsidR="00DB4B8C" w:rsidRPr="00277FBF" w:rsidRDefault="00DB4B8C" w:rsidP="009265A2">
            <w:pPr>
              <w:rPr>
                <w:rFonts w:ascii="Times New Roman" w:hAnsi="Times New Roman" w:cs="Times New Roman"/>
                <w:sz w:val="22"/>
                <w:szCs w:val="22"/>
              </w:rPr>
            </w:pPr>
            <w:r w:rsidRPr="00277FBF">
              <w:rPr>
                <w:rFonts w:ascii="Times New Roman" w:hAnsi="Times New Roman" w:cs="Times New Roman"/>
                <w:sz w:val="22"/>
                <w:szCs w:val="22"/>
              </w:rPr>
              <w:t xml:space="preserve"> Mindful observation and awareness as linked to work engagement and performance </w:t>
            </w:r>
          </w:p>
        </w:tc>
        <w:tc>
          <w:tcPr>
            <w:tcW w:w="7740" w:type="dxa"/>
            <w:hideMark/>
          </w:tcPr>
          <w:p w14:paraId="4A1C0829" w14:textId="0EA80E5D" w:rsidR="00DB4B8C" w:rsidRPr="00277FBF" w:rsidRDefault="00DB4B8C" w:rsidP="009265A2">
            <w:pPr>
              <w:rPr>
                <w:rFonts w:ascii="Times New Roman" w:hAnsi="Times New Roman" w:cs="Times New Roman"/>
                <w:sz w:val="22"/>
                <w:szCs w:val="22"/>
              </w:rPr>
            </w:pPr>
            <w:r w:rsidRPr="00277FBF">
              <w:rPr>
                <w:rFonts w:ascii="Times New Roman" w:hAnsi="Times New Roman" w:cs="Times New Roman"/>
                <w:sz w:val="22"/>
                <w:szCs w:val="22"/>
              </w:rPr>
              <w:t>Mindfulness under an Eastern approach is associated with higher positive affect, vitality, life satisfaction, self-esteem, optimism and self-actualization</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PEVuZE5vdGU+PENpdGU+PEF1dGhvcj5Ccm93bjwvQXV0aG9yPjxZZWFyPjIwMDM8L1llYXI+PFJl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=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(Brown and Ryan, 2003)</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Under a Western approach is associated with engagement, novelty seeking and producing, flexibility and performance producing</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PEVuZE5vdGU+PENpdGU+PEF1dGhvcj5Cb2RuZXI8L0F1dGhvcj48WWVhcj4yMDAwPC9ZZWFyPjxS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(Bodner, 2000)</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bl>
    <w:p w14:paraId="70188538" w14:textId="77777777" w:rsidR="00DB4B8C" w:rsidRPr="00277FBF" w:rsidRDefault="00DB4B8C">
      <w:pPr>
        <w:rPr>
          <w:rFonts w:ascii="Times New Roman" w:hAnsi="Times New Roman" w:cs="Times New Roman"/>
          <w:b/>
          <w:bCs/>
          <w:sz w:val="22"/>
          <w:szCs w:val="22"/>
        </w:rPr>
      </w:pPr>
    </w:p>
    <w:p w14:paraId="12C1326F" w14:textId="77777777" w:rsidR="00B439E4" w:rsidRPr="00277FBF" w:rsidRDefault="00B439E4">
      <w:pPr>
        <w:rPr>
          <w:rFonts w:ascii="Times New Roman" w:hAnsi="Times New Roman" w:cs="Times New Roman"/>
          <w:b/>
          <w:bCs/>
          <w:sz w:val="22"/>
          <w:szCs w:val="22"/>
        </w:rPr>
      </w:pPr>
    </w:p>
    <w:p w14:paraId="7850D58C" w14:textId="77777777" w:rsidR="00B439E4" w:rsidRPr="00277FBF" w:rsidRDefault="00B439E4">
      <w:pPr>
        <w:rPr>
          <w:rFonts w:ascii="Times New Roman" w:hAnsi="Times New Roman" w:cs="Times New Roman"/>
          <w:b/>
          <w:bCs/>
          <w:sz w:val="22"/>
          <w:szCs w:val="22"/>
        </w:rPr>
      </w:pPr>
    </w:p>
    <w:p w14:paraId="1136856D" w14:textId="77777777" w:rsidR="00B439E4" w:rsidRPr="00277FBF" w:rsidRDefault="00B439E4">
      <w:pPr>
        <w:rPr>
          <w:rFonts w:ascii="Times New Roman" w:hAnsi="Times New Roman" w:cs="Times New Roman"/>
          <w:b/>
          <w:bCs/>
          <w:sz w:val="22"/>
          <w:szCs w:val="22"/>
        </w:rPr>
      </w:pPr>
    </w:p>
    <w:p w14:paraId="4663D4DF" w14:textId="77777777" w:rsidR="00B439E4" w:rsidRPr="00277FBF" w:rsidRDefault="00B439E4">
      <w:pPr>
        <w:rPr>
          <w:rFonts w:ascii="Times New Roman" w:hAnsi="Times New Roman" w:cs="Times New Roman"/>
          <w:b/>
          <w:bCs/>
          <w:sz w:val="22"/>
          <w:szCs w:val="22"/>
        </w:rPr>
      </w:pPr>
    </w:p>
    <w:p w14:paraId="7D0AE416" w14:textId="77777777" w:rsidR="00B439E4" w:rsidRPr="00277FBF" w:rsidRDefault="00B439E4">
      <w:pPr>
        <w:rPr>
          <w:rFonts w:ascii="Times New Roman" w:hAnsi="Times New Roman" w:cs="Times New Roman"/>
          <w:b/>
          <w:bCs/>
          <w:sz w:val="22"/>
          <w:szCs w:val="22"/>
        </w:rPr>
      </w:pPr>
    </w:p>
    <w:p w14:paraId="3122D927" w14:textId="77777777" w:rsidR="00B439E4" w:rsidRPr="00277FBF" w:rsidRDefault="00B439E4">
      <w:pPr>
        <w:rPr>
          <w:rFonts w:ascii="Times New Roman" w:hAnsi="Times New Roman" w:cs="Times New Roman"/>
          <w:b/>
          <w:bCs/>
          <w:sz w:val="22"/>
          <w:szCs w:val="22"/>
        </w:rPr>
      </w:pPr>
    </w:p>
    <w:p w14:paraId="68997A27" w14:textId="77777777" w:rsidR="00B439E4" w:rsidRPr="00277FBF" w:rsidRDefault="00B439E4">
      <w:pPr>
        <w:rPr>
          <w:rFonts w:ascii="Times New Roman" w:hAnsi="Times New Roman" w:cs="Times New Roman"/>
          <w:b/>
          <w:bCs/>
          <w:sz w:val="22"/>
          <w:szCs w:val="22"/>
        </w:rPr>
      </w:pPr>
    </w:p>
    <w:p w14:paraId="2FA25233" w14:textId="77777777" w:rsidR="00B439E4" w:rsidRPr="00277FBF" w:rsidRDefault="00B439E4">
      <w:pPr>
        <w:rPr>
          <w:rFonts w:ascii="Times New Roman" w:hAnsi="Times New Roman" w:cs="Times New Roman"/>
          <w:b/>
          <w:bCs/>
          <w:sz w:val="22"/>
          <w:szCs w:val="22"/>
        </w:rPr>
      </w:pPr>
    </w:p>
    <w:p w14:paraId="4B7B4334" w14:textId="77777777" w:rsidR="00277FBF" w:rsidRDefault="00277FBF">
      <w:pPr>
        <w:rPr>
          <w:rFonts w:ascii="Times New Roman" w:hAnsi="Times New Roman" w:cs="Times New Roman"/>
          <w:b/>
          <w:bCs/>
          <w:sz w:val="22"/>
          <w:szCs w:val="22"/>
        </w:rPr>
      </w:pPr>
    </w:p>
    <w:p w14:paraId="455E4E2A" w14:textId="77777777" w:rsidR="00277FBF" w:rsidRDefault="00277FBF">
      <w:pPr>
        <w:rPr>
          <w:rFonts w:ascii="Times New Roman" w:hAnsi="Times New Roman" w:cs="Times New Roman"/>
          <w:b/>
          <w:bCs/>
          <w:sz w:val="22"/>
          <w:szCs w:val="22"/>
        </w:rPr>
      </w:pPr>
    </w:p>
    <w:p w14:paraId="0F557494" w14:textId="77777777" w:rsidR="00277FBF" w:rsidRDefault="00277FBF">
      <w:pPr>
        <w:rPr>
          <w:rFonts w:ascii="Times New Roman" w:hAnsi="Times New Roman" w:cs="Times New Roman"/>
          <w:b/>
          <w:bCs/>
          <w:sz w:val="22"/>
          <w:szCs w:val="22"/>
        </w:rPr>
      </w:pPr>
    </w:p>
    <w:p w14:paraId="5284BA71" w14:textId="77777777" w:rsidR="00277FBF" w:rsidRDefault="00277FBF">
      <w:pPr>
        <w:rPr>
          <w:rFonts w:ascii="Times New Roman" w:hAnsi="Times New Roman" w:cs="Times New Roman"/>
          <w:b/>
          <w:bCs/>
          <w:sz w:val="22"/>
          <w:szCs w:val="22"/>
        </w:rPr>
      </w:pPr>
    </w:p>
    <w:p w14:paraId="62DEE220" w14:textId="5C66101B" w:rsidR="00B439E4" w:rsidRPr="00277FBF" w:rsidRDefault="00B439E4">
      <w:pPr>
        <w:rPr>
          <w:rFonts w:ascii="Times New Roman" w:hAnsi="Times New Roman" w:cs="Times New Roman"/>
          <w:b/>
          <w:bCs/>
          <w:sz w:val="22"/>
          <w:szCs w:val="22"/>
        </w:rPr>
      </w:pPr>
      <w:r w:rsidRPr="00277FBF">
        <w:rPr>
          <w:rFonts w:ascii="Times New Roman" w:hAnsi="Times New Roman" w:cs="Times New Roman"/>
          <w:b/>
          <w:bCs/>
          <w:sz w:val="22"/>
          <w:szCs w:val="22"/>
        </w:rPr>
        <w:lastRenderedPageBreak/>
        <w:t>B: ORGANIZATIONAL LEVEL</w:t>
      </w:r>
    </w:p>
    <w:p w14:paraId="29F65162" w14:textId="77777777" w:rsidR="006243D1" w:rsidRPr="00277FBF" w:rsidRDefault="006243D1">
      <w:pPr>
        <w:rPr>
          <w:rFonts w:ascii="Times New Roman" w:hAnsi="Times New Roman" w:cs="Times New Roman"/>
          <w:b/>
          <w:bCs/>
          <w:sz w:val="22"/>
          <w:szCs w:val="22"/>
        </w:rPr>
      </w:pPr>
    </w:p>
    <w:p w14:paraId="4403719B" w14:textId="6AD25EF6" w:rsidR="006243D1" w:rsidRPr="00277FBF" w:rsidRDefault="006243D1">
      <w:pPr>
        <w:rPr>
          <w:rFonts w:ascii="Times New Roman" w:hAnsi="Times New Roman" w:cs="Times New Roman"/>
          <w:b/>
          <w:bCs/>
          <w:sz w:val="22"/>
          <w:szCs w:val="22"/>
        </w:rPr>
      </w:pPr>
      <w:r w:rsidRPr="00277FBF">
        <w:rPr>
          <w:rFonts w:ascii="Times New Roman" w:hAnsi="Times New Roman" w:cs="Times New Roman"/>
          <w:b/>
          <w:bCs/>
          <w:sz w:val="22"/>
          <w:szCs w:val="22"/>
        </w:rPr>
        <w:t>Organizational level</w:t>
      </w:r>
    </w:p>
    <w:p w14:paraId="3080ADBD" w14:textId="71D0EF58" w:rsidR="006243D1" w:rsidRPr="00277FBF" w:rsidRDefault="006243D1">
      <w:pPr>
        <w:rPr>
          <w:rFonts w:ascii="Times New Roman" w:hAnsi="Times New Roman" w:cs="Times New Roman"/>
          <w:b/>
          <w:bCs/>
          <w:sz w:val="22"/>
          <w:szCs w:val="22"/>
        </w:rPr>
      </w:pPr>
      <w:r w:rsidRPr="00277FBF">
        <w:rPr>
          <w:rFonts w:ascii="Times New Roman" w:hAnsi="Times New Roman" w:cs="Times New Roman"/>
          <w:b/>
          <w:bCs/>
          <w:sz w:val="22"/>
          <w:szCs w:val="22"/>
        </w:rPr>
        <w:t xml:space="preserve">Organizational Performance: Organizational </w:t>
      </w:r>
      <w:r w:rsidR="00D04F91" w:rsidRPr="00277FBF">
        <w:rPr>
          <w:rFonts w:ascii="Times New Roman" w:hAnsi="Times New Roman" w:cs="Times New Roman"/>
          <w:b/>
          <w:bCs/>
          <w:sz w:val="22"/>
          <w:szCs w:val="22"/>
        </w:rPr>
        <w:t>n</w:t>
      </w:r>
      <w:r w:rsidRPr="00277FBF">
        <w:rPr>
          <w:rFonts w:ascii="Times New Roman" w:hAnsi="Times New Roman" w:cs="Times New Roman"/>
          <w:b/>
          <w:bCs/>
          <w:sz w:val="22"/>
          <w:szCs w:val="22"/>
        </w:rPr>
        <w:t xml:space="preserve">etwork </w:t>
      </w:r>
      <w:r w:rsidR="00D04F91" w:rsidRPr="00277FBF">
        <w:rPr>
          <w:rFonts w:ascii="Times New Roman" w:hAnsi="Times New Roman" w:cs="Times New Roman"/>
          <w:b/>
          <w:bCs/>
          <w:sz w:val="22"/>
          <w:szCs w:val="22"/>
        </w:rPr>
        <w:t>a</w:t>
      </w:r>
      <w:r w:rsidRPr="00277FBF">
        <w:rPr>
          <w:rFonts w:ascii="Times New Roman" w:hAnsi="Times New Roman" w:cs="Times New Roman"/>
          <w:b/>
          <w:bCs/>
          <w:sz w:val="22"/>
          <w:szCs w:val="22"/>
        </w:rPr>
        <w:t>nalysis</w:t>
      </w:r>
    </w:p>
    <w:tbl>
      <w:tblPr>
        <w:tblStyle w:val="TableGrid"/>
        <w:tblW w:w="9450" w:type="dxa"/>
        <w:tblInd w:w="-5" w:type="dxa"/>
        <w:tblLayout w:type="fixed"/>
        <w:tblLook w:val="04A0" w:firstRow="1" w:lastRow="0" w:firstColumn="1" w:lastColumn="0" w:noHBand="0" w:noVBand="1"/>
      </w:tblPr>
      <w:tblGrid>
        <w:gridCol w:w="2160"/>
        <w:gridCol w:w="7290"/>
      </w:tblGrid>
      <w:tr w:rsidR="006243D1" w:rsidRPr="00277FBF" w14:paraId="41759C64" w14:textId="77777777" w:rsidTr="006243D1">
        <w:trPr>
          <w:trHeight w:val="1380"/>
        </w:trPr>
        <w:tc>
          <w:tcPr>
            <w:tcW w:w="2160" w:type="dxa"/>
            <w:hideMark/>
          </w:tcPr>
          <w:p w14:paraId="10E38279" w14:textId="77777777" w:rsidR="006243D1" w:rsidRPr="00277FBF" w:rsidRDefault="006243D1" w:rsidP="009265A2">
            <w:pPr>
              <w:rPr>
                <w:rFonts w:ascii="Times New Roman" w:hAnsi="Times New Roman" w:cs="Times New Roman"/>
                <w:sz w:val="22"/>
                <w:szCs w:val="22"/>
              </w:rPr>
            </w:pPr>
            <w:r w:rsidRPr="00277FBF">
              <w:rPr>
                <w:rFonts w:ascii="Times New Roman" w:hAnsi="Times New Roman" w:cs="Times New Roman"/>
                <w:sz w:val="22"/>
                <w:szCs w:val="22"/>
              </w:rPr>
              <w:t xml:space="preserve">Alignment and efficiency between strategy and business functions, employee productivity and organizational culture </w:t>
            </w:r>
          </w:p>
        </w:tc>
        <w:tc>
          <w:tcPr>
            <w:tcW w:w="7290" w:type="dxa"/>
            <w:hideMark/>
          </w:tcPr>
          <w:p w14:paraId="03111595" w14:textId="430C9305" w:rsidR="006243D1" w:rsidRPr="00277FBF" w:rsidRDefault="006243D1" w:rsidP="009265A2">
            <w:pPr>
              <w:rPr>
                <w:rFonts w:ascii="Times New Roman" w:hAnsi="Times New Roman" w:cs="Times New Roman"/>
                <w:sz w:val="22"/>
                <w:szCs w:val="22"/>
              </w:rPr>
            </w:pPr>
            <w:r w:rsidRPr="00277FBF">
              <w:rPr>
                <w:rFonts w:ascii="Times New Roman" w:hAnsi="Times New Roman" w:cs="Times New Roman"/>
                <w:sz w:val="22"/>
                <w:szCs w:val="22"/>
              </w:rPr>
              <w:t>Organizational performance is linked to job satisfaction</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PEVuZE5vdGU+PENpdGU+PEF1dGhvcj5CYWtvdGnEhzwvQXV0aG9yPjxZZWFyPjIwMTY8L1llYXI+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(Bakotić, 2016)</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all types of work resources collectively linked to employee well-being and performance</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PEVuZE5vdGU+PENpdGU+PEF1dGhvcj5OaWVsc2VuPC9BdXRob3I+PFllYXI+MjAxNzwvWWVhcj48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(Nielsen et al., 2017)</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Can be used to strengthen relationships between organizations, especially public and non-profit, and interagency collaboration</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PEVuZE5vdGU+PENpdGU+PEF1dGhvcj5Qcm92YW48L0F1dGhvcj48WWVhcj4yMDA1PC9ZZWFyPjxS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(Provan, 2005, Cross et al., 2009)</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bl>
    <w:p w14:paraId="43237650" w14:textId="77777777" w:rsidR="006243D1" w:rsidRPr="00277FBF" w:rsidRDefault="006243D1">
      <w:pPr>
        <w:rPr>
          <w:rFonts w:ascii="Times New Roman" w:hAnsi="Times New Roman" w:cs="Times New Roman"/>
          <w:b/>
          <w:bCs/>
          <w:sz w:val="22"/>
          <w:szCs w:val="22"/>
        </w:rPr>
      </w:pPr>
    </w:p>
    <w:p w14:paraId="1133FC00" w14:textId="52666032" w:rsidR="006243D1" w:rsidRPr="00277FBF" w:rsidRDefault="006243D1">
      <w:pPr>
        <w:rPr>
          <w:rFonts w:ascii="Times New Roman" w:hAnsi="Times New Roman" w:cs="Times New Roman"/>
          <w:b/>
          <w:bCs/>
          <w:sz w:val="22"/>
          <w:szCs w:val="22"/>
        </w:rPr>
      </w:pPr>
      <w:r w:rsidRPr="00277FBF">
        <w:rPr>
          <w:rFonts w:ascii="Times New Roman" w:hAnsi="Times New Roman" w:cs="Times New Roman"/>
          <w:b/>
          <w:bCs/>
          <w:sz w:val="22"/>
          <w:szCs w:val="22"/>
        </w:rPr>
        <w:t>Organizational level</w:t>
      </w:r>
    </w:p>
    <w:p w14:paraId="5C2FE224" w14:textId="0A609519" w:rsidR="006243D1" w:rsidRPr="00277FBF" w:rsidRDefault="006243D1">
      <w:pPr>
        <w:rPr>
          <w:rFonts w:ascii="Times New Roman" w:hAnsi="Times New Roman" w:cs="Times New Roman"/>
          <w:b/>
          <w:bCs/>
          <w:sz w:val="22"/>
          <w:szCs w:val="22"/>
        </w:rPr>
      </w:pPr>
      <w:r w:rsidRPr="00277FBF">
        <w:rPr>
          <w:rFonts w:ascii="Times New Roman" w:hAnsi="Times New Roman" w:cs="Times New Roman"/>
          <w:b/>
          <w:bCs/>
          <w:sz w:val="22"/>
          <w:szCs w:val="22"/>
        </w:rPr>
        <w:t xml:space="preserve">Organizational Performance: Perceived </w:t>
      </w:r>
      <w:r w:rsidR="00D04F91" w:rsidRPr="00277FBF">
        <w:rPr>
          <w:rFonts w:ascii="Times New Roman" w:hAnsi="Times New Roman" w:cs="Times New Roman"/>
          <w:b/>
          <w:bCs/>
          <w:sz w:val="22"/>
          <w:szCs w:val="22"/>
        </w:rPr>
        <w:t>e</w:t>
      </w:r>
      <w:r w:rsidRPr="00277FBF">
        <w:rPr>
          <w:rFonts w:ascii="Times New Roman" w:hAnsi="Times New Roman" w:cs="Times New Roman"/>
          <w:b/>
          <w:bCs/>
          <w:sz w:val="22"/>
          <w:szCs w:val="22"/>
        </w:rPr>
        <w:t xml:space="preserve">mployee </w:t>
      </w:r>
      <w:r w:rsidR="00D04F91" w:rsidRPr="00277FBF">
        <w:rPr>
          <w:rFonts w:ascii="Times New Roman" w:hAnsi="Times New Roman" w:cs="Times New Roman"/>
          <w:b/>
          <w:bCs/>
          <w:sz w:val="22"/>
          <w:szCs w:val="22"/>
        </w:rPr>
        <w:t>e</w:t>
      </w:r>
      <w:r w:rsidRPr="00277FBF">
        <w:rPr>
          <w:rFonts w:ascii="Times New Roman" w:hAnsi="Times New Roman" w:cs="Times New Roman"/>
          <w:b/>
          <w:bCs/>
          <w:sz w:val="22"/>
          <w:szCs w:val="22"/>
        </w:rPr>
        <w:t xml:space="preserve">ffectiveness </w:t>
      </w:r>
      <w:r w:rsidR="00D04F91" w:rsidRPr="00277FBF">
        <w:rPr>
          <w:rFonts w:ascii="Times New Roman" w:hAnsi="Times New Roman" w:cs="Times New Roman"/>
          <w:b/>
          <w:bCs/>
          <w:sz w:val="22"/>
          <w:szCs w:val="22"/>
        </w:rPr>
        <w:t>s</w:t>
      </w:r>
      <w:r w:rsidRPr="00277FBF">
        <w:rPr>
          <w:rFonts w:ascii="Times New Roman" w:hAnsi="Times New Roman" w:cs="Times New Roman"/>
          <w:b/>
          <w:bCs/>
          <w:sz w:val="22"/>
          <w:szCs w:val="22"/>
        </w:rPr>
        <w:t>core</w:t>
      </w:r>
    </w:p>
    <w:tbl>
      <w:tblPr>
        <w:tblStyle w:val="TableGrid"/>
        <w:tblW w:w="9450" w:type="dxa"/>
        <w:tblInd w:w="-5" w:type="dxa"/>
        <w:tblLayout w:type="fixed"/>
        <w:tblLook w:val="04A0" w:firstRow="1" w:lastRow="0" w:firstColumn="1" w:lastColumn="0" w:noHBand="0" w:noVBand="1"/>
      </w:tblPr>
      <w:tblGrid>
        <w:gridCol w:w="2160"/>
        <w:gridCol w:w="7290"/>
      </w:tblGrid>
      <w:tr w:rsidR="006243D1" w:rsidRPr="00277FBF" w14:paraId="5EAC3BBA" w14:textId="77777777" w:rsidTr="006243D1">
        <w:trPr>
          <w:trHeight w:val="1340"/>
        </w:trPr>
        <w:tc>
          <w:tcPr>
            <w:tcW w:w="2160" w:type="dxa"/>
            <w:hideMark/>
          </w:tcPr>
          <w:p w14:paraId="425479EC" w14:textId="77777777" w:rsidR="006243D1" w:rsidRPr="00277FBF" w:rsidRDefault="006243D1" w:rsidP="009265A2">
            <w:pPr>
              <w:rPr>
                <w:rFonts w:ascii="Times New Roman" w:hAnsi="Times New Roman" w:cs="Times New Roman"/>
                <w:sz w:val="22"/>
                <w:szCs w:val="22"/>
              </w:rPr>
            </w:pPr>
            <w:r w:rsidRPr="00277FBF">
              <w:rPr>
                <w:rFonts w:ascii="Times New Roman" w:hAnsi="Times New Roman" w:cs="Times New Roman"/>
                <w:sz w:val="22"/>
                <w:szCs w:val="22"/>
              </w:rPr>
              <w:t xml:space="preserve">*Aggregated Self-reported performance, focus, attention, </w:t>
            </w:r>
            <w:r w:rsidRPr="00277FBF">
              <w:rPr>
                <w:rFonts w:ascii="Times New Roman" w:hAnsi="Times New Roman" w:cs="Times New Roman"/>
                <w:i/>
                <w:iCs/>
                <w:sz w:val="22"/>
                <w:szCs w:val="22"/>
              </w:rPr>
              <w:t>job satisfaction,</w:t>
            </w:r>
            <w:r w:rsidRPr="00277FBF">
              <w:rPr>
                <w:rFonts w:ascii="Times New Roman" w:hAnsi="Times New Roman" w:cs="Times New Roman"/>
                <w:sz w:val="22"/>
                <w:szCs w:val="22"/>
              </w:rPr>
              <w:t xml:space="preserve"> decision making data from individual responses</w:t>
            </w:r>
          </w:p>
        </w:tc>
        <w:tc>
          <w:tcPr>
            <w:tcW w:w="7290" w:type="dxa"/>
            <w:hideMark/>
          </w:tcPr>
          <w:p w14:paraId="3DD63B43" w14:textId="77777777" w:rsidR="006243D1" w:rsidRPr="00277FBF" w:rsidRDefault="006243D1" w:rsidP="009265A2">
            <w:pPr>
              <w:rPr>
                <w:rFonts w:ascii="Times New Roman" w:hAnsi="Times New Roman" w:cs="Times New Roman"/>
                <w:sz w:val="22"/>
                <w:szCs w:val="22"/>
              </w:rPr>
            </w:pPr>
            <w:r w:rsidRPr="00277FBF">
              <w:rPr>
                <w:rFonts w:ascii="Times New Roman" w:hAnsi="Times New Roman" w:cs="Times New Roman"/>
                <w:sz w:val="22"/>
                <w:szCs w:val="22"/>
              </w:rPr>
              <w:t xml:space="preserve">Collated from above. NOTE: aggregated individual results not completely reflective of collective experience. See CWB, SPT. </w:t>
            </w:r>
          </w:p>
        </w:tc>
      </w:tr>
    </w:tbl>
    <w:p w14:paraId="7438E475" w14:textId="77777777" w:rsidR="006243D1" w:rsidRPr="00277FBF" w:rsidRDefault="006243D1">
      <w:pPr>
        <w:rPr>
          <w:rFonts w:ascii="Times New Roman" w:hAnsi="Times New Roman" w:cs="Times New Roman"/>
          <w:b/>
          <w:bCs/>
          <w:sz w:val="22"/>
          <w:szCs w:val="22"/>
        </w:rPr>
      </w:pPr>
    </w:p>
    <w:p w14:paraId="32BC4459" w14:textId="242C4AA0" w:rsidR="00B439E4" w:rsidRPr="00277FBF" w:rsidRDefault="006243D1">
      <w:pPr>
        <w:rPr>
          <w:rFonts w:ascii="Times New Roman" w:hAnsi="Times New Roman" w:cs="Times New Roman"/>
          <w:b/>
          <w:bCs/>
          <w:sz w:val="22"/>
          <w:szCs w:val="22"/>
        </w:rPr>
      </w:pPr>
      <w:r w:rsidRPr="00277FBF">
        <w:rPr>
          <w:rFonts w:ascii="Times New Roman" w:hAnsi="Times New Roman" w:cs="Times New Roman"/>
          <w:b/>
          <w:bCs/>
          <w:sz w:val="22"/>
          <w:szCs w:val="22"/>
        </w:rPr>
        <w:t>Organizational level</w:t>
      </w:r>
    </w:p>
    <w:p w14:paraId="3D2A4377" w14:textId="16978032" w:rsidR="006243D1" w:rsidRPr="00277FBF" w:rsidRDefault="006243D1">
      <w:pPr>
        <w:rPr>
          <w:rFonts w:ascii="Times New Roman" w:hAnsi="Times New Roman" w:cs="Times New Roman"/>
          <w:b/>
          <w:bCs/>
          <w:sz w:val="22"/>
          <w:szCs w:val="22"/>
        </w:rPr>
      </w:pPr>
      <w:r w:rsidRPr="00277FBF">
        <w:rPr>
          <w:rFonts w:ascii="Times New Roman" w:hAnsi="Times New Roman" w:cs="Times New Roman"/>
          <w:b/>
          <w:bCs/>
          <w:sz w:val="22"/>
          <w:szCs w:val="22"/>
        </w:rPr>
        <w:t xml:space="preserve">Organizational Performance: </w:t>
      </w:r>
      <w:r w:rsidR="00D04F91" w:rsidRPr="00277FBF">
        <w:rPr>
          <w:rFonts w:ascii="Times New Roman" w:hAnsi="Times New Roman" w:cs="Times New Roman"/>
          <w:b/>
          <w:bCs/>
          <w:sz w:val="22"/>
          <w:szCs w:val="22"/>
        </w:rPr>
        <w:t>l</w:t>
      </w:r>
      <w:r w:rsidRPr="00277FBF">
        <w:rPr>
          <w:rFonts w:ascii="Times New Roman" w:hAnsi="Times New Roman" w:cs="Times New Roman"/>
          <w:b/>
          <w:bCs/>
          <w:sz w:val="22"/>
          <w:szCs w:val="22"/>
        </w:rPr>
        <w:t xml:space="preserve">eadership </w:t>
      </w:r>
      <w:r w:rsidR="00D04F91" w:rsidRPr="00277FBF">
        <w:rPr>
          <w:rFonts w:ascii="Times New Roman" w:hAnsi="Times New Roman" w:cs="Times New Roman"/>
          <w:b/>
          <w:bCs/>
          <w:sz w:val="22"/>
          <w:szCs w:val="22"/>
        </w:rPr>
        <w:t>e</w:t>
      </w:r>
      <w:r w:rsidRPr="00277FBF">
        <w:rPr>
          <w:rFonts w:ascii="Times New Roman" w:hAnsi="Times New Roman" w:cs="Times New Roman"/>
          <w:b/>
          <w:bCs/>
          <w:sz w:val="22"/>
          <w:szCs w:val="22"/>
        </w:rPr>
        <w:t>ffectiveness</w:t>
      </w:r>
    </w:p>
    <w:tbl>
      <w:tblPr>
        <w:tblStyle w:val="TableGrid"/>
        <w:tblW w:w="9450" w:type="dxa"/>
        <w:tblInd w:w="-5" w:type="dxa"/>
        <w:tblLayout w:type="fixed"/>
        <w:tblLook w:val="04A0" w:firstRow="1" w:lastRow="0" w:firstColumn="1" w:lastColumn="0" w:noHBand="0" w:noVBand="1"/>
      </w:tblPr>
      <w:tblGrid>
        <w:gridCol w:w="1620"/>
        <w:gridCol w:w="7830"/>
      </w:tblGrid>
      <w:tr w:rsidR="006243D1" w:rsidRPr="00277FBF" w14:paraId="52A03BC7" w14:textId="77777777" w:rsidTr="006243D1">
        <w:trPr>
          <w:trHeight w:val="1380"/>
        </w:trPr>
        <w:tc>
          <w:tcPr>
            <w:tcW w:w="1620" w:type="dxa"/>
            <w:hideMark/>
          </w:tcPr>
          <w:p w14:paraId="1722DA14" w14:textId="77777777" w:rsidR="006243D1" w:rsidRPr="00277FBF" w:rsidRDefault="006243D1" w:rsidP="009265A2">
            <w:pPr>
              <w:rPr>
                <w:rFonts w:ascii="Times New Roman" w:hAnsi="Times New Roman" w:cs="Times New Roman"/>
                <w:sz w:val="22"/>
                <w:szCs w:val="22"/>
              </w:rPr>
            </w:pPr>
            <w:r w:rsidRPr="00277FBF">
              <w:rPr>
                <w:rFonts w:ascii="Times New Roman" w:hAnsi="Times New Roman" w:cs="Times New Roman"/>
                <w:sz w:val="22"/>
                <w:szCs w:val="22"/>
              </w:rPr>
              <w:t>Leadership effectiveness scale (e.g., 360 assessment)</w:t>
            </w:r>
          </w:p>
        </w:tc>
        <w:tc>
          <w:tcPr>
            <w:tcW w:w="7830" w:type="dxa"/>
            <w:hideMark/>
          </w:tcPr>
          <w:p w14:paraId="2F14F8F9" w14:textId="0E8EFA91" w:rsidR="006243D1" w:rsidRPr="00277FBF" w:rsidRDefault="006243D1" w:rsidP="009265A2">
            <w:pPr>
              <w:rPr>
                <w:rFonts w:ascii="Times New Roman" w:hAnsi="Times New Roman" w:cs="Times New Roman"/>
                <w:sz w:val="22"/>
                <w:szCs w:val="22"/>
              </w:rPr>
            </w:pPr>
            <w:r w:rsidRPr="00277FBF">
              <w:rPr>
                <w:rFonts w:ascii="Times New Roman" w:hAnsi="Times New Roman" w:cs="Times New Roman"/>
                <w:sz w:val="22"/>
                <w:szCs w:val="22"/>
              </w:rPr>
              <w:t>Authentic leadership is a significant predictor of optimism and trust in the organization. Trust in the organization also mediates between authentic leadership and engagement</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PEVuZE5vdGU+PENpdGU+PEF1dGhvcj5TdGFuZGVyPC9BdXRob3I+PFllYXI+MjAxNTwvWWVhcj48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(Stander et al., 2015)</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Linked to PsyCap, psychological working conditions, and can influence long-term sickness absence</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PEVuZE5vdGU+PENpdGU+PEF1dGhvcj5NYWRzZW48L0F1dGhvcj48WWVhcj4yMDE2PC9ZZWFyPjxS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(Madsen et al., 2016, Mazzetti et al., 2016, Edmondson and Mortensen, 2021)</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See Work Climate. </w:t>
            </w:r>
          </w:p>
        </w:tc>
      </w:tr>
    </w:tbl>
    <w:p w14:paraId="06F40087" w14:textId="77777777" w:rsidR="006243D1" w:rsidRPr="00277FBF" w:rsidRDefault="006243D1">
      <w:pPr>
        <w:rPr>
          <w:rFonts w:ascii="Times New Roman" w:hAnsi="Times New Roman" w:cs="Times New Roman"/>
          <w:b/>
          <w:bCs/>
          <w:sz w:val="22"/>
          <w:szCs w:val="22"/>
        </w:rPr>
      </w:pPr>
    </w:p>
    <w:p w14:paraId="4561AC42" w14:textId="71792B2E" w:rsidR="006243D1" w:rsidRPr="00277FBF" w:rsidRDefault="00D04F91">
      <w:pPr>
        <w:rPr>
          <w:rFonts w:ascii="Times New Roman" w:hAnsi="Times New Roman" w:cs="Times New Roman"/>
          <w:b/>
          <w:bCs/>
          <w:sz w:val="22"/>
          <w:szCs w:val="22"/>
        </w:rPr>
      </w:pPr>
      <w:r w:rsidRPr="00277FBF">
        <w:rPr>
          <w:rFonts w:ascii="Times New Roman" w:hAnsi="Times New Roman" w:cs="Times New Roman"/>
          <w:b/>
          <w:bCs/>
          <w:sz w:val="22"/>
          <w:szCs w:val="22"/>
        </w:rPr>
        <w:t>Organizational level</w:t>
      </w:r>
    </w:p>
    <w:p w14:paraId="032CC756" w14:textId="2F903179" w:rsidR="00D04F91" w:rsidRPr="00277FBF" w:rsidRDefault="00D04F91">
      <w:pPr>
        <w:rPr>
          <w:rFonts w:ascii="Times New Roman" w:hAnsi="Times New Roman" w:cs="Times New Roman"/>
          <w:b/>
          <w:bCs/>
          <w:sz w:val="22"/>
          <w:szCs w:val="22"/>
        </w:rPr>
      </w:pPr>
      <w:r w:rsidRPr="00277FBF">
        <w:rPr>
          <w:rFonts w:ascii="Times New Roman" w:hAnsi="Times New Roman" w:cs="Times New Roman"/>
          <w:b/>
          <w:bCs/>
          <w:sz w:val="22"/>
          <w:szCs w:val="22"/>
        </w:rPr>
        <w:t>Organizational Performance: Financial performance and well-being</w:t>
      </w:r>
    </w:p>
    <w:tbl>
      <w:tblPr>
        <w:tblStyle w:val="TableGrid"/>
        <w:tblW w:w="9450" w:type="dxa"/>
        <w:tblInd w:w="-5" w:type="dxa"/>
        <w:tblLayout w:type="fixed"/>
        <w:tblLook w:val="04A0" w:firstRow="1" w:lastRow="0" w:firstColumn="1" w:lastColumn="0" w:noHBand="0" w:noVBand="1"/>
      </w:tblPr>
      <w:tblGrid>
        <w:gridCol w:w="1620"/>
        <w:gridCol w:w="7830"/>
      </w:tblGrid>
      <w:tr w:rsidR="00D04F91" w:rsidRPr="00277FBF" w14:paraId="1D623AEF" w14:textId="77777777" w:rsidTr="00D04F91">
        <w:trPr>
          <w:trHeight w:val="2380"/>
        </w:trPr>
        <w:tc>
          <w:tcPr>
            <w:tcW w:w="1620" w:type="dxa"/>
            <w:hideMark/>
          </w:tcPr>
          <w:p w14:paraId="070FE498" w14:textId="77777777" w:rsidR="00D04F91" w:rsidRPr="00277FBF" w:rsidRDefault="00D04F91" w:rsidP="009265A2">
            <w:pPr>
              <w:rPr>
                <w:rFonts w:ascii="Times New Roman" w:hAnsi="Times New Roman" w:cs="Times New Roman"/>
                <w:sz w:val="22"/>
                <w:szCs w:val="22"/>
              </w:rPr>
            </w:pPr>
            <w:r w:rsidRPr="00277FBF">
              <w:rPr>
                <w:rFonts w:ascii="Times New Roman" w:hAnsi="Times New Roman" w:cs="Times New Roman"/>
                <w:sz w:val="22"/>
                <w:szCs w:val="22"/>
              </w:rPr>
              <w:t>Triple bottom line, internal and external effectiveness, long-term financial viability</w:t>
            </w:r>
          </w:p>
        </w:tc>
        <w:tc>
          <w:tcPr>
            <w:tcW w:w="7830" w:type="dxa"/>
            <w:hideMark/>
          </w:tcPr>
          <w:p w14:paraId="07C14AE0" w14:textId="04F45BAA" w:rsidR="00D04F91" w:rsidRPr="00277FBF" w:rsidRDefault="00D04F91" w:rsidP="009265A2">
            <w:pPr>
              <w:rPr>
                <w:rFonts w:ascii="Times New Roman" w:hAnsi="Times New Roman" w:cs="Times New Roman"/>
                <w:sz w:val="22"/>
                <w:szCs w:val="22"/>
              </w:rPr>
            </w:pPr>
            <w:r w:rsidRPr="00277FBF">
              <w:rPr>
                <w:rFonts w:ascii="Times New Roman" w:hAnsi="Times New Roman" w:cs="Times New Roman"/>
                <w:sz w:val="22"/>
                <w:szCs w:val="22"/>
              </w:rPr>
              <w:t>Organizations that support the health and well-being of their organization see improvements in organizational financial performance and reductions in operational risk from reduced turnover and burnout and improved productivity and engagement (dodge analytics). Organizations with high scores on health and wellness assessment appreciated 76% more than the S&amp;P Index</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PEVuZE5vdGU+PENpdGU+PEF1dGhvcj5Hcm9zc21laWVyPC9BdXRob3I+PFllYXI+MjAxNjwvWWVh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(Grossmeier et al., 2016)</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calculations on reduced turnover estimate $3,395/person and $18,56/sq ft</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PEVuZE5vdGU+PENpdGU+PEF1dGhvcj5BdHRlbWE8L0F1dGhvcj48WWVhcj4yMDE5PC9ZZWFyPjxS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(Attema et al., 2019)</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Investors are demanding more sustainable disclosure</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PEVuZE5vdGU+PENpdGU+PEF1dGhvcj5Ib25nIEtvbmcgRXhjaGFuZ2UgYW5kIENsZWFyaW5nIExp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(Hong Kong Exchange and Clearing Limited, 2021)</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bl>
    <w:p w14:paraId="2C813E6D" w14:textId="77777777" w:rsidR="00D04F91" w:rsidRPr="00277FBF" w:rsidRDefault="00D04F91">
      <w:pPr>
        <w:rPr>
          <w:rFonts w:ascii="Times New Roman" w:hAnsi="Times New Roman" w:cs="Times New Roman"/>
          <w:b/>
          <w:bCs/>
          <w:sz w:val="22"/>
          <w:szCs w:val="22"/>
        </w:rPr>
      </w:pPr>
    </w:p>
    <w:p w14:paraId="7BE77A8D" w14:textId="77777777" w:rsidR="00D04F91" w:rsidRPr="00277FBF" w:rsidRDefault="00D04F91">
      <w:pPr>
        <w:rPr>
          <w:rFonts w:ascii="Times New Roman" w:hAnsi="Times New Roman" w:cs="Times New Roman"/>
          <w:b/>
          <w:bCs/>
          <w:sz w:val="22"/>
          <w:szCs w:val="22"/>
        </w:rPr>
      </w:pPr>
    </w:p>
    <w:p w14:paraId="3C482230" w14:textId="77777777" w:rsidR="00D04F91" w:rsidRPr="00277FBF" w:rsidRDefault="00D04F91">
      <w:pPr>
        <w:rPr>
          <w:rFonts w:ascii="Times New Roman" w:hAnsi="Times New Roman" w:cs="Times New Roman"/>
          <w:b/>
          <w:bCs/>
          <w:sz w:val="22"/>
          <w:szCs w:val="22"/>
        </w:rPr>
      </w:pPr>
    </w:p>
    <w:p w14:paraId="5F2B618D" w14:textId="77777777" w:rsidR="00D04F91" w:rsidRPr="00277FBF" w:rsidRDefault="00D04F91">
      <w:pPr>
        <w:rPr>
          <w:rFonts w:ascii="Times New Roman" w:hAnsi="Times New Roman" w:cs="Times New Roman"/>
          <w:b/>
          <w:bCs/>
          <w:sz w:val="22"/>
          <w:szCs w:val="22"/>
        </w:rPr>
      </w:pPr>
    </w:p>
    <w:p w14:paraId="1FCB95B2" w14:textId="77777777" w:rsidR="00D04F91" w:rsidRPr="00277FBF" w:rsidRDefault="00D04F91">
      <w:pPr>
        <w:rPr>
          <w:rFonts w:ascii="Times New Roman" w:hAnsi="Times New Roman" w:cs="Times New Roman"/>
          <w:b/>
          <w:bCs/>
          <w:sz w:val="22"/>
          <w:szCs w:val="22"/>
        </w:rPr>
      </w:pPr>
    </w:p>
    <w:p w14:paraId="70973336" w14:textId="77777777" w:rsidR="00277FBF" w:rsidRDefault="00277FBF">
      <w:pPr>
        <w:rPr>
          <w:rFonts w:ascii="Times New Roman" w:hAnsi="Times New Roman" w:cs="Times New Roman"/>
          <w:b/>
          <w:bCs/>
          <w:sz w:val="22"/>
          <w:szCs w:val="22"/>
        </w:rPr>
      </w:pPr>
    </w:p>
    <w:p w14:paraId="23B83CD7" w14:textId="77777777" w:rsidR="00277FBF" w:rsidRDefault="00277FBF">
      <w:pPr>
        <w:rPr>
          <w:rFonts w:ascii="Times New Roman" w:hAnsi="Times New Roman" w:cs="Times New Roman"/>
          <w:b/>
          <w:bCs/>
          <w:sz w:val="22"/>
          <w:szCs w:val="22"/>
        </w:rPr>
      </w:pPr>
    </w:p>
    <w:p w14:paraId="7AD08F36" w14:textId="77777777" w:rsidR="00277FBF" w:rsidRDefault="00277FBF">
      <w:pPr>
        <w:rPr>
          <w:rFonts w:ascii="Times New Roman" w:hAnsi="Times New Roman" w:cs="Times New Roman"/>
          <w:b/>
          <w:bCs/>
          <w:sz w:val="22"/>
          <w:szCs w:val="22"/>
        </w:rPr>
      </w:pPr>
    </w:p>
    <w:p w14:paraId="2800D52A" w14:textId="77777777" w:rsidR="00277FBF" w:rsidRDefault="00277FBF">
      <w:pPr>
        <w:rPr>
          <w:rFonts w:ascii="Times New Roman" w:hAnsi="Times New Roman" w:cs="Times New Roman"/>
          <w:b/>
          <w:bCs/>
          <w:sz w:val="22"/>
          <w:szCs w:val="22"/>
        </w:rPr>
      </w:pPr>
    </w:p>
    <w:p w14:paraId="35914B1D" w14:textId="77777777" w:rsidR="00277FBF" w:rsidRDefault="00277FBF">
      <w:pPr>
        <w:rPr>
          <w:rFonts w:ascii="Times New Roman" w:hAnsi="Times New Roman" w:cs="Times New Roman"/>
          <w:b/>
          <w:bCs/>
          <w:sz w:val="22"/>
          <w:szCs w:val="22"/>
        </w:rPr>
      </w:pPr>
    </w:p>
    <w:p w14:paraId="404DCA2E" w14:textId="42FE6C66" w:rsidR="00D04F91" w:rsidRPr="00277FBF" w:rsidRDefault="00D04F91">
      <w:pPr>
        <w:rPr>
          <w:rFonts w:ascii="Times New Roman" w:hAnsi="Times New Roman" w:cs="Times New Roman"/>
          <w:b/>
          <w:bCs/>
          <w:sz w:val="22"/>
          <w:szCs w:val="22"/>
        </w:rPr>
      </w:pPr>
      <w:r w:rsidRPr="00277FBF">
        <w:rPr>
          <w:rFonts w:ascii="Times New Roman" w:hAnsi="Times New Roman" w:cs="Times New Roman"/>
          <w:b/>
          <w:bCs/>
          <w:sz w:val="22"/>
          <w:szCs w:val="22"/>
        </w:rPr>
        <w:lastRenderedPageBreak/>
        <w:t>Organizational level</w:t>
      </w:r>
    </w:p>
    <w:p w14:paraId="6D216203" w14:textId="7FEA783B" w:rsidR="00D04F91" w:rsidRPr="00277FBF" w:rsidRDefault="00D04F91">
      <w:pPr>
        <w:rPr>
          <w:rFonts w:ascii="Times New Roman" w:hAnsi="Times New Roman" w:cs="Times New Roman"/>
          <w:b/>
          <w:bCs/>
          <w:sz w:val="22"/>
          <w:szCs w:val="22"/>
        </w:rPr>
      </w:pPr>
      <w:r w:rsidRPr="00277FBF">
        <w:rPr>
          <w:rFonts w:ascii="Times New Roman" w:hAnsi="Times New Roman" w:cs="Times New Roman"/>
          <w:b/>
          <w:bCs/>
          <w:sz w:val="22"/>
          <w:szCs w:val="22"/>
        </w:rPr>
        <w:t>Organizational Performance: Recognition, Awards</w:t>
      </w:r>
    </w:p>
    <w:tbl>
      <w:tblPr>
        <w:tblStyle w:val="TableGrid"/>
        <w:tblW w:w="9360" w:type="dxa"/>
        <w:tblInd w:w="-5" w:type="dxa"/>
        <w:tblLayout w:type="fixed"/>
        <w:tblLook w:val="04A0" w:firstRow="1" w:lastRow="0" w:firstColumn="1" w:lastColumn="0" w:noHBand="0" w:noVBand="1"/>
      </w:tblPr>
      <w:tblGrid>
        <w:gridCol w:w="1620"/>
        <w:gridCol w:w="7740"/>
      </w:tblGrid>
      <w:tr w:rsidR="001954F2" w:rsidRPr="00277FBF" w14:paraId="5716A6B0" w14:textId="77777777" w:rsidTr="001954F2">
        <w:trPr>
          <w:trHeight w:val="2600"/>
        </w:trPr>
        <w:tc>
          <w:tcPr>
            <w:tcW w:w="1620" w:type="dxa"/>
            <w:hideMark/>
          </w:tcPr>
          <w:p w14:paraId="306F95DC" w14:textId="77777777" w:rsidR="001954F2" w:rsidRPr="00277FBF" w:rsidRDefault="001954F2" w:rsidP="009265A2">
            <w:pPr>
              <w:rPr>
                <w:rFonts w:ascii="Times New Roman" w:hAnsi="Times New Roman" w:cs="Times New Roman"/>
                <w:sz w:val="22"/>
                <w:szCs w:val="22"/>
              </w:rPr>
            </w:pPr>
            <w:r w:rsidRPr="00277FBF">
              <w:rPr>
                <w:rFonts w:ascii="Times New Roman" w:hAnsi="Times New Roman" w:cs="Times New Roman"/>
                <w:sz w:val="22"/>
                <w:szCs w:val="22"/>
              </w:rPr>
              <w:t>E.g., 'Great places to work', social impact awards</w:t>
            </w:r>
          </w:p>
        </w:tc>
        <w:tc>
          <w:tcPr>
            <w:tcW w:w="7740" w:type="dxa"/>
            <w:hideMark/>
          </w:tcPr>
          <w:p w14:paraId="43D4D5B0" w14:textId="445EB0BA" w:rsidR="001954F2" w:rsidRPr="00277FBF" w:rsidRDefault="001954F2" w:rsidP="009265A2">
            <w:pPr>
              <w:rPr>
                <w:rFonts w:ascii="Times New Roman" w:hAnsi="Times New Roman" w:cs="Times New Roman"/>
                <w:sz w:val="22"/>
                <w:szCs w:val="22"/>
              </w:rPr>
            </w:pPr>
            <w:r w:rsidRPr="00277FBF">
              <w:rPr>
                <w:rFonts w:ascii="Times New Roman" w:hAnsi="Times New Roman" w:cs="Times New Roman"/>
                <w:sz w:val="22"/>
                <w:szCs w:val="22"/>
              </w:rPr>
              <w:t>Award-winning businesses can acquire a sales boost of 37% and a 44% jump in their stock price</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PEVuZE5vdGU+PENpdGU+PEF1dGhvcj5IZW5kcmlja3M8L0F1dGhvcj48WWVhcj4yMDAxPC9ZZWFy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(Hendricks and Singhal, 2001)</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Portfolios with high scores on Corporate Health Achievement Awards appreciated 99% more than the S&amp;P Index</w:t>
            </w:r>
            <w:r w:rsidR="00C701CD">
              <w:rPr>
                <w:rFonts w:ascii="Times New Roman" w:hAnsi="Times New Roman" w:cs="Times New Roman"/>
                <w:sz w:val="22"/>
                <w:szCs w:val="22"/>
              </w:rPr>
              <w:fldChar w:fldCharType="begin">
                <w:fldData xml:space="preserve">PEVuZE5vdGU+PENpdGU+PEF1dGhvcj5GYWJpdXM8L0F1dGhvcj48WWVhcj4yMDE2PC9ZZWFyPjxS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(Fabius et al., 2016)</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Environmental certifications linked to operational and corporate image impacts. Operational benefits linked to small rent premium and lower vacancy risk</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PEVuZE5vdGU+PENpdGU+PEF1dGhvcj5EZXZpbmU8L0F1dGhvcj48WWVhcj4yMDE1PC9ZZWFyPjxS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(Devine and Kok, 2015)</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Corporate image REIT portfolios with environmental holdings assessed as lower risk, lower overhead costs, and lower interest costs</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PEVuZE5vdGU+PENpdGU+PEF1dGhvcj5EZXZpbmU8L0F1dGhvcj48WWVhcj4yMDIxPC9ZZWFyPjxS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(Devine and Yönder, 2021)</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Can be linked to CSR, ESG reporting and requirements (e.g., Social Impact reporting). Linked to Talent Management and Career Development. </w:t>
            </w:r>
          </w:p>
        </w:tc>
      </w:tr>
    </w:tbl>
    <w:p w14:paraId="7DF7ED1F" w14:textId="77777777" w:rsidR="001954F2" w:rsidRPr="00277FBF" w:rsidRDefault="001954F2">
      <w:pPr>
        <w:rPr>
          <w:rFonts w:ascii="Times New Roman" w:hAnsi="Times New Roman" w:cs="Times New Roman"/>
          <w:b/>
          <w:bCs/>
          <w:sz w:val="22"/>
          <w:szCs w:val="22"/>
        </w:rPr>
      </w:pPr>
    </w:p>
    <w:p w14:paraId="6450AFF8" w14:textId="77777777" w:rsidR="001954F2" w:rsidRPr="00277FBF" w:rsidRDefault="001954F2">
      <w:pPr>
        <w:rPr>
          <w:rFonts w:ascii="Times New Roman" w:hAnsi="Times New Roman" w:cs="Times New Roman"/>
          <w:b/>
          <w:bCs/>
          <w:sz w:val="22"/>
          <w:szCs w:val="22"/>
        </w:rPr>
      </w:pPr>
    </w:p>
    <w:p w14:paraId="4E8AFE4C" w14:textId="0A83AA04" w:rsidR="001954F2" w:rsidRPr="00277FBF" w:rsidRDefault="001954F2">
      <w:pPr>
        <w:rPr>
          <w:rFonts w:ascii="Times New Roman" w:hAnsi="Times New Roman" w:cs="Times New Roman"/>
          <w:b/>
          <w:bCs/>
          <w:sz w:val="22"/>
          <w:szCs w:val="22"/>
        </w:rPr>
      </w:pPr>
      <w:r w:rsidRPr="00277FBF">
        <w:rPr>
          <w:rFonts w:ascii="Times New Roman" w:hAnsi="Times New Roman" w:cs="Times New Roman"/>
          <w:b/>
          <w:bCs/>
          <w:sz w:val="22"/>
          <w:szCs w:val="22"/>
        </w:rPr>
        <w:t>Organizational level</w:t>
      </w:r>
    </w:p>
    <w:p w14:paraId="4BCCFEED" w14:textId="276D074F" w:rsidR="001954F2" w:rsidRPr="00277FBF" w:rsidRDefault="001954F2">
      <w:pPr>
        <w:rPr>
          <w:rFonts w:ascii="Times New Roman" w:hAnsi="Times New Roman" w:cs="Times New Roman"/>
          <w:b/>
          <w:bCs/>
          <w:sz w:val="22"/>
          <w:szCs w:val="22"/>
        </w:rPr>
      </w:pPr>
      <w:r w:rsidRPr="00277FBF">
        <w:rPr>
          <w:rFonts w:ascii="Times New Roman" w:hAnsi="Times New Roman" w:cs="Times New Roman"/>
          <w:b/>
          <w:bCs/>
          <w:sz w:val="22"/>
          <w:szCs w:val="22"/>
        </w:rPr>
        <w:t>Organizational culture and engagement: Organizational strategy and execution</w:t>
      </w:r>
    </w:p>
    <w:tbl>
      <w:tblPr>
        <w:tblStyle w:val="TableGrid"/>
        <w:tblW w:w="9360" w:type="dxa"/>
        <w:tblInd w:w="-5" w:type="dxa"/>
        <w:tblLayout w:type="fixed"/>
        <w:tblLook w:val="04A0" w:firstRow="1" w:lastRow="0" w:firstColumn="1" w:lastColumn="0" w:noHBand="0" w:noVBand="1"/>
      </w:tblPr>
      <w:tblGrid>
        <w:gridCol w:w="1620"/>
        <w:gridCol w:w="7740"/>
      </w:tblGrid>
      <w:tr w:rsidR="001954F2" w:rsidRPr="00277FBF" w14:paraId="757F8639" w14:textId="77777777" w:rsidTr="001954F2">
        <w:trPr>
          <w:trHeight w:val="773"/>
        </w:trPr>
        <w:tc>
          <w:tcPr>
            <w:tcW w:w="1620" w:type="dxa"/>
            <w:hideMark/>
          </w:tcPr>
          <w:p w14:paraId="530B8F8E" w14:textId="77777777" w:rsidR="001954F2" w:rsidRPr="00277FBF" w:rsidRDefault="001954F2" w:rsidP="009265A2">
            <w:pPr>
              <w:rPr>
                <w:rFonts w:ascii="Times New Roman" w:hAnsi="Times New Roman" w:cs="Times New Roman"/>
                <w:sz w:val="22"/>
                <w:szCs w:val="22"/>
              </w:rPr>
            </w:pPr>
            <w:r w:rsidRPr="00277FBF">
              <w:rPr>
                <w:rFonts w:ascii="Times New Roman" w:hAnsi="Times New Roman" w:cs="Times New Roman"/>
                <w:sz w:val="22"/>
                <w:szCs w:val="22"/>
              </w:rPr>
              <w:t>Alignment with Values and norms of organization's stated strategy</w:t>
            </w:r>
          </w:p>
        </w:tc>
        <w:tc>
          <w:tcPr>
            <w:tcW w:w="7740" w:type="dxa"/>
            <w:hideMark/>
          </w:tcPr>
          <w:p w14:paraId="7D8F1758" w14:textId="07540DCA" w:rsidR="001954F2" w:rsidRPr="00277FBF" w:rsidRDefault="001954F2" w:rsidP="009265A2">
            <w:pPr>
              <w:rPr>
                <w:rFonts w:ascii="Times New Roman" w:hAnsi="Times New Roman" w:cs="Times New Roman"/>
                <w:sz w:val="22"/>
                <w:szCs w:val="22"/>
              </w:rPr>
            </w:pPr>
            <w:r w:rsidRPr="00277FBF">
              <w:rPr>
                <w:rFonts w:ascii="Times New Roman" w:hAnsi="Times New Roman" w:cs="Times New Roman"/>
                <w:sz w:val="22"/>
                <w:szCs w:val="22"/>
              </w:rPr>
              <w:t>OSC linked to the alignment between strategy and execution on stated values and norms</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PEVuZE5vdGU+PENpdGU+PEF1dGhvcj5MZXY8L0F1dGhvcj48WWVhcj5uLmQuIDwvWWVhcj48UmVj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(Lev and Radhakrishnan, n.d. )</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Systematic organizational factors influence employee health and well-being</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PEVuZE5vdGU+PENpdGU+PEF1dGhvcj5LYXJhc2VrPC9BdXRob3I+PFllYXI+MTk4ODwvWWVhcj48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(Karasek et al., 1988, Karasek and Theorell, 1990, Al-Omar et al., 2019)</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Strategy and execution argued to be workplace characteristic and influences individuals and groups</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PEVuZE5vdGU+PENpdGU+PEF1dGhvcj5LaXNzPC9BdXRob3I+PFllYXI+MjAxNDwvWWVhcj48UmVj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(Kiss et al., 2014)</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More gender diverse CEO and Boards of REITs have better moderated risk preferences- less overinvestment and greater investment in environmentally sustainable assets</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PEVuZE5vdGU+PENpdGU+PEF1dGhvcj5EZXZpbmU8L0F1dGhvcj48WWVhcj5jb25kaXRpb25hbGx5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(Devine et al., conditionally accepted)</w:t>
            </w:r>
            <w:r w:rsidR="00C701CD">
              <w:rPr>
                <w:rFonts w:ascii="Times New Roman" w:hAnsi="Times New Roman" w:cs="Times New Roman"/>
                <w:sz w:val="22"/>
                <w:szCs w:val="22"/>
              </w:rPr>
              <w:fldChar w:fldCharType="end"/>
            </w:r>
            <w:r w:rsidRPr="00277FBF">
              <w:rPr>
                <w:rFonts w:ascii="Times New Roman" w:hAnsi="Times New Roman" w:cs="Times New Roman"/>
                <w:b/>
                <w:bCs/>
                <w:sz w:val="22"/>
                <w:szCs w:val="22"/>
              </w:rPr>
              <w:t>.</w:t>
            </w:r>
            <w:r w:rsidRPr="00277FBF">
              <w:rPr>
                <w:rFonts w:ascii="Times New Roman" w:hAnsi="Times New Roman" w:cs="Times New Roman"/>
                <w:sz w:val="22"/>
                <w:szCs w:val="22"/>
              </w:rPr>
              <w:t xml:space="preserve"> </w:t>
            </w:r>
          </w:p>
        </w:tc>
      </w:tr>
      <w:tr w:rsidR="001954F2" w:rsidRPr="00277FBF" w14:paraId="2045EFD7" w14:textId="77777777" w:rsidTr="001954F2">
        <w:trPr>
          <w:trHeight w:val="1120"/>
        </w:trPr>
        <w:tc>
          <w:tcPr>
            <w:tcW w:w="1620" w:type="dxa"/>
            <w:hideMark/>
          </w:tcPr>
          <w:p w14:paraId="384D3144" w14:textId="77777777" w:rsidR="001954F2" w:rsidRPr="00277FBF" w:rsidRDefault="001954F2" w:rsidP="009265A2">
            <w:pPr>
              <w:rPr>
                <w:rFonts w:ascii="Times New Roman" w:hAnsi="Times New Roman" w:cs="Times New Roman"/>
                <w:sz w:val="22"/>
                <w:szCs w:val="22"/>
              </w:rPr>
            </w:pPr>
            <w:r w:rsidRPr="00277FBF">
              <w:rPr>
                <w:rFonts w:ascii="Times New Roman" w:hAnsi="Times New Roman" w:cs="Times New Roman"/>
                <w:sz w:val="22"/>
                <w:szCs w:val="22"/>
              </w:rPr>
              <w:t>Leadership and perceived support of values, norms, and execution of strategy</w:t>
            </w:r>
          </w:p>
        </w:tc>
        <w:tc>
          <w:tcPr>
            <w:tcW w:w="7740" w:type="dxa"/>
            <w:hideMark/>
          </w:tcPr>
          <w:p w14:paraId="0467E196" w14:textId="5B3FA175" w:rsidR="001954F2" w:rsidRPr="00277FBF" w:rsidRDefault="001954F2" w:rsidP="009265A2">
            <w:pPr>
              <w:rPr>
                <w:rFonts w:ascii="Times New Roman" w:hAnsi="Times New Roman" w:cs="Times New Roman"/>
                <w:sz w:val="22"/>
                <w:szCs w:val="22"/>
              </w:rPr>
            </w:pPr>
            <w:r w:rsidRPr="00277FBF">
              <w:rPr>
                <w:rFonts w:ascii="Times New Roman" w:hAnsi="Times New Roman" w:cs="Times New Roman"/>
                <w:sz w:val="22"/>
                <w:szCs w:val="22"/>
              </w:rPr>
              <w:t>Leadership matters: 68% of senior HR leaders rated employee health, well-being, mental health as a top priority in 2021</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PEVuZE5vdGU+PENpdGU+PEF1dGhvcj5NZWlzdGVyPC9BdXRob3I+PFllYXI+MjAyMTwvWWVhcj48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(Meister, 2021)</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Part of POS, which is linked to trust and optimism in the organization</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PEVuZE5vdGU+PENpdGU+PEF1dGhvcj5TdGFuZGVyPC9BdXRob3I+PFllYXI+MjAxNTwvWWVhcj48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(Stander et al., 2015)</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r w:rsidR="001954F2" w:rsidRPr="00277FBF" w14:paraId="37E4EFA0" w14:textId="77777777" w:rsidTr="001954F2">
        <w:trPr>
          <w:trHeight w:val="1360"/>
        </w:trPr>
        <w:tc>
          <w:tcPr>
            <w:tcW w:w="1620" w:type="dxa"/>
            <w:hideMark/>
          </w:tcPr>
          <w:p w14:paraId="360ED55C" w14:textId="77777777" w:rsidR="001954F2" w:rsidRPr="00277FBF" w:rsidRDefault="001954F2" w:rsidP="009265A2">
            <w:pPr>
              <w:rPr>
                <w:rFonts w:ascii="Times New Roman" w:hAnsi="Times New Roman" w:cs="Times New Roman"/>
                <w:sz w:val="22"/>
                <w:szCs w:val="22"/>
              </w:rPr>
            </w:pPr>
            <w:r w:rsidRPr="00277FBF">
              <w:rPr>
                <w:rFonts w:ascii="Times New Roman" w:hAnsi="Times New Roman" w:cs="Times New Roman"/>
                <w:sz w:val="22"/>
                <w:szCs w:val="22"/>
              </w:rPr>
              <w:t>Corporate governance and ethics</w:t>
            </w:r>
          </w:p>
        </w:tc>
        <w:tc>
          <w:tcPr>
            <w:tcW w:w="7740" w:type="dxa"/>
            <w:hideMark/>
          </w:tcPr>
          <w:p w14:paraId="721C047C" w14:textId="6D9F5C4F" w:rsidR="001954F2" w:rsidRPr="00277FBF" w:rsidRDefault="001954F2" w:rsidP="009265A2">
            <w:pPr>
              <w:rPr>
                <w:rFonts w:ascii="Times New Roman" w:hAnsi="Times New Roman" w:cs="Times New Roman"/>
                <w:sz w:val="22"/>
                <w:szCs w:val="22"/>
              </w:rPr>
            </w:pPr>
            <w:r w:rsidRPr="00277FBF">
              <w:rPr>
                <w:rFonts w:ascii="Times New Roman" w:hAnsi="Times New Roman" w:cs="Times New Roman"/>
                <w:sz w:val="22"/>
                <w:szCs w:val="22"/>
              </w:rPr>
              <w:t>Positive link has been found between corporate social and financial performance</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PEVuZE5vdGU+PENpdGU+PEF1dGhvcj52YW4gQmV1cmRlbjwvQXV0aG9yPjxZZWFyPjIwMDg8L1ll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(van Beurden and Gössling, 2008)</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There is an increased shift to include diverse stakeholders and society</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PEVuZE5vdGU+PENpdGU+PEF1dGhvcj5KaXppPC9BdXRob3I+PFllYXI+MjAxNDwvWWVhcj48UmVj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==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(Jizi et al., 2014)</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Corporate governance and ethics have been linked to increased board and board committee diversity and representation and accountability</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PEVuZE5vdGU+PENpdGU+PEF1dGhvcj5TaGl2YW5pPC9BdXRob3I+PFllYXI+MjAxNzwvWWVhcj48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(Shivani et al., 2017)</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w:t>
            </w:r>
          </w:p>
        </w:tc>
      </w:tr>
      <w:tr w:rsidR="001954F2" w:rsidRPr="00277FBF" w14:paraId="02F3AE66" w14:textId="77777777" w:rsidTr="001954F2">
        <w:trPr>
          <w:trHeight w:val="1360"/>
        </w:trPr>
        <w:tc>
          <w:tcPr>
            <w:tcW w:w="1620" w:type="dxa"/>
            <w:hideMark/>
          </w:tcPr>
          <w:p w14:paraId="64C99A39" w14:textId="77777777" w:rsidR="001954F2" w:rsidRPr="00277FBF" w:rsidRDefault="001954F2" w:rsidP="009265A2">
            <w:pPr>
              <w:rPr>
                <w:rFonts w:ascii="Times New Roman" w:hAnsi="Times New Roman" w:cs="Times New Roman"/>
                <w:sz w:val="22"/>
                <w:szCs w:val="22"/>
              </w:rPr>
            </w:pPr>
            <w:r w:rsidRPr="00277FBF">
              <w:rPr>
                <w:rFonts w:ascii="Times New Roman" w:hAnsi="Times New Roman" w:cs="Times New Roman"/>
                <w:sz w:val="22"/>
                <w:szCs w:val="22"/>
              </w:rPr>
              <w:t>Social values and social practice, strategies</w:t>
            </w:r>
          </w:p>
        </w:tc>
        <w:tc>
          <w:tcPr>
            <w:tcW w:w="7740" w:type="dxa"/>
            <w:hideMark/>
          </w:tcPr>
          <w:p w14:paraId="252E7964" w14:textId="6BF1EAE9" w:rsidR="001954F2" w:rsidRPr="00277FBF" w:rsidRDefault="001954F2" w:rsidP="009265A2">
            <w:pPr>
              <w:rPr>
                <w:rFonts w:ascii="Times New Roman" w:hAnsi="Times New Roman" w:cs="Times New Roman"/>
                <w:sz w:val="22"/>
                <w:szCs w:val="22"/>
              </w:rPr>
            </w:pPr>
            <w:r w:rsidRPr="00277FBF">
              <w:rPr>
                <w:rFonts w:ascii="Times New Roman" w:hAnsi="Times New Roman" w:cs="Times New Roman"/>
                <w:sz w:val="22"/>
                <w:szCs w:val="22"/>
              </w:rPr>
              <w:t>Social values and practices are part of social capital, which enables people to work together for shared purpose in organizations</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PEVuZE5vdGU+PENpdGU+PEF1dGhvcj5GdWt1eWFtYTwvQXV0aG9yPjxZZWFyPjIwMDE8L1llYXI+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(Fukuyama, 2001)</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Critical for poverty alleviation and sustainable human and economic development</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PEVuZE5vdGU+PENpdGU+PEF1dGhvcj5UaGUgV29ybGQgQmFuazwvQXV0aG9yPjxZZWFyPjIwMTE8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(The World Bank, 2011)</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SPT argued to influence individual and collective well-being</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PEVuZE5vdGU+PENpdGU+PEF1dGhvcj5MYWNoPC9BdXRob3I+PFllYXI+MjAyMjwvWWVhcj48UmVj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(Lach et al., 2022)</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See Social Impact, ESG.  </w:t>
            </w:r>
          </w:p>
        </w:tc>
      </w:tr>
    </w:tbl>
    <w:p w14:paraId="4413E773" w14:textId="77777777" w:rsidR="001954F2" w:rsidRPr="00277FBF" w:rsidRDefault="001954F2">
      <w:pPr>
        <w:rPr>
          <w:rFonts w:ascii="Times New Roman" w:hAnsi="Times New Roman" w:cs="Times New Roman"/>
          <w:b/>
          <w:bCs/>
          <w:sz w:val="22"/>
          <w:szCs w:val="22"/>
        </w:rPr>
      </w:pPr>
    </w:p>
    <w:p w14:paraId="17C0B547" w14:textId="77777777" w:rsidR="00ED389B" w:rsidRPr="00277FBF" w:rsidRDefault="00ED389B">
      <w:pPr>
        <w:rPr>
          <w:rFonts w:ascii="Times New Roman" w:hAnsi="Times New Roman" w:cs="Times New Roman"/>
          <w:b/>
          <w:bCs/>
          <w:sz w:val="22"/>
          <w:szCs w:val="22"/>
        </w:rPr>
      </w:pPr>
    </w:p>
    <w:p w14:paraId="62538AC0" w14:textId="77777777" w:rsidR="00ED389B" w:rsidRPr="00277FBF" w:rsidRDefault="00ED389B">
      <w:pPr>
        <w:rPr>
          <w:rFonts w:ascii="Times New Roman" w:hAnsi="Times New Roman" w:cs="Times New Roman"/>
          <w:b/>
          <w:bCs/>
          <w:sz w:val="22"/>
          <w:szCs w:val="22"/>
        </w:rPr>
      </w:pPr>
    </w:p>
    <w:p w14:paraId="0182DF6C" w14:textId="77777777" w:rsidR="00ED389B" w:rsidRPr="00277FBF" w:rsidRDefault="00ED389B">
      <w:pPr>
        <w:rPr>
          <w:rFonts w:ascii="Times New Roman" w:hAnsi="Times New Roman" w:cs="Times New Roman"/>
          <w:b/>
          <w:bCs/>
          <w:sz w:val="22"/>
          <w:szCs w:val="22"/>
        </w:rPr>
      </w:pPr>
    </w:p>
    <w:p w14:paraId="6DBE86FA" w14:textId="77777777" w:rsidR="00ED389B" w:rsidRPr="00277FBF" w:rsidRDefault="00ED389B">
      <w:pPr>
        <w:rPr>
          <w:rFonts w:ascii="Times New Roman" w:hAnsi="Times New Roman" w:cs="Times New Roman"/>
          <w:b/>
          <w:bCs/>
          <w:sz w:val="22"/>
          <w:szCs w:val="22"/>
        </w:rPr>
      </w:pPr>
    </w:p>
    <w:p w14:paraId="4654871B" w14:textId="77777777" w:rsidR="00ED389B" w:rsidRPr="00277FBF" w:rsidRDefault="00ED389B">
      <w:pPr>
        <w:rPr>
          <w:rFonts w:ascii="Times New Roman" w:hAnsi="Times New Roman" w:cs="Times New Roman"/>
          <w:b/>
          <w:bCs/>
          <w:sz w:val="22"/>
          <w:szCs w:val="22"/>
        </w:rPr>
      </w:pPr>
    </w:p>
    <w:p w14:paraId="49F9D15E" w14:textId="77777777" w:rsidR="00ED389B" w:rsidRPr="00277FBF" w:rsidRDefault="00ED389B">
      <w:pPr>
        <w:rPr>
          <w:rFonts w:ascii="Times New Roman" w:hAnsi="Times New Roman" w:cs="Times New Roman"/>
          <w:b/>
          <w:bCs/>
          <w:sz w:val="22"/>
          <w:szCs w:val="22"/>
        </w:rPr>
      </w:pPr>
    </w:p>
    <w:p w14:paraId="4544EC8A" w14:textId="77777777" w:rsidR="00277FBF" w:rsidRDefault="00277FBF">
      <w:pPr>
        <w:rPr>
          <w:rFonts w:ascii="Times New Roman" w:hAnsi="Times New Roman" w:cs="Times New Roman"/>
          <w:b/>
          <w:bCs/>
          <w:sz w:val="22"/>
          <w:szCs w:val="22"/>
        </w:rPr>
      </w:pPr>
    </w:p>
    <w:p w14:paraId="4A72D13D" w14:textId="77777777" w:rsidR="00277FBF" w:rsidRDefault="00277FBF">
      <w:pPr>
        <w:rPr>
          <w:rFonts w:ascii="Times New Roman" w:hAnsi="Times New Roman" w:cs="Times New Roman"/>
          <w:b/>
          <w:bCs/>
          <w:sz w:val="22"/>
          <w:szCs w:val="22"/>
        </w:rPr>
      </w:pPr>
    </w:p>
    <w:p w14:paraId="659756B6" w14:textId="0033488C" w:rsidR="00ED389B" w:rsidRPr="00277FBF" w:rsidRDefault="00ED389B">
      <w:pPr>
        <w:rPr>
          <w:rFonts w:ascii="Times New Roman" w:hAnsi="Times New Roman" w:cs="Times New Roman"/>
          <w:b/>
          <w:bCs/>
          <w:sz w:val="22"/>
          <w:szCs w:val="22"/>
        </w:rPr>
      </w:pPr>
      <w:r w:rsidRPr="00277FBF">
        <w:rPr>
          <w:rFonts w:ascii="Times New Roman" w:hAnsi="Times New Roman" w:cs="Times New Roman"/>
          <w:b/>
          <w:bCs/>
          <w:sz w:val="22"/>
          <w:szCs w:val="22"/>
        </w:rPr>
        <w:lastRenderedPageBreak/>
        <w:t>Organizational level</w:t>
      </w:r>
    </w:p>
    <w:p w14:paraId="6E135382" w14:textId="4EB26832" w:rsidR="00ED389B" w:rsidRPr="00277FBF" w:rsidRDefault="00ED389B">
      <w:pPr>
        <w:rPr>
          <w:rFonts w:ascii="Times New Roman" w:hAnsi="Times New Roman" w:cs="Times New Roman"/>
          <w:b/>
          <w:bCs/>
          <w:sz w:val="22"/>
          <w:szCs w:val="22"/>
        </w:rPr>
      </w:pPr>
      <w:r w:rsidRPr="00277FBF">
        <w:rPr>
          <w:rFonts w:ascii="Times New Roman" w:hAnsi="Times New Roman" w:cs="Times New Roman"/>
          <w:b/>
          <w:bCs/>
          <w:sz w:val="22"/>
          <w:szCs w:val="22"/>
        </w:rPr>
        <w:t>Organizational culture and engagement: Work climate: relationships and communication</w:t>
      </w:r>
    </w:p>
    <w:tbl>
      <w:tblPr>
        <w:tblStyle w:val="TableGrid"/>
        <w:tblW w:w="9360" w:type="dxa"/>
        <w:tblInd w:w="-5" w:type="dxa"/>
        <w:tblLayout w:type="fixed"/>
        <w:tblLook w:val="04A0" w:firstRow="1" w:lastRow="0" w:firstColumn="1" w:lastColumn="0" w:noHBand="0" w:noVBand="1"/>
      </w:tblPr>
      <w:tblGrid>
        <w:gridCol w:w="2880"/>
        <w:gridCol w:w="6480"/>
      </w:tblGrid>
      <w:tr w:rsidR="00ED389B" w:rsidRPr="00277FBF" w14:paraId="2D29541A" w14:textId="77777777" w:rsidTr="00277FBF">
        <w:trPr>
          <w:trHeight w:val="1900"/>
        </w:trPr>
        <w:tc>
          <w:tcPr>
            <w:tcW w:w="2880" w:type="dxa"/>
            <w:hideMark/>
          </w:tcPr>
          <w:p w14:paraId="09CA4ACD" w14:textId="77777777" w:rsidR="00ED389B" w:rsidRPr="00277FBF" w:rsidRDefault="00ED389B" w:rsidP="009265A2">
            <w:pPr>
              <w:rPr>
                <w:rFonts w:ascii="Times New Roman" w:hAnsi="Times New Roman" w:cs="Times New Roman"/>
                <w:sz w:val="22"/>
                <w:szCs w:val="22"/>
              </w:rPr>
            </w:pPr>
            <w:r w:rsidRPr="00277FBF">
              <w:rPr>
                <w:rFonts w:ascii="Times New Roman" w:hAnsi="Times New Roman" w:cs="Times New Roman"/>
                <w:sz w:val="22"/>
                <w:szCs w:val="22"/>
              </w:rPr>
              <w:t>Manager quality, team dynamics, and effectiveness</w:t>
            </w:r>
          </w:p>
        </w:tc>
        <w:tc>
          <w:tcPr>
            <w:tcW w:w="6480" w:type="dxa"/>
            <w:hideMark/>
          </w:tcPr>
          <w:p w14:paraId="30A460FB" w14:textId="0A92BD6E" w:rsidR="00ED389B" w:rsidRPr="00277FBF" w:rsidRDefault="00ED389B" w:rsidP="009265A2">
            <w:pPr>
              <w:rPr>
                <w:rFonts w:ascii="Times New Roman" w:hAnsi="Times New Roman" w:cs="Times New Roman"/>
                <w:sz w:val="22"/>
                <w:szCs w:val="22"/>
              </w:rPr>
            </w:pPr>
            <w:r w:rsidRPr="00277FBF">
              <w:rPr>
                <w:rFonts w:ascii="Times New Roman" w:hAnsi="Times New Roman" w:cs="Times New Roman"/>
                <w:sz w:val="22"/>
                <w:szCs w:val="22"/>
              </w:rPr>
              <w:t>Manager quality matters: poor organizational capital and slander/gossip is associated with sick leave and poor work ability for both groups and individuals</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PEVuZE5vdGU+PENpdGU+PEF1dGhvcj5LaXNzPC9BdXRob3I+PFllYXI+MjAxNDwvWWVhcj48UmVj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(Kiss et al., 2014)</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Linked to social capital and social support which are linked with multiple health and performance outcomes. Influences psychosocial risks in the workplace</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PEVuZE5vdGU+PENpdGU+PEF1dGhvcj5BbWVyaWNhbiBOYXRpb25hbCBTdGFuZGFyZHMgSW5zdGl0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(American National Standards Institute, 2021)</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Social capital necessary for cooperation, trust, diversity of participation</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PEVuZE5vdGU+PENpdGU+PEF1dGhvcj5Tb2NpYWwgYW5kIEh1bWFuIENhcGl0YWwgQ29hbGl0aW9u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(Social and Human Capital Coalition, 2019, OECD)</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See Social functioning, social capital. </w:t>
            </w:r>
          </w:p>
        </w:tc>
      </w:tr>
      <w:tr w:rsidR="00ED389B" w:rsidRPr="00277FBF" w14:paraId="054A66D0" w14:textId="77777777" w:rsidTr="00277FBF">
        <w:trPr>
          <w:trHeight w:val="660"/>
        </w:trPr>
        <w:tc>
          <w:tcPr>
            <w:tcW w:w="2880" w:type="dxa"/>
            <w:hideMark/>
          </w:tcPr>
          <w:p w14:paraId="258C37E6" w14:textId="77777777" w:rsidR="00ED389B" w:rsidRPr="00277FBF" w:rsidRDefault="00ED389B" w:rsidP="009265A2">
            <w:pPr>
              <w:rPr>
                <w:rFonts w:ascii="Times New Roman" w:hAnsi="Times New Roman" w:cs="Times New Roman"/>
                <w:sz w:val="22"/>
                <w:szCs w:val="22"/>
              </w:rPr>
            </w:pPr>
            <w:r w:rsidRPr="00277FBF">
              <w:rPr>
                <w:rFonts w:ascii="Times New Roman" w:hAnsi="Times New Roman" w:cs="Times New Roman"/>
                <w:sz w:val="22"/>
                <w:szCs w:val="22"/>
              </w:rPr>
              <w:t>*Aggregated Job demands data from individual responses</w:t>
            </w:r>
          </w:p>
        </w:tc>
        <w:tc>
          <w:tcPr>
            <w:tcW w:w="6480" w:type="dxa"/>
            <w:hideMark/>
          </w:tcPr>
          <w:p w14:paraId="0F492CDA" w14:textId="77777777" w:rsidR="00ED389B" w:rsidRPr="00277FBF" w:rsidRDefault="00ED389B" w:rsidP="009265A2">
            <w:pPr>
              <w:rPr>
                <w:rFonts w:ascii="Times New Roman" w:hAnsi="Times New Roman" w:cs="Times New Roman"/>
                <w:sz w:val="22"/>
                <w:szCs w:val="22"/>
              </w:rPr>
            </w:pPr>
            <w:r w:rsidRPr="00277FBF">
              <w:rPr>
                <w:rFonts w:ascii="Times New Roman" w:hAnsi="Times New Roman" w:cs="Times New Roman"/>
                <w:sz w:val="22"/>
                <w:szCs w:val="22"/>
              </w:rPr>
              <w:t xml:space="preserve">Collated from above. NOTE: aggregated individual results not completely reflective of collective experience. See CWB, SPT. </w:t>
            </w:r>
          </w:p>
        </w:tc>
      </w:tr>
      <w:tr w:rsidR="00ED389B" w:rsidRPr="00277FBF" w14:paraId="698621CE" w14:textId="77777777" w:rsidTr="00277FBF">
        <w:trPr>
          <w:trHeight w:val="1260"/>
        </w:trPr>
        <w:tc>
          <w:tcPr>
            <w:tcW w:w="2880" w:type="dxa"/>
            <w:hideMark/>
          </w:tcPr>
          <w:p w14:paraId="1256F535" w14:textId="77777777" w:rsidR="00ED389B" w:rsidRPr="00277FBF" w:rsidRDefault="00ED389B" w:rsidP="009265A2">
            <w:pPr>
              <w:rPr>
                <w:rFonts w:ascii="Times New Roman" w:hAnsi="Times New Roman" w:cs="Times New Roman"/>
                <w:sz w:val="22"/>
                <w:szCs w:val="22"/>
              </w:rPr>
            </w:pPr>
            <w:r w:rsidRPr="00277FBF">
              <w:rPr>
                <w:rFonts w:ascii="Times New Roman" w:hAnsi="Times New Roman" w:cs="Times New Roman"/>
                <w:sz w:val="22"/>
                <w:szCs w:val="22"/>
              </w:rPr>
              <w:t>*Aggregated Employee empowerment, perceived respect, autonomy, trust, psychological safety data from individual responses</w:t>
            </w:r>
          </w:p>
        </w:tc>
        <w:tc>
          <w:tcPr>
            <w:tcW w:w="6480" w:type="dxa"/>
            <w:hideMark/>
          </w:tcPr>
          <w:p w14:paraId="2D09BC36" w14:textId="77777777" w:rsidR="00ED389B" w:rsidRPr="00277FBF" w:rsidRDefault="00ED389B" w:rsidP="009265A2">
            <w:pPr>
              <w:rPr>
                <w:rFonts w:ascii="Times New Roman" w:hAnsi="Times New Roman" w:cs="Times New Roman"/>
                <w:sz w:val="22"/>
                <w:szCs w:val="22"/>
              </w:rPr>
            </w:pPr>
            <w:r w:rsidRPr="00277FBF">
              <w:rPr>
                <w:rFonts w:ascii="Times New Roman" w:hAnsi="Times New Roman" w:cs="Times New Roman"/>
                <w:sz w:val="22"/>
                <w:szCs w:val="22"/>
              </w:rPr>
              <w:t xml:space="preserve">Collated from above. NOTE: aggregated individual results not completely reflective of collective experience. See CWB, SPT. </w:t>
            </w:r>
          </w:p>
        </w:tc>
      </w:tr>
    </w:tbl>
    <w:p w14:paraId="0EAD3FED" w14:textId="77777777" w:rsidR="00ED389B" w:rsidRPr="00277FBF" w:rsidRDefault="00ED389B">
      <w:pPr>
        <w:rPr>
          <w:rFonts w:ascii="Times New Roman" w:hAnsi="Times New Roman" w:cs="Times New Roman"/>
          <w:b/>
          <w:bCs/>
          <w:sz w:val="22"/>
          <w:szCs w:val="22"/>
        </w:rPr>
      </w:pPr>
    </w:p>
    <w:p w14:paraId="3AFF71B6" w14:textId="77777777" w:rsidR="00DD1F90" w:rsidRPr="00277FBF" w:rsidRDefault="00DD1F90" w:rsidP="00DD1F90">
      <w:pPr>
        <w:rPr>
          <w:rFonts w:ascii="Times New Roman" w:hAnsi="Times New Roman" w:cs="Times New Roman"/>
          <w:b/>
          <w:bCs/>
          <w:sz w:val="22"/>
          <w:szCs w:val="22"/>
        </w:rPr>
      </w:pPr>
      <w:r w:rsidRPr="00277FBF">
        <w:rPr>
          <w:rFonts w:ascii="Times New Roman" w:hAnsi="Times New Roman" w:cs="Times New Roman"/>
          <w:b/>
          <w:bCs/>
          <w:sz w:val="22"/>
          <w:szCs w:val="22"/>
        </w:rPr>
        <w:t>Organizational level</w:t>
      </w:r>
    </w:p>
    <w:p w14:paraId="1B54A3F0" w14:textId="163FFE4B" w:rsidR="00DD1F90" w:rsidRPr="00277FBF" w:rsidRDefault="00DD1F90" w:rsidP="00DD1F90">
      <w:pPr>
        <w:rPr>
          <w:rFonts w:ascii="Times New Roman" w:hAnsi="Times New Roman" w:cs="Times New Roman"/>
          <w:b/>
          <w:bCs/>
          <w:sz w:val="22"/>
          <w:szCs w:val="22"/>
        </w:rPr>
      </w:pPr>
      <w:r w:rsidRPr="00277FBF">
        <w:rPr>
          <w:rFonts w:ascii="Times New Roman" w:hAnsi="Times New Roman" w:cs="Times New Roman"/>
          <w:b/>
          <w:bCs/>
          <w:sz w:val="22"/>
          <w:szCs w:val="22"/>
        </w:rPr>
        <w:t>Organizational culture and engagement: Workplace structure</w:t>
      </w:r>
    </w:p>
    <w:tbl>
      <w:tblPr>
        <w:tblStyle w:val="TableGrid"/>
        <w:tblW w:w="9360" w:type="dxa"/>
        <w:tblInd w:w="-5" w:type="dxa"/>
        <w:tblLayout w:type="fixed"/>
        <w:tblLook w:val="04A0" w:firstRow="1" w:lastRow="0" w:firstColumn="1" w:lastColumn="0" w:noHBand="0" w:noVBand="1"/>
      </w:tblPr>
      <w:tblGrid>
        <w:gridCol w:w="2880"/>
        <w:gridCol w:w="6480"/>
      </w:tblGrid>
      <w:tr w:rsidR="00DD1F90" w:rsidRPr="00277FBF" w14:paraId="3A73FA6A" w14:textId="77777777" w:rsidTr="00277FBF">
        <w:trPr>
          <w:trHeight w:val="1360"/>
        </w:trPr>
        <w:tc>
          <w:tcPr>
            <w:tcW w:w="2880" w:type="dxa"/>
            <w:hideMark/>
          </w:tcPr>
          <w:p w14:paraId="6212EA25" w14:textId="77777777" w:rsidR="00DD1F90" w:rsidRPr="00277FBF" w:rsidRDefault="00DD1F90" w:rsidP="009265A2">
            <w:pPr>
              <w:rPr>
                <w:rFonts w:ascii="Times New Roman" w:hAnsi="Times New Roman" w:cs="Times New Roman"/>
                <w:sz w:val="22"/>
                <w:szCs w:val="22"/>
              </w:rPr>
            </w:pPr>
            <w:r w:rsidRPr="00277FBF">
              <w:rPr>
                <w:rFonts w:ascii="Times New Roman" w:hAnsi="Times New Roman" w:cs="Times New Roman"/>
                <w:sz w:val="22"/>
                <w:szCs w:val="22"/>
              </w:rPr>
              <w:t>Work environment structure and reporting</w:t>
            </w:r>
          </w:p>
        </w:tc>
        <w:tc>
          <w:tcPr>
            <w:tcW w:w="6480" w:type="dxa"/>
            <w:hideMark/>
          </w:tcPr>
          <w:p w14:paraId="0AAD6E7A" w14:textId="12E2412D" w:rsidR="00DD1F90" w:rsidRPr="00277FBF" w:rsidRDefault="00DD1F90" w:rsidP="009265A2">
            <w:pPr>
              <w:rPr>
                <w:rFonts w:ascii="Times New Roman" w:hAnsi="Times New Roman" w:cs="Times New Roman"/>
                <w:sz w:val="22"/>
                <w:szCs w:val="22"/>
              </w:rPr>
            </w:pPr>
            <w:r w:rsidRPr="00277FBF">
              <w:rPr>
                <w:rFonts w:ascii="Times New Roman" w:hAnsi="Times New Roman" w:cs="Times New Roman"/>
                <w:sz w:val="22"/>
                <w:szCs w:val="22"/>
              </w:rPr>
              <w:t xml:space="preserve">Work environment and reporting structure matters: role strain mediates demands and resources for employees </w:t>
            </w:r>
            <w:r w:rsidR="00C701CD">
              <w:rPr>
                <w:rFonts w:ascii="Times New Roman" w:hAnsi="Times New Roman" w:cs="Times New Roman"/>
                <w:sz w:val="22"/>
                <w:szCs w:val="22"/>
              </w:rPr>
              <w:fldChar w:fldCharType="begin">
                <w:fldData xml:space="preserve">PEVuZE5vdGU+PENpdGU+PEF1dGhvcj5TZW1tZXI8L0F1dGhvcj48WWVhcj4yMDE5PC9ZZWFyPjxS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(Semmer et al., 2019)</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and impacts work-life balance. See: Workplace Climate and Workplace Structure.  </w:t>
            </w:r>
          </w:p>
        </w:tc>
      </w:tr>
    </w:tbl>
    <w:p w14:paraId="6F5E45DE" w14:textId="77777777" w:rsidR="00277FBF" w:rsidRPr="00277FBF" w:rsidRDefault="00277FBF" w:rsidP="00DD1F90">
      <w:pPr>
        <w:rPr>
          <w:rFonts w:ascii="Times New Roman" w:hAnsi="Times New Roman" w:cs="Times New Roman"/>
          <w:b/>
          <w:bCs/>
          <w:sz w:val="22"/>
          <w:szCs w:val="22"/>
        </w:rPr>
      </w:pPr>
    </w:p>
    <w:p w14:paraId="09627F0D" w14:textId="08A9A652" w:rsidR="00DD1F90" w:rsidRPr="00277FBF" w:rsidRDefault="00DD1F90" w:rsidP="00DD1F90">
      <w:pPr>
        <w:rPr>
          <w:rFonts w:ascii="Times New Roman" w:hAnsi="Times New Roman" w:cs="Times New Roman"/>
          <w:b/>
          <w:bCs/>
          <w:sz w:val="22"/>
          <w:szCs w:val="22"/>
        </w:rPr>
      </w:pPr>
      <w:r w:rsidRPr="00277FBF">
        <w:rPr>
          <w:rFonts w:ascii="Times New Roman" w:hAnsi="Times New Roman" w:cs="Times New Roman"/>
          <w:b/>
          <w:bCs/>
          <w:sz w:val="22"/>
          <w:szCs w:val="22"/>
        </w:rPr>
        <w:t>Organizational level</w:t>
      </w:r>
    </w:p>
    <w:p w14:paraId="3CF7CC39" w14:textId="1370B05F" w:rsidR="00DD1F90" w:rsidRPr="00277FBF" w:rsidRDefault="00DD1F90" w:rsidP="00DD1F90">
      <w:pPr>
        <w:rPr>
          <w:rFonts w:ascii="Times New Roman" w:hAnsi="Times New Roman" w:cs="Times New Roman"/>
          <w:b/>
          <w:bCs/>
          <w:sz w:val="22"/>
          <w:szCs w:val="22"/>
        </w:rPr>
      </w:pPr>
      <w:r w:rsidRPr="00277FBF">
        <w:rPr>
          <w:rFonts w:ascii="Times New Roman" w:hAnsi="Times New Roman" w:cs="Times New Roman"/>
          <w:b/>
          <w:bCs/>
          <w:sz w:val="22"/>
          <w:szCs w:val="22"/>
        </w:rPr>
        <w:t>Organizational culture and engagement: Talent management and career development</w:t>
      </w:r>
    </w:p>
    <w:tbl>
      <w:tblPr>
        <w:tblStyle w:val="TableGrid"/>
        <w:tblW w:w="9360" w:type="dxa"/>
        <w:tblInd w:w="-5" w:type="dxa"/>
        <w:tblLayout w:type="fixed"/>
        <w:tblLook w:val="04A0" w:firstRow="1" w:lastRow="0" w:firstColumn="1" w:lastColumn="0" w:noHBand="0" w:noVBand="1"/>
      </w:tblPr>
      <w:tblGrid>
        <w:gridCol w:w="1620"/>
        <w:gridCol w:w="7740"/>
      </w:tblGrid>
      <w:tr w:rsidR="00DD1F90" w:rsidRPr="00277FBF" w14:paraId="747F52FE" w14:textId="77777777" w:rsidTr="00DD1F90">
        <w:trPr>
          <w:trHeight w:val="1960"/>
        </w:trPr>
        <w:tc>
          <w:tcPr>
            <w:tcW w:w="1620" w:type="dxa"/>
            <w:hideMark/>
          </w:tcPr>
          <w:p w14:paraId="3901C451" w14:textId="77777777" w:rsidR="00DD1F90" w:rsidRPr="00277FBF" w:rsidRDefault="00DD1F90" w:rsidP="009265A2">
            <w:pPr>
              <w:rPr>
                <w:rFonts w:ascii="Times New Roman" w:hAnsi="Times New Roman" w:cs="Times New Roman"/>
                <w:sz w:val="22"/>
                <w:szCs w:val="22"/>
              </w:rPr>
            </w:pPr>
            <w:r w:rsidRPr="00277FBF">
              <w:rPr>
                <w:rFonts w:ascii="Times New Roman" w:hAnsi="Times New Roman" w:cs="Times New Roman"/>
                <w:sz w:val="22"/>
                <w:szCs w:val="22"/>
              </w:rPr>
              <w:t>Employee value proposition, identification and nurturing of talent, skills, growth</w:t>
            </w:r>
          </w:p>
        </w:tc>
        <w:tc>
          <w:tcPr>
            <w:tcW w:w="7740" w:type="dxa"/>
            <w:hideMark/>
          </w:tcPr>
          <w:p w14:paraId="13D52F2B" w14:textId="21C99307" w:rsidR="00DD1F90" w:rsidRPr="00277FBF" w:rsidRDefault="00DD1F90" w:rsidP="009265A2">
            <w:pPr>
              <w:rPr>
                <w:rFonts w:ascii="Times New Roman" w:hAnsi="Times New Roman" w:cs="Times New Roman"/>
                <w:sz w:val="22"/>
                <w:szCs w:val="22"/>
              </w:rPr>
            </w:pPr>
            <w:r w:rsidRPr="00277FBF">
              <w:rPr>
                <w:rFonts w:ascii="Times New Roman" w:hAnsi="Times New Roman" w:cs="Times New Roman"/>
                <w:sz w:val="22"/>
                <w:szCs w:val="22"/>
              </w:rPr>
              <w:t>Employee value proposition supported by talent management linked to promotion decisions and connected with human and social capital of manager</w:t>
            </w:r>
            <w:r w:rsidR="00F63D60">
              <w:rPr>
                <w:rFonts w:ascii="Times New Roman" w:hAnsi="Times New Roman" w:cs="Times New Roman"/>
                <w:sz w:val="22"/>
                <w:szCs w:val="22"/>
              </w:rPr>
              <w:t xml:space="preserve"> </w:t>
            </w:r>
            <w:r w:rsidRPr="00277FBF">
              <w:rPr>
                <w:rFonts w:ascii="Times New Roman" w:hAnsi="Times New Roman" w:cs="Times New Roman"/>
                <w:sz w:val="22"/>
                <w:szCs w:val="22"/>
              </w:rPr>
              <w:t>s</w:t>
            </w:r>
            <w:r w:rsidR="00C701CD">
              <w:rPr>
                <w:rFonts w:ascii="Times New Roman" w:hAnsi="Times New Roman" w:cs="Times New Roman"/>
                <w:sz w:val="22"/>
                <w:szCs w:val="22"/>
              </w:rPr>
              <w:fldChar w:fldCharType="begin">
                <w:fldData xml:space="preserve">PEVuZE5vdGU+PENpdGU+PEF1dGhvcj5DbGF1c3NlbjwvQXV0aG9yPjxZZWFyPjIwMTQ8L1llYXI+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(Claussen et al., 2014, Collings and Mellahi, 2009)</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Linked to organizational resilience, succession planning, and employee learning and development opportunities</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PEVuZE5vdGU+PENpdGU+PEF1dGhvcj5NY0Rvbm5lbGw8L0F1dGhvcj48WWVhcj4yMDEwPC9ZZWFy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(McDonnell et al., 2010)</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Learning and development linked to thriving</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PEVuZE5vdGU+PENpdGU+PEF1dGhvcj5TcHJlaXR6ZXI8L0F1dGhvcj48WWVhcj4yMDA1PC9ZZWFy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(Spreitzer et al., 2005)</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Mastery and accomplishment core human need</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PEVuZE5vdGU+PENpdGU+PEF1dGhvcj5SeWFuPC9BdXRob3I+PFllYXI+MjAwMDwvWWVhcj48UmVj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(Ryan and Deci, 2000)</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Linked with psychological safety, POS and care for the whole person. </w:t>
            </w:r>
          </w:p>
        </w:tc>
      </w:tr>
      <w:tr w:rsidR="00DD1F90" w:rsidRPr="00277FBF" w14:paraId="091F34C2" w14:textId="77777777" w:rsidTr="00DD1F90">
        <w:trPr>
          <w:trHeight w:val="2140"/>
        </w:trPr>
        <w:tc>
          <w:tcPr>
            <w:tcW w:w="1620" w:type="dxa"/>
            <w:hideMark/>
          </w:tcPr>
          <w:p w14:paraId="539FDA53" w14:textId="77777777" w:rsidR="00DD1F90" w:rsidRPr="00277FBF" w:rsidRDefault="00DD1F90" w:rsidP="009265A2">
            <w:pPr>
              <w:rPr>
                <w:rFonts w:ascii="Times New Roman" w:hAnsi="Times New Roman" w:cs="Times New Roman"/>
                <w:sz w:val="22"/>
                <w:szCs w:val="22"/>
              </w:rPr>
            </w:pPr>
            <w:r w:rsidRPr="00277FBF">
              <w:rPr>
                <w:rFonts w:ascii="Times New Roman" w:hAnsi="Times New Roman" w:cs="Times New Roman"/>
                <w:sz w:val="22"/>
                <w:szCs w:val="22"/>
              </w:rPr>
              <w:t>Recruitment, onboarding, turnover</w:t>
            </w:r>
          </w:p>
        </w:tc>
        <w:tc>
          <w:tcPr>
            <w:tcW w:w="7740" w:type="dxa"/>
            <w:hideMark/>
          </w:tcPr>
          <w:p w14:paraId="36878C54" w14:textId="458C1499" w:rsidR="00DD1F90" w:rsidRPr="00277FBF" w:rsidRDefault="00DD1F90" w:rsidP="009265A2">
            <w:pPr>
              <w:rPr>
                <w:rFonts w:ascii="Times New Roman" w:hAnsi="Times New Roman" w:cs="Times New Roman"/>
                <w:sz w:val="22"/>
                <w:szCs w:val="22"/>
              </w:rPr>
            </w:pPr>
            <w:r w:rsidRPr="00277FBF">
              <w:rPr>
                <w:rFonts w:ascii="Times New Roman" w:hAnsi="Times New Roman" w:cs="Times New Roman"/>
                <w:sz w:val="22"/>
                <w:szCs w:val="22"/>
              </w:rPr>
              <w:t>Recruitment impacted by DEI policies and perceived organizational impact and performance</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PEVuZE5vdGU+PENpdGU+PEF1dGhvcj5UaGUgQiBUZWFtPC9BdXRob3I+PFllYXI+MjAxNTwvWWVh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(The B Team, 2015a)</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POS. Strong onboarding linked to lower role conflict and role clarity</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PEVuZE5vdGU+PENpdGU+PEF1dGhvcj5CYXVlcjwvQXV0aG9yPjxZZWFyPjIwMDc8L1llYXI+PFJl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(Bauer and Jenny, 2007, Bauer, 2010, Vandenberghe et al., 2010)</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Yearly losses estimated in U.S. and U.K. of $37 billion due to employees not understanding their jobs</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PEVuZE5vdGU+PENpdGU+PEF1dGhvcj5Db2duaXNjbzwvQXV0aG9yPjxZZWFyPjIwMTA8L1llYXI+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(Cognisco, 2010, Bauer, 2010)</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.Turnover linked to engagement and job resources</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PEVuZE5vdGU+PENpdGU+PEF1dGhvcj5TY2hhdWZlbGk8L0F1dGhvcj48WWVhcj4yMDA0PC9ZZWFy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==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(Schaufeli and Bakker, 2004)</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retention and loyalty</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PEVuZE5vdGU+PENpdGU+PEF1dGhvcj5NYW5pPC9BdXRob3I+PFllYXI+MjAxMTwvWWVhcj48UmVj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=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(Mani, 2011)</w:t>
            </w:r>
            <w:r w:rsidR="00C701CD">
              <w:rPr>
                <w:rFonts w:ascii="Times New Roman" w:hAnsi="Times New Roman" w:cs="Times New Roman"/>
                <w:sz w:val="22"/>
                <w:szCs w:val="22"/>
              </w:rPr>
              <w:fldChar w:fldCharType="end"/>
            </w:r>
            <w:r w:rsidRPr="00277FBF">
              <w:rPr>
                <w:rFonts w:ascii="Times New Roman" w:hAnsi="Times New Roman" w:cs="Times New Roman"/>
                <w:sz w:val="22"/>
                <w:szCs w:val="22"/>
              </w:rPr>
              <w:t xml:space="preserve">.  See Risk Management. </w:t>
            </w:r>
          </w:p>
        </w:tc>
      </w:tr>
    </w:tbl>
    <w:p w14:paraId="3C552240" w14:textId="77777777" w:rsidR="00DD1F90" w:rsidRPr="00277FBF" w:rsidRDefault="00DD1F90" w:rsidP="00DD1F90">
      <w:pPr>
        <w:rPr>
          <w:rFonts w:ascii="Times New Roman" w:hAnsi="Times New Roman" w:cs="Times New Roman"/>
          <w:b/>
          <w:bCs/>
          <w:sz w:val="22"/>
          <w:szCs w:val="22"/>
        </w:rPr>
      </w:pPr>
    </w:p>
    <w:p w14:paraId="419ED11F" w14:textId="77777777" w:rsidR="00277FBF" w:rsidRPr="00277FBF" w:rsidRDefault="00277FBF" w:rsidP="00277FBF">
      <w:pPr>
        <w:rPr>
          <w:rFonts w:ascii="Times New Roman" w:hAnsi="Times New Roman" w:cs="Times New Roman"/>
          <w:b/>
          <w:bCs/>
          <w:sz w:val="22"/>
          <w:szCs w:val="22"/>
        </w:rPr>
      </w:pPr>
    </w:p>
    <w:p w14:paraId="5FB24237" w14:textId="77777777" w:rsidR="00277FBF" w:rsidRDefault="00277FBF" w:rsidP="00277FBF">
      <w:pPr>
        <w:rPr>
          <w:rFonts w:ascii="Times New Roman" w:hAnsi="Times New Roman" w:cs="Times New Roman"/>
          <w:b/>
          <w:bCs/>
          <w:sz w:val="22"/>
          <w:szCs w:val="22"/>
        </w:rPr>
      </w:pPr>
    </w:p>
    <w:p w14:paraId="14281AD4" w14:textId="77777777" w:rsidR="00277FBF" w:rsidRDefault="00277FBF" w:rsidP="00277FBF">
      <w:pPr>
        <w:rPr>
          <w:rFonts w:ascii="Times New Roman" w:hAnsi="Times New Roman" w:cs="Times New Roman"/>
          <w:b/>
          <w:bCs/>
          <w:sz w:val="22"/>
          <w:szCs w:val="22"/>
        </w:rPr>
      </w:pPr>
    </w:p>
    <w:p w14:paraId="55B076A3" w14:textId="54A334A9" w:rsidR="00277FBF" w:rsidRPr="00277FBF" w:rsidRDefault="00277FBF" w:rsidP="00277FBF">
      <w:pPr>
        <w:rPr>
          <w:rFonts w:ascii="Times New Roman" w:hAnsi="Times New Roman" w:cs="Times New Roman"/>
          <w:b/>
          <w:bCs/>
          <w:sz w:val="22"/>
          <w:szCs w:val="22"/>
        </w:rPr>
      </w:pPr>
      <w:r w:rsidRPr="00277FBF">
        <w:rPr>
          <w:rFonts w:ascii="Times New Roman" w:hAnsi="Times New Roman" w:cs="Times New Roman"/>
          <w:b/>
          <w:bCs/>
          <w:sz w:val="22"/>
          <w:szCs w:val="22"/>
        </w:rPr>
        <w:lastRenderedPageBreak/>
        <w:t>Organizational level</w:t>
      </w:r>
    </w:p>
    <w:p w14:paraId="4662C1C5" w14:textId="6DC41D69" w:rsidR="00277FBF" w:rsidRPr="00277FBF" w:rsidRDefault="00277FBF" w:rsidP="00277FBF">
      <w:pPr>
        <w:rPr>
          <w:rFonts w:ascii="Times New Roman" w:hAnsi="Times New Roman" w:cs="Times New Roman"/>
          <w:b/>
          <w:bCs/>
          <w:sz w:val="22"/>
          <w:szCs w:val="22"/>
        </w:rPr>
      </w:pPr>
      <w:r w:rsidRPr="00277FBF">
        <w:rPr>
          <w:rFonts w:ascii="Times New Roman" w:hAnsi="Times New Roman" w:cs="Times New Roman"/>
          <w:b/>
          <w:bCs/>
          <w:sz w:val="22"/>
          <w:szCs w:val="22"/>
        </w:rPr>
        <w:t>Organizational engagement: Aggregated responses</w:t>
      </w:r>
    </w:p>
    <w:tbl>
      <w:tblPr>
        <w:tblStyle w:val="TableGrid"/>
        <w:tblW w:w="9360" w:type="dxa"/>
        <w:tblInd w:w="-5" w:type="dxa"/>
        <w:tblLayout w:type="fixed"/>
        <w:tblLook w:val="04A0" w:firstRow="1" w:lastRow="0" w:firstColumn="1" w:lastColumn="0" w:noHBand="0" w:noVBand="1"/>
      </w:tblPr>
      <w:tblGrid>
        <w:gridCol w:w="2880"/>
        <w:gridCol w:w="6480"/>
      </w:tblGrid>
      <w:tr w:rsidR="00277FBF" w:rsidRPr="00277FBF" w14:paraId="319C7BF0" w14:textId="77777777" w:rsidTr="009265A2">
        <w:trPr>
          <w:trHeight w:val="960"/>
        </w:trPr>
        <w:tc>
          <w:tcPr>
            <w:tcW w:w="2880" w:type="dxa"/>
            <w:hideMark/>
          </w:tcPr>
          <w:p w14:paraId="7520A829" w14:textId="77777777" w:rsidR="00277FBF" w:rsidRPr="00277FBF" w:rsidRDefault="00277FBF" w:rsidP="009265A2">
            <w:pPr>
              <w:rPr>
                <w:rFonts w:ascii="Times New Roman" w:hAnsi="Times New Roman" w:cs="Times New Roman"/>
                <w:sz w:val="22"/>
                <w:szCs w:val="22"/>
              </w:rPr>
            </w:pPr>
            <w:r w:rsidRPr="00277FBF">
              <w:rPr>
                <w:rFonts w:ascii="Times New Roman" w:hAnsi="Times New Roman" w:cs="Times New Roman"/>
                <w:sz w:val="22"/>
                <w:szCs w:val="22"/>
              </w:rPr>
              <w:t>*Aggregated Perceived belonginess, DEI data from individual responses</w:t>
            </w:r>
          </w:p>
        </w:tc>
        <w:tc>
          <w:tcPr>
            <w:tcW w:w="6480" w:type="dxa"/>
            <w:hideMark/>
          </w:tcPr>
          <w:p w14:paraId="00E0229C" w14:textId="77777777" w:rsidR="00277FBF" w:rsidRPr="00277FBF" w:rsidRDefault="00277FBF" w:rsidP="009265A2">
            <w:pPr>
              <w:rPr>
                <w:rFonts w:ascii="Times New Roman" w:hAnsi="Times New Roman" w:cs="Times New Roman"/>
                <w:sz w:val="22"/>
                <w:szCs w:val="22"/>
              </w:rPr>
            </w:pPr>
            <w:r w:rsidRPr="00277FBF">
              <w:rPr>
                <w:rFonts w:ascii="Times New Roman" w:hAnsi="Times New Roman" w:cs="Times New Roman"/>
                <w:sz w:val="22"/>
                <w:szCs w:val="22"/>
              </w:rPr>
              <w:t xml:space="preserve">Collated from above. NOTE: aggregated individual results not completely reflective of collective experience. See CWB, SPT. </w:t>
            </w:r>
          </w:p>
        </w:tc>
      </w:tr>
      <w:tr w:rsidR="00277FBF" w:rsidRPr="00277FBF" w14:paraId="762DF3D6" w14:textId="77777777" w:rsidTr="009265A2">
        <w:trPr>
          <w:trHeight w:val="920"/>
        </w:trPr>
        <w:tc>
          <w:tcPr>
            <w:tcW w:w="2880" w:type="dxa"/>
            <w:hideMark/>
          </w:tcPr>
          <w:p w14:paraId="5B4B61AE" w14:textId="77777777" w:rsidR="00277FBF" w:rsidRPr="00277FBF" w:rsidRDefault="00277FBF" w:rsidP="009265A2">
            <w:pPr>
              <w:rPr>
                <w:rFonts w:ascii="Times New Roman" w:hAnsi="Times New Roman" w:cs="Times New Roman"/>
                <w:sz w:val="22"/>
                <w:szCs w:val="22"/>
              </w:rPr>
            </w:pPr>
            <w:r w:rsidRPr="00277FBF">
              <w:rPr>
                <w:rFonts w:ascii="Times New Roman" w:hAnsi="Times New Roman" w:cs="Times New Roman"/>
                <w:sz w:val="22"/>
                <w:szCs w:val="22"/>
              </w:rPr>
              <w:t>*Aggregated Perceived organizational support for work from individual responses</w:t>
            </w:r>
          </w:p>
        </w:tc>
        <w:tc>
          <w:tcPr>
            <w:tcW w:w="6480" w:type="dxa"/>
            <w:hideMark/>
          </w:tcPr>
          <w:p w14:paraId="75EF3E17" w14:textId="77777777" w:rsidR="00277FBF" w:rsidRPr="00277FBF" w:rsidRDefault="00277FBF" w:rsidP="009265A2">
            <w:pPr>
              <w:rPr>
                <w:rFonts w:ascii="Times New Roman" w:hAnsi="Times New Roman" w:cs="Times New Roman"/>
                <w:sz w:val="22"/>
                <w:szCs w:val="22"/>
              </w:rPr>
            </w:pPr>
            <w:r w:rsidRPr="00277FBF">
              <w:rPr>
                <w:rFonts w:ascii="Times New Roman" w:hAnsi="Times New Roman" w:cs="Times New Roman"/>
                <w:sz w:val="22"/>
                <w:szCs w:val="22"/>
              </w:rPr>
              <w:t xml:space="preserve">Collated from above. NOTE: aggregated individual results not completely reflective of collective experience. See CWB, SPT. </w:t>
            </w:r>
          </w:p>
        </w:tc>
      </w:tr>
      <w:tr w:rsidR="00277FBF" w:rsidRPr="00277FBF" w14:paraId="515AF17D" w14:textId="77777777" w:rsidTr="009265A2">
        <w:trPr>
          <w:trHeight w:val="640"/>
        </w:trPr>
        <w:tc>
          <w:tcPr>
            <w:tcW w:w="2880" w:type="dxa"/>
            <w:hideMark/>
          </w:tcPr>
          <w:p w14:paraId="5BF03FC4" w14:textId="77777777" w:rsidR="00277FBF" w:rsidRPr="00277FBF" w:rsidRDefault="00277FBF" w:rsidP="009265A2">
            <w:pPr>
              <w:rPr>
                <w:rFonts w:ascii="Times New Roman" w:hAnsi="Times New Roman" w:cs="Times New Roman"/>
                <w:sz w:val="22"/>
                <w:szCs w:val="22"/>
              </w:rPr>
            </w:pPr>
            <w:r w:rsidRPr="00277FBF">
              <w:rPr>
                <w:rFonts w:ascii="Times New Roman" w:hAnsi="Times New Roman" w:cs="Times New Roman"/>
                <w:sz w:val="22"/>
                <w:szCs w:val="22"/>
              </w:rPr>
              <w:t>*Aggregated Job Satisfaction data from individual responses</w:t>
            </w:r>
          </w:p>
        </w:tc>
        <w:tc>
          <w:tcPr>
            <w:tcW w:w="6480" w:type="dxa"/>
            <w:hideMark/>
          </w:tcPr>
          <w:p w14:paraId="2ACB391E" w14:textId="77777777" w:rsidR="00277FBF" w:rsidRPr="00277FBF" w:rsidRDefault="00277FBF" w:rsidP="009265A2">
            <w:pPr>
              <w:rPr>
                <w:rFonts w:ascii="Times New Roman" w:hAnsi="Times New Roman" w:cs="Times New Roman"/>
                <w:sz w:val="22"/>
                <w:szCs w:val="22"/>
              </w:rPr>
            </w:pPr>
            <w:r w:rsidRPr="00277FBF">
              <w:rPr>
                <w:rFonts w:ascii="Times New Roman" w:hAnsi="Times New Roman" w:cs="Times New Roman"/>
                <w:sz w:val="22"/>
                <w:szCs w:val="22"/>
              </w:rPr>
              <w:t xml:space="preserve">Collated from above. NOTE: aggregated individual results not completely reflective of collective experience. See CWB, SPT. </w:t>
            </w:r>
          </w:p>
        </w:tc>
      </w:tr>
      <w:tr w:rsidR="00277FBF" w:rsidRPr="00277FBF" w14:paraId="63150BD9" w14:textId="77777777" w:rsidTr="009265A2">
        <w:trPr>
          <w:trHeight w:val="980"/>
        </w:trPr>
        <w:tc>
          <w:tcPr>
            <w:tcW w:w="2880" w:type="dxa"/>
            <w:hideMark/>
          </w:tcPr>
          <w:p w14:paraId="28EF2E17" w14:textId="77777777" w:rsidR="00277FBF" w:rsidRPr="00277FBF" w:rsidRDefault="00277FBF" w:rsidP="009265A2">
            <w:pPr>
              <w:rPr>
                <w:rFonts w:ascii="Times New Roman" w:hAnsi="Times New Roman" w:cs="Times New Roman"/>
                <w:sz w:val="22"/>
                <w:szCs w:val="22"/>
              </w:rPr>
            </w:pPr>
            <w:r w:rsidRPr="00277FBF">
              <w:rPr>
                <w:rFonts w:ascii="Times New Roman" w:hAnsi="Times New Roman" w:cs="Times New Roman"/>
                <w:sz w:val="22"/>
                <w:szCs w:val="22"/>
              </w:rPr>
              <w:t>*Aggregated Pride in organization, intent to stay, absenteeism, work dread from individual responses</w:t>
            </w:r>
          </w:p>
        </w:tc>
        <w:tc>
          <w:tcPr>
            <w:tcW w:w="6480" w:type="dxa"/>
            <w:hideMark/>
          </w:tcPr>
          <w:p w14:paraId="7AC7EE7C" w14:textId="77777777" w:rsidR="00277FBF" w:rsidRPr="00277FBF" w:rsidRDefault="00277FBF" w:rsidP="009265A2">
            <w:pPr>
              <w:rPr>
                <w:rFonts w:ascii="Times New Roman" w:hAnsi="Times New Roman" w:cs="Times New Roman"/>
                <w:sz w:val="22"/>
                <w:szCs w:val="22"/>
              </w:rPr>
            </w:pPr>
            <w:r w:rsidRPr="00277FBF">
              <w:rPr>
                <w:rFonts w:ascii="Times New Roman" w:hAnsi="Times New Roman" w:cs="Times New Roman"/>
                <w:sz w:val="22"/>
                <w:szCs w:val="22"/>
              </w:rPr>
              <w:t xml:space="preserve">Collated from above. NOTE: aggregated individual results not completely reflective of collective experience. See CWB, SPT. </w:t>
            </w:r>
          </w:p>
        </w:tc>
      </w:tr>
    </w:tbl>
    <w:p w14:paraId="5C5CB241" w14:textId="77777777" w:rsidR="00E96AE7" w:rsidRDefault="00E96AE7" w:rsidP="00277FBF">
      <w:pPr>
        <w:rPr>
          <w:rFonts w:ascii="Times New Roman" w:hAnsi="Times New Roman" w:cs="Times New Roman"/>
          <w:b/>
          <w:bCs/>
          <w:sz w:val="22"/>
          <w:szCs w:val="22"/>
        </w:rPr>
      </w:pPr>
    </w:p>
    <w:p w14:paraId="123BEACB" w14:textId="77777777" w:rsidR="00E96AE7" w:rsidRDefault="00E96AE7" w:rsidP="00277FBF">
      <w:pPr>
        <w:rPr>
          <w:rFonts w:ascii="Times New Roman" w:hAnsi="Times New Roman" w:cs="Times New Roman"/>
          <w:b/>
          <w:bCs/>
          <w:sz w:val="22"/>
          <w:szCs w:val="22"/>
        </w:rPr>
      </w:pPr>
    </w:p>
    <w:p w14:paraId="057C3E7C" w14:textId="77777777" w:rsidR="00E96AE7" w:rsidRDefault="00E96AE7" w:rsidP="00277FBF">
      <w:pPr>
        <w:rPr>
          <w:rFonts w:ascii="Times New Roman" w:hAnsi="Times New Roman" w:cs="Times New Roman"/>
          <w:b/>
          <w:bCs/>
          <w:sz w:val="22"/>
          <w:szCs w:val="22"/>
        </w:rPr>
      </w:pPr>
    </w:p>
    <w:p w14:paraId="627593E3" w14:textId="77777777" w:rsidR="00E96AE7" w:rsidRDefault="00E96AE7" w:rsidP="00277FBF">
      <w:pPr>
        <w:rPr>
          <w:rFonts w:ascii="Times New Roman" w:hAnsi="Times New Roman" w:cs="Times New Roman"/>
          <w:b/>
          <w:bCs/>
          <w:sz w:val="22"/>
          <w:szCs w:val="22"/>
        </w:rPr>
      </w:pPr>
    </w:p>
    <w:p w14:paraId="3C03EF50" w14:textId="77777777" w:rsidR="00E96AE7" w:rsidRDefault="00E96AE7" w:rsidP="00277FBF">
      <w:pPr>
        <w:rPr>
          <w:rFonts w:ascii="Times New Roman" w:hAnsi="Times New Roman" w:cs="Times New Roman"/>
          <w:b/>
          <w:bCs/>
          <w:sz w:val="22"/>
          <w:szCs w:val="22"/>
        </w:rPr>
      </w:pPr>
    </w:p>
    <w:p w14:paraId="7C76FE15" w14:textId="77777777" w:rsidR="00E96AE7" w:rsidRDefault="00E96AE7" w:rsidP="00277FBF">
      <w:pPr>
        <w:rPr>
          <w:rFonts w:ascii="Times New Roman" w:hAnsi="Times New Roman" w:cs="Times New Roman"/>
          <w:b/>
          <w:bCs/>
          <w:sz w:val="22"/>
          <w:szCs w:val="22"/>
        </w:rPr>
      </w:pPr>
    </w:p>
    <w:p w14:paraId="6C308877" w14:textId="77777777" w:rsidR="00E96AE7" w:rsidRDefault="00E96AE7" w:rsidP="00277FBF">
      <w:pPr>
        <w:rPr>
          <w:rFonts w:ascii="Times New Roman" w:hAnsi="Times New Roman" w:cs="Times New Roman"/>
          <w:b/>
          <w:bCs/>
          <w:sz w:val="22"/>
          <w:szCs w:val="22"/>
        </w:rPr>
      </w:pPr>
    </w:p>
    <w:p w14:paraId="468BA76B" w14:textId="77777777" w:rsidR="00E96AE7" w:rsidRDefault="00E96AE7" w:rsidP="00277FBF">
      <w:pPr>
        <w:rPr>
          <w:rFonts w:ascii="Times New Roman" w:hAnsi="Times New Roman" w:cs="Times New Roman"/>
          <w:b/>
          <w:bCs/>
          <w:sz w:val="22"/>
          <w:szCs w:val="22"/>
        </w:rPr>
      </w:pPr>
    </w:p>
    <w:p w14:paraId="53C78070" w14:textId="77777777" w:rsidR="00E96AE7" w:rsidRDefault="00E96AE7" w:rsidP="00277FBF">
      <w:pPr>
        <w:rPr>
          <w:rFonts w:ascii="Times New Roman" w:hAnsi="Times New Roman" w:cs="Times New Roman"/>
          <w:b/>
          <w:bCs/>
          <w:sz w:val="22"/>
          <w:szCs w:val="22"/>
        </w:rPr>
      </w:pPr>
    </w:p>
    <w:p w14:paraId="6C03277D" w14:textId="77777777" w:rsidR="00E96AE7" w:rsidRDefault="00E96AE7" w:rsidP="00277FBF">
      <w:pPr>
        <w:rPr>
          <w:rFonts w:ascii="Times New Roman" w:hAnsi="Times New Roman" w:cs="Times New Roman"/>
          <w:b/>
          <w:bCs/>
          <w:sz w:val="22"/>
          <w:szCs w:val="22"/>
        </w:rPr>
      </w:pPr>
    </w:p>
    <w:p w14:paraId="64957F18" w14:textId="77777777" w:rsidR="00E96AE7" w:rsidRDefault="00E96AE7" w:rsidP="00277FBF">
      <w:pPr>
        <w:rPr>
          <w:rFonts w:ascii="Times New Roman" w:hAnsi="Times New Roman" w:cs="Times New Roman"/>
          <w:b/>
          <w:bCs/>
          <w:sz w:val="22"/>
          <w:szCs w:val="22"/>
        </w:rPr>
      </w:pPr>
    </w:p>
    <w:p w14:paraId="7C44E86F" w14:textId="77777777" w:rsidR="00E96AE7" w:rsidRDefault="00E96AE7" w:rsidP="00277FBF">
      <w:pPr>
        <w:rPr>
          <w:rFonts w:ascii="Times New Roman" w:hAnsi="Times New Roman" w:cs="Times New Roman"/>
          <w:b/>
          <w:bCs/>
          <w:sz w:val="22"/>
          <w:szCs w:val="22"/>
        </w:rPr>
      </w:pPr>
    </w:p>
    <w:p w14:paraId="63C0754F" w14:textId="77777777" w:rsidR="00E96AE7" w:rsidRDefault="00E96AE7" w:rsidP="00277FBF">
      <w:pPr>
        <w:rPr>
          <w:rFonts w:ascii="Times New Roman" w:hAnsi="Times New Roman" w:cs="Times New Roman"/>
          <w:b/>
          <w:bCs/>
          <w:sz w:val="22"/>
          <w:szCs w:val="22"/>
        </w:rPr>
      </w:pPr>
    </w:p>
    <w:p w14:paraId="53682DC4" w14:textId="77777777" w:rsidR="00E96AE7" w:rsidRDefault="00E96AE7" w:rsidP="00277FBF">
      <w:pPr>
        <w:rPr>
          <w:rFonts w:ascii="Times New Roman" w:hAnsi="Times New Roman" w:cs="Times New Roman"/>
          <w:b/>
          <w:bCs/>
          <w:sz w:val="22"/>
          <w:szCs w:val="22"/>
        </w:rPr>
      </w:pPr>
    </w:p>
    <w:p w14:paraId="381033F6" w14:textId="77777777" w:rsidR="00E96AE7" w:rsidRDefault="00E96AE7" w:rsidP="00277FBF">
      <w:pPr>
        <w:rPr>
          <w:rFonts w:ascii="Times New Roman" w:hAnsi="Times New Roman" w:cs="Times New Roman"/>
          <w:b/>
          <w:bCs/>
          <w:sz w:val="22"/>
          <w:szCs w:val="22"/>
        </w:rPr>
      </w:pPr>
    </w:p>
    <w:p w14:paraId="6262E34E" w14:textId="77777777" w:rsidR="00E96AE7" w:rsidRDefault="00E96AE7" w:rsidP="00277FBF">
      <w:pPr>
        <w:rPr>
          <w:rFonts w:ascii="Times New Roman" w:hAnsi="Times New Roman" w:cs="Times New Roman"/>
          <w:b/>
          <w:bCs/>
          <w:sz w:val="22"/>
          <w:szCs w:val="22"/>
        </w:rPr>
      </w:pPr>
    </w:p>
    <w:p w14:paraId="3AE4F146" w14:textId="77777777" w:rsidR="00E96AE7" w:rsidRDefault="00E96AE7" w:rsidP="00277FBF">
      <w:pPr>
        <w:rPr>
          <w:rFonts w:ascii="Times New Roman" w:hAnsi="Times New Roman" w:cs="Times New Roman"/>
          <w:b/>
          <w:bCs/>
          <w:sz w:val="22"/>
          <w:szCs w:val="22"/>
        </w:rPr>
      </w:pPr>
    </w:p>
    <w:p w14:paraId="787B2727" w14:textId="77777777" w:rsidR="00E96AE7" w:rsidRDefault="00E96AE7" w:rsidP="00277FBF">
      <w:pPr>
        <w:rPr>
          <w:rFonts w:ascii="Times New Roman" w:hAnsi="Times New Roman" w:cs="Times New Roman"/>
          <w:b/>
          <w:bCs/>
          <w:sz w:val="22"/>
          <w:szCs w:val="22"/>
        </w:rPr>
      </w:pPr>
    </w:p>
    <w:p w14:paraId="5BC7D684" w14:textId="77777777" w:rsidR="00E96AE7" w:rsidRDefault="00E96AE7" w:rsidP="00277FBF">
      <w:pPr>
        <w:rPr>
          <w:rFonts w:ascii="Times New Roman" w:hAnsi="Times New Roman" w:cs="Times New Roman"/>
          <w:b/>
          <w:bCs/>
          <w:sz w:val="22"/>
          <w:szCs w:val="22"/>
        </w:rPr>
      </w:pPr>
    </w:p>
    <w:p w14:paraId="1060A577" w14:textId="77777777" w:rsidR="00E96AE7" w:rsidRDefault="00E96AE7" w:rsidP="00277FBF">
      <w:pPr>
        <w:rPr>
          <w:rFonts w:ascii="Times New Roman" w:hAnsi="Times New Roman" w:cs="Times New Roman"/>
          <w:b/>
          <w:bCs/>
          <w:sz w:val="22"/>
          <w:szCs w:val="22"/>
        </w:rPr>
      </w:pPr>
    </w:p>
    <w:p w14:paraId="4F277AA8" w14:textId="77777777" w:rsidR="00E96AE7" w:rsidRDefault="00E96AE7" w:rsidP="00277FBF">
      <w:pPr>
        <w:rPr>
          <w:rFonts w:ascii="Times New Roman" w:hAnsi="Times New Roman" w:cs="Times New Roman"/>
          <w:b/>
          <w:bCs/>
          <w:sz w:val="22"/>
          <w:szCs w:val="22"/>
        </w:rPr>
      </w:pPr>
    </w:p>
    <w:p w14:paraId="6F2C8696" w14:textId="77777777" w:rsidR="00E96AE7" w:rsidRDefault="00E96AE7" w:rsidP="00277FBF">
      <w:pPr>
        <w:rPr>
          <w:rFonts w:ascii="Times New Roman" w:hAnsi="Times New Roman" w:cs="Times New Roman"/>
          <w:b/>
          <w:bCs/>
          <w:sz w:val="22"/>
          <w:szCs w:val="22"/>
        </w:rPr>
      </w:pPr>
    </w:p>
    <w:p w14:paraId="59E5560E" w14:textId="77777777" w:rsidR="00E96AE7" w:rsidRDefault="00E96AE7" w:rsidP="00277FBF">
      <w:pPr>
        <w:rPr>
          <w:rFonts w:ascii="Times New Roman" w:hAnsi="Times New Roman" w:cs="Times New Roman"/>
          <w:b/>
          <w:bCs/>
          <w:sz w:val="22"/>
          <w:szCs w:val="22"/>
        </w:rPr>
      </w:pPr>
    </w:p>
    <w:p w14:paraId="3AB37C42" w14:textId="77777777" w:rsidR="00E96AE7" w:rsidRDefault="00E96AE7" w:rsidP="00277FBF">
      <w:pPr>
        <w:rPr>
          <w:rFonts w:ascii="Times New Roman" w:hAnsi="Times New Roman" w:cs="Times New Roman"/>
          <w:b/>
          <w:bCs/>
          <w:sz w:val="22"/>
          <w:szCs w:val="22"/>
        </w:rPr>
      </w:pPr>
    </w:p>
    <w:p w14:paraId="6D1DE951" w14:textId="77777777" w:rsidR="00E96AE7" w:rsidRDefault="00E96AE7" w:rsidP="00277FBF">
      <w:pPr>
        <w:rPr>
          <w:rFonts w:ascii="Times New Roman" w:hAnsi="Times New Roman" w:cs="Times New Roman"/>
          <w:b/>
          <w:bCs/>
          <w:sz w:val="22"/>
          <w:szCs w:val="22"/>
        </w:rPr>
      </w:pPr>
    </w:p>
    <w:p w14:paraId="422E3162" w14:textId="77777777" w:rsidR="00E96AE7" w:rsidRDefault="00E96AE7" w:rsidP="00277FBF">
      <w:pPr>
        <w:rPr>
          <w:rFonts w:ascii="Times New Roman" w:hAnsi="Times New Roman" w:cs="Times New Roman"/>
          <w:b/>
          <w:bCs/>
          <w:sz w:val="22"/>
          <w:szCs w:val="22"/>
        </w:rPr>
      </w:pPr>
    </w:p>
    <w:p w14:paraId="2914282A" w14:textId="77777777" w:rsidR="00E96AE7" w:rsidRDefault="00E96AE7" w:rsidP="00277FBF">
      <w:pPr>
        <w:rPr>
          <w:rFonts w:ascii="Times New Roman" w:hAnsi="Times New Roman" w:cs="Times New Roman"/>
          <w:b/>
          <w:bCs/>
          <w:sz w:val="22"/>
          <w:szCs w:val="22"/>
        </w:rPr>
      </w:pPr>
    </w:p>
    <w:p w14:paraId="41E46082" w14:textId="77777777" w:rsidR="00E96AE7" w:rsidRDefault="00E96AE7" w:rsidP="00277FBF">
      <w:pPr>
        <w:rPr>
          <w:rFonts w:ascii="Times New Roman" w:hAnsi="Times New Roman" w:cs="Times New Roman"/>
          <w:b/>
          <w:bCs/>
          <w:sz w:val="22"/>
          <w:szCs w:val="22"/>
        </w:rPr>
      </w:pPr>
    </w:p>
    <w:p w14:paraId="37F961B4" w14:textId="77777777" w:rsidR="00E96AE7" w:rsidRDefault="00E96AE7" w:rsidP="00277FBF">
      <w:pPr>
        <w:rPr>
          <w:rFonts w:ascii="Times New Roman" w:hAnsi="Times New Roman" w:cs="Times New Roman"/>
          <w:b/>
          <w:bCs/>
          <w:sz w:val="22"/>
          <w:szCs w:val="22"/>
        </w:rPr>
      </w:pPr>
    </w:p>
    <w:p w14:paraId="4EA00C3F" w14:textId="77777777" w:rsidR="00E96AE7" w:rsidRDefault="00E96AE7" w:rsidP="00277FBF">
      <w:pPr>
        <w:rPr>
          <w:rFonts w:ascii="Times New Roman" w:hAnsi="Times New Roman" w:cs="Times New Roman"/>
          <w:b/>
          <w:bCs/>
          <w:sz w:val="22"/>
          <w:szCs w:val="22"/>
        </w:rPr>
      </w:pPr>
    </w:p>
    <w:p w14:paraId="191C46BF" w14:textId="77777777" w:rsidR="00E96AE7" w:rsidRDefault="00E96AE7" w:rsidP="00277FBF">
      <w:pPr>
        <w:rPr>
          <w:rFonts w:ascii="Times New Roman" w:hAnsi="Times New Roman" w:cs="Times New Roman"/>
          <w:b/>
          <w:bCs/>
          <w:sz w:val="22"/>
          <w:szCs w:val="22"/>
        </w:rPr>
      </w:pPr>
    </w:p>
    <w:p w14:paraId="6D7FA178" w14:textId="77777777" w:rsidR="00E96AE7" w:rsidRDefault="00E96AE7" w:rsidP="00277FBF">
      <w:pPr>
        <w:rPr>
          <w:rFonts w:ascii="Times New Roman" w:hAnsi="Times New Roman" w:cs="Times New Roman"/>
          <w:b/>
          <w:bCs/>
          <w:sz w:val="22"/>
          <w:szCs w:val="22"/>
        </w:rPr>
      </w:pPr>
    </w:p>
    <w:p w14:paraId="6081BEB3" w14:textId="77777777" w:rsidR="00E96AE7" w:rsidRDefault="00E96AE7" w:rsidP="00277FBF">
      <w:pPr>
        <w:rPr>
          <w:rFonts w:ascii="Times New Roman" w:hAnsi="Times New Roman" w:cs="Times New Roman"/>
          <w:b/>
          <w:bCs/>
          <w:sz w:val="22"/>
          <w:szCs w:val="22"/>
        </w:rPr>
      </w:pPr>
    </w:p>
    <w:p w14:paraId="30547D04" w14:textId="77777777" w:rsidR="00E96AE7" w:rsidRDefault="00E96AE7" w:rsidP="00277FBF">
      <w:pPr>
        <w:rPr>
          <w:rFonts w:ascii="Times New Roman" w:hAnsi="Times New Roman" w:cs="Times New Roman"/>
          <w:b/>
          <w:bCs/>
          <w:sz w:val="22"/>
          <w:szCs w:val="22"/>
        </w:rPr>
      </w:pPr>
    </w:p>
    <w:p w14:paraId="3C5C491A" w14:textId="344CCF68" w:rsidR="00277FBF" w:rsidRPr="00277FBF" w:rsidRDefault="00277FBF" w:rsidP="00277FBF">
      <w:pPr>
        <w:rPr>
          <w:rFonts w:ascii="Times New Roman" w:hAnsi="Times New Roman" w:cs="Times New Roman"/>
          <w:b/>
          <w:bCs/>
          <w:sz w:val="22"/>
          <w:szCs w:val="22"/>
        </w:rPr>
      </w:pPr>
      <w:r w:rsidRPr="00277FBF">
        <w:rPr>
          <w:rFonts w:ascii="Times New Roman" w:hAnsi="Times New Roman" w:cs="Times New Roman"/>
          <w:b/>
          <w:bCs/>
          <w:sz w:val="22"/>
          <w:szCs w:val="22"/>
        </w:rPr>
        <w:lastRenderedPageBreak/>
        <w:t>Organizational level</w:t>
      </w:r>
    </w:p>
    <w:p w14:paraId="254DF72C" w14:textId="4008FF57" w:rsidR="00277FBF" w:rsidRDefault="00E96AE7" w:rsidP="00277FBF">
      <w:pPr>
        <w:rPr>
          <w:rFonts w:ascii="Times New Roman" w:hAnsi="Times New Roman" w:cs="Times New Roman"/>
          <w:b/>
          <w:bCs/>
          <w:sz w:val="22"/>
          <w:szCs w:val="22"/>
        </w:rPr>
      </w:pPr>
      <w:r>
        <w:rPr>
          <w:rFonts w:ascii="Times New Roman" w:hAnsi="Times New Roman" w:cs="Times New Roman"/>
          <w:b/>
          <w:bCs/>
          <w:sz w:val="22"/>
          <w:szCs w:val="22"/>
        </w:rPr>
        <w:t>Risk management: Hazard prevention and control</w:t>
      </w:r>
    </w:p>
    <w:tbl>
      <w:tblPr>
        <w:tblStyle w:val="TableGrid"/>
        <w:tblW w:w="9360" w:type="dxa"/>
        <w:tblInd w:w="-5" w:type="dxa"/>
        <w:tblLayout w:type="fixed"/>
        <w:tblLook w:val="04A0" w:firstRow="1" w:lastRow="0" w:firstColumn="1" w:lastColumn="0" w:noHBand="0" w:noVBand="1"/>
      </w:tblPr>
      <w:tblGrid>
        <w:gridCol w:w="1620"/>
        <w:gridCol w:w="7740"/>
      </w:tblGrid>
      <w:tr w:rsidR="00E96AE7" w:rsidRPr="00E96AE7" w14:paraId="36A8C008" w14:textId="77777777" w:rsidTr="00E96AE7">
        <w:trPr>
          <w:trHeight w:val="2320"/>
        </w:trPr>
        <w:tc>
          <w:tcPr>
            <w:tcW w:w="1620" w:type="dxa"/>
            <w:hideMark/>
          </w:tcPr>
          <w:p w14:paraId="542EEFD6" w14:textId="77777777" w:rsidR="00E96AE7" w:rsidRPr="00E96AE7" w:rsidRDefault="00E96AE7" w:rsidP="009265A2">
            <w:pPr>
              <w:rPr>
                <w:rFonts w:ascii="Times New Roman" w:hAnsi="Times New Roman" w:cs="Times New Roman"/>
                <w:sz w:val="22"/>
                <w:szCs w:val="22"/>
              </w:rPr>
            </w:pPr>
            <w:r w:rsidRPr="00E96AE7">
              <w:rPr>
                <w:rFonts w:ascii="Times New Roman" w:hAnsi="Times New Roman" w:cs="Times New Roman"/>
                <w:sz w:val="22"/>
                <w:szCs w:val="22"/>
              </w:rPr>
              <w:t>Policies and programs that control and prevent workplace physical, biological, and chemical hazards, hierarchy of controls</w:t>
            </w:r>
          </w:p>
        </w:tc>
        <w:tc>
          <w:tcPr>
            <w:tcW w:w="7740" w:type="dxa"/>
            <w:hideMark/>
          </w:tcPr>
          <w:p w14:paraId="27B3C567" w14:textId="1A5B88B8" w:rsidR="00E96AE7" w:rsidRPr="00E96AE7" w:rsidRDefault="00E96AE7" w:rsidP="009265A2">
            <w:pPr>
              <w:rPr>
                <w:rFonts w:ascii="Times New Roman" w:hAnsi="Times New Roman" w:cs="Times New Roman"/>
                <w:sz w:val="22"/>
                <w:szCs w:val="22"/>
              </w:rPr>
            </w:pPr>
            <w:r w:rsidRPr="00E96AE7">
              <w:rPr>
                <w:rFonts w:ascii="Times New Roman" w:hAnsi="Times New Roman" w:cs="Times New Roman"/>
                <w:sz w:val="22"/>
                <w:szCs w:val="22"/>
              </w:rPr>
              <w:t>2 million globally die from occupational accidents and work-related illnesses</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PEVuZE5vdGU+PENpdGU+PEF1dGhvcj5JbnRlcm5hdGlvbmFsIExhYm91ciBPcmdhbml6YXRpb248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(International Labour Organization, 2009)</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Musculoskeletal disorders among top drivers for global disability and</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PEVuZE5vdGU+PENpdGU+PEF1dGhvcj5LaW5nPC9BdXRob3I+PFllYXI+MjAxODwvWWVhcj48UmVj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(King et al., 2018, Centers for Disease Control and Prevention, 2013, World Health Organization, 2003b, Occupational Safety and Health Administration, n.d. )</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Chemical and biological hazard exposure well-established risk factor for disease and injury</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PEVuZE5vdGU+PENpdGU+PEF1dGhvcj5Ub25nPC9BdXRob3I+PFllYXI+MjAwMDwvWWVhcj48UmVj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(Tong et al., 2000, UN Environment Programme, 2019, Hammel et al., 2019)</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Burnout and exhaustion linked to higher levels of repetitive strain injuries and poor ergonomics</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PEVuZE5vdGU+PENpdGU+PEF1dGhvcj5TY2h1bHR6PC9BdXRob3I+PFllYXI+MjAxMjwvWWVhcj48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(Schultz et al., 2012, Engelbrecht et al., 2020, de Beer et al., 2016)</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xml:space="preserve">. </w:t>
            </w:r>
          </w:p>
        </w:tc>
      </w:tr>
      <w:tr w:rsidR="00E96AE7" w:rsidRPr="00E96AE7" w14:paraId="4C0D67EC" w14:textId="77777777" w:rsidTr="00E96AE7">
        <w:trPr>
          <w:trHeight w:val="2320"/>
        </w:trPr>
        <w:tc>
          <w:tcPr>
            <w:tcW w:w="1620" w:type="dxa"/>
            <w:hideMark/>
          </w:tcPr>
          <w:p w14:paraId="02DBD4EB" w14:textId="77777777" w:rsidR="00E96AE7" w:rsidRPr="00E96AE7" w:rsidRDefault="00E96AE7" w:rsidP="009265A2">
            <w:pPr>
              <w:rPr>
                <w:rFonts w:ascii="Times New Roman" w:hAnsi="Times New Roman" w:cs="Times New Roman"/>
                <w:sz w:val="22"/>
                <w:szCs w:val="22"/>
              </w:rPr>
            </w:pPr>
            <w:r w:rsidRPr="00E96AE7">
              <w:rPr>
                <w:rFonts w:ascii="Times New Roman" w:hAnsi="Times New Roman" w:cs="Times New Roman"/>
                <w:sz w:val="22"/>
                <w:szCs w:val="22"/>
              </w:rPr>
              <w:t>Policies and programs to manage air quality</w:t>
            </w:r>
          </w:p>
        </w:tc>
        <w:tc>
          <w:tcPr>
            <w:tcW w:w="7740" w:type="dxa"/>
            <w:hideMark/>
          </w:tcPr>
          <w:p w14:paraId="4683DEF6" w14:textId="329A97FC" w:rsidR="00E96AE7" w:rsidRPr="00E96AE7" w:rsidRDefault="00E96AE7" w:rsidP="009265A2">
            <w:pPr>
              <w:rPr>
                <w:rFonts w:ascii="Times New Roman" w:hAnsi="Times New Roman" w:cs="Times New Roman"/>
                <w:sz w:val="22"/>
                <w:szCs w:val="22"/>
              </w:rPr>
            </w:pPr>
            <w:r w:rsidRPr="00E96AE7">
              <w:rPr>
                <w:rFonts w:ascii="Times New Roman" w:hAnsi="Times New Roman" w:cs="Times New Roman"/>
                <w:sz w:val="22"/>
                <w:szCs w:val="22"/>
              </w:rPr>
              <w:t>Policies for materials procurement, cleaning products, and pesticide use impact air quality: combustion sources and building materials are the most common sources of indoor air pollution</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PEVuZE5vdGU+PENpdGU+PEF1dGhvcj5XYWxsYWNlPC9BdXRob3I+PFllYXI+MTk4NzwvWWVhcj48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(Wallace et al., 1987, United States Environmental Protection Agency, 2018)</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Building indoor environmental quality, health and well-being policies, and emergency preparedness directly impacted the spread of Covid-19</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PEVuZE5vdGU+PENpdGU+PEF1dGhvcj5JbnRlcm5hdGlvbmFsIFdFTEwgQnVpbGRpbmcgSW5zdGl0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=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(International WELL Building Institute, 2021, Allen and Macomber, 2020)</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Covid-19 led to scrutiny from investors on health and safety measures in place for investment properties</w:t>
            </w:r>
            <w:r w:rsidR="00F63D60">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PEVuZE5vdGU+PENpdGU+PEF1dGhvcj5NZWFzdXJhYmwgVGVhbTwvQXV0aG9yPjxZZWFyPjIwMjA8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==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(Measurabl Team, 2020, Domini, 2023)</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See Emergency Preparedness, Air Quality, Materials.</w:t>
            </w:r>
          </w:p>
        </w:tc>
      </w:tr>
      <w:tr w:rsidR="00E96AE7" w:rsidRPr="00E96AE7" w14:paraId="28023F11" w14:textId="77777777" w:rsidTr="00E96AE7">
        <w:trPr>
          <w:trHeight w:val="4080"/>
        </w:trPr>
        <w:tc>
          <w:tcPr>
            <w:tcW w:w="1620" w:type="dxa"/>
            <w:hideMark/>
          </w:tcPr>
          <w:p w14:paraId="3958B070" w14:textId="77777777" w:rsidR="00E96AE7" w:rsidRPr="00E96AE7" w:rsidRDefault="00E96AE7" w:rsidP="009265A2">
            <w:pPr>
              <w:rPr>
                <w:rFonts w:ascii="Times New Roman" w:hAnsi="Times New Roman" w:cs="Times New Roman"/>
                <w:sz w:val="22"/>
                <w:szCs w:val="22"/>
              </w:rPr>
            </w:pPr>
            <w:r w:rsidRPr="00E96AE7">
              <w:rPr>
                <w:rFonts w:ascii="Times New Roman" w:hAnsi="Times New Roman" w:cs="Times New Roman"/>
                <w:sz w:val="22"/>
                <w:szCs w:val="22"/>
              </w:rPr>
              <w:t xml:space="preserve">Policies and programs to manage water quality </w:t>
            </w:r>
          </w:p>
        </w:tc>
        <w:tc>
          <w:tcPr>
            <w:tcW w:w="7740" w:type="dxa"/>
            <w:hideMark/>
          </w:tcPr>
          <w:p w14:paraId="1A757B27" w14:textId="299E2A31" w:rsidR="00E96AE7" w:rsidRPr="00E96AE7" w:rsidRDefault="00E96AE7" w:rsidP="009265A2">
            <w:pPr>
              <w:rPr>
                <w:rFonts w:ascii="Times New Roman" w:hAnsi="Times New Roman" w:cs="Times New Roman"/>
                <w:sz w:val="22"/>
                <w:szCs w:val="22"/>
              </w:rPr>
            </w:pPr>
            <w:r w:rsidRPr="00E96AE7">
              <w:rPr>
                <w:rFonts w:ascii="Times New Roman" w:hAnsi="Times New Roman" w:cs="Times New Roman"/>
                <w:sz w:val="22"/>
                <w:szCs w:val="22"/>
              </w:rPr>
              <w:t xml:space="preserve">Despite being a highly regulated, multi-stakeholder process to reduce or prevent exposure to biological and chemical contaminants, health risks can come from changes in water sources or disruptions in the distribution system </w:t>
            </w:r>
            <w:r w:rsidR="00C701CD">
              <w:rPr>
                <w:rFonts w:ascii="Times New Roman" w:hAnsi="Times New Roman" w:cs="Times New Roman"/>
                <w:sz w:val="22"/>
                <w:szCs w:val="22"/>
              </w:rPr>
              <w:fldChar w:fldCharType="begin">
                <w:fldData xml:space="preserve">PEVuZE5vdGU+PENpdGU+PEF1dGhvcj5Xb3JsZMKgSGVhbHRowqBPcmdhbml6YXRpb248L0F1dGhv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(World Health Organization, 2017)</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Health risks at a building level can come from: pipes and fittings that may release contaminants to drinking water or foster low flow or stagnation which is associated with microbiological growth and corrosion</w:t>
            </w:r>
            <w:r w:rsidR="00BE7175">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PEVuZE5vdGU+PENpdGU+PEF1dGhvcj5XYW5nPC9BdXRob3I+PFllYXI+MjAxNDwvWWVhcj48UmVj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(Wang et al., 2014, Proctor et al., 2020, Ling et al., 2018)</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hot water that may harbor Legionella bacteria which can pose risks if aerosolized and inhaled</w:t>
            </w:r>
            <w:r w:rsidR="00BE7175">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PEVuZE5vdGU+PENpdGU+PEF1dGhvcj5DZW50ZXJzIGZvciBEaXNlYXNlIENvbnRyb2wgYW5kIFBy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(Centers for Disease Control and Prevention, 2016)</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and mold, microbe and pest growth from relative humidity</w:t>
            </w:r>
            <w:r w:rsidR="00BE7175">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PEVuZE5vdGU+PENpdGU+PEF1dGhvcj5Vbml0ZWQgU3RhdGVzIEVudmlyb25tZW50YWwgUHJvdGVj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(United States Environmental Protection Agency, 2022)</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Water safety policies and programs can be used to assess risks, determine water parameters to measure, establish thresholds and determine corrective actions. Third-party testing and inspections can validate these plans</w:t>
            </w:r>
            <w:r w:rsidR="00BE7175">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PEVuZE5vdGU+PENpdGU+PEF1dGhvcj5Xb3JsZCBIZWFsdGggT3JnYW5pemF0aW9uPC9BdXRob3I+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(World Health Organization, 2011a)</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w:t>
            </w:r>
          </w:p>
        </w:tc>
      </w:tr>
    </w:tbl>
    <w:p w14:paraId="78BB4760" w14:textId="77777777" w:rsidR="00E96AE7" w:rsidRDefault="00E96AE7" w:rsidP="00277FBF">
      <w:pPr>
        <w:rPr>
          <w:rFonts w:ascii="Times New Roman" w:hAnsi="Times New Roman" w:cs="Times New Roman"/>
          <w:b/>
          <w:bCs/>
          <w:sz w:val="22"/>
          <w:szCs w:val="22"/>
        </w:rPr>
      </w:pPr>
    </w:p>
    <w:p w14:paraId="46533E31" w14:textId="77777777" w:rsidR="00E96AE7" w:rsidRDefault="00E96AE7" w:rsidP="00277FBF">
      <w:pPr>
        <w:rPr>
          <w:rFonts w:ascii="Times New Roman" w:hAnsi="Times New Roman" w:cs="Times New Roman"/>
          <w:b/>
          <w:bCs/>
          <w:sz w:val="22"/>
          <w:szCs w:val="22"/>
        </w:rPr>
      </w:pPr>
    </w:p>
    <w:p w14:paraId="38B8DA3E" w14:textId="77777777" w:rsidR="00E96AE7" w:rsidRDefault="00E96AE7" w:rsidP="00E96AE7">
      <w:pPr>
        <w:rPr>
          <w:rFonts w:ascii="Times New Roman" w:hAnsi="Times New Roman" w:cs="Times New Roman"/>
          <w:b/>
          <w:bCs/>
          <w:sz w:val="22"/>
          <w:szCs w:val="22"/>
        </w:rPr>
      </w:pPr>
    </w:p>
    <w:p w14:paraId="63B85DC6" w14:textId="77777777" w:rsidR="00E96AE7" w:rsidRDefault="00E96AE7" w:rsidP="00E96AE7">
      <w:pPr>
        <w:rPr>
          <w:rFonts w:ascii="Times New Roman" w:hAnsi="Times New Roman" w:cs="Times New Roman"/>
          <w:b/>
          <w:bCs/>
          <w:sz w:val="22"/>
          <w:szCs w:val="22"/>
        </w:rPr>
      </w:pPr>
    </w:p>
    <w:p w14:paraId="182BA60E" w14:textId="77777777" w:rsidR="00E96AE7" w:rsidRDefault="00E96AE7" w:rsidP="00E96AE7">
      <w:pPr>
        <w:rPr>
          <w:rFonts w:ascii="Times New Roman" w:hAnsi="Times New Roman" w:cs="Times New Roman"/>
          <w:b/>
          <w:bCs/>
          <w:sz w:val="22"/>
          <w:szCs w:val="22"/>
        </w:rPr>
      </w:pPr>
    </w:p>
    <w:p w14:paraId="32249AE3" w14:textId="77777777" w:rsidR="00E96AE7" w:rsidRDefault="00E96AE7" w:rsidP="00E96AE7">
      <w:pPr>
        <w:rPr>
          <w:rFonts w:ascii="Times New Roman" w:hAnsi="Times New Roman" w:cs="Times New Roman"/>
          <w:b/>
          <w:bCs/>
          <w:sz w:val="22"/>
          <w:szCs w:val="22"/>
        </w:rPr>
      </w:pPr>
    </w:p>
    <w:p w14:paraId="3976BE09" w14:textId="77777777" w:rsidR="00E96AE7" w:rsidRDefault="00E96AE7" w:rsidP="00E96AE7">
      <w:pPr>
        <w:rPr>
          <w:rFonts w:ascii="Times New Roman" w:hAnsi="Times New Roman" w:cs="Times New Roman"/>
          <w:b/>
          <w:bCs/>
          <w:sz w:val="22"/>
          <w:szCs w:val="22"/>
        </w:rPr>
      </w:pPr>
    </w:p>
    <w:p w14:paraId="152D1A45" w14:textId="77777777" w:rsidR="00E96AE7" w:rsidRDefault="00E96AE7" w:rsidP="00E96AE7">
      <w:pPr>
        <w:rPr>
          <w:rFonts w:ascii="Times New Roman" w:hAnsi="Times New Roman" w:cs="Times New Roman"/>
          <w:b/>
          <w:bCs/>
          <w:sz w:val="22"/>
          <w:szCs w:val="22"/>
        </w:rPr>
      </w:pPr>
    </w:p>
    <w:p w14:paraId="3191C6EB" w14:textId="77777777" w:rsidR="00E96AE7" w:rsidRDefault="00E96AE7" w:rsidP="00E96AE7">
      <w:pPr>
        <w:rPr>
          <w:rFonts w:ascii="Times New Roman" w:hAnsi="Times New Roman" w:cs="Times New Roman"/>
          <w:b/>
          <w:bCs/>
          <w:sz w:val="22"/>
          <w:szCs w:val="22"/>
        </w:rPr>
      </w:pPr>
    </w:p>
    <w:p w14:paraId="60A863D3" w14:textId="77777777" w:rsidR="00E96AE7" w:rsidRDefault="00E96AE7" w:rsidP="00E96AE7">
      <w:pPr>
        <w:rPr>
          <w:rFonts w:ascii="Times New Roman" w:hAnsi="Times New Roman" w:cs="Times New Roman"/>
          <w:b/>
          <w:bCs/>
          <w:sz w:val="22"/>
          <w:szCs w:val="22"/>
        </w:rPr>
      </w:pPr>
    </w:p>
    <w:p w14:paraId="297D62C1" w14:textId="77777777" w:rsidR="00E96AE7" w:rsidRDefault="00E96AE7" w:rsidP="00E96AE7">
      <w:pPr>
        <w:rPr>
          <w:rFonts w:ascii="Times New Roman" w:hAnsi="Times New Roman" w:cs="Times New Roman"/>
          <w:b/>
          <w:bCs/>
          <w:sz w:val="22"/>
          <w:szCs w:val="22"/>
        </w:rPr>
      </w:pPr>
    </w:p>
    <w:p w14:paraId="6B9C5106" w14:textId="77777777" w:rsidR="00E96AE7" w:rsidRDefault="00E96AE7" w:rsidP="00E96AE7">
      <w:pPr>
        <w:rPr>
          <w:rFonts w:ascii="Times New Roman" w:hAnsi="Times New Roman" w:cs="Times New Roman"/>
          <w:b/>
          <w:bCs/>
          <w:sz w:val="22"/>
          <w:szCs w:val="22"/>
        </w:rPr>
      </w:pPr>
    </w:p>
    <w:p w14:paraId="66B3A735" w14:textId="4A4246A0" w:rsidR="00E96AE7" w:rsidRPr="00277FBF" w:rsidRDefault="00E96AE7" w:rsidP="00E96AE7">
      <w:pPr>
        <w:rPr>
          <w:rFonts w:ascii="Times New Roman" w:hAnsi="Times New Roman" w:cs="Times New Roman"/>
          <w:b/>
          <w:bCs/>
          <w:sz w:val="22"/>
          <w:szCs w:val="22"/>
        </w:rPr>
      </w:pPr>
      <w:r w:rsidRPr="00277FBF">
        <w:rPr>
          <w:rFonts w:ascii="Times New Roman" w:hAnsi="Times New Roman" w:cs="Times New Roman"/>
          <w:b/>
          <w:bCs/>
          <w:sz w:val="22"/>
          <w:szCs w:val="22"/>
        </w:rPr>
        <w:lastRenderedPageBreak/>
        <w:t>Organizational level</w:t>
      </w:r>
    </w:p>
    <w:p w14:paraId="3651443D" w14:textId="4BF7F490" w:rsidR="00E96AE7" w:rsidRDefault="00E96AE7" w:rsidP="00E96AE7">
      <w:pPr>
        <w:rPr>
          <w:rFonts w:ascii="Times New Roman" w:hAnsi="Times New Roman" w:cs="Times New Roman"/>
          <w:b/>
          <w:bCs/>
          <w:sz w:val="22"/>
          <w:szCs w:val="22"/>
        </w:rPr>
      </w:pPr>
      <w:r>
        <w:rPr>
          <w:rFonts w:ascii="Times New Roman" w:hAnsi="Times New Roman" w:cs="Times New Roman"/>
          <w:b/>
          <w:bCs/>
          <w:sz w:val="22"/>
          <w:szCs w:val="22"/>
        </w:rPr>
        <w:t>Risk management: Emergency preparedness</w:t>
      </w:r>
    </w:p>
    <w:tbl>
      <w:tblPr>
        <w:tblStyle w:val="TableGrid"/>
        <w:tblW w:w="9450" w:type="dxa"/>
        <w:tblInd w:w="-5" w:type="dxa"/>
        <w:tblLayout w:type="fixed"/>
        <w:tblLook w:val="04A0" w:firstRow="1" w:lastRow="0" w:firstColumn="1" w:lastColumn="0" w:noHBand="0" w:noVBand="1"/>
      </w:tblPr>
      <w:tblGrid>
        <w:gridCol w:w="1620"/>
        <w:gridCol w:w="7830"/>
      </w:tblGrid>
      <w:tr w:rsidR="00E96AE7" w:rsidRPr="00E96AE7" w14:paraId="3D7A8C51" w14:textId="77777777" w:rsidTr="002E43F9">
        <w:trPr>
          <w:trHeight w:val="2380"/>
        </w:trPr>
        <w:tc>
          <w:tcPr>
            <w:tcW w:w="1620" w:type="dxa"/>
            <w:hideMark/>
          </w:tcPr>
          <w:p w14:paraId="7FB3B3F0" w14:textId="77777777" w:rsidR="00E96AE7" w:rsidRPr="00E96AE7" w:rsidRDefault="00E96AE7" w:rsidP="009265A2">
            <w:pPr>
              <w:rPr>
                <w:rFonts w:ascii="Times New Roman" w:hAnsi="Times New Roman" w:cs="Times New Roman"/>
                <w:sz w:val="22"/>
                <w:szCs w:val="22"/>
              </w:rPr>
            </w:pPr>
            <w:r w:rsidRPr="00E96AE7">
              <w:rPr>
                <w:rFonts w:ascii="Times New Roman" w:hAnsi="Times New Roman" w:cs="Times New Roman"/>
                <w:sz w:val="22"/>
                <w:szCs w:val="22"/>
              </w:rPr>
              <w:t>Disaster preparedness, distributed workforce, business resilience</w:t>
            </w:r>
          </w:p>
        </w:tc>
        <w:tc>
          <w:tcPr>
            <w:tcW w:w="7830" w:type="dxa"/>
            <w:hideMark/>
          </w:tcPr>
          <w:p w14:paraId="2C0B02E3" w14:textId="352C57B4" w:rsidR="00E96AE7" w:rsidRPr="00E96AE7" w:rsidRDefault="00E96AE7" w:rsidP="009265A2">
            <w:pPr>
              <w:rPr>
                <w:rFonts w:ascii="Times New Roman" w:hAnsi="Times New Roman" w:cs="Times New Roman"/>
                <w:sz w:val="22"/>
                <w:szCs w:val="22"/>
              </w:rPr>
            </w:pPr>
            <w:r w:rsidRPr="00E96AE7">
              <w:rPr>
                <w:rFonts w:ascii="Times New Roman" w:hAnsi="Times New Roman" w:cs="Times New Roman"/>
                <w:sz w:val="22"/>
                <w:szCs w:val="22"/>
              </w:rPr>
              <w:t>U.S-based estimates 40-60% of small businesses permanently close following a disaster due to a lack of a comprehensive disaster preparedness plan</w:t>
            </w:r>
            <w:r w:rsidR="00BE7175">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PEVuZE5vdGU+PENpdGU+PEF1dGhvcj5GZWRlcmFsIEVtZXJnZW5jeSBNYW5hZ2VtZW50IEFkbWlu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(Federal Emergency Management Administration, 2014)</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Robust emergency preparedness plans can slow the spread of infectious disease and secondary mortality, and when combined with remote work and business continuity plans can help maintain business resilience and individual well-being during and after long-lasting emergencies</w:t>
            </w:r>
            <w:r w:rsidR="00BE7175">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PEVuZE5vdGU+PENpdGU+PEF1dGhvcj5EZXBhcnRtZW50IG9mIEhvbWVsYW5kIFNlY3VyaXR5PC9B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(Department of Homeland Security, 2020, Goldman, 2020, World Health Organization, 2020, International WELL Building Institute, 2021)</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xml:space="preserve">. </w:t>
            </w:r>
          </w:p>
        </w:tc>
      </w:tr>
    </w:tbl>
    <w:p w14:paraId="56619551" w14:textId="77777777" w:rsidR="00E96AE7" w:rsidRDefault="00E96AE7" w:rsidP="00E96AE7">
      <w:pPr>
        <w:rPr>
          <w:rFonts w:ascii="Times New Roman" w:hAnsi="Times New Roman" w:cs="Times New Roman"/>
          <w:b/>
          <w:bCs/>
          <w:sz w:val="22"/>
          <w:szCs w:val="22"/>
        </w:rPr>
      </w:pPr>
    </w:p>
    <w:p w14:paraId="2EC7CA76" w14:textId="77777777" w:rsidR="00E96AE7" w:rsidRPr="00277FBF" w:rsidRDefault="00E96AE7" w:rsidP="00E96AE7">
      <w:pPr>
        <w:rPr>
          <w:rFonts w:ascii="Times New Roman" w:hAnsi="Times New Roman" w:cs="Times New Roman"/>
          <w:b/>
          <w:bCs/>
          <w:sz w:val="22"/>
          <w:szCs w:val="22"/>
        </w:rPr>
      </w:pPr>
      <w:r w:rsidRPr="00277FBF">
        <w:rPr>
          <w:rFonts w:ascii="Times New Roman" w:hAnsi="Times New Roman" w:cs="Times New Roman"/>
          <w:b/>
          <w:bCs/>
          <w:sz w:val="22"/>
          <w:szCs w:val="22"/>
        </w:rPr>
        <w:t>Organizational level</w:t>
      </w:r>
    </w:p>
    <w:p w14:paraId="605ABD19" w14:textId="3E47F7E7" w:rsidR="00E96AE7" w:rsidRDefault="00E96AE7" w:rsidP="00E96AE7">
      <w:pPr>
        <w:rPr>
          <w:rFonts w:ascii="Times New Roman" w:hAnsi="Times New Roman" w:cs="Times New Roman"/>
          <w:b/>
          <w:bCs/>
          <w:sz w:val="22"/>
          <w:szCs w:val="22"/>
        </w:rPr>
      </w:pPr>
      <w:r>
        <w:rPr>
          <w:rFonts w:ascii="Times New Roman" w:hAnsi="Times New Roman" w:cs="Times New Roman"/>
          <w:b/>
          <w:bCs/>
          <w:sz w:val="22"/>
          <w:szCs w:val="22"/>
        </w:rPr>
        <w:t>Risk management: Resilience</w:t>
      </w:r>
    </w:p>
    <w:tbl>
      <w:tblPr>
        <w:tblStyle w:val="TableGrid"/>
        <w:tblW w:w="9450" w:type="dxa"/>
        <w:tblInd w:w="-5" w:type="dxa"/>
        <w:tblLayout w:type="fixed"/>
        <w:tblLook w:val="04A0" w:firstRow="1" w:lastRow="0" w:firstColumn="1" w:lastColumn="0" w:noHBand="0" w:noVBand="1"/>
      </w:tblPr>
      <w:tblGrid>
        <w:gridCol w:w="1620"/>
        <w:gridCol w:w="7830"/>
      </w:tblGrid>
      <w:tr w:rsidR="00E96AE7" w:rsidRPr="00E812DE" w14:paraId="729B21FD" w14:textId="77777777" w:rsidTr="002E43F9">
        <w:trPr>
          <w:trHeight w:val="2300"/>
        </w:trPr>
        <w:tc>
          <w:tcPr>
            <w:tcW w:w="1620" w:type="dxa"/>
            <w:hideMark/>
          </w:tcPr>
          <w:p w14:paraId="66FBFF2A" w14:textId="77777777" w:rsidR="00E96AE7" w:rsidRPr="00E812DE" w:rsidRDefault="00E96AE7" w:rsidP="009265A2">
            <w:pPr>
              <w:rPr>
                <w:sz w:val="22"/>
                <w:szCs w:val="22"/>
              </w:rPr>
            </w:pPr>
            <w:r w:rsidRPr="00E812DE">
              <w:rPr>
                <w:sz w:val="22"/>
                <w:szCs w:val="22"/>
              </w:rPr>
              <w:t>Asset and organizational resilience</w:t>
            </w:r>
          </w:p>
        </w:tc>
        <w:tc>
          <w:tcPr>
            <w:tcW w:w="7830" w:type="dxa"/>
            <w:hideMark/>
          </w:tcPr>
          <w:p w14:paraId="6C78D548" w14:textId="0CAF12C6" w:rsidR="00E96AE7" w:rsidRPr="00BE7175" w:rsidRDefault="00E96AE7" w:rsidP="009265A2">
            <w:pPr>
              <w:rPr>
                <w:rFonts w:ascii="Times New Roman" w:hAnsi="Times New Roman" w:cs="Times New Roman"/>
                <w:sz w:val="22"/>
                <w:szCs w:val="22"/>
              </w:rPr>
            </w:pPr>
            <w:r w:rsidRPr="00BE7175">
              <w:rPr>
                <w:rFonts w:ascii="Times New Roman" w:hAnsi="Times New Roman" w:cs="Times New Roman"/>
                <w:sz w:val="22"/>
                <w:szCs w:val="22"/>
              </w:rPr>
              <w:t>Investing in health can increase asset and organizational resilience: healthy buildings found to have 62% positive impact on building value, 73% positive impact on building lease rate, 79% positive impact occupant satisfaction</w:t>
            </w:r>
            <w:r w:rsidR="00600428">
              <w:rPr>
                <w:rFonts w:ascii="Times New Roman" w:hAnsi="Times New Roman" w:cs="Times New Roman"/>
                <w:sz w:val="22"/>
                <w:szCs w:val="22"/>
              </w:rPr>
              <w:t xml:space="preserve"> </w:t>
            </w:r>
            <w:r w:rsidR="00C701CD" w:rsidRPr="00BE7175">
              <w:rPr>
                <w:rFonts w:ascii="Times New Roman" w:hAnsi="Times New Roman" w:cs="Times New Roman"/>
                <w:sz w:val="22"/>
                <w:szCs w:val="22"/>
              </w:rPr>
              <w:fldChar w:fldCharType="begin">
                <w:fldData xml:space="preserve">PEVuZE5vdGU+PENpdGU+PEF1dGhvcj5Eb2RnZSBEYXRhICZhbXA7IEFuYWx5dGljczwvQXV0aG9y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</w:fldData>
              </w:fldChar>
            </w:r>
            <w:r w:rsidR="00C701CD" w:rsidRPr="00BE7175">
              <w:rPr>
                <w:rFonts w:ascii="Times New Roman" w:hAnsi="Times New Roman" w:cs="Times New Roman"/>
                <w:sz w:val="22"/>
                <w:szCs w:val="22"/>
              </w:rPr>
              <w:instrText xml:space="preserve"> ADDIN EN.JS.CITE </w:instrText>
            </w:r>
            <w:r w:rsidR="00C701CD" w:rsidRPr="00BE7175">
              <w:rPr>
                <w:rFonts w:ascii="Times New Roman" w:hAnsi="Times New Roman" w:cs="Times New Roman"/>
                <w:sz w:val="22"/>
                <w:szCs w:val="22"/>
              </w:rPr>
            </w:r>
            <w:r w:rsidR="00C701CD" w:rsidRPr="00BE7175">
              <w:rPr>
                <w:rFonts w:ascii="Times New Roman" w:hAnsi="Times New Roman" w:cs="Times New Roman"/>
                <w:sz w:val="22"/>
                <w:szCs w:val="22"/>
              </w:rPr>
              <w:fldChar w:fldCharType="separate"/>
            </w:r>
            <w:r w:rsidR="00C701CD" w:rsidRPr="00BE7175">
              <w:rPr>
                <w:rFonts w:ascii="Times New Roman" w:hAnsi="Times New Roman" w:cs="Times New Roman"/>
                <w:noProof/>
                <w:sz w:val="22"/>
                <w:szCs w:val="22"/>
              </w:rPr>
              <w:t>(Dodge Data &amp; Analytics, 2016)</w:t>
            </w:r>
            <w:r w:rsidR="00C701CD" w:rsidRPr="00BE7175">
              <w:rPr>
                <w:rFonts w:ascii="Times New Roman" w:hAnsi="Times New Roman" w:cs="Times New Roman"/>
                <w:sz w:val="22"/>
                <w:szCs w:val="22"/>
              </w:rPr>
              <w:fldChar w:fldCharType="end"/>
            </w:r>
            <w:r w:rsidRPr="00BE7175">
              <w:rPr>
                <w:rFonts w:ascii="Times New Roman" w:hAnsi="Times New Roman" w:cs="Times New Roman"/>
                <w:sz w:val="22"/>
                <w:szCs w:val="22"/>
              </w:rPr>
              <w:t>.  Healthy buildings found to garner between 4.4%-7.7% higher rents, longer leases, higher transaction costs</w:t>
            </w:r>
            <w:r w:rsidR="00600428">
              <w:rPr>
                <w:rFonts w:ascii="Times New Roman" w:hAnsi="Times New Roman" w:cs="Times New Roman"/>
                <w:sz w:val="22"/>
                <w:szCs w:val="22"/>
              </w:rPr>
              <w:t xml:space="preserve"> </w:t>
            </w:r>
            <w:r w:rsidR="00C701CD" w:rsidRPr="00BE7175">
              <w:rPr>
                <w:rFonts w:ascii="Times New Roman" w:hAnsi="Times New Roman" w:cs="Times New Roman"/>
                <w:sz w:val="22"/>
                <w:szCs w:val="22"/>
              </w:rPr>
              <w:fldChar w:fldCharType="begin">
                <w:fldData xml:space="preserve">PEVuZE5vdGU+PENpdGU+PEF1dGhvcj5TYWRpa2luPC9BdXRob3I+PFllYXI+MjAyMTwvWWVhcj48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</w:fldData>
              </w:fldChar>
            </w:r>
            <w:r w:rsidR="00C701CD" w:rsidRPr="00BE7175">
              <w:rPr>
                <w:rFonts w:ascii="Times New Roman" w:hAnsi="Times New Roman" w:cs="Times New Roman"/>
                <w:sz w:val="22"/>
                <w:szCs w:val="22"/>
              </w:rPr>
              <w:instrText xml:space="preserve"> ADDIN EN.JS.CITE </w:instrText>
            </w:r>
            <w:r w:rsidR="00C701CD" w:rsidRPr="00BE7175">
              <w:rPr>
                <w:rFonts w:ascii="Times New Roman" w:hAnsi="Times New Roman" w:cs="Times New Roman"/>
                <w:sz w:val="22"/>
                <w:szCs w:val="22"/>
              </w:rPr>
            </w:r>
            <w:r w:rsidR="00C701CD" w:rsidRPr="00BE7175">
              <w:rPr>
                <w:rFonts w:ascii="Times New Roman" w:hAnsi="Times New Roman" w:cs="Times New Roman"/>
                <w:sz w:val="22"/>
                <w:szCs w:val="22"/>
              </w:rPr>
              <w:fldChar w:fldCharType="separate"/>
            </w:r>
            <w:r w:rsidR="00C701CD" w:rsidRPr="00BE7175">
              <w:rPr>
                <w:rFonts w:ascii="Times New Roman" w:hAnsi="Times New Roman" w:cs="Times New Roman"/>
                <w:noProof/>
                <w:sz w:val="22"/>
                <w:szCs w:val="22"/>
              </w:rPr>
              <w:t>(Sadikin et al., 2021, Hano, 2018, Chegut et al., 2011, Yang et al., 2020)</w:t>
            </w:r>
            <w:r w:rsidR="00C701CD" w:rsidRPr="00BE7175">
              <w:rPr>
                <w:rFonts w:ascii="Times New Roman" w:hAnsi="Times New Roman" w:cs="Times New Roman"/>
                <w:sz w:val="22"/>
                <w:szCs w:val="22"/>
              </w:rPr>
              <w:fldChar w:fldCharType="end"/>
            </w:r>
            <w:r w:rsidRPr="00BE7175">
              <w:rPr>
                <w:rFonts w:ascii="Times New Roman" w:hAnsi="Times New Roman" w:cs="Times New Roman"/>
                <w:sz w:val="22"/>
                <w:szCs w:val="22"/>
              </w:rPr>
              <w:t>. Property value can be up to 109% higher with higher walkability scores</w:t>
            </w:r>
            <w:r w:rsidR="00600428">
              <w:rPr>
                <w:rFonts w:ascii="Times New Roman" w:hAnsi="Times New Roman" w:cs="Times New Roman"/>
                <w:sz w:val="22"/>
                <w:szCs w:val="22"/>
              </w:rPr>
              <w:t xml:space="preserve"> </w:t>
            </w:r>
            <w:r w:rsidR="00C701CD" w:rsidRPr="00BE7175">
              <w:rPr>
                <w:rFonts w:ascii="Times New Roman" w:hAnsi="Times New Roman" w:cs="Times New Roman"/>
                <w:sz w:val="22"/>
                <w:szCs w:val="22"/>
              </w:rPr>
              <w:fldChar w:fldCharType="begin">
                <w:fldData xml:space="preserve">PEVuZE5vdGU+PENpdGU+PEF1dGhvcj5QaXZvPC9BdXRob3I+PFllYXI+MjAxMTwvWWVhcj48UmVj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=
</w:fldData>
              </w:fldChar>
            </w:r>
            <w:r w:rsidR="00C701CD" w:rsidRPr="00BE7175">
              <w:rPr>
                <w:rFonts w:ascii="Times New Roman" w:hAnsi="Times New Roman" w:cs="Times New Roman"/>
                <w:sz w:val="22"/>
                <w:szCs w:val="22"/>
              </w:rPr>
              <w:instrText xml:space="preserve"> ADDIN EN.JS.CITE </w:instrText>
            </w:r>
            <w:r w:rsidR="00C701CD" w:rsidRPr="00BE7175">
              <w:rPr>
                <w:rFonts w:ascii="Times New Roman" w:hAnsi="Times New Roman" w:cs="Times New Roman"/>
                <w:sz w:val="22"/>
                <w:szCs w:val="22"/>
              </w:rPr>
            </w:r>
            <w:r w:rsidR="00C701CD" w:rsidRPr="00BE7175">
              <w:rPr>
                <w:rFonts w:ascii="Times New Roman" w:hAnsi="Times New Roman" w:cs="Times New Roman"/>
                <w:sz w:val="22"/>
                <w:szCs w:val="22"/>
              </w:rPr>
              <w:fldChar w:fldCharType="separate"/>
            </w:r>
            <w:r w:rsidR="00C701CD" w:rsidRPr="00BE7175">
              <w:rPr>
                <w:rFonts w:ascii="Times New Roman" w:hAnsi="Times New Roman" w:cs="Times New Roman"/>
                <w:noProof/>
                <w:sz w:val="22"/>
                <w:szCs w:val="22"/>
              </w:rPr>
              <w:t>(Pivo and Fisher, 2011)</w:t>
            </w:r>
            <w:r w:rsidR="00C701CD" w:rsidRPr="00BE7175">
              <w:rPr>
                <w:rFonts w:ascii="Times New Roman" w:hAnsi="Times New Roman" w:cs="Times New Roman"/>
                <w:sz w:val="22"/>
                <w:szCs w:val="22"/>
              </w:rPr>
              <w:fldChar w:fldCharType="end"/>
            </w:r>
            <w:r w:rsidRPr="00BE7175">
              <w:rPr>
                <w:rFonts w:ascii="Times New Roman" w:hAnsi="Times New Roman" w:cs="Times New Roman"/>
                <w:sz w:val="22"/>
                <w:szCs w:val="22"/>
              </w:rPr>
              <w:t xml:space="preserve">.  See Workplace policy and support, Emergency Preparedness, and Risk Reduction. </w:t>
            </w:r>
          </w:p>
        </w:tc>
      </w:tr>
    </w:tbl>
    <w:p w14:paraId="57A91140" w14:textId="77777777" w:rsidR="00E96AE7" w:rsidRDefault="00E96AE7" w:rsidP="00E96AE7">
      <w:pPr>
        <w:rPr>
          <w:rFonts w:ascii="Times New Roman" w:hAnsi="Times New Roman" w:cs="Times New Roman"/>
          <w:b/>
          <w:bCs/>
          <w:sz w:val="22"/>
          <w:szCs w:val="22"/>
        </w:rPr>
      </w:pPr>
    </w:p>
    <w:p w14:paraId="02E1F71E" w14:textId="77777777" w:rsidR="00E96AE7" w:rsidRDefault="00E96AE7" w:rsidP="00E96AE7">
      <w:pPr>
        <w:rPr>
          <w:rFonts w:ascii="Times New Roman" w:hAnsi="Times New Roman" w:cs="Times New Roman"/>
          <w:b/>
          <w:bCs/>
          <w:sz w:val="22"/>
          <w:szCs w:val="22"/>
        </w:rPr>
      </w:pPr>
    </w:p>
    <w:p w14:paraId="5EEAFDC5" w14:textId="4F5F6226" w:rsidR="00E96AE7" w:rsidRDefault="00E96AE7" w:rsidP="00E96AE7">
      <w:pPr>
        <w:rPr>
          <w:rFonts w:ascii="Times New Roman" w:hAnsi="Times New Roman" w:cs="Times New Roman"/>
          <w:b/>
          <w:bCs/>
          <w:sz w:val="22"/>
          <w:szCs w:val="22"/>
        </w:rPr>
      </w:pPr>
      <w:r>
        <w:rPr>
          <w:rFonts w:ascii="Times New Roman" w:hAnsi="Times New Roman" w:cs="Times New Roman"/>
          <w:b/>
          <w:bCs/>
          <w:sz w:val="22"/>
          <w:szCs w:val="22"/>
        </w:rPr>
        <w:t>Organizational level</w:t>
      </w:r>
    </w:p>
    <w:p w14:paraId="0F0F421B" w14:textId="03702D31" w:rsidR="00E96AE7" w:rsidRDefault="00E96AE7" w:rsidP="00E96AE7">
      <w:pPr>
        <w:rPr>
          <w:rFonts w:ascii="Times New Roman" w:hAnsi="Times New Roman" w:cs="Times New Roman"/>
          <w:b/>
          <w:bCs/>
          <w:sz w:val="22"/>
          <w:szCs w:val="22"/>
        </w:rPr>
      </w:pPr>
      <w:r>
        <w:rPr>
          <w:rFonts w:ascii="Times New Roman" w:hAnsi="Times New Roman" w:cs="Times New Roman"/>
          <w:b/>
          <w:bCs/>
          <w:sz w:val="22"/>
          <w:szCs w:val="22"/>
        </w:rPr>
        <w:t>Environment of care and support: Workplace policies support health and well-being</w:t>
      </w:r>
    </w:p>
    <w:tbl>
      <w:tblPr>
        <w:tblStyle w:val="TableGrid"/>
        <w:tblW w:w="9450" w:type="dxa"/>
        <w:tblInd w:w="-5" w:type="dxa"/>
        <w:tblLayout w:type="fixed"/>
        <w:tblLook w:val="04A0" w:firstRow="1" w:lastRow="0" w:firstColumn="1" w:lastColumn="0" w:noHBand="0" w:noVBand="1"/>
      </w:tblPr>
      <w:tblGrid>
        <w:gridCol w:w="1620"/>
        <w:gridCol w:w="7830"/>
      </w:tblGrid>
      <w:tr w:rsidR="00E96AE7" w:rsidRPr="00E96AE7" w14:paraId="69BD3900" w14:textId="77777777" w:rsidTr="002E43F9">
        <w:trPr>
          <w:trHeight w:val="2940"/>
        </w:trPr>
        <w:tc>
          <w:tcPr>
            <w:tcW w:w="1620" w:type="dxa"/>
            <w:hideMark/>
          </w:tcPr>
          <w:p w14:paraId="4864CC32" w14:textId="77777777" w:rsidR="00E96AE7" w:rsidRPr="00E96AE7" w:rsidRDefault="00E96AE7" w:rsidP="009265A2">
            <w:pPr>
              <w:rPr>
                <w:rFonts w:ascii="Times New Roman" w:hAnsi="Times New Roman" w:cs="Times New Roman"/>
                <w:sz w:val="22"/>
                <w:szCs w:val="22"/>
              </w:rPr>
            </w:pPr>
            <w:r w:rsidRPr="00E96AE7">
              <w:rPr>
                <w:rFonts w:ascii="Times New Roman" w:hAnsi="Times New Roman" w:cs="Times New Roman"/>
                <w:sz w:val="22"/>
                <w:szCs w:val="22"/>
              </w:rPr>
              <w:t>Policies: paid leave, family leave, sleep support, healthcare support, choice in where to work, rest and recovery</w:t>
            </w:r>
          </w:p>
        </w:tc>
        <w:tc>
          <w:tcPr>
            <w:tcW w:w="7830" w:type="dxa"/>
            <w:hideMark/>
          </w:tcPr>
          <w:p w14:paraId="5DFA6338" w14:textId="476359AC" w:rsidR="00E96AE7" w:rsidRPr="00E96AE7" w:rsidRDefault="00E96AE7" w:rsidP="009265A2">
            <w:pPr>
              <w:rPr>
                <w:rFonts w:ascii="Times New Roman" w:hAnsi="Times New Roman" w:cs="Times New Roman"/>
                <w:sz w:val="22"/>
                <w:szCs w:val="22"/>
              </w:rPr>
            </w:pPr>
            <w:r w:rsidRPr="00E96AE7">
              <w:rPr>
                <w:rFonts w:ascii="Times New Roman" w:hAnsi="Times New Roman" w:cs="Times New Roman"/>
                <w:sz w:val="22"/>
                <w:szCs w:val="22"/>
              </w:rPr>
              <w:t>Enhancing access to healthcare and providing paid sick leave can improve physical, social, mental health of individuals and groups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PEVuZE5vdGU+PENpdGU+PEF1dGhvcj5CcmF2ZW1hbjwvQXV0aG9yPjxZZWFyPjIwMTQ8L1llYXI+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(Braveman and Gottlieb, 2014, U.S. Department of Health and Human Science Services: Office of Disease Prevention and Health Promotion, 2018)</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Paid sick leave linked to reduced turnover, improved productivity</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PEVuZE5vdGU+PENpdGU+PEF1dGhvcj5IZXltYW5uPC9BdXRob3I+PFllYXI+MjAwOTwvWWVhcj48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(Heymann et al., 2009, Scheil-Adlung and Sandner, 2010)</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Supportive parental leave associated with better maternal and infant health outcomes, job continuity for mothers, and increased retention and company loyalty</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PEVuZE5vdGU+PENpdGU+PEF1dGhvcj5Db3Vsc29uPC9BdXRob3I+PFllYXI+MjAxMjwvWWVhcj48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(Coulson et al., 2012, International Labour Organization, 2000, Heymann et al., 2017, Rossin-Slater, 2017)</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Policies and workplace culture that encourages employees to take breaks and vacation are associated with multiple positive health and performance outcomes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PEVuZE5vdGU+PENpdGU+PEF1dGhvcj5HdW1wPC9BdXRob3I+PFllYXI+MjAwMDwvWWVhcj48UmVj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=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(Gump and Matthews, 2000, Milner and Cote, 2009, Fritz et al., 2013, Watson et al., 2015)</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w:t>
            </w:r>
          </w:p>
        </w:tc>
      </w:tr>
    </w:tbl>
    <w:p w14:paraId="028D06A0" w14:textId="77777777" w:rsidR="00E96AE7" w:rsidRDefault="00E96AE7" w:rsidP="00E96AE7">
      <w:pPr>
        <w:rPr>
          <w:rFonts w:ascii="Times New Roman" w:hAnsi="Times New Roman" w:cs="Times New Roman"/>
          <w:b/>
          <w:bCs/>
          <w:sz w:val="22"/>
          <w:szCs w:val="22"/>
        </w:rPr>
      </w:pPr>
    </w:p>
    <w:p w14:paraId="249FC5B7" w14:textId="77777777" w:rsidR="00E96AE7" w:rsidRDefault="00E96AE7" w:rsidP="00E96AE7">
      <w:pPr>
        <w:rPr>
          <w:rFonts w:ascii="Times New Roman" w:hAnsi="Times New Roman" w:cs="Times New Roman"/>
          <w:b/>
          <w:bCs/>
          <w:sz w:val="22"/>
          <w:szCs w:val="22"/>
        </w:rPr>
      </w:pPr>
    </w:p>
    <w:p w14:paraId="22F022C0" w14:textId="77777777" w:rsidR="00E96AE7" w:rsidRDefault="00E96AE7" w:rsidP="00E96AE7">
      <w:pPr>
        <w:rPr>
          <w:rFonts w:ascii="Times New Roman" w:hAnsi="Times New Roman" w:cs="Times New Roman"/>
          <w:b/>
          <w:bCs/>
          <w:sz w:val="22"/>
          <w:szCs w:val="22"/>
        </w:rPr>
      </w:pPr>
    </w:p>
    <w:p w14:paraId="37DDBCF1" w14:textId="77777777" w:rsidR="00E96AE7" w:rsidRDefault="00E96AE7" w:rsidP="00E96AE7">
      <w:pPr>
        <w:rPr>
          <w:rFonts w:ascii="Times New Roman" w:hAnsi="Times New Roman" w:cs="Times New Roman"/>
          <w:b/>
          <w:bCs/>
          <w:sz w:val="22"/>
          <w:szCs w:val="22"/>
        </w:rPr>
      </w:pPr>
    </w:p>
    <w:p w14:paraId="11BF8FAE" w14:textId="77777777" w:rsidR="00E96AE7" w:rsidRDefault="00E96AE7" w:rsidP="00E96AE7">
      <w:pPr>
        <w:rPr>
          <w:rFonts w:ascii="Times New Roman" w:hAnsi="Times New Roman" w:cs="Times New Roman"/>
          <w:b/>
          <w:bCs/>
          <w:sz w:val="22"/>
          <w:szCs w:val="22"/>
        </w:rPr>
      </w:pPr>
    </w:p>
    <w:p w14:paraId="491F49A4" w14:textId="77777777" w:rsidR="00E96AE7" w:rsidRDefault="00E96AE7" w:rsidP="00E96AE7">
      <w:pPr>
        <w:rPr>
          <w:rFonts w:ascii="Times New Roman" w:hAnsi="Times New Roman" w:cs="Times New Roman"/>
          <w:b/>
          <w:bCs/>
          <w:sz w:val="22"/>
          <w:szCs w:val="22"/>
        </w:rPr>
      </w:pPr>
    </w:p>
    <w:p w14:paraId="7EEB8974" w14:textId="77777777" w:rsidR="00E96AE7" w:rsidRDefault="00E96AE7" w:rsidP="00E96AE7">
      <w:pPr>
        <w:rPr>
          <w:rFonts w:ascii="Times New Roman" w:hAnsi="Times New Roman" w:cs="Times New Roman"/>
          <w:b/>
          <w:bCs/>
          <w:sz w:val="22"/>
          <w:szCs w:val="22"/>
        </w:rPr>
      </w:pPr>
    </w:p>
    <w:p w14:paraId="3A2AA80F" w14:textId="77777777" w:rsidR="00E96AE7" w:rsidRDefault="00E96AE7" w:rsidP="00E96AE7">
      <w:pPr>
        <w:rPr>
          <w:rFonts w:ascii="Times New Roman" w:hAnsi="Times New Roman" w:cs="Times New Roman"/>
          <w:b/>
          <w:bCs/>
          <w:sz w:val="22"/>
          <w:szCs w:val="22"/>
        </w:rPr>
      </w:pPr>
    </w:p>
    <w:p w14:paraId="308D7183" w14:textId="77777777" w:rsidR="00E96AE7" w:rsidRDefault="00E96AE7" w:rsidP="00E96AE7">
      <w:pPr>
        <w:rPr>
          <w:rFonts w:ascii="Times New Roman" w:hAnsi="Times New Roman" w:cs="Times New Roman"/>
          <w:b/>
          <w:bCs/>
          <w:sz w:val="22"/>
          <w:szCs w:val="22"/>
        </w:rPr>
      </w:pPr>
    </w:p>
    <w:p w14:paraId="1ED8417A" w14:textId="77777777" w:rsidR="00E96AE7" w:rsidRDefault="00E96AE7" w:rsidP="00E96AE7">
      <w:pPr>
        <w:rPr>
          <w:rFonts w:ascii="Times New Roman" w:hAnsi="Times New Roman" w:cs="Times New Roman"/>
          <w:b/>
          <w:bCs/>
          <w:sz w:val="22"/>
          <w:szCs w:val="22"/>
        </w:rPr>
      </w:pPr>
    </w:p>
    <w:p w14:paraId="6FC9A102" w14:textId="77777777" w:rsidR="00E96AE7" w:rsidRDefault="00E96AE7" w:rsidP="00E96AE7">
      <w:pPr>
        <w:rPr>
          <w:rFonts w:ascii="Times New Roman" w:hAnsi="Times New Roman" w:cs="Times New Roman"/>
          <w:b/>
          <w:bCs/>
          <w:sz w:val="22"/>
          <w:szCs w:val="22"/>
        </w:rPr>
      </w:pPr>
    </w:p>
    <w:p w14:paraId="7E1169FE" w14:textId="6954A84E" w:rsidR="00E96AE7" w:rsidRDefault="00E96AE7" w:rsidP="00E96AE7">
      <w:pPr>
        <w:rPr>
          <w:rFonts w:ascii="Times New Roman" w:hAnsi="Times New Roman" w:cs="Times New Roman"/>
          <w:b/>
          <w:bCs/>
          <w:sz w:val="22"/>
          <w:szCs w:val="22"/>
        </w:rPr>
      </w:pPr>
      <w:r>
        <w:rPr>
          <w:rFonts w:ascii="Times New Roman" w:hAnsi="Times New Roman" w:cs="Times New Roman"/>
          <w:b/>
          <w:bCs/>
          <w:sz w:val="22"/>
          <w:szCs w:val="22"/>
        </w:rPr>
        <w:lastRenderedPageBreak/>
        <w:t>Organizational level</w:t>
      </w:r>
    </w:p>
    <w:p w14:paraId="65D6D760" w14:textId="5324E407" w:rsidR="00E96AE7" w:rsidRDefault="00E96AE7" w:rsidP="00E96AE7">
      <w:pPr>
        <w:rPr>
          <w:rFonts w:ascii="Times New Roman" w:hAnsi="Times New Roman" w:cs="Times New Roman"/>
          <w:b/>
          <w:bCs/>
          <w:sz w:val="22"/>
          <w:szCs w:val="22"/>
        </w:rPr>
      </w:pPr>
      <w:r>
        <w:rPr>
          <w:rFonts w:ascii="Times New Roman" w:hAnsi="Times New Roman" w:cs="Times New Roman"/>
          <w:b/>
          <w:bCs/>
          <w:sz w:val="22"/>
          <w:szCs w:val="22"/>
        </w:rPr>
        <w:t>Environment of care and support: Diversity and inclusion practices</w:t>
      </w:r>
    </w:p>
    <w:tbl>
      <w:tblPr>
        <w:tblStyle w:val="TableGrid"/>
        <w:tblW w:w="9450" w:type="dxa"/>
        <w:tblInd w:w="-5" w:type="dxa"/>
        <w:tblLayout w:type="fixed"/>
        <w:tblLook w:val="04A0" w:firstRow="1" w:lastRow="0" w:firstColumn="1" w:lastColumn="0" w:noHBand="0" w:noVBand="1"/>
      </w:tblPr>
      <w:tblGrid>
        <w:gridCol w:w="1620"/>
        <w:gridCol w:w="7830"/>
      </w:tblGrid>
      <w:tr w:rsidR="00E96AE7" w:rsidRPr="00E96AE7" w14:paraId="76503700" w14:textId="77777777" w:rsidTr="002E43F9">
        <w:trPr>
          <w:trHeight w:val="4080"/>
        </w:trPr>
        <w:tc>
          <w:tcPr>
            <w:tcW w:w="1620" w:type="dxa"/>
            <w:hideMark/>
          </w:tcPr>
          <w:p w14:paraId="43C0339B" w14:textId="77777777" w:rsidR="00E96AE7" w:rsidRPr="00E96AE7" w:rsidRDefault="00E96AE7" w:rsidP="009265A2">
            <w:pPr>
              <w:rPr>
                <w:rFonts w:ascii="Times New Roman" w:hAnsi="Times New Roman" w:cs="Times New Roman"/>
                <w:sz w:val="22"/>
                <w:szCs w:val="22"/>
              </w:rPr>
            </w:pPr>
            <w:r w:rsidRPr="00E96AE7">
              <w:rPr>
                <w:rFonts w:ascii="Times New Roman" w:hAnsi="Times New Roman" w:cs="Times New Roman"/>
                <w:sz w:val="22"/>
                <w:szCs w:val="22"/>
              </w:rPr>
              <w:t xml:space="preserve">Alignment with organizations stated policies, stated strategy and execution on DEI. Includes equity in hiring, wage, and performance evaluations </w:t>
            </w:r>
          </w:p>
        </w:tc>
        <w:tc>
          <w:tcPr>
            <w:tcW w:w="7830" w:type="dxa"/>
            <w:hideMark/>
          </w:tcPr>
          <w:p w14:paraId="3F889887" w14:textId="015498F9" w:rsidR="00E96AE7" w:rsidRPr="00E96AE7" w:rsidRDefault="00E96AE7" w:rsidP="009265A2">
            <w:pPr>
              <w:rPr>
                <w:rFonts w:ascii="Times New Roman" w:hAnsi="Times New Roman" w:cs="Times New Roman"/>
                <w:sz w:val="22"/>
                <w:szCs w:val="22"/>
              </w:rPr>
            </w:pPr>
            <w:r w:rsidRPr="00E96AE7">
              <w:rPr>
                <w:rFonts w:ascii="Times New Roman" w:hAnsi="Times New Roman" w:cs="Times New Roman"/>
                <w:sz w:val="22"/>
                <w:szCs w:val="22"/>
              </w:rPr>
              <w:t>Promoting diversity and fairness in the workplace linked to reduced stress, increasing employee satisfaction and loyalty</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PEVuZE5vdGU+PENpdGU+PEF1dGhvcj5UaGUgQiBUZWFtPC9BdXRob3I+PFllYXI+MjAxNTwvWWVh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(The B Team, 2015b)</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Impacts perceived belongingness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PEVuZE5vdGU+PENpdGU+PEF1dGhvcj5TY2hhdWZlbGk8L0F1dGhvcj48WWVhcj4yMDAyPC9ZZWFy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(Schaufeli et al., 2002)</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Higher feeling of not belonging for non-white employees in U.S.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PEVuZE5vdGU+PENpdGU+PEF1dGhvcj5EZSBTbWV0PC9BdXRob3I+PFllYXI+MjAyMjwvWWVhcj48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(De Smet et al., 2022)</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greater inequities faced by black employees in U.S.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PEVuZE5vdGU+PENpdGU+PEF1dGhvcj5NY0tpbnNleSAmYW1wOyBDb21wYW55PC9BdXRob3I+PFll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(McKinsey &amp; Company, 2021)</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Greater diversity, especially at senior leadership level, shown to drive innovation and boost performance</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PEVuZE5vdGU+PENpdGU+PEF1dGhvcj5UaGUgQiBUZWFtPC9BdXRob3I+PFllYXI+MjAxNTwvWWVh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(The B Team, 2015b)</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Wage inequity contributes to job satisfaction, continues to be a global problem with women, minorities, and LGBTQIA+ who face wage gaps for the same work</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PEVuZE5vdGU+PENpdGU+PEF1dGhvcj5Db3F1YWw8L0F1dGhvcj48WWVhcj4yMDIyPC9ZZWFyPjxS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=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(Coqual, 2022, Human Rights Campaign, n.d. )</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Performance evaluations can be a source of inequity for minorities</w:t>
            </w:r>
            <w:r w:rsidR="00C701CD">
              <w:rPr>
                <w:rFonts w:ascii="Times New Roman" w:hAnsi="Times New Roman" w:cs="Times New Roman"/>
                <w:sz w:val="22"/>
                <w:szCs w:val="22"/>
              </w:rPr>
              <w:fldChar w:fldCharType="begin">
                <w:fldData xml:space="preserve">PEVuZE5vdGU+PENpdGU+PEF1dGhvcj5Db3F1YWw8L0F1dGhvcj48WWVhcj4yMDIyPC9ZZWFyPjxS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5A0864">
              <w:rPr>
                <w:rFonts w:ascii="Times New Roman" w:hAnsi="Times New Roman" w:cs="Times New Roman"/>
                <w:noProof/>
                <w:sz w:val="22"/>
                <w:szCs w:val="22"/>
              </w:rPr>
              <w:t>(Coqual, 2022)</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Increasing pressure for better DEI and social equity metrics for ESG reporting</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PEVuZE5vdGU+PENpdGU+PEF1dGhvcj5Ib25nIEtvbmcgRXhjaGFuZ2UgYW5kIENsZWFyaW5nIExp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==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(Hong Kong Exchange and Clearing Limited, 2021, Platform on Sustainable Finance, 2022)</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xml:space="preserve">. See socio-economic indicators of health and Alignment with Values and Norms. </w:t>
            </w:r>
          </w:p>
        </w:tc>
      </w:tr>
    </w:tbl>
    <w:p w14:paraId="22575397" w14:textId="77777777" w:rsidR="00E96AE7" w:rsidRDefault="00E96AE7" w:rsidP="00E96AE7">
      <w:pPr>
        <w:rPr>
          <w:rFonts w:ascii="Times New Roman" w:hAnsi="Times New Roman" w:cs="Times New Roman"/>
          <w:b/>
          <w:bCs/>
          <w:sz w:val="22"/>
          <w:szCs w:val="22"/>
        </w:rPr>
      </w:pPr>
    </w:p>
    <w:p w14:paraId="391B068A" w14:textId="77777777" w:rsidR="00E96AE7" w:rsidRDefault="00E96AE7" w:rsidP="00E96AE7">
      <w:pPr>
        <w:rPr>
          <w:rFonts w:ascii="Times New Roman" w:hAnsi="Times New Roman" w:cs="Times New Roman"/>
          <w:b/>
          <w:bCs/>
          <w:sz w:val="22"/>
          <w:szCs w:val="22"/>
        </w:rPr>
      </w:pPr>
      <w:r>
        <w:rPr>
          <w:rFonts w:ascii="Times New Roman" w:hAnsi="Times New Roman" w:cs="Times New Roman"/>
          <w:b/>
          <w:bCs/>
          <w:sz w:val="22"/>
          <w:szCs w:val="22"/>
        </w:rPr>
        <w:t>Organizational level</w:t>
      </w:r>
    </w:p>
    <w:p w14:paraId="0885A4D8" w14:textId="491E81F7" w:rsidR="00E96AE7" w:rsidRDefault="00E96AE7" w:rsidP="00E96AE7">
      <w:pPr>
        <w:rPr>
          <w:rFonts w:ascii="Times New Roman" w:hAnsi="Times New Roman" w:cs="Times New Roman"/>
          <w:b/>
          <w:bCs/>
          <w:sz w:val="22"/>
          <w:szCs w:val="22"/>
        </w:rPr>
      </w:pPr>
      <w:r>
        <w:rPr>
          <w:rFonts w:ascii="Times New Roman" w:hAnsi="Times New Roman" w:cs="Times New Roman"/>
          <w:b/>
          <w:bCs/>
          <w:sz w:val="22"/>
          <w:szCs w:val="22"/>
        </w:rPr>
        <w:t>Environment of care and support: Leadership support</w:t>
      </w:r>
    </w:p>
    <w:tbl>
      <w:tblPr>
        <w:tblStyle w:val="TableGrid"/>
        <w:tblW w:w="9450" w:type="dxa"/>
        <w:tblInd w:w="-5" w:type="dxa"/>
        <w:tblLayout w:type="fixed"/>
        <w:tblLook w:val="04A0" w:firstRow="1" w:lastRow="0" w:firstColumn="1" w:lastColumn="0" w:noHBand="0" w:noVBand="1"/>
      </w:tblPr>
      <w:tblGrid>
        <w:gridCol w:w="1620"/>
        <w:gridCol w:w="7830"/>
      </w:tblGrid>
      <w:tr w:rsidR="00E96AE7" w:rsidRPr="00E96AE7" w14:paraId="03766A75" w14:textId="77777777" w:rsidTr="002E43F9">
        <w:trPr>
          <w:trHeight w:val="640"/>
        </w:trPr>
        <w:tc>
          <w:tcPr>
            <w:tcW w:w="1620" w:type="dxa"/>
            <w:hideMark/>
          </w:tcPr>
          <w:p w14:paraId="0A698BC4" w14:textId="77777777" w:rsidR="00E96AE7" w:rsidRPr="00E96AE7" w:rsidRDefault="00E96AE7" w:rsidP="009265A2">
            <w:pPr>
              <w:rPr>
                <w:rFonts w:ascii="Times New Roman" w:hAnsi="Times New Roman" w:cs="Times New Roman"/>
                <w:sz w:val="22"/>
                <w:szCs w:val="22"/>
              </w:rPr>
            </w:pPr>
            <w:r w:rsidRPr="00E96AE7">
              <w:rPr>
                <w:rFonts w:ascii="Times New Roman" w:hAnsi="Times New Roman" w:cs="Times New Roman"/>
                <w:sz w:val="22"/>
                <w:szCs w:val="22"/>
              </w:rPr>
              <w:t>*Aggregated Perceived support leadership care of whole person data from individual responses</w:t>
            </w:r>
          </w:p>
        </w:tc>
        <w:tc>
          <w:tcPr>
            <w:tcW w:w="7830" w:type="dxa"/>
            <w:hideMark/>
          </w:tcPr>
          <w:p w14:paraId="0E238372" w14:textId="77777777" w:rsidR="00E96AE7" w:rsidRPr="00E96AE7" w:rsidRDefault="00E96AE7" w:rsidP="009265A2">
            <w:pPr>
              <w:rPr>
                <w:rFonts w:ascii="Times New Roman" w:hAnsi="Times New Roman" w:cs="Times New Roman"/>
                <w:sz w:val="22"/>
                <w:szCs w:val="22"/>
              </w:rPr>
            </w:pPr>
            <w:r w:rsidRPr="00E96AE7">
              <w:rPr>
                <w:rFonts w:ascii="Times New Roman" w:hAnsi="Times New Roman" w:cs="Times New Roman"/>
                <w:sz w:val="22"/>
                <w:szCs w:val="22"/>
              </w:rPr>
              <w:t xml:space="preserve">Collated from above. NOTE: aggregated individual results not completely reflective of collective experience. See CWB, SPT. </w:t>
            </w:r>
          </w:p>
        </w:tc>
      </w:tr>
    </w:tbl>
    <w:p w14:paraId="10BCBF06" w14:textId="77777777" w:rsidR="00E96AE7" w:rsidRDefault="00E96AE7" w:rsidP="00E96AE7">
      <w:pPr>
        <w:rPr>
          <w:rFonts w:ascii="Times New Roman" w:hAnsi="Times New Roman" w:cs="Times New Roman"/>
          <w:b/>
          <w:bCs/>
          <w:sz w:val="22"/>
          <w:szCs w:val="22"/>
        </w:rPr>
      </w:pPr>
    </w:p>
    <w:p w14:paraId="10547E27" w14:textId="77777777" w:rsidR="00E96AE7" w:rsidRDefault="00E96AE7" w:rsidP="00E96AE7">
      <w:pPr>
        <w:rPr>
          <w:rFonts w:ascii="Times New Roman" w:hAnsi="Times New Roman" w:cs="Times New Roman"/>
          <w:b/>
          <w:bCs/>
          <w:sz w:val="22"/>
          <w:szCs w:val="22"/>
        </w:rPr>
      </w:pPr>
      <w:r>
        <w:rPr>
          <w:rFonts w:ascii="Times New Roman" w:hAnsi="Times New Roman" w:cs="Times New Roman"/>
          <w:b/>
          <w:bCs/>
          <w:sz w:val="22"/>
          <w:szCs w:val="22"/>
        </w:rPr>
        <w:t>Organizational level</w:t>
      </w:r>
    </w:p>
    <w:p w14:paraId="37E8C1F8" w14:textId="5A5202D9" w:rsidR="00E96AE7" w:rsidRDefault="00E96AE7" w:rsidP="00E96AE7">
      <w:pPr>
        <w:rPr>
          <w:rFonts w:ascii="Times New Roman" w:hAnsi="Times New Roman" w:cs="Times New Roman"/>
          <w:b/>
          <w:bCs/>
          <w:sz w:val="22"/>
          <w:szCs w:val="22"/>
        </w:rPr>
      </w:pPr>
      <w:r>
        <w:rPr>
          <w:rFonts w:ascii="Times New Roman" w:hAnsi="Times New Roman" w:cs="Times New Roman"/>
          <w:b/>
          <w:bCs/>
          <w:sz w:val="22"/>
          <w:szCs w:val="22"/>
        </w:rPr>
        <w:t>Environment of care and support: Health and well-being workforce rating</w:t>
      </w:r>
    </w:p>
    <w:tbl>
      <w:tblPr>
        <w:tblStyle w:val="TableGrid"/>
        <w:tblW w:w="9450" w:type="dxa"/>
        <w:tblInd w:w="-5" w:type="dxa"/>
        <w:tblLayout w:type="fixed"/>
        <w:tblLook w:val="04A0" w:firstRow="1" w:lastRow="0" w:firstColumn="1" w:lastColumn="0" w:noHBand="0" w:noVBand="1"/>
      </w:tblPr>
      <w:tblGrid>
        <w:gridCol w:w="1620"/>
        <w:gridCol w:w="7830"/>
      </w:tblGrid>
      <w:tr w:rsidR="00E96AE7" w:rsidRPr="00E96AE7" w14:paraId="4806DF79" w14:textId="77777777" w:rsidTr="002E43F9">
        <w:trPr>
          <w:trHeight w:val="683"/>
        </w:trPr>
        <w:tc>
          <w:tcPr>
            <w:tcW w:w="1620" w:type="dxa"/>
            <w:hideMark/>
          </w:tcPr>
          <w:p w14:paraId="7E4CEA97" w14:textId="77777777" w:rsidR="00E96AE7" w:rsidRPr="00E96AE7" w:rsidRDefault="00E96AE7" w:rsidP="009265A2">
            <w:pPr>
              <w:rPr>
                <w:rFonts w:ascii="Times New Roman" w:hAnsi="Times New Roman" w:cs="Times New Roman"/>
                <w:sz w:val="22"/>
                <w:szCs w:val="22"/>
              </w:rPr>
            </w:pPr>
            <w:r w:rsidRPr="00E96AE7">
              <w:rPr>
                <w:rFonts w:ascii="Times New Roman" w:hAnsi="Times New Roman" w:cs="Times New Roman"/>
                <w:sz w:val="22"/>
                <w:szCs w:val="22"/>
              </w:rPr>
              <w:t xml:space="preserve">*Aggregated Employee self-rated health and well-being data from individual responses </w:t>
            </w:r>
          </w:p>
        </w:tc>
        <w:tc>
          <w:tcPr>
            <w:tcW w:w="7830" w:type="dxa"/>
            <w:hideMark/>
          </w:tcPr>
          <w:p w14:paraId="67D09592" w14:textId="77777777" w:rsidR="00E96AE7" w:rsidRPr="00E96AE7" w:rsidRDefault="00E96AE7" w:rsidP="009265A2">
            <w:pPr>
              <w:rPr>
                <w:rFonts w:ascii="Times New Roman" w:hAnsi="Times New Roman" w:cs="Times New Roman"/>
                <w:sz w:val="22"/>
                <w:szCs w:val="22"/>
              </w:rPr>
            </w:pPr>
            <w:r w:rsidRPr="00E96AE7">
              <w:rPr>
                <w:rFonts w:ascii="Times New Roman" w:hAnsi="Times New Roman" w:cs="Times New Roman"/>
                <w:sz w:val="22"/>
                <w:szCs w:val="22"/>
              </w:rPr>
              <w:t xml:space="preserve">Collated from above. NOTE: aggregated individual results not completely reflective of collective experience. See CWB, SPT. </w:t>
            </w:r>
          </w:p>
        </w:tc>
      </w:tr>
    </w:tbl>
    <w:p w14:paraId="29903A60" w14:textId="77777777" w:rsidR="00E96AE7" w:rsidRDefault="00E96AE7" w:rsidP="00E96AE7">
      <w:pPr>
        <w:rPr>
          <w:rFonts w:ascii="Times New Roman" w:hAnsi="Times New Roman" w:cs="Times New Roman"/>
          <w:b/>
          <w:bCs/>
          <w:sz w:val="22"/>
          <w:szCs w:val="22"/>
        </w:rPr>
      </w:pPr>
    </w:p>
    <w:p w14:paraId="6F781D29" w14:textId="77777777" w:rsidR="00E96AE7" w:rsidRDefault="00E96AE7" w:rsidP="00E96AE7">
      <w:pPr>
        <w:rPr>
          <w:rFonts w:ascii="Times New Roman" w:hAnsi="Times New Roman" w:cs="Times New Roman"/>
          <w:b/>
          <w:bCs/>
          <w:sz w:val="22"/>
          <w:szCs w:val="22"/>
        </w:rPr>
      </w:pPr>
    </w:p>
    <w:p w14:paraId="1DD06B8B" w14:textId="77777777" w:rsidR="00E96AE7" w:rsidRDefault="00E96AE7" w:rsidP="00E96AE7">
      <w:pPr>
        <w:rPr>
          <w:rFonts w:ascii="Times New Roman" w:hAnsi="Times New Roman" w:cs="Times New Roman"/>
          <w:b/>
          <w:bCs/>
          <w:sz w:val="22"/>
          <w:szCs w:val="22"/>
        </w:rPr>
      </w:pPr>
    </w:p>
    <w:p w14:paraId="0CD97276" w14:textId="77777777" w:rsidR="00E96AE7" w:rsidRDefault="00E96AE7" w:rsidP="00E96AE7">
      <w:pPr>
        <w:rPr>
          <w:rFonts w:ascii="Times New Roman" w:hAnsi="Times New Roman" w:cs="Times New Roman"/>
          <w:b/>
          <w:bCs/>
          <w:sz w:val="22"/>
          <w:szCs w:val="22"/>
        </w:rPr>
      </w:pPr>
    </w:p>
    <w:p w14:paraId="252122D1" w14:textId="77777777" w:rsidR="00E96AE7" w:rsidRDefault="00E96AE7" w:rsidP="00E96AE7">
      <w:pPr>
        <w:rPr>
          <w:rFonts w:ascii="Times New Roman" w:hAnsi="Times New Roman" w:cs="Times New Roman"/>
          <w:b/>
          <w:bCs/>
          <w:sz w:val="22"/>
          <w:szCs w:val="22"/>
        </w:rPr>
      </w:pPr>
    </w:p>
    <w:p w14:paraId="7F997134" w14:textId="77777777" w:rsidR="00E96AE7" w:rsidRDefault="00E96AE7" w:rsidP="00E96AE7">
      <w:pPr>
        <w:rPr>
          <w:rFonts w:ascii="Times New Roman" w:hAnsi="Times New Roman" w:cs="Times New Roman"/>
          <w:b/>
          <w:bCs/>
          <w:sz w:val="22"/>
          <w:szCs w:val="22"/>
        </w:rPr>
      </w:pPr>
    </w:p>
    <w:p w14:paraId="50676538" w14:textId="77777777" w:rsidR="00E96AE7" w:rsidRDefault="00E96AE7" w:rsidP="00E96AE7">
      <w:pPr>
        <w:rPr>
          <w:rFonts w:ascii="Times New Roman" w:hAnsi="Times New Roman" w:cs="Times New Roman"/>
          <w:b/>
          <w:bCs/>
          <w:sz w:val="22"/>
          <w:szCs w:val="22"/>
        </w:rPr>
      </w:pPr>
    </w:p>
    <w:p w14:paraId="6AB61022" w14:textId="77777777" w:rsidR="00E96AE7" w:rsidRDefault="00E96AE7" w:rsidP="00E96AE7">
      <w:pPr>
        <w:rPr>
          <w:rFonts w:ascii="Times New Roman" w:hAnsi="Times New Roman" w:cs="Times New Roman"/>
          <w:b/>
          <w:bCs/>
          <w:sz w:val="22"/>
          <w:szCs w:val="22"/>
        </w:rPr>
      </w:pPr>
    </w:p>
    <w:p w14:paraId="3F10AEE9" w14:textId="77777777" w:rsidR="00E96AE7" w:rsidRDefault="00E96AE7" w:rsidP="00E96AE7">
      <w:pPr>
        <w:rPr>
          <w:rFonts w:ascii="Times New Roman" w:hAnsi="Times New Roman" w:cs="Times New Roman"/>
          <w:b/>
          <w:bCs/>
          <w:sz w:val="22"/>
          <w:szCs w:val="22"/>
        </w:rPr>
      </w:pPr>
    </w:p>
    <w:p w14:paraId="38991ECC" w14:textId="77777777" w:rsidR="00E96AE7" w:rsidRDefault="00E96AE7" w:rsidP="00E96AE7">
      <w:pPr>
        <w:rPr>
          <w:rFonts w:ascii="Times New Roman" w:hAnsi="Times New Roman" w:cs="Times New Roman"/>
          <w:b/>
          <w:bCs/>
          <w:sz w:val="22"/>
          <w:szCs w:val="22"/>
        </w:rPr>
      </w:pPr>
    </w:p>
    <w:p w14:paraId="4971265D" w14:textId="77777777" w:rsidR="00E96AE7" w:rsidRDefault="00E96AE7" w:rsidP="00E96AE7">
      <w:pPr>
        <w:rPr>
          <w:rFonts w:ascii="Times New Roman" w:hAnsi="Times New Roman" w:cs="Times New Roman"/>
          <w:b/>
          <w:bCs/>
          <w:sz w:val="22"/>
          <w:szCs w:val="22"/>
        </w:rPr>
      </w:pPr>
    </w:p>
    <w:p w14:paraId="5DC933BD" w14:textId="653F5372" w:rsidR="00E96AE7" w:rsidRDefault="00E96AE7" w:rsidP="00E96AE7">
      <w:pPr>
        <w:rPr>
          <w:rFonts w:ascii="Times New Roman" w:hAnsi="Times New Roman" w:cs="Times New Roman"/>
          <w:b/>
          <w:bCs/>
          <w:sz w:val="22"/>
          <w:szCs w:val="22"/>
        </w:rPr>
      </w:pPr>
      <w:r>
        <w:rPr>
          <w:rFonts w:ascii="Times New Roman" w:hAnsi="Times New Roman" w:cs="Times New Roman"/>
          <w:b/>
          <w:bCs/>
          <w:sz w:val="22"/>
          <w:szCs w:val="22"/>
        </w:rPr>
        <w:lastRenderedPageBreak/>
        <w:t>Organizational level</w:t>
      </w:r>
    </w:p>
    <w:p w14:paraId="21DCA70D" w14:textId="06AB4801" w:rsidR="00E96AE7" w:rsidRDefault="00E96AE7" w:rsidP="00E96AE7">
      <w:pPr>
        <w:rPr>
          <w:rFonts w:ascii="Times New Roman" w:hAnsi="Times New Roman" w:cs="Times New Roman"/>
          <w:b/>
          <w:bCs/>
          <w:sz w:val="22"/>
          <w:szCs w:val="22"/>
        </w:rPr>
      </w:pPr>
      <w:r>
        <w:rPr>
          <w:rFonts w:ascii="Times New Roman" w:hAnsi="Times New Roman" w:cs="Times New Roman"/>
          <w:b/>
          <w:bCs/>
          <w:sz w:val="22"/>
          <w:szCs w:val="22"/>
        </w:rPr>
        <w:t>Environment of care and support: Collective well-being</w:t>
      </w:r>
    </w:p>
    <w:tbl>
      <w:tblPr>
        <w:tblStyle w:val="TableGrid"/>
        <w:tblW w:w="9360" w:type="dxa"/>
        <w:tblInd w:w="-5" w:type="dxa"/>
        <w:tblLayout w:type="fixed"/>
        <w:tblLook w:val="04A0" w:firstRow="1" w:lastRow="0" w:firstColumn="1" w:lastColumn="0" w:noHBand="0" w:noVBand="1"/>
      </w:tblPr>
      <w:tblGrid>
        <w:gridCol w:w="1620"/>
        <w:gridCol w:w="7740"/>
      </w:tblGrid>
      <w:tr w:rsidR="00E96AE7" w:rsidRPr="00E96AE7" w14:paraId="5867F551" w14:textId="77777777" w:rsidTr="002E43F9">
        <w:trPr>
          <w:trHeight w:val="720"/>
        </w:trPr>
        <w:tc>
          <w:tcPr>
            <w:tcW w:w="1620" w:type="dxa"/>
            <w:hideMark/>
          </w:tcPr>
          <w:p w14:paraId="246D2590" w14:textId="77777777" w:rsidR="00E96AE7" w:rsidRPr="00E96AE7" w:rsidRDefault="00E96AE7" w:rsidP="009265A2">
            <w:pPr>
              <w:rPr>
                <w:rFonts w:ascii="Times New Roman" w:hAnsi="Times New Roman" w:cs="Times New Roman"/>
                <w:sz w:val="22"/>
                <w:szCs w:val="22"/>
              </w:rPr>
            </w:pPr>
            <w:r w:rsidRPr="00E96AE7">
              <w:rPr>
                <w:rFonts w:ascii="Times New Roman" w:hAnsi="Times New Roman" w:cs="Times New Roman"/>
                <w:sz w:val="22"/>
                <w:szCs w:val="22"/>
              </w:rPr>
              <w:t>Interactions between individuals, organization, building</w:t>
            </w:r>
          </w:p>
        </w:tc>
        <w:tc>
          <w:tcPr>
            <w:tcW w:w="7740" w:type="dxa"/>
            <w:hideMark/>
          </w:tcPr>
          <w:p w14:paraId="0A46C7B4" w14:textId="35BD540E" w:rsidR="00E96AE7" w:rsidRPr="00E96AE7" w:rsidRDefault="00E96AE7" w:rsidP="009265A2">
            <w:pPr>
              <w:rPr>
                <w:rFonts w:ascii="Times New Roman" w:hAnsi="Times New Roman" w:cs="Times New Roman"/>
                <w:sz w:val="22"/>
                <w:szCs w:val="22"/>
              </w:rPr>
            </w:pPr>
            <w:r w:rsidRPr="00E96AE7">
              <w:rPr>
                <w:rFonts w:ascii="Times New Roman" w:hAnsi="Times New Roman" w:cs="Times New Roman"/>
                <w:sz w:val="22"/>
                <w:szCs w:val="22"/>
              </w:rPr>
              <w:t>New work in SPT argues that occupant well-being is an emergent pattern of activity learned and adopted by the collective and that it is influenced by interactions between buildings and individuals as well as social and symbolic factors</w:t>
            </w:r>
            <w:r w:rsidR="00C701CD">
              <w:rPr>
                <w:rFonts w:ascii="Times New Roman" w:hAnsi="Times New Roman" w:cs="Times New Roman"/>
                <w:sz w:val="22"/>
                <w:szCs w:val="22"/>
              </w:rPr>
              <w:fldChar w:fldCharType="begin">
                <w:fldData xml:space="preserve">PEVuZE5vdGU+PENpdGU+PEF1dGhvcj5Nb3JnYW48L0F1dGhvcj48WWVhcj4yMDIyPC9ZZWFyPjxS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(Morgan et al., 2022)</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xml:space="preserve">. NOTE: aggregated individual results not completely reflective of collective experience. See CWB, SPT. </w:t>
            </w:r>
          </w:p>
        </w:tc>
      </w:tr>
      <w:tr w:rsidR="00E96AE7" w:rsidRPr="00E96AE7" w14:paraId="0DB1DC0C" w14:textId="77777777" w:rsidTr="002E43F9">
        <w:trPr>
          <w:trHeight w:val="2040"/>
        </w:trPr>
        <w:tc>
          <w:tcPr>
            <w:tcW w:w="1620" w:type="dxa"/>
            <w:hideMark/>
          </w:tcPr>
          <w:p w14:paraId="273B15B8" w14:textId="77777777" w:rsidR="00E96AE7" w:rsidRPr="00E96AE7" w:rsidRDefault="00E96AE7" w:rsidP="009265A2">
            <w:pPr>
              <w:rPr>
                <w:rFonts w:ascii="Times New Roman" w:hAnsi="Times New Roman" w:cs="Times New Roman"/>
                <w:sz w:val="22"/>
                <w:szCs w:val="22"/>
              </w:rPr>
            </w:pPr>
            <w:r w:rsidRPr="00E96AE7">
              <w:rPr>
                <w:rFonts w:ascii="Times New Roman" w:hAnsi="Times New Roman" w:cs="Times New Roman"/>
                <w:sz w:val="22"/>
                <w:szCs w:val="22"/>
              </w:rPr>
              <w:t>Collective mindfulness and collective well-being</w:t>
            </w:r>
          </w:p>
        </w:tc>
        <w:tc>
          <w:tcPr>
            <w:tcW w:w="7740" w:type="dxa"/>
            <w:hideMark/>
          </w:tcPr>
          <w:p w14:paraId="20BCFFE6" w14:textId="3B7147C9" w:rsidR="00E96AE7" w:rsidRPr="00E96AE7" w:rsidRDefault="00E96AE7" w:rsidP="009265A2">
            <w:pPr>
              <w:rPr>
                <w:rFonts w:ascii="Times New Roman" w:hAnsi="Times New Roman" w:cs="Times New Roman"/>
                <w:sz w:val="22"/>
                <w:szCs w:val="22"/>
              </w:rPr>
            </w:pPr>
            <w:r w:rsidRPr="00E96AE7">
              <w:rPr>
                <w:rFonts w:ascii="Times New Roman" w:hAnsi="Times New Roman" w:cs="Times New Roman"/>
                <w:sz w:val="22"/>
                <w:szCs w:val="22"/>
              </w:rPr>
              <w:t>Collective mindfulness can impact organizations: if mindfulness is part of the cultural makeup of organization it can impact organizational learning, creativity, and decision making</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PEVuZE5vdGU+PENpdGU+PEF1dGhvcj5TdXRjbGlmZmU8L0F1dGhvcj48WWVhcj4yMDE2PC9ZZWFy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(Sutcliffe et al., 2016, Pirson, 2014)</w:t>
            </w:r>
            <w:r w:rsidR="00C701CD">
              <w:rPr>
                <w:rFonts w:ascii="Times New Roman" w:hAnsi="Times New Roman" w:cs="Times New Roman"/>
                <w:sz w:val="22"/>
                <w:szCs w:val="22"/>
              </w:rPr>
              <w:fldChar w:fldCharType="end"/>
            </w:r>
            <w:r w:rsidRPr="00E96AE7">
              <w:rPr>
                <w:rFonts w:ascii="Times New Roman" w:hAnsi="Times New Roman" w:cs="Times New Roman"/>
                <w:sz w:val="22"/>
                <w:szCs w:val="22"/>
              </w:rPr>
              <w:t xml:space="preserve">.  </w:t>
            </w:r>
          </w:p>
        </w:tc>
      </w:tr>
    </w:tbl>
    <w:p w14:paraId="3EF3AF50" w14:textId="77777777" w:rsidR="00E96AE7" w:rsidRDefault="00E96AE7" w:rsidP="00E96AE7">
      <w:pPr>
        <w:rPr>
          <w:rFonts w:ascii="Times New Roman" w:hAnsi="Times New Roman" w:cs="Times New Roman"/>
          <w:b/>
          <w:bCs/>
          <w:sz w:val="22"/>
          <w:szCs w:val="22"/>
        </w:rPr>
      </w:pPr>
    </w:p>
    <w:p w14:paraId="6F28E387" w14:textId="77777777" w:rsidR="002E43F9" w:rsidRDefault="002E43F9" w:rsidP="00E96AE7">
      <w:pPr>
        <w:rPr>
          <w:rFonts w:ascii="Times New Roman" w:hAnsi="Times New Roman" w:cs="Times New Roman"/>
          <w:b/>
          <w:bCs/>
          <w:sz w:val="22"/>
          <w:szCs w:val="22"/>
        </w:rPr>
      </w:pPr>
    </w:p>
    <w:p w14:paraId="392026AF" w14:textId="77777777" w:rsidR="002E43F9" w:rsidRDefault="002E43F9" w:rsidP="00E96AE7">
      <w:pPr>
        <w:rPr>
          <w:rFonts w:ascii="Times New Roman" w:hAnsi="Times New Roman" w:cs="Times New Roman"/>
          <w:b/>
          <w:bCs/>
          <w:sz w:val="22"/>
          <w:szCs w:val="22"/>
        </w:rPr>
      </w:pPr>
    </w:p>
    <w:p w14:paraId="36BCC20D" w14:textId="77777777" w:rsidR="002E43F9" w:rsidRDefault="002E43F9" w:rsidP="00E96AE7">
      <w:pPr>
        <w:rPr>
          <w:rFonts w:ascii="Times New Roman" w:hAnsi="Times New Roman" w:cs="Times New Roman"/>
          <w:b/>
          <w:bCs/>
          <w:sz w:val="22"/>
          <w:szCs w:val="22"/>
        </w:rPr>
      </w:pPr>
    </w:p>
    <w:p w14:paraId="31E31A65" w14:textId="77777777" w:rsidR="002E43F9" w:rsidRDefault="002E43F9" w:rsidP="00E96AE7">
      <w:pPr>
        <w:rPr>
          <w:rFonts w:ascii="Times New Roman" w:hAnsi="Times New Roman" w:cs="Times New Roman"/>
          <w:b/>
          <w:bCs/>
          <w:sz w:val="22"/>
          <w:szCs w:val="22"/>
        </w:rPr>
      </w:pPr>
    </w:p>
    <w:p w14:paraId="56972731" w14:textId="77777777" w:rsidR="002E43F9" w:rsidRDefault="002E43F9" w:rsidP="00E96AE7">
      <w:pPr>
        <w:rPr>
          <w:rFonts w:ascii="Times New Roman" w:hAnsi="Times New Roman" w:cs="Times New Roman"/>
          <w:b/>
          <w:bCs/>
          <w:sz w:val="22"/>
          <w:szCs w:val="22"/>
        </w:rPr>
      </w:pPr>
    </w:p>
    <w:p w14:paraId="2205658A" w14:textId="77777777" w:rsidR="002E43F9" w:rsidRDefault="002E43F9" w:rsidP="00E96AE7">
      <w:pPr>
        <w:rPr>
          <w:rFonts w:ascii="Times New Roman" w:hAnsi="Times New Roman" w:cs="Times New Roman"/>
          <w:b/>
          <w:bCs/>
          <w:sz w:val="22"/>
          <w:szCs w:val="22"/>
        </w:rPr>
      </w:pPr>
    </w:p>
    <w:p w14:paraId="7B600F56" w14:textId="77777777" w:rsidR="002E43F9" w:rsidRDefault="002E43F9" w:rsidP="00E96AE7">
      <w:pPr>
        <w:rPr>
          <w:rFonts w:ascii="Times New Roman" w:hAnsi="Times New Roman" w:cs="Times New Roman"/>
          <w:b/>
          <w:bCs/>
          <w:sz w:val="22"/>
          <w:szCs w:val="22"/>
        </w:rPr>
      </w:pPr>
    </w:p>
    <w:p w14:paraId="43717F49" w14:textId="77777777" w:rsidR="002E43F9" w:rsidRDefault="002E43F9" w:rsidP="00E96AE7">
      <w:pPr>
        <w:rPr>
          <w:rFonts w:ascii="Times New Roman" w:hAnsi="Times New Roman" w:cs="Times New Roman"/>
          <w:b/>
          <w:bCs/>
          <w:sz w:val="22"/>
          <w:szCs w:val="22"/>
        </w:rPr>
      </w:pPr>
    </w:p>
    <w:p w14:paraId="79DA1CC1" w14:textId="77777777" w:rsidR="002E43F9" w:rsidRDefault="002E43F9" w:rsidP="00E96AE7">
      <w:pPr>
        <w:rPr>
          <w:rFonts w:ascii="Times New Roman" w:hAnsi="Times New Roman" w:cs="Times New Roman"/>
          <w:b/>
          <w:bCs/>
          <w:sz w:val="22"/>
          <w:szCs w:val="22"/>
        </w:rPr>
      </w:pPr>
    </w:p>
    <w:p w14:paraId="4A5BA0C2" w14:textId="77777777" w:rsidR="002E43F9" w:rsidRDefault="002E43F9" w:rsidP="00E96AE7">
      <w:pPr>
        <w:rPr>
          <w:rFonts w:ascii="Times New Roman" w:hAnsi="Times New Roman" w:cs="Times New Roman"/>
          <w:b/>
          <w:bCs/>
          <w:sz w:val="22"/>
          <w:szCs w:val="22"/>
        </w:rPr>
      </w:pPr>
    </w:p>
    <w:p w14:paraId="189A7A8B" w14:textId="77777777" w:rsidR="002E43F9" w:rsidRDefault="002E43F9" w:rsidP="00E96AE7">
      <w:pPr>
        <w:rPr>
          <w:rFonts w:ascii="Times New Roman" w:hAnsi="Times New Roman" w:cs="Times New Roman"/>
          <w:b/>
          <w:bCs/>
          <w:sz w:val="22"/>
          <w:szCs w:val="22"/>
        </w:rPr>
      </w:pPr>
    </w:p>
    <w:p w14:paraId="52CBE261" w14:textId="77777777" w:rsidR="002E43F9" w:rsidRDefault="002E43F9" w:rsidP="00E96AE7">
      <w:pPr>
        <w:rPr>
          <w:rFonts w:ascii="Times New Roman" w:hAnsi="Times New Roman" w:cs="Times New Roman"/>
          <w:b/>
          <w:bCs/>
          <w:sz w:val="22"/>
          <w:szCs w:val="22"/>
        </w:rPr>
      </w:pPr>
    </w:p>
    <w:p w14:paraId="2C91A3B2" w14:textId="77777777" w:rsidR="002E43F9" w:rsidRDefault="002E43F9" w:rsidP="00E96AE7">
      <w:pPr>
        <w:rPr>
          <w:rFonts w:ascii="Times New Roman" w:hAnsi="Times New Roman" w:cs="Times New Roman"/>
          <w:b/>
          <w:bCs/>
          <w:sz w:val="22"/>
          <w:szCs w:val="22"/>
        </w:rPr>
      </w:pPr>
    </w:p>
    <w:p w14:paraId="74412FDD" w14:textId="77777777" w:rsidR="002E43F9" w:rsidRDefault="002E43F9" w:rsidP="00E96AE7">
      <w:pPr>
        <w:rPr>
          <w:rFonts w:ascii="Times New Roman" w:hAnsi="Times New Roman" w:cs="Times New Roman"/>
          <w:b/>
          <w:bCs/>
          <w:sz w:val="22"/>
          <w:szCs w:val="22"/>
        </w:rPr>
      </w:pPr>
    </w:p>
    <w:p w14:paraId="4A4F6481" w14:textId="77777777" w:rsidR="002E43F9" w:rsidRDefault="002E43F9" w:rsidP="00E96AE7">
      <w:pPr>
        <w:rPr>
          <w:rFonts w:ascii="Times New Roman" w:hAnsi="Times New Roman" w:cs="Times New Roman"/>
          <w:b/>
          <w:bCs/>
          <w:sz w:val="22"/>
          <w:szCs w:val="22"/>
        </w:rPr>
      </w:pPr>
    </w:p>
    <w:p w14:paraId="4C7A34B6" w14:textId="77777777" w:rsidR="002E43F9" w:rsidRDefault="002E43F9" w:rsidP="00E96AE7">
      <w:pPr>
        <w:rPr>
          <w:rFonts w:ascii="Times New Roman" w:hAnsi="Times New Roman" w:cs="Times New Roman"/>
          <w:b/>
          <w:bCs/>
          <w:sz w:val="22"/>
          <w:szCs w:val="22"/>
        </w:rPr>
      </w:pPr>
    </w:p>
    <w:p w14:paraId="7DA18094" w14:textId="77777777" w:rsidR="002E43F9" w:rsidRDefault="002E43F9" w:rsidP="00E96AE7">
      <w:pPr>
        <w:rPr>
          <w:rFonts w:ascii="Times New Roman" w:hAnsi="Times New Roman" w:cs="Times New Roman"/>
          <w:b/>
          <w:bCs/>
          <w:sz w:val="22"/>
          <w:szCs w:val="22"/>
        </w:rPr>
      </w:pPr>
    </w:p>
    <w:p w14:paraId="0D7685F8" w14:textId="77777777" w:rsidR="002E43F9" w:rsidRDefault="002E43F9" w:rsidP="00E96AE7">
      <w:pPr>
        <w:rPr>
          <w:rFonts w:ascii="Times New Roman" w:hAnsi="Times New Roman" w:cs="Times New Roman"/>
          <w:b/>
          <w:bCs/>
          <w:sz w:val="22"/>
          <w:szCs w:val="22"/>
        </w:rPr>
      </w:pPr>
    </w:p>
    <w:p w14:paraId="31E2B67A" w14:textId="77777777" w:rsidR="002E43F9" w:rsidRDefault="002E43F9" w:rsidP="00E96AE7">
      <w:pPr>
        <w:rPr>
          <w:rFonts w:ascii="Times New Roman" w:hAnsi="Times New Roman" w:cs="Times New Roman"/>
          <w:b/>
          <w:bCs/>
          <w:sz w:val="22"/>
          <w:szCs w:val="22"/>
        </w:rPr>
      </w:pPr>
    </w:p>
    <w:p w14:paraId="68E4610A" w14:textId="77777777" w:rsidR="002E43F9" w:rsidRDefault="002E43F9" w:rsidP="00E96AE7">
      <w:pPr>
        <w:rPr>
          <w:rFonts w:ascii="Times New Roman" w:hAnsi="Times New Roman" w:cs="Times New Roman"/>
          <w:b/>
          <w:bCs/>
          <w:sz w:val="22"/>
          <w:szCs w:val="22"/>
        </w:rPr>
      </w:pPr>
    </w:p>
    <w:p w14:paraId="6A6F23F9" w14:textId="77777777" w:rsidR="002E43F9" w:rsidRDefault="002E43F9" w:rsidP="00E96AE7">
      <w:pPr>
        <w:rPr>
          <w:rFonts w:ascii="Times New Roman" w:hAnsi="Times New Roman" w:cs="Times New Roman"/>
          <w:b/>
          <w:bCs/>
          <w:sz w:val="22"/>
          <w:szCs w:val="22"/>
        </w:rPr>
      </w:pPr>
    </w:p>
    <w:p w14:paraId="2FCB4B8B" w14:textId="77777777" w:rsidR="002E43F9" w:rsidRDefault="002E43F9" w:rsidP="00E96AE7">
      <w:pPr>
        <w:rPr>
          <w:rFonts w:ascii="Times New Roman" w:hAnsi="Times New Roman" w:cs="Times New Roman"/>
          <w:b/>
          <w:bCs/>
          <w:sz w:val="22"/>
          <w:szCs w:val="22"/>
        </w:rPr>
      </w:pPr>
    </w:p>
    <w:p w14:paraId="03B76100" w14:textId="77777777" w:rsidR="002E43F9" w:rsidRDefault="002E43F9" w:rsidP="00E96AE7">
      <w:pPr>
        <w:rPr>
          <w:rFonts w:ascii="Times New Roman" w:hAnsi="Times New Roman" w:cs="Times New Roman"/>
          <w:b/>
          <w:bCs/>
          <w:sz w:val="22"/>
          <w:szCs w:val="22"/>
        </w:rPr>
      </w:pPr>
    </w:p>
    <w:p w14:paraId="00504E31" w14:textId="77777777" w:rsidR="002E43F9" w:rsidRDefault="002E43F9" w:rsidP="00E96AE7">
      <w:pPr>
        <w:rPr>
          <w:rFonts w:ascii="Times New Roman" w:hAnsi="Times New Roman" w:cs="Times New Roman"/>
          <w:b/>
          <w:bCs/>
          <w:sz w:val="22"/>
          <w:szCs w:val="22"/>
        </w:rPr>
      </w:pPr>
    </w:p>
    <w:p w14:paraId="25069995" w14:textId="77777777" w:rsidR="002E43F9" w:rsidRDefault="002E43F9" w:rsidP="00E96AE7">
      <w:pPr>
        <w:rPr>
          <w:rFonts w:ascii="Times New Roman" w:hAnsi="Times New Roman" w:cs="Times New Roman"/>
          <w:b/>
          <w:bCs/>
          <w:sz w:val="22"/>
          <w:szCs w:val="22"/>
        </w:rPr>
      </w:pPr>
    </w:p>
    <w:p w14:paraId="439A4601" w14:textId="77777777" w:rsidR="002E43F9" w:rsidRDefault="002E43F9" w:rsidP="00E96AE7">
      <w:pPr>
        <w:rPr>
          <w:rFonts w:ascii="Times New Roman" w:hAnsi="Times New Roman" w:cs="Times New Roman"/>
          <w:b/>
          <w:bCs/>
          <w:sz w:val="22"/>
          <w:szCs w:val="22"/>
        </w:rPr>
      </w:pPr>
    </w:p>
    <w:p w14:paraId="10EFEED1" w14:textId="77777777" w:rsidR="002E43F9" w:rsidRDefault="002E43F9" w:rsidP="00E96AE7">
      <w:pPr>
        <w:rPr>
          <w:rFonts w:ascii="Times New Roman" w:hAnsi="Times New Roman" w:cs="Times New Roman"/>
          <w:b/>
          <w:bCs/>
          <w:sz w:val="22"/>
          <w:szCs w:val="22"/>
        </w:rPr>
      </w:pPr>
    </w:p>
    <w:p w14:paraId="03351880" w14:textId="77777777" w:rsidR="002E43F9" w:rsidRDefault="002E43F9" w:rsidP="00E96AE7">
      <w:pPr>
        <w:rPr>
          <w:rFonts w:ascii="Times New Roman" w:hAnsi="Times New Roman" w:cs="Times New Roman"/>
          <w:b/>
          <w:bCs/>
          <w:sz w:val="22"/>
          <w:szCs w:val="22"/>
        </w:rPr>
      </w:pPr>
    </w:p>
    <w:p w14:paraId="5069BF6F" w14:textId="77777777" w:rsidR="002E43F9" w:rsidRDefault="002E43F9" w:rsidP="00E96AE7">
      <w:pPr>
        <w:rPr>
          <w:rFonts w:ascii="Times New Roman" w:hAnsi="Times New Roman" w:cs="Times New Roman"/>
          <w:b/>
          <w:bCs/>
          <w:sz w:val="22"/>
          <w:szCs w:val="22"/>
        </w:rPr>
      </w:pPr>
    </w:p>
    <w:p w14:paraId="0C6052BE" w14:textId="77777777" w:rsidR="002E43F9" w:rsidRDefault="002E43F9" w:rsidP="00E96AE7">
      <w:pPr>
        <w:rPr>
          <w:rFonts w:ascii="Times New Roman" w:hAnsi="Times New Roman" w:cs="Times New Roman"/>
          <w:b/>
          <w:bCs/>
          <w:sz w:val="22"/>
          <w:szCs w:val="22"/>
        </w:rPr>
      </w:pPr>
    </w:p>
    <w:p w14:paraId="17F55C1B" w14:textId="77777777" w:rsidR="002E43F9" w:rsidRDefault="002E43F9" w:rsidP="00E96AE7">
      <w:pPr>
        <w:rPr>
          <w:rFonts w:ascii="Times New Roman" w:hAnsi="Times New Roman" w:cs="Times New Roman"/>
          <w:b/>
          <w:bCs/>
          <w:sz w:val="22"/>
          <w:szCs w:val="22"/>
        </w:rPr>
      </w:pPr>
    </w:p>
    <w:p w14:paraId="06A50F59" w14:textId="77777777" w:rsidR="002E43F9" w:rsidRDefault="002E43F9" w:rsidP="00E96AE7">
      <w:pPr>
        <w:rPr>
          <w:rFonts w:ascii="Times New Roman" w:hAnsi="Times New Roman" w:cs="Times New Roman"/>
          <w:b/>
          <w:bCs/>
          <w:sz w:val="22"/>
          <w:szCs w:val="22"/>
        </w:rPr>
      </w:pPr>
    </w:p>
    <w:p w14:paraId="16945803" w14:textId="77777777" w:rsidR="002E43F9" w:rsidRDefault="002E43F9" w:rsidP="00E96AE7">
      <w:pPr>
        <w:rPr>
          <w:rFonts w:ascii="Times New Roman" w:hAnsi="Times New Roman" w:cs="Times New Roman"/>
          <w:b/>
          <w:bCs/>
          <w:sz w:val="22"/>
          <w:szCs w:val="22"/>
        </w:rPr>
      </w:pPr>
    </w:p>
    <w:p w14:paraId="49CAB4AD" w14:textId="77777777" w:rsidR="002E43F9" w:rsidRDefault="002E43F9" w:rsidP="00E96AE7">
      <w:pPr>
        <w:rPr>
          <w:rFonts w:ascii="Times New Roman" w:hAnsi="Times New Roman" w:cs="Times New Roman"/>
          <w:b/>
          <w:bCs/>
          <w:sz w:val="22"/>
          <w:szCs w:val="22"/>
        </w:rPr>
      </w:pPr>
    </w:p>
    <w:p w14:paraId="1C3978C9" w14:textId="77777777" w:rsidR="002E43F9" w:rsidRDefault="002E43F9" w:rsidP="00E96AE7">
      <w:pPr>
        <w:rPr>
          <w:rFonts w:ascii="Times New Roman" w:hAnsi="Times New Roman" w:cs="Times New Roman"/>
          <w:b/>
          <w:bCs/>
          <w:sz w:val="22"/>
          <w:szCs w:val="22"/>
        </w:rPr>
      </w:pPr>
    </w:p>
    <w:p w14:paraId="7535146D" w14:textId="590D63CC" w:rsidR="002E43F9" w:rsidRDefault="002E43F9" w:rsidP="00E96AE7">
      <w:pPr>
        <w:rPr>
          <w:rFonts w:ascii="Times New Roman" w:hAnsi="Times New Roman" w:cs="Times New Roman"/>
          <w:b/>
          <w:bCs/>
          <w:sz w:val="22"/>
          <w:szCs w:val="22"/>
        </w:rPr>
      </w:pPr>
      <w:r>
        <w:rPr>
          <w:rFonts w:ascii="Times New Roman" w:hAnsi="Times New Roman" w:cs="Times New Roman"/>
          <w:b/>
          <w:bCs/>
          <w:sz w:val="22"/>
          <w:szCs w:val="22"/>
        </w:rPr>
        <w:lastRenderedPageBreak/>
        <w:t>C: BUILT ENVIRONMENT LEVEL</w:t>
      </w:r>
    </w:p>
    <w:p w14:paraId="16AC535E" w14:textId="77777777" w:rsidR="002E43F9" w:rsidRDefault="002E43F9" w:rsidP="00E96AE7">
      <w:pPr>
        <w:rPr>
          <w:rFonts w:ascii="Times New Roman" w:hAnsi="Times New Roman" w:cs="Times New Roman"/>
          <w:b/>
          <w:bCs/>
          <w:sz w:val="22"/>
          <w:szCs w:val="22"/>
        </w:rPr>
      </w:pPr>
    </w:p>
    <w:p w14:paraId="605E4666" w14:textId="4E168809" w:rsidR="002E43F9" w:rsidRDefault="002E43F9" w:rsidP="00E96AE7">
      <w:pPr>
        <w:rPr>
          <w:rFonts w:ascii="Times New Roman" w:hAnsi="Times New Roman" w:cs="Times New Roman"/>
          <w:b/>
          <w:bCs/>
          <w:sz w:val="22"/>
          <w:szCs w:val="22"/>
        </w:rPr>
      </w:pPr>
      <w:r>
        <w:rPr>
          <w:rFonts w:ascii="Times New Roman" w:hAnsi="Times New Roman" w:cs="Times New Roman"/>
          <w:b/>
          <w:bCs/>
          <w:sz w:val="22"/>
          <w:szCs w:val="22"/>
        </w:rPr>
        <w:t>Built environment level</w:t>
      </w:r>
    </w:p>
    <w:p w14:paraId="7770D57C" w14:textId="790AA465" w:rsidR="002E43F9" w:rsidRDefault="002E43F9" w:rsidP="00E96AE7">
      <w:pPr>
        <w:rPr>
          <w:rFonts w:ascii="Times New Roman" w:hAnsi="Times New Roman" w:cs="Times New Roman"/>
          <w:b/>
          <w:bCs/>
          <w:sz w:val="22"/>
          <w:szCs w:val="22"/>
        </w:rPr>
      </w:pPr>
      <w:r>
        <w:rPr>
          <w:rFonts w:ascii="Times New Roman" w:hAnsi="Times New Roman" w:cs="Times New Roman"/>
          <w:b/>
          <w:bCs/>
          <w:sz w:val="22"/>
          <w:szCs w:val="22"/>
        </w:rPr>
        <w:t>Ambient environmental quality and design: ove</w:t>
      </w:r>
      <w:r w:rsidR="00CE51D8">
        <w:rPr>
          <w:rFonts w:ascii="Times New Roman" w:hAnsi="Times New Roman" w:cs="Times New Roman"/>
          <w:b/>
          <w:bCs/>
          <w:sz w:val="22"/>
          <w:szCs w:val="22"/>
        </w:rPr>
        <w:t>rview</w:t>
      </w:r>
    </w:p>
    <w:tbl>
      <w:tblPr>
        <w:tblStyle w:val="TableGrid"/>
        <w:tblW w:w="9360" w:type="dxa"/>
        <w:tblInd w:w="-5" w:type="dxa"/>
        <w:tblLayout w:type="fixed"/>
        <w:tblLook w:val="04A0" w:firstRow="1" w:lastRow="0" w:firstColumn="1" w:lastColumn="0" w:noHBand="0" w:noVBand="1"/>
      </w:tblPr>
      <w:tblGrid>
        <w:gridCol w:w="1620"/>
        <w:gridCol w:w="7740"/>
      </w:tblGrid>
      <w:tr w:rsidR="002E43F9" w:rsidRPr="002E43F9" w14:paraId="23764B8D" w14:textId="77777777" w:rsidTr="002E43F9">
        <w:trPr>
          <w:trHeight w:val="1700"/>
        </w:trPr>
        <w:tc>
          <w:tcPr>
            <w:tcW w:w="1620" w:type="dxa"/>
            <w:hideMark/>
          </w:tcPr>
          <w:p w14:paraId="671461C6"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 </w:t>
            </w:r>
          </w:p>
        </w:tc>
        <w:tc>
          <w:tcPr>
            <w:tcW w:w="7740" w:type="dxa"/>
            <w:hideMark/>
          </w:tcPr>
          <w:p w14:paraId="13F7C612" w14:textId="5253FBC5"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Poor IEQ can be seen as an environmental stressor and has been linked with: lowered overall well-being; significant reductions in motivation and resilience for additional task demands; self-reported work performance; and objectively measured reductions in cognitive performance between 2.4% and 5.8% on average</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PEVuZE5vdGU+PENpdGU+PEF1dGhvcj5MYW1iPC9BdXRob3I+PFllYXI+MjAxNjwvWWVhcj48UmVj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(Lamb and Kwok, 2016, Allen et al., 2017, Awada et al., 2023, Al horr et al., 2016)</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w:t>
            </w:r>
          </w:p>
        </w:tc>
      </w:tr>
    </w:tbl>
    <w:p w14:paraId="6865FF22" w14:textId="77777777" w:rsidR="002E43F9" w:rsidRDefault="002E43F9" w:rsidP="00E96AE7">
      <w:pPr>
        <w:rPr>
          <w:rFonts w:ascii="Times New Roman" w:hAnsi="Times New Roman" w:cs="Times New Roman"/>
          <w:b/>
          <w:bCs/>
          <w:sz w:val="22"/>
          <w:szCs w:val="22"/>
        </w:rPr>
      </w:pPr>
    </w:p>
    <w:p w14:paraId="4E062567" w14:textId="77777777"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Built environment level</w:t>
      </w:r>
    </w:p>
    <w:p w14:paraId="5CD5CF3C" w14:textId="36B6EA85"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Ambient environmental quality and design: Air quality</w:t>
      </w:r>
    </w:p>
    <w:tbl>
      <w:tblPr>
        <w:tblStyle w:val="TableGrid"/>
        <w:tblW w:w="9360" w:type="dxa"/>
        <w:tblInd w:w="-5" w:type="dxa"/>
        <w:tblLayout w:type="fixed"/>
        <w:tblLook w:val="04A0" w:firstRow="1" w:lastRow="0" w:firstColumn="1" w:lastColumn="0" w:noHBand="0" w:noVBand="1"/>
      </w:tblPr>
      <w:tblGrid>
        <w:gridCol w:w="1620"/>
        <w:gridCol w:w="7740"/>
      </w:tblGrid>
      <w:tr w:rsidR="002E43F9" w:rsidRPr="002E43F9" w14:paraId="26F10C29" w14:textId="77777777" w:rsidTr="002E43F9">
        <w:trPr>
          <w:trHeight w:val="3740"/>
        </w:trPr>
        <w:tc>
          <w:tcPr>
            <w:tcW w:w="1620" w:type="dxa"/>
            <w:hideMark/>
          </w:tcPr>
          <w:p w14:paraId="5400B97C"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Design and measurement to ensure indoor air conditions support human health</w:t>
            </w:r>
          </w:p>
        </w:tc>
        <w:tc>
          <w:tcPr>
            <w:tcW w:w="7740" w:type="dxa"/>
            <w:hideMark/>
          </w:tcPr>
          <w:p w14:paraId="3AD8B6FE" w14:textId="001FDDEC"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Exposure to indoor air pollutants can lead to a variety of negative short and long-term health and well-being outcomes, ranging from sick building syndrome (SBS)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PEVuZE5vdGU+PENpdGU+PEF1dGhvcj5XYXJnb2NraTwvQXV0aG9yPjxZZWFyPjIwMDA8L1llYXI+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(Wargocki, 2000, Joshi, 2008)</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headaches, eye irritation and  asthma attacks from exposure to volatile organic compounds (VOC)s, to airborne pathogens and cancer</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PEVuZE5vdGU+PENpdGU+PEF1dGhvcj5Kb3NoaTwvQXV0aG9yPjxZZWFyPjIwMDg8L1llYXI+PFJl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(Joshi, 2008, United States Environmental Protection Agency, 2018, Jacobs et al., 2007)</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Poor air quality has also been linked with declines in productivity and decision-making</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PEVuZE5vdGU+PENpdGU+PEF1dGhvcj5TYXRpc2g8L0F1dGhvcj48WWVhcj4yMDEyPC9ZZWFyPjxS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==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(Satish et al., 2012)</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Poor ventilation has been estimated to be responsible for 35% of absenteeism and far outweigh energy savings from 'tighter' buildings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PEVuZE5vdGU+PENpdGU+PEF1dGhvcj5NaWx0b248L0F1dGhvcj48WWVhcj4yMDAwPC9ZZWFyPjxS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(Milton et al., 2000, Fisk and Rosenfeld, 1997)</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Real-time monitoring is necessary as air quality can fluctuate throughout the day, particularly with increased wildfires from climate change, and not all air pollutants can be detected by human perception</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PEVuZE5vdGU+PENpdGU+PEF1dGhvcj5VTiBFbnZpcm9ubWVudCBQcm9ncmFtbWU8L0F1dGhvcj48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(UN Environment Programme, 2022, International Well Building Institute, 2016a, Agency)</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w:t>
            </w:r>
          </w:p>
        </w:tc>
      </w:tr>
    </w:tbl>
    <w:p w14:paraId="691F7CCE" w14:textId="77777777" w:rsidR="002E43F9" w:rsidRDefault="002E43F9" w:rsidP="002E43F9">
      <w:pPr>
        <w:rPr>
          <w:rFonts w:ascii="Times New Roman" w:hAnsi="Times New Roman" w:cs="Times New Roman"/>
          <w:b/>
          <w:bCs/>
          <w:sz w:val="22"/>
          <w:szCs w:val="22"/>
        </w:rPr>
      </w:pPr>
    </w:p>
    <w:p w14:paraId="7DC4F2F3" w14:textId="77777777"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Built environment level</w:t>
      </w:r>
    </w:p>
    <w:p w14:paraId="071BBBF4" w14:textId="6BEED742"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Ambient environmental quality and design: Thermal conditions</w:t>
      </w:r>
    </w:p>
    <w:tbl>
      <w:tblPr>
        <w:tblStyle w:val="TableGrid"/>
        <w:tblW w:w="9360" w:type="dxa"/>
        <w:tblInd w:w="-5" w:type="dxa"/>
        <w:tblLayout w:type="fixed"/>
        <w:tblLook w:val="04A0" w:firstRow="1" w:lastRow="0" w:firstColumn="1" w:lastColumn="0" w:noHBand="0" w:noVBand="1"/>
      </w:tblPr>
      <w:tblGrid>
        <w:gridCol w:w="1620"/>
        <w:gridCol w:w="7740"/>
      </w:tblGrid>
      <w:tr w:rsidR="002E43F9" w:rsidRPr="002E43F9" w14:paraId="6434C360" w14:textId="77777777" w:rsidTr="002E43F9">
        <w:trPr>
          <w:trHeight w:val="2720"/>
        </w:trPr>
        <w:tc>
          <w:tcPr>
            <w:tcW w:w="1620" w:type="dxa"/>
            <w:hideMark/>
          </w:tcPr>
          <w:p w14:paraId="71D2E5B7"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Design and measurement to ensure indoor thermal conditions support human health and performance</w:t>
            </w:r>
          </w:p>
        </w:tc>
        <w:tc>
          <w:tcPr>
            <w:tcW w:w="7740" w:type="dxa"/>
            <w:hideMark/>
          </w:tcPr>
          <w:p w14:paraId="42C394EB" w14:textId="1D0E4006"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Thermal comfort has been shown to be one of the highest contributing factors to occupant satisfaction and influences motivation, alertness, focus and mood</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PEVuZE5vdGU+PENpdGU+PEF1dGhvcj5Gcm9udGN6YWs8L0F1dGhvcj48WWVhcj4yMDExPC9ZZWFy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(Frontczak and Wargocki, 2011, Frontczak et al., 2012, Lamb and Kwok, 2016)</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As thermal comfort is subjective, a one-size fits all approach is not recommended</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PEVuZE5vdGU+PENpdGU+PEF1dGhvcj5Eam9uZ3lhbmc8L0F1dGhvcj48WWVhcj4yMDEwPC9ZZWFy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==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(Djongyang et al., 2010)</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Personal comfort devices and human-centric thermal zoning are design approaches that can address the balance between individual and group satisfaction</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PEVuZE5vdGU+PENpdGU+PEF1dGhvcj5Cb2Vyc3RyYTwvQXV0aG9yPjxZZWFyPjIwMTU8L1llYXI+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(Boerstra et al., 2015, Erickson and Cerpa, International Well Building Institute, 2016b)</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Climate change is increasing extreme temperatures and will increase pressure for thermal comfort in buildings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PEVuZE5vdGU+PENpdGU+PEF1dGhvcj5Xb3JsZCBIZWFsdGggT3JnYW5pemF0aW9uPC9BdXRob3I+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(World Health Organization, 2022d)</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w:t>
            </w:r>
          </w:p>
        </w:tc>
      </w:tr>
    </w:tbl>
    <w:p w14:paraId="544A9BC9" w14:textId="77777777" w:rsidR="002E43F9" w:rsidRDefault="002E43F9" w:rsidP="002E43F9">
      <w:pPr>
        <w:rPr>
          <w:rFonts w:ascii="Times New Roman" w:hAnsi="Times New Roman" w:cs="Times New Roman"/>
          <w:b/>
          <w:bCs/>
          <w:sz w:val="22"/>
          <w:szCs w:val="22"/>
        </w:rPr>
      </w:pPr>
    </w:p>
    <w:p w14:paraId="29C57803" w14:textId="77777777" w:rsidR="002E43F9" w:rsidRDefault="002E43F9" w:rsidP="002E43F9">
      <w:pPr>
        <w:rPr>
          <w:rFonts w:ascii="Times New Roman" w:hAnsi="Times New Roman" w:cs="Times New Roman"/>
          <w:b/>
          <w:bCs/>
          <w:sz w:val="22"/>
          <w:szCs w:val="22"/>
        </w:rPr>
      </w:pPr>
    </w:p>
    <w:p w14:paraId="05E4D0A7" w14:textId="77777777" w:rsidR="002E43F9" w:rsidRDefault="002E43F9" w:rsidP="002E43F9">
      <w:pPr>
        <w:rPr>
          <w:rFonts w:ascii="Times New Roman" w:hAnsi="Times New Roman" w:cs="Times New Roman"/>
          <w:b/>
          <w:bCs/>
          <w:sz w:val="22"/>
          <w:szCs w:val="22"/>
        </w:rPr>
      </w:pPr>
    </w:p>
    <w:p w14:paraId="52016370" w14:textId="77777777" w:rsidR="002E43F9" w:rsidRDefault="002E43F9" w:rsidP="002E43F9">
      <w:pPr>
        <w:rPr>
          <w:rFonts w:ascii="Times New Roman" w:hAnsi="Times New Roman" w:cs="Times New Roman"/>
          <w:b/>
          <w:bCs/>
          <w:sz w:val="22"/>
          <w:szCs w:val="22"/>
        </w:rPr>
      </w:pPr>
    </w:p>
    <w:p w14:paraId="211EA1B8" w14:textId="77777777" w:rsidR="002E43F9" w:rsidRDefault="002E43F9" w:rsidP="002E43F9">
      <w:pPr>
        <w:rPr>
          <w:rFonts w:ascii="Times New Roman" w:hAnsi="Times New Roman" w:cs="Times New Roman"/>
          <w:b/>
          <w:bCs/>
          <w:sz w:val="22"/>
          <w:szCs w:val="22"/>
        </w:rPr>
      </w:pPr>
    </w:p>
    <w:p w14:paraId="2FF6B33D" w14:textId="77777777" w:rsidR="002E43F9" w:rsidRDefault="002E43F9" w:rsidP="002E43F9">
      <w:pPr>
        <w:rPr>
          <w:rFonts w:ascii="Times New Roman" w:hAnsi="Times New Roman" w:cs="Times New Roman"/>
          <w:b/>
          <w:bCs/>
          <w:sz w:val="22"/>
          <w:szCs w:val="22"/>
        </w:rPr>
      </w:pPr>
    </w:p>
    <w:p w14:paraId="0B7B3AFD" w14:textId="77777777" w:rsidR="002E43F9" w:rsidRDefault="002E43F9" w:rsidP="002E43F9">
      <w:pPr>
        <w:rPr>
          <w:rFonts w:ascii="Times New Roman" w:hAnsi="Times New Roman" w:cs="Times New Roman"/>
          <w:b/>
          <w:bCs/>
          <w:sz w:val="22"/>
          <w:szCs w:val="22"/>
        </w:rPr>
      </w:pPr>
    </w:p>
    <w:p w14:paraId="446D6E7B" w14:textId="77777777" w:rsidR="002E43F9" w:rsidRDefault="002E43F9" w:rsidP="002E43F9">
      <w:pPr>
        <w:rPr>
          <w:rFonts w:ascii="Times New Roman" w:hAnsi="Times New Roman" w:cs="Times New Roman"/>
          <w:b/>
          <w:bCs/>
          <w:sz w:val="22"/>
          <w:szCs w:val="22"/>
        </w:rPr>
      </w:pPr>
    </w:p>
    <w:p w14:paraId="71A66258" w14:textId="1192B66F"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lastRenderedPageBreak/>
        <w:t>Built environment level</w:t>
      </w:r>
    </w:p>
    <w:p w14:paraId="4ABA8C54" w14:textId="47C9B7AF"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Ambient environmental quality and design: Acoustics</w:t>
      </w:r>
    </w:p>
    <w:tbl>
      <w:tblPr>
        <w:tblStyle w:val="TableGrid"/>
        <w:tblW w:w="9450" w:type="dxa"/>
        <w:tblInd w:w="-5" w:type="dxa"/>
        <w:tblLayout w:type="fixed"/>
        <w:tblLook w:val="04A0" w:firstRow="1" w:lastRow="0" w:firstColumn="1" w:lastColumn="0" w:noHBand="0" w:noVBand="1"/>
      </w:tblPr>
      <w:tblGrid>
        <w:gridCol w:w="1620"/>
        <w:gridCol w:w="7830"/>
      </w:tblGrid>
      <w:tr w:rsidR="002E43F9" w:rsidRPr="002E43F9" w14:paraId="2CAB57F7" w14:textId="77777777" w:rsidTr="002E43F9">
        <w:trPr>
          <w:trHeight w:val="2720"/>
        </w:trPr>
        <w:tc>
          <w:tcPr>
            <w:tcW w:w="1620" w:type="dxa"/>
            <w:hideMark/>
          </w:tcPr>
          <w:p w14:paraId="34BFD36A"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Design and measurement to ensure acoustics meet and support human health and performance needs</w:t>
            </w:r>
          </w:p>
        </w:tc>
        <w:tc>
          <w:tcPr>
            <w:tcW w:w="7830" w:type="dxa"/>
            <w:hideMark/>
          </w:tcPr>
          <w:p w14:paraId="3E1E54E3" w14:textId="087F1C3E"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Low-performing acoustic environments can have known negative health and performance impacts, particularly for industrial or transportation related noise which has been linked to cardiovascular problems, hypertension and sleep disturbance</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PEVuZE5vdGU+PENpdGU+PEF1dGhvcj5GeWhyaTwvQXV0aG9yPjxZZWFyPjIwMTA8L1llYXI+PFJl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(Fyhri and Aasvang, 2010, Bluhm et al., 2007, Babisch et al., 2005)</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Low-performing indoor acoustical environments have been linked with reduced productivity, focus and memory retention in employees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PEVuZE5vdGU+PENpdGU+PEF1dGhvcj5IZWRnZTwvQXV0aG9yPjxZZWFyPjE5ODI8L1llYXI+PFJl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(Hedge, 1982, Belojevic et al., 1992, ASHRAE, 2015, International WELL Building Institute, 2018a)</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Designing high-performing acoustic environments to meet human needs around communication, privacy, and health and well-being can mitigate many of these issues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PEVuZE5vdGU+PENpdGU+PEF1dGhvcj5Lb3Vrb3VuaWFuPC9BdXRob3I+PFllYXI+MjAyMjwvWWVh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(Koukounian and Bourdeau, 2022)</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w:t>
            </w:r>
          </w:p>
        </w:tc>
      </w:tr>
    </w:tbl>
    <w:p w14:paraId="1A0EEDFD" w14:textId="77777777" w:rsidR="002E43F9" w:rsidRDefault="002E43F9" w:rsidP="002E43F9">
      <w:pPr>
        <w:rPr>
          <w:rFonts w:ascii="Times New Roman" w:hAnsi="Times New Roman" w:cs="Times New Roman"/>
          <w:b/>
          <w:bCs/>
          <w:sz w:val="22"/>
          <w:szCs w:val="22"/>
        </w:rPr>
      </w:pPr>
    </w:p>
    <w:p w14:paraId="6A117896" w14:textId="77777777"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Built environment level</w:t>
      </w:r>
    </w:p>
    <w:p w14:paraId="051DFA21" w14:textId="24F42538"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Ambient environmental quality and design: Light</w:t>
      </w:r>
    </w:p>
    <w:tbl>
      <w:tblPr>
        <w:tblStyle w:val="TableGrid"/>
        <w:tblW w:w="9450" w:type="dxa"/>
        <w:tblInd w:w="-5" w:type="dxa"/>
        <w:tblLayout w:type="fixed"/>
        <w:tblLook w:val="04A0" w:firstRow="1" w:lastRow="0" w:firstColumn="1" w:lastColumn="0" w:noHBand="0" w:noVBand="1"/>
      </w:tblPr>
      <w:tblGrid>
        <w:gridCol w:w="1620"/>
        <w:gridCol w:w="7830"/>
      </w:tblGrid>
      <w:tr w:rsidR="002E43F9" w:rsidRPr="002E43F9" w14:paraId="681A50BF" w14:textId="77777777" w:rsidTr="002E43F9">
        <w:trPr>
          <w:trHeight w:val="3060"/>
        </w:trPr>
        <w:tc>
          <w:tcPr>
            <w:tcW w:w="1620" w:type="dxa"/>
            <w:hideMark/>
          </w:tcPr>
          <w:p w14:paraId="28935FB4"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Design and measurement to ensure lighting conditions meet and support human health and performance</w:t>
            </w:r>
          </w:p>
        </w:tc>
        <w:tc>
          <w:tcPr>
            <w:tcW w:w="7830" w:type="dxa"/>
            <w:hideMark/>
          </w:tcPr>
          <w:p w14:paraId="38CB3E1A" w14:textId="67775F32"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Light is the main driver of the visual and circadian systems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PEVuZE5vdGU+PENpdGU+PEF1dGhvcj5MZUdhdGVzPC9BdXRob3I+PFllYXI+MjAxNDwvWWVhcj48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(LeGates et al., 2014)</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Light exposure, especially daylight, impacts mood, recovery, depression, and cognitive performance</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PEVuZE5vdGU+PENpdGU+PEF1dGhvcj5MYW08L0F1dGhvcj48WWVhcj4yMDE2PC9ZZWFyPjxSZWNO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(Lam et al., 2016, Figueiro et al., 2017, Joarder and Price, 2012, Kent et al., 2009)</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Insufficient illumination can negatively impact circadian rhythms and has been linked with negative health impacts such as breast cancer and metabolic and sleep disorders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PEVuZE5vdGU+PENpdGU+PEF1dGhvcj5MZUdhdGVzPC9BdXRob3I+PFllYXI+MjAxNDwvWWVhcj48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(LeGates et al., 2014, Fonken and Nelson, 2014, Hurley et al., 2014)</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Flicker has been associated with eye strain, headaches, migraines and epileptic seizures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PEVuZE5vdGU+PENpdGU+PEF1dGhvcj5DYW5hZGlhbiBDZW50cmUgZm9yIE9jY3VwYXRpb25hbDwv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(Canadian Centre for Occupational and Safety, 2015)</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Understanding employee needs in design strategies can contribute to the overall mood and increase the productivity of employees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PEVuZE5vdGU+PENpdGU+PEF1dGhvcj5MZUdhdGVzPC9BdXRob3I+PFllYXI+MjAxNDwvWWVhcj48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(LeGates et al., 2014, Cho et al., 2015, International WELL Building Institute, 2018a)</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w:t>
            </w:r>
          </w:p>
        </w:tc>
      </w:tr>
    </w:tbl>
    <w:p w14:paraId="74388FD1" w14:textId="77777777" w:rsidR="002E43F9" w:rsidRDefault="002E43F9" w:rsidP="002E43F9">
      <w:pPr>
        <w:rPr>
          <w:rFonts w:ascii="Times New Roman" w:hAnsi="Times New Roman" w:cs="Times New Roman"/>
          <w:b/>
          <w:bCs/>
          <w:sz w:val="22"/>
          <w:szCs w:val="22"/>
        </w:rPr>
      </w:pPr>
    </w:p>
    <w:p w14:paraId="521C3E52" w14:textId="77777777"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Built environment level</w:t>
      </w:r>
    </w:p>
    <w:p w14:paraId="5C375748" w14:textId="4E9EBB90"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Ambient environmental quality and design: Materials</w:t>
      </w:r>
    </w:p>
    <w:tbl>
      <w:tblPr>
        <w:tblStyle w:val="TableGrid"/>
        <w:tblW w:w="9450" w:type="dxa"/>
        <w:tblInd w:w="-5" w:type="dxa"/>
        <w:tblLayout w:type="fixed"/>
        <w:tblLook w:val="04A0" w:firstRow="1" w:lastRow="0" w:firstColumn="1" w:lastColumn="0" w:noHBand="0" w:noVBand="1"/>
      </w:tblPr>
      <w:tblGrid>
        <w:gridCol w:w="1620"/>
        <w:gridCol w:w="7830"/>
      </w:tblGrid>
      <w:tr w:rsidR="002E43F9" w:rsidRPr="002E43F9" w14:paraId="7555AD24" w14:textId="77777777" w:rsidTr="002E43F9">
        <w:trPr>
          <w:trHeight w:val="2720"/>
        </w:trPr>
        <w:tc>
          <w:tcPr>
            <w:tcW w:w="1620" w:type="dxa"/>
            <w:hideMark/>
          </w:tcPr>
          <w:p w14:paraId="41902A3D"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Design and material selection to minimize risks to health and performance</w:t>
            </w:r>
          </w:p>
        </w:tc>
        <w:tc>
          <w:tcPr>
            <w:tcW w:w="7830" w:type="dxa"/>
            <w:hideMark/>
          </w:tcPr>
          <w:p w14:paraId="52B1429F" w14:textId="1DAA0E80"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Legacy chemicals, chemicals such as perfluorinated alkyl compounds (PFC's) and chemicals emitted from products such as volatile or semi-volatile organic compounds (VOC/SVOC's) can pose significant respiratory health risks and long-term health risks like cancer</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PEVuZE5vdGU+PENpdGU+PEF1dGhvcj5HZW51aXM8L0F1dGhvcj48WWVhcj4yMDEwPC9ZZWFyPjxS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(Genuis et al., 2010, Hammel et al., 2019, U. S. Environmental Protection Agency)</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Increasing literacy on materials through selecting building products and consumables (e.g., cleaning products) with low/no VOC/SVOC emissions can reduce negative health impacts such as sick building syndrome are strategies to reduce occupant and environmental health risks such as sick building syndrome</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PEVuZE5vdGU+PENpdGU+PEF1dGhvcj5LYW5nPC9BdXRob3I+PFllYXI+MjAxNzwvWWVhcj48UmVj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(Kang et al., 2017, Holøs et al., 2019, Nazaroff and Weschler, 2004)</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w:t>
            </w:r>
          </w:p>
        </w:tc>
      </w:tr>
    </w:tbl>
    <w:p w14:paraId="0098C9DD" w14:textId="77777777" w:rsidR="002E43F9" w:rsidRDefault="002E43F9" w:rsidP="002E43F9">
      <w:pPr>
        <w:rPr>
          <w:rFonts w:ascii="Times New Roman" w:hAnsi="Times New Roman" w:cs="Times New Roman"/>
          <w:b/>
          <w:bCs/>
          <w:sz w:val="22"/>
          <w:szCs w:val="22"/>
        </w:rPr>
      </w:pPr>
    </w:p>
    <w:p w14:paraId="1D69BDFC" w14:textId="77777777" w:rsidR="002E43F9" w:rsidRDefault="002E43F9" w:rsidP="002E43F9">
      <w:pPr>
        <w:rPr>
          <w:rFonts w:ascii="Times New Roman" w:hAnsi="Times New Roman" w:cs="Times New Roman"/>
          <w:b/>
          <w:bCs/>
          <w:sz w:val="22"/>
          <w:szCs w:val="22"/>
        </w:rPr>
      </w:pPr>
    </w:p>
    <w:p w14:paraId="294D0D4E" w14:textId="77777777" w:rsidR="002E43F9" w:rsidRDefault="002E43F9" w:rsidP="002E43F9">
      <w:pPr>
        <w:rPr>
          <w:rFonts w:ascii="Times New Roman" w:hAnsi="Times New Roman" w:cs="Times New Roman"/>
          <w:b/>
          <w:bCs/>
          <w:sz w:val="22"/>
          <w:szCs w:val="22"/>
        </w:rPr>
      </w:pPr>
    </w:p>
    <w:p w14:paraId="188C7E4D" w14:textId="77777777" w:rsidR="002E43F9" w:rsidRDefault="002E43F9" w:rsidP="002E43F9">
      <w:pPr>
        <w:rPr>
          <w:rFonts w:ascii="Times New Roman" w:hAnsi="Times New Roman" w:cs="Times New Roman"/>
          <w:b/>
          <w:bCs/>
          <w:sz w:val="22"/>
          <w:szCs w:val="22"/>
        </w:rPr>
      </w:pPr>
    </w:p>
    <w:p w14:paraId="0F2C4EFC" w14:textId="77777777" w:rsidR="002E43F9" w:rsidRDefault="002E43F9" w:rsidP="002E43F9">
      <w:pPr>
        <w:rPr>
          <w:rFonts w:ascii="Times New Roman" w:hAnsi="Times New Roman" w:cs="Times New Roman"/>
          <w:b/>
          <w:bCs/>
          <w:sz w:val="22"/>
          <w:szCs w:val="22"/>
        </w:rPr>
      </w:pPr>
    </w:p>
    <w:p w14:paraId="4C522681" w14:textId="77777777" w:rsidR="002E43F9" w:rsidRDefault="002E43F9" w:rsidP="002E43F9">
      <w:pPr>
        <w:rPr>
          <w:rFonts w:ascii="Times New Roman" w:hAnsi="Times New Roman" w:cs="Times New Roman"/>
          <w:b/>
          <w:bCs/>
          <w:sz w:val="22"/>
          <w:szCs w:val="22"/>
        </w:rPr>
      </w:pPr>
    </w:p>
    <w:p w14:paraId="2B7EFCF1" w14:textId="77777777" w:rsidR="002E43F9" w:rsidRDefault="002E43F9" w:rsidP="002E43F9">
      <w:pPr>
        <w:rPr>
          <w:rFonts w:ascii="Times New Roman" w:hAnsi="Times New Roman" w:cs="Times New Roman"/>
          <w:b/>
          <w:bCs/>
          <w:sz w:val="22"/>
          <w:szCs w:val="22"/>
        </w:rPr>
      </w:pPr>
    </w:p>
    <w:p w14:paraId="27391414" w14:textId="77777777" w:rsidR="002E43F9" w:rsidRDefault="002E43F9" w:rsidP="002E43F9">
      <w:pPr>
        <w:rPr>
          <w:rFonts w:ascii="Times New Roman" w:hAnsi="Times New Roman" w:cs="Times New Roman"/>
          <w:b/>
          <w:bCs/>
          <w:sz w:val="22"/>
          <w:szCs w:val="22"/>
        </w:rPr>
      </w:pPr>
    </w:p>
    <w:p w14:paraId="2061E2C0" w14:textId="77777777" w:rsidR="002E43F9" w:rsidRDefault="002E43F9" w:rsidP="002E43F9">
      <w:pPr>
        <w:rPr>
          <w:rFonts w:ascii="Times New Roman" w:hAnsi="Times New Roman" w:cs="Times New Roman"/>
          <w:b/>
          <w:bCs/>
          <w:sz w:val="22"/>
          <w:szCs w:val="22"/>
        </w:rPr>
      </w:pPr>
    </w:p>
    <w:p w14:paraId="7DF63A3E" w14:textId="53C3FA30"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lastRenderedPageBreak/>
        <w:t>Built environment level</w:t>
      </w:r>
    </w:p>
    <w:p w14:paraId="041392DF" w14:textId="512764AB"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Ambient environmental quality and design: Access to nature</w:t>
      </w:r>
    </w:p>
    <w:tbl>
      <w:tblPr>
        <w:tblStyle w:val="TableGrid"/>
        <w:tblW w:w="9540" w:type="dxa"/>
        <w:tblInd w:w="-5" w:type="dxa"/>
        <w:tblLayout w:type="fixed"/>
        <w:tblLook w:val="04A0" w:firstRow="1" w:lastRow="0" w:firstColumn="1" w:lastColumn="0" w:noHBand="0" w:noVBand="1"/>
      </w:tblPr>
      <w:tblGrid>
        <w:gridCol w:w="1620"/>
        <w:gridCol w:w="7920"/>
      </w:tblGrid>
      <w:tr w:rsidR="002E43F9" w:rsidRPr="002E43F9" w14:paraId="647C789B" w14:textId="77777777" w:rsidTr="002E43F9">
        <w:trPr>
          <w:trHeight w:val="3260"/>
        </w:trPr>
        <w:tc>
          <w:tcPr>
            <w:tcW w:w="1620" w:type="dxa"/>
            <w:hideMark/>
          </w:tcPr>
          <w:p w14:paraId="37E3FE7F"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Views to nature, indoor plants, biophilic design, access to nearby nature</w:t>
            </w:r>
          </w:p>
        </w:tc>
        <w:tc>
          <w:tcPr>
            <w:tcW w:w="7920" w:type="dxa"/>
            <w:hideMark/>
          </w:tcPr>
          <w:p w14:paraId="40A71279" w14:textId="586A0E38"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Access to nature in offices is linked to multiple health and performance benefits including stress recovery, reduced sick leave and subjective health complaints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PEVuZE5vdGU+PENpdGU+PEF1dGhvcj5Cam9ybnN0YWQ8L0F1dGhvcj48WWVhcj4yMDE2PC9ZZWFy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(Bjornstad et al., 2016, Lottrup et al., 2013)</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improvements in cognitive performance and satisfaction with workplace aesthetics and visual privacy</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PEVuZE5vdGU+PENpdGU+PEF1dGhvcj5CcmluZ3NsaW1hcms8L0F1dGhvcj48WWVhcj4yMDA3PC9Z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(Bringslimark et al., 2007, Loder, 2014, Aristizabal et al., 2021, Kaplan, 2007, Lohr et al., 1996, Gilchrist et al., 2015)</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Access to nature overall, including nearby nature, is linked with improved creativity</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PEVuZE5vdGU+PENpdGU+PEF1dGhvcj5QbGFtYmVjaDwvQXV0aG9yPjxZZWFyPjIwMTU8L1llYXI+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(Plambech and Konijnendijk van den Bosch, 2015, Williams et al., 2018)</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better focus, cognitive function, mood and stress recovery, and better socialization</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PEVuZE5vdGU+PENpdGU+PEF1dGhvcj5Mb2RlcjwvQXV0aG9yPjxZZWFyPjIwMjI8L1llYXI+PFJl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(Loder and Stoner, 2022, Ohly et al., 2016, Twohig-Bennett and Jones, 2018, van den Berg et al., 2019, Lee et al., 2018)</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When combined with sense of place and experiential design biophilic design can help create meaningful connections to place and improve health, well-being, and performance outcomes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PEVuZE5vdGU+PENpdGU+PEF1dGhvcj5BbmRyZXVjY2k8L0F1dGhvcj48WWVhcj4yMDIxPC9ZZWFy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=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(Andreucci et al., 2021, Browning et al., 2014)</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w:t>
            </w:r>
          </w:p>
        </w:tc>
      </w:tr>
    </w:tbl>
    <w:p w14:paraId="16730D16" w14:textId="77777777" w:rsidR="002E43F9" w:rsidRDefault="002E43F9" w:rsidP="002E43F9">
      <w:pPr>
        <w:rPr>
          <w:rFonts w:ascii="Times New Roman" w:hAnsi="Times New Roman" w:cs="Times New Roman"/>
          <w:b/>
          <w:bCs/>
          <w:sz w:val="22"/>
          <w:szCs w:val="22"/>
        </w:rPr>
      </w:pPr>
    </w:p>
    <w:p w14:paraId="0A683F85" w14:textId="77777777"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Built environment level</w:t>
      </w:r>
    </w:p>
    <w:p w14:paraId="7DD5B406" w14:textId="3C1A9958"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Ambient environmental quality and design: Design for beauty and culture</w:t>
      </w:r>
    </w:p>
    <w:tbl>
      <w:tblPr>
        <w:tblStyle w:val="TableGrid"/>
        <w:tblW w:w="9540" w:type="dxa"/>
        <w:tblInd w:w="-5" w:type="dxa"/>
        <w:tblLayout w:type="fixed"/>
        <w:tblLook w:val="04A0" w:firstRow="1" w:lastRow="0" w:firstColumn="1" w:lastColumn="0" w:noHBand="0" w:noVBand="1"/>
      </w:tblPr>
      <w:tblGrid>
        <w:gridCol w:w="1620"/>
        <w:gridCol w:w="7920"/>
      </w:tblGrid>
      <w:tr w:rsidR="002E43F9" w:rsidRPr="002E43F9" w14:paraId="5FBCF531" w14:textId="77777777" w:rsidTr="002E43F9">
        <w:trPr>
          <w:trHeight w:val="2300"/>
        </w:trPr>
        <w:tc>
          <w:tcPr>
            <w:tcW w:w="1620" w:type="dxa"/>
            <w:hideMark/>
          </w:tcPr>
          <w:p w14:paraId="0CD98428"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Beauty, Sense of place, Salutogenic design</w:t>
            </w:r>
          </w:p>
        </w:tc>
        <w:tc>
          <w:tcPr>
            <w:tcW w:w="7920" w:type="dxa"/>
            <w:hideMark/>
          </w:tcPr>
          <w:p w14:paraId="0FAFA0EA" w14:textId="2D2C3A11"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Design cues to local history, culture, and place can impact sense of place, health, well-being, belonging and identity</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PEVuZE5vdGU+PENpdGU+PEF1dGhvcj5IYWRqaXlhbm5pPC9BdXRob3I+PFllYXI+MjAwNjwvWWVh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=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(Hadjiyanni, 2006, Kellert and Calabrese, 2015, McGee and Marshall-Baker, 2015, Kearns and Gesler, 1998, Gesler, 2005)</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Salutogenic environments positively impact health and performance</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PEVuZE5vdGU+PENpdGU+PEF1dGhvcj5DbGVtZW50cy1Dcm9vbWU8L0F1dGhvcj48WWVhcj4yMDE3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(Clements-Croome, 2017)</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Beauty influences perceptions of spaces and environments and is linked to positive health outcomes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PEVuZE5vdGU+PENpdGU+PEF1dGhvcj5XaGl0ZTwvQXV0aG9yPjxZZWFyPjIwMDg8L1llYXI+PFJl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(White, 2008, Vartanian et al., 2015, Capaldi et al., 2017)</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w:t>
            </w:r>
          </w:p>
        </w:tc>
      </w:tr>
    </w:tbl>
    <w:p w14:paraId="4A3BCEFA" w14:textId="77777777" w:rsidR="002E43F9" w:rsidRDefault="002E43F9" w:rsidP="002E43F9">
      <w:pPr>
        <w:rPr>
          <w:rFonts w:ascii="Times New Roman" w:hAnsi="Times New Roman" w:cs="Times New Roman"/>
          <w:b/>
          <w:bCs/>
          <w:sz w:val="22"/>
          <w:szCs w:val="22"/>
        </w:rPr>
      </w:pPr>
    </w:p>
    <w:p w14:paraId="61FB4CEA" w14:textId="77777777"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Built environment level</w:t>
      </w:r>
    </w:p>
    <w:p w14:paraId="36868724" w14:textId="6E10927A"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Ambient environmental quality and design: Layout</w:t>
      </w:r>
    </w:p>
    <w:tbl>
      <w:tblPr>
        <w:tblStyle w:val="TableGrid"/>
        <w:tblW w:w="9540" w:type="dxa"/>
        <w:tblInd w:w="-5" w:type="dxa"/>
        <w:tblLayout w:type="fixed"/>
        <w:tblLook w:val="04A0" w:firstRow="1" w:lastRow="0" w:firstColumn="1" w:lastColumn="0" w:noHBand="0" w:noVBand="1"/>
      </w:tblPr>
      <w:tblGrid>
        <w:gridCol w:w="1620"/>
        <w:gridCol w:w="7920"/>
      </w:tblGrid>
      <w:tr w:rsidR="002E43F9" w:rsidRPr="002E43F9" w14:paraId="74154C83" w14:textId="77777777" w:rsidTr="002E43F9">
        <w:trPr>
          <w:trHeight w:val="1700"/>
        </w:trPr>
        <w:tc>
          <w:tcPr>
            <w:tcW w:w="1620" w:type="dxa"/>
            <w:hideMark/>
          </w:tcPr>
          <w:p w14:paraId="3FD11463"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Task support, flow, inclusive design</w:t>
            </w:r>
          </w:p>
        </w:tc>
        <w:tc>
          <w:tcPr>
            <w:tcW w:w="7920" w:type="dxa"/>
            <w:hideMark/>
          </w:tcPr>
          <w:p w14:paraId="5307FA2C" w14:textId="455476EB"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Layout and task support have been shown to impact employee satisfaction, performance, physical activity, and physiological stress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PEVuZE5vdGU+PENpdGU+PEF1dGhvcj5HdWVyaW48L0F1dGhvcj48WWVhcj4yMDEyPC9ZZWFyPjxS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(Guerin et al., 2012, Brunia et al., 2016, Lindberg et al., 2018)</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Studies have shown differences between employee perceptions and architectural design and the importance of employee participation and flexible design focusing on SOC</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PEVuZE5vdGU+PENpdGU+PEF1dGhvcj5Gb3Jvb3JhZ2hpPC9BdXRob3I+PFllYXI+MjAyMTwvWWVh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(Forooraghi et al., 2021)</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w:t>
            </w:r>
          </w:p>
        </w:tc>
      </w:tr>
    </w:tbl>
    <w:p w14:paraId="2A744479" w14:textId="77777777" w:rsidR="002E43F9" w:rsidRDefault="002E43F9" w:rsidP="002E43F9">
      <w:pPr>
        <w:rPr>
          <w:rFonts w:ascii="Times New Roman" w:hAnsi="Times New Roman" w:cs="Times New Roman"/>
          <w:b/>
          <w:bCs/>
          <w:sz w:val="22"/>
          <w:szCs w:val="22"/>
        </w:rPr>
      </w:pPr>
    </w:p>
    <w:p w14:paraId="6BE5C129" w14:textId="77777777"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Built environment level</w:t>
      </w:r>
    </w:p>
    <w:p w14:paraId="460FEC37" w14:textId="36D27292"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Ambient environmental quality and design: Restorative spaces</w:t>
      </w:r>
    </w:p>
    <w:tbl>
      <w:tblPr>
        <w:tblStyle w:val="TableGrid"/>
        <w:tblW w:w="9540" w:type="dxa"/>
        <w:tblInd w:w="-5" w:type="dxa"/>
        <w:tblLayout w:type="fixed"/>
        <w:tblLook w:val="04A0" w:firstRow="1" w:lastRow="0" w:firstColumn="1" w:lastColumn="0" w:noHBand="0" w:noVBand="1"/>
      </w:tblPr>
      <w:tblGrid>
        <w:gridCol w:w="1620"/>
        <w:gridCol w:w="7920"/>
      </w:tblGrid>
      <w:tr w:rsidR="002E43F9" w:rsidRPr="002E43F9" w14:paraId="20FFE400" w14:textId="77777777" w:rsidTr="002E43F9">
        <w:trPr>
          <w:trHeight w:val="2260"/>
        </w:trPr>
        <w:tc>
          <w:tcPr>
            <w:tcW w:w="1620" w:type="dxa"/>
            <w:hideMark/>
          </w:tcPr>
          <w:p w14:paraId="772A799F"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Break spaces, restorative spaces, access to nature</w:t>
            </w:r>
          </w:p>
        </w:tc>
        <w:tc>
          <w:tcPr>
            <w:tcW w:w="7920" w:type="dxa"/>
            <w:hideMark/>
          </w:tcPr>
          <w:p w14:paraId="3388C525" w14:textId="1D88C0CD"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Restorative spaces matter: work-induced fatigue is common among office workers and reports of burnout are increasing globally</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PEVuZE5vdGU+PENpdGU+PEF1dGhvcj5kZSBCbG9vbTwvQXV0aG9yPjxZZWFyPjIwMDk8L1llYXI+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(de Bloom et al., 2009, Smolders et al., 2012, Maven Clinic and Great Place to Work, 2021)</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Restorative spaces at and near work for individuals to recharge can help alleviate negative effects from work fatigue and mental depletion</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PEVuZE5vdGU+PENpdGU+PEF1dGhvcj5OZWphdGk8L0F1dGhvcj48WWVhcj4yMDE2PC9ZZWFyPjxS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(Nejati et al., 2016, International WELL Building Institute, 2018a)</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Access to nature is particularly effective for stress reduction, attention restoration, and mental health</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PEVuZE5vdGU+PENpdGU+PEF1dGhvcj5Xb2xmPC9BdXRob3I+PFllYXI+MjAxNDwvWWVhcj48UmVj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(Wolf et al., 2014, Larsen et al., 1998)</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w:t>
            </w:r>
          </w:p>
        </w:tc>
      </w:tr>
    </w:tbl>
    <w:p w14:paraId="12A02203" w14:textId="77777777" w:rsidR="002E43F9" w:rsidRDefault="002E43F9" w:rsidP="002E43F9">
      <w:pPr>
        <w:rPr>
          <w:rFonts w:ascii="Times New Roman" w:hAnsi="Times New Roman" w:cs="Times New Roman"/>
          <w:b/>
          <w:bCs/>
          <w:sz w:val="22"/>
          <w:szCs w:val="22"/>
        </w:rPr>
      </w:pPr>
    </w:p>
    <w:p w14:paraId="3F861002" w14:textId="77777777" w:rsidR="002E43F9" w:rsidRDefault="002E43F9" w:rsidP="002E43F9">
      <w:pPr>
        <w:rPr>
          <w:rFonts w:ascii="Times New Roman" w:hAnsi="Times New Roman" w:cs="Times New Roman"/>
          <w:b/>
          <w:bCs/>
          <w:sz w:val="22"/>
          <w:szCs w:val="22"/>
        </w:rPr>
      </w:pPr>
    </w:p>
    <w:p w14:paraId="666F0329" w14:textId="77777777"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lastRenderedPageBreak/>
        <w:t>Built environment level</w:t>
      </w:r>
    </w:p>
    <w:p w14:paraId="2D4C6297" w14:textId="052E1323"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Ambient environmental quality and design: Injury prevention</w:t>
      </w:r>
    </w:p>
    <w:tbl>
      <w:tblPr>
        <w:tblStyle w:val="TableGrid"/>
        <w:tblW w:w="9450" w:type="dxa"/>
        <w:tblInd w:w="-5" w:type="dxa"/>
        <w:tblLayout w:type="fixed"/>
        <w:tblLook w:val="04A0" w:firstRow="1" w:lastRow="0" w:firstColumn="1" w:lastColumn="0" w:noHBand="0" w:noVBand="1"/>
      </w:tblPr>
      <w:tblGrid>
        <w:gridCol w:w="1620"/>
        <w:gridCol w:w="7830"/>
      </w:tblGrid>
      <w:tr w:rsidR="002E43F9" w:rsidRPr="002E43F9" w14:paraId="0BDADD00" w14:textId="77777777" w:rsidTr="002E43F9">
        <w:trPr>
          <w:trHeight w:val="1020"/>
        </w:trPr>
        <w:tc>
          <w:tcPr>
            <w:tcW w:w="1620" w:type="dxa"/>
            <w:hideMark/>
          </w:tcPr>
          <w:p w14:paraId="41E1EB95"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Design approaches to reduce unintentional injury (e.g., slips, trips, falls) and intentional injury (e.g., suicide, violence)</w:t>
            </w:r>
          </w:p>
        </w:tc>
        <w:tc>
          <w:tcPr>
            <w:tcW w:w="7830" w:type="dxa"/>
            <w:hideMark/>
          </w:tcPr>
          <w:p w14:paraId="13179C7B" w14:textId="52485754"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Environmental design is an important part in reducing slips, trips and falls which can lead to lost workdays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PEVuZE5vdGU+PENpdGU+PEF1dGhvcj5JbnRlcm5hdGlvbmFsIExhYm91ciBPcmdhbml6YXRpb248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(International Labour Organization, 2009, Safe Work Australia, n.d.)</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Injury prevention is an important part of design for ageing in place</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PEVuZE5vdGU+PENpdGU+PEF1dGhvcj5OYXRpb25hbCBJbnN0aXR1dGVzIG9mIEhlYWx0aDwvQXV0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(National Institutes of Health, 2022)</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w:t>
            </w:r>
          </w:p>
        </w:tc>
      </w:tr>
    </w:tbl>
    <w:p w14:paraId="5E9908E0" w14:textId="77777777" w:rsidR="002E43F9" w:rsidRDefault="002E43F9" w:rsidP="002E43F9">
      <w:pPr>
        <w:rPr>
          <w:rFonts w:ascii="Times New Roman" w:hAnsi="Times New Roman" w:cs="Times New Roman"/>
          <w:b/>
          <w:bCs/>
          <w:sz w:val="22"/>
          <w:szCs w:val="22"/>
        </w:rPr>
      </w:pPr>
    </w:p>
    <w:p w14:paraId="52DF74FA" w14:textId="2EC905AC"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Built environment level</w:t>
      </w:r>
    </w:p>
    <w:p w14:paraId="0F11C0BF" w14:textId="7F407AC9"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Occupant market perceptions of indoor environmental quality and design: Market perceptions</w:t>
      </w:r>
    </w:p>
    <w:tbl>
      <w:tblPr>
        <w:tblStyle w:val="TableGrid"/>
        <w:tblW w:w="9450" w:type="dxa"/>
        <w:tblInd w:w="-5" w:type="dxa"/>
        <w:tblLayout w:type="fixed"/>
        <w:tblLook w:val="04A0" w:firstRow="1" w:lastRow="0" w:firstColumn="1" w:lastColumn="0" w:noHBand="0" w:noVBand="1"/>
      </w:tblPr>
      <w:tblGrid>
        <w:gridCol w:w="1620"/>
        <w:gridCol w:w="7830"/>
      </w:tblGrid>
      <w:tr w:rsidR="002E43F9" w:rsidRPr="002E43F9" w14:paraId="1345D416" w14:textId="77777777" w:rsidTr="00784259">
        <w:trPr>
          <w:trHeight w:val="2260"/>
        </w:trPr>
        <w:tc>
          <w:tcPr>
            <w:tcW w:w="1620" w:type="dxa"/>
            <w:hideMark/>
          </w:tcPr>
          <w:p w14:paraId="3D2D7B69"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Green building market reports, performance, and asset improvements from improved IEQ</w:t>
            </w:r>
          </w:p>
        </w:tc>
        <w:tc>
          <w:tcPr>
            <w:tcW w:w="7830" w:type="dxa"/>
            <w:hideMark/>
          </w:tcPr>
          <w:p w14:paraId="14E43EB1" w14:textId="25E2B50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Green building studies linking better indoor environmental conditions with environmental, health, and performance outcomes are connected with higher market valuations and perceptions of 'good' buildings for environment and people</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PEVuZE5vdGU+PENpdGU+PEF1dGhvcj5Xb3JsZCBHcmVlbiBCdWlsZGluZyBDb3VuY2lsPC9BdXRo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(World Green Building Council, 2014, Laski, 2018, Hanc et al., 2019)</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w:t>
            </w:r>
          </w:p>
        </w:tc>
      </w:tr>
    </w:tbl>
    <w:p w14:paraId="66E3ADB8" w14:textId="77777777" w:rsidR="002E43F9" w:rsidRDefault="002E43F9" w:rsidP="002E43F9">
      <w:pPr>
        <w:rPr>
          <w:rFonts w:ascii="Times New Roman" w:hAnsi="Times New Roman" w:cs="Times New Roman"/>
          <w:b/>
          <w:bCs/>
          <w:sz w:val="22"/>
          <w:szCs w:val="22"/>
        </w:rPr>
      </w:pPr>
    </w:p>
    <w:p w14:paraId="6EC9C66B" w14:textId="77777777"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Built environment level</w:t>
      </w:r>
    </w:p>
    <w:p w14:paraId="56BEBF9D" w14:textId="39D3AE34"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Occupant market perceptions of indoor environmental quality and design: Air</w:t>
      </w:r>
    </w:p>
    <w:tbl>
      <w:tblPr>
        <w:tblStyle w:val="TableGrid"/>
        <w:tblW w:w="9450" w:type="dxa"/>
        <w:tblInd w:w="-5" w:type="dxa"/>
        <w:tblLayout w:type="fixed"/>
        <w:tblLook w:val="04A0" w:firstRow="1" w:lastRow="0" w:firstColumn="1" w:lastColumn="0" w:noHBand="0" w:noVBand="1"/>
      </w:tblPr>
      <w:tblGrid>
        <w:gridCol w:w="1620"/>
        <w:gridCol w:w="7830"/>
      </w:tblGrid>
      <w:tr w:rsidR="002E43F9" w:rsidRPr="002E43F9" w14:paraId="7694867D" w14:textId="77777777" w:rsidTr="002E43F9">
        <w:trPr>
          <w:trHeight w:val="2380"/>
        </w:trPr>
        <w:tc>
          <w:tcPr>
            <w:tcW w:w="1620" w:type="dxa"/>
            <w:hideMark/>
          </w:tcPr>
          <w:p w14:paraId="287450AA"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Satisfaction with air quality</w:t>
            </w:r>
          </w:p>
        </w:tc>
        <w:tc>
          <w:tcPr>
            <w:tcW w:w="7830" w:type="dxa"/>
            <w:hideMark/>
          </w:tcPr>
          <w:p w14:paraId="114747A7" w14:textId="1FABDE24"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Occupant perceptions are essential feedback on the impacts of IEQ on health and productivity</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PEVuZE5vdGU+PENpdGU+PEF1dGhvcj5GYWhhZCBBbG9taXJhaDwvQXV0aG9yPjxZZWFyPjIwMjA8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(Fahad Alomirah and Moda, 2020)</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Experience from green buildings where occupant perceptions of indoor air quality did not meet design intentions show the necessity of occupant perceptions as part of a larger IEQ strategy</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PEVuZE5vdGU+PENpdGU+PEF1dGhvcj5BbHRvbW9udGU8L0F1dGhvcj48WWVhcj4yMDE5PC9ZZWFy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(Altomonte et al., 2019, Licina et al., 2021)</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Perceptions of indoor environmental quality can vary by gender and are influenced by factors such as temperature, relative humidity, air movement and odor as well as non-IAQ factors, therefore should be evaluated alongside non-IAQ factors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PEVuZE5vdGU+PENpdGU+PEF1dGhvcj5LaW08L0F1dGhvcj48WWVhcj4yMDEzPC9ZZWFyPjxSZWNO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(Kim et al., 2013, Health Canada, 2023)</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w:t>
            </w:r>
          </w:p>
        </w:tc>
      </w:tr>
    </w:tbl>
    <w:p w14:paraId="7F76CE76" w14:textId="77777777" w:rsidR="002E43F9" w:rsidRDefault="002E43F9" w:rsidP="002E43F9">
      <w:pPr>
        <w:rPr>
          <w:rFonts w:ascii="Times New Roman" w:hAnsi="Times New Roman" w:cs="Times New Roman"/>
          <w:b/>
          <w:bCs/>
          <w:sz w:val="22"/>
          <w:szCs w:val="22"/>
        </w:rPr>
      </w:pPr>
    </w:p>
    <w:p w14:paraId="39C2C1F7" w14:textId="77777777"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Built environment level</w:t>
      </w:r>
    </w:p>
    <w:p w14:paraId="3F40F34E" w14:textId="7B8A19B4"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Occupant market perceptions of indoor environmental quality and design: Water</w:t>
      </w:r>
    </w:p>
    <w:tbl>
      <w:tblPr>
        <w:tblStyle w:val="TableGrid"/>
        <w:tblW w:w="9450" w:type="dxa"/>
        <w:tblInd w:w="-5" w:type="dxa"/>
        <w:tblLayout w:type="fixed"/>
        <w:tblLook w:val="04A0" w:firstRow="1" w:lastRow="0" w:firstColumn="1" w:lastColumn="0" w:noHBand="0" w:noVBand="1"/>
      </w:tblPr>
      <w:tblGrid>
        <w:gridCol w:w="1620"/>
        <w:gridCol w:w="7830"/>
      </w:tblGrid>
      <w:tr w:rsidR="002E43F9" w:rsidRPr="002E43F9" w14:paraId="3754C7E2" w14:textId="77777777" w:rsidTr="002E43F9">
        <w:trPr>
          <w:trHeight w:val="1700"/>
        </w:trPr>
        <w:tc>
          <w:tcPr>
            <w:tcW w:w="1620" w:type="dxa"/>
            <w:hideMark/>
          </w:tcPr>
          <w:p w14:paraId="33E04FCD"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Satisfaction with water quality (taste and access)</w:t>
            </w:r>
          </w:p>
        </w:tc>
        <w:tc>
          <w:tcPr>
            <w:tcW w:w="7830" w:type="dxa"/>
            <w:hideMark/>
          </w:tcPr>
          <w:p w14:paraId="3F624097" w14:textId="23896A5A"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The taste of water influences a person's willingness to drink it and select tap water as their primary source of hydration. Distrust in water safety may lead to reduced water consumption, particularly in poorer communities where mistrust is higher</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PEVuZE5vdGU+PENpdGU+PEF1dGhvcj5XaGVsdG9uPC9BdXRob3I+PFllYXI+MjAwNzwvWWVhcj48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(Whelton et al., 2007, Colburn and Kavouras, 2021)</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Regular, transparent testing, accessibility, and maintenance can help with hydration and trust</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PEVuZE5vdGU+PENpdGU+PEF1dGhvcj5JbnRlcm5hdGlvbmFsIFdFTEwgQnVpbGRpbmcgSW5zdGl0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(International WELL Building Institute, 2018b)</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w:t>
            </w:r>
          </w:p>
        </w:tc>
      </w:tr>
    </w:tbl>
    <w:p w14:paraId="02D50B25" w14:textId="77777777" w:rsidR="002E43F9" w:rsidRDefault="002E43F9" w:rsidP="002E43F9">
      <w:pPr>
        <w:rPr>
          <w:rFonts w:ascii="Times New Roman" w:hAnsi="Times New Roman" w:cs="Times New Roman"/>
          <w:b/>
          <w:bCs/>
          <w:sz w:val="22"/>
          <w:szCs w:val="22"/>
        </w:rPr>
      </w:pPr>
    </w:p>
    <w:p w14:paraId="144EA141" w14:textId="77777777" w:rsidR="002E43F9" w:rsidRDefault="002E43F9" w:rsidP="002E43F9">
      <w:pPr>
        <w:rPr>
          <w:rFonts w:ascii="Times New Roman" w:hAnsi="Times New Roman" w:cs="Times New Roman"/>
          <w:b/>
          <w:bCs/>
          <w:sz w:val="22"/>
          <w:szCs w:val="22"/>
        </w:rPr>
      </w:pPr>
    </w:p>
    <w:p w14:paraId="6554717D" w14:textId="77777777" w:rsidR="002E43F9" w:rsidRDefault="002E43F9" w:rsidP="002E43F9">
      <w:pPr>
        <w:rPr>
          <w:rFonts w:ascii="Times New Roman" w:hAnsi="Times New Roman" w:cs="Times New Roman"/>
          <w:b/>
          <w:bCs/>
          <w:sz w:val="22"/>
          <w:szCs w:val="22"/>
        </w:rPr>
      </w:pPr>
    </w:p>
    <w:p w14:paraId="4B5582AF" w14:textId="77777777"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lastRenderedPageBreak/>
        <w:t>Built environment level</w:t>
      </w:r>
    </w:p>
    <w:p w14:paraId="4EAC841F" w14:textId="1F4640B2"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Occupant market perceptions of indoor environmental quality and design: Thermal conditions</w:t>
      </w:r>
    </w:p>
    <w:tbl>
      <w:tblPr>
        <w:tblStyle w:val="TableGrid"/>
        <w:tblW w:w="9360" w:type="dxa"/>
        <w:tblInd w:w="-5" w:type="dxa"/>
        <w:tblLayout w:type="fixed"/>
        <w:tblLook w:val="04A0" w:firstRow="1" w:lastRow="0" w:firstColumn="1" w:lastColumn="0" w:noHBand="0" w:noVBand="1"/>
      </w:tblPr>
      <w:tblGrid>
        <w:gridCol w:w="1620"/>
        <w:gridCol w:w="7740"/>
      </w:tblGrid>
      <w:tr w:rsidR="002E43F9" w:rsidRPr="002E43F9" w14:paraId="4C8F9C41" w14:textId="77777777" w:rsidTr="002E43F9">
        <w:trPr>
          <w:trHeight w:val="1360"/>
        </w:trPr>
        <w:tc>
          <w:tcPr>
            <w:tcW w:w="1620" w:type="dxa"/>
            <w:hideMark/>
          </w:tcPr>
          <w:p w14:paraId="7FD4C8A7"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Satisfaction with thermal comfort</w:t>
            </w:r>
          </w:p>
        </w:tc>
        <w:tc>
          <w:tcPr>
            <w:tcW w:w="7740" w:type="dxa"/>
            <w:hideMark/>
          </w:tcPr>
          <w:p w14:paraId="2122BBE9" w14:textId="4A07AF30"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Studies have shown that only 11% of surveyed U.S. office buildings met accepted satisfaction goals for thermal comfort, with up to 41% of office workers dissatisfied with their thermal environment</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PEVuZE5vdGU+PENpdGU+PEF1dGhvcj5IdWl6ZW5nYTwvQXV0aG9yPjxZZWFyPjIwMDY8L1llYXI+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(Huizenga et al., 2006)</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Poorer performance between 14-15% has been associated with hot or cold working conditions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PEVuZE5vdGU+PENpdGU+PEF1dGhvcj5WaW1hbGFuYXRoYW48L0F1dGhvcj48WWVhcj4yMDE0PC9Z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(Vimalanathan and Ramesh Babu, 2014, International WELL Building Institute, 2018a)</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w:t>
            </w:r>
          </w:p>
        </w:tc>
      </w:tr>
    </w:tbl>
    <w:p w14:paraId="7ED136AC" w14:textId="77777777" w:rsidR="002E43F9" w:rsidRDefault="002E43F9" w:rsidP="002E43F9">
      <w:pPr>
        <w:rPr>
          <w:rFonts w:ascii="Times New Roman" w:hAnsi="Times New Roman" w:cs="Times New Roman"/>
          <w:b/>
          <w:bCs/>
          <w:sz w:val="22"/>
          <w:szCs w:val="22"/>
        </w:rPr>
      </w:pPr>
    </w:p>
    <w:p w14:paraId="0F7C159E" w14:textId="77777777"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Built environment level</w:t>
      </w:r>
    </w:p>
    <w:p w14:paraId="340DC645" w14:textId="22C59F8B"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Occupant market perceptions of indoor environmental quality and design: Acoustics</w:t>
      </w:r>
    </w:p>
    <w:tbl>
      <w:tblPr>
        <w:tblStyle w:val="TableGrid"/>
        <w:tblW w:w="9360" w:type="dxa"/>
        <w:tblInd w:w="-5" w:type="dxa"/>
        <w:tblLayout w:type="fixed"/>
        <w:tblLook w:val="04A0" w:firstRow="1" w:lastRow="0" w:firstColumn="1" w:lastColumn="0" w:noHBand="0" w:noVBand="1"/>
      </w:tblPr>
      <w:tblGrid>
        <w:gridCol w:w="1620"/>
        <w:gridCol w:w="7740"/>
      </w:tblGrid>
      <w:tr w:rsidR="002E43F9" w:rsidRPr="002E43F9" w14:paraId="7D3DEB24" w14:textId="77777777" w:rsidTr="002E43F9">
        <w:trPr>
          <w:trHeight w:val="2040"/>
        </w:trPr>
        <w:tc>
          <w:tcPr>
            <w:tcW w:w="1620" w:type="dxa"/>
            <w:hideMark/>
          </w:tcPr>
          <w:p w14:paraId="2A53AAD7"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Satisfaction with acoustics (overall and privacy)</w:t>
            </w:r>
          </w:p>
        </w:tc>
        <w:tc>
          <w:tcPr>
            <w:tcW w:w="7740" w:type="dxa"/>
            <w:hideMark/>
          </w:tcPr>
          <w:p w14:paraId="66CDB8F8" w14:textId="467C6FA4"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Acoustics matter: privacy and collaboration are important in office environments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PEVuZE5vdGU+PENpdGU+PEF1dGhvcj5IZWRnZTwvQXV0aG9yPjxZZWFyPjE5ODI8L1llYXI+PFJl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(Hedge, 1982, Sailer and Hassenzahl, 2000)</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but can be impaired by acoustic environments that do not meet the diverse range of individual needs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PEVuZE5vdGU+PENpdGU+PEF1dGhvcj5QYXJrPC9BdXRob3I+PFllYXI+MjAxNjwvWWVhcj48UmVj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(Park et al., 2016, Oseland and Hodsman, 2016, Hodsman, 2015)</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Understanding employee task needs can help align tasks with acoustics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PEVuZE5vdGU+PENpdGU+PEF1dGhvcj5HZW5lcmFsIFNlcnZpY2VzPC9BdXRob3I+PFllYXI+MjAx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(General Services and Service, 2016, Gensler, 2012)</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while introducing restorative sound scaping may help improve subjective responses to acoustic environments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PEVuZE5vdGU+PENpdGU+PEF1dGhvcj5IYWFwYWthbmdhczwvQXV0aG9yPjxZZWFyPjIwMTE8L1ll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(Haapakangas et al., 2011)</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w:t>
            </w:r>
          </w:p>
        </w:tc>
      </w:tr>
    </w:tbl>
    <w:p w14:paraId="474CE93B" w14:textId="77777777" w:rsidR="002E43F9" w:rsidRDefault="002E43F9" w:rsidP="002E43F9">
      <w:pPr>
        <w:rPr>
          <w:rFonts w:ascii="Times New Roman" w:hAnsi="Times New Roman" w:cs="Times New Roman"/>
          <w:b/>
          <w:bCs/>
          <w:sz w:val="22"/>
          <w:szCs w:val="22"/>
        </w:rPr>
      </w:pPr>
    </w:p>
    <w:p w14:paraId="53BDE494" w14:textId="77777777"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Built environment level</w:t>
      </w:r>
    </w:p>
    <w:p w14:paraId="3DE9F738" w14:textId="598FFBFB"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Occupant market perceptions of indoor environmental quality and design: Light</w:t>
      </w:r>
    </w:p>
    <w:tbl>
      <w:tblPr>
        <w:tblStyle w:val="TableGrid"/>
        <w:tblW w:w="9360" w:type="dxa"/>
        <w:tblInd w:w="-5" w:type="dxa"/>
        <w:tblLayout w:type="fixed"/>
        <w:tblLook w:val="04A0" w:firstRow="1" w:lastRow="0" w:firstColumn="1" w:lastColumn="0" w:noHBand="0" w:noVBand="1"/>
      </w:tblPr>
      <w:tblGrid>
        <w:gridCol w:w="1620"/>
        <w:gridCol w:w="7740"/>
      </w:tblGrid>
      <w:tr w:rsidR="002E43F9" w:rsidRPr="002E43F9" w14:paraId="7C694A69" w14:textId="77777777" w:rsidTr="002E43F9">
        <w:trPr>
          <w:trHeight w:val="1360"/>
        </w:trPr>
        <w:tc>
          <w:tcPr>
            <w:tcW w:w="1620" w:type="dxa"/>
            <w:hideMark/>
          </w:tcPr>
          <w:p w14:paraId="0C701742"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Satisfaction with light (natural and overall)</w:t>
            </w:r>
          </w:p>
        </w:tc>
        <w:tc>
          <w:tcPr>
            <w:tcW w:w="7740" w:type="dxa"/>
            <w:hideMark/>
          </w:tcPr>
          <w:p w14:paraId="4338FDB1" w14:textId="3D4FE9B1"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An estimated 50% of population is dissatisfied with given light levels and quality; if they work under their preferred light level, this has been linked with improved ratings of the attractiveness of the space, better mood, reduced discomfort and improved work and engagement</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PEVuZE5vdGU+PENpdGU+PEF1dGhvcj5WZWl0Y2g8L0F1dGhvcj48WWVhcj4yMDE4PC9ZZWFyPjxS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(Veitch, 2018, LeGates et al., 2014, Cho et al., 2015)</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w:t>
            </w:r>
          </w:p>
        </w:tc>
      </w:tr>
    </w:tbl>
    <w:p w14:paraId="206003E1" w14:textId="77777777" w:rsidR="002E43F9" w:rsidRDefault="002E43F9" w:rsidP="002E43F9">
      <w:pPr>
        <w:rPr>
          <w:rFonts w:ascii="Times New Roman" w:hAnsi="Times New Roman" w:cs="Times New Roman"/>
          <w:b/>
          <w:bCs/>
          <w:sz w:val="22"/>
          <w:szCs w:val="22"/>
        </w:rPr>
      </w:pPr>
    </w:p>
    <w:p w14:paraId="590E5DFA" w14:textId="77777777"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Built environment level</w:t>
      </w:r>
    </w:p>
    <w:p w14:paraId="6E52A9C1" w14:textId="142F3059"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Occupant market perceptions of indoor environmental quality and design: Furnishings</w:t>
      </w:r>
    </w:p>
    <w:tbl>
      <w:tblPr>
        <w:tblStyle w:val="TableGrid"/>
        <w:tblW w:w="9360" w:type="dxa"/>
        <w:tblInd w:w="-5" w:type="dxa"/>
        <w:tblLayout w:type="fixed"/>
        <w:tblLook w:val="04A0" w:firstRow="1" w:lastRow="0" w:firstColumn="1" w:lastColumn="0" w:noHBand="0" w:noVBand="1"/>
      </w:tblPr>
      <w:tblGrid>
        <w:gridCol w:w="1620"/>
        <w:gridCol w:w="7740"/>
      </w:tblGrid>
      <w:tr w:rsidR="002E43F9" w:rsidRPr="002E43F9" w14:paraId="1A19E0F3" w14:textId="77777777" w:rsidTr="002E43F9">
        <w:trPr>
          <w:trHeight w:val="1360"/>
        </w:trPr>
        <w:tc>
          <w:tcPr>
            <w:tcW w:w="1620" w:type="dxa"/>
            <w:hideMark/>
          </w:tcPr>
          <w:p w14:paraId="3ED13C62"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Perceptions of aesthetics, quality, useability of furnishings</w:t>
            </w:r>
          </w:p>
        </w:tc>
        <w:tc>
          <w:tcPr>
            <w:tcW w:w="7740" w:type="dxa"/>
            <w:hideMark/>
          </w:tcPr>
          <w:p w14:paraId="7C0655E3" w14:textId="73D28E3A"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Low-rated workplace aesthetics have been linked to lower levels of perceived well-being</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PEVuZE5vdGU+PENpdGU+PEF1dGhvcj5LaXJpbGxvdmE8L0F1dGhvcj48WWVhcj4yMDIwPC9ZZWFy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(Kirillova et al., 2020)</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while perceived aesthetics overall influence employee perception of the workplace and the organization</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PEVuZE5vdGU+PENpdGU+PEF1dGhvcj5EYW5pZWxzc29uPC9BdXRob3I+PFllYXI+MjAxNTwvWWVh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(Danielsson, 2015)</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Perceptions of cleanliness and hygiene impact perceptions of comfort</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PEVuZE5vdGU+PENpdGU+PEF1dGhvcj5CbG9vbWZpZWxkPC9BdXRob3I+PFllYXI+MjAyMzwvWWVh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=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(Bloomfield and Ackerley, 2023)</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w:t>
            </w:r>
          </w:p>
        </w:tc>
      </w:tr>
    </w:tbl>
    <w:p w14:paraId="4EFE1CAF" w14:textId="77777777" w:rsidR="002E43F9" w:rsidRDefault="002E43F9" w:rsidP="002E43F9">
      <w:pPr>
        <w:rPr>
          <w:rFonts w:ascii="Times New Roman" w:hAnsi="Times New Roman" w:cs="Times New Roman"/>
          <w:b/>
          <w:bCs/>
          <w:sz w:val="22"/>
          <w:szCs w:val="22"/>
        </w:rPr>
      </w:pPr>
    </w:p>
    <w:p w14:paraId="4812BEB0" w14:textId="77777777"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Built environment level</w:t>
      </w:r>
    </w:p>
    <w:p w14:paraId="4550CE9A" w14:textId="5C7E2B26"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Occupant market perceptions of indoor environmental quality and design: Perceived health and safety</w:t>
      </w:r>
    </w:p>
    <w:tbl>
      <w:tblPr>
        <w:tblStyle w:val="TableGrid"/>
        <w:tblW w:w="9360" w:type="dxa"/>
        <w:tblInd w:w="-5" w:type="dxa"/>
        <w:tblLayout w:type="fixed"/>
        <w:tblLook w:val="04A0" w:firstRow="1" w:lastRow="0" w:firstColumn="1" w:lastColumn="0" w:noHBand="0" w:noVBand="1"/>
      </w:tblPr>
      <w:tblGrid>
        <w:gridCol w:w="1980"/>
        <w:gridCol w:w="7380"/>
      </w:tblGrid>
      <w:tr w:rsidR="002E43F9" w:rsidRPr="002E43F9" w14:paraId="5DADAB1E" w14:textId="77777777" w:rsidTr="00784259">
        <w:trPr>
          <w:trHeight w:val="1360"/>
        </w:trPr>
        <w:tc>
          <w:tcPr>
            <w:tcW w:w="1980" w:type="dxa"/>
            <w:hideMark/>
          </w:tcPr>
          <w:p w14:paraId="733073C8"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Perceived health and safety of indoor environmental conditions, maintenance, cleanliness</w:t>
            </w:r>
          </w:p>
        </w:tc>
        <w:tc>
          <w:tcPr>
            <w:tcW w:w="7380" w:type="dxa"/>
            <w:hideMark/>
          </w:tcPr>
          <w:p w14:paraId="24D6C0C2" w14:textId="7F40BBC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Perceived positive workplace safety climates have been positively associated with physical activity, better sleep, better mental health, job and life satisfaction and overall health, and less productivity loss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PEVuZE5vdGU+PENpdGU+PEF1dGhvcj5LYXR6PC9BdXRob3I+PFllYXI+MjAxOTwvWWVhcj48UmVj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(Katz et al., 2019)</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Perceptions of and behavior around risk and workplace safety influenced by emotional, and some rational, perceptions of risk</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PEVuZE5vdGU+PENpdGU+PEF1dGhvcj5YaWE8L0F1dGhvcj48WWVhcj4yMDE3PC9ZZWFyPjxSZWNO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=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(Xia et al., 2017)</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w:t>
            </w:r>
          </w:p>
        </w:tc>
      </w:tr>
    </w:tbl>
    <w:p w14:paraId="0CC87CCE" w14:textId="77777777" w:rsidR="002E43F9" w:rsidRDefault="002E43F9" w:rsidP="002E43F9">
      <w:pPr>
        <w:rPr>
          <w:rFonts w:ascii="Times New Roman" w:hAnsi="Times New Roman" w:cs="Times New Roman"/>
          <w:b/>
          <w:bCs/>
          <w:sz w:val="22"/>
          <w:szCs w:val="22"/>
        </w:rPr>
      </w:pPr>
    </w:p>
    <w:p w14:paraId="2C4C547F" w14:textId="77777777" w:rsidR="002E43F9" w:rsidRDefault="002E43F9" w:rsidP="002E43F9">
      <w:pPr>
        <w:rPr>
          <w:rFonts w:ascii="Times New Roman" w:hAnsi="Times New Roman" w:cs="Times New Roman"/>
          <w:b/>
          <w:bCs/>
          <w:sz w:val="22"/>
          <w:szCs w:val="22"/>
        </w:rPr>
      </w:pPr>
    </w:p>
    <w:p w14:paraId="7D72ACC2" w14:textId="77777777" w:rsidR="002E43F9" w:rsidRDefault="002E43F9" w:rsidP="002E43F9">
      <w:pPr>
        <w:rPr>
          <w:rFonts w:ascii="Times New Roman" w:hAnsi="Times New Roman" w:cs="Times New Roman"/>
          <w:b/>
          <w:bCs/>
          <w:sz w:val="22"/>
          <w:szCs w:val="22"/>
        </w:rPr>
      </w:pPr>
    </w:p>
    <w:p w14:paraId="3417DB46" w14:textId="77777777" w:rsidR="002E43F9" w:rsidRDefault="002E43F9" w:rsidP="002E43F9">
      <w:pPr>
        <w:rPr>
          <w:rFonts w:ascii="Times New Roman" w:hAnsi="Times New Roman" w:cs="Times New Roman"/>
          <w:b/>
          <w:bCs/>
          <w:sz w:val="22"/>
          <w:szCs w:val="22"/>
        </w:rPr>
      </w:pPr>
    </w:p>
    <w:p w14:paraId="658846A5" w14:textId="1A39CD52"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lastRenderedPageBreak/>
        <w:t>Built environment level</w:t>
      </w:r>
    </w:p>
    <w:p w14:paraId="4DEF0464" w14:textId="22754E54"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Occupant market perceptions of indoor environmental quality and design: Access, inclusivity, and functionality of the space</w:t>
      </w:r>
    </w:p>
    <w:tbl>
      <w:tblPr>
        <w:tblStyle w:val="TableGrid"/>
        <w:tblW w:w="9450" w:type="dxa"/>
        <w:tblInd w:w="-5" w:type="dxa"/>
        <w:tblLayout w:type="fixed"/>
        <w:tblLook w:val="04A0" w:firstRow="1" w:lastRow="0" w:firstColumn="1" w:lastColumn="0" w:noHBand="0" w:noVBand="1"/>
      </w:tblPr>
      <w:tblGrid>
        <w:gridCol w:w="2070"/>
        <w:gridCol w:w="7380"/>
      </w:tblGrid>
      <w:tr w:rsidR="002E43F9" w:rsidRPr="002E43F9" w14:paraId="26806861" w14:textId="77777777" w:rsidTr="00784259">
        <w:trPr>
          <w:trHeight w:val="1700"/>
        </w:trPr>
        <w:tc>
          <w:tcPr>
            <w:tcW w:w="2070" w:type="dxa"/>
            <w:hideMark/>
          </w:tcPr>
          <w:p w14:paraId="33AFC759"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Accessibility, inclusive design, integrative design, neurodiversity, culturally appropriate</w:t>
            </w:r>
          </w:p>
        </w:tc>
        <w:tc>
          <w:tcPr>
            <w:tcW w:w="7380" w:type="dxa"/>
            <w:hideMark/>
          </w:tcPr>
          <w:p w14:paraId="797F5F85" w14:textId="0B13EB5C"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Occupant perceptions matter: organizations that do not consult stakeholders during planning and development often fail to meet stakeholder needs, can negatively impact health and well-being of some populations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PEVuZE5vdGU+PENpdGU+PEF1dGhvcj5VLlMuIEVudmlyb25tZW50YWwgUHJvdGVjdGlvbiBBZ2Vu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(U.S. Environmental Protection Agency, 2013, Gochfeld and Burger, 2011)</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Most environments not designed with individual needs and abilities despite critical role in accessibility</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PEVuZE5vdGU+PENpdGU+PEF1dGhvcj5QZWRlcnNlbjwvQXV0aG9yPjxZZWFyPjIwMjA8L1llYXI+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(Pedersen and Lee, 2020, World Health Organization, 2011b)</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w:t>
            </w:r>
          </w:p>
        </w:tc>
      </w:tr>
      <w:tr w:rsidR="002E43F9" w:rsidRPr="002E43F9" w14:paraId="17E68C5B" w14:textId="77777777" w:rsidTr="00784259">
        <w:trPr>
          <w:trHeight w:val="3400"/>
        </w:trPr>
        <w:tc>
          <w:tcPr>
            <w:tcW w:w="2070" w:type="dxa"/>
            <w:hideMark/>
          </w:tcPr>
          <w:p w14:paraId="27311CD8"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Layout, task support, ergonomics, Activity-Based Working (ABW)</w:t>
            </w:r>
          </w:p>
        </w:tc>
        <w:tc>
          <w:tcPr>
            <w:tcW w:w="7380" w:type="dxa"/>
            <w:hideMark/>
          </w:tcPr>
          <w:p w14:paraId="222C4883" w14:textId="5C00FFBC"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Open-plan offices have been shown to reduce privacy, job satisfaction, perceived health and well-being, and performance but also potentially increase cognitive load</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PEVuZE5vdGU+PENpdGU+PEF1dGhvcj5EZSBDcm9vbjwvQXV0aG9yPjxZZWFyPjIwMDU8L1llYXI+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(De Croon et al., 2005, Bergström et al., 2015)</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physical activity, and daylight</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PEVuZE5vdGU+PENpdGU+PEF1dGhvcj5Db2xlbmJlcmc8L0F1dGhvcj48WWVhcj4yMDIxPC9ZZWFy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(Colenberg et al., 2021)</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Personalization has been linked to well-being and a salutogenic approach</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PEVuZE5vdGU+PENpdGU+PEF1dGhvcj5Gb3Jvb3JhZ2hpPC9BdXRob3I+PFllYXI+MjAyMTwvWWVh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(Forooraghi et al., 2021)</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Increased occupant density/reduced individual space has been linked with increased noise and cognitive workload</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PEVuZE5vdGU+PENpdGU+PEF1dGhvcj5EZSBDcm9vbjwvQXV0aG9yPjxZZWFyPjIwMDU8L1llYXI+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(De Croon et al., 2005, Veitch, 2018)</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Activity based working influences work experience; linked with higher satisfaction IEQ, better health, increased interaction, but mixed results with perceived productivity and focus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PEVuZE5vdGU+PENpdGU+PEF1dGhvcj5NZWlqZXI8L0F1dGhvcj48WWVhcj4yMDA5PC9ZZWFyPjxS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(Meijer et al., 2009, Candido et al., 2019, Engelen et al., 2019, Arundell et al., 2018)</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ABW is influenced by whether a holistic or partial approach was used</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PEVuZE5vdGU+PENpdGU+PEF1dGhvcj5NYXJ6YmFuPC9BdXRob3I+PFllYXI+MjAyMjwvWWVhcj48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(Marzban et al., 2022)</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w:t>
            </w:r>
          </w:p>
        </w:tc>
      </w:tr>
      <w:tr w:rsidR="002E43F9" w:rsidRPr="002E43F9" w14:paraId="6135DE4C" w14:textId="77777777" w:rsidTr="00784259">
        <w:trPr>
          <w:trHeight w:val="1700"/>
        </w:trPr>
        <w:tc>
          <w:tcPr>
            <w:tcW w:w="2070" w:type="dxa"/>
            <w:hideMark/>
          </w:tcPr>
          <w:p w14:paraId="02A32C78"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Restorative, spaces</w:t>
            </w:r>
          </w:p>
        </w:tc>
        <w:tc>
          <w:tcPr>
            <w:tcW w:w="7380" w:type="dxa"/>
            <w:hideMark/>
          </w:tcPr>
          <w:p w14:paraId="48EDADEB" w14:textId="1E13DB55"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It is important to understand employees needs and values around restorative spaces. Individual and group differences have been found to influence perceptions of restorative spaces and places, including gender, personality, childhood experiences, values, mood and stress levels, and demographics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PEVuZE5vdGU+PENpdGU+PEF1dGhvcj5XYW5nPC9BdXRob3I+PFllYXI+MjAyMjwvWWVhcj48UmVj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(Wang and Li, 2022, Korpela et al., 2008, Hartig et al., 1998, Caspi et al., 2005, Staats, 2016)</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See Restorative Spaces. </w:t>
            </w:r>
          </w:p>
        </w:tc>
      </w:tr>
    </w:tbl>
    <w:p w14:paraId="10F0ED8A" w14:textId="77777777" w:rsidR="002E43F9" w:rsidRDefault="002E43F9" w:rsidP="002E43F9">
      <w:pPr>
        <w:rPr>
          <w:rFonts w:ascii="Times New Roman" w:hAnsi="Times New Roman" w:cs="Times New Roman"/>
          <w:b/>
          <w:bCs/>
          <w:sz w:val="22"/>
          <w:szCs w:val="22"/>
        </w:rPr>
      </w:pPr>
    </w:p>
    <w:p w14:paraId="04B3D032" w14:textId="77777777"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Built environment level</w:t>
      </w:r>
    </w:p>
    <w:p w14:paraId="4C982AEE" w14:textId="2737F5F4"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Occupant market perceptions of indoor environmental quality and design: Multisensory experience of the space</w:t>
      </w:r>
    </w:p>
    <w:tbl>
      <w:tblPr>
        <w:tblStyle w:val="TableGrid"/>
        <w:tblW w:w="9450" w:type="dxa"/>
        <w:tblInd w:w="-5" w:type="dxa"/>
        <w:tblLayout w:type="fixed"/>
        <w:tblLook w:val="04A0" w:firstRow="1" w:lastRow="0" w:firstColumn="1" w:lastColumn="0" w:noHBand="0" w:noVBand="1"/>
      </w:tblPr>
      <w:tblGrid>
        <w:gridCol w:w="2160"/>
        <w:gridCol w:w="7290"/>
      </w:tblGrid>
      <w:tr w:rsidR="002E43F9" w:rsidRPr="002E43F9" w14:paraId="610F058D" w14:textId="77777777" w:rsidTr="00784259">
        <w:trPr>
          <w:trHeight w:val="3400"/>
        </w:trPr>
        <w:tc>
          <w:tcPr>
            <w:tcW w:w="2160" w:type="dxa"/>
            <w:hideMark/>
          </w:tcPr>
          <w:p w14:paraId="49E582A0"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Individual, collective, and cultural perceptions and cognitions of the workspace, movement through space, sense of belonging</w:t>
            </w:r>
          </w:p>
        </w:tc>
        <w:tc>
          <w:tcPr>
            <w:tcW w:w="7290" w:type="dxa"/>
            <w:hideMark/>
          </w:tcPr>
          <w:p w14:paraId="04D1008E" w14:textId="70570D0E"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Culture influences perceived spatial relationships between individuals, space, collective experience, and perception</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PEVuZE5vdGU+PENpdGU+PEF1dGhvcj5EZW1pY2s8L0F1dGhvcj48WWVhcj4xOTk3PC9ZZWFyPjxS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(Demick et al., 1997)</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Researchers argue we need new body-space research methods to understand well-being</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PEVuZE5vdGU+PENpdGU+PEF1dGhvcj5BbmRyZXdzPC9BdXRob3I+PFllYXI+MjAxNDwvWWVhcj48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(Andrews et al., 2014, Kawai et al., 2018)</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Examples include: Eastern traditions that shed light on how to understand the emergence of well-being in everyday environments through a different conceptualization of the body-space experience, challenging traditional body-less person-environment experiences in Western traditions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PEVuZE5vdGU+PENpdGU+PEF1dGhvcj5BbmRyZXdzPC9BdXRob3I+PFllYXI+MjAxNDwvWWVhcj48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(Andrews et al., 2014, Watsuji, 1961, Nishida, 1965)</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measuring a culture and movement-based understanding of the movement of bodies in space and time</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PEVuZE5vdGU+PENpdGU+PEF1dGhvcj5ZdWFzYTwvQXV0aG9yPjxZZWFyPjE5ODc8L1llYXI+PFJl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(Yuasa, 1987, Ohno, 2018, deLahunta, 2004)</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and the role of seasonal influence on perceptions of space and landscape</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PEVuZE5vdGU+PENpdGU+PEF1dGhvcj5kZUxhaHVudGE8L0F1dGhvcj48WWVhcj4yMDA0PC9ZZWFy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(deLahunta, 2004, Akieda, 2000, Aristizabal et al., 2021, Fukushima and Horikoshi, 2014)</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xml:space="preserve">. </w:t>
            </w:r>
          </w:p>
        </w:tc>
      </w:tr>
    </w:tbl>
    <w:p w14:paraId="5D7F5C40" w14:textId="77777777" w:rsidR="002E43F9" w:rsidRDefault="002E43F9" w:rsidP="002E43F9">
      <w:pPr>
        <w:rPr>
          <w:rFonts w:ascii="Times New Roman" w:hAnsi="Times New Roman" w:cs="Times New Roman"/>
          <w:b/>
          <w:bCs/>
          <w:sz w:val="22"/>
          <w:szCs w:val="22"/>
        </w:rPr>
      </w:pPr>
    </w:p>
    <w:p w14:paraId="32079FC3" w14:textId="77777777" w:rsidR="002E43F9" w:rsidRDefault="002E43F9" w:rsidP="002E43F9">
      <w:pPr>
        <w:rPr>
          <w:rFonts w:ascii="Times New Roman" w:hAnsi="Times New Roman" w:cs="Times New Roman"/>
          <w:b/>
          <w:bCs/>
          <w:sz w:val="22"/>
          <w:szCs w:val="22"/>
        </w:rPr>
      </w:pPr>
    </w:p>
    <w:p w14:paraId="55450AF8" w14:textId="77777777" w:rsidR="00BA654E" w:rsidRDefault="00BA654E" w:rsidP="002E43F9">
      <w:pPr>
        <w:rPr>
          <w:rFonts w:ascii="Times New Roman" w:hAnsi="Times New Roman" w:cs="Times New Roman"/>
          <w:b/>
          <w:bCs/>
          <w:sz w:val="22"/>
          <w:szCs w:val="22"/>
        </w:rPr>
      </w:pPr>
    </w:p>
    <w:p w14:paraId="3682D81B" w14:textId="1B318196"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lastRenderedPageBreak/>
        <w:t>Built environment level</w:t>
      </w:r>
    </w:p>
    <w:p w14:paraId="1C7D6010" w14:textId="74E97FA7"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Occupant market perceptions of indoor environmental quality and design: Aesthetics</w:t>
      </w:r>
    </w:p>
    <w:tbl>
      <w:tblPr>
        <w:tblStyle w:val="TableGrid"/>
        <w:tblW w:w="9360" w:type="dxa"/>
        <w:tblInd w:w="-5" w:type="dxa"/>
        <w:tblLayout w:type="fixed"/>
        <w:tblLook w:val="04A0" w:firstRow="1" w:lastRow="0" w:firstColumn="1" w:lastColumn="0" w:noHBand="0" w:noVBand="1"/>
      </w:tblPr>
      <w:tblGrid>
        <w:gridCol w:w="1890"/>
        <w:gridCol w:w="7470"/>
      </w:tblGrid>
      <w:tr w:rsidR="002E43F9" w:rsidRPr="002E43F9" w14:paraId="0DD3B67C" w14:textId="77777777" w:rsidTr="00784259">
        <w:trPr>
          <w:trHeight w:val="1020"/>
        </w:trPr>
        <w:tc>
          <w:tcPr>
            <w:tcW w:w="1890" w:type="dxa"/>
            <w:hideMark/>
          </w:tcPr>
          <w:p w14:paraId="20B320C5" w14:textId="77777777"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Design cues for connection to local history, people, beauty, biophilic design, access to nature, aesthetics</w:t>
            </w:r>
          </w:p>
        </w:tc>
        <w:tc>
          <w:tcPr>
            <w:tcW w:w="7470" w:type="dxa"/>
            <w:hideMark/>
          </w:tcPr>
          <w:p w14:paraId="12FCF871" w14:textId="569CC506" w:rsidR="002E43F9" w:rsidRPr="002E43F9" w:rsidRDefault="002E43F9" w:rsidP="009265A2">
            <w:pPr>
              <w:rPr>
                <w:rFonts w:ascii="Times New Roman" w:hAnsi="Times New Roman" w:cs="Times New Roman"/>
                <w:sz w:val="22"/>
                <w:szCs w:val="22"/>
              </w:rPr>
            </w:pPr>
            <w:r w:rsidRPr="002E43F9">
              <w:rPr>
                <w:rFonts w:ascii="Times New Roman" w:hAnsi="Times New Roman" w:cs="Times New Roman"/>
                <w:sz w:val="22"/>
                <w:szCs w:val="22"/>
              </w:rPr>
              <w:t xml:space="preserve"> IEQ factors related to views and aesthetics have been found to be important for well-being and comfort for knowledge-intensive workers and postgraduate students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PEVuZE5vdGU+PENpdGU+PEF1dGhvcj5MaXU8L0F1dGhvcj48WWVhcj4yMDIzPC9ZZWFyPjxSZWNO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(Liu et al., 2023)</w:t>
            </w:r>
            <w:r w:rsidR="00C701CD">
              <w:rPr>
                <w:rFonts w:ascii="Times New Roman" w:hAnsi="Times New Roman" w:cs="Times New Roman"/>
                <w:sz w:val="22"/>
                <w:szCs w:val="22"/>
              </w:rPr>
              <w:fldChar w:fldCharType="end"/>
            </w:r>
            <w:r w:rsidRPr="002E43F9">
              <w:rPr>
                <w:rFonts w:ascii="Times New Roman" w:hAnsi="Times New Roman" w:cs="Times New Roman"/>
                <w:sz w:val="22"/>
                <w:szCs w:val="22"/>
              </w:rPr>
              <w:t>. See Access to Nature, Design for Beauty and Culture.</w:t>
            </w:r>
          </w:p>
        </w:tc>
      </w:tr>
    </w:tbl>
    <w:p w14:paraId="090BE371" w14:textId="77777777" w:rsidR="002E43F9" w:rsidRDefault="002E43F9" w:rsidP="002E43F9">
      <w:pPr>
        <w:rPr>
          <w:rFonts w:ascii="Times New Roman" w:hAnsi="Times New Roman" w:cs="Times New Roman"/>
          <w:b/>
          <w:bCs/>
          <w:sz w:val="22"/>
          <w:szCs w:val="22"/>
        </w:rPr>
      </w:pPr>
    </w:p>
    <w:p w14:paraId="192E6568" w14:textId="77777777" w:rsidR="002E43F9" w:rsidRDefault="002E43F9" w:rsidP="002E43F9">
      <w:pPr>
        <w:rPr>
          <w:rFonts w:ascii="Times New Roman" w:hAnsi="Times New Roman" w:cs="Times New Roman"/>
          <w:b/>
          <w:bCs/>
          <w:sz w:val="22"/>
          <w:szCs w:val="22"/>
        </w:rPr>
      </w:pPr>
    </w:p>
    <w:p w14:paraId="08094976" w14:textId="77777777" w:rsidR="002E43F9" w:rsidRDefault="002E43F9" w:rsidP="002E43F9">
      <w:pPr>
        <w:rPr>
          <w:rFonts w:ascii="Times New Roman" w:hAnsi="Times New Roman" w:cs="Times New Roman"/>
          <w:b/>
          <w:bCs/>
          <w:sz w:val="22"/>
          <w:szCs w:val="22"/>
        </w:rPr>
      </w:pPr>
    </w:p>
    <w:p w14:paraId="1BB34C0E" w14:textId="77777777" w:rsidR="002E43F9" w:rsidRDefault="002E43F9" w:rsidP="002E43F9">
      <w:pPr>
        <w:rPr>
          <w:rFonts w:ascii="Times New Roman" w:hAnsi="Times New Roman" w:cs="Times New Roman"/>
          <w:b/>
          <w:bCs/>
          <w:sz w:val="22"/>
          <w:szCs w:val="22"/>
        </w:rPr>
      </w:pPr>
    </w:p>
    <w:p w14:paraId="7434736A" w14:textId="77777777" w:rsidR="002E43F9" w:rsidRDefault="002E43F9" w:rsidP="002E43F9">
      <w:pPr>
        <w:rPr>
          <w:rFonts w:ascii="Times New Roman" w:hAnsi="Times New Roman" w:cs="Times New Roman"/>
          <w:b/>
          <w:bCs/>
          <w:sz w:val="22"/>
          <w:szCs w:val="22"/>
        </w:rPr>
      </w:pPr>
    </w:p>
    <w:p w14:paraId="7E679DF8" w14:textId="77777777" w:rsidR="002E43F9" w:rsidRDefault="002E43F9" w:rsidP="002E43F9">
      <w:pPr>
        <w:rPr>
          <w:rFonts w:ascii="Times New Roman" w:hAnsi="Times New Roman" w:cs="Times New Roman"/>
          <w:b/>
          <w:bCs/>
          <w:sz w:val="22"/>
          <w:szCs w:val="22"/>
        </w:rPr>
      </w:pPr>
    </w:p>
    <w:p w14:paraId="4DEAF223" w14:textId="77777777" w:rsidR="002E43F9" w:rsidRDefault="002E43F9" w:rsidP="002E43F9">
      <w:pPr>
        <w:rPr>
          <w:rFonts w:ascii="Times New Roman" w:hAnsi="Times New Roman" w:cs="Times New Roman"/>
          <w:b/>
          <w:bCs/>
          <w:sz w:val="22"/>
          <w:szCs w:val="22"/>
        </w:rPr>
      </w:pPr>
    </w:p>
    <w:p w14:paraId="5138A9D1" w14:textId="77777777" w:rsidR="002E43F9" w:rsidRDefault="002E43F9" w:rsidP="002E43F9">
      <w:pPr>
        <w:rPr>
          <w:rFonts w:ascii="Times New Roman" w:hAnsi="Times New Roman" w:cs="Times New Roman"/>
          <w:b/>
          <w:bCs/>
          <w:sz w:val="22"/>
          <w:szCs w:val="22"/>
        </w:rPr>
      </w:pPr>
    </w:p>
    <w:p w14:paraId="3AB1172D" w14:textId="77777777" w:rsidR="002E43F9" w:rsidRDefault="002E43F9" w:rsidP="002E43F9">
      <w:pPr>
        <w:rPr>
          <w:rFonts w:ascii="Times New Roman" w:hAnsi="Times New Roman" w:cs="Times New Roman"/>
          <w:b/>
          <w:bCs/>
          <w:sz w:val="22"/>
          <w:szCs w:val="22"/>
        </w:rPr>
      </w:pPr>
    </w:p>
    <w:p w14:paraId="5563AEA2" w14:textId="77777777" w:rsidR="002E43F9" w:rsidRDefault="002E43F9" w:rsidP="002E43F9">
      <w:pPr>
        <w:rPr>
          <w:rFonts w:ascii="Times New Roman" w:hAnsi="Times New Roman" w:cs="Times New Roman"/>
          <w:b/>
          <w:bCs/>
          <w:sz w:val="22"/>
          <w:szCs w:val="22"/>
        </w:rPr>
      </w:pPr>
    </w:p>
    <w:p w14:paraId="736A8470" w14:textId="77777777" w:rsidR="002E43F9" w:rsidRDefault="002E43F9" w:rsidP="002E43F9">
      <w:pPr>
        <w:rPr>
          <w:rFonts w:ascii="Times New Roman" w:hAnsi="Times New Roman" w:cs="Times New Roman"/>
          <w:b/>
          <w:bCs/>
          <w:sz w:val="22"/>
          <w:szCs w:val="22"/>
        </w:rPr>
      </w:pPr>
    </w:p>
    <w:p w14:paraId="1DE612AA" w14:textId="77777777" w:rsidR="002E43F9" w:rsidRDefault="002E43F9" w:rsidP="002E43F9">
      <w:pPr>
        <w:rPr>
          <w:rFonts w:ascii="Times New Roman" w:hAnsi="Times New Roman" w:cs="Times New Roman"/>
          <w:b/>
          <w:bCs/>
          <w:sz w:val="22"/>
          <w:szCs w:val="22"/>
        </w:rPr>
      </w:pPr>
    </w:p>
    <w:p w14:paraId="68B80620" w14:textId="77777777" w:rsidR="002E43F9" w:rsidRDefault="002E43F9" w:rsidP="002E43F9">
      <w:pPr>
        <w:rPr>
          <w:rFonts w:ascii="Times New Roman" w:hAnsi="Times New Roman" w:cs="Times New Roman"/>
          <w:b/>
          <w:bCs/>
          <w:sz w:val="22"/>
          <w:szCs w:val="22"/>
        </w:rPr>
      </w:pPr>
    </w:p>
    <w:p w14:paraId="228DB8C0" w14:textId="77777777" w:rsidR="002E43F9" w:rsidRDefault="002E43F9" w:rsidP="002E43F9">
      <w:pPr>
        <w:rPr>
          <w:rFonts w:ascii="Times New Roman" w:hAnsi="Times New Roman" w:cs="Times New Roman"/>
          <w:b/>
          <w:bCs/>
          <w:sz w:val="22"/>
          <w:szCs w:val="22"/>
        </w:rPr>
      </w:pPr>
    </w:p>
    <w:p w14:paraId="300DF822" w14:textId="77777777" w:rsidR="002E43F9" w:rsidRDefault="002E43F9" w:rsidP="002E43F9">
      <w:pPr>
        <w:rPr>
          <w:rFonts w:ascii="Times New Roman" w:hAnsi="Times New Roman" w:cs="Times New Roman"/>
          <w:b/>
          <w:bCs/>
          <w:sz w:val="22"/>
          <w:szCs w:val="22"/>
        </w:rPr>
      </w:pPr>
    </w:p>
    <w:p w14:paraId="2C69D8ED" w14:textId="77777777" w:rsidR="002E43F9" w:rsidRDefault="002E43F9" w:rsidP="002E43F9">
      <w:pPr>
        <w:rPr>
          <w:rFonts w:ascii="Times New Roman" w:hAnsi="Times New Roman" w:cs="Times New Roman"/>
          <w:b/>
          <w:bCs/>
          <w:sz w:val="22"/>
          <w:szCs w:val="22"/>
        </w:rPr>
      </w:pPr>
    </w:p>
    <w:p w14:paraId="504F2178" w14:textId="77777777" w:rsidR="002E43F9" w:rsidRDefault="002E43F9" w:rsidP="002E43F9">
      <w:pPr>
        <w:rPr>
          <w:rFonts w:ascii="Times New Roman" w:hAnsi="Times New Roman" w:cs="Times New Roman"/>
          <w:b/>
          <w:bCs/>
          <w:sz w:val="22"/>
          <w:szCs w:val="22"/>
        </w:rPr>
      </w:pPr>
    </w:p>
    <w:p w14:paraId="2275321A" w14:textId="77777777" w:rsidR="002E43F9" w:rsidRDefault="002E43F9" w:rsidP="002E43F9">
      <w:pPr>
        <w:rPr>
          <w:rFonts w:ascii="Times New Roman" w:hAnsi="Times New Roman" w:cs="Times New Roman"/>
          <w:b/>
          <w:bCs/>
          <w:sz w:val="22"/>
          <w:szCs w:val="22"/>
        </w:rPr>
      </w:pPr>
    </w:p>
    <w:p w14:paraId="4950E26C" w14:textId="77777777" w:rsidR="002E43F9" w:rsidRDefault="002E43F9" w:rsidP="002E43F9">
      <w:pPr>
        <w:rPr>
          <w:rFonts w:ascii="Times New Roman" w:hAnsi="Times New Roman" w:cs="Times New Roman"/>
          <w:b/>
          <w:bCs/>
          <w:sz w:val="22"/>
          <w:szCs w:val="22"/>
        </w:rPr>
      </w:pPr>
    </w:p>
    <w:p w14:paraId="2A615529" w14:textId="77777777" w:rsidR="002E43F9" w:rsidRDefault="002E43F9" w:rsidP="002E43F9">
      <w:pPr>
        <w:rPr>
          <w:rFonts w:ascii="Times New Roman" w:hAnsi="Times New Roman" w:cs="Times New Roman"/>
          <w:b/>
          <w:bCs/>
          <w:sz w:val="22"/>
          <w:szCs w:val="22"/>
        </w:rPr>
      </w:pPr>
    </w:p>
    <w:p w14:paraId="4E12D670" w14:textId="77777777" w:rsidR="002E43F9" w:rsidRDefault="002E43F9" w:rsidP="002E43F9">
      <w:pPr>
        <w:rPr>
          <w:rFonts w:ascii="Times New Roman" w:hAnsi="Times New Roman" w:cs="Times New Roman"/>
          <w:b/>
          <w:bCs/>
          <w:sz w:val="22"/>
          <w:szCs w:val="22"/>
        </w:rPr>
      </w:pPr>
    </w:p>
    <w:p w14:paraId="38B0789D" w14:textId="77777777" w:rsidR="002E43F9" w:rsidRDefault="002E43F9" w:rsidP="002E43F9">
      <w:pPr>
        <w:rPr>
          <w:rFonts w:ascii="Times New Roman" w:hAnsi="Times New Roman" w:cs="Times New Roman"/>
          <w:b/>
          <w:bCs/>
          <w:sz w:val="22"/>
          <w:szCs w:val="22"/>
        </w:rPr>
      </w:pPr>
    </w:p>
    <w:p w14:paraId="300DC395" w14:textId="77777777" w:rsidR="002E43F9" w:rsidRDefault="002E43F9" w:rsidP="002E43F9">
      <w:pPr>
        <w:rPr>
          <w:rFonts w:ascii="Times New Roman" w:hAnsi="Times New Roman" w:cs="Times New Roman"/>
          <w:b/>
          <w:bCs/>
          <w:sz w:val="22"/>
          <w:szCs w:val="22"/>
        </w:rPr>
      </w:pPr>
    </w:p>
    <w:p w14:paraId="10DF6A99" w14:textId="77777777" w:rsidR="002E43F9" w:rsidRDefault="002E43F9" w:rsidP="002E43F9">
      <w:pPr>
        <w:rPr>
          <w:rFonts w:ascii="Times New Roman" w:hAnsi="Times New Roman" w:cs="Times New Roman"/>
          <w:b/>
          <w:bCs/>
          <w:sz w:val="22"/>
          <w:szCs w:val="22"/>
        </w:rPr>
      </w:pPr>
    </w:p>
    <w:p w14:paraId="05CC9C8F" w14:textId="77777777" w:rsidR="002E43F9" w:rsidRDefault="002E43F9" w:rsidP="002E43F9">
      <w:pPr>
        <w:rPr>
          <w:rFonts w:ascii="Times New Roman" w:hAnsi="Times New Roman" w:cs="Times New Roman"/>
          <w:b/>
          <w:bCs/>
          <w:sz w:val="22"/>
          <w:szCs w:val="22"/>
        </w:rPr>
      </w:pPr>
    </w:p>
    <w:p w14:paraId="080222DC" w14:textId="77777777" w:rsidR="002E43F9" w:rsidRDefault="002E43F9" w:rsidP="002E43F9">
      <w:pPr>
        <w:rPr>
          <w:rFonts w:ascii="Times New Roman" w:hAnsi="Times New Roman" w:cs="Times New Roman"/>
          <w:b/>
          <w:bCs/>
          <w:sz w:val="22"/>
          <w:szCs w:val="22"/>
        </w:rPr>
      </w:pPr>
    </w:p>
    <w:p w14:paraId="7DA522AC" w14:textId="77777777" w:rsidR="002E43F9" w:rsidRDefault="002E43F9" w:rsidP="002E43F9">
      <w:pPr>
        <w:rPr>
          <w:rFonts w:ascii="Times New Roman" w:hAnsi="Times New Roman" w:cs="Times New Roman"/>
          <w:b/>
          <w:bCs/>
          <w:sz w:val="22"/>
          <w:szCs w:val="22"/>
        </w:rPr>
      </w:pPr>
    </w:p>
    <w:p w14:paraId="2554F4DD" w14:textId="77777777" w:rsidR="002E43F9" w:rsidRDefault="002E43F9" w:rsidP="002E43F9">
      <w:pPr>
        <w:rPr>
          <w:rFonts w:ascii="Times New Roman" w:hAnsi="Times New Roman" w:cs="Times New Roman"/>
          <w:b/>
          <w:bCs/>
          <w:sz w:val="22"/>
          <w:szCs w:val="22"/>
        </w:rPr>
      </w:pPr>
    </w:p>
    <w:p w14:paraId="5DE891C6" w14:textId="77777777" w:rsidR="002E43F9" w:rsidRDefault="002E43F9" w:rsidP="002E43F9">
      <w:pPr>
        <w:rPr>
          <w:rFonts w:ascii="Times New Roman" w:hAnsi="Times New Roman" w:cs="Times New Roman"/>
          <w:b/>
          <w:bCs/>
          <w:sz w:val="22"/>
          <w:szCs w:val="22"/>
        </w:rPr>
      </w:pPr>
    </w:p>
    <w:p w14:paraId="6A8538C2" w14:textId="77777777" w:rsidR="002E43F9" w:rsidRDefault="002E43F9" w:rsidP="002E43F9">
      <w:pPr>
        <w:rPr>
          <w:rFonts w:ascii="Times New Roman" w:hAnsi="Times New Roman" w:cs="Times New Roman"/>
          <w:b/>
          <w:bCs/>
          <w:sz w:val="22"/>
          <w:szCs w:val="22"/>
        </w:rPr>
      </w:pPr>
    </w:p>
    <w:p w14:paraId="796630E9" w14:textId="77777777" w:rsidR="002E43F9" w:rsidRDefault="002E43F9" w:rsidP="002E43F9">
      <w:pPr>
        <w:rPr>
          <w:rFonts w:ascii="Times New Roman" w:hAnsi="Times New Roman" w:cs="Times New Roman"/>
          <w:b/>
          <w:bCs/>
          <w:sz w:val="22"/>
          <w:szCs w:val="22"/>
        </w:rPr>
      </w:pPr>
    </w:p>
    <w:p w14:paraId="2A6A6F1A" w14:textId="77777777" w:rsidR="002E43F9" w:rsidRDefault="002E43F9" w:rsidP="002E43F9">
      <w:pPr>
        <w:rPr>
          <w:rFonts w:ascii="Times New Roman" w:hAnsi="Times New Roman" w:cs="Times New Roman"/>
          <w:b/>
          <w:bCs/>
          <w:sz w:val="22"/>
          <w:szCs w:val="22"/>
        </w:rPr>
      </w:pPr>
    </w:p>
    <w:p w14:paraId="1BFA8F80" w14:textId="77777777" w:rsidR="002E43F9" w:rsidRDefault="002E43F9" w:rsidP="002E43F9">
      <w:pPr>
        <w:rPr>
          <w:rFonts w:ascii="Times New Roman" w:hAnsi="Times New Roman" w:cs="Times New Roman"/>
          <w:b/>
          <w:bCs/>
          <w:sz w:val="22"/>
          <w:szCs w:val="22"/>
        </w:rPr>
      </w:pPr>
    </w:p>
    <w:p w14:paraId="574917AB" w14:textId="77777777" w:rsidR="002E43F9" w:rsidRDefault="002E43F9" w:rsidP="002E43F9">
      <w:pPr>
        <w:rPr>
          <w:rFonts w:ascii="Times New Roman" w:hAnsi="Times New Roman" w:cs="Times New Roman"/>
          <w:b/>
          <w:bCs/>
          <w:sz w:val="22"/>
          <w:szCs w:val="22"/>
        </w:rPr>
      </w:pPr>
    </w:p>
    <w:p w14:paraId="597F04FF" w14:textId="77777777" w:rsidR="002E43F9" w:rsidRDefault="002E43F9" w:rsidP="002E43F9">
      <w:pPr>
        <w:rPr>
          <w:rFonts w:ascii="Times New Roman" w:hAnsi="Times New Roman" w:cs="Times New Roman"/>
          <w:b/>
          <w:bCs/>
          <w:sz w:val="22"/>
          <w:szCs w:val="22"/>
        </w:rPr>
      </w:pPr>
    </w:p>
    <w:p w14:paraId="1C041C98" w14:textId="77777777" w:rsidR="002E43F9" w:rsidRDefault="002E43F9" w:rsidP="002E43F9">
      <w:pPr>
        <w:rPr>
          <w:rFonts w:ascii="Times New Roman" w:hAnsi="Times New Roman" w:cs="Times New Roman"/>
          <w:b/>
          <w:bCs/>
          <w:sz w:val="22"/>
          <w:szCs w:val="22"/>
        </w:rPr>
      </w:pPr>
    </w:p>
    <w:p w14:paraId="26C7CF71" w14:textId="77777777" w:rsidR="002E43F9" w:rsidRDefault="002E43F9" w:rsidP="002E43F9">
      <w:pPr>
        <w:rPr>
          <w:rFonts w:ascii="Times New Roman" w:hAnsi="Times New Roman" w:cs="Times New Roman"/>
          <w:b/>
          <w:bCs/>
          <w:sz w:val="22"/>
          <w:szCs w:val="22"/>
        </w:rPr>
      </w:pPr>
    </w:p>
    <w:p w14:paraId="45E70836" w14:textId="77777777" w:rsidR="002E43F9" w:rsidRDefault="002E43F9" w:rsidP="002E43F9">
      <w:pPr>
        <w:rPr>
          <w:rFonts w:ascii="Times New Roman" w:hAnsi="Times New Roman" w:cs="Times New Roman"/>
          <w:b/>
          <w:bCs/>
          <w:sz w:val="22"/>
          <w:szCs w:val="22"/>
        </w:rPr>
      </w:pPr>
    </w:p>
    <w:p w14:paraId="77DBBA09" w14:textId="77777777" w:rsidR="002E43F9" w:rsidRDefault="002E43F9" w:rsidP="002E43F9">
      <w:pPr>
        <w:rPr>
          <w:rFonts w:ascii="Times New Roman" w:hAnsi="Times New Roman" w:cs="Times New Roman"/>
          <w:b/>
          <w:bCs/>
          <w:sz w:val="22"/>
          <w:szCs w:val="22"/>
        </w:rPr>
      </w:pPr>
    </w:p>
    <w:p w14:paraId="2A7391EE" w14:textId="77777777" w:rsidR="002E43F9" w:rsidRDefault="002E43F9" w:rsidP="002E43F9">
      <w:pPr>
        <w:rPr>
          <w:rFonts w:ascii="Times New Roman" w:hAnsi="Times New Roman" w:cs="Times New Roman"/>
          <w:b/>
          <w:bCs/>
          <w:sz w:val="22"/>
          <w:szCs w:val="22"/>
        </w:rPr>
      </w:pPr>
    </w:p>
    <w:p w14:paraId="025FA813" w14:textId="77777777" w:rsidR="002E43F9" w:rsidRDefault="002E43F9" w:rsidP="002E43F9">
      <w:pPr>
        <w:rPr>
          <w:rFonts w:ascii="Times New Roman" w:hAnsi="Times New Roman" w:cs="Times New Roman"/>
          <w:b/>
          <w:bCs/>
          <w:sz w:val="22"/>
          <w:szCs w:val="22"/>
        </w:rPr>
      </w:pPr>
    </w:p>
    <w:p w14:paraId="5AB36831" w14:textId="77777777" w:rsidR="00784259" w:rsidRDefault="00784259" w:rsidP="002E43F9">
      <w:pPr>
        <w:rPr>
          <w:rFonts w:ascii="Times New Roman" w:hAnsi="Times New Roman" w:cs="Times New Roman"/>
          <w:b/>
          <w:bCs/>
          <w:sz w:val="22"/>
          <w:szCs w:val="22"/>
        </w:rPr>
      </w:pPr>
    </w:p>
    <w:p w14:paraId="36CFB2F0" w14:textId="77777777" w:rsidR="00784259" w:rsidRDefault="00784259" w:rsidP="002E43F9">
      <w:pPr>
        <w:rPr>
          <w:rFonts w:ascii="Times New Roman" w:hAnsi="Times New Roman" w:cs="Times New Roman"/>
          <w:b/>
          <w:bCs/>
          <w:sz w:val="22"/>
          <w:szCs w:val="22"/>
        </w:rPr>
      </w:pPr>
    </w:p>
    <w:p w14:paraId="64757971" w14:textId="77777777" w:rsidR="00784259" w:rsidRDefault="00784259" w:rsidP="002E43F9">
      <w:pPr>
        <w:rPr>
          <w:rFonts w:ascii="Times New Roman" w:hAnsi="Times New Roman" w:cs="Times New Roman"/>
          <w:b/>
          <w:bCs/>
          <w:sz w:val="22"/>
          <w:szCs w:val="22"/>
        </w:rPr>
      </w:pPr>
    </w:p>
    <w:p w14:paraId="4E744407" w14:textId="59106166"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D: COMMUNITY LEVEL</w:t>
      </w:r>
    </w:p>
    <w:p w14:paraId="04A59B5A" w14:textId="77777777" w:rsidR="002E43F9" w:rsidRDefault="002E43F9" w:rsidP="002E43F9">
      <w:pPr>
        <w:rPr>
          <w:rFonts w:ascii="Times New Roman" w:hAnsi="Times New Roman" w:cs="Times New Roman"/>
          <w:b/>
          <w:bCs/>
          <w:sz w:val="22"/>
          <w:szCs w:val="22"/>
        </w:rPr>
      </w:pPr>
    </w:p>
    <w:p w14:paraId="67F28CB6" w14:textId="64E974B9"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Community level</w:t>
      </w:r>
    </w:p>
    <w:p w14:paraId="254562B7" w14:textId="4FC99A26" w:rsidR="002E43F9" w:rsidRDefault="002E43F9" w:rsidP="002E43F9">
      <w:pPr>
        <w:rPr>
          <w:rFonts w:ascii="Times New Roman" w:hAnsi="Times New Roman" w:cs="Times New Roman"/>
          <w:b/>
          <w:bCs/>
          <w:sz w:val="22"/>
          <w:szCs w:val="22"/>
        </w:rPr>
      </w:pPr>
      <w:r>
        <w:rPr>
          <w:rFonts w:ascii="Times New Roman" w:hAnsi="Times New Roman" w:cs="Times New Roman"/>
          <w:b/>
          <w:bCs/>
          <w:sz w:val="22"/>
          <w:szCs w:val="22"/>
        </w:rPr>
        <w:t>Community and stakeholder engagement: Community engagement policies and initiatives</w:t>
      </w:r>
    </w:p>
    <w:tbl>
      <w:tblPr>
        <w:tblStyle w:val="TableGrid"/>
        <w:tblW w:w="0" w:type="auto"/>
        <w:tblInd w:w="-5" w:type="dxa"/>
        <w:tblLayout w:type="fixed"/>
        <w:tblLook w:val="04A0" w:firstRow="1" w:lastRow="0" w:firstColumn="1" w:lastColumn="0" w:noHBand="0" w:noVBand="1"/>
      </w:tblPr>
      <w:tblGrid>
        <w:gridCol w:w="1980"/>
        <w:gridCol w:w="7020"/>
      </w:tblGrid>
      <w:tr w:rsidR="00DF40DE" w:rsidRPr="00DF40DE" w14:paraId="0C2E97AD" w14:textId="77777777" w:rsidTr="00784259">
        <w:trPr>
          <w:trHeight w:val="1700"/>
        </w:trPr>
        <w:tc>
          <w:tcPr>
            <w:tcW w:w="1980" w:type="dxa"/>
            <w:hideMark/>
          </w:tcPr>
          <w:p w14:paraId="34ACE6E3" w14:textId="77777777" w:rsidR="00DF40DE" w:rsidRPr="00DF40DE" w:rsidRDefault="00DF40DE" w:rsidP="009265A2">
            <w:pPr>
              <w:rPr>
                <w:rFonts w:ascii="Times New Roman" w:hAnsi="Times New Roman" w:cs="Times New Roman"/>
                <w:sz w:val="22"/>
                <w:szCs w:val="22"/>
              </w:rPr>
            </w:pPr>
            <w:r w:rsidRPr="00DF40DE">
              <w:rPr>
                <w:rFonts w:ascii="Times New Roman" w:hAnsi="Times New Roman" w:cs="Times New Roman"/>
                <w:sz w:val="22"/>
                <w:szCs w:val="22"/>
              </w:rPr>
              <w:t>Policies to support employee volunteering, matched donations, pro-bono work, grants</w:t>
            </w:r>
          </w:p>
        </w:tc>
        <w:tc>
          <w:tcPr>
            <w:tcW w:w="7020" w:type="dxa"/>
            <w:hideMark/>
          </w:tcPr>
          <w:p w14:paraId="68226FF9" w14:textId="36BD1454" w:rsidR="00DF40DE" w:rsidRPr="00DF40DE" w:rsidRDefault="00DF40DE" w:rsidP="009265A2">
            <w:pPr>
              <w:rPr>
                <w:rFonts w:ascii="Times New Roman" w:hAnsi="Times New Roman" w:cs="Times New Roman"/>
                <w:sz w:val="22"/>
                <w:szCs w:val="22"/>
              </w:rPr>
            </w:pPr>
            <w:r w:rsidRPr="00DF40DE">
              <w:rPr>
                <w:rFonts w:ascii="Times New Roman" w:hAnsi="Times New Roman" w:cs="Times New Roman"/>
                <w:sz w:val="22"/>
                <w:szCs w:val="22"/>
              </w:rPr>
              <w:t>Supporting volunteering and working with local community organizations is linked to a culture of social responsibility, positive contributions to the local community, and enhanced employee retention</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PEVuZE5vdGU+PENpdGU+PEF1dGhvcj5MZXZpbmU8L0F1dGhvcj48WWVhcj4yMDEzPC9ZZWFyPjxS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(Levine and Kawashima-Ginsber, 2013, Hayes, 2016)</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Civic engagement opportunities show social values; poor civic engagement is linked with lower employee morale, engagement, and productivity</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PEVuZE5vdGU+PENpdGU+PEF1dGhvcj5UdXJuZXI8L0F1dGhvcj48WWVhcj4yMDE1PC9ZZWFyPjxS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(Turner, 2015)</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xml:space="preserve">. </w:t>
            </w:r>
          </w:p>
        </w:tc>
      </w:tr>
    </w:tbl>
    <w:p w14:paraId="1396F395" w14:textId="77777777" w:rsidR="002E43F9" w:rsidRDefault="002E43F9" w:rsidP="002E43F9">
      <w:pPr>
        <w:rPr>
          <w:rFonts w:ascii="Times New Roman" w:hAnsi="Times New Roman" w:cs="Times New Roman"/>
          <w:b/>
          <w:bCs/>
          <w:sz w:val="22"/>
          <w:szCs w:val="22"/>
        </w:rPr>
      </w:pPr>
    </w:p>
    <w:p w14:paraId="5F55E8A9" w14:textId="77777777" w:rsidR="00DF40DE" w:rsidRDefault="00DF40DE" w:rsidP="00DF40DE">
      <w:pPr>
        <w:rPr>
          <w:rFonts w:ascii="Times New Roman" w:hAnsi="Times New Roman" w:cs="Times New Roman"/>
          <w:b/>
          <w:bCs/>
          <w:sz w:val="22"/>
          <w:szCs w:val="22"/>
        </w:rPr>
      </w:pPr>
      <w:r>
        <w:rPr>
          <w:rFonts w:ascii="Times New Roman" w:hAnsi="Times New Roman" w:cs="Times New Roman"/>
          <w:b/>
          <w:bCs/>
          <w:sz w:val="22"/>
          <w:szCs w:val="22"/>
        </w:rPr>
        <w:t>Community level</w:t>
      </w:r>
    </w:p>
    <w:p w14:paraId="1FB0DE89" w14:textId="3E6A7E8D" w:rsidR="00DF40DE" w:rsidRDefault="00DF40DE" w:rsidP="00DF40DE">
      <w:pPr>
        <w:rPr>
          <w:rFonts w:ascii="Times New Roman" w:hAnsi="Times New Roman" w:cs="Times New Roman"/>
          <w:b/>
          <w:bCs/>
          <w:sz w:val="22"/>
          <w:szCs w:val="22"/>
        </w:rPr>
      </w:pPr>
      <w:r>
        <w:rPr>
          <w:rFonts w:ascii="Times New Roman" w:hAnsi="Times New Roman" w:cs="Times New Roman"/>
          <w:b/>
          <w:bCs/>
          <w:sz w:val="22"/>
          <w:szCs w:val="22"/>
        </w:rPr>
        <w:t>Community and stakeholder engagement: Shared community spaces and programs</w:t>
      </w:r>
    </w:p>
    <w:tbl>
      <w:tblPr>
        <w:tblStyle w:val="TableGrid"/>
        <w:tblW w:w="0" w:type="auto"/>
        <w:tblInd w:w="-5" w:type="dxa"/>
        <w:tblLayout w:type="fixed"/>
        <w:tblLook w:val="04A0" w:firstRow="1" w:lastRow="0" w:firstColumn="1" w:lastColumn="0" w:noHBand="0" w:noVBand="1"/>
      </w:tblPr>
      <w:tblGrid>
        <w:gridCol w:w="1980"/>
        <w:gridCol w:w="7020"/>
      </w:tblGrid>
      <w:tr w:rsidR="00DF40DE" w:rsidRPr="00DF40DE" w14:paraId="036A196A" w14:textId="77777777" w:rsidTr="00784259">
        <w:trPr>
          <w:trHeight w:val="2040"/>
        </w:trPr>
        <w:tc>
          <w:tcPr>
            <w:tcW w:w="1980" w:type="dxa"/>
            <w:hideMark/>
          </w:tcPr>
          <w:p w14:paraId="5E19CE2E" w14:textId="77777777" w:rsidR="00DF40DE" w:rsidRPr="00DF40DE" w:rsidRDefault="00DF40DE" w:rsidP="009265A2">
            <w:pPr>
              <w:rPr>
                <w:rFonts w:ascii="Times New Roman" w:hAnsi="Times New Roman" w:cs="Times New Roman"/>
                <w:sz w:val="22"/>
                <w:szCs w:val="22"/>
              </w:rPr>
            </w:pPr>
            <w:r w:rsidRPr="00DF40DE">
              <w:rPr>
                <w:rFonts w:ascii="Times New Roman" w:hAnsi="Times New Roman" w:cs="Times New Roman"/>
                <w:sz w:val="22"/>
                <w:szCs w:val="22"/>
              </w:rPr>
              <w:t>After hours educational use, community spaces, outdoor public access, programming/ activation, broadband access</w:t>
            </w:r>
          </w:p>
        </w:tc>
        <w:tc>
          <w:tcPr>
            <w:tcW w:w="7020" w:type="dxa"/>
            <w:hideMark/>
          </w:tcPr>
          <w:p w14:paraId="1F07A5A3" w14:textId="3802DACD" w:rsidR="00DF40DE" w:rsidRPr="00DF40DE" w:rsidRDefault="00DF40DE" w:rsidP="009265A2">
            <w:pPr>
              <w:rPr>
                <w:rFonts w:ascii="Times New Roman" w:hAnsi="Times New Roman" w:cs="Times New Roman"/>
                <w:sz w:val="22"/>
                <w:szCs w:val="22"/>
              </w:rPr>
            </w:pPr>
            <w:r w:rsidRPr="00DF40DE">
              <w:rPr>
                <w:rFonts w:ascii="Times New Roman" w:hAnsi="Times New Roman" w:cs="Times New Roman"/>
                <w:sz w:val="22"/>
                <w:szCs w:val="22"/>
              </w:rPr>
              <w:t>Shared public use spaces and community programming is linked with enhanced social interaction, cohesion, community empowerment, collective feelings of ownership, reduced community health risks such as stress, depression, and heart disease, and improved mental and physical health and health behaviors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PEVuZE5vdGU+PENpdGU+PEF1dGhvcj5DbGFyazwvQXV0aG9yPjxZZWFyPjIwMTE8L1llYXI+PFJl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=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(Clark et al., 2011, Chuang et al., 2013)</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Lack of broadband access is linked to negative health outcomes, economic oppression, and racial injustice</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PEVuZE5vdGU+PENpdGU+PEF1dGhvcj5FYXJseTwvQXV0aG9yPjxZZWFyPjIwMjE8L1llYXI+PFJl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(Early and Hernandez, 2021)</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xml:space="preserve">. </w:t>
            </w:r>
          </w:p>
        </w:tc>
      </w:tr>
    </w:tbl>
    <w:p w14:paraId="24F5ECDB" w14:textId="77777777" w:rsidR="00DF40DE" w:rsidRDefault="00DF40DE" w:rsidP="00DF40DE">
      <w:pPr>
        <w:rPr>
          <w:rFonts w:ascii="Times New Roman" w:hAnsi="Times New Roman" w:cs="Times New Roman"/>
          <w:b/>
          <w:bCs/>
          <w:sz w:val="22"/>
          <w:szCs w:val="22"/>
        </w:rPr>
      </w:pPr>
    </w:p>
    <w:p w14:paraId="313734F1" w14:textId="77777777" w:rsidR="00DF40DE" w:rsidRDefault="00DF40DE" w:rsidP="00DF40DE">
      <w:pPr>
        <w:rPr>
          <w:rFonts w:ascii="Times New Roman" w:hAnsi="Times New Roman" w:cs="Times New Roman"/>
          <w:b/>
          <w:bCs/>
          <w:sz w:val="22"/>
          <w:szCs w:val="22"/>
        </w:rPr>
      </w:pPr>
      <w:r>
        <w:rPr>
          <w:rFonts w:ascii="Times New Roman" w:hAnsi="Times New Roman" w:cs="Times New Roman"/>
          <w:b/>
          <w:bCs/>
          <w:sz w:val="22"/>
          <w:szCs w:val="22"/>
        </w:rPr>
        <w:t>Community level</w:t>
      </w:r>
    </w:p>
    <w:p w14:paraId="7596B1FD" w14:textId="50D8EE7C" w:rsidR="00DF40DE" w:rsidRDefault="00DF40DE" w:rsidP="00DF40DE">
      <w:pPr>
        <w:rPr>
          <w:rFonts w:ascii="Times New Roman" w:hAnsi="Times New Roman" w:cs="Times New Roman"/>
          <w:b/>
          <w:bCs/>
          <w:sz w:val="22"/>
          <w:szCs w:val="22"/>
        </w:rPr>
      </w:pPr>
      <w:r>
        <w:rPr>
          <w:rFonts w:ascii="Times New Roman" w:hAnsi="Times New Roman" w:cs="Times New Roman"/>
          <w:b/>
          <w:bCs/>
          <w:sz w:val="22"/>
          <w:szCs w:val="22"/>
        </w:rPr>
        <w:t>Community and stakeholder engagement: Collective values and practices</w:t>
      </w:r>
    </w:p>
    <w:tbl>
      <w:tblPr>
        <w:tblStyle w:val="TableGrid"/>
        <w:tblW w:w="9540" w:type="dxa"/>
        <w:tblInd w:w="-5" w:type="dxa"/>
        <w:tblLayout w:type="fixed"/>
        <w:tblLook w:val="04A0" w:firstRow="1" w:lastRow="0" w:firstColumn="1" w:lastColumn="0" w:noHBand="0" w:noVBand="1"/>
      </w:tblPr>
      <w:tblGrid>
        <w:gridCol w:w="1980"/>
        <w:gridCol w:w="7560"/>
      </w:tblGrid>
      <w:tr w:rsidR="00DF40DE" w:rsidRPr="00DF40DE" w14:paraId="7AC8C933" w14:textId="77777777" w:rsidTr="00784259">
        <w:trPr>
          <w:trHeight w:val="1700"/>
        </w:trPr>
        <w:tc>
          <w:tcPr>
            <w:tcW w:w="1980" w:type="dxa"/>
            <w:hideMark/>
          </w:tcPr>
          <w:p w14:paraId="1A06E2E0" w14:textId="77777777" w:rsidR="00DF40DE" w:rsidRPr="00DF40DE" w:rsidRDefault="00DF40DE" w:rsidP="009265A2">
            <w:pPr>
              <w:rPr>
                <w:rFonts w:ascii="Times New Roman" w:hAnsi="Times New Roman" w:cs="Times New Roman"/>
                <w:sz w:val="22"/>
                <w:szCs w:val="22"/>
              </w:rPr>
            </w:pPr>
            <w:r w:rsidRPr="00DF40DE">
              <w:rPr>
                <w:rFonts w:ascii="Times New Roman" w:hAnsi="Times New Roman" w:cs="Times New Roman"/>
                <w:sz w:val="22"/>
                <w:szCs w:val="22"/>
              </w:rPr>
              <w:t>Spaces and practices for collaboration and belonging with community</w:t>
            </w:r>
          </w:p>
        </w:tc>
        <w:tc>
          <w:tcPr>
            <w:tcW w:w="7560" w:type="dxa"/>
            <w:hideMark/>
          </w:tcPr>
          <w:p w14:paraId="153A5B2F" w14:textId="72DBB416" w:rsidR="00DF40DE" w:rsidRPr="00DF40DE" w:rsidRDefault="00DF40DE" w:rsidP="009265A2">
            <w:pPr>
              <w:rPr>
                <w:rFonts w:ascii="Times New Roman" w:hAnsi="Times New Roman" w:cs="Times New Roman"/>
                <w:sz w:val="22"/>
                <w:szCs w:val="22"/>
              </w:rPr>
            </w:pPr>
            <w:r w:rsidRPr="00DF40DE">
              <w:rPr>
                <w:rFonts w:ascii="Times New Roman" w:hAnsi="Times New Roman" w:cs="Times New Roman"/>
                <w:sz w:val="22"/>
                <w:szCs w:val="22"/>
              </w:rPr>
              <w:t>Policy and space support for social practices, collective well-being, belonging is emerging as important in collective well-being</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PEVuZE5vdGU+PENpdGU+PEF1dGhvcj5MYWNoPC9BdXRob3I+PFllYXI+MjAyMjwvWWVhcj48UmVj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==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(Lach et al., 2022)</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Communal spaces and collaboration can encourage trust, equity, justice and enable civic activism and engagement</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PEVuZE5vdGU+PENpdGU+PEF1dGhvcj5NY0xhcmVuPC9BdXRob3I+PFllYXI+MjAxNTwvWWVhcj48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(McLaren and Ageyman, 2015)</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Participative methods can help ensure a diversity of voices are heard for a project</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PEVuZE5vdGU+PENpdGU+PEF1dGhvcj5Tb2NpYWwgRWNvbm9taWMgRW52aXJvbm1lbnRhbCBEZXNp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=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(Social Economic Environmental Design Network, 2023)</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xml:space="preserve">. </w:t>
            </w:r>
          </w:p>
        </w:tc>
      </w:tr>
    </w:tbl>
    <w:p w14:paraId="52F6D5A5" w14:textId="77777777" w:rsidR="00DF40DE" w:rsidRDefault="00DF40DE" w:rsidP="00DF40DE">
      <w:pPr>
        <w:rPr>
          <w:rFonts w:ascii="Times New Roman" w:hAnsi="Times New Roman" w:cs="Times New Roman"/>
          <w:b/>
          <w:bCs/>
          <w:sz w:val="22"/>
          <w:szCs w:val="22"/>
        </w:rPr>
      </w:pPr>
    </w:p>
    <w:p w14:paraId="6B529A76" w14:textId="77777777" w:rsidR="00BA654E" w:rsidRDefault="00BA654E" w:rsidP="00DF40DE">
      <w:pPr>
        <w:rPr>
          <w:rFonts w:ascii="Times New Roman" w:hAnsi="Times New Roman" w:cs="Times New Roman"/>
          <w:b/>
          <w:bCs/>
          <w:sz w:val="22"/>
          <w:szCs w:val="22"/>
        </w:rPr>
      </w:pPr>
    </w:p>
    <w:p w14:paraId="27F2CA57" w14:textId="77777777" w:rsidR="00BA654E" w:rsidRDefault="00BA654E" w:rsidP="00DF40DE">
      <w:pPr>
        <w:rPr>
          <w:rFonts w:ascii="Times New Roman" w:hAnsi="Times New Roman" w:cs="Times New Roman"/>
          <w:b/>
          <w:bCs/>
          <w:sz w:val="22"/>
          <w:szCs w:val="22"/>
        </w:rPr>
      </w:pPr>
    </w:p>
    <w:p w14:paraId="1C30ECA7" w14:textId="77777777" w:rsidR="00BA654E" w:rsidRDefault="00BA654E" w:rsidP="00DF40DE">
      <w:pPr>
        <w:rPr>
          <w:rFonts w:ascii="Times New Roman" w:hAnsi="Times New Roman" w:cs="Times New Roman"/>
          <w:b/>
          <w:bCs/>
          <w:sz w:val="22"/>
          <w:szCs w:val="22"/>
        </w:rPr>
      </w:pPr>
    </w:p>
    <w:p w14:paraId="666CD696" w14:textId="77777777" w:rsidR="00BA654E" w:rsidRDefault="00BA654E" w:rsidP="00DF40DE">
      <w:pPr>
        <w:rPr>
          <w:rFonts w:ascii="Times New Roman" w:hAnsi="Times New Roman" w:cs="Times New Roman"/>
          <w:b/>
          <w:bCs/>
          <w:sz w:val="22"/>
          <w:szCs w:val="22"/>
        </w:rPr>
      </w:pPr>
    </w:p>
    <w:p w14:paraId="2629696C" w14:textId="77777777" w:rsidR="00BA654E" w:rsidRDefault="00BA654E" w:rsidP="00DF40DE">
      <w:pPr>
        <w:rPr>
          <w:rFonts w:ascii="Times New Roman" w:hAnsi="Times New Roman" w:cs="Times New Roman"/>
          <w:b/>
          <w:bCs/>
          <w:sz w:val="22"/>
          <w:szCs w:val="22"/>
        </w:rPr>
      </w:pPr>
    </w:p>
    <w:p w14:paraId="20A786DB" w14:textId="77777777" w:rsidR="00BA654E" w:rsidRDefault="00BA654E" w:rsidP="00DF40DE">
      <w:pPr>
        <w:rPr>
          <w:rFonts w:ascii="Times New Roman" w:hAnsi="Times New Roman" w:cs="Times New Roman"/>
          <w:b/>
          <w:bCs/>
          <w:sz w:val="22"/>
          <w:szCs w:val="22"/>
        </w:rPr>
      </w:pPr>
    </w:p>
    <w:p w14:paraId="0C4F3DF5" w14:textId="77777777" w:rsidR="00BA654E" w:rsidRDefault="00BA654E" w:rsidP="00DF40DE">
      <w:pPr>
        <w:rPr>
          <w:rFonts w:ascii="Times New Roman" w:hAnsi="Times New Roman" w:cs="Times New Roman"/>
          <w:b/>
          <w:bCs/>
          <w:sz w:val="22"/>
          <w:szCs w:val="22"/>
        </w:rPr>
      </w:pPr>
    </w:p>
    <w:p w14:paraId="7DEF3449" w14:textId="77777777" w:rsidR="00BA654E" w:rsidRDefault="00BA654E" w:rsidP="00DF40DE">
      <w:pPr>
        <w:rPr>
          <w:rFonts w:ascii="Times New Roman" w:hAnsi="Times New Roman" w:cs="Times New Roman"/>
          <w:b/>
          <w:bCs/>
          <w:sz w:val="22"/>
          <w:szCs w:val="22"/>
        </w:rPr>
      </w:pPr>
    </w:p>
    <w:p w14:paraId="4521E0CD" w14:textId="77777777" w:rsidR="00BA654E" w:rsidRDefault="00BA654E" w:rsidP="00DF40DE">
      <w:pPr>
        <w:rPr>
          <w:rFonts w:ascii="Times New Roman" w:hAnsi="Times New Roman" w:cs="Times New Roman"/>
          <w:b/>
          <w:bCs/>
          <w:sz w:val="22"/>
          <w:szCs w:val="22"/>
        </w:rPr>
      </w:pPr>
    </w:p>
    <w:p w14:paraId="5B89191F" w14:textId="77777777" w:rsidR="00BA654E" w:rsidRDefault="00BA654E" w:rsidP="00DF40DE">
      <w:pPr>
        <w:rPr>
          <w:rFonts w:ascii="Times New Roman" w:hAnsi="Times New Roman" w:cs="Times New Roman"/>
          <w:b/>
          <w:bCs/>
          <w:sz w:val="22"/>
          <w:szCs w:val="22"/>
        </w:rPr>
      </w:pPr>
    </w:p>
    <w:p w14:paraId="4828868E" w14:textId="77777777" w:rsidR="00BA654E" w:rsidRDefault="00BA654E" w:rsidP="00DF40DE">
      <w:pPr>
        <w:rPr>
          <w:rFonts w:ascii="Times New Roman" w:hAnsi="Times New Roman" w:cs="Times New Roman"/>
          <w:b/>
          <w:bCs/>
          <w:sz w:val="22"/>
          <w:szCs w:val="22"/>
        </w:rPr>
      </w:pPr>
    </w:p>
    <w:p w14:paraId="13A1405A" w14:textId="77777777" w:rsidR="00BA654E" w:rsidRDefault="00BA654E" w:rsidP="00DF40DE">
      <w:pPr>
        <w:rPr>
          <w:rFonts w:ascii="Times New Roman" w:hAnsi="Times New Roman" w:cs="Times New Roman"/>
          <w:b/>
          <w:bCs/>
          <w:sz w:val="22"/>
          <w:szCs w:val="22"/>
        </w:rPr>
      </w:pPr>
    </w:p>
    <w:p w14:paraId="0CC8B734" w14:textId="77777777" w:rsidR="00BA654E" w:rsidRDefault="00BA654E" w:rsidP="00DF40DE">
      <w:pPr>
        <w:rPr>
          <w:rFonts w:ascii="Times New Roman" w:hAnsi="Times New Roman" w:cs="Times New Roman"/>
          <w:b/>
          <w:bCs/>
          <w:sz w:val="22"/>
          <w:szCs w:val="22"/>
        </w:rPr>
      </w:pPr>
    </w:p>
    <w:p w14:paraId="3DA5C050" w14:textId="77777777" w:rsidR="00BA654E" w:rsidRDefault="00BA654E" w:rsidP="00DF40DE">
      <w:pPr>
        <w:rPr>
          <w:rFonts w:ascii="Times New Roman" w:hAnsi="Times New Roman" w:cs="Times New Roman"/>
          <w:b/>
          <w:bCs/>
          <w:sz w:val="22"/>
          <w:szCs w:val="22"/>
        </w:rPr>
      </w:pPr>
    </w:p>
    <w:p w14:paraId="283914F7" w14:textId="77777777" w:rsidR="00BA654E" w:rsidRDefault="00BA654E" w:rsidP="00DF40DE">
      <w:pPr>
        <w:rPr>
          <w:rFonts w:ascii="Times New Roman" w:hAnsi="Times New Roman" w:cs="Times New Roman"/>
          <w:b/>
          <w:bCs/>
          <w:sz w:val="22"/>
          <w:szCs w:val="22"/>
        </w:rPr>
      </w:pPr>
    </w:p>
    <w:p w14:paraId="0286CA8F" w14:textId="77777777" w:rsidR="00BA654E" w:rsidRDefault="00BA654E" w:rsidP="00DF40DE">
      <w:pPr>
        <w:rPr>
          <w:rFonts w:ascii="Times New Roman" w:hAnsi="Times New Roman" w:cs="Times New Roman"/>
          <w:b/>
          <w:bCs/>
          <w:sz w:val="22"/>
          <w:szCs w:val="22"/>
        </w:rPr>
      </w:pPr>
    </w:p>
    <w:p w14:paraId="3B996732" w14:textId="77777777" w:rsidR="00BA654E" w:rsidRDefault="00BA654E" w:rsidP="00DF40DE">
      <w:pPr>
        <w:rPr>
          <w:rFonts w:ascii="Times New Roman" w:hAnsi="Times New Roman" w:cs="Times New Roman"/>
          <w:b/>
          <w:bCs/>
          <w:sz w:val="22"/>
          <w:szCs w:val="22"/>
        </w:rPr>
      </w:pPr>
    </w:p>
    <w:p w14:paraId="203916F4" w14:textId="08157E42" w:rsidR="00DF40DE" w:rsidRDefault="00DF40DE" w:rsidP="00DF40DE">
      <w:pPr>
        <w:rPr>
          <w:rFonts w:ascii="Times New Roman" w:hAnsi="Times New Roman" w:cs="Times New Roman"/>
          <w:b/>
          <w:bCs/>
          <w:sz w:val="22"/>
          <w:szCs w:val="22"/>
        </w:rPr>
      </w:pPr>
      <w:r>
        <w:rPr>
          <w:rFonts w:ascii="Times New Roman" w:hAnsi="Times New Roman" w:cs="Times New Roman"/>
          <w:b/>
          <w:bCs/>
          <w:sz w:val="22"/>
          <w:szCs w:val="22"/>
        </w:rPr>
        <w:lastRenderedPageBreak/>
        <w:t>Community level</w:t>
      </w:r>
    </w:p>
    <w:p w14:paraId="17BBF1D4" w14:textId="571D21B5" w:rsidR="00DF40DE" w:rsidRDefault="00DF40DE" w:rsidP="00DF40DE">
      <w:pPr>
        <w:rPr>
          <w:rFonts w:ascii="Times New Roman" w:hAnsi="Times New Roman" w:cs="Times New Roman"/>
          <w:b/>
          <w:bCs/>
          <w:sz w:val="22"/>
          <w:szCs w:val="22"/>
        </w:rPr>
      </w:pPr>
      <w:r>
        <w:rPr>
          <w:rFonts w:ascii="Times New Roman" w:hAnsi="Times New Roman" w:cs="Times New Roman"/>
          <w:b/>
          <w:bCs/>
          <w:sz w:val="22"/>
          <w:szCs w:val="22"/>
        </w:rPr>
        <w:t>Community and stakeholder engagement: Location and amenities</w:t>
      </w:r>
    </w:p>
    <w:tbl>
      <w:tblPr>
        <w:tblStyle w:val="TableGrid"/>
        <w:tblW w:w="9450" w:type="dxa"/>
        <w:tblInd w:w="-5" w:type="dxa"/>
        <w:tblLayout w:type="fixed"/>
        <w:tblLook w:val="04A0" w:firstRow="1" w:lastRow="0" w:firstColumn="1" w:lastColumn="0" w:noHBand="0" w:noVBand="1"/>
      </w:tblPr>
      <w:tblGrid>
        <w:gridCol w:w="2070"/>
        <w:gridCol w:w="7380"/>
      </w:tblGrid>
      <w:tr w:rsidR="00DF40DE" w:rsidRPr="00DF40DE" w14:paraId="4152E876" w14:textId="77777777" w:rsidTr="00784259">
        <w:trPr>
          <w:trHeight w:val="3900"/>
        </w:trPr>
        <w:tc>
          <w:tcPr>
            <w:tcW w:w="2070" w:type="dxa"/>
            <w:hideMark/>
          </w:tcPr>
          <w:p w14:paraId="74805D65" w14:textId="77777777" w:rsidR="00DF40DE" w:rsidRPr="00DF40DE" w:rsidRDefault="00DF40DE" w:rsidP="009265A2">
            <w:pPr>
              <w:rPr>
                <w:rFonts w:ascii="Times New Roman" w:hAnsi="Times New Roman" w:cs="Times New Roman"/>
                <w:sz w:val="22"/>
                <w:szCs w:val="22"/>
              </w:rPr>
            </w:pPr>
            <w:r w:rsidRPr="00DF40DE">
              <w:rPr>
                <w:rFonts w:ascii="Times New Roman" w:hAnsi="Times New Roman" w:cs="Times New Roman"/>
                <w:sz w:val="22"/>
                <w:szCs w:val="22"/>
              </w:rPr>
              <w:t>Accessibility, transit, Walkscore, walkability, access to high quality parks/greenspace, access to healthy eating active living opportunities, amenities</w:t>
            </w:r>
          </w:p>
        </w:tc>
        <w:tc>
          <w:tcPr>
            <w:tcW w:w="7380" w:type="dxa"/>
            <w:hideMark/>
          </w:tcPr>
          <w:p w14:paraId="7B8BE812" w14:textId="77FDFB1E" w:rsidR="00DF40DE" w:rsidRPr="00DF40DE" w:rsidRDefault="00DF40DE" w:rsidP="009265A2">
            <w:pPr>
              <w:rPr>
                <w:rFonts w:ascii="Times New Roman" w:hAnsi="Times New Roman" w:cs="Times New Roman"/>
                <w:sz w:val="22"/>
                <w:szCs w:val="22"/>
              </w:rPr>
            </w:pPr>
            <w:r w:rsidRPr="00DF40DE">
              <w:rPr>
                <w:rFonts w:ascii="Times New Roman" w:hAnsi="Times New Roman" w:cs="Times New Roman"/>
                <w:sz w:val="22"/>
                <w:szCs w:val="22"/>
              </w:rPr>
              <w:t>The availability of sidewalks, parks and bicycle lanes impact inclusivity, active living, social capital and community health and well-being</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PEVuZE5vdGU+PENpdGU+PEF1dGhvcj5EdXJhbmQ8L0F1dGhvcj48WWVhcj4yMDExPC9ZZWFyPjxS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(Durand et al., 2011, McCormack and Shiell, 2011, Community Preventive Services Task Force, 2016, Mazumdar et al., 2018)</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Walkable neighborhoods are linked with reduced obesity, diabetes, high blood pressure and increased life expectancy</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PEVuZE5vdGU+PENpdGU+PEF1dGhvcj5TcGVjazwvQXV0aG9yPjxZZWFyPjIwMTI8L1llYXI+PFJl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(Speck, 2012)</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Access to local greenspace is linked to lower stress, increased physical activity, better mental health, and reduced gun violence</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PEVuZE5vdGU+PENpdGU+PEF1dGhvcj5CcmFuYXM8L0F1dGhvcj48WWVhcj4yMDE4PC9ZZWFyPjxS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(Branas et al., 2018, Shepley et al., 2019, Meredith et al., 2020)</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Views of nature is linked to better general health</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PEVuZE5vdGU+PENpdGU+PEF1dGhvcj5XYXJkIFRob21wc29uPC9BdXRob3I+PFllYXI+MjAxNjwv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(Ward Thompson et al., 2016, Markevych et al., 2017)</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Increased biodiversity is linked with better restoration</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PEVuZE5vdGU+PENpdGU+PEF1dGhvcj5DYXJydXM8L0F1dGhvcj48WWVhcj4yMDE1PC9ZZWFyPjxS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(Carrus et al., 2015, Korpela et al., 2018)</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Building-related greenspace like green roofs are linked to psychosocial health benefits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PEVuZE5vdGU+PENpdGU+PEF1dGhvcj5XaWxsaWFtczwvQXV0aG9yPjxZZWFyPjIwMTk8L1llYXI+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(Williams et al., 2019, Loder, 2014)</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Parks use during pandemic has been associated with socialization and better self-reported mental and physical health</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PEVuZE5vdGU+PENpdGU+PEF1dGhvcj5MZW5hZXJ0czwvQXV0aG9yPjxZZWFyPjIwMjE8L1llYXI+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(Lenaerts et al., 2021)</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Access to urban nature may reduce cardiovascular disease-related mortality</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PEVuZE5vdGU+PENpdGU+PEF1dGhvcj52YW4gZGVuIEJvc2NoPC9BdXRob3I+PFllYXI+MjAxNzwv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(van den Bosch and Ode Sang, 2017)</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xml:space="preserve">. </w:t>
            </w:r>
          </w:p>
        </w:tc>
      </w:tr>
    </w:tbl>
    <w:p w14:paraId="5BFD7306" w14:textId="77777777" w:rsidR="00BA654E" w:rsidRDefault="00BA654E" w:rsidP="00DF40DE">
      <w:pPr>
        <w:rPr>
          <w:rFonts w:ascii="Times New Roman" w:hAnsi="Times New Roman" w:cs="Times New Roman"/>
          <w:b/>
          <w:bCs/>
          <w:sz w:val="22"/>
          <w:szCs w:val="22"/>
        </w:rPr>
      </w:pPr>
    </w:p>
    <w:p w14:paraId="5F1101B4" w14:textId="0718C2FF" w:rsidR="00DF40DE" w:rsidRDefault="00DF40DE" w:rsidP="00DF40DE">
      <w:pPr>
        <w:rPr>
          <w:rFonts w:ascii="Times New Roman" w:hAnsi="Times New Roman" w:cs="Times New Roman"/>
          <w:b/>
          <w:bCs/>
          <w:sz w:val="22"/>
          <w:szCs w:val="22"/>
        </w:rPr>
      </w:pPr>
      <w:r>
        <w:rPr>
          <w:rFonts w:ascii="Times New Roman" w:hAnsi="Times New Roman" w:cs="Times New Roman"/>
          <w:b/>
          <w:bCs/>
          <w:sz w:val="22"/>
          <w:szCs w:val="22"/>
        </w:rPr>
        <w:t>Community level</w:t>
      </w:r>
    </w:p>
    <w:p w14:paraId="28BFBF0C" w14:textId="30E8181E" w:rsidR="00DF40DE" w:rsidRDefault="00DF40DE" w:rsidP="00DF40DE">
      <w:pPr>
        <w:rPr>
          <w:rFonts w:ascii="Times New Roman" w:hAnsi="Times New Roman" w:cs="Times New Roman"/>
          <w:b/>
          <w:bCs/>
          <w:sz w:val="22"/>
          <w:szCs w:val="22"/>
        </w:rPr>
      </w:pPr>
      <w:r>
        <w:rPr>
          <w:rFonts w:ascii="Times New Roman" w:hAnsi="Times New Roman" w:cs="Times New Roman"/>
          <w:b/>
          <w:bCs/>
          <w:sz w:val="22"/>
          <w:szCs w:val="22"/>
        </w:rPr>
        <w:t>Community and stakeholder engagement: Acknowledging historical experience, social and environmental justice</w:t>
      </w:r>
    </w:p>
    <w:tbl>
      <w:tblPr>
        <w:tblStyle w:val="TableGrid"/>
        <w:tblW w:w="9540" w:type="dxa"/>
        <w:tblInd w:w="-5" w:type="dxa"/>
        <w:tblLayout w:type="fixed"/>
        <w:tblLook w:val="04A0" w:firstRow="1" w:lastRow="0" w:firstColumn="1" w:lastColumn="0" w:noHBand="0" w:noVBand="1"/>
      </w:tblPr>
      <w:tblGrid>
        <w:gridCol w:w="2160"/>
        <w:gridCol w:w="7380"/>
      </w:tblGrid>
      <w:tr w:rsidR="00DF40DE" w:rsidRPr="00DF40DE" w14:paraId="5C4136EA" w14:textId="77777777" w:rsidTr="00784259">
        <w:trPr>
          <w:trHeight w:val="1313"/>
        </w:trPr>
        <w:tc>
          <w:tcPr>
            <w:tcW w:w="2160" w:type="dxa"/>
            <w:hideMark/>
          </w:tcPr>
          <w:p w14:paraId="5421524B" w14:textId="77777777" w:rsidR="00DF40DE" w:rsidRPr="00DF40DE" w:rsidRDefault="00DF40DE" w:rsidP="009265A2">
            <w:pPr>
              <w:rPr>
                <w:rFonts w:ascii="Times New Roman" w:hAnsi="Times New Roman" w:cs="Times New Roman"/>
                <w:sz w:val="22"/>
                <w:szCs w:val="22"/>
              </w:rPr>
            </w:pPr>
            <w:r w:rsidRPr="00DF40DE">
              <w:rPr>
                <w:rFonts w:ascii="Times New Roman" w:hAnsi="Times New Roman" w:cs="Times New Roman"/>
                <w:sz w:val="22"/>
                <w:szCs w:val="22"/>
              </w:rPr>
              <w:t>Land rights recognition and education, affirmation of lived experiences of marginalized populations, environmental and social justice, social responsibility, social impact, housing affordability</w:t>
            </w:r>
          </w:p>
        </w:tc>
        <w:tc>
          <w:tcPr>
            <w:tcW w:w="7380" w:type="dxa"/>
            <w:hideMark/>
          </w:tcPr>
          <w:p w14:paraId="1D5EE343" w14:textId="23B317E0" w:rsidR="00DF40DE" w:rsidRPr="00DF40DE" w:rsidRDefault="00DF40DE" w:rsidP="009265A2">
            <w:pPr>
              <w:rPr>
                <w:rFonts w:ascii="Times New Roman" w:hAnsi="Times New Roman" w:cs="Times New Roman"/>
                <w:sz w:val="22"/>
                <w:szCs w:val="22"/>
              </w:rPr>
            </w:pPr>
            <w:r w:rsidRPr="00DF40DE">
              <w:rPr>
                <w:rFonts w:ascii="Times New Roman" w:hAnsi="Times New Roman" w:cs="Times New Roman"/>
                <w:sz w:val="22"/>
                <w:szCs w:val="22"/>
              </w:rPr>
              <w:t>Negative impacts of colonization include inter-generational health disparities, mental health issues, long-term displacement, erased histories, breakdown of community, social and economic structures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PEVuZE5vdGU+PENpdGU+PEF1dGhvcj5ZZWh1ZGE8L0F1dGhvcj48WWVhcj4yMDE4PC9ZZWFyPjxS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(Yehuda and Lehrner, 2018, Armenta et al., 2016, Foon, 2022, Truth and Conciliation, 2022)</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Historical acknowledgement can begin to support healing and connection grounded in place with culturally relevant values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PEVuZE5vdGU+PENpdGU+PEF1dGhvcj5Lb2g8L0F1dGhvcj48WWVhcj4yMDIxPC9ZZWFyPjxSZWNO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(Koh, 2021, Deer, 2021)</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Trauma-informed design can also support healing</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PEVuZE5vdGU+PENpdGU+PEF1dGhvcj5BamVlbjwvQXV0aG9yPjxZZWFyPjIwMjI8L1llYXI+PFJl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(Ajeen et al., 2022)</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Supporting housing affordability, quality and safety is linked with multiple positive health and safety outcomes in adults and children</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PEVuZE5vdGU+PENpdGU+PEF1dGhvcj5NYXFib29sPC9BdXRob3I+PFllYXI+MjAxNTwvWWVhcj48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(Maqbool et al., 2015, Taylor, 2018)</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Marginalized populations face health inequities from increased exposure to environmental hazards</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PEVuZE5vdGU+PENpdGU+PEF1dGhvcj5CcnVsbGU8L0F1dGhvcj48WWVhcj4yMDA2PC9ZZWFyPjxS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(Brulle and Pellow, 2006, Institute of Medicine Committee on Environmental, 1999, Pearce et al., 2010)</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xml:space="preserve">. </w:t>
            </w:r>
          </w:p>
        </w:tc>
      </w:tr>
    </w:tbl>
    <w:p w14:paraId="275A0F4C" w14:textId="77777777" w:rsidR="00DF40DE" w:rsidRDefault="00DF40DE" w:rsidP="00DF40DE">
      <w:pPr>
        <w:rPr>
          <w:rFonts w:ascii="Times New Roman" w:hAnsi="Times New Roman" w:cs="Times New Roman"/>
          <w:b/>
          <w:bCs/>
          <w:sz w:val="22"/>
          <w:szCs w:val="22"/>
        </w:rPr>
      </w:pPr>
    </w:p>
    <w:p w14:paraId="78BF1F37" w14:textId="77777777" w:rsidR="00DF40DE" w:rsidRDefault="00DF40DE" w:rsidP="00DF40DE">
      <w:pPr>
        <w:rPr>
          <w:rFonts w:ascii="Times New Roman" w:hAnsi="Times New Roman" w:cs="Times New Roman"/>
          <w:b/>
          <w:bCs/>
          <w:sz w:val="22"/>
          <w:szCs w:val="22"/>
        </w:rPr>
      </w:pPr>
      <w:r>
        <w:rPr>
          <w:rFonts w:ascii="Times New Roman" w:hAnsi="Times New Roman" w:cs="Times New Roman"/>
          <w:b/>
          <w:bCs/>
          <w:sz w:val="22"/>
          <w:szCs w:val="22"/>
        </w:rPr>
        <w:t>Community level</w:t>
      </w:r>
    </w:p>
    <w:p w14:paraId="50E19287" w14:textId="65CE6DAB" w:rsidR="00DF40DE" w:rsidRDefault="00DF40DE" w:rsidP="00DF40DE">
      <w:pPr>
        <w:rPr>
          <w:rFonts w:ascii="Times New Roman" w:hAnsi="Times New Roman" w:cs="Times New Roman"/>
          <w:b/>
          <w:bCs/>
          <w:sz w:val="22"/>
          <w:szCs w:val="22"/>
        </w:rPr>
      </w:pPr>
      <w:r>
        <w:rPr>
          <w:rFonts w:ascii="Times New Roman" w:hAnsi="Times New Roman" w:cs="Times New Roman"/>
          <w:b/>
          <w:bCs/>
          <w:sz w:val="22"/>
          <w:szCs w:val="22"/>
        </w:rPr>
        <w:t>Community and stakeholder engagement: Responsible labor practices</w:t>
      </w:r>
    </w:p>
    <w:tbl>
      <w:tblPr>
        <w:tblStyle w:val="TableGrid"/>
        <w:tblW w:w="9540" w:type="dxa"/>
        <w:tblInd w:w="-5" w:type="dxa"/>
        <w:tblLayout w:type="fixed"/>
        <w:tblLook w:val="04A0" w:firstRow="1" w:lastRow="0" w:firstColumn="1" w:lastColumn="0" w:noHBand="0" w:noVBand="1"/>
      </w:tblPr>
      <w:tblGrid>
        <w:gridCol w:w="2070"/>
        <w:gridCol w:w="7470"/>
      </w:tblGrid>
      <w:tr w:rsidR="00DF40DE" w:rsidRPr="00DF40DE" w14:paraId="1A5FC9A9" w14:textId="77777777" w:rsidTr="00784259">
        <w:trPr>
          <w:trHeight w:val="2280"/>
        </w:trPr>
        <w:tc>
          <w:tcPr>
            <w:tcW w:w="2070" w:type="dxa"/>
            <w:hideMark/>
          </w:tcPr>
          <w:p w14:paraId="1AC31B89" w14:textId="77777777" w:rsidR="00DF40DE" w:rsidRPr="00DF40DE" w:rsidRDefault="00DF40DE" w:rsidP="009265A2">
            <w:pPr>
              <w:rPr>
                <w:rFonts w:ascii="Times New Roman" w:hAnsi="Times New Roman" w:cs="Times New Roman"/>
                <w:sz w:val="22"/>
                <w:szCs w:val="22"/>
              </w:rPr>
            </w:pPr>
            <w:r w:rsidRPr="00DF40DE">
              <w:rPr>
                <w:rFonts w:ascii="Times New Roman" w:hAnsi="Times New Roman" w:cs="Times New Roman"/>
                <w:sz w:val="22"/>
                <w:szCs w:val="22"/>
              </w:rPr>
              <w:t>Modern slavery in construction, catering, cleaning, and supply chain</w:t>
            </w:r>
          </w:p>
        </w:tc>
        <w:tc>
          <w:tcPr>
            <w:tcW w:w="7470" w:type="dxa"/>
            <w:hideMark/>
          </w:tcPr>
          <w:p w14:paraId="4A0419D4" w14:textId="2D1FC9E0" w:rsidR="00DF40DE" w:rsidRPr="00DF40DE" w:rsidRDefault="00DF40DE" w:rsidP="009265A2">
            <w:pPr>
              <w:rPr>
                <w:rFonts w:ascii="Times New Roman" w:hAnsi="Times New Roman" w:cs="Times New Roman"/>
                <w:sz w:val="22"/>
                <w:szCs w:val="22"/>
              </w:rPr>
            </w:pPr>
            <w:r w:rsidRPr="00DF40DE">
              <w:rPr>
                <w:rFonts w:ascii="Times New Roman" w:hAnsi="Times New Roman" w:cs="Times New Roman"/>
                <w:sz w:val="22"/>
                <w:szCs w:val="22"/>
              </w:rPr>
              <w:t>Modern slavery is recognized as a global public health issue and is estimated to impact over 40 million people globally with severe negative consequences for health and well-being</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PEVuZE5vdGU+PENpdGU+PEF1dGhvcj5UaGUgTWluZGFyb28gRm91bmRhdGlvbjwvQXV0aG9yPjxZ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(The Mindaroo Foundation, 2018, Such et al., 2019, Ottisova et al., 2016)</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Businesses play a critical role in identifying and preventing incidences of modern slavery through implementing due diligence processes to address risks of modern slavery in supply chains, catering, and construction</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PEVuZE5vdGU+PENpdGU+PEF1dGhvcj5CdXNpbmVzcyAmYW1wOyBIdW1hbiBSaWdodHMgUmVzb3Vy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==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(Business &amp; Human Rights Resource Centre, 2020, National Archives, 2020, Social Equity Assessment Method, 2022)</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xml:space="preserve">. </w:t>
            </w:r>
          </w:p>
        </w:tc>
      </w:tr>
    </w:tbl>
    <w:p w14:paraId="5E342B81" w14:textId="77777777" w:rsidR="00DF40DE" w:rsidRDefault="00DF40DE" w:rsidP="00DF40DE">
      <w:pPr>
        <w:rPr>
          <w:rFonts w:ascii="Times New Roman" w:hAnsi="Times New Roman" w:cs="Times New Roman"/>
          <w:b/>
          <w:bCs/>
          <w:sz w:val="22"/>
          <w:szCs w:val="22"/>
        </w:rPr>
      </w:pPr>
    </w:p>
    <w:p w14:paraId="1E10E0E3" w14:textId="77777777" w:rsidR="00BA654E" w:rsidRDefault="00BA654E" w:rsidP="00DF40DE">
      <w:pPr>
        <w:rPr>
          <w:rFonts w:ascii="Times New Roman" w:hAnsi="Times New Roman" w:cs="Times New Roman"/>
          <w:b/>
          <w:bCs/>
          <w:sz w:val="22"/>
          <w:szCs w:val="22"/>
        </w:rPr>
      </w:pPr>
    </w:p>
    <w:p w14:paraId="1EA21FCE" w14:textId="77777777" w:rsidR="00BA654E" w:rsidRDefault="00BA654E" w:rsidP="00DF40DE">
      <w:pPr>
        <w:rPr>
          <w:rFonts w:ascii="Times New Roman" w:hAnsi="Times New Roman" w:cs="Times New Roman"/>
          <w:b/>
          <w:bCs/>
          <w:sz w:val="22"/>
          <w:szCs w:val="22"/>
        </w:rPr>
      </w:pPr>
    </w:p>
    <w:p w14:paraId="551BBDD0" w14:textId="77777777" w:rsidR="00BA654E" w:rsidRDefault="00BA654E" w:rsidP="00DF40DE">
      <w:pPr>
        <w:rPr>
          <w:rFonts w:ascii="Times New Roman" w:hAnsi="Times New Roman" w:cs="Times New Roman"/>
          <w:b/>
          <w:bCs/>
          <w:sz w:val="22"/>
          <w:szCs w:val="22"/>
        </w:rPr>
      </w:pPr>
    </w:p>
    <w:p w14:paraId="562AD46E" w14:textId="77777777" w:rsidR="00BA654E" w:rsidRDefault="00BA654E" w:rsidP="00DF40DE">
      <w:pPr>
        <w:rPr>
          <w:rFonts w:ascii="Times New Roman" w:hAnsi="Times New Roman" w:cs="Times New Roman"/>
          <w:b/>
          <w:bCs/>
          <w:sz w:val="22"/>
          <w:szCs w:val="22"/>
        </w:rPr>
      </w:pPr>
    </w:p>
    <w:p w14:paraId="67FD3903" w14:textId="244DC27C" w:rsidR="00DF40DE" w:rsidRDefault="00DF40DE" w:rsidP="00DF40DE">
      <w:pPr>
        <w:rPr>
          <w:rFonts w:ascii="Times New Roman" w:hAnsi="Times New Roman" w:cs="Times New Roman"/>
          <w:b/>
          <w:bCs/>
          <w:sz w:val="22"/>
          <w:szCs w:val="22"/>
        </w:rPr>
      </w:pPr>
      <w:r>
        <w:rPr>
          <w:rFonts w:ascii="Times New Roman" w:hAnsi="Times New Roman" w:cs="Times New Roman"/>
          <w:b/>
          <w:bCs/>
          <w:sz w:val="22"/>
          <w:szCs w:val="22"/>
        </w:rPr>
        <w:lastRenderedPageBreak/>
        <w:t>Community level</w:t>
      </w:r>
    </w:p>
    <w:p w14:paraId="4C9AC17A" w14:textId="011F1047" w:rsidR="00DF40DE" w:rsidRDefault="00DF40DE" w:rsidP="00DF40DE">
      <w:pPr>
        <w:rPr>
          <w:rFonts w:ascii="Times New Roman" w:hAnsi="Times New Roman" w:cs="Times New Roman"/>
          <w:b/>
          <w:bCs/>
          <w:sz w:val="22"/>
          <w:szCs w:val="22"/>
        </w:rPr>
      </w:pPr>
      <w:r>
        <w:rPr>
          <w:rFonts w:ascii="Times New Roman" w:hAnsi="Times New Roman" w:cs="Times New Roman"/>
          <w:b/>
          <w:bCs/>
          <w:sz w:val="22"/>
          <w:szCs w:val="22"/>
        </w:rPr>
        <w:t>Community and stakeholder engagement: Sense of place</w:t>
      </w:r>
    </w:p>
    <w:tbl>
      <w:tblPr>
        <w:tblStyle w:val="TableGrid"/>
        <w:tblW w:w="9540" w:type="dxa"/>
        <w:tblInd w:w="-5" w:type="dxa"/>
        <w:tblLayout w:type="fixed"/>
        <w:tblLook w:val="04A0" w:firstRow="1" w:lastRow="0" w:firstColumn="1" w:lastColumn="0" w:noHBand="0" w:noVBand="1"/>
      </w:tblPr>
      <w:tblGrid>
        <w:gridCol w:w="2430"/>
        <w:gridCol w:w="7110"/>
      </w:tblGrid>
      <w:tr w:rsidR="00DF40DE" w:rsidRPr="00DF40DE" w14:paraId="4FA8ED67" w14:textId="77777777" w:rsidTr="00784259">
        <w:trPr>
          <w:trHeight w:val="1660"/>
        </w:trPr>
        <w:tc>
          <w:tcPr>
            <w:tcW w:w="2430" w:type="dxa"/>
            <w:hideMark/>
          </w:tcPr>
          <w:p w14:paraId="18057750" w14:textId="6B991231" w:rsidR="00DF40DE" w:rsidRPr="00DF40DE" w:rsidRDefault="00DF40DE" w:rsidP="009265A2">
            <w:pPr>
              <w:rPr>
                <w:rFonts w:ascii="Times New Roman" w:hAnsi="Times New Roman" w:cs="Times New Roman"/>
                <w:sz w:val="22"/>
                <w:szCs w:val="22"/>
              </w:rPr>
            </w:pPr>
            <w:r w:rsidRPr="00DF40DE">
              <w:rPr>
                <w:rFonts w:ascii="Times New Roman" w:hAnsi="Times New Roman" w:cs="Times New Roman"/>
                <w:sz w:val="22"/>
                <w:szCs w:val="22"/>
              </w:rPr>
              <w:t>Preservation</w:t>
            </w:r>
            <w:r>
              <w:rPr>
                <w:rFonts w:ascii="Times New Roman" w:hAnsi="Times New Roman" w:cs="Times New Roman"/>
                <w:sz w:val="22"/>
                <w:szCs w:val="22"/>
              </w:rPr>
              <w:t xml:space="preserve">, </w:t>
            </w:r>
            <w:r w:rsidRPr="00DF40DE">
              <w:rPr>
                <w:rFonts w:ascii="Times New Roman" w:hAnsi="Times New Roman" w:cs="Times New Roman"/>
                <w:sz w:val="22"/>
                <w:szCs w:val="22"/>
              </w:rPr>
              <w:t>promotion</w:t>
            </w:r>
            <w:r>
              <w:rPr>
                <w:rFonts w:ascii="Times New Roman" w:hAnsi="Times New Roman" w:cs="Times New Roman"/>
                <w:sz w:val="22"/>
                <w:szCs w:val="22"/>
              </w:rPr>
              <w:t xml:space="preserve">, </w:t>
            </w:r>
            <w:r w:rsidRPr="00DF40DE">
              <w:rPr>
                <w:rFonts w:ascii="Times New Roman" w:hAnsi="Times New Roman" w:cs="Times New Roman"/>
                <w:sz w:val="22"/>
                <w:szCs w:val="22"/>
              </w:rPr>
              <w:t>development of its uniqueness including its landscape, architecture and history, restorative landscapes, special places</w:t>
            </w:r>
          </w:p>
        </w:tc>
        <w:tc>
          <w:tcPr>
            <w:tcW w:w="7110" w:type="dxa"/>
            <w:hideMark/>
          </w:tcPr>
          <w:p w14:paraId="24BF082A" w14:textId="202173C8" w:rsidR="00DF40DE" w:rsidRPr="00DF40DE" w:rsidRDefault="00DF40DE" w:rsidP="009265A2">
            <w:pPr>
              <w:rPr>
                <w:rFonts w:ascii="Times New Roman" w:hAnsi="Times New Roman" w:cs="Times New Roman"/>
                <w:sz w:val="22"/>
                <w:szCs w:val="22"/>
              </w:rPr>
            </w:pPr>
            <w:r w:rsidRPr="00DF40DE">
              <w:rPr>
                <w:rFonts w:ascii="Times New Roman" w:hAnsi="Times New Roman" w:cs="Times New Roman"/>
                <w:sz w:val="22"/>
                <w:szCs w:val="22"/>
              </w:rPr>
              <w:t>Attachment or connection/disconnection to places is linked to belonging, health, stress relief, exclusion and/or fear</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PEVuZE5vdGU+PENpdGU+PEF1dGhvcj5SZWxwaDwvQXV0aG9yPjxZZWFyPjE5NzY8L1llYXI+PFJl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(Relph, 1976, Korpela et al., 2009, Valentine, 1989)</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Place and health are linked at multiple scales and impact</w:t>
            </w:r>
            <w:r w:rsidR="00600428">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PEVuZE5vdGU+PENpdGU+PEF1dGhvcj5FeWxlczwvQXV0aG9yPjxZZWFyPjIwMDg8L1llYXI+PFJl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(Eyles and Williams, 2008)</w:t>
            </w:r>
            <w:r w:rsidR="00C701CD">
              <w:rPr>
                <w:rFonts w:ascii="Times New Roman" w:hAnsi="Times New Roman" w:cs="Times New Roman"/>
                <w:sz w:val="22"/>
                <w:szCs w:val="22"/>
              </w:rPr>
              <w:fldChar w:fldCharType="end"/>
            </w:r>
            <w:r w:rsidRPr="00DF40DE">
              <w:rPr>
                <w:rFonts w:ascii="Times New Roman" w:hAnsi="Times New Roman" w:cs="Times New Roman"/>
                <w:sz w:val="22"/>
                <w:szCs w:val="22"/>
              </w:rPr>
              <w:t xml:space="preserve">. Connections to place can uncover historical contributions by and celebrate culture of marginalized communities </w:t>
            </w:r>
            <w:r w:rsidR="00C701CD">
              <w:rPr>
                <w:rFonts w:ascii="Times New Roman" w:hAnsi="Times New Roman" w:cs="Times New Roman"/>
                <w:sz w:val="22"/>
                <w:szCs w:val="22"/>
              </w:rPr>
              <w:fldChar w:fldCharType="begin">
                <w:fldData xml:space="preserve">PEVuZE5vdGU+PENpdGU+PEF1dGhvcj5IaXN0b3JpYyBFbmdsYW5kPC9BdXRob3I+PFllYXI+MjAy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(Historic England, 2022, National Museum of African American History and Culture, n.d.)</w:t>
            </w:r>
            <w:r w:rsidR="00C701CD">
              <w:rPr>
                <w:rFonts w:ascii="Times New Roman" w:hAnsi="Times New Roman" w:cs="Times New Roman"/>
                <w:sz w:val="22"/>
                <w:szCs w:val="22"/>
              </w:rPr>
              <w:fldChar w:fldCharType="end"/>
            </w:r>
            <w:r w:rsidR="00600428">
              <w:rPr>
                <w:rFonts w:ascii="Times New Roman" w:hAnsi="Times New Roman" w:cs="Times New Roman"/>
                <w:sz w:val="22"/>
                <w:szCs w:val="22"/>
              </w:rPr>
              <w:t>.</w:t>
            </w:r>
            <w:r w:rsidRPr="00DF40DE">
              <w:rPr>
                <w:rFonts w:ascii="Times New Roman" w:hAnsi="Times New Roman" w:cs="Times New Roman"/>
                <w:sz w:val="22"/>
                <w:szCs w:val="22"/>
              </w:rPr>
              <w:t xml:space="preserve"> </w:t>
            </w:r>
          </w:p>
        </w:tc>
      </w:tr>
    </w:tbl>
    <w:p w14:paraId="2C0538D7" w14:textId="77777777" w:rsidR="00DF40DE" w:rsidRDefault="00DF40DE" w:rsidP="00DF40DE">
      <w:pPr>
        <w:rPr>
          <w:rFonts w:ascii="Times New Roman" w:hAnsi="Times New Roman" w:cs="Times New Roman"/>
          <w:b/>
          <w:bCs/>
          <w:sz w:val="22"/>
          <w:szCs w:val="22"/>
        </w:rPr>
      </w:pPr>
    </w:p>
    <w:p w14:paraId="4B5ABCBF" w14:textId="77777777" w:rsidR="00784259" w:rsidRDefault="00784259" w:rsidP="00DF40DE">
      <w:pPr>
        <w:rPr>
          <w:rFonts w:ascii="Times New Roman" w:hAnsi="Times New Roman" w:cs="Times New Roman"/>
          <w:b/>
          <w:bCs/>
          <w:sz w:val="22"/>
          <w:szCs w:val="22"/>
        </w:rPr>
      </w:pPr>
    </w:p>
    <w:p w14:paraId="0A85467F" w14:textId="77777777" w:rsidR="00784259" w:rsidRDefault="00784259" w:rsidP="00DF40DE">
      <w:pPr>
        <w:rPr>
          <w:rFonts w:ascii="Times New Roman" w:hAnsi="Times New Roman" w:cs="Times New Roman"/>
          <w:b/>
          <w:bCs/>
          <w:sz w:val="22"/>
          <w:szCs w:val="22"/>
        </w:rPr>
      </w:pPr>
    </w:p>
    <w:p w14:paraId="1000D835" w14:textId="77777777" w:rsidR="00784259" w:rsidRDefault="00784259" w:rsidP="00DF40DE">
      <w:pPr>
        <w:rPr>
          <w:rFonts w:ascii="Times New Roman" w:hAnsi="Times New Roman" w:cs="Times New Roman"/>
          <w:b/>
          <w:bCs/>
          <w:sz w:val="22"/>
          <w:szCs w:val="22"/>
        </w:rPr>
      </w:pPr>
    </w:p>
    <w:p w14:paraId="59308E78" w14:textId="77777777" w:rsidR="00784259" w:rsidRDefault="00784259" w:rsidP="00DF40DE">
      <w:pPr>
        <w:rPr>
          <w:rFonts w:ascii="Times New Roman" w:hAnsi="Times New Roman" w:cs="Times New Roman"/>
          <w:b/>
          <w:bCs/>
          <w:sz w:val="22"/>
          <w:szCs w:val="22"/>
        </w:rPr>
      </w:pPr>
    </w:p>
    <w:p w14:paraId="5AF59238" w14:textId="77777777" w:rsidR="00784259" w:rsidRDefault="00784259" w:rsidP="00DF40DE">
      <w:pPr>
        <w:rPr>
          <w:rFonts w:ascii="Times New Roman" w:hAnsi="Times New Roman" w:cs="Times New Roman"/>
          <w:b/>
          <w:bCs/>
          <w:sz w:val="22"/>
          <w:szCs w:val="22"/>
        </w:rPr>
      </w:pPr>
    </w:p>
    <w:p w14:paraId="4092EDFC" w14:textId="77777777" w:rsidR="00784259" w:rsidRDefault="00784259" w:rsidP="00DF40DE">
      <w:pPr>
        <w:rPr>
          <w:rFonts w:ascii="Times New Roman" w:hAnsi="Times New Roman" w:cs="Times New Roman"/>
          <w:b/>
          <w:bCs/>
          <w:sz w:val="22"/>
          <w:szCs w:val="22"/>
        </w:rPr>
      </w:pPr>
    </w:p>
    <w:p w14:paraId="7F9A8034" w14:textId="77777777" w:rsidR="00784259" w:rsidRDefault="00784259" w:rsidP="00DF40DE">
      <w:pPr>
        <w:rPr>
          <w:rFonts w:ascii="Times New Roman" w:hAnsi="Times New Roman" w:cs="Times New Roman"/>
          <w:b/>
          <w:bCs/>
          <w:sz w:val="22"/>
          <w:szCs w:val="22"/>
        </w:rPr>
      </w:pPr>
    </w:p>
    <w:p w14:paraId="458C4C20" w14:textId="77777777" w:rsidR="00784259" w:rsidRDefault="00784259" w:rsidP="00DF40DE">
      <w:pPr>
        <w:rPr>
          <w:rFonts w:ascii="Times New Roman" w:hAnsi="Times New Roman" w:cs="Times New Roman"/>
          <w:b/>
          <w:bCs/>
          <w:sz w:val="22"/>
          <w:szCs w:val="22"/>
        </w:rPr>
      </w:pPr>
    </w:p>
    <w:p w14:paraId="720CE69E" w14:textId="77777777" w:rsidR="00784259" w:rsidRDefault="00784259" w:rsidP="00DF40DE">
      <w:pPr>
        <w:rPr>
          <w:rFonts w:ascii="Times New Roman" w:hAnsi="Times New Roman" w:cs="Times New Roman"/>
          <w:b/>
          <w:bCs/>
          <w:sz w:val="22"/>
          <w:szCs w:val="22"/>
        </w:rPr>
      </w:pPr>
    </w:p>
    <w:p w14:paraId="10BAE6AB" w14:textId="77777777" w:rsidR="00784259" w:rsidRDefault="00784259" w:rsidP="00DF40DE">
      <w:pPr>
        <w:rPr>
          <w:rFonts w:ascii="Times New Roman" w:hAnsi="Times New Roman" w:cs="Times New Roman"/>
          <w:b/>
          <w:bCs/>
          <w:sz w:val="22"/>
          <w:szCs w:val="22"/>
        </w:rPr>
      </w:pPr>
    </w:p>
    <w:p w14:paraId="466EF564" w14:textId="77777777" w:rsidR="00784259" w:rsidRDefault="00784259" w:rsidP="00DF40DE">
      <w:pPr>
        <w:rPr>
          <w:rFonts w:ascii="Times New Roman" w:hAnsi="Times New Roman" w:cs="Times New Roman"/>
          <w:b/>
          <w:bCs/>
          <w:sz w:val="22"/>
          <w:szCs w:val="22"/>
        </w:rPr>
      </w:pPr>
    </w:p>
    <w:p w14:paraId="128A58C0" w14:textId="77777777" w:rsidR="0084774A" w:rsidRDefault="0084774A" w:rsidP="00DF40DE">
      <w:pPr>
        <w:rPr>
          <w:rFonts w:ascii="Times New Roman" w:hAnsi="Times New Roman" w:cs="Times New Roman"/>
          <w:b/>
          <w:bCs/>
          <w:sz w:val="22"/>
          <w:szCs w:val="22"/>
        </w:rPr>
      </w:pPr>
    </w:p>
    <w:p w14:paraId="42BB11F4" w14:textId="77777777" w:rsidR="00BA654E" w:rsidRDefault="00BA654E" w:rsidP="00DF40DE">
      <w:pPr>
        <w:rPr>
          <w:rFonts w:ascii="Times New Roman" w:hAnsi="Times New Roman" w:cs="Times New Roman"/>
          <w:b/>
          <w:bCs/>
          <w:sz w:val="22"/>
          <w:szCs w:val="22"/>
        </w:rPr>
      </w:pPr>
    </w:p>
    <w:p w14:paraId="016A194A" w14:textId="77777777" w:rsidR="00BA654E" w:rsidRDefault="00BA654E" w:rsidP="00DF40DE">
      <w:pPr>
        <w:rPr>
          <w:rFonts w:ascii="Times New Roman" w:hAnsi="Times New Roman" w:cs="Times New Roman"/>
          <w:b/>
          <w:bCs/>
          <w:sz w:val="22"/>
          <w:szCs w:val="22"/>
        </w:rPr>
      </w:pPr>
    </w:p>
    <w:p w14:paraId="140A4C40" w14:textId="77777777" w:rsidR="00BA654E" w:rsidRDefault="00BA654E" w:rsidP="00DF40DE">
      <w:pPr>
        <w:rPr>
          <w:rFonts w:ascii="Times New Roman" w:hAnsi="Times New Roman" w:cs="Times New Roman"/>
          <w:b/>
          <w:bCs/>
          <w:sz w:val="22"/>
          <w:szCs w:val="22"/>
        </w:rPr>
      </w:pPr>
    </w:p>
    <w:p w14:paraId="4E188097" w14:textId="77777777" w:rsidR="00BA654E" w:rsidRDefault="00BA654E" w:rsidP="00DF40DE">
      <w:pPr>
        <w:rPr>
          <w:rFonts w:ascii="Times New Roman" w:hAnsi="Times New Roman" w:cs="Times New Roman"/>
          <w:b/>
          <w:bCs/>
          <w:sz w:val="22"/>
          <w:szCs w:val="22"/>
        </w:rPr>
      </w:pPr>
    </w:p>
    <w:p w14:paraId="25EE4D4A" w14:textId="77777777" w:rsidR="00BA654E" w:rsidRDefault="00BA654E" w:rsidP="00DF40DE">
      <w:pPr>
        <w:rPr>
          <w:rFonts w:ascii="Times New Roman" w:hAnsi="Times New Roman" w:cs="Times New Roman"/>
          <w:b/>
          <w:bCs/>
          <w:sz w:val="22"/>
          <w:szCs w:val="22"/>
        </w:rPr>
      </w:pPr>
    </w:p>
    <w:p w14:paraId="29B91807" w14:textId="77777777" w:rsidR="00BA654E" w:rsidRDefault="00BA654E" w:rsidP="00DF40DE">
      <w:pPr>
        <w:rPr>
          <w:rFonts w:ascii="Times New Roman" w:hAnsi="Times New Roman" w:cs="Times New Roman"/>
          <w:b/>
          <w:bCs/>
          <w:sz w:val="22"/>
          <w:szCs w:val="22"/>
        </w:rPr>
      </w:pPr>
    </w:p>
    <w:p w14:paraId="4EF09770" w14:textId="77777777" w:rsidR="00BA654E" w:rsidRDefault="00BA654E" w:rsidP="00DF40DE">
      <w:pPr>
        <w:rPr>
          <w:rFonts w:ascii="Times New Roman" w:hAnsi="Times New Roman" w:cs="Times New Roman"/>
          <w:b/>
          <w:bCs/>
          <w:sz w:val="22"/>
          <w:szCs w:val="22"/>
        </w:rPr>
      </w:pPr>
    </w:p>
    <w:p w14:paraId="20B6BA2C" w14:textId="77777777" w:rsidR="00BA654E" w:rsidRDefault="00BA654E" w:rsidP="00DF40DE">
      <w:pPr>
        <w:rPr>
          <w:rFonts w:ascii="Times New Roman" w:hAnsi="Times New Roman" w:cs="Times New Roman"/>
          <w:b/>
          <w:bCs/>
          <w:sz w:val="22"/>
          <w:szCs w:val="22"/>
        </w:rPr>
      </w:pPr>
    </w:p>
    <w:p w14:paraId="2BADC24C" w14:textId="77777777" w:rsidR="00BA654E" w:rsidRDefault="00BA654E" w:rsidP="00DF40DE">
      <w:pPr>
        <w:rPr>
          <w:rFonts w:ascii="Times New Roman" w:hAnsi="Times New Roman" w:cs="Times New Roman"/>
          <w:b/>
          <w:bCs/>
          <w:sz w:val="22"/>
          <w:szCs w:val="22"/>
        </w:rPr>
      </w:pPr>
    </w:p>
    <w:p w14:paraId="5D794A42" w14:textId="77777777" w:rsidR="00BA654E" w:rsidRDefault="00BA654E" w:rsidP="00DF40DE">
      <w:pPr>
        <w:rPr>
          <w:rFonts w:ascii="Times New Roman" w:hAnsi="Times New Roman" w:cs="Times New Roman"/>
          <w:b/>
          <w:bCs/>
          <w:sz w:val="22"/>
          <w:szCs w:val="22"/>
        </w:rPr>
      </w:pPr>
    </w:p>
    <w:p w14:paraId="7B2E4601" w14:textId="77777777" w:rsidR="00BA654E" w:rsidRDefault="00BA654E" w:rsidP="00DF40DE">
      <w:pPr>
        <w:rPr>
          <w:rFonts w:ascii="Times New Roman" w:hAnsi="Times New Roman" w:cs="Times New Roman"/>
          <w:b/>
          <w:bCs/>
          <w:sz w:val="22"/>
          <w:szCs w:val="22"/>
        </w:rPr>
      </w:pPr>
    </w:p>
    <w:p w14:paraId="7D1795DA" w14:textId="77777777" w:rsidR="00BA654E" w:rsidRDefault="00BA654E" w:rsidP="00DF40DE">
      <w:pPr>
        <w:rPr>
          <w:rFonts w:ascii="Times New Roman" w:hAnsi="Times New Roman" w:cs="Times New Roman"/>
          <w:b/>
          <w:bCs/>
          <w:sz w:val="22"/>
          <w:szCs w:val="22"/>
        </w:rPr>
      </w:pPr>
    </w:p>
    <w:p w14:paraId="0BC5ABCF" w14:textId="77777777" w:rsidR="00BA654E" w:rsidRDefault="00BA654E" w:rsidP="00DF40DE">
      <w:pPr>
        <w:rPr>
          <w:rFonts w:ascii="Times New Roman" w:hAnsi="Times New Roman" w:cs="Times New Roman"/>
          <w:b/>
          <w:bCs/>
          <w:sz w:val="22"/>
          <w:szCs w:val="22"/>
        </w:rPr>
      </w:pPr>
    </w:p>
    <w:p w14:paraId="3CA7D88B" w14:textId="77777777" w:rsidR="00BA654E" w:rsidRDefault="00BA654E" w:rsidP="00DF40DE">
      <w:pPr>
        <w:rPr>
          <w:rFonts w:ascii="Times New Roman" w:hAnsi="Times New Roman" w:cs="Times New Roman"/>
          <w:b/>
          <w:bCs/>
          <w:sz w:val="22"/>
          <w:szCs w:val="22"/>
        </w:rPr>
      </w:pPr>
    </w:p>
    <w:p w14:paraId="26177DB0" w14:textId="77777777" w:rsidR="00BA654E" w:rsidRDefault="00BA654E" w:rsidP="00DF40DE">
      <w:pPr>
        <w:rPr>
          <w:rFonts w:ascii="Times New Roman" w:hAnsi="Times New Roman" w:cs="Times New Roman"/>
          <w:b/>
          <w:bCs/>
          <w:sz w:val="22"/>
          <w:szCs w:val="22"/>
        </w:rPr>
      </w:pPr>
    </w:p>
    <w:p w14:paraId="4925514F" w14:textId="77777777" w:rsidR="00BA654E" w:rsidRDefault="00BA654E" w:rsidP="00DF40DE">
      <w:pPr>
        <w:rPr>
          <w:rFonts w:ascii="Times New Roman" w:hAnsi="Times New Roman" w:cs="Times New Roman"/>
          <w:b/>
          <w:bCs/>
          <w:sz w:val="22"/>
          <w:szCs w:val="22"/>
        </w:rPr>
      </w:pPr>
    </w:p>
    <w:p w14:paraId="053C60DD" w14:textId="77777777" w:rsidR="00BA654E" w:rsidRDefault="00BA654E" w:rsidP="00DF40DE">
      <w:pPr>
        <w:rPr>
          <w:rFonts w:ascii="Times New Roman" w:hAnsi="Times New Roman" w:cs="Times New Roman"/>
          <w:b/>
          <w:bCs/>
          <w:sz w:val="22"/>
          <w:szCs w:val="22"/>
        </w:rPr>
      </w:pPr>
    </w:p>
    <w:p w14:paraId="16EE5995" w14:textId="77777777" w:rsidR="00BA654E" w:rsidRDefault="00BA654E" w:rsidP="00DF40DE">
      <w:pPr>
        <w:rPr>
          <w:rFonts w:ascii="Times New Roman" w:hAnsi="Times New Roman" w:cs="Times New Roman"/>
          <w:b/>
          <w:bCs/>
          <w:sz w:val="22"/>
          <w:szCs w:val="22"/>
        </w:rPr>
      </w:pPr>
    </w:p>
    <w:p w14:paraId="0DD1092B" w14:textId="77777777" w:rsidR="00BA654E" w:rsidRDefault="00BA654E" w:rsidP="00DF40DE">
      <w:pPr>
        <w:rPr>
          <w:rFonts w:ascii="Times New Roman" w:hAnsi="Times New Roman" w:cs="Times New Roman"/>
          <w:b/>
          <w:bCs/>
          <w:sz w:val="22"/>
          <w:szCs w:val="22"/>
        </w:rPr>
      </w:pPr>
    </w:p>
    <w:p w14:paraId="2CDD8C08" w14:textId="77777777" w:rsidR="00BA654E" w:rsidRDefault="00BA654E" w:rsidP="00DF40DE">
      <w:pPr>
        <w:rPr>
          <w:rFonts w:ascii="Times New Roman" w:hAnsi="Times New Roman" w:cs="Times New Roman"/>
          <w:b/>
          <w:bCs/>
          <w:sz w:val="22"/>
          <w:szCs w:val="22"/>
        </w:rPr>
      </w:pPr>
    </w:p>
    <w:p w14:paraId="3FEB20A2" w14:textId="77777777" w:rsidR="00BA654E" w:rsidRDefault="00BA654E" w:rsidP="00DF40DE">
      <w:pPr>
        <w:rPr>
          <w:rFonts w:ascii="Times New Roman" w:hAnsi="Times New Roman" w:cs="Times New Roman"/>
          <w:b/>
          <w:bCs/>
          <w:sz w:val="22"/>
          <w:szCs w:val="22"/>
        </w:rPr>
      </w:pPr>
    </w:p>
    <w:p w14:paraId="1FD12149" w14:textId="77777777" w:rsidR="00BA654E" w:rsidRDefault="00BA654E" w:rsidP="00DF40DE">
      <w:pPr>
        <w:rPr>
          <w:rFonts w:ascii="Times New Roman" w:hAnsi="Times New Roman" w:cs="Times New Roman"/>
          <w:b/>
          <w:bCs/>
          <w:sz w:val="22"/>
          <w:szCs w:val="22"/>
        </w:rPr>
      </w:pPr>
    </w:p>
    <w:p w14:paraId="78B2B874" w14:textId="77777777" w:rsidR="00BA654E" w:rsidRDefault="00BA654E" w:rsidP="00DF40DE">
      <w:pPr>
        <w:rPr>
          <w:rFonts w:ascii="Times New Roman" w:hAnsi="Times New Roman" w:cs="Times New Roman"/>
          <w:b/>
          <w:bCs/>
          <w:sz w:val="22"/>
          <w:szCs w:val="22"/>
        </w:rPr>
      </w:pPr>
    </w:p>
    <w:p w14:paraId="773E83AD" w14:textId="77777777" w:rsidR="00BA654E" w:rsidRDefault="00BA654E" w:rsidP="00DF40DE">
      <w:pPr>
        <w:rPr>
          <w:rFonts w:ascii="Times New Roman" w:hAnsi="Times New Roman" w:cs="Times New Roman"/>
          <w:b/>
          <w:bCs/>
          <w:sz w:val="22"/>
          <w:szCs w:val="22"/>
        </w:rPr>
      </w:pPr>
    </w:p>
    <w:p w14:paraId="4252424C" w14:textId="77777777" w:rsidR="00BA654E" w:rsidRDefault="00BA654E" w:rsidP="00DF40DE">
      <w:pPr>
        <w:rPr>
          <w:rFonts w:ascii="Times New Roman" w:hAnsi="Times New Roman" w:cs="Times New Roman"/>
          <w:b/>
          <w:bCs/>
          <w:sz w:val="22"/>
          <w:szCs w:val="22"/>
        </w:rPr>
      </w:pPr>
    </w:p>
    <w:p w14:paraId="19359256" w14:textId="77777777" w:rsidR="00BA654E" w:rsidRDefault="00BA654E" w:rsidP="00DF40DE">
      <w:pPr>
        <w:rPr>
          <w:rFonts w:ascii="Times New Roman" w:hAnsi="Times New Roman" w:cs="Times New Roman"/>
          <w:b/>
          <w:bCs/>
          <w:sz w:val="22"/>
          <w:szCs w:val="22"/>
        </w:rPr>
      </w:pPr>
    </w:p>
    <w:p w14:paraId="0920BB86" w14:textId="77777777" w:rsidR="00BA654E" w:rsidRDefault="00BA654E" w:rsidP="00DF40DE">
      <w:pPr>
        <w:rPr>
          <w:rFonts w:ascii="Times New Roman" w:hAnsi="Times New Roman" w:cs="Times New Roman"/>
          <w:b/>
          <w:bCs/>
          <w:sz w:val="22"/>
          <w:szCs w:val="22"/>
        </w:rPr>
      </w:pPr>
    </w:p>
    <w:p w14:paraId="2D0E6F79" w14:textId="77777777" w:rsidR="00BA654E" w:rsidRDefault="00BA654E" w:rsidP="00DF40DE">
      <w:pPr>
        <w:rPr>
          <w:rFonts w:ascii="Times New Roman" w:hAnsi="Times New Roman" w:cs="Times New Roman"/>
          <w:b/>
          <w:bCs/>
          <w:sz w:val="22"/>
          <w:szCs w:val="22"/>
        </w:rPr>
      </w:pPr>
    </w:p>
    <w:p w14:paraId="6547B8B0" w14:textId="77777777" w:rsidR="00BA654E" w:rsidRDefault="00BA654E" w:rsidP="00DF40DE">
      <w:pPr>
        <w:rPr>
          <w:rFonts w:ascii="Times New Roman" w:hAnsi="Times New Roman" w:cs="Times New Roman"/>
          <w:b/>
          <w:bCs/>
          <w:sz w:val="22"/>
          <w:szCs w:val="22"/>
        </w:rPr>
      </w:pPr>
    </w:p>
    <w:p w14:paraId="3FC62D42" w14:textId="1DD73CE4" w:rsidR="00784259" w:rsidRDefault="00784259" w:rsidP="00DF40DE">
      <w:pPr>
        <w:rPr>
          <w:rFonts w:ascii="Times New Roman" w:hAnsi="Times New Roman" w:cs="Times New Roman"/>
          <w:b/>
          <w:bCs/>
          <w:sz w:val="22"/>
          <w:szCs w:val="22"/>
        </w:rPr>
      </w:pPr>
      <w:r>
        <w:rPr>
          <w:rFonts w:ascii="Times New Roman" w:hAnsi="Times New Roman" w:cs="Times New Roman"/>
          <w:b/>
          <w:bCs/>
          <w:sz w:val="22"/>
          <w:szCs w:val="22"/>
        </w:rPr>
        <w:lastRenderedPageBreak/>
        <w:t>E: GLOBAL LEVEL</w:t>
      </w:r>
    </w:p>
    <w:p w14:paraId="644B3413" w14:textId="77777777" w:rsidR="00784259" w:rsidRDefault="00784259" w:rsidP="00DF40DE">
      <w:pPr>
        <w:rPr>
          <w:rFonts w:ascii="Times New Roman" w:hAnsi="Times New Roman" w:cs="Times New Roman"/>
          <w:b/>
          <w:bCs/>
          <w:sz w:val="22"/>
          <w:szCs w:val="22"/>
        </w:rPr>
      </w:pPr>
    </w:p>
    <w:p w14:paraId="2B5FFC73" w14:textId="75768971" w:rsidR="00784259" w:rsidRDefault="00784259" w:rsidP="00DF40DE">
      <w:pPr>
        <w:rPr>
          <w:rFonts w:ascii="Times New Roman" w:hAnsi="Times New Roman" w:cs="Times New Roman"/>
          <w:b/>
          <w:bCs/>
          <w:sz w:val="22"/>
          <w:szCs w:val="22"/>
        </w:rPr>
      </w:pPr>
      <w:r>
        <w:rPr>
          <w:rFonts w:ascii="Times New Roman" w:hAnsi="Times New Roman" w:cs="Times New Roman"/>
          <w:b/>
          <w:bCs/>
          <w:sz w:val="22"/>
          <w:szCs w:val="22"/>
        </w:rPr>
        <w:t>Global level</w:t>
      </w:r>
    </w:p>
    <w:p w14:paraId="5773B824" w14:textId="1A6695B4" w:rsidR="00784259" w:rsidRDefault="00784259" w:rsidP="00DF40DE">
      <w:pPr>
        <w:rPr>
          <w:rFonts w:ascii="Times New Roman" w:hAnsi="Times New Roman" w:cs="Times New Roman"/>
          <w:b/>
          <w:bCs/>
          <w:sz w:val="22"/>
          <w:szCs w:val="22"/>
        </w:rPr>
      </w:pPr>
      <w:r>
        <w:rPr>
          <w:rFonts w:ascii="Times New Roman" w:hAnsi="Times New Roman" w:cs="Times New Roman"/>
          <w:b/>
          <w:bCs/>
          <w:sz w:val="22"/>
          <w:szCs w:val="22"/>
        </w:rPr>
        <w:t xml:space="preserve">Sustainability and ESG reporting and strategy: Environmental </w:t>
      </w:r>
    </w:p>
    <w:tbl>
      <w:tblPr>
        <w:tblStyle w:val="TableGrid"/>
        <w:tblW w:w="9540" w:type="dxa"/>
        <w:tblInd w:w="-5" w:type="dxa"/>
        <w:tblLayout w:type="fixed"/>
        <w:tblLook w:val="04A0" w:firstRow="1" w:lastRow="0" w:firstColumn="1" w:lastColumn="0" w:noHBand="0" w:noVBand="1"/>
      </w:tblPr>
      <w:tblGrid>
        <w:gridCol w:w="2250"/>
        <w:gridCol w:w="7290"/>
      </w:tblGrid>
      <w:tr w:rsidR="00784259" w:rsidRPr="00784259" w14:paraId="49950155" w14:textId="77777777" w:rsidTr="00784259">
        <w:trPr>
          <w:trHeight w:val="2720"/>
        </w:trPr>
        <w:tc>
          <w:tcPr>
            <w:tcW w:w="2250" w:type="dxa"/>
            <w:hideMark/>
          </w:tcPr>
          <w:p w14:paraId="00C30F77" w14:textId="77777777" w:rsidR="00784259" w:rsidRPr="00784259" w:rsidRDefault="00784259" w:rsidP="009265A2">
            <w:pPr>
              <w:rPr>
                <w:rFonts w:ascii="Times New Roman" w:hAnsi="Times New Roman" w:cs="Times New Roman"/>
                <w:sz w:val="22"/>
                <w:szCs w:val="22"/>
              </w:rPr>
            </w:pPr>
          </w:p>
        </w:tc>
        <w:tc>
          <w:tcPr>
            <w:tcW w:w="7290" w:type="dxa"/>
            <w:hideMark/>
          </w:tcPr>
          <w:p w14:paraId="5634FB2E" w14:textId="0BAE89B6" w:rsidR="00784259" w:rsidRPr="00784259" w:rsidRDefault="00784259" w:rsidP="009265A2">
            <w:pPr>
              <w:rPr>
                <w:rFonts w:ascii="Times New Roman" w:hAnsi="Times New Roman" w:cs="Times New Roman"/>
                <w:sz w:val="22"/>
                <w:szCs w:val="22"/>
              </w:rPr>
            </w:pPr>
            <w:r w:rsidRPr="00784259">
              <w:rPr>
                <w:rFonts w:ascii="Times New Roman" w:hAnsi="Times New Roman" w:cs="Times New Roman"/>
                <w:sz w:val="22"/>
                <w:szCs w:val="22"/>
              </w:rPr>
              <w:t>The environmental impacts of climate change directly threaten human health and pose potential material risks to companies</w:t>
            </w:r>
            <w:r w:rsidR="0084774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PEVuZE5vdGU+PENpdGU+PEF1dGhvcj5NY01pY2hhZWw8L0F1dGhvcj48WWVhcj4yMDA2PC9ZZWFy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(McMichael et al., 2006, Franchini and Mannucci, 2015, Intergovernmental Panel on Climate Change, 2023, Laidlaw et al., 2022)</w:t>
            </w:r>
            <w:r w:rsidR="00C701CD">
              <w:rPr>
                <w:rFonts w:ascii="Times New Roman" w:hAnsi="Times New Roman" w:cs="Times New Roman"/>
                <w:sz w:val="22"/>
                <w:szCs w:val="22"/>
              </w:rPr>
              <w:fldChar w:fldCharType="end"/>
            </w:r>
            <w:r w:rsidRPr="00784259">
              <w:rPr>
                <w:rFonts w:ascii="Times New Roman" w:hAnsi="Times New Roman" w:cs="Times New Roman"/>
                <w:sz w:val="22"/>
                <w:szCs w:val="22"/>
              </w:rPr>
              <w:t>. These risks are driving global efforts to draft and implement action plans focused on more transparent sustainability reporting and financing sustainable growth for more resilient and equitable communities</w:t>
            </w:r>
            <w:r w:rsidR="0084774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PEVuZE5vdGU+PENpdGU+PEF1dGhvcj5MZWU8L0F1dGhvcj48WWVhcj4yMDIxPC9ZZWFyPjxSZWNO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(Lee, 2021)</w:t>
            </w:r>
            <w:r w:rsidR="00C701CD">
              <w:rPr>
                <w:rFonts w:ascii="Times New Roman" w:hAnsi="Times New Roman" w:cs="Times New Roman"/>
                <w:sz w:val="22"/>
                <w:szCs w:val="22"/>
              </w:rPr>
              <w:fldChar w:fldCharType="end"/>
            </w:r>
            <w:r w:rsidRPr="00784259">
              <w:rPr>
                <w:rFonts w:ascii="Times New Roman" w:hAnsi="Times New Roman" w:cs="Times New Roman"/>
                <w:sz w:val="22"/>
                <w:szCs w:val="22"/>
              </w:rPr>
              <w:t>.  This is reflected in increased ESG investment: between 2018-2020 ESG investment is up 42% and the increasing demand from stakeholders for information on sustainability</w:t>
            </w:r>
            <w:r w:rsidR="0084774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PEVuZE5vdGU+PENpdGU+PEF1dGhvcj5TaWVnZWwgQmVybmFyZDwvQXV0aG9yPjxZZWFyPjIwMjE8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(Siegel Bernard, 2021, Sardianou et al., 2021)</w:t>
            </w:r>
            <w:r w:rsidR="00C701CD">
              <w:rPr>
                <w:rFonts w:ascii="Times New Roman" w:hAnsi="Times New Roman" w:cs="Times New Roman"/>
                <w:sz w:val="22"/>
                <w:szCs w:val="22"/>
              </w:rPr>
              <w:fldChar w:fldCharType="end"/>
            </w:r>
            <w:r w:rsidRPr="00784259">
              <w:rPr>
                <w:rFonts w:ascii="Times New Roman" w:hAnsi="Times New Roman" w:cs="Times New Roman"/>
                <w:sz w:val="22"/>
                <w:szCs w:val="22"/>
              </w:rPr>
              <w:t>.</w:t>
            </w:r>
          </w:p>
        </w:tc>
      </w:tr>
    </w:tbl>
    <w:p w14:paraId="7F607BA9" w14:textId="77777777" w:rsidR="00784259" w:rsidRDefault="00784259" w:rsidP="00DF40DE">
      <w:pPr>
        <w:rPr>
          <w:rFonts w:ascii="Times New Roman" w:hAnsi="Times New Roman" w:cs="Times New Roman"/>
          <w:b/>
          <w:bCs/>
          <w:sz w:val="22"/>
          <w:szCs w:val="22"/>
        </w:rPr>
      </w:pPr>
    </w:p>
    <w:p w14:paraId="693274A3" w14:textId="77777777" w:rsidR="00784259" w:rsidRDefault="00784259" w:rsidP="00784259">
      <w:pPr>
        <w:rPr>
          <w:rFonts w:ascii="Times New Roman" w:hAnsi="Times New Roman" w:cs="Times New Roman"/>
          <w:b/>
          <w:bCs/>
          <w:sz w:val="22"/>
          <w:szCs w:val="22"/>
        </w:rPr>
      </w:pPr>
      <w:r>
        <w:rPr>
          <w:rFonts w:ascii="Times New Roman" w:hAnsi="Times New Roman" w:cs="Times New Roman"/>
          <w:b/>
          <w:bCs/>
          <w:sz w:val="22"/>
          <w:szCs w:val="22"/>
        </w:rPr>
        <w:t>Global level</w:t>
      </w:r>
    </w:p>
    <w:p w14:paraId="33D0B813" w14:textId="50E25DBF" w:rsidR="00784259" w:rsidRDefault="00784259" w:rsidP="00784259">
      <w:pPr>
        <w:rPr>
          <w:rFonts w:ascii="Times New Roman" w:hAnsi="Times New Roman" w:cs="Times New Roman"/>
          <w:b/>
          <w:bCs/>
          <w:sz w:val="22"/>
          <w:szCs w:val="22"/>
        </w:rPr>
      </w:pPr>
      <w:r>
        <w:rPr>
          <w:rFonts w:ascii="Times New Roman" w:hAnsi="Times New Roman" w:cs="Times New Roman"/>
          <w:b/>
          <w:bCs/>
          <w:sz w:val="22"/>
          <w:szCs w:val="22"/>
        </w:rPr>
        <w:t>Sustainability and ESG reporting and strategy: Green building certifications and benchmarks</w:t>
      </w:r>
    </w:p>
    <w:tbl>
      <w:tblPr>
        <w:tblStyle w:val="TableGrid"/>
        <w:tblW w:w="9540" w:type="dxa"/>
        <w:tblInd w:w="-5" w:type="dxa"/>
        <w:tblLayout w:type="fixed"/>
        <w:tblLook w:val="04A0" w:firstRow="1" w:lastRow="0" w:firstColumn="1" w:lastColumn="0" w:noHBand="0" w:noVBand="1"/>
      </w:tblPr>
      <w:tblGrid>
        <w:gridCol w:w="2250"/>
        <w:gridCol w:w="7290"/>
      </w:tblGrid>
      <w:tr w:rsidR="00784259" w:rsidRPr="00784259" w14:paraId="43F5E160" w14:textId="77777777" w:rsidTr="00784259">
        <w:trPr>
          <w:trHeight w:val="2040"/>
        </w:trPr>
        <w:tc>
          <w:tcPr>
            <w:tcW w:w="2250" w:type="dxa"/>
            <w:hideMark/>
          </w:tcPr>
          <w:p w14:paraId="707CF1E0" w14:textId="77777777" w:rsidR="00784259" w:rsidRPr="00784259" w:rsidRDefault="00784259" w:rsidP="009265A2">
            <w:pPr>
              <w:rPr>
                <w:rFonts w:ascii="Times New Roman" w:hAnsi="Times New Roman" w:cs="Times New Roman"/>
                <w:sz w:val="22"/>
                <w:szCs w:val="22"/>
              </w:rPr>
            </w:pPr>
            <w:r w:rsidRPr="00784259">
              <w:rPr>
                <w:rFonts w:ascii="Times New Roman" w:hAnsi="Times New Roman" w:cs="Times New Roman"/>
                <w:b/>
                <w:bCs/>
                <w:sz w:val="22"/>
                <w:szCs w:val="22"/>
              </w:rPr>
              <w:t>Green Building Certifications and benchmarks</w:t>
            </w:r>
            <w:r w:rsidRPr="00784259">
              <w:rPr>
                <w:rFonts w:ascii="Times New Roman" w:hAnsi="Times New Roman" w:cs="Times New Roman"/>
                <w:sz w:val="22"/>
                <w:szCs w:val="22"/>
              </w:rPr>
              <w:t>: LEED, BREEAM, Energy Star, GRESB</w:t>
            </w:r>
          </w:p>
        </w:tc>
        <w:tc>
          <w:tcPr>
            <w:tcW w:w="7290" w:type="dxa"/>
            <w:hideMark/>
          </w:tcPr>
          <w:p w14:paraId="045820FB" w14:textId="0485F70B" w:rsidR="00784259" w:rsidRPr="00784259" w:rsidRDefault="00784259" w:rsidP="009265A2">
            <w:pPr>
              <w:rPr>
                <w:rFonts w:ascii="Times New Roman" w:hAnsi="Times New Roman" w:cs="Times New Roman"/>
                <w:sz w:val="22"/>
                <w:szCs w:val="22"/>
              </w:rPr>
            </w:pPr>
            <w:r w:rsidRPr="00784259">
              <w:rPr>
                <w:rFonts w:ascii="Times New Roman" w:hAnsi="Times New Roman" w:cs="Times New Roman"/>
                <w:sz w:val="22"/>
                <w:szCs w:val="22"/>
              </w:rPr>
              <w:t>Green building certifications are helping address the global demand for net zero buildings</w:t>
            </w:r>
            <w:r w:rsidR="0084774A">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PEVuZE5vdGU+PENpdGU+PEF1dGhvcj5XZW56ZWw8L0F1dGhvcj48WWVhcj4yMDIxPC9ZZWFyPjxS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(Wenzel, 2021)</w:t>
            </w:r>
            <w:r w:rsidR="00C701CD">
              <w:rPr>
                <w:rFonts w:ascii="Times New Roman" w:hAnsi="Times New Roman" w:cs="Times New Roman"/>
                <w:sz w:val="22"/>
                <w:szCs w:val="22"/>
              </w:rPr>
              <w:fldChar w:fldCharType="end"/>
            </w:r>
            <w:r w:rsidRPr="00784259">
              <w:rPr>
                <w:rFonts w:ascii="Times New Roman" w:hAnsi="Times New Roman" w:cs="Times New Roman"/>
                <w:sz w:val="22"/>
                <w:szCs w:val="22"/>
              </w:rPr>
              <w:t>. The demand for higher energy efficiency buildings manifests through higher occupancy, lower operating costs, and higher rentals. A 1-to-1.5-star improvement can add 4% to occupancy and up to 8% to rental premiums. Energy makes up 10%-15% of the operational cost of buildings and % energy usage</w:t>
            </w:r>
            <w:r w:rsidR="00C701CD">
              <w:rPr>
                <w:rFonts w:ascii="Times New Roman" w:hAnsi="Times New Roman" w:cs="Times New Roman"/>
                <w:sz w:val="22"/>
                <w:szCs w:val="22"/>
              </w:rPr>
              <w:fldChar w:fldCharType="begin">
                <w:fldData xml:space="preserve">PEVuZE5vdGU+PENpdGU+PEF1dGhvcj5XaGVsYW48L0F1dGhvcj48WWVhcj4yMDIxPC9ZZWFyPjxS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5A0864">
              <w:rPr>
                <w:rFonts w:ascii="Times New Roman" w:hAnsi="Times New Roman" w:cs="Times New Roman"/>
                <w:noProof/>
                <w:sz w:val="22"/>
                <w:szCs w:val="22"/>
              </w:rPr>
              <w:t>(Whelan et al., 2021)</w:t>
            </w:r>
            <w:r w:rsidR="00C701CD">
              <w:rPr>
                <w:rFonts w:ascii="Times New Roman" w:hAnsi="Times New Roman" w:cs="Times New Roman"/>
                <w:sz w:val="22"/>
                <w:szCs w:val="22"/>
              </w:rPr>
              <w:fldChar w:fldCharType="end"/>
            </w:r>
            <w:r w:rsidRPr="00784259">
              <w:rPr>
                <w:rFonts w:ascii="Times New Roman" w:hAnsi="Times New Roman" w:cs="Times New Roman"/>
                <w:sz w:val="22"/>
                <w:szCs w:val="22"/>
              </w:rPr>
              <w:t xml:space="preserve">. </w:t>
            </w:r>
          </w:p>
        </w:tc>
      </w:tr>
    </w:tbl>
    <w:p w14:paraId="237DC862" w14:textId="77777777" w:rsidR="00784259" w:rsidRDefault="00784259" w:rsidP="00784259">
      <w:pPr>
        <w:rPr>
          <w:rFonts w:ascii="Times New Roman" w:hAnsi="Times New Roman" w:cs="Times New Roman"/>
          <w:b/>
          <w:bCs/>
          <w:sz w:val="22"/>
          <w:szCs w:val="22"/>
        </w:rPr>
      </w:pPr>
    </w:p>
    <w:p w14:paraId="59DF8A35" w14:textId="77777777" w:rsidR="00784259" w:rsidRDefault="00784259" w:rsidP="00784259">
      <w:pPr>
        <w:rPr>
          <w:rFonts w:ascii="Times New Roman" w:hAnsi="Times New Roman" w:cs="Times New Roman"/>
          <w:b/>
          <w:bCs/>
          <w:sz w:val="22"/>
          <w:szCs w:val="22"/>
        </w:rPr>
      </w:pPr>
      <w:r>
        <w:rPr>
          <w:rFonts w:ascii="Times New Roman" w:hAnsi="Times New Roman" w:cs="Times New Roman"/>
          <w:b/>
          <w:bCs/>
          <w:sz w:val="22"/>
          <w:szCs w:val="22"/>
        </w:rPr>
        <w:t>Global level</w:t>
      </w:r>
    </w:p>
    <w:p w14:paraId="6EC6C0CE" w14:textId="5CFB9AC6" w:rsidR="00784259" w:rsidRDefault="00784259" w:rsidP="00784259">
      <w:pPr>
        <w:rPr>
          <w:rFonts w:ascii="Times New Roman" w:hAnsi="Times New Roman" w:cs="Times New Roman"/>
          <w:b/>
          <w:bCs/>
          <w:sz w:val="22"/>
          <w:szCs w:val="22"/>
        </w:rPr>
      </w:pPr>
      <w:r>
        <w:rPr>
          <w:rFonts w:ascii="Times New Roman" w:hAnsi="Times New Roman" w:cs="Times New Roman"/>
          <w:b/>
          <w:bCs/>
          <w:sz w:val="22"/>
          <w:szCs w:val="22"/>
        </w:rPr>
        <w:t>Sustainability and ESG reporting and strategy: Climate-related disclosure frameworks</w:t>
      </w:r>
    </w:p>
    <w:tbl>
      <w:tblPr>
        <w:tblStyle w:val="TableGrid"/>
        <w:tblW w:w="9540" w:type="dxa"/>
        <w:tblInd w:w="-5" w:type="dxa"/>
        <w:tblLayout w:type="fixed"/>
        <w:tblLook w:val="04A0" w:firstRow="1" w:lastRow="0" w:firstColumn="1" w:lastColumn="0" w:noHBand="0" w:noVBand="1"/>
      </w:tblPr>
      <w:tblGrid>
        <w:gridCol w:w="2250"/>
        <w:gridCol w:w="7290"/>
      </w:tblGrid>
      <w:tr w:rsidR="00784259" w:rsidRPr="00784259" w14:paraId="660518FF" w14:textId="77777777" w:rsidTr="00784259">
        <w:trPr>
          <w:trHeight w:val="2040"/>
        </w:trPr>
        <w:tc>
          <w:tcPr>
            <w:tcW w:w="2250" w:type="dxa"/>
            <w:hideMark/>
          </w:tcPr>
          <w:p w14:paraId="27B52745" w14:textId="77777777" w:rsidR="00784259" w:rsidRPr="00784259" w:rsidRDefault="00784259" w:rsidP="009265A2">
            <w:pPr>
              <w:rPr>
                <w:rFonts w:ascii="Times New Roman" w:hAnsi="Times New Roman" w:cs="Times New Roman"/>
                <w:sz w:val="22"/>
                <w:szCs w:val="22"/>
              </w:rPr>
            </w:pPr>
            <w:r w:rsidRPr="00784259">
              <w:rPr>
                <w:rFonts w:ascii="Times New Roman" w:hAnsi="Times New Roman" w:cs="Times New Roman"/>
                <w:b/>
                <w:bCs/>
                <w:sz w:val="22"/>
                <w:szCs w:val="22"/>
              </w:rPr>
              <w:t>Climate-related disclosure frameworks:</w:t>
            </w:r>
            <w:r w:rsidRPr="00784259">
              <w:rPr>
                <w:rFonts w:ascii="Times New Roman" w:hAnsi="Times New Roman" w:cs="Times New Roman"/>
                <w:sz w:val="22"/>
                <w:szCs w:val="22"/>
              </w:rPr>
              <w:t xml:space="preserve"> CDP, Climate Disclosure Standards Board (CDSB), Science-based Targets Initiative (SBTi), Task Force on Climate-related Financial Disclosures (TCFD)</w:t>
            </w:r>
          </w:p>
        </w:tc>
        <w:tc>
          <w:tcPr>
            <w:tcW w:w="7290" w:type="dxa"/>
            <w:hideMark/>
          </w:tcPr>
          <w:p w14:paraId="6BB0504A" w14:textId="5F5A9C30" w:rsidR="00784259" w:rsidRPr="00784259" w:rsidRDefault="00784259" w:rsidP="009265A2">
            <w:pPr>
              <w:rPr>
                <w:rFonts w:ascii="Times New Roman" w:hAnsi="Times New Roman" w:cs="Times New Roman"/>
                <w:sz w:val="22"/>
                <w:szCs w:val="22"/>
              </w:rPr>
            </w:pPr>
            <w:r w:rsidRPr="00784259">
              <w:rPr>
                <w:rFonts w:ascii="Times New Roman" w:hAnsi="Times New Roman" w:cs="Times New Roman"/>
                <w:sz w:val="22"/>
                <w:szCs w:val="22"/>
              </w:rPr>
              <w:t>Climate-related disclosure frameworks support transparency by showing how companies address human and climate health risks</w:t>
            </w:r>
            <w:r w:rsidR="004478DF">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PEVuZE5vdGU+PENpdGU+PEF1dGhvcj5DbGltYXRlIERpc2Nsb3N1cmUgU3RhbmRhcmRzIEJvYXJk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(Climate Disclosure Standards Board, 2023)</w:t>
            </w:r>
            <w:r w:rsidR="00C701CD">
              <w:rPr>
                <w:rFonts w:ascii="Times New Roman" w:hAnsi="Times New Roman" w:cs="Times New Roman"/>
                <w:sz w:val="22"/>
                <w:szCs w:val="22"/>
              </w:rPr>
              <w:fldChar w:fldCharType="end"/>
            </w:r>
            <w:r w:rsidRPr="00784259">
              <w:rPr>
                <w:rFonts w:ascii="Times New Roman" w:hAnsi="Times New Roman" w:cs="Times New Roman"/>
                <w:sz w:val="22"/>
                <w:szCs w:val="22"/>
              </w:rPr>
              <w:t xml:space="preserve">. These include a company’s performance and reporting on their environmental impact as well as how they are responding to significant and increasing health risks associated with extreme heat and more intense weather events, increased flooding and wildfires, and the mounting impact on mental health. </w:t>
            </w:r>
          </w:p>
        </w:tc>
      </w:tr>
    </w:tbl>
    <w:p w14:paraId="75DFC0F6" w14:textId="77777777" w:rsidR="00784259" w:rsidRDefault="00784259" w:rsidP="00784259">
      <w:pPr>
        <w:rPr>
          <w:rFonts w:ascii="Times New Roman" w:hAnsi="Times New Roman" w:cs="Times New Roman"/>
          <w:b/>
          <w:bCs/>
          <w:sz w:val="22"/>
          <w:szCs w:val="22"/>
        </w:rPr>
      </w:pPr>
    </w:p>
    <w:p w14:paraId="355F6708" w14:textId="77777777" w:rsidR="00784259" w:rsidRDefault="00784259" w:rsidP="00784259">
      <w:pPr>
        <w:rPr>
          <w:rFonts w:ascii="Times New Roman" w:hAnsi="Times New Roman" w:cs="Times New Roman"/>
          <w:b/>
          <w:bCs/>
          <w:sz w:val="22"/>
          <w:szCs w:val="22"/>
        </w:rPr>
      </w:pPr>
      <w:r>
        <w:rPr>
          <w:rFonts w:ascii="Times New Roman" w:hAnsi="Times New Roman" w:cs="Times New Roman"/>
          <w:b/>
          <w:bCs/>
          <w:sz w:val="22"/>
          <w:szCs w:val="22"/>
        </w:rPr>
        <w:t>Global level</w:t>
      </w:r>
    </w:p>
    <w:p w14:paraId="02092F12" w14:textId="5EDB6F18" w:rsidR="00784259" w:rsidRDefault="00784259" w:rsidP="00784259">
      <w:pPr>
        <w:rPr>
          <w:rFonts w:ascii="Times New Roman" w:hAnsi="Times New Roman" w:cs="Times New Roman"/>
          <w:b/>
          <w:bCs/>
          <w:sz w:val="22"/>
          <w:szCs w:val="22"/>
        </w:rPr>
      </w:pPr>
      <w:r>
        <w:rPr>
          <w:rFonts w:ascii="Times New Roman" w:hAnsi="Times New Roman" w:cs="Times New Roman"/>
          <w:b/>
          <w:bCs/>
          <w:sz w:val="22"/>
          <w:szCs w:val="22"/>
        </w:rPr>
        <w:t>Sustainability and ESG reporting and strategy: Rules and regulations</w:t>
      </w:r>
    </w:p>
    <w:tbl>
      <w:tblPr>
        <w:tblStyle w:val="TableGrid"/>
        <w:tblW w:w="9540" w:type="dxa"/>
        <w:tblInd w:w="-5" w:type="dxa"/>
        <w:tblLayout w:type="fixed"/>
        <w:tblLook w:val="04A0" w:firstRow="1" w:lastRow="0" w:firstColumn="1" w:lastColumn="0" w:noHBand="0" w:noVBand="1"/>
      </w:tblPr>
      <w:tblGrid>
        <w:gridCol w:w="2250"/>
        <w:gridCol w:w="7290"/>
      </w:tblGrid>
      <w:tr w:rsidR="00784259" w:rsidRPr="00784259" w14:paraId="06029442" w14:textId="77777777" w:rsidTr="00784259">
        <w:trPr>
          <w:trHeight w:val="1700"/>
        </w:trPr>
        <w:tc>
          <w:tcPr>
            <w:tcW w:w="2250" w:type="dxa"/>
            <w:hideMark/>
          </w:tcPr>
          <w:p w14:paraId="325A159B" w14:textId="77777777" w:rsidR="00784259" w:rsidRPr="00784259" w:rsidRDefault="00784259" w:rsidP="009265A2">
            <w:pPr>
              <w:rPr>
                <w:rFonts w:ascii="Times New Roman" w:hAnsi="Times New Roman" w:cs="Times New Roman"/>
                <w:sz w:val="22"/>
                <w:szCs w:val="22"/>
              </w:rPr>
            </w:pPr>
            <w:r w:rsidRPr="00784259">
              <w:rPr>
                <w:rFonts w:ascii="Times New Roman" w:hAnsi="Times New Roman" w:cs="Times New Roman"/>
                <w:b/>
                <w:bCs/>
                <w:sz w:val="22"/>
                <w:szCs w:val="22"/>
              </w:rPr>
              <w:t>Rules and regulations:</w:t>
            </w:r>
            <w:r w:rsidRPr="00784259">
              <w:rPr>
                <w:rFonts w:ascii="Times New Roman" w:hAnsi="Times New Roman" w:cs="Times New Roman"/>
                <w:sz w:val="22"/>
                <w:szCs w:val="22"/>
              </w:rPr>
              <w:t xml:space="preserve"> EU Environmental Taxonomy, European Sustainability Reporting Standards (ESRS), New York Local Law 97, etc. </w:t>
            </w:r>
          </w:p>
        </w:tc>
        <w:tc>
          <w:tcPr>
            <w:tcW w:w="7290" w:type="dxa"/>
            <w:hideMark/>
          </w:tcPr>
          <w:p w14:paraId="44FBAC02" w14:textId="3226C643" w:rsidR="00784259" w:rsidRPr="00784259" w:rsidRDefault="00784259" w:rsidP="009265A2">
            <w:pPr>
              <w:rPr>
                <w:rFonts w:ascii="Times New Roman" w:hAnsi="Times New Roman" w:cs="Times New Roman"/>
                <w:sz w:val="22"/>
                <w:szCs w:val="22"/>
              </w:rPr>
            </w:pPr>
            <w:r w:rsidRPr="00784259">
              <w:rPr>
                <w:rFonts w:ascii="Times New Roman" w:hAnsi="Times New Roman" w:cs="Times New Roman"/>
                <w:sz w:val="22"/>
                <w:szCs w:val="22"/>
              </w:rPr>
              <w:t>Multiple regions are drafting rules and regulations to help create a common classification system and support for sustainable economic activities</w:t>
            </w:r>
            <w:r w:rsidR="004478DF">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PEVuZE5vdGU+PENpdGU+PEF1dGhvcj5FdXJvcGVhbiBDb21taXNzaW9uPC9BdXRob3I+PFllYXI+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(European Commission, 2023, Sardianou et al., 2021)</w:t>
            </w:r>
            <w:r w:rsidR="00C701CD">
              <w:rPr>
                <w:rFonts w:ascii="Times New Roman" w:hAnsi="Times New Roman" w:cs="Times New Roman"/>
                <w:sz w:val="22"/>
                <w:szCs w:val="22"/>
              </w:rPr>
              <w:fldChar w:fldCharType="end"/>
            </w:r>
            <w:r w:rsidRPr="00784259">
              <w:rPr>
                <w:rFonts w:ascii="Times New Roman" w:hAnsi="Times New Roman" w:cs="Times New Roman"/>
                <w:sz w:val="22"/>
                <w:szCs w:val="22"/>
              </w:rPr>
              <w:t xml:space="preserve">. Examples include global and regional climate and energy targets for 2030, key objectives such as the UN SDGs, and the European green deal.  </w:t>
            </w:r>
          </w:p>
        </w:tc>
      </w:tr>
    </w:tbl>
    <w:p w14:paraId="360B7703" w14:textId="77777777" w:rsidR="00784259" w:rsidRDefault="00784259" w:rsidP="00784259">
      <w:pPr>
        <w:rPr>
          <w:rFonts w:ascii="Times New Roman" w:hAnsi="Times New Roman" w:cs="Times New Roman"/>
          <w:b/>
          <w:bCs/>
          <w:sz w:val="22"/>
          <w:szCs w:val="22"/>
        </w:rPr>
      </w:pPr>
      <w:r>
        <w:rPr>
          <w:rFonts w:ascii="Times New Roman" w:hAnsi="Times New Roman" w:cs="Times New Roman"/>
          <w:b/>
          <w:bCs/>
          <w:sz w:val="22"/>
          <w:szCs w:val="22"/>
        </w:rPr>
        <w:lastRenderedPageBreak/>
        <w:t>Global level</w:t>
      </w:r>
    </w:p>
    <w:p w14:paraId="301EEFC6" w14:textId="451992B6" w:rsidR="00784259" w:rsidRDefault="00784259" w:rsidP="00784259">
      <w:pPr>
        <w:rPr>
          <w:rFonts w:ascii="Times New Roman" w:hAnsi="Times New Roman" w:cs="Times New Roman"/>
          <w:b/>
          <w:bCs/>
          <w:sz w:val="22"/>
          <w:szCs w:val="22"/>
        </w:rPr>
      </w:pPr>
      <w:r>
        <w:rPr>
          <w:rFonts w:ascii="Times New Roman" w:hAnsi="Times New Roman" w:cs="Times New Roman"/>
          <w:b/>
          <w:bCs/>
          <w:sz w:val="22"/>
          <w:szCs w:val="22"/>
        </w:rPr>
        <w:t>Sustainability and ESG reporting and strategy: Biodiversity, nature-based solutions</w:t>
      </w:r>
    </w:p>
    <w:tbl>
      <w:tblPr>
        <w:tblStyle w:val="TableGrid"/>
        <w:tblW w:w="9450" w:type="dxa"/>
        <w:tblInd w:w="-5" w:type="dxa"/>
        <w:tblLayout w:type="fixed"/>
        <w:tblLook w:val="04A0" w:firstRow="1" w:lastRow="0" w:firstColumn="1" w:lastColumn="0" w:noHBand="0" w:noVBand="1"/>
      </w:tblPr>
      <w:tblGrid>
        <w:gridCol w:w="1620"/>
        <w:gridCol w:w="7830"/>
      </w:tblGrid>
      <w:tr w:rsidR="00784259" w:rsidRPr="00784259" w14:paraId="3E752976" w14:textId="77777777" w:rsidTr="00784259">
        <w:trPr>
          <w:trHeight w:val="3060"/>
        </w:trPr>
        <w:tc>
          <w:tcPr>
            <w:tcW w:w="1620" w:type="dxa"/>
            <w:hideMark/>
          </w:tcPr>
          <w:p w14:paraId="7AB8A71B" w14:textId="77777777" w:rsidR="00784259" w:rsidRPr="00784259" w:rsidRDefault="00784259" w:rsidP="009265A2">
            <w:pPr>
              <w:rPr>
                <w:rFonts w:ascii="Times New Roman" w:hAnsi="Times New Roman" w:cs="Times New Roman"/>
                <w:sz w:val="22"/>
                <w:szCs w:val="22"/>
              </w:rPr>
            </w:pPr>
            <w:r w:rsidRPr="00784259">
              <w:rPr>
                <w:rFonts w:ascii="Times New Roman" w:hAnsi="Times New Roman" w:cs="Times New Roman"/>
                <w:b/>
                <w:bCs/>
                <w:sz w:val="22"/>
                <w:szCs w:val="22"/>
              </w:rPr>
              <w:t>Biodiversity, Nature-based solutions:</w:t>
            </w:r>
            <w:r w:rsidRPr="00784259">
              <w:rPr>
                <w:rFonts w:ascii="Times New Roman" w:hAnsi="Times New Roman" w:cs="Times New Roman"/>
                <w:sz w:val="22"/>
                <w:szCs w:val="22"/>
              </w:rPr>
              <w:t xml:space="preserve"> Task Force on Nature-Related Financial Disclosures, Dasgupta Report</w:t>
            </w:r>
          </w:p>
        </w:tc>
        <w:tc>
          <w:tcPr>
            <w:tcW w:w="7830" w:type="dxa"/>
            <w:hideMark/>
          </w:tcPr>
          <w:p w14:paraId="18EFB165" w14:textId="4E3D75D1" w:rsidR="00784259" w:rsidRPr="00784259" w:rsidRDefault="00784259" w:rsidP="009265A2">
            <w:pPr>
              <w:rPr>
                <w:rFonts w:ascii="Times New Roman" w:hAnsi="Times New Roman" w:cs="Times New Roman"/>
                <w:sz w:val="22"/>
                <w:szCs w:val="22"/>
              </w:rPr>
            </w:pPr>
            <w:r w:rsidRPr="00784259">
              <w:rPr>
                <w:rFonts w:ascii="Times New Roman" w:hAnsi="Times New Roman" w:cs="Times New Roman"/>
                <w:sz w:val="22"/>
                <w:szCs w:val="22"/>
              </w:rPr>
              <w:t>Nature-based solutions (NBS) is a key driver for ecosystem-service approaches for social, environmental benefits as part of sustainable development</w:t>
            </w:r>
            <w:r w:rsidR="004478DF">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PEVuZE5vdGU+PENpdGU+PEF1dGhvcj5FdXJvcGVhbiBDb21taXNzaW9uPC9BdXRob3I+PFllYXI+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(European Commission, 2015, Lafortezza et al., 2018, Bush and Hes, 2018)</w:t>
            </w:r>
            <w:r w:rsidR="00C701CD">
              <w:rPr>
                <w:rFonts w:ascii="Times New Roman" w:hAnsi="Times New Roman" w:cs="Times New Roman"/>
                <w:sz w:val="22"/>
                <w:szCs w:val="22"/>
              </w:rPr>
              <w:fldChar w:fldCharType="end"/>
            </w:r>
            <w:r w:rsidRPr="00784259">
              <w:rPr>
                <w:rFonts w:ascii="Times New Roman" w:hAnsi="Times New Roman" w:cs="Times New Roman"/>
                <w:sz w:val="22"/>
                <w:szCs w:val="22"/>
              </w:rPr>
              <w:t>. Green infrastructure is part of NBS</w:t>
            </w:r>
            <w:r w:rsidR="004478DF">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PEVuZE5vdGU+PENpdGU+PEF1dGhvcj5CdXNoPC9BdXRob3I+PFllYXI+MjAxODwvWWVhcj48UmVj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(Bush and Hes, 2018)</w:t>
            </w:r>
            <w:r w:rsidR="00C701CD">
              <w:rPr>
                <w:rFonts w:ascii="Times New Roman" w:hAnsi="Times New Roman" w:cs="Times New Roman"/>
                <w:sz w:val="22"/>
                <w:szCs w:val="22"/>
              </w:rPr>
              <w:fldChar w:fldCharType="end"/>
            </w:r>
            <w:r w:rsidRPr="00784259">
              <w:rPr>
                <w:rFonts w:ascii="Times New Roman" w:hAnsi="Times New Roman" w:cs="Times New Roman"/>
                <w:sz w:val="22"/>
                <w:szCs w:val="22"/>
              </w:rPr>
              <w:t>, can support urban climate change and mitigation, reduce building energy use</w:t>
            </w:r>
            <w:r w:rsidR="004478DF">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PEVuZE5vdGU+PENpdGU+PEF1dGhvcj5GbGVjazwvQXV0aG9yPjxZZWFyPjIwMjI8L1llYXI+PFJl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(Fleck et al., 2022, Shafique et al., 2018)</w:t>
            </w:r>
            <w:r w:rsidR="00C701CD">
              <w:rPr>
                <w:rFonts w:ascii="Times New Roman" w:hAnsi="Times New Roman" w:cs="Times New Roman"/>
                <w:sz w:val="22"/>
                <w:szCs w:val="22"/>
              </w:rPr>
              <w:fldChar w:fldCharType="end"/>
            </w:r>
            <w:r w:rsidRPr="00784259">
              <w:rPr>
                <w:rFonts w:ascii="Times New Roman" w:hAnsi="Times New Roman" w:cs="Times New Roman"/>
                <w:sz w:val="22"/>
                <w:szCs w:val="22"/>
              </w:rPr>
              <w:t>, provide access to nature and health benefits for urban dwellers</w:t>
            </w:r>
            <w:r w:rsidR="004478DF">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PEVuZE5vdGU+PENpdGU+PEF1dGhvcj5XaWxsaWFtczwvQXV0aG9yPjxZZWFyPjIwMTk8L1llYXI+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==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(Williams et al., 2019)</w:t>
            </w:r>
            <w:r w:rsidR="00C701CD">
              <w:rPr>
                <w:rFonts w:ascii="Times New Roman" w:hAnsi="Times New Roman" w:cs="Times New Roman"/>
                <w:sz w:val="22"/>
                <w:szCs w:val="22"/>
              </w:rPr>
              <w:fldChar w:fldCharType="end"/>
            </w:r>
            <w:r w:rsidRPr="00784259">
              <w:rPr>
                <w:rFonts w:ascii="Times New Roman" w:hAnsi="Times New Roman" w:cs="Times New Roman"/>
                <w:sz w:val="22"/>
                <w:szCs w:val="22"/>
              </w:rPr>
              <w:t>, and can provide biodiversity opportunities through corridors and patches</w:t>
            </w:r>
            <w:r w:rsidR="004478DF">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PEVuZE5vdGU+PENpdGU+PEF1dGhvcj5CZW5pbmRlPC9BdXRob3I+PFllYXI+MjAxNTwvWWVhcj48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(Beninde et al., 2015)</w:t>
            </w:r>
            <w:r w:rsidR="00C701CD">
              <w:rPr>
                <w:rFonts w:ascii="Times New Roman" w:hAnsi="Times New Roman" w:cs="Times New Roman"/>
                <w:sz w:val="22"/>
                <w:szCs w:val="22"/>
              </w:rPr>
              <w:fldChar w:fldCharType="end"/>
            </w:r>
            <w:r w:rsidRPr="00784259">
              <w:rPr>
                <w:rFonts w:ascii="Times New Roman" w:hAnsi="Times New Roman" w:cs="Times New Roman"/>
                <w:sz w:val="22"/>
                <w:szCs w:val="22"/>
              </w:rPr>
              <w:t>. Emerging evidence supports increased biodiversity with restoration and health benefits for workers and residents, particularly linking animals and subjective well-being</w:t>
            </w:r>
            <w:r w:rsidR="004478DF">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PEVuZE5vdGU+PENpdGU+PEF1dGhvcj5MZWU8L0F1dGhvcj48WWVhcj4yMDE0PC9ZZWFyPjxSZWNO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(Lee et al., 2014, Loder, 2014, Carrus et al., 2015, Korpela et al., 2018)</w:t>
            </w:r>
            <w:r w:rsidR="00C701CD">
              <w:rPr>
                <w:rFonts w:ascii="Times New Roman" w:hAnsi="Times New Roman" w:cs="Times New Roman"/>
                <w:sz w:val="22"/>
                <w:szCs w:val="22"/>
              </w:rPr>
              <w:fldChar w:fldCharType="end"/>
            </w:r>
            <w:r w:rsidRPr="00784259">
              <w:rPr>
                <w:rFonts w:ascii="Times New Roman" w:hAnsi="Times New Roman" w:cs="Times New Roman"/>
                <w:sz w:val="22"/>
                <w:szCs w:val="22"/>
              </w:rPr>
              <w:t xml:space="preserve">. </w:t>
            </w:r>
          </w:p>
        </w:tc>
      </w:tr>
    </w:tbl>
    <w:p w14:paraId="7B2B8578" w14:textId="77777777" w:rsidR="00784259" w:rsidRDefault="00784259" w:rsidP="00784259">
      <w:pPr>
        <w:rPr>
          <w:rFonts w:ascii="Times New Roman" w:hAnsi="Times New Roman" w:cs="Times New Roman"/>
          <w:b/>
          <w:bCs/>
          <w:sz w:val="22"/>
          <w:szCs w:val="22"/>
        </w:rPr>
      </w:pPr>
    </w:p>
    <w:p w14:paraId="78830244" w14:textId="0149DC34" w:rsidR="0086365F" w:rsidRDefault="0086365F" w:rsidP="00784259">
      <w:pPr>
        <w:rPr>
          <w:rFonts w:ascii="Times New Roman" w:hAnsi="Times New Roman" w:cs="Times New Roman"/>
          <w:b/>
          <w:bCs/>
          <w:sz w:val="22"/>
          <w:szCs w:val="22"/>
        </w:rPr>
      </w:pPr>
      <w:r>
        <w:rPr>
          <w:rFonts w:ascii="Times New Roman" w:hAnsi="Times New Roman" w:cs="Times New Roman"/>
          <w:b/>
          <w:bCs/>
          <w:sz w:val="22"/>
          <w:szCs w:val="22"/>
        </w:rPr>
        <w:t>Global level</w:t>
      </w:r>
    </w:p>
    <w:p w14:paraId="00A2CCE0" w14:textId="009A6C18" w:rsidR="0086365F" w:rsidRDefault="0086365F" w:rsidP="00784259">
      <w:pPr>
        <w:rPr>
          <w:rFonts w:ascii="Times New Roman" w:hAnsi="Times New Roman" w:cs="Times New Roman"/>
          <w:b/>
          <w:bCs/>
          <w:sz w:val="22"/>
          <w:szCs w:val="22"/>
        </w:rPr>
      </w:pPr>
      <w:r>
        <w:rPr>
          <w:rFonts w:ascii="Times New Roman" w:hAnsi="Times New Roman" w:cs="Times New Roman"/>
          <w:b/>
          <w:bCs/>
          <w:sz w:val="22"/>
          <w:szCs w:val="22"/>
        </w:rPr>
        <w:t>Social: overview</w:t>
      </w:r>
    </w:p>
    <w:tbl>
      <w:tblPr>
        <w:tblStyle w:val="TableGrid"/>
        <w:tblW w:w="9450" w:type="dxa"/>
        <w:tblInd w:w="-5" w:type="dxa"/>
        <w:tblLayout w:type="fixed"/>
        <w:tblLook w:val="04A0" w:firstRow="1" w:lastRow="0" w:firstColumn="1" w:lastColumn="0" w:noHBand="0" w:noVBand="1"/>
      </w:tblPr>
      <w:tblGrid>
        <w:gridCol w:w="1620"/>
        <w:gridCol w:w="7830"/>
      </w:tblGrid>
      <w:tr w:rsidR="0086365F" w:rsidRPr="0086365F" w14:paraId="7FD0C541" w14:textId="77777777" w:rsidTr="0086365F">
        <w:trPr>
          <w:trHeight w:val="1700"/>
        </w:trPr>
        <w:tc>
          <w:tcPr>
            <w:tcW w:w="1620" w:type="dxa"/>
            <w:hideMark/>
          </w:tcPr>
          <w:p w14:paraId="45A46E9C" w14:textId="77777777" w:rsidR="0086365F" w:rsidRPr="0086365F" w:rsidRDefault="0086365F" w:rsidP="009265A2">
            <w:pPr>
              <w:rPr>
                <w:rFonts w:ascii="Times New Roman" w:hAnsi="Times New Roman" w:cs="Times New Roman"/>
                <w:sz w:val="22"/>
                <w:szCs w:val="22"/>
              </w:rPr>
            </w:pPr>
            <w:r w:rsidRPr="0086365F">
              <w:rPr>
                <w:rFonts w:ascii="Times New Roman" w:hAnsi="Times New Roman" w:cs="Times New Roman"/>
                <w:sz w:val="22"/>
                <w:szCs w:val="22"/>
              </w:rPr>
              <w:t> </w:t>
            </w:r>
          </w:p>
        </w:tc>
        <w:tc>
          <w:tcPr>
            <w:tcW w:w="7830" w:type="dxa"/>
            <w:hideMark/>
          </w:tcPr>
          <w:p w14:paraId="503441E5" w14:textId="24028CCE" w:rsidR="0086365F" w:rsidRPr="0086365F" w:rsidRDefault="0086365F" w:rsidP="009265A2">
            <w:pPr>
              <w:rPr>
                <w:rFonts w:ascii="Times New Roman" w:hAnsi="Times New Roman" w:cs="Times New Roman"/>
                <w:sz w:val="22"/>
                <w:szCs w:val="22"/>
              </w:rPr>
            </w:pPr>
            <w:r w:rsidRPr="0086365F">
              <w:rPr>
                <w:rFonts w:ascii="Times New Roman" w:hAnsi="Times New Roman" w:cs="Times New Roman"/>
                <w:sz w:val="22"/>
                <w:szCs w:val="22"/>
              </w:rPr>
              <w:t>Social capital is necessary for poverty alleviation and sustainable human and economic development</w:t>
            </w:r>
            <w:r w:rsidR="004478DF">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PEVuZE5vdGU+PENpdGU+PEF1dGhvcj5UaGUgV29ybGQgQmFuazwvQXV0aG9yPjxZZWFyPjIwMTE8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(The World Bank, 2011)</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 There is increasing pressure from regulatory bodies to disclose activities related to human and social capital</w:t>
            </w:r>
            <w:r w:rsidR="004478DF">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PEVuZE5vdGU+PENpdGU+PEF1dGhvcj5TdXN0YWluYWJpbGl0eSBBY2NvdW50aW5nIFN0YW5kYXJk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=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(Sustainability Accounting Standards Board, 2021, Office of US Senator Mark R. Warner, 2020)</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 but current definitions often leave out health and well-being as metrics for human capital</w:t>
            </w:r>
            <w:r w:rsidR="004478DF">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PEVuZE5vdGU+PENpdGU+PEF1dGhvcj5CcnV3ZXI8L0F1dGhvcj48WWVhcj4yMDIyPC9ZZWFyPjxS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(Bruwer et al., 2022)</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  Better social performance has been linked to lower firm risk</w:t>
            </w:r>
            <w:r w:rsidR="004478DF">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PEVuZE5vdGU+PENpdGU+PEF1dGhvcj5TYXNzZW48L0F1dGhvcj48WWVhcj4yMDE2PC9ZZWFyPjxS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(Sassen et al., 2016)</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 xml:space="preserve">. </w:t>
            </w:r>
          </w:p>
        </w:tc>
      </w:tr>
    </w:tbl>
    <w:p w14:paraId="4ED8F8EE" w14:textId="77777777" w:rsidR="0086365F" w:rsidRDefault="0086365F" w:rsidP="00784259">
      <w:pPr>
        <w:rPr>
          <w:rFonts w:ascii="Times New Roman" w:hAnsi="Times New Roman" w:cs="Times New Roman"/>
          <w:b/>
          <w:bCs/>
          <w:sz w:val="22"/>
          <w:szCs w:val="22"/>
        </w:rPr>
      </w:pPr>
    </w:p>
    <w:p w14:paraId="70F99374" w14:textId="77777777" w:rsidR="0086365F" w:rsidRDefault="0086365F" w:rsidP="0086365F">
      <w:pPr>
        <w:rPr>
          <w:rFonts w:ascii="Times New Roman" w:hAnsi="Times New Roman" w:cs="Times New Roman"/>
          <w:b/>
          <w:bCs/>
          <w:sz w:val="22"/>
          <w:szCs w:val="22"/>
        </w:rPr>
      </w:pPr>
      <w:r>
        <w:rPr>
          <w:rFonts w:ascii="Times New Roman" w:hAnsi="Times New Roman" w:cs="Times New Roman"/>
          <w:b/>
          <w:bCs/>
          <w:sz w:val="22"/>
          <w:szCs w:val="22"/>
        </w:rPr>
        <w:t>Global level</w:t>
      </w:r>
    </w:p>
    <w:p w14:paraId="319ABDE1" w14:textId="5674D360" w:rsidR="0086365F" w:rsidRDefault="0086365F" w:rsidP="0086365F">
      <w:pPr>
        <w:rPr>
          <w:rFonts w:ascii="Times New Roman" w:hAnsi="Times New Roman" w:cs="Times New Roman"/>
          <w:b/>
          <w:bCs/>
          <w:sz w:val="22"/>
          <w:szCs w:val="22"/>
        </w:rPr>
      </w:pPr>
      <w:r>
        <w:rPr>
          <w:rFonts w:ascii="Times New Roman" w:hAnsi="Times New Roman" w:cs="Times New Roman"/>
          <w:b/>
          <w:bCs/>
          <w:sz w:val="22"/>
          <w:szCs w:val="22"/>
        </w:rPr>
        <w:t>Social: Rules and regulations</w:t>
      </w:r>
    </w:p>
    <w:tbl>
      <w:tblPr>
        <w:tblStyle w:val="TableGrid"/>
        <w:tblW w:w="9450" w:type="dxa"/>
        <w:tblInd w:w="-5" w:type="dxa"/>
        <w:tblLayout w:type="fixed"/>
        <w:tblLook w:val="04A0" w:firstRow="1" w:lastRow="0" w:firstColumn="1" w:lastColumn="0" w:noHBand="0" w:noVBand="1"/>
      </w:tblPr>
      <w:tblGrid>
        <w:gridCol w:w="1620"/>
        <w:gridCol w:w="7830"/>
      </w:tblGrid>
      <w:tr w:rsidR="0086365F" w:rsidRPr="0086365F" w14:paraId="7662E105" w14:textId="77777777" w:rsidTr="0086365F">
        <w:trPr>
          <w:trHeight w:val="3220"/>
        </w:trPr>
        <w:tc>
          <w:tcPr>
            <w:tcW w:w="1620" w:type="dxa"/>
            <w:hideMark/>
          </w:tcPr>
          <w:p w14:paraId="249794F8" w14:textId="77777777" w:rsidR="0086365F" w:rsidRPr="0086365F" w:rsidRDefault="0086365F" w:rsidP="009265A2">
            <w:pPr>
              <w:rPr>
                <w:rFonts w:ascii="Times New Roman" w:hAnsi="Times New Roman" w:cs="Times New Roman"/>
                <w:sz w:val="22"/>
                <w:szCs w:val="22"/>
              </w:rPr>
            </w:pPr>
            <w:r w:rsidRPr="0086365F">
              <w:rPr>
                <w:rFonts w:ascii="Times New Roman" w:hAnsi="Times New Roman" w:cs="Times New Roman"/>
                <w:b/>
                <w:bCs/>
                <w:sz w:val="22"/>
                <w:szCs w:val="22"/>
              </w:rPr>
              <w:t>Rules and regulations:</w:t>
            </w:r>
            <w:r w:rsidRPr="0086365F">
              <w:rPr>
                <w:rFonts w:ascii="Times New Roman" w:hAnsi="Times New Roman" w:cs="Times New Roman"/>
                <w:sz w:val="22"/>
                <w:szCs w:val="22"/>
              </w:rPr>
              <w:t xml:space="preserve"> EU Social Taxonomy, Hong Kong Stock Exchange, Singapore Stock Exchange</w:t>
            </w:r>
          </w:p>
        </w:tc>
        <w:tc>
          <w:tcPr>
            <w:tcW w:w="7830" w:type="dxa"/>
            <w:hideMark/>
          </w:tcPr>
          <w:p w14:paraId="663ABC9E" w14:textId="0EF46DB8" w:rsidR="0086365F" w:rsidRPr="0086365F" w:rsidRDefault="0086365F" w:rsidP="009265A2">
            <w:pPr>
              <w:rPr>
                <w:rFonts w:ascii="Times New Roman" w:hAnsi="Times New Roman" w:cs="Times New Roman"/>
                <w:sz w:val="22"/>
                <w:szCs w:val="22"/>
              </w:rPr>
            </w:pPr>
            <w:r w:rsidRPr="0086365F">
              <w:rPr>
                <w:rFonts w:ascii="Times New Roman" w:hAnsi="Times New Roman" w:cs="Times New Roman"/>
                <w:sz w:val="22"/>
                <w:szCs w:val="22"/>
              </w:rPr>
              <w:br/>
            </w:r>
            <w:r w:rsidRPr="0086365F">
              <w:rPr>
                <w:rFonts w:ascii="Times New Roman" w:hAnsi="Times New Roman" w:cs="Times New Roman"/>
                <w:sz w:val="22"/>
                <w:szCs w:val="22"/>
              </w:rPr>
              <w:br/>
              <w:t>A social taxonomy or regulation can help prevent inaccurate reporting by harmonizing how social sustainability is measured due to the wide variety of reporting by providers. This makes it easier for investors to make informed and consistent decisions and directs resources towards socially responsible activities and companies</w:t>
            </w:r>
            <w:r w:rsidR="004478DF">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PEVuZE5vdGU+PENpdGU+PEF1dGhvcj5QbGF0Zm9ybSBvbiBTdXN0YWluYWJsZSBGaW5hbmNlPC9B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(Platform on Sustainable Finance, 2022)</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 Increasing global pressure for mandatory ESG reporting including the 'Social' pillar of ESG can be seen in the Hong Kong Stock Exchange's mandatory ESG reporting requirements for eight social aspects, Singapore Stock Exchange's requirement on board diversity disclosure, and the Japanese government's encouragement of social bond issuance</w:t>
            </w:r>
            <w:r w:rsidR="004478DF">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PEVuZE5vdGU+PENpdGU+PEF1dGhvcj5Ib25nIEtvbmcgRXhjaGFuZ2UgYW5kIENsZWFyaW5nIExp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(Hong Kong Exchange and Clearing Limited, 2021, Fitch Wire, 2021, Council for Board Diversity, 2022)</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 xml:space="preserve">. </w:t>
            </w:r>
          </w:p>
        </w:tc>
      </w:tr>
    </w:tbl>
    <w:p w14:paraId="0CBADD90" w14:textId="77777777" w:rsidR="0086365F" w:rsidRDefault="0086365F" w:rsidP="0086365F">
      <w:pPr>
        <w:rPr>
          <w:rFonts w:ascii="Times New Roman" w:hAnsi="Times New Roman" w:cs="Times New Roman"/>
          <w:b/>
          <w:bCs/>
          <w:sz w:val="22"/>
          <w:szCs w:val="22"/>
        </w:rPr>
      </w:pPr>
    </w:p>
    <w:p w14:paraId="42721F95" w14:textId="77777777" w:rsidR="0086365F" w:rsidRDefault="0086365F" w:rsidP="0086365F">
      <w:pPr>
        <w:rPr>
          <w:rFonts w:ascii="Times New Roman" w:hAnsi="Times New Roman" w:cs="Times New Roman"/>
          <w:b/>
          <w:bCs/>
          <w:sz w:val="22"/>
          <w:szCs w:val="22"/>
        </w:rPr>
      </w:pPr>
      <w:r>
        <w:rPr>
          <w:rFonts w:ascii="Times New Roman" w:hAnsi="Times New Roman" w:cs="Times New Roman"/>
          <w:b/>
          <w:bCs/>
          <w:sz w:val="22"/>
          <w:szCs w:val="22"/>
        </w:rPr>
        <w:t>Global level</w:t>
      </w:r>
    </w:p>
    <w:p w14:paraId="0CE82F7A" w14:textId="1530A7A8" w:rsidR="0086365F" w:rsidRDefault="0086365F" w:rsidP="0086365F">
      <w:pPr>
        <w:rPr>
          <w:rFonts w:ascii="Times New Roman" w:hAnsi="Times New Roman" w:cs="Times New Roman"/>
          <w:b/>
          <w:bCs/>
          <w:sz w:val="22"/>
          <w:szCs w:val="22"/>
        </w:rPr>
      </w:pPr>
      <w:r>
        <w:rPr>
          <w:rFonts w:ascii="Times New Roman" w:hAnsi="Times New Roman" w:cs="Times New Roman"/>
          <w:b/>
          <w:bCs/>
          <w:sz w:val="22"/>
          <w:szCs w:val="22"/>
        </w:rPr>
        <w:t>Social: Standards and pledges</w:t>
      </w:r>
    </w:p>
    <w:tbl>
      <w:tblPr>
        <w:tblStyle w:val="TableGrid"/>
        <w:tblW w:w="9450" w:type="dxa"/>
        <w:tblInd w:w="-5" w:type="dxa"/>
        <w:tblLayout w:type="fixed"/>
        <w:tblLook w:val="04A0" w:firstRow="1" w:lastRow="0" w:firstColumn="1" w:lastColumn="0" w:noHBand="0" w:noVBand="1"/>
      </w:tblPr>
      <w:tblGrid>
        <w:gridCol w:w="1620"/>
        <w:gridCol w:w="7830"/>
      </w:tblGrid>
      <w:tr w:rsidR="0086365F" w:rsidRPr="0086365F" w14:paraId="215AD77C" w14:textId="77777777" w:rsidTr="0086365F">
        <w:trPr>
          <w:trHeight w:val="1700"/>
        </w:trPr>
        <w:tc>
          <w:tcPr>
            <w:tcW w:w="1620" w:type="dxa"/>
            <w:hideMark/>
          </w:tcPr>
          <w:p w14:paraId="41EF7D14" w14:textId="77777777" w:rsidR="0086365F" w:rsidRPr="0086365F" w:rsidRDefault="0086365F" w:rsidP="009265A2">
            <w:pPr>
              <w:rPr>
                <w:rFonts w:ascii="Times New Roman" w:hAnsi="Times New Roman" w:cs="Times New Roman"/>
                <w:sz w:val="22"/>
                <w:szCs w:val="22"/>
              </w:rPr>
            </w:pPr>
            <w:r w:rsidRPr="0086365F">
              <w:rPr>
                <w:rFonts w:ascii="Times New Roman" w:hAnsi="Times New Roman" w:cs="Times New Roman"/>
                <w:b/>
                <w:bCs/>
                <w:sz w:val="22"/>
                <w:szCs w:val="22"/>
              </w:rPr>
              <w:t>Standards and pledges:</w:t>
            </w:r>
            <w:r w:rsidRPr="0086365F">
              <w:rPr>
                <w:rFonts w:ascii="Times New Roman" w:hAnsi="Times New Roman" w:cs="Times New Roman"/>
                <w:sz w:val="22"/>
                <w:szCs w:val="22"/>
              </w:rPr>
              <w:t xml:space="preserve"> CEO Action for Diversity &amp; Inclusion Pledge</w:t>
            </w:r>
          </w:p>
        </w:tc>
        <w:tc>
          <w:tcPr>
            <w:tcW w:w="7830" w:type="dxa"/>
            <w:hideMark/>
          </w:tcPr>
          <w:p w14:paraId="1B9E421B" w14:textId="46BBD3E4" w:rsidR="0086365F" w:rsidRPr="0086365F" w:rsidRDefault="0086365F" w:rsidP="009265A2">
            <w:pPr>
              <w:rPr>
                <w:rFonts w:ascii="Times New Roman" w:hAnsi="Times New Roman" w:cs="Times New Roman"/>
                <w:sz w:val="22"/>
                <w:szCs w:val="22"/>
              </w:rPr>
            </w:pPr>
            <w:r w:rsidRPr="0086365F">
              <w:rPr>
                <w:rFonts w:ascii="Times New Roman" w:hAnsi="Times New Roman" w:cs="Times New Roman"/>
                <w:sz w:val="22"/>
                <w:szCs w:val="22"/>
              </w:rPr>
              <w:t>Standards and pledges from the business community are increasing in response to the need for action on DEI from the business community</w:t>
            </w:r>
            <w:r w:rsidR="004478DF">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PEVuZE5vdGU+PENpdGU+PEF1dGhvcj5DRU8gQWN0aW9uIGZvciBEaXZlcnNpdHkgYW5kIEluY2x1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(CEO Action for Diversity and Inclusion, n.d. )</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 xml:space="preserve">. These help provide organizations with frameworks and a commitment to advance their social and DEI goals. Examples include: the CEO Action for Diversity and Inclusion Pledge and the WELL Equity Rating.  </w:t>
            </w:r>
          </w:p>
        </w:tc>
      </w:tr>
    </w:tbl>
    <w:p w14:paraId="4221A38D" w14:textId="77777777" w:rsidR="0086365F" w:rsidRDefault="0086365F" w:rsidP="0086365F">
      <w:pPr>
        <w:rPr>
          <w:rFonts w:ascii="Times New Roman" w:hAnsi="Times New Roman" w:cs="Times New Roman"/>
          <w:b/>
          <w:bCs/>
          <w:sz w:val="22"/>
          <w:szCs w:val="22"/>
        </w:rPr>
      </w:pPr>
    </w:p>
    <w:p w14:paraId="6A73A122" w14:textId="39FAD009" w:rsidR="0086365F" w:rsidRDefault="0086365F" w:rsidP="00784259">
      <w:pPr>
        <w:rPr>
          <w:rFonts w:ascii="Times New Roman" w:hAnsi="Times New Roman" w:cs="Times New Roman"/>
          <w:b/>
          <w:bCs/>
          <w:sz w:val="22"/>
          <w:szCs w:val="22"/>
        </w:rPr>
      </w:pPr>
      <w:r>
        <w:rPr>
          <w:rFonts w:ascii="Times New Roman" w:hAnsi="Times New Roman" w:cs="Times New Roman"/>
          <w:b/>
          <w:bCs/>
          <w:sz w:val="22"/>
          <w:szCs w:val="22"/>
        </w:rPr>
        <w:lastRenderedPageBreak/>
        <w:t>Global level</w:t>
      </w:r>
    </w:p>
    <w:p w14:paraId="6D6E0DA6" w14:textId="2EF88E0E" w:rsidR="0086365F" w:rsidRDefault="0086365F" w:rsidP="00784259">
      <w:pPr>
        <w:rPr>
          <w:rFonts w:ascii="Times New Roman" w:hAnsi="Times New Roman" w:cs="Times New Roman"/>
          <w:b/>
          <w:bCs/>
          <w:sz w:val="22"/>
          <w:szCs w:val="22"/>
        </w:rPr>
      </w:pPr>
      <w:r>
        <w:rPr>
          <w:rFonts w:ascii="Times New Roman" w:hAnsi="Times New Roman" w:cs="Times New Roman"/>
          <w:b/>
          <w:bCs/>
          <w:sz w:val="22"/>
          <w:szCs w:val="22"/>
        </w:rPr>
        <w:t>Governance: overview</w:t>
      </w:r>
    </w:p>
    <w:tbl>
      <w:tblPr>
        <w:tblStyle w:val="TableGrid"/>
        <w:tblW w:w="9450" w:type="dxa"/>
        <w:tblInd w:w="-5" w:type="dxa"/>
        <w:tblLayout w:type="fixed"/>
        <w:tblLook w:val="04A0" w:firstRow="1" w:lastRow="0" w:firstColumn="1" w:lastColumn="0" w:noHBand="0" w:noVBand="1"/>
      </w:tblPr>
      <w:tblGrid>
        <w:gridCol w:w="1620"/>
        <w:gridCol w:w="7830"/>
      </w:tblGrid>
      <w:tr w:rsidR="0086365F" w:rsidRPr="0086365F" w14:paraId="113384DA" w14:textId="77777777" w:rsidTr="0086365F">
        <w:trPr>
          <w:trHeight w:val="1700"/>
        </w:trPr>
        <w:tc>
          <w:tcPr>
            <w:tcW w:w="1620" w:type="dxa"/>
            <w:hideMark/>
          </w:tcPr>
          <w:p w14:paraId="550DB966" w14:textId="77777777" w:rsidR="0086365F" w:rsidRPr="0086365F" w:rsidRDefault="0086365F" w:rsidP="009265A2">
            <w:pPr>
              <w:rPr>
                <w:rFonts w:ascii="Times New Roman" w:hAnsi="Times New Roman" w:cs="Times New Roman"/>
                <w:sz w:val="22"/>
                <w:szCs w:val="22"/>
              </w:rPr>
            </w:pPr>
            <w:r w:rsidRPr="0086365F">
              <w:rPr>
                <w:rFonts w:ascii="Times New Roman" w:hAnsi="Times New Roman" w:cs="Times New Roman"/>
                <w:sz w:val="22"/>
                <w:szCs w:val="22"/>
              </w:rPr>
              <w:t> </w:t>
            </w:r>
          </w:p>
        </w:tc>
        <w:tc>
          <w:tcPr>
            <w:tcW w:w="7830" w:type="dxa"/>
            <w:hideMark/>
          </w:tcPr>
          <w:p w14:paraId="0A8E53DA" w14:textId="77BDA741" w:rsidR="0086365F" w:rsidRPr="0086365F" w:rsidRDefault="0086365F" w:rsidP="009265A2">
            <w:pPr>
              <w:rPr>
                <w:rFonts w:ascii="Times New Roman" w:hAnsi="Times New Roman" w:cs="Times New Roman"/>
                <w:sz w:val="22"/>
                <w:szCs w:val="22"/>
              </w:rPr>
            </w:pPr>
            <w:r w:rsidRPr="0086365F">
              <w:rPr>
                <w:rFonts w:ascii="Times New Roman" w:hAnsi="Times New Roman" w:cs="Times New Roman"/>
                <w:sz w:val="22"/>
                <w:szCs w:val="22"/>
              </w:rPr>
              <w:t>The governance pillar in ESG mandates that an organization’s culture must be guided by ethics and integrity, transparent decision-making process and accurate reporting</w:t>
            </w:r>
            <w:r w:rsidR="00C701CD">
              <w:rPr>
                <w:rFonts w:ascii="Times New Roman" w:hAnsi="Times New Roman" w:cs="Times New Roman"/>
                <w:sz w:val="22"/>
                <w:szCs w:val="22"/>
              </w:rPr>
              <w:fldChar w:fldCharType="begin">
                <w:fldData xml:space="preserve">PEVuZE5vdGU+PENpdGU+PEF1dGhvcj5TJmFtcDtQIEdsb2JhbDwvQXV0aG9yPjxZZWFyPjIwMjA8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(S&amp;P Global, 2020)</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 xml:space="preserve">. Governance impacts employee well-being and cuts across the pillars of ESG. Examples include DEI reporting, the provision of health and well-being benefits for all employees, and governance that supports health equity. </w:t>
            </w:r>
          </w:p>
        </w:tc>
      </w:tr>
    </w:tbl>
    <w:p w14:paraId="7BAD1C16" w14:textId="77777777" w:rsidR="0086365F" w:rsidRDefault="0086365F" w:rsidP="00784259">
      <w:pPr>
        <w:rPr>
          <w:rFonts w:ascii="Times New Roman" w:hAnsi="Times New Roman" w:cs="Times New Roman"/>
          <w:b/>
          <w:bCs/>
          <w:sz w:val="22"/>
          <w:szCs w:val="22"/>
        </w:rPr>
      </w:pPr>
    </w:p>
    <w:p w14:paraId="08252D58" w14:textId="77777777" w:rsidR="0086365F" w:rsidRDefault="0086365F" w:rsidP="0086365F">
      <w:pPr>
        <w:rPr>
          <w:rFonts w:ascii="Times New Roman" w:hAnsi="Times New Roman" w:cs="Times New Roman"/>
          <w:b/>
          <w:bCs/>
          <w:sz w:val="22"/>
          <w:szCs w:val="22"/>
        </w:rPr>
      </w:pPr>
      <w:r>
        <w:rPr>
          <w:rFonts w:ascii="Times New Roman" w:hAnsi="Times New Roman" w:cs="Times New Roman"/>
          <w:b/>
          <w:bCs/>
          <w:sz w:val="22"/>
          <w:szCs w:val="22"/>
        </w:rPr>
        <w:t>Global level</w:t>
      </w:r>
    </w:p>
    <w:p w14:paraId="11D3DF2B" w14:textId="55ABBD02" w:rsidR="0086365F" w:rsidRDefault="0086365F" w:rsidP="0086365F">
      <w:pPr>
        <w:rPr>
          <w:rFonts w:ascii="Times New Roman" w:hAnsi="Times New Roman" w:cs="Times New Roman"/>
          <w:b/>
          <w:bCs/>
          <w:sz w:val="22"/>
          <w:szCs w:val="22"/>
        </w:rPr>
      </w:pPr>
      <w:r>
        <w:rPr>
          <w:rFonts w:ascii="Times New Roman" w:hAnsi="Times New Roman" w:cs="Times New Roman"/>
          <w:b/>
          <w:bCs/>
          <w:sz w:val="22"/>
          <w:szCs w:val="22"/>
        </w:rPr>
        <w:t>Governance: Information, disclosure, auditing, accounting, regulatory compliance</w:t>
      </w:r>
    </w:p>
    <w:tbl>
      <w:tblPr>
        <w:tblStyle w:val="TableGrid"/>
        <w:tblW w:w="9450" w:type="dxa"/>
        <w:tblInd w:w="-5" w:type="dxa"/>
        <w:tblLayout w:type="fixed"/>
        <w:tblLook w:val="04A0" w:firstRow="1" w:lastRow="0" w:firstColumn="1" w:lastColumn="0" w:noHBand="0" w:noVBand="1"/>
      </w:tblPr>
      <w:tblGrid>
        <w:gridCol w:w="1620"/>
        <w:gridCol w:w="7830"/>
      </w:tblGrid>
      <w:tr w:rsidR="0086365F" w:rsidRPr="0086365F" w14:paraId="0739EAA0" w14:textId="77777777" w:rsidTr="0086365F">
        <w:trPr>
          <w:trHeight w:val="3880"/>
        </w:trPr>
        <w:tc>
          <w:tcPr>
            <w:tcW w:w="1620" w:type="dxa"/>
            <w:hideMark/>
          </w:tcPr>
          <w:p w14:paraId="7E026F32" w14:textId="77777777" w:rsidR="0086365F" w:rsidRPr="0086365F" w:rsidRDefault="0086365F" w:rsidP="009265A2">
            <w:pPr>
              <w:rPr>
                <w:rFonts w:ascii="Times New Roman" w:hAnsi="Times New Roman" w:cs="Times New Roman"/>
                <w:sz w:val="22"/>
                <w:szCs w:val="22"/>
              </w:rPr>
            </w:pPr>
            <w:r w:rsidRPr="0086365F">
              <w:rPr>
                <w:rFonts w:ascii="Times New Roman" w:hAnsi="Times New Roman" w:cs="Times New Roman"/>
                <w:b/>
                <w:bCs/>
                <w:sz w:val="22"/>
                <w:szCs w:val="22"/>
              </w:rPr>
              <w:t>Information disclosure, auditing, accounting, regulatory compliance:</w:t>
            </w:r>
            <w:r w:rsidRPr="0086365F">
              <w:rPr>
                <w:rFonts w:ascii="Times New Roman" w:hAnsi="Times New Roman" w:cs="Times New Roman"/>
                <w:sz w:val="22"/>
                <w:szCs w:val="22"/>
              </w:rPr>
              <w:t xml:space="preserve"> Policy creation and execution, board diversity</w:t>
            </w:r>
          </w:p>
        </w:tc>
        <w:tc>
          <w:tcPr>
            <w:tcW w:w="7830" w:type="dxa"/>
            <w:hideMark/>
          </w:tcPr>
          <w:p w14:paraId="3E70C4C7" w14:textId="167A37A6" w:rsidR="0086365F" w:rsidRPr="0086365F" w:rsidRDefault="0086365F" w:rsidP="009265A2">
            <w:pPr>
              <w:rPr>
                <w:rFonts w:ascii="Times New Roman" w:hAnsi="Times New Roman" w:cs="Times New Roman"/>
                <w:sz w:val="22"/>
                <w:szCs w:val="22"/>
              </w:rPr>
            </w:pPr>
            <w:r w:rsidRPr="0086365F">
              <w:rPr>
                <w:rFonts w:ascii="Times New Roman" w:hAnsi="Times New Roman" w:cs="Times New Roman"/>
                <w:sz w:val="22"/>
                <w:szCs w:val="22"/>
              </w:rPr>
              <w:t>Changing expectations on reporting are driving ESG information disclosure, auditing, accounting, and regulatory compliance</w:t>
            </w:r>
            <w:r w:rsidR="004478DF">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PEVuZE5vdGU+PENpdGU+PEF1dGhvcj5Ib25nIEtvbmcgRXhjaGFuZ2UgYW5kIENsZWFyaW5nIExp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(Hong Kong Exchange and Clearing Limited, 2021, Lee, 2021)</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 In addition to consistent financial performance, investors need assurance that an organization’s accounting is accurate and transparent, its practices are ethical, and its board of directors is balanced, diverse and strategic. The "G" in ESG helps investors and the broader stakeholders understand an organization’s potential opportunity and key risk. Strong governance may lead to an enhanced reputation and a higher likelihood for capital raising and return on assets</w:t>
            </w:r>
            <w:r w:rsidR="004478DF">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PEVuZE5vdGU+PENpdGU+PEF1dGhvcj5Hb3JsZXk8L0F1dGhvcj48WWVhcj4yMDIyPC9ZZWFyPjxS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(Gorley, 2022, Globe Content Studio, 2023, Velte, 2017)</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 xml:space="preserve">.  Governance impacts both strategy and the measurement of progress for initiatives. Including employees as stakeholders increases accountability for the impact of an organizations' actions and culture on their health and performance. </w:t>
            </w:r>
          </w:p>
        </w:tc>
      </w:tr>
    </w:tbl>
    <w:p w14:paraId="74FED30F" w14:textId="77777777" w:rsidR="0086365F" w:rsidRDefault="0086365F" w:rsidP="0086365F">
      <w:pPr>
        <w:rPr>
          <w:rFonts w:ascii="Times New Roman" w:hAnsi="Times New Roman" w:cs="Times New Roman"/>
          <w:b/>
          <w:bCs/>
          <w:sz w:val="22"/>
          <w:szCs w:val="22"/>
        </w:rPr>
      </w:pPr>
    </w:p>
    <w:p w14:paraId="509CBDD7" w14:textId="77777777" w:rsidR="0086365F" w:rsidRDefault="0086365F" w:rsidP="0086365F">
      <w:pPr>
        <w:rPr>
          <w:rFonts w:ascii="Times New Roman" w:hAnsi="Times New Roman" w:cs="Times New Roman"/>
          <w:b/>
          <w:bCs/>
          <w:sz w:val="22"/>
          <w:szCs w:val="22"/>
        </w:rPr>
      </w:pPr>
      <w:r>
        <w:rPr>
          <w:rFonts w:ascii="Times New Roman" w:hAnsi="Times New Roman" w:cs="Times New Roman"/>
          <w:b/>
          <w:bCs/>
          <w:sz w:val="22"/>
          <w:szCs w:val="22"/>
        </w:rPr>
        <w:t>Global level</w:t>
      </w:r>
    </w:p>
    <w:p w14:paraId="5BA47EAE" w14:textId="57D9DF37" w:rsidR="0086365F" w:rsidRDefault="0086365F" w:rsidP="0086365F">
      <w:pPr>
        <w:rPr>
          <w:rFonts w:ascii="Times New Roman" w:hAnsi="Times New Roman" w:cs="Times New Roman"/>
          <w:b/>
          <w:bCs/>
          <w:sz w:val="22"/>
          <w:szCs w:val="22"/>
        </w:rPr>
      </w:pPr>
      <w:r>
        <w:rPr>
          <w:rFonts w:ascii="Times New Roman" w:hAnsi="Times New Roman" w:cs="Times New Roman"/>
          <w:b/>
          <w:bCs/>
          <w:sz w:val="22"/>
          <w:szCs w:val="22"/>
        </w:rPr>
        <w:t>Overall sustainability: overview</w:t>
      </w:r>
    </w:p>
    <w:tbl>
      <w:tblPr>
        <w:tblStyle w:val="TableGrid"/>
        <w:tblW w:w="9450" w:type="dxa"/>
        <w:tblInd w:w="-5" w:type="dxa"/>
        <w:tblLayout w:type="fixed"/>
        <w:tblLook w:val="04A0" w:firstRow="1" w:lastRow="0" w:firstColumn="1" w:lastColumn="0" w:noHBand="0" w:noVBand="1"/>
      </w:tblPr>
      <w:tblGrid>
        <w:gridCol w:w="1620"/>
        <w:gridCol w:w="7830"/>
      </w:tblGrid>
      <w:tr w:rsidR="0086365F" w:rsidRPr="0086365F" w14:paraId="24487F66" w14:textId="77777777" w:rsidTr="0086365F">
        <w:trPr>
          <w:trHeight w:val="1700"/>
        </w:trPr>
        <w:tc>
          <w:tcPr>
            <w:tcW w:w="1620" w:type="dxa"/>
            <w:hideMark/>
          </w:tcPr>
          <w:p w14:paraId="0AFDF6A3" w14:textId="77777777" w:rsidR="0086365F" w:rsidRPr="0086365F" w:rsidRDefault="0086365F" w:rsidP="009265A2">
            <w:pPr>
              <w:rPr>
                <w:rFonts w:ascii="Times New Roman" w:hAnsi="Times New Roman" w:cs="Times New Roman"/>
                <w:sz w:val="22"/>
                <w:szCs w:val="22"/>
              </w:rPr>
            </w:pPr>
            <w:r w:rsidRPr="0086365F">
              <w:rPr>
                <w:rFonts w:ascii="Times New Roman" w:hAnsi="Times New Roman" w:cs="Times New Roman"/>
                <w:sz w:val="22"/>
                <w:szCs w:val="22"/>
              </w:rPr>
              <w:t> </w:t>
            </w:r>
          </w:p>
        </w:tc>
        <w:tc>
          <w:tcPr>
            <w:tcW w:w="7830" w:type="dxa"/>
            <w:hideMark/>
          </w:tcPr>
          <w:p w14:paraId="4BEB7DDE" w14:textId="791E9331" w:rsidR="0086365F" w:rsidRPr="0086365F" w:rsidRDefault="0086365F" w:rsidP="009265A2">
            <w:pPr>
              <w:rPr>
                <w:rFonts w:ascii="Times New Roman" w:hAnsi="Times New Roman" w:cs="Times New Roman"/>
                <w:sz w:val="22"/>
                <w:szCs w:val="22"/>
              </w:rPr>
            </w:pPr>
            <w:r w:rsidRPr="0086365F">
              <w:rPr>
                <w:rFonts w:ascii="Times New Roman" w:hAnsi="Times New Roman" w:cs="Times New Roman"/>
                <w:sz w:val="22"/>
                <w:szCs w:val="22"/>
              </w:rPr>
              <w:t>The co-dependence of ecological health and human well-being has reiterated the interdependency between economics, public health, and the environment</w:t>
            </w:r>
            <w:r w:rsidR="004478DF">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PEVuZE5vdGU+PENpdGU+PEF1dGhvcj5GcmFuY2hpbmk8L0F1dGhvcj48WWVhcj4yMDE1PC9ZZWFy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(Franchini and Mannucci, 2015)</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 Recent examples include the COVID-19 pandemic, increased wildfires and flooding and extreme temperatures</w:t>
            </w:r>
            <w:r w:rsidR="004478DF">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PEVuZE5vdGU+PENpdGU+PEF1dGhvcj5JbnRlcmdvdmVybm1lbnRhbCBQYW5lbCBvbiBDbGltYXRl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(Intergovernmental Panel on Climate Change, 2023)</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 xml:space="preserve">. Transitioning to a more sustainable future includes multiple tools to address equity, economics, and social, human, and environmental health. </w:t>
            </w:r>
          </w:p>
        </w:tc>
      </w:tr>
    </w:tbl>
    <w:p w14:paraId="48181A48" w14:textId="77777777" w:rsidR="0086365F" w:rsidRDefault="0086365F" w:rsidP="0086365F">
      <w:pPr>
        <w:rPr>
          <w:rFonts w:ascii="Times New Roman" w:hAnsi="Times New Roman" w:cs="Times New Roman"/>
          <w:b/>
          <w:bCs/>
          <w:sz w:val="22"/>
          <w:szCs w:val="22"/>
        </w:rPr>
      </w:pPr>
    </w:p>
    <w:p w14:paraId="737DCE46" w14:textId="77777777" w:rsidR="0086365F" w:rsidRDefault="0086365F" w:rsidP="0086365F">
      <w:pPr>
        <w:rPr>
          <w:rFonts w:ascii="Times New Roman" w:hAnsi="Times New Roman" w:cs="Times New Roman"/>
          <w:b/>
          <w:bCs/>
          <w:sz w:val="22"/>
          <w:szCs w:val="22"/>
        </w:rPr>
      </w:pPr>
      <w:r>
        <w:rPr>
          <w:rFonts w:ascii="Times New Roman" w:hAnsi="Times New Roman" w:cs="Times New Roman"/>
          <w:b/>
          <w:bCs/>
          <w:sz w:val="22"/>
          <w:szCs w:val="22"/>
        </w:rPr>
        <w:t>Global level</w:t>
      </w:r>
    </w:p>
    <w:p w14:paraId="0599AC90" w14:textId="1198CE88" w:rsidR="0086365F" w:rsidRPr="004478DF" w:rsidRDefault="0086365F" w:rsidP="0086365F">
      <w:pPr>
        <w:rPr>
          <w:rFonts w:ascii="Times New Roman" w:hAnsi="Times New Roman" w:cs="Times New Roman"/>
          <w:b/>
          <w:bCs/>
          <w:sz w:val="22"/>
          <w:szCs w:val="22"/>
        </w:rPr>
      </w:pPr>
      <w:r>
        <w:rPr>
          <w:rFonts w:ascii="Times New Roman" w:hAnsi="Times New Roman" w:cs="Times New Roman"/>
          <w:b/>
          <w:bCs/>
          <w:sz w:val="22"/>
          <w:szCs w:val="22"/>
        </w:rPr>
        <w:t xml:space="preserve">Overall sustainability: Rules </w:t>
      </w:r>
      <w:r w:rsidRPr="004478DF">
        <w:rPr>
          <w:rFonts w:ascii="Times New Roman" w:hAnsi="Times New Roman" w:cs="Times New Roman"/>
          <w:b/>
          <w:bCs/>
          <w:sz w:val="22"/>
          <w:szCs w:val="22"/>
        </w:rPr>
        <w:t>and regulations</w:t>
      </w:r>
    </w:p>
    <w:tbl>
      <w:tblPr>
        <w:tblStyle w:val="TableGrid"/>
        <w:tblW w:w="9450" w:type="dxa"/>
        <w:tblInd w:w="-5" w:type="dxa"/>
        <w:tblLayout w:type="fixed"/>
        <w:tblLook w:val="04A0" w:firstRow="1" w:lastRow="0" w:firstColumn="1" w:lastColumn="0" w:noHBand="0" w:noVBand="1"/>
      </w:tblPr>
      <w:tblGrid>
        <w:gridCol w:w="2700"/>
        <w:gridCol w:w="6750"/>
      </w:tblGrid>
      <w:tr w:rsidR="0086365F" w:rsidRPr="004478DF" w14:paraId="780D2C01" w14:textId="77777777" w:rsidTr="0086365F">
        <w:trPr>
          <w:trHeight w:val="2380"/>
        </w:trPr>
        <w:tc>
          <w:tcPr>
            <w:tcW w:w="2700" w:type="dxa"/>
            <w:hideMark/>
          </w:tcPr>
          <w:p w14:paraId="1C94D0CF" w14:textId="77777777" w:rsidR="0086365F" w:rsidRPr="004478DF" w:rsidRDefault="0086365F" w:rsidP="009265A2">
            <w:pPr>
              <w:rPr>
                <w:rFonts w:ascii="Times New Roman" w:hAnsi="Times New Roman" w:cs="Times New Roman"/>
                <w:sz w:val="22"/>
                <w:szCs w:val="22"/>
              </w:rPr>
            </w:pPr>
            <w:r w:rsidRPr="004478DF">
              <w:rPr>
                <w:rFonts w:ascii="Times New Roman" w:hAnsi="Times New Roman" w:cs="Times New Roman"/>
                <w:b/>
                <w:bCs/>
                <w:sz w:val="22"/>
                <w:szCs w:val="22"/>
              </w:rPr>
              <w:t>Rules and regulations</w:t>
            </w:r>
            <w:r w:rsidRPr="004478DF">
              <w:rPr>
                <w:rFonts w:ascii="Times New Roman" w:hAnsi="Times New Roman" w:cs="Times New Roman"/>
                <w:sz w:val="22"/>
                <w:szCs w:val="22"/>
              </w:rPr>
              <w:t>: Sustainable Finance Disclosure Regulation (SFDR), Corporate Sustainability Reporting Directive (CSRD), Stock Exchange disclosure requirements, U.S. SEC requirements, Mexican Sustainable Taxonomy</w:t>
            </w:r>
          </w:p>
        </w:tc>
        <w:tc>
          <w:tcPr>
            <w:tcW w:w="6750" w:type="dxa"/>
            <w:hideMark/>
          </w:tcPr>
          <w:p w14:paraId="141B580A" w14:textId="4D436858" w:rsidR="0086365F" w:rsidRPr="004478DF" w:rsidRDefault="0086365F" w:rsidP="009265A2">
            <w:pPr>
              <w:rPr>
                <w:rFonts w:ascii="Times New Roman" w:hAnsi="Times New Roman" w:cs="Times New Roman"/>
                <w:sz w:val="22"/>
                <w:szCs w:val="22"/>
              </w:rPr>
            </w:pPr>
            <w:r w:rsidRPr="004478DF">
              <w:rPr>
                <w:rFonts w:ascii="Times New Roman" w:hAnsi="Times New Roman" w:cs="Times New Roman"/>
                <w:sz w:val="22"/>
                <w:szCs w:val="22"/>
              </w:rPr>
              <w:t>Governments and financial bodies globally are addressing overall sustainability through regulations, guidance, and incentives</w:t>
            </w:r>
            <w:r w:rsidR="004478DF">
              <w:rPr>
                <w:rFonts w:ascii="Times New Roman" w:hAnsi="Times New Roman" w:cs="Times New Roman"/>
                <w:sz w:val="22"/>
                <w:szCs w:val="22"/>
              </w:rPr>
              <w:t xml:space="preserve"> </w:t>
            </w:r>
            <w:r w:rsidR="00C701CD" w:rsidRPr="004478DF">
              <w:rPr>
                <w:rFonts w:ascii="Times New Roman" w:hAnsi="Times New Roman" w:cs="Times New Roman"/>
                <w:sz w:val="22"/>
                <w:szCs w:val="22"/>
              </w:rPr>
              <w:fldChar w:fldCharType="begin">
                <w:fldData xml:space="preserve">PEVuZE5vdGU+PENpdGU+PEF1dGhvcj5TaXNzb248L0F1dGhvcj48WWVhcj4yMDIxPC9ZZWFyPjxS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</w:fldData>
              </w:fldChar>
            </w:r>
            <w:r w:rsidR="00C701CD" w:rsidRPr="004478DF">
              <w:rPr>
                <w:rFonts w:ascii="Times New Roman" w:hAnsi="Times New Roman" w:cs="Times New Roman"/>
                <w:sz w:val="22"/>
                <w:szCs w:val="22"/>
              </w:rPr>
              <w:instrText xml:space="preserve"> ADDIN EN.JS.CITE </w:instrText>
            </w:r>
            <w:r w:rsidR="00C701CD" w:rsidRPr="004478DF">
              <w:rPr>
                <w:rFonts w:ascii="Times New Roman" w:hAnsi="Times New Roman" w:cs="Times New Roman"/>
                <w:sz w:val="22"/>
                <w:szCs w:val="22"/>
              </w:rPr>
            </w:r>
            <w:r w:rsidR="00C701CD" w:rsidRPr="004478DF">
              <w:rPr>
                <w:rFonts w:ascii="Times New Roman" w:hAnsi="Times New Roman" w:cs="Times New Roman"/>
                <w:sz w:val="22"/>
                <w:szCs w:val="22"/>
              </w:rPr>
              <w:fldChar w:fldCharType="separate"/>
            </w:r>
            <w:r w:rsidR="00C701CD" w:rsidRPr="004478DF">
              <w:rPr>
                <w:rFonts w:ascii="Times New Roman" w:hAnsi="Times New Roman" w:cs="Times New Roman"/>
                <w:noProof/>
                <w:sz w:val="22"/>
                <w:szCs w:val="22"/>
              </w:rPr>
              <w:t>(Sisson, 2021, Lee, 2021)</w:t>
            </w:r>
            <w:r w:rsidR="00C701CD" w:rsidRPr="004478DF">
              <w:rPr>
                <w:rFonts w:ascii="Times New Roman" w:hAnsi="Times New Roman" w:cs="Times New Roman"/>
                <w:sz w:val="22"/>
                <w:szCs w:val="22"/>
              </w:rPr>
              <w:fldChar w:fldCharType="end"/>
            </w:r>
            <w:r w:rsidRPr="004478DF">
              <w:rPr>
                <w:rFonts w:ascii="Times New Roman" w:hAnsi="Times New Roman" w:cs="Times New Roman"/>
                <w:sz w:val="22"/>
                <w:szCs w:val="22"/>
              </w:rPr>
              <w:t>. Increased sustainability-related legislation and ESG pressures are impacting organizations on their strategies, operations, reporting, and access to capital</w:t>
            </w:r>
            <w:r w:rsidR="004478DF">
              <w:rPr>
                <w:rFonts w:ascii="Times New Roman" w:hAnsi="Times New Roman" w:cs="Times New Roman"/>
                <w:sz w:val="22"/>
                <w:szCs w:val="22"/>
              </w:rPr>
              <w:t xml:space="preserve"> </w:t>
            </w:r>
            <w:r w:rsidR="00C701CD" w:rsidRPr="004478DF">
              <w:rPr>
                <w:rFonts w:ascii="Times New Roman" w:hAnsi="Times New Roman" w:cs="Times New Roman"/>
                <w:sz w:val="22"/>
                <w:szCs w:val="22"/>
              </w:rPr>
              <w:fldChar w:fldCharType="begin">
                <w:fldData xml:space="preserve">PEVuZE5vdGU+PENpdGU+PEF1dGhvcj5IYWxwZXI8L0F1dGhvcj48WWVhcj4yMDIxPC9ZZWFyPjxS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</w:fldData>
              </w:fldChar>
            </w:r>
            <w:r w:rsidR="00C701CD" w:rsidRPr="004478DF">
              <w:rPr>
                <w:rFonts w:ascii="Times New Roman" w:hAnsi="Times New Roman" w:cs="Times New Roman"/>
                <w:sz w:val="22"/>
                <w:szCs w:val="22"/>
              </w:rPr>
              <w:instrText xml:space="preserve"> ADDIN EN.JS.CITE </w:instrText>
            </w:r>
            <w:r w:rsidR="00C701CD" w:rsidRPr="004478DF">
              <w:rPr>
                <w:rFonts w:ascii="Times New Roman" w:hAnsi="Times New Roman" w:cs="Times New Roman"/>
                <w:sz w:val="22"/>
                <w:szCs w:val="22"/>
              </w:rPr>
            </w:r>
            <w:r w:rsidR="00C701CD" w:rsidRPr="004478DF">
              <w:rPr>
                <w:rFonts w:ascii="Times New Roman" w:hAnsi="Times New Roman" w:cs="Times New Roman"/>
                <w:sz w:val="22"/>
                <w:szCs w:val="22"/>
              </w:rPr>
              <w:fldChar w:fldCharType="separate"/>
            </w:r>
            <w:r w:rsidR="00C701CD" w:rsidRPr="004478DF">
              <w:rPr>
                <w:rFonts w:ascii="Times New Roman" w:hAnsi="Times New Roman" w:cs="Times New Roman"/>
                <w:noProof/>
                <w:sz w:val="22"/>
                <w:szCs w:val="22"/>
              </w:rPr>
              <w:t>(Halper et al., 2021)</w:t>
            </w:r>
            <w:r w:rsidR="00C701CD" w:rsidRPr="004478DF">
              <w:rPr>
                <w:rFonts w:ascii="Times New Roman" w:hAnsi="Times New Roman" w:cs="Times New Roman"/>
                <w:sz w:val="22"/>
                <w:szCs w:val="22"/>
              </w:rPr>
              <w:fldChar w:fldCharType="end"/>
            </w:r>
            <w:r w:rsidRPr="004478DF">
              <w:rPr>
                <w:rFonts w:ascii="Times New Roman" w:hAnsi="Times New Roman" w:cs="Times New Roman"/>
                <w:sz w:val="22"/>
                <w:szCs w:val="22"/>
              </w:rPr>
              <w:t xml:space="preserve">. </w:t>
            </w:r>
          </w:p>
        </w:tc>
      </w:tr>
    </w:tbl>
    <w:p w14:paraId="16A53A83" w14:textId="77777777" w:rsidR="004478DF" w:rsidRDefault="004478DF" w:rsidP="0086365F">
      <w:pPr>
        <w:rPr>
          <w:rFonts w:ascii="Times New Roman" w:hAnsi="Times New Roman" w:cs="Times New Roman"/>
          <w:b/>
          <w:bCs/>
          <w:sz w:val="22"/>
          <w:szCs w:val="22"/>
        </w:rPr>
      </w:pPr>
    </w:p>
    <w:p w14:paraId="7C92A256" w14:textId="0045F3C3" w:rsidR="0086365F" w:rsidRDefault="0086365F" w:rsidP="0086365F">
      <w:pPr>
        <w:rPr>
          <w:rFonts w:ascii="Times New Roman" w:hAnsi="Times New Roman" w:cs="Times New Roman"/>
          <w:b/>
          <w:bCs/>
          <w:sz w:val="22"/>
          <w:szCs w:val="22"/>
        </w:rPr>
      </w:pPr>
      <w:r>
        <w:rPr>
          <w:rFonts w:ascii="Times New Roman" w:hAnsi="Times New Roman" w:cs="Times New Roman"/>
          <w:b/>
          <w:bCs/>
          <w:sz w:val="22"/>
          <w:szCs w:val="22"/>
        </w:rPr>
        <w:lastRenderedPageBreak/>
        <w:t>Global level</w:t>
      </w:r>
    </w:p>
    <w:p w14:paraId="31ADD81D" w14:textId="417C5107" w:rsidR="0086365F" w:rsidRDefault="0086365F" w:rsidP="0086365F">
      <w:pPr>
        <w:rPr>
          <w:rFonts w:ascii="Times New Roman" w:hAnsi="Times New Roman" w:cs="Times New Roman"/>
          <w:b/>
          <w:bCs/>
          <w:sz w:val="22"/>
          <w:szCs w:val="22"/>
        </w:rPr>
      </w:pPr>
      <w:r>
        <w:rPr>
          <w:rFonts w:ascii="Times New Roman" w:hAnsi="Times New Roman" w:cs="Times New Roman"/>
          <w:b/>
          <w:bCs/>
          <w:sz w:val="22"/>
          <w:szCs w:val="22"/>
        </w:rPr>
        <w:t>Overall sustainability: International principles</w:t>
      </w:r>
    </w:p>
    <w:tbl>
      <w:tblPr>
        <w:tblStyle w:val="TableGrid"/>
        <w:tblW w:w="9360" w:type="dxa"/>
        <w:tblInd w:w="-5" w:type="dxa"/>
        <w:tblLayout w:type="fixed"/>
        <w:tblLook w:val="04A0" w:firstRow="1" w:lastRow="0" w:firstColumn="1" w:lastColumn="0" w:noHBand="0" w:noVBand="1"/>
      </w:tblPr>
      <w:tblGrid>
        <w:gridCol w:w="2430"/>
        <w:gridCol w:w="6930"/>
      </w:tblGrid>
      <w:tr w:rsidR="0086365F" w:rsidRPr="0086365F" w14:paraId="2798C42C" w14:textId="77777777" w:rsidTr="0086365F">
        <w:trPr>
          <w:trHeight w:val="2040"/>
        </w:trPr>
        <w:tc>
          <w:tcPr>
            <w:tcW w:w="2430" w:type="dxa"/>
            <w:hideMark/>
          </w:tcPr>
          <w:p w14:paraId="077F3CEA" w14:textId="77777777" w:rsidR="0086365F" w:rsidRPr="0086365F" w:rsidRDefault="0086365F" w:rsidP="009265A2">
            <w:pPr>
              <w:rPr>
                <w:rFonts w:ascii="Times New Roman" w:hAnsi="Times New Roman" w:cs="Times New Roman"/>
                <w:sz w:val="22"/>
                <w:szCs w:val="22"/>
              </w:rPr>
            </w:pPr>
            <w:r w:rsidRPr="0086365F">
              <w:rPr>
                <w:rFonts w:ascii="Times New Roman" w:hAnsi="Times New Roman" w:cs="Times New Roman"/>
                <w:b/>
                <w:bCs/>
                <w:sz w:val="22"/>
                <w:szCs w:val="22"/>
              </w:rPr>
              <w:t>International principles:</w:t>
            </w:r>
            <w:r w:rsidRPr="0086365F">
              <w:rPr>
                <w:rFonts w:ascii="Times New Roman" w:hAnsi="Times New Roman" w:cs="Times New Roman"/>
                <w:sz w:val="22"/>
                <w:szCs w:val="22"/>
              </w:rPr>
              <w:t xml:space="preserve"> UN Sustainable Development Goals (SDGs), UN Principles for Responsible Investment (PRI), Sustainability-linked bond/loan Principles, Sustainability bond principles</w:t>
            </w:r>
          </w:p>
        </w:tc>
        <w:tc>
          <w:tcPr>
            <w:tcW w:w="6930" w:type="dxa"/>
            <w:hideMark/>
          </w:tcPr>
          <w:p w14:paraId="375088B1" w14:textId="4966A506" w:rsidR="0086365F" w:rsidRPr="0086365F" w:rsidRDefault="0086365F" w:rsidP="009265A2">
            <w:pPr>
              <w:rPr>
                <w:rFonts w:ascii="Times New Roman" w:hAnsi="Times New Roman" w:cs="Times New Roman"/>
                <w:sz w:val="22"/>
                <w:szCs w:val="22"/>
              </w:rPr>
            </w:pPr>
            <w:r w:rsidRPr="0086365F">
              <w:rPr>
                <w:rFonts w:ascii="Times New Roman" w:hAnsi="Times New Roman" w:cs="Times New Roman"/>
                <w:sz w:val="22"/>
                <w:szCs w:val="22"/>
              </w:rPr>
              <w:t>Multilateral treaties, agreements, and international principles such the United Nations' Sustainable Development Goals provide guidance to measure and monitor progress and impact towards sustainable goals for organizations and investors</w:t>
            </w:r>
            <w:r w:rsidR="00C701CD">
              <w:rPr>
                <w:rFonts w:ascii="Times New Roman" w:hAnsi="Times New Roman" w:cs="Times New Roman"/>
                <w:sz w:val="22"/>
                <w:szCs w:val="22"/>
              </w:rPr>
              <w:fldChar w:fldCharType="begin">
                <w:fldData xml:space="preserve">PEVuZE5vdGU+PENpdGU+PEF1dGhvcj5Vbml0ZWQgTmF0aW9uczwvQXV0aG9yPjxZZWFyPm4uZC48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(United Nations, n.d.)</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 xml:space="preserve">. Alignment with these principles can impact access to capital and investment ratings for organizations. </w:t>
            </w:r>
          </w:p>
        </w:tc>
      </w:tr>
    </w:tbl>
    <w:p w14:paraId="21F3B9EC" w14:textId="77777777" w:rsidR="0086365F" w:rsidRDefault="0086365F" w:rsidP="0086365F">
      <w:pPr>
        <w:rPr>
          <w:rFonts w:ascii="Times New Roman" w:hAnsi="Times New Roman" w:cs="Times New Roman"/>
          <w:b/>
          <w:bCs/>
          <w:sz w:val="22"/>
          <w:szCs w:val="22"/>
        </w:rPr>
      </w:pPr>
    </w:p>
    <w:p w14:paraId="3E8D2EC7" w14:textId="77777777" w:rsidR="0086365F" w:rsidRDefault="0086365F" w:rsidP="0086365F">
      <w:pPr>
        <w:rPr>
          <w:rFonts w:ascii="Times New Roman" w:hAnsi="Times New Roman" w:cs="Times New Roman"/>
          <w:b/>
          <w:bCs/>
          <w:sz w:val="22"/>
          <w:szCs w:val="22"/>
        </w:rPr>
      </w:pPr>
      <w:r>
        <w:rPr>
          <w:rFonts w:ascii="Times New Roman" w:hAnsi="Times New Roman" w:cs="Times New Roman"/>
          <w:b/>
          <w:bCs/>
          <w:sz w:val="22"/>
          <w:szCs w:val="22"/>
        </w:rPr>
        <w:t>Global level</w:t>
      </w:r>
    </w:p>
    <w:p w14:paraId="5D3E6A9F" w14:textId="79298F55" w:rsidR="0086365F" w:rsidRDefault="0086365F" w:rsidP="0086365F">
      <w:pPr>
        <w:rPr>
          <w:rFonts w:ascii="Times New Roman" w:hAnsi="Times New Roman" w:cs="Times New Roman"/>
          <w:b/>
          <w:bCs/>
          <w:sz w:val="22"/>
          <w:szCs w:val="22"/>
        </w:rPr>
      </w:pPr>
      <w:r>
        <w:rPr>
          <w:rFonts w:ascii="Times New Roman" w:hAnsi="Times New Roman" w:cs="Times New Roman"/>
          <w:b/>
          <w:bCs/>
          <w:sz w:val="22"/>
          <w:szCs w:val="22"/>
        </w:rPr>
        <w:t>Overall sustainability: Standards and benchmarks</w:t>
      </w:r>
    </w:p>
    <w:tbl>
      <w:tblPr>
        <w:tblStyle w:val="TableGrid"/>
        <w:tblW w:w="9360" w:type="dxa"/>
        <w:tblInd w:w="-5" w:type="dxa"/>
        <w:tblLayout w:type="fixed"/>
        <w:tblLook w:val="04A0" w:firstRow="1" w:lastRow="0" w:firstColumn="1" w:lastColumn="0" w:noHBand="0" w:noVBand="1"/>
      </w:tblPr>
      <w:tblGrid>
        <w:gridCol w:w="1620"/>
        <w:gridCol w:w="7740"/>
      </w:tblGrid>
      <w:tr w:rsidR="0086365F" w:rsidRPr="0086365F" w14:paraId="4E0DBF10" w14:textId="77777777" w:rsidTr="0086365F">
        <w:trPr>
          <w:trHeight w:val="3060"/>
        </w:trPr>
        <w:tc>
          <w:tcPr>
            <w:tcW w:w="1620" w:type="dxa"/>
            <w:hideMark/>
          </w:tcPr>
          <w:p w14:paraId="2F2C2B64" w14:textId="77777777" w:rsidR="0086365F" w:rsidRPr="0086365F" w:rsidRDefault="0086365F" w:rsidP="009265A2">
            <w:pPr>
              <w:rPr>
                <w:rFonts w:ascii="Times New Roman" w:hAnsi="Times New Roman" w:cs="Times New Roman"/>
                <w:sz w:val="22"/>
                <w:szCs w:val="22"/>
              </w:rPr>
            </w:pPr>
            <w:r w:rsidRPr="0086365F">
              <w:rPr>
                <w:rFonts w:ascii="Times New Roman" w:hAnsi="Times New Roman" w:cs="Times New Roman"/>
                <w:b/>
                <w:bCs/>
                <w:sz w:val="22"/>
                <w:szCs w:val="22"/>
              </w:rPr>
              <w:t>Standards and benchmarks:</w:t>
            </w:r>
            <w:r w:rsidRPr="0086365F">
              <w:rPr>
                <w:rFonts w:ascii="Times New Roman" w:hAnsi="Times New Roman" w:cs="Times New Roman"/>
                <w:sz w:val="22"/>
                <w:szCs w:val="22"/>
              </w:rPr>
              <w:t xml:space="preserve"> International Sustainability Standards Board (ISSB), Global Reporting Initiative (GRI), WELL Building Standard, B Corp Certification, Fitwel, FAST-Infra Sustainable Infrastructure Label</w:t>
            </w:r>
          </w:p>
        </w:tc>
        <w:tc>
          <w:tcPr>
            <w:tcW w:w="7740" w:type="dxa"/>
            <w:hideMark/>
          </w:tcPr>
          <w:p w14:paraId="4C8965A8" w14:textId="325DB75E" w:rsidR="0086365F" w:rsidRPr="0086365F" w:rsidRDefault="0086365F" w:rsidP="009265A2">
            <w:pPr>
              <w:rPr>
                <w:rFonts w:ascii="Times New Roman" w:hAnsi="Times New Roman" w:cs="Times New Roman"/>
                <w:sz w:val="22"/>
                <w:szCs w:val="22"/>
              </w:rPr>
            </w:pPr>
            <w:r w:rsidRPr="0086365F">
              <w:rPr>
                <w:rFonts w:ascii="Times New Roman" w:hAnsi="Times New Roman" w:cs="Times New Roman"/>
                <w:sz w:val="22"/>
                <w:szCs w:val="22"/>
              </w:rPr>
              <w:t>Sustainability reporting is attracting more attention, and institutional investors are relying more on nonfinancial data, including sustainability metrics, alongside traditional financial statements to make investment decisions</w:t>
            </w:r>
            <w:r w:rsidR="004478DF">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PEVuZE5vdGU+PENpdGU+PEF1dGhvcj5WZWx0ZTwvQXV0aG9yPjxZZWFyPjIwMjM8L1llYXI+PFJl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(Velte, 2023, Balp and Strampelli, 2022, Kordsachia et al., 2022)</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 Insurers, asset managers and banks have also called for improved quality and consistency in sustainability disclosures to enable them to make business decisions with relevant and reliable information</w:t>
            </w:r>
            <w:r w:rsidR="004478DF">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PEVuZE5vdGU+PENpdGU+PEF1dGhvcj5OaXphbTwvQXV0aG9yPjxZZWFyPjIwMTk8L1llYXI+PFJl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=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(Nizam et al., 2019, Sardianou et al., 2021)</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 The COVID-19 pandemic has highlighted the importance of sustainable and resilient business models for increased resilience and economic recovery</w:t>
            </w:r>
            <w:r w:rsidR="004478DF">
              <w:rPr>
                <w:rFonts w:ascii="Times New Roman" w:hAnsi="Times New Roman" w:cs="Times New Roman"/>
                <w:sz w:val="22"/>
                <w:szCs w:val="22"/>
              </w:rPr>
              <w:t xml:space="preserve"> </w:t>
            </w:r>
            <w:r w:rsidR="00C701CD">
              <w:rPr>
                <w:rFonts w:ascii="Times New Roman" w:hAnsi="Times New Roman" w:cs="Times New Roman"/>
                <w:sz w:val="22"/>
                <w:szCs w:val="22"/>
              </w:rPr>
              <w:fldChar w:fldCharType="begin">
                <w:fldData xml:space="preserve">PEVuZE5vdGU+PENpdGU+PEF1dGhvcj5Hb2xkbWFuPC9BdXRob3I+PFllYXI+MjAyMDwvWWVhcj48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(Goldman, 2020)</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 xml:space="preserve">. </w:t>
            </w:r>
          </w:p>
        </w:tc>
      </w:tr>
    </w:tbl>
    <w:p w14:paraId="47A8DBFF" w14:textId="77777777" w:rsidR="0086365F" w:rsidRDefault="0086365F" w:rsidP="0086365F">
      <w:pPr>
        <w:rPr>
          <w:rFonts w:ascii="Times New Roman" w:hAnsi="Times New Roman" w:cs="Times New Roman"/>
          <w:b/>
          <w:bCs/>
          <w:sz w:val="22"/>
          <w:szCs w:val="22"/>
        </w:rPr>
      </w:pPr>
    </w:p>
    <w:p w14:paraId="1D6647A4" w14:textId="77777777" w:rsidR="0086365F" w:rsidRDefault="0086365F" w:rsidP="0086365F">
      <w:pPr>
        <w:rPr>
          <w:rFonts w:ascii="Times New Roman" w:hAnsi="Times New Roman" w:cs="Times New Roman"/>
          <w:b/>
          <w:bCs/>
          <w:sz w:val="22"/>
          <w:szCs w:val="22"/>
        </w:rPr>
      </w:pPr>
    </w:p>
    <w:p w14:paraId="14408DB4" w14:textId="77777777" w:rsidR="0086365F" w:rsidRDefault="0086365F" w:rsidP="0086365F">
      <w:pPr>
        <w:rPr>
          <w:rFonts w:ascii="Times New Roman" w:hAnsi="Times New Roman" w:cs="Times New Roman"/>
          <w:b/>
          <w:bCs/>
          <w:sz w:val="22"/>
          <w:szCs w:val="22"/>
        </w:rPr>
      </w:pPr>
    </w:p>
    <w:p w14:paraId="210C231C" w14:textId="77777777" w:rsidR="0086365F" w:rsidRDefault="0086365F" w:rsidP="0086365F">
      <w:pPr>
        <w:rPr>
          <w:rFonts w:ascii="Times New Roman" w:hAnsi="Times New Roman" w:cs="Times New Roman"/>
          <w:b/>
          <w:bCs/>
          <w:sz w:val="22"/>
          <w:szCs w:val="22"/>
        </w:rPr>
      </w:pPr>
    </w:p>
    <w:p w14:paraId="7CE0E1B5" w14:textId="77777777" w:rsidR="0086365F" w:rsidRDefault="0086365F" w:rsidP="0086365F">
      <w:pPr>
        <w:rPr>
          <w:rFonts w:ascii="Times New Roman" w:hAnsi="Times New Roman" w:cs="Times New Roman"/>
          <w:b/>
          <w:bCs/>
          <w:sz w:val="22"/>
          <w:szCs w:val="22"/>
        </w:rPr>
      </w:pPr>
    </w:p>
    <w:p w14:paraId="5EA4F968" w14:textId="77777777" w:rsidR="0086365F" w:rsidRDefault="0086365F" w:rsidP="0086365F">
      <w:pPr>
        <w:rPr>
          <w:rFonts w:ascii="Times New Roman" w:hAnsi="Times New Roman" w:cs="Times New Roman"/>
          <w:b/>
          <w:bCs/>
          <w:sz w:val="22"/>
          <w:szCs w:val="22"/>
        </w:rPr>
      </w:pPr>
    </w:p>
    <w:p w14:paraId="0F8616FB" w14:textId="77777777" w:rsidR="0086365F" w:rsidRDefault="0086365F" w:rsidP="0086365F">
      <w:pPr>
        <w:rPr>
          <w:rFonts w:ascii="Times New Roman" w:hAnsi="Times New Roman" w:cs="Times New Roman"/>
          <w:b/>
          <w:bCs/>
          <w:sz w:val="22"/>
          <w:szCs w:val="22"/>
        </w:rPr>
      </w:pPr>
    </w:p>
    <w:p w14:paraId="0C87BE6F" w14:textId="77777777" w:rsidR="0086365F" w:rsidRDefault="0086365F" w:rsidP="0086365F">
      <w:pPr>
        <w:rPr>
          <w:rFonts w:ascii="Times New Roman" w:hAnsi="Times New Roman" w:cs="Times New Roman"/>
          <w:b/>
          <w:bCs/>
          <w:sz w:val="22"/>
          <w:szCs w:val="22"/>
        </w:rPr>
      </w:pPr>
    </w:p>
    <w:p w14:paraId="1E09A7A2" w14:textId="77777777" w:rsidR="0086365F" w:rsidRDefault="0086365F" w:rsidP="0086365F">
      <w:pPr>
        <w:rPr>
          <w:rFonts w:ascii="Times New Roman" w:hAnsi="Times New Roman" w:cs="Times New Roman"/>
          <w:b/>
          <w:bCs/>
          <w:sz w:val="22"/>
          <w:szCs w:val="22"/>
        </w:rPr>
      </w:pPr>
    </w:p>
    <w:p w14:paraId="43A017E5" w14:textId="77777777" w:rsidR="0086365F" w:rsidRDefault="0086365F" w:rsidP="0086365F">
      <w:pPr>
        <w:rPr>
          <w:rFonts w:ascii="Times New Roman" w:hAnsi="Times New Roman" w:cs="Times New Roman"/>
          <w:b/>
          <w:bCs/>
          <w:sz w:val="22"/>
          <w:szCs w:val="22"/>
        </w:rPr>
      </w:pPr>
    </w:p>
    <w:p w14:paraId="6DC13844" w14:textId="77777777" w:rsidR="0086365F" w:rsidRDefault="0086365F" w:rsidP="0086365F">
      <w:pPr>
        <w:rPr>
          <w:rFonts w:ascii="Times New Roman" w:hAnsi="Times New Roman" w:cs="Times New Roman"/>
          <w:b/>
          <w:bCs/>
          <w:sz w:val="22"/>
          <w:szCs w:val="22"/>
        </w:rPr>
      </w:pPr>
    </w:p>
    <w:p w14:paraId="7D2550E8" w14:textId="77777777" w:rsidR="0086365F" w:rsidRDefault="0086365F" w:rsidP="0086365F">
      <w:pPr>
        <w:rPr>
          <w:rFonts w:ascii="Times New Roman" w:hAnsi="Times New Roman" w:cs="Times New Roman"/>
          <w:b/>
          <w:bCs/>
          <w:sz w:val="22"/>
          <w:szCs w:val="22"/>
        </w:rPr>
      </w:pPr>
    </w:p>
    <w:p w14:paraId="1015D46C" w14:textId="77777777" w:rsidR="0086365F" w:rsidRDefault="0086365F" w:rsidP="0086365F">
      <w:pPr>
        <w:rPr>
          <w:rFonts w:ascii="Times New Roman" w:hAnsi="Times New Roman" w:cs="Times New Roman"/>
          <w:b/>
          <w:bCs/>
          <w:sz w:val="22"/>
          <w:szCs w:val="22"/>
        </w:rPr>
      </w:pPr>
    </w:p>
    <w:p w14:paraId="291BC2D1" w14:textId="77777777" w:rsidR="0086365F" w:rsidRDefault="0086365F" w:rsidP="0086365F">
      <w:pPr>
        <w:rPr>
          <w:rFonts w:ascii="Times New Roman" w:hAnsi="Times New Roman" w:cs="Times New Roman"/>
          <w:b/>
          <w:bCs/>
          <w:sz w:val="22"/>
          <w:szCs w:val="22"/>
        </w:rPr>
      </w:pPr>
    </w:p>
    <w:p w14:paraId="08D721D2" w14:textId="77777777" w:rsidR="0086365F" w:rsidRDefault="0086365F" w:rsidP="0086365F">
      <w:pPr>
        <w:rPr>
          <w:rFonts w:ascii="Times New Roman" w:hAnsi="Times New Roman" w:cs="Times New Roman"/>
          <w:b/>
          <w:bCs/>
          <w:sz w:val="22"/>
          <w:szCs w:val="22"/>
        </w:rPr>
      </w:pPr>
    </w:p>
    <w:p w14:paraId="6EDD3658" w14:textId="77777777" w:rsidR="0086365F" w:rsidRDefault="0086365F" w:rsidP="0086365F">
      <w:pPr>
        <w:rPr>
          <w:rFonts w:ascii="Times New Roman" w:hAnsi="Times New Roman" w:cs="Times New Roman"/>
          <w:b/>
          <w:bCs/>
          <w:sz w:val="22"/>
          <w:szCs w:val="22"/>
        </w:rPr>
      </w:pPr>
    </w:p>
    <w:p w14:paraId="1C6F0EE4" w14:textId="40393CC5" w:rsidR="0086365F" w:rsidRDefault="0086365F" w:rsidP="0086365F">
      <w:pPr>
        <w:rPr>
          <w:rFonts w:ascii="Times New Roman" w:hAnsi="Times New Roman" w:cs="Times New Roman"/>
          <w:b/>
          <w:bCs/>
          <w:sz w:val="22"/>
          <w:szCs w:val="22"/>
        </w:rPr>
      </w:pPr>
      <w:r>
        <w:rPr>
          <w:rFonts w:ascii="Times New Roman" w:hAnsi="Times New Roman" w:cs="Times New Roman"/>
          <w:b/>
          <w:bCs/>
          <w:sz w:val="22"/>
          <w:szCs w:val="22"/>
        </w:rPr>
        <w:lastRenderedPageBreak/>
        <w:t>Global level</w:t>
      </w:r>
    </w:p>
    <w:p w14:paraId="00DEBF84" w14:textId="21C079C1" w:rsidR="0086365F" w:rsidRDefault="0086365F" w:rsidP="0086365F">
      <w:pPr>
        <w:rPr>
          <w:rFonts w:ascii="Times New Roman" w:hAnsi="Times New Roman" w:cs="Times New Roman"/>
          <w:b/>
          <w:bCs/>
          <w:sz w:val="22"/>
          <w:szCs w:val="22"/>
        </w:rPr>
      </w:pPr>
      <w:r>
        <w:rPr>
          <w:rFonts w:ascii="Times New Roman" w:hAnsi="Times New Roman" w:cs="Times New Roman"/>
          <w:b/>
          <w:bCs/>
          <w:sz w:val="22"/>
          <w:szCs w:val="22"/>
        </w:rPr>
        <w:t>Overall sustainability: Impact measurement systems</w:t>
      </w:r>
    </w:p>
    <w:tbl>
      <w:tblPr>
        <w:tblStyle w:val="TableGrid"/>
        <w:tblW w:w="9360" w:type="dxa"/>
        <w:tblInd w:w="-5" w:type="dxa"/>
        <w:tblLayout w:type="fixed"/>
        <w:tblLook w:val="04A0" w:firstRow="1" w:lastRow="0" w:firstColumn="1" w:lastColumn="0" w:noHBand="0" w:noVBand="1"/>
      </w:tblPr>
      <w:tblGrid>
        <w:gridCol w:w="2250"/>
        <w:gridCol w:w="7110"/>
      </w:tblGrid>
      <w:tr w:rsidR="0086365F" w:rsidRPr="0086365F" w14:paraId="6C98E740" w14:textId="77777777" w:rsidTr="0086365F">
        <w:trPr>
          <w:trHeight w:val="3400"/>
        </w:trPr>
        <w:tc>
          <w:tcPr>
            <w:tcW w:w="2250" w:type="dxa"/>
            <w:hideMark/>
          </w:tcPr>
          <w:p w14:paraId="345041EB" w14:textId="77777777" w:rsidR="0086365F" w:rsidRPr="0086365F" w:rsidRDefault="0086365F" w:rsidP="009265A2">
            <w:pPr>
              <w:rPr>
                <w:rFonts w:ascii="Times New Roman" w:hAnsi="Times New Roman" w:cs="Times New Roman"/>
                <w:sz w:val="22"/>
                <w:szCs w:val="22"/>
              </w:rPr>
            </w:pPr>
            <w:r w:rsidRPr="0086365F">
              <w:rPr>
                <w:rFonts w:ascii="Times New Roman" w:hAnsi="Times New Roman" w:cs="Times New Roman"/>
                <w:b/>
                <w:bCs/>
                <w:sz w:val="22"/>
                <w:szCs w:val="22"/>
              </w:rPr>
              <w:t>Impact measurement systems:</w:t>
            </w:r>
            <w:r w:rsidRPr="0086365F">
              <w:rPr>
                <w:rFonts w:ascii="Times New Roman" w:hAnsi="Times New Roman" w:cs="Times New Roman"/>
                <w:sz w:val="22"/>
                <w:szCs w:val="22"/>
              </w:rPr>
              <w:t xml:space="preserve"> IRIS+, GIIN, World Economic Forum (WEF), Stakeholder capitalism Metrics, Context Based Sustainability (CBS), Multicapitalism</w:t>
            </w:r>
          </w:p>
        </w:tc>
        <w:tc>
          <w:tcPr>
            <w:tcW w:w="7110" w:type="dxa"/>
            <w:hideMark/>
          </w:tcPr>
          <w:p w14:paraId="05FD9710" w14:textId="52C28E8B" w:rsidR="0086365F" w:rsidRPr="0086365F" w:rsidRDefault="0086365F" w:rsidP="009265A2">
            <w:pPr>
              <w:rPr>
                <w:rFonts w:ascii="Times New Roman" w:hAnsi="Times New Roman" w:cs="Times New Roman"/>
                <w:sz w:val="22"/>
                <w:szCs w:val="22"/>
              </w:rPr>
            </w:pPr>
            <w:r w:rsidRPr="0086365F">
              <w:rPr>
                <w:rFonts w:ascii="Times New Roman" w:hAnsi="Times New Roman" w:cs="Times New Roman"/>
                <w:sz w:val="22"/>
                <w:szCs w:val="22"/>
              </w:rPr>
              <w:t>Impact measurement enables investors to determine the outcomes of past investments and make better decisions regarding future ones</w:t>
            </w:r>
            <w:r w:rsidR="00C701CD">
              <w:rPr>
                <w:rFonts w:ascii="Times New Roman" w:hAnsi="Times New Roman" w:cs="Times New Roman"/>
                <w:sz w:val="22"/>
                <w:szCs w:val="22"/>
              </w:rPr>
              <w:fldChar w:fldCharType="begin">
                <w:fldData xml:space="preserve">PEVuZE5vdGU+PENpdGU+PEF1dGhvcj5IYW48L0F1dGhvcj48WWVhcj4yMDIyPC9ZZWFyPjxSZWNO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(Han, 2022)</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 In addition, businesses with ESG goals benefit from impact measurement because it allows them to use their resources to achieve optimal results. As sustainability, ESG policies, and SGD initiatives become crucial parts of business, impact investing and measurement systems will play major roles</w:t>
            </w:r>
            <w:r w:rsidR="00C701CD">
              <w:rPr>
                <w:rFonts w:ascii="Times New Roman" w:hAnsi="Times New Roman" w:cs="Times New Roman"/>
                <w:sz w:val="22"/>
                <w:szCs w:val="22"/>
              </w:rPr>
              <w:fldChar w:fldCharType="begin">
                <w:fldData xml:space="preserve">PEVuZE5vdGU+PENpdGU+PEF1dGhvcj5BZGFtczwvQXV0aG9yPjxZZWFyPjIwMDg8L1llYXI+PFJl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(Adams and Frost, 2008)</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 though additional work is needed for full integration</w:t>
            </w:r>
            <w:r w:rsidR="00C701CD">
              <w:rPr>
                <w:rFonts w:ascii="Times New Roman" w:hAnsi="Times New Roman" w:cs="Times New Roman"/>
                <w:sz w:val="22"/>
                <w:szCs w:val="22"/>
              </w:rPr>
              <w:fldChar w:fldCharType="begin">
                <w:fldData xml:space="preserve">PEVuZE5vdGU+PENpdGU+PEF1dGhvcj5LYWg8L0F1dGhvcj48WWVhcj4yMDIwPC9ZZWFyPjxSZWNO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(Kah and Akenroye, 2020)</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 CBS and Multicapitalism approaches have proposed a thresholds and allocations and multicapitalism approach to respond to critiques of incremental reporting that was not based on actual environmental carrying capacity or impacts on stakeholders</w:t>
            </w:r>
            <w:r w:rsidR="00C701CD">
              <w:rPr>
                <w:rFonts w:ascii="Times New Roman" w:hAnsi="Times New Roman" w:cs="Times New Roman"/>
                <w:sz w:val="22"/>
                <w:szCs w:val="22"/>
              </w:rPr>
              <w:fldChar w:fldCharType="begin">
                <w:fldData xml:space="preserve">PEVuZE5vdGU+PENpdGU+PEF1dGhvcj5DZW50ZXIgZm9yIFN1c3RhaW5hYmxlIE9yZ2FuaXphdGlv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(Center for Sustainable Organizations, 2023)</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w:t>
            </w:r>
          </w:p>
        </w:tc>
      </w:tr>
    </w:tbl>
    <w:p w14:paraId="08026E83" w14:textId="77777777" w:rsidR="0086365F" w:rsidRDefault="0086365F" w:rsidP="0086365F">
      <w:pPr>
        <w:rPr>
          <w:rFonts w:ascii="Times New Roman" w:hAnsi="Times New Roman" w:cs="Times New Roman"/>
          <w:b/>
          <w:bCs/>
          <w:sz w:val="22"/>
          <w:szCs w:val="22"/>
        </w:rPr>
      </w:pPr>
    </w:p>
    <w:p w14:paraId="1EFFACA1" w14:textId="77777777" w:rsidR="0086365F" w:rsidRDefault="0086365F" w:rsidP="0086365F">
      <w:pPr>
        <w:rPr>
          <w:rFonts w:ascii="Times New Roman" w:hAnsi="Times New Roman" w:cs="Times New Roman"/>
          <w:b/>
          <w:bCs/>
          <w:sz w:val="22"/>
          <w:szCs w:val="22"/>
        </w:rPr>
      </w:pPr>
      <w:r>
        <w:rPr>
          <w:rFonts w:ascii="Times New Roman" w:hAnsi="Times New Roman" w:cs="Times New Roman"/>
          <w:b/>
          <w:bCs/>
          <w:sz w:val="22"/>
          <w:szCs w:val="22"/>
        </w:rPr>
        <w:t>Global level</w:t>
      </w:r>
    </w:p>
    <w:p w14:paraId="48166A7A" w14:textId="5DD25F45" w:rsidR="0086365F" w:rsidRDefault="0086365F" w:rsidP="0086365F">
      <w:pPr>
        <w:rPr>
          <w:rFonts w:ascii="Times New Roman" w:hAnsi="Times New Roman" w:cs="Times New Roman"/>
          <w:b/>
          <w:bCs/>
          <w:sz w:val="22"/>
          <w:szCs w:val="22"/>
        </w:rPr>
      </w:pPr>
      <w:r>
        <w:rPr>
          <w:rFonts w:ascii="Times New Roman" w:hAnsi="Times New Roman" w:cs="Times New Roman"/>
          <w:b/>
          <w:bCs/>
          <w:sz w:val="22"/>
          <w:szCs w:val="22"/>
        </w:rPr>
        <w:t>Overall sustainability: Ratings and indices</w:t>
      </w:r>
    </w:p>
    <w:tbl>
      <w:tblPr>
        <w:tblStyle w:val="TableGrid"/>
        <w:tblW w:w="9360" w:type="dxa"/>
        <w:tblInd w:w="-5" w:type="dxa"/>
        <w:tblLayout w:type="fixed"/>
        <w:tblLook w:val="04A0" w:firstRow="1" w:lastRow="0" w:firstColumn="1" w:lastColumn="0" w:noHBand="0" w:noVBand="1"/>
      </w:tblPr>
      <w:tblGrid>
        <w:gridCol w:w="1620"/>
        <w:gridCol w:w="7740"/>
      </w:tblGrid>
      <w:tr w:rsidR="0086365F" w:rsidRPr="0086365F" w14:paraId="6B588339" w14:textId="77777777" w:rsidTr="0086365F">
        <w:trPr>
          <w:trHeight w:val="2720"/>
        </w:trPr>
        <w:tc>
          <w:tcPr>
            <w:tcW w:w="1620" w:type="dxa"/>
            <w:hideMark/>
          </w:tcPr>
          <w:p w14:paraId="49452D98" w14:textId="77777777" w:rsidR="0086365F" w:rsidRPr="0086365F" w:rsidRDefault="0086365F" w:rsidP="009265A2">
            <w:pPr>
              <w:rPr>
                <w:rFonts w:ascii="Times New Roman" w:hAnsi="Times New Roman" w:cs="Times New Roman"/>
                <w:sz w:val="22"/>
                <w:szCs w:val="22"/>
              </w:rPr>
            </w:pPr>
            <w:r w:rsidRPr="0086365F">
              <w:rPr>
                <w:rFonts w:ascii="Times New Roman" w:hAnsi="Times New Roman" w:cs="Times New Roman"/>
                <w:b/>
                <w:bCs/>
                <w:sz w:val="22"/>
                <w:szCs w:val="22"/>
              </w:rPr>
              <w:t>Ratings and indices:</w:t>
            </w:r>
            <w:r w:rsidRPr="0086365F">
              <w:rPr>
                <w:rFonts w:ascii="Times New Roman" w:hAnsi="Times New Roman" w:cs="Times New Roman"/>
                <w:sz w:val="22"/>
                <w:szCs w:val="22"/>
              </w:rPr>
              <w:t xml:space="preserve"> S&amp;P 500, Moody's, Fitch, Han Sheng Index</w:t>
            </w:r>
          </w:p>
        </w:tc>
        <w:tc>
          <w:tcPr>
            <w:tcW w:w="7740" w:type="dxa"/>
            <w:hideMark/>
          </w:tcPr>
          <w:p w14:paraId="7DF2EC19" w14:textId="0CB63327" w:rsidR="0086365F" w:rsidRPr="0086365F" w:rsidRDefault="0086365F" w:rsidP="009265A2">
            <w:pPr>
              <w:rPr>
                <w:rFonts w:ascii="Times New Roman" w:hAnsi="Times New Roman" w:cs="Times New Roman"/>
                <w:sz w:val="22"/>
                <w:szCs w:val="22"/>
              </w:rPr>
            </w:pPr>
            <w:r w:rsidRPr="0086365F">
              <w:rPr>
                <w:rFonts w:ascii="Times New Roman" w:hAnsi="Times New Roman" w:cs="Times New Roman"/>
                <w:sz w:val="22"/>
                <w:szCs w:val="22"/>
              </w:rPr>
              <w:t>Sustainability Indexes and ratings are measures of social and environmental performance within businesses</w:t>
            </w:r>
            <w:r w:rsidR="00C701CD">
              <w:rPr>
                <w:rFonts w:ascii="Times New Roman" w:hAnsi="Times New Roman" w:cs="Times New Roman"/>
                <w:sz w:val="22"/>
                <w:szCs w:val="22"/>
              </w:rPr>
              <w:fldChar w:fldCharType="begin">
                <w:fldData xml:space="preserve">PEVuZE5vdGU+PENpdGU+PEF1dGhvcj5Nb29keeKAmXM8L0F1dGhvcj48WWVhcj5uLmQuPC9ZZWFy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(Moody’s, n.d.)</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 They help investors build sustainable portfolios and help inform consumers of sustainable investment and purchase options and can be used to achieve regional sustainability targets</w:t>
            </w:r>
            <w:r w:rsidR="00C701CD">
              <w:rPr>
                <w:rFonts w:ascii="Times New Roman" w:hAnsi="Times New Roman" w:cs="Times New Roman"/>
                <w:sz w:val="22"/>
                <w:szCs w:val="22"/>
              </w:rPr>
              <w:fldChar w:fldCharType="begin">
                <w:fldData xml:space="preserve">PEVuZE5vdGU+PENpdGU+PEF1dGhvcj5Gb3dsZXI8L0F1dGhvcj48WWVhcj4yMDA3PC9ZZWFyPjxS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==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(Fowler and Hope, 2007, Cucchiella et al., 2017)</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 They also help businesses track their own sustainability performance and benchmark it with peers in the industry which is a crucial step of improving it over the long term</w:t>
            </w:r>
            <w:r w:rsidR="00C701CD">
              <w:rPr>
                <w:rFonts w:ascii="Times New Roman" w:hAnsi="Times New Roman" w:cs="Times New Roman"/>
                <w:sz w:val="22"/>
                <w:szCs w:val="22"/>
              </w:rPr>
              <w:fldChar w:fldCharType="begin">
                <w:fldData xml:space="preserve">PEVuZE5vdGU+PENpdGU+PEF1dGhvcj5Lbm9lcGZlbDwvQXV0aG9yPjxZZWFyPjIwMDE8L1llYXI+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(Knoepfel, 2001)</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 Sustainable finance, including debt market bonds, doubled between 2020 and 2021</w:t>
            </w:r>
            <w:r w:rsidR="00C701CD">
              <w:rPr>
                <w:rFonts w:ascii="Times New Roman" w:hAnsi="Times New Roman" w:cs="Times New Roman"/>
                <w:sz w:val="22"/>
                <w:szCs w:val="22"/>
              </w:rPr>
              <w:fldChar w:fldCharType="begin">
                <w:fldData xml:space="preserve">PEVuZE5vdGU+PENpdGU+PEF1dGhvcj5Nb29keeKAmXM8L0F1dGhvcj48WWVhcj5uLmQuPC9ZZWFy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=
</w:fldData>
              </w:fldChar>
            </w:r>
            <w:r w:rsidR="00C701CD">
              <w:rPr>
                <w:rFonts w:ascii="Times New Roman" w:hAnsi="Times New Roman" w:cs="Times New Roman"/>
                <w:sz w:val="22"/>
                <w:szCs w:val="22"/>
              </w:rPr>
              <w:instrText xml:space="preserve"> ADDIN EN.JS.CITE </w:instrText>
            </w:r>
            <w:r w:rsidR="00C701CD">
              <w:rPr>
                <w:rFonts w:ascii="Times New Roman" w:hAnsi="Times New Roman" w:cs="Times New Roman"/>
                <w:sz w:val="22"/>
                <w:szCs w:val="22"/>
              </w:rPr>
            </w:r>
            <w:r w:rsidR="00C701CD">
              <w:rPr>
                <w:rFonts w:ascii="Times New Roman" w:hAnsi="Times New Roman" w:cs="Times New Roman"/>
                <w:sz w:val="22"/>
                <w:szCs w:val="22"/>
              </w:rPr>
              <w:fldChar w:fldCharType="separate"/>
            </w:r>
            <w:r w:rsidR="00C701CD">
              <w:rPr>
                <w:rFonts w:ascii="Times New Roman" w:hAnsi="Times New Roman" w:cs="Times New Roman"/>
                <w:noProof/>
                <w:sz w:val="22"/>
                <w:szCs w:val="22"/>
              </w:rPr>
              <w:t>(Moody’s, n.d., Sisson, 2021)</w:t>
            </w:r>
            <w:r w:rsidR="00C701CD">
              <w:rPr>
                <w:rFonts w:ascii="Times New Roman" w:hAnsi="Times New Roman" w:cs="Times New Roman"/>
                <w:sz w:val="22"/>
                <w:szCs w:val="22"/>
              </w:rPr>
              <w:fldChar w:fldCharType="end"/>
            </w:r>
            <w:r w:rsidRPr="0086365F">
              <w:rPr>
                <w:rFonts w:ascii="Times New Roman" w:hAnsi="Times New Roman" w:cs="Times New Roman"/>
                <w:sz w:val="22"/>
                <w:szCs w:val="22"/>
              </w:rPr>
              <w:t>.</w:t>
            </w:r>
          </w:p>
        </w:tc>
      </w:tr>
    </w:tbl>
    <w:p w14:paraId="3F05DD36" w14:textId="77777777" w:rsidR="0086365F" w:rsidRDefault="0086365F" w:rsidP="0086365F">
      <w:pPr>
        <w:rPr>
          <w:rFonts w:ascii="Times New Roman" w:hAnsi="Times New Roman" w:cs="Times New Roman"/>
          <w:b/>
          <w:bCs/>
          <w:sz w:val="22"/>
          <w:szCs w:val="22"/>
        </w:rPr>
      </w:pPr>
    </w:p>
    <w:p w14:paraId="48C7D8C9" w14:textId="77777777" w:rsidR="0086365F" w:rsidRDefault="0086365F" w:rsidP="0086365F">
      <w:pPr>
        <w:rPr>
          <w:rFonts w:ascii="Times New Roman" w:hAnsi="Times New Roman" w:cs="Times New Roman"/>
          <w:b/>
          <w:bCs/>
          <w:sz w:val="22"/>
          <w:szCs w:val="22"/>
        </w:rPr>
      </w:pPr>
    </w:p>
    <w:p w14:paraId="3513D5E7" w14:textId="77777777" w:rsidR="0086365F" w:rsidRDefault="0086365F" w:rsidP="0086365F">
      <w:pPr>
        <w:rPr>
          <w:rFonts w:ascii="Times New Roman" w:hAnsi="Times New Roman" w:cs="Times New Roman"/>
          <w:b/>
          <w:bCs/>
          <w:sz w:val="22"/>
          <w:szCs w:val="22"/>
        </w:rPr>
      </w:pPr>
    </w:p>
    <w:p w14:paraId="3F19C7DC" w14:textId="77777777" w:rsidR="0086365F" w:rsidRDefault="0086365F" w:rsidP="0086365F">
      <w:pPr>
        <w:rPr>
          <w:rFonts w:ascii="Times New Roman" w:hAnsi="Times New Roman" w:cs="Times New Roman"/>
          <w:b/>
          <w:bCs/>
          <w:sz w:val="22"/>
          <w:szCs w:val="22"/>
        </w:rPr>
      </w:pPr>
    </w:p>
    <w:p w14:paraId="55B222DA" w14:textId="77777777" w:rsidR="0086365F" w:rsidRDefault="0086365F" w:rsidP="0086365F">
      <w:pPr>
        <w:rPr>
          <w:rFonts w:ascii="Times New Roman" w:hAnsi="Times New Roman" w:cs="Times New Roman"/>
          <w:b/>
          <w:bCs/>
          <w:sz w:val="22"/>
          <w:szCs w:val="22"/>
        </w:rPr>
      </w:pPr>
    </w:p>
    <w:p w14:paraId="6A17C23A" w14:textId="77777777" w:rsidR="0086365F" w:rsidRDefault="0086365F" w:rsidP="0086365F">
      <w:pPr>
        <w:rPr>
          <w:rFonts w:ascii="Times New Roman" w:hAnsi="Times New Roman" w:cs="Times New Roman"/>
          <w:b/>
          <w:bCs/>
          <w:sz w:val="22"/>
          <w:szCs w:val="22"/>
        </w:rPr>
      </w:pPr>
    </w:p>
    <w:p w14:paraId="3D488350" w14:textId="77777777" w:rsidR="0086365F" w:rsidRDefault="0086365F" w:rsidP="0086365F">
      <w:pPr>
        <w:rPr>
          <w:rFonts w:ascii="Times New Roman" w:hAnsi="Times New Roman" w:cs="Times New Roman"/>
          <w:b/>
          <w:bCs/>
          <w:sz w:val="22"/>
          <w:szCs w:val="22"/>
        </w:rPr>
      </w:pPr>
    </w:p>
    <w:p w14:paraId="045A62B8" w14:textId="77777777" w:rsidR="0086365F" w:rsidRDefault="0086365F" w:rsidP="0086365F">
      <w:pPr>
        <w:rPr>
          <w:rFonts w:ascii="Times New Roman" w:hAnsi="Times New Roman" w:cs="Times New Roman"/>
          <w:b/>
          <w:bCs/>
          <w:sz w:val="22"/>
          <w:szCs w:val="22"/>
        </w:rPr>
      </w:pPr>
    </w:p>
    <w:p w14:paraId="34A39027" w14:textId="77777777" w:rsidR="0086365F" w:rsidRDefault="0086365F" w:rsidP="0086365F">
      <w:pPr>
        <w:rPr>
          <w:rFonts w:ascii="Times New Roman" w:hAnsi="Times New Roman" w:cs="Times New Roman"/>
          <w:b/>
          <w:bCs/>
          <w:sz w:val="22"/>
          <w:szCs w:val="22"/>
        </w:rPr>
      </w:pPr>
    </w:p>
    <w:p w14:paraId="3E028CC2" w14:textId="77777777" w:rsidR="0086365F" w:rsidRDefault="0086365F" w:rsidP="0086365F">
      <w:pPr>
        <w:rPr>
          <w:rFonts w:ascii="Times New Roman" w:hAnsi="Times New Roman" w:cs="Times New Roman"/>
          <w:b/>
          <w:bCs/>
          <w:sz w:val="22"/>
          <w:szCs w:val="22"/>
        </w:rPr>
      </w:pPr>
    </w:p>
    <w:p w14:paraId="26B1B28E" w14:textId="77777777" w:rsidR="007F796C" w:rsidRDefault="007F796C" w:rsidP="0086365F">
      <w:pPr>
        <w:rPr>
          <w:rFonts w:ascii="Times New Roman" w:hAnsi="Times New Roman" w:cs="Times New Roman"/>
          <w:b/>
          <w:bCs/>
          <w:sz w:val="22"/>
          <w:szCs w:val="22"/>
        </w:rPr>
      </w:pPr>
    </w:p>
    <w:p w14:paraId="62084370" w14:textId="77777777" w:rsidR="007F796C" w:rsidRDefault="007F796C" w:rsidP="0086365F">
      <w:pPr>
        <w:rPr>
          <w:rFonts w:ascii="Times New Roman" w:hAnsi="Times New Roman" w:cs="Times New Roman"/>
          <w:b/>
          <w:bCs/>
          <w:sz w:val="22"/>
          <w:szCs w:val="22"/>
        </w:rPr>
      </w:pPr>
    </w:p>
    <w:p w14:paraId="6E7C2CD1" w14:textId="77777777" w:rsidR="007F796C" w:rsidRDefault="007F796C" w:rsidP="0086365F">
      <w:pPr>
        <w:rPr>
          <w:rFonts w:ascii="Times New Roman" w:hAnsi="Times New Roman" w:cs="Times New Roman"/>
          <w:b/>
          <w:bCs/>
          <w:sz w:val="22"/>
          <w:szCs w:val="22"/>
        </w:rPr>
      </w:pPr>
    </w:p>
    <w:p w14:paraId="4EA2961D" w14:textId="77777777" w:rsidR="007F796C" w:rsidRDefault="007F796C" w:rsidP="0086365F">
      <w:pPr>
        <w:rPr>
          <w:rFonts w:ascii="Times New Roman" w:hAnsi="Times New Roman" w:cs="Times New Roman"/>
          <w:b/>
          <w:bCs/>
          <w:sz w:val="22"/>
          <w:szCs w:val="22"/>
        </w:rPr>
      </w:pPr>
    </w:p>
    <w:p w14:paraId="2F1AB9D0" w14:textId="77777777" w:rsidR="007F796C" w:rsidRDefault="007F796C" w:rsidP="0086365F">
      <w:pPr>
        <w:rPr>
          <w:rFonts w:ascii="Times New Roman" w:hAnsi="Times New Roman" w:cs="Times New Roman"/>
          <w:b/>
          <w:bCs/>
          <w:sz w:val="22"/>
          <w:szCs w:val="22"/>
        </w:rPr>
      </w:pPr>
    </w:p>
    <w:p w14:paraId="40D2AE4E" w14:textId="77777777" w:rsidR="007F796C" w:rsidRDefault="007F796C" w:rsidP="0086365F">
      <w:pPr>
        <w:rPr>
          <w:rFonts w:ascii="Times New Roman" w:hAnsi="Times New Roman" w:cs="Times New Roman"/>
          <w:b/>
          <w:bCs/>
          <w:sz w:val="22"/>
          <w:szCs w:val="22"/>
        </w:rPr>
      </w:pPr>
    </w:p>
    <w:p w14:paraId="596E6F1D" w14:textId="77777777" w:rsidR="007F796C" w:rsidRDefault="007F796C" w:rsidP="0086365F">
      <w:pPr>
        <w:rPr>
          <w:rFonts w:ascii="Times New Roman" w:hAnsi="Times New Roman" w:cs="Times New Roman"/>
          <w:b/>
          <w:bCs/>
          <w:sz w:val="22"/>
          <w:szCs w:val="22"/>
        </w:rPr>
      </w:pPr>
    </w:p>
    <w:p w14:paraId="0FCD35C6" w14:textId="77777777" w:rsidR="007F796C" w:rsidRDefault="007F796C" w:rsidP="0086365F">
      <w:pPr>
        <w:rPr>
          <w:rFonts w:ascii="Times New Roman" w:hAnsi="Times New Roman" w:cs="Times New Roman"/>
          <w:b/>
          <w:bCs/>
          <w:sz w:val="22"/>
          <w:szCs w:val="22"/>
        </w:rPr>
      </w:pPr>
    </w:p>
    <w:p w14:paraId="362E0F37" w14:textId="77777777" w:rsidR="007F796C" w:rsidRDefault="007F796C" w:rsidP="0086365F">
      <w:pPr>
        <w:rPr>
          <w:rFonts w:ascii="Times New Roman" w:hAnsi="Times New Roman" w:cs="Times New Roman"/>
          <w:b/>
          <w:bCs/>
          <w:sz w:val="22"/>
          <w:szCs w:val="22"/>
        </w:rPr>
      </w:pPr>
    </w:p>
    <w:p w14:paraId="4C3AD177" w14:textId="77777777" w:rsidR="007F796C" w:rsidRDefault="007F796C" w:rsidP="0086365F">
      <w:pPr>
        <w:rPr>
          <w:rFonts w:ascii="Times New Roman" w:hAnsi="Times New Roman" w:cs="Times New Roman"/>
          <w:b/>
          <w:bCs/>
          <w:sz w:val="22"/>
          <w:szCs w:val="22"/>
        </w:rPr>
      </w:pPr>
    </w:p>
    <w:p w14:paraId="397926E6" w14:textId="77777777" w:rsidR="007F796C" w:rsidRDefault="007F796C" w:rsidP="0086365F">
      <w:pPr>
        <w:rPr>
          <w:rFonts w:ascii="Times New Roman" w:hAnsi="Times New Roman" w:cs="Times New Roman"/>
          <w:b/>
          <w:bCs/>
          <w:sz w:val="22"/>
          <w:szCs w:val="22"/>
        </w:rPr>
      </w:pPr>
    </w:p>
    <w:p w14:paraId="3EA9050F" w14:textId="0782A178" w:rsidR="00C701CD" w:rsidRDefault="007F796C" w:rsidP="0086365F">
      <w:pPr>
        <w:rPr>
          <w:rFonts w:ascii="Times New Roman" w:hAnsi="Times New Roman" w:cs="Times New Roman"/>
          <w:b/>
          <w:bCs/>
          <w:sz w:val="22"/>
          <w:szCs w:val="22"/>
        </w:rPr>
      </w:pPr>
      <w:r>
        <w:rPr>
          <w:rFonts w:ascii="Times New Roman" w:hAnsi="Times New Roman" w:cs="Times New Roman"/>
          <w:b/>
          <w:bCs/>
          <w:sz w:val="22"/>
          <w:szCs w:val="22"/>
        </w:rPr>
        <w:lastRenderedPageBreak/>
        <w:t>References</w:t>
      </w:r>
    </w:p>
    <w:p w14:paraId="650E9AC6" w14:textId="77777777" w:rsidR="00C701CD" w:rsidRDefault="00C701CD" w:rsidP="0086365F">
      <w:pPr>
        <w:rPr>
          <w:rFonts w:ascii="Times New Roman" w:hAnsi="Times New Roman" w:cs="Times New Roman"/>
          <w:b/>
          <w:bCs/>
          <w:sz w:val="22"/>
          <w:szCs w:val="22"/>
        </w:rPr>
      </w:pPr>
    </w:p>
    <w:sdt>
      <w:sdtPr>
        <w:tag w:val="EndNote.ReferenceList"/>
        <w:id w:val="-345792491"/>
        <w:placeholder>
          <w:docPart w:val="DefaultPlaceholder_-1854013440"/>
        </w:placeholder>
      </w:sdtPr>
      <w:sdtContent>
        <w:p w14:paraId="67EBFECF" w14:textId="4EE9AD82" w:rsidR="00B91C68" w:rsidRPr="00B91C68" w:rsidRDefault="00B91C68" w:rsidP="00B91C68">
          <w:pPr>
            <w:pStyle w:val="EndNoteBibliography"/>
            <w:ind w:left="720" w:hanging="720"/>
            <w:rPr>
              <w:noProof/>
            </w:rPr>
          </w:pPr>
          <w:r w:rsidRPr="00B91C68">
            <w:rPr>
              <w:noProof/>
            </w:rPr>
            <w:t xml:space="preserve">ABBAS, M., RAJA, U., DARR, W. &amp; BOUCKENOOGHE, D. 2014. Combined Effects of Perceived Politics and Psychological Capital on Job Satisfaction, Turnover Intentions, and Performance. </w:t>
          </w:r>
          <w:r w:rsidRPr="00B91C68">
            <w:rPr>
              <w:i/>
              <w:noProof/>
            </w:rPr>
            <w:t>Journal of Management,</w:t>
          </w:r>
          <w:r w:rsidRPr="00B91C68">
            <w:rPr>
              <w:noProof/>
            </w:rPr>
            <w:t xml:space="preserve"> 40</w:t>
          </w:r>
          <w:r w:rsidRPr="00B91C68">
            <w:rPr>
              <w:b/>
              <w:noProof/>
            </w:rPr>
            <w:t>,</w:t>
          </w:r>
          <w:r w:rsidRPr="00B91C68">
            <w:rPr>
              <w:noProof/>
            </w:rPr>
            <w:t xml:space="preserve"> 1813-1830.</w:t>
          </w:r>
        </w:p>
        <w:p w14:paraId="5942FA5C" w14:textId="77777777" w:rsidR="00B91C68" w:rsidRPr="00B91C68" w:rsidRDefault="00B91C68" w:rsidP="00B91C68">
          <w:pPr>
            <w:pStyle w:val="EndNoteBibliography"/>
            <w:ind w:left="720" w:hanging="720"/>
            <w:rPr>
              <w:noProof/>
            </w:rPr>
          </w:pPr>
          <w:r w:rsidRPr="00B91C68">
            <w:rPr>
              <w:noProof/>
            </w:rPr>
            <w:t xml:space="preserve">ABID, G., ZAHRA, I. &amp; AHMED, A. 2016. Promoting thriving at work and waning turnover intention: A relational perspective. </w:t>
          </w:r>
          <w:r w:rsidRPr="00B91C68">
            <w:rPr>
              <w:i/>
              <w:noProof/>
            </w:rPr>
            <w:t>Future Business Journal,</w:t>
          </w:r>
          <w:r w:rsidRPr="00B91C68">
            <w:rPr>
              <w:noProof/>
            </w:rPr>
            <w:t xml:space="preserve"> 2</w:t>
          </w:r>
          <w:r w:rsidRPr="00B91C68">
            <w:rPr>
              <w:b/>
              <w:noProof/>
            </w:rPr>
            <w:t>,</w:t>
          </w:r>
          <w:r w:rsidRPr="00B91C68">
            <w:rPr>
              <w:noProof/>
            </w:rPr>
            <w:t xml:space="preserve"> 127-137.</w:t>
          </w:r>
        </w:p>
        <w:p w14:paraId="75E7BF77" w14:textId="77777777" w:rsidR="00B91C68" w:rsidRPr="00B91C68" w:rsidRDefault="00B91C68" w:rsidP="00B91C68">
          <w:pPr>
            <w:pStyle w:val="EndNoteBibliography"/>
            <w:ind w:left="720" w:hanging="720"/>
            <w:rPr>
              <w:noProof/>
            </w:rPr>
          </w:pPr>
          <w:r w:rsidRPr="00B91C68">
            <w:rPr>
              <w:noProof/>
            </w:rPr>
            <w:t xml:space="preserve">ADAMS, C. A. &amp; FROST, G. R. 2008. Integrating sustainability reporting into management practices. </w:t>
          </w:r>
          <w:r w:rsidRPr="00B91C68">
            <w:rPr>
              <w:i/>
              <w:noProof/>
            </w:rPr>
            <w:t>Accounting Forum,</w:t>
          </w:r>
          <w:r w:rsidRPr="00B91C68">
            <w:rPr>
              <w:noProof/>
            </w:rPr>
            <w:t xml:space="preserve"> 32</w:t>
          </w:r>
          <w:r w:rsidRPr="00B91C68">
            <w:rPr>
              <w:b/>
              <w:noProof/>
            </w:rPr>
            <w:t>,</w:t>
          </w:r>
          <w:r w:rsidRPr="00B91C68">
            <w:rPr>
              <w:noProof/>
            </w:rPr>
            <w:t xml:space="preserve"> 288-302.</w:t>
          </w:r>
        </w:p>
        <w:p w14:paraId="79964D25" w14:textId="77777777" w:rsidR="00B91C68" w:rsidRPr="00B91C68" w:rsidRDefault="00B91C68" w:rsidP="00B91C68">
          <w:pPr>
            <w:pStyle w:val="EndNoteBibliography"/>
            <w:ind w:left="720" w:hanging="720"/>
            <w:rPr>
              <w:i/>
              <w:noProof/>
            </w:rPr>
          </w:pPr>
          <w:r w:rsidRPr="00B91C68">
            <w:rPr>
              <w:noProof/>
            </w:rPr>
            <w:t xml:space="preserve">AGENCY, U. S. E. P. </w:t>
          </w:r>
          <w:r w:rsidRPr="00B91C68">
            <w:rPr>
              <w:i/>
              <w:noProof/>
            </w:rPr>
            <w:t>RE: Improving Indoor Air Quality.</w:t>
          </w:r>
        </w:p>
        <w:p w14:paraId="74F09D82" w14:textId="77777777" w:rsidR="00B91C68" w:rsidRPr="00B91C68" w:rsidRDefault="00B91C68" w:rsidP="00B91C68">
          <w:pPr>
            <w:pStyle w:val="EndNoteBibliography"/>
            <w:ind w:left="720" w:hanging="720"/>
            <w:rPr>
              <w:noProof/>
            </w:rPr>
          </w:pPr>
          <w:r w:rsidRPr="00B91C68">
            <w:rPr>
              <w:noProof/>
            </w:rPr>
            <w:t xml:space="preserve">AJEEN, R., AJEEN, D., WISDOM, J. P., GREENE, J. A., LEPAGE, T., SJOELIN, C., MELVIN, T., HAGAN, T. E., HUNTER, K. F. &amp; PETERS, A. 2022. The impact of trauma-informed design on psychological well-being in homeless shelters. </w:t>
          </w:r>
          <w:r w:rsidRPr="00B91C68">
            <w:rPr>
              <w:i/>
              <w:noProof/>
            </w:rPr>
            <w:t>Psychological Services</w:t>
          </w:r>
          <w:r w:rsidRPr="00B91C68">
            <w:rPr>
              <w:noProof/>
            </w:rPr>
            <w:t>.</w:t>
          </w:r>
        </w:p>
        <w:p w14:paraId="5C17EEB6" w14:textId="77777777" w:rsidR="00B91C68" w:rsidRPr="00B91C68" w:rsidRDefault="00B91C68" w:rsidP="00B91C68">
          <w:pPr>
            <w:pStyle w:val="EndNoteBibliography"/>
            <w:ind w:left="720" w:hanging="720"/>
            <w:rPr>
              <w:noProof/>
            </w:rPr>
          </w:pPr>
          <w:r w:rsidRPr="00B91C68">
            <w:rPr>
              <w:noProof/>
            </w:rPr>
            <w:t xml:space="preserve">AKIEDA 2000. Chashitu to Roji no Saikou Tkushitsu- Daitokuji Gryokurin-in, Sa-an, oyobi Kasumi-doko-seki. </w:t>
          </w:r>
          <w:r w:rsidRPr="00B91C68">
            <w:rPr>
              <w:i/>
              <w:noProof/>
            </w:rPr>
            <w:t>In:</w:t>
          </w:r>
          <w:r w:rsidRPr="00B91C68">
            <w:rPr>
              <w:noProof/>
            </w:rPr>
            <w:t xml:space="preserve"> HORINOUCHI (ed.) </w:t>
          </w:r>
          <w:r w:rsidRPr="00B91C68">
            <w:rPr>
              <w:i/>
              <w:noProof/>
            </w:rPr>
            <w:t>Chanoyu no Kagaku.</w:t>
          </w:r>
          <w:r w:rsidRPr="00B91C68">
            <w:rPr>
              <w:noProof/>
            </w:rPr>
            <w:t xml:space="preserve"> Tankousha.</w:t>
          </w:r>
        </w:p>
        <w:p w14:paraId="78F73A4B" w14:textId="77777777" w:rsidR="00B91C68" w:rsidRPr="00B91C68" w:rsidRDefault="00B91C68" w:rsidP="00B91C68">
          <w:pPr>
            <w:pStyle w:val="EndNoteBibliography"/>
            <w:ind w:left="720" w:hanging="720"/>
            <w:rPr>
              <w:noProof/>
            </w:rPr>
          </w:pPr>
          <w:r w:rsidRPr="00B91C68">
            <w:rPr>
              <w:noProof/>
            </w:rPr>
            <w:t xml:space="preserve">AL HORR, Y., ARIF, M., KATAFYGIOTOU, M., MAZROEI, A., KAUSHIK, A. &amp; ELSARRAG, E. 2016. Impact of indoor environmental quality on occupant well-being and comfort: A review of the literature. </w:t>
          </w:r>
          <w:r w:rsidRPr="00B91C68">
            <w:rPr>
              <w:i/>
              <w:noProof/>
            </w:rPr>
            <w:t>International Journal of Sustainable Built Environment,</w:t>
          </w:r>
          <w:r w:rsidRPr="00B91C68">
            <w:rPr>
              <w:noProof/>
            </w:rPr>
            <w:t xml:space="preserve"> 5</w:t>
          </w:r>
          <w:r w:rsidRPr="00B91C68">
            <w:rPr>
              <w:b/>
              <w:noProof/>
            </w:rPr>
            <w:t>,</w:t>
          </w:r>
          <w:r w:rsidRPr="00B91C68">
            <w:rPr>
              <w:noProof/>
            </w:rPr>
            <w:t xml:space="preserve"> 1-11.</w:t>
          </w:r>
        </w:p>
        <w:p w14:paraId="319D92C6" w14:textId="77777777" w:rsidR="00B91C68" w:rsidRPr="00B91C68" w:rsidRDefault="00B91C68" w:rsidP="00B91C68">
          <w:pPr>
            <w:pStyle w:val="EndNoteBibliography"/>
            <w:ind w:left="720" w:hanging="720"/>
            <w:rPr>
              <w:noProof/>
            </w:rPr>
          </w:pPr>
          <w:r w:rsidRPr="00B91C68">
            <w:rPr>
              <w:noProof/>
            </w:rPr>
            <w:t xml:space="preserve">AL-OMAR, H. A., ARAFAH, A. M., BARAKAT, J. M., ALMUTAIRI, R. D., KHURSHID, F. &amp; ALSULTAN, M. S. 2019. The impact of perceived organizational support and resilience on pharmacists' engagement in their stressful and competitive workplaces in Saudi Arabia. </w:t>
          </w:r>
          <w:r w:rsidRPr="00B91C68">
            <w:rPr>
              <w:i/>
              <w:noProof/>
            </w:rPr>
            <w:t>Saudi pharmaceutical journal : SPJ : the official publication of the Saudi Pharmaceutical Society,</w:t>
          </w:r>
          <w:r w:rsidRPr="00B91C68">
            <w:rPr>
              <w:noProof/>
            </w:rPr>
            <w:t xml:space="preserve"> 27</w:t>
          </w:r>
          <w:r w:rsidRPr="00B91C68">
            <w:rPr>
              <w:b/>
              <w:noProof/>
            </w:rPr>
            <w:t>,</w:t>
          </w:r>
          <w:r w:rsidRPr="00B91C68">
            <w:rPr>
              <w:noProof/>
            </w:rPr>
            <w:t xml:space="preserve"> 1044-1052.</w:t>
          </w:r>
        </w:p>
        <w:p w14:paraId="611252C0" w14:textId="77777777" w:rsidR="00B91C68" w:rsidRPr="00B91C68" w:rsidRDefault="00B91C68" w:rsidP="00B91C68">
          <w:pPr>
            <w:pStyle w:val="EndNoteBibliography"/>
            <w:ind w:left="720" w:hanging="720"/>
            <w:rPr>
              <w:noProof/>
            </w:rPr>
          </w:pPr>
          <w:r w:rsidRPr="00B91C68">
            <w:rPr>
              <w:noProof/>
            </w:rPr>
            <w:t xml:space="preserve">ALLEN, G. J., BERNSTEIN, A., CAO, X., EITLAND, E. S., FLANIGAN, S., GOKHALE, M., GOODMAN, J. M., KLAGER, S., KLINGENSMITH, L., LAURENT, J. G. C., LOCKLEY, S. W., MACNAUGHTON, P., PAKPOUR, S., SPENGLER, J. D., VALLARINO, J., WILLIAMS, A., YOUNG, A. &amp; YIN, J. 2017. The 9 Foundations of a Healthy Building. </w:t>
          </w:r>
          <w:r w:rsidRPr="00B91C68">
            <w:rPr>
              <w:i/>
              <w:noProof/>
            </w:rPr>
            <w:t>Healthy Buildings for Health.</w:t>
          </w:r>
          <w:r w:rsidRPr="00B91C68">
            <w:rPr>
              <w:noProof/>
            </w:rPr>
            <w:t xml:space="preserve"> Boston, MA: Harvard T. H. Chan School of Public Health.</w:t>
          </w:r>
        </w:p>
        <w:p w14:paraId="4D32A6A0" w14:textId="77777777" w:rsidR="00B91C68" w:rsidRPr="00B91C68" w:rsidRDefault="00B91C68" w:rsidP="00B91C68">
          <w:pPr>
            <w:pStyle w:val="EndNoteBibliography"/>
            <w:ind w:left="720" w:hanging="720"/>
            <w:rPr>
              <w:noProof/>
            </w:rPr>
          </w:pPr>
          <w:r w:rsidRPr="00B91C68">
            <w:rPr>
              <w:noProof/>
            </w:rPr>
            <w:t xml:space="preserve">ALLEN, J. &amp; MACOMBER, J. D. 2020. </w:t>
          </w:r>
          <w:r w:rsidRPr="00B91C68">
            <w:rPr>
              <w:i/>
              <w:noProof/>
            </w:rPr>
            <w:t>Healthy Buildings. How Indoor Spaces Can Make You Sick- Or Keep You Well.</w:t>
          </w:r>
          <w:r w:rsidRPr="00B91C68">
            <w:rPr>
              <w:noProof/>
            </w:rPr>
            <w:t>, Harvard University Press.</w:t>
          </w:r>
        </w:p>
        <w:p w14:paraId="39E73F00" w14:textId="77777777" w:rsidR="00B91C68" w:rsidRPr="00B91C68" w:rsidRDefault="00B91C68" w:rsidP="00B91C68">
          <w:pPr>
            <w:pStyle w:val="EndNoteBibliography"/>
            <w:ind w:left="720" w:hanging="720"/>
            <w:rPr>
              <w:noProof/>
            </w:rPr>
          </w:pPr>
          <w:r w:rsidRPr="00B91C68">
            <w:rPr>
              <w:noProof/>
            </w:rPr>
            <w:t xml:space="preserve">ALTOMONTE, S., SCHIAVON, S., KENT, M. G. &amp; BRAGER, G. 2019. Indoor environmental quality and occupant satisfaction in green-certified buildings. </w:t>
          </w:r>
          <w:r w:rsidRPr="00B91C68">
            <w:rPr>
              <w:i/>
              <w:noProof/>
            </w:rPr>
            <w:t>Building Research &amp; Information,</w:t>
          </w:r>
          <w:r w:rsidRPr="00B91C68">
            <w:rPr>
              <w:noProof/>
            </w:rPr>
            <w:t xml:space="preserve"> 47</w:t>
          </w:r>
          <w:r w:rsidRPr="00B91C68">
            <w:rPr>
              <w:b/>
              <w:noProof/>
            </w:rPr>
            <w:t>,</w:t>
          </w:r>
          <w:r w:rsidRPr="00B91C68">
            <w:rPr>
              <w:noProof/>
            </w:rPr>
            <w:t xml:space="preserve"> 255-274.</w:t>
          </w:r>
        </w:p>
        <w:p w14:paraId="06B44635" w14:textId="77777777" w:rsidR="00B91C68" w:rsidRPr="00B91C68" w:rsidRDefault="00B91C68" w:rsidP="00B91C68">
          <w:pPr>
            <w:pStyle w:val="EndNoteBibliography"/>
            <w:ind w:left="720" w:hanging="720"/>
            <w:rPr>
              <w:noProof/>
            </w:rPr>
          </w:pPr>
          <w:r w:rsidRPr="00B91C68">
            <w:rPr>
              <w:noProof/>
            </w:rPr>
            <w:t xml:space="preserve">ÁLVAREZ, Ó. S., RUIZ-CANTERO, M. T., CASSETTI, V., COFIñO, R. &amp; ÁLVAREZ-DARDET, C. 2021. Salutogenic interventions and health effects: a scoping review of the literature. </w:t>
          </w:r>
          <w:r w:rsidRPr="00B91C68">
            <w:rPr>
              <w:i/>
              <w:noProof/>
            </w:rPr>
            <w:t>Gaceta Sanitaria,</w:t>
          </w:r>
          <w:r w:rsidRPr="00B91C68">
            <w:rPr>
              <w:noProof/>
            </w:rPr>
            <w:t xml:space="preserve"> 35</w:t>
          </w:r>
          <w:r w:rsidRPr="00B91C68">
            <w:rPr>
              <w:b/>
              <w:noProof/>
            </w:rPr>
            <w:t>,</w:t>
          </w:r>
          <w:r w:rsidRPr="00B91C68">
            <w:rPr>
              <w:noProof/>
            </w:rPr>
            <w:t xml:space="preserve"> 488-494.</w:t>
          </w:r>
        </w:p>
        <w:p w14:paraId="5DB3CB22" w14:textId="6C4D2B84" w:rsidR="00B91C68" w:rsidRPr="00B91C68" w:rsidRDefault="00B91C68" w:rsidP="00B91C68">
          <w:pPr>
            <w:pStyle w:val="EndNoteBibliography"/>
            <w:ind w:left="720" w:hanging="720"/>
            <w:rPr>
              <w:noProof/>
            </w:rPr>
          </w:pPr>
          <w:r w:rsidRPr="00B91C68">
            <w:rPr>
              <w:noProof/>
            </w:rPr>
            <w:t xml:space="preserve">AMERICAN NATIONAL STANDARDS INSTITUTE. 2021. </w:t>
          </w:r>
          <w:r w:rsidRPr="00B91C68">
            <w:rPr>
              <w:i/>
              <w:noProof/>
            </w:rPr>
            <w:t xml:space="preserve">ISO-45003:2022. Occupational Health and Safety Management- Psychological Health and Safety at Work- Guidelines for Managing Psychosocial Risks </w:t>
          </w:r>
          <w:r w:rsidRPr="00B91C68">
            <w:rPr>
              <w:noProof/>
            </w:rPr>
            <w:t xml:space="preserve">[Online]. ANSI. Available: </w:t>
          </w:r>
          <w:hyperlink r:id="rId6" w:history="1">
            <w:r w:rsidRPr="00B91C68">
              <w:rPr>
                <w:rStyle w:val="Hyperlink"/>
                <w:noProof/>
              </w:rPr>
              <w:t>https://webstore.ansi.org/standards/iso/iso450032021?gclid=CjwKCAjwq-WgBhBMEiwAzKSH6DbEjghsiIOLS9XP0CdoNVDrR_nL_KlJxOWwvd63uJyFcpAEm9E2ghoCr1gQAvD_BwE</w:t>
            </w:r>
          </w:hyperlink>
          <w:r w:rsidRPr="00B91C68">
            <w:rPr>
              <w:noProof/>
            </w:rPr>
            <w:t xml:space="preserve"> [Accessed March 21 2023].</w:t>
          </w:r>
        </w:p>
        <w:p w14:paraId="7AFCAF77" w14:textId="77777777" w:rsidR="00B91C68" w:rsidRPr="00B91C68" w:rsidRDefault="00B91C68" w:rsidP="00B91C68">
          <w:pPr>
            <w:pStyle w:val="EndNoteBibliography"/>
            <w:ind w:left="720" w:hanging="720"/>
            <w:rPr>
              <w:noProof/>
            </w:rPr>
          </w:pPr>
          <w:r w:rsidRPr="00B91C68">
            <w:rPr>
              <w:noProof/>
            </w:rPr>
            <w:lastRenderedPageBreak/>
            <w:t xml:space="preserve">ANDREUCCI, M. B., LODER, A., BROWN, M. &amp; BRAJKOVIć, J. 2021. Exploring Challenges and Opportunities of Biophilic Urban Design: Evidence from Research and Experimentation. </w:t>
          </w:r>
          <w:r w:rsidRPr="00B91C68">
            <w:rPr>
              <w:i/>
              <w:noProof/>
            </w:rPr>
            <w:t>Sustainability,</w:t>
          </w:r>
          <w:r w:rsidRPr="00B91C68">
            <w:rPr>
              <w:noProof/>
            </w:rPr>
            <w:t xml:space="preserve"> 13</w:t>
          </w:r>
          <w:r w:rsidRPr="00B91C68">
            <w:rPr>
              <w:b/>
              <w:noProof/>
            </w:rPr>
            <w:t>,</w:t>
          </w:r>
          <w:r w:rsidRPr="00B91C68">
            <w:rPr>
              <w:noProof/>
            </w:rPr>
            <w:t xml:space="preserve"> 4323.</w:t>
          </w:r>
        </w:p>
        <w:p w14:paraId="3864920A" w14:textId="77777777" w:rsidR="00B91C68" w:rsidRPr="00B91C68" w:rsidRDefault="00B91C68" w:rsidP="00B91C68">
          <w:pPr>
            <w:pStyle w:val="EndNoteBibliography"/>
            <w:ind w:left="720" w:hanging="720"/>
            <w:rPr>
              <w:noProof/>
            </w:rPr>
          </w:pPr>
          <w:r w:rsidRPr="00B91C68">
            <w:rPr>
              <w:noProof/>
            </w:rPr>
            <w:t xml:space="preserve">ANDREWS, G. J., CHEN, S. &amp; MYERS, S. 2014. The 'taking place' of health and wellbeing: towards non-representational theory. </w:t>
          </w:r>
          <w:r w:rsidRPr="00B91C68">
            <w:rPr>
              <w:i/>
              <w:noProof/>
            </w:rPr>
            <w:t>Soc Sci Med,</w:t>
          </w:r>
          <w:r w:rsidRPr="00B91C68">
            <w:rPr>
              <w:noProof/>
            </w:rPr>
            <w:t xml:space="preserve"> 108</w:t>
          </w:r>
          <w:r w:rsidRPr="00B91C68">
            <w:rPr>
              <w:b/>
              <w:noProof/>
            </w:rPr>
            <w:t>,</w:t>
          </w:r>
          <w:r w:rsidRPr="00B91C68">
            <w:rPr>
              <w:noProof/>
            </w:rPr>
            <w:t xml:space="preserve"> 210-22.</w:t>
          </w:r>
        </w:p>
        <w:p w14:paraId="569301BB" w14:textId="77777777" w:rsidR="00B91C68" w:rsidRPr="00B91C68" w:rsidRDefault="00B91C68" w:rsidP="00B91C68">
          <w:pPr>
            <w:pStyle w:val="EndNoteBibliography"/>
            <w:ind w:left="720" w:hanging="720"/>
            <w:rPr>
              <w:noProof/>
            </w:rPr>
          </w:pPr>
          <w:r w:rsidRPr="00B91C68">
            <w:rPr>
              <w:noProof/>
            </w:rPr>
            <w:t xml:space="preserve">ANTONOVSKY, A. 1987. </w:t>
          </w:r>
          <w:r w:rsidRPr="00B91C68">
            <w:rPr>
              <w:i/>
              <w:noProof/>
            </w:rPr>
            <w:t xml:space="preserve">Unravelling the mystery of health: how people manage stress and stay well. , </w:t>
          </w:r>
          <w:r w:rsidRPr="00B91C68">
            <w:rPr>
              <w:noProof/>
            </w:rPr>
            <w:t>San Francisco, CA, Jossey-Bass.</w:t>
          </w:r>
        </w:p>
        <w:p w14:paraId="0D1E0298" w14:textId="77777777" w:rsidR="00B91C68" w:rsidRPr="00B91C68" w:rsidRDefault="00B91C68" w:rsidP="00B91C68">
          <w:pPr>
            <w:pStyle w:val="EndNoteBibliography"/>
            <w:ind w:left="720" w:hanging="720"/>
            <w:rPr>
              <w:noProof/>
            </w:rPr>
          </w:pPr>
          <w:r w:rsidRPr="00B91C68">
            <w:rPr>
              <w:noProof/>
            </w:rPr>
            <w:t xml:space="preserve">ARISTIZABAL, S., BYUN, K., PORTER, P., CLEMENTS, N., CAMPANELLA, C., LI, L., MULLAN, A., LY, S., SENERAT, A., NENADIC, I. Z., BROWNING, W. D., LOFTNESS, V. &amp; BAUER, B. 2021. Biophilic office design: Exploring the impact of a multisensory approach on human well-being. </w:t>
          </w:r>
          <w:r w:rsidRPr="00B91C68">
            <w:rPr>
              <w:i/>
              <w:noProof/>
            </w:rPr>
            <w:t>Journal of Environmental Psychology,</w:t>
          </w:r>
          <w:r w:rsidRPr="00B91C68">
            <w:rPr>
              <w:noProof/>
            </w:rPr>
            <w:t xml:space="preserve"> 77</w:t>
          </w:r>
          <w:r w:rsidRPr="00B91C68">
            <w:rPr>
              <w:b/>
              <w:noProof/>
            </w:rPr>
            <w:t>,</w:t>
          </w:r>
          <w:r w:rsidRPr="00B91C68">
            <w:rPr>
              <w:noProof/>
            </w:rPr>
            <w:t xml:space="preserve"> 101682.</w:t>
          </w:r>
        </w:p>
        <w:p w14:paraId="08CD42D7" w14:textId="77777777" w:rsidR="00B91C68" w:rsidRPr="00B91C68" w:rsidRDefault="00B91C68" w:rsidP="00B91C68">
          <w:pPr>
            <w:pStyle w:val="EndNoteBibliography"/>
            <w:ind w:left="720" w:hanging="720"/>
            <w:rPr>
              <w:noProof/>
            </w:rPr>
          </w:pPr>
          <w:r w:rsidRPr="00B91C68">
            <w:rPr>
              <w:noProof/>
            </w:rPr>
            <w:t xml:space="preserve">ARMENTA, B. E., WHITBECK, L. B. &amp; HABECKER, P. N. 2016. The Historical Loss Scale: Longitudinal measurement equivalence and prospective links to anxiety among North American indigenous adolescents. </w:t>
          </w:r>
          <w:r w:rsidRPr="00B91C68">
            <w:rPr>
              <w:i/>
              <w:noProof/>
            </w:rPr>
            <w:t>Cultur Divers Ethnic Minor Psychol,</w:t>
          </w:r>
          <w:r w:rsidRPr="00B91C68">
            <w:rPr>
              <w:noProof/>
            </w:rPr>
            <w:t xml:space="preserve"> 22</w:t>
          </w:r>
          <w:r w:rsidRPr="00B91C68">
            <w:rPr>
              <w:b/>
              <w:noProof/>
            </w:rPr>
            <w:t>,</w:t>
          </w:r>
          <w:r w:rsidRPr="00B91C68">
            <w:rPr>
              <w:noProof/>
            </w:rPr>
            <w:t xml:space="preserve"> 1-10.</w:t>
          </w:r>
        </w:p>
        <w:p w14:paraId="53054FD6" w14:textId="77777777" w:rsidR="00B91C68" w:rsidRPr="00B91C68" w:rsidRDefault="00B91C68" w:rsidP="00B91C68">
          <w:pPr>
            <w:pStyle w:val="EndNoteBibliography"/>
            <w:ind w:left="720" w:hanging="720"/>
            <w:rPr>
              <w:noProof/>
            </w:rPr>
          </w:pPr>
          <w:r w:rsidRPr="00B91C68">
            <w:rPr>
              <w:noProof/>
            </w:rPr>
            <w:t xml:space="preserve">ARUNDELL, L., SUDHOLZ, B., TEYCHENNE, M., SALMON, J., HAYWARD, B., HEALY, G. N. &amp; TIMPERIO, A. 2018. The Impact of Activity Based Working (ABW) on Workplace Activity, Eating Behaviours, Productivity, and Satisfaction. </w:t>
          </w:r>
          <w:r w:rsidRPr="00B91C68">
            <w:rPr>
              <w:i/>
              <w:noProof/>
            </w:rPr>
            <w:t>International Journal of Environmental Research and Public Health,</w:t>
          </w:r>
          <w:r w:rsidRPr="00B91C68">
            <w:rPr>
              <w:noProof/>
            </w:rPr>
            <w:t xml:space="preserve"> 15</w:t>
          </w:r>
          <w:r w:rsidRPr="00B91C68">
            <w:rPr>
              <w:b/>
              <w:noProof/>
            </w:rPr>
            <w:t>,</w:t>
          </w:r>
          <w:r w:rsidRPr="00B91C68">
            <w:rPr>
              <w:noProof/>
            </w:rPr>
            <w:t xml:space="preserve"> 1005.</w:t>
          </w:r>
        </w:p>
        <w:p w14:paraId="7ED5ABA7" w14:textId="77777777" w:rsidR="00B91C68" w:rsidRPr="00B91C68" w:rsidRDefault="00B91C68" w:rsidP="00B91C68">
          <w:pPr>
            <w:pStyle w:val="EndNoteBibliography"/>
            <w:ind w:left="720" w:hanging="720"/>
            <w:rPr>
              <w:noProof/>
            </w:rPr>
          </w:pPr>
          <w:r w:rsidRPr="00B91C68">
            <w:rPr>
              <w:noProof/>
            </w:rPr>
            <w:t>ASHRAE 2015. Chapter 48: Noise and Vibration Control. American Society of Heating Refrigerating and Air-Conditioning Engineers.</w:t>
          </w:r>
        </w:p>
        <w:p w14:paraId="04554B40" w14:textId="77777777" w:rsidR="00B91C68" w:rsidRPr="00B91C68" w:rsidRDefault="00B91C68" w:rsidP="00B91C68">
          <w:pPr>
            <w:pStyle w:val="EndNoteBibliography"/>
            <w:ind w:left="720" w:hanging="720"/>
            <w:rPr>
              <w:noProof/>
            </w:rPr>
          </w:pPr>
          <w:r w:rsidRPr="00B91C68">
            <w:rPr>
              <w:noProof/>
            </w:rPr>
            <w:t>ATTEMA, J., FOWELL, S., MACKO, M. &amp; NEILSON, W. 2019. The Financial Case for HIgh Performance Buildings. San Francisco, California: stok.</w:t>
          </w:r>
        </w:p>
        <w:p w14:paraId="75F372D3" w14:textId="77777777" w:rsidR="00B91C68" w:rsidRPr="00B91C68" w:rsidRDefault="00B91C68" w:rsidP="00B91C68">
          <w:pPr>
            <w:pStyle w:val="EndNoteBibliography"/>
            <w:ind w:left="720" w:hanging="720"/>
            <w:rPr>
              <w:noProof/>
            </w:rPr>
          </w:pPr>
          <w:r w:rsidRPr="00B91C68">
            <w:rPr>
              <w:noProof/>
            </w:rPr>
            <w:t xml:space="preserve">AVEY, J. B., HUGHES, L. W., NORMAN, S. M. &amp; LUTHANS, K. W. 2008. Using positivity, transformational leadership and empowerment to combat employee negativity. </w:t>
          </w:r>
          <w:r w:rsidRPr="00B91C68">
            <w:rPr>
              <w:i/>
              <w:noProof/>
            </w:rPr>
            <w:t>Leadership &amp; Organization Development Journal,</w:t>
          </w:r>
          <w:r w:rsidRPr="00B91C68">
            <w:rPr>
              <w:noProof/>
            </w:rPr>
            <w:t xml:space="preserve"> 29</w:t>
          </w:r>
          <w:r w:rsidRPr="00B91C68">
            <w:rPr>
              <w:b/>
              <w:noProof/>
            </w:rPr>
            <w:t>,</w:t>
          </w:r>
          <w:r w:rsidRPr="00B91C68">
            <w:rPr>
              <w:noProof/>
            </w:rPr>
            <w:t xml:space="preserve"> 110-126.</w:t>
          </w:r>
        </w:p>
        <w:p w14:paraId="1777B742" w14:textId="77777777" w:rsidR="00B91C68" w:rsidRPr="00B91C68" w:rsidRDefault="00B91C68" w:rsidP="00B91C68">
          <w:pPr>
            <w:pStyle w:val="EndNoteBibliography"/>
            <w:ind w:left="720" w:hanging="720"/>
            <w:rPr>
              <w:noProof/>
            </w:rPr>
          </w:pPr>
          <w:r w:rsidRPr="00B91C68">
            <w:rPr>
              <w:noProof/>
            </w:rPr>
            <w:t xml:space="preserve">AWADA, M., BECERIK-GERBER, B., LIU, R., SEYEDREZAEI, M., LU, Z., XENAKIS, M., LUCAS, G., ROLL, S. C. &amp; NARAYANAN, S. 2023. Ten questions concerning the impact of environmental stress on office workers. </w:t>
          </w:r>
          <w:r w:rsidRPr="00B91C68">
            <w:rPr>
              <w:i/>
              <w:noProof/>
            </w:rPr>
            <w:t>Building and Environment,</w:t>
          </w:r>
          <w:r w:rsidRPr="00B91C68">
            <w:rPr>
              <w:noProof/>
            </w:rPr>
            <w:t xml:space="preserve"> 229</w:t>
          </w:r>
          <w:r w:rsidRPr="00B91C68">
            <w:rPr>
              <w:b/>
              <w:noProof/>
            </w:rPr>
            <w:t>,</w:t>
          </w:r>
          <w:r w:rsidRPr="00B91C68">
            <w:rPr>
              <w:noProof/>
            </w:rPr>
            <w:t xml:space="preserve"> 109964.</w:t>
          </w:r>
        </w:p>
        <w:p w14:paraId="2874542C" w14:textId="77777777" w:rsidR="00B91C68" w:rsidRPr="00B91C68" w:rsidRDefault="00B91C68" w:rsidP="00B91C68">
          <w:pPr>
            <w:pStyle w:val="EndNoteBibliography"/>
            <w:ind w:left="720" w:hanging="720"/>
            <w:rPr>
              <w:noProof/>
            </w:rPr>
          </w:pPr>
          <w:r w:rsidRPr="00B91C68">
            <w:rPr>
              <w:noProof/>
            </w:rPr>
            <w:t xml:space="preserve">BABISCH, W., BEULE, B., SCHUST, M., KERSTEN, N. &amp; ISING, H. 2005. Traffic noise and risk of myocardial infarction. </w:t>
          </w:r>
          <w:r w:rsidRPr="00B91C68">
            <w:rPr>
              <w:i/>
              <w:noProof/>
            </w:rPr>
            <w:t>Epidemiology,</w:t>
          </w:r>
          <w:r w:rsidRPr="00B91C68">
            <w:rPr>
              <w:noProof/>
            </w:rPr>
            <w:t xml:space="preserve"> 16</w:t>
          </w:r>
          <w:r w:rsidRPr="00B91C68">
            <w:rPr>
              <w:b/>
              <w:noProof/>
            </w:rPr>
            <w:t>,</w:t>
          </w:r>
          <w:r w:rsidRPr="00B91C68">
            <w:rPr>
              <w:noProof/>
            </w:rPr>
            <w:t xml:space="preserve"> 33-40.</w:t>
          </w:r>
        </w:p>
        <w:p w14:paraId="39BCF038" w14:textId="77777777" w:rsidR="00B91C68" w:rsidRPr="00B91C68" w:rsidRDefault="00B91C68" w:rsidP="00B91C68">
          <w:pPr>
            <w:pStyle w:val="EndNoteBibliography"/>
            <w:ind w:left="720" w:hanging="720"/>
            <w:rPr>
              <w:noProof/>
            </w:rPr>
          </w:pPr>
          <w:r w:rsidRPr="00B91C68">
            <w:rPr>
              <w:noProof/>
            </w:rPr>
            <w:t xml:space="preserve">BAKOTIć, D. 2016. Relationship between job satisfaction and organisational performance. </w:t>
          </w:r>
          <w:r w:rsidRPr="00B91C68">
            <w:rPr>
              <w:i/>
              <w:noProof/>
            </w:rPr>
            <w:t>Economic Research-Ekonomska Istraživanja,</w:t>
          </w:r>
          <w:r w:rsidRPr="00B91C68">
            <w:rPr>
              <w:noProof/>
            </w:rPr>
            <w:t xml:space="preserve"> 29</w:t>
          </w:r>
          <w:r w:rsidRPr="00B91C68">
            <w:rPr>
              <w:b/>
              <w:noProof/>
            </w:rPr>
            <w:t>,</w:t>
          </w:r>
          <w:r w:rsidRPr="00B91C68">
            <w:rPr>
              <w:noProof/>
            </w:rPr>
            <w:t xml:space="preserve"> 118-130.</w:t>
          </w:r>
        </w:p>
        <w:p w14:paraId="26F0FE2A" w14:textId="77777777" w:rsidR="00B91C68" w:rsidRPr="00B91C68" w:rsidRDefault="00B91C68" w:rsidP="00B91C68">
          <w:pPr>
            <w:pStyle w:val="EndNoteBibliography"/>
            <w:ind w:left="720" w:hanging="720"/>
            <w:rPr>
              <w:noProof/>
            </w:rPr>
          </w:pPr>
          <w:r w:rsidRPr="00B91C68">
            <w:rPr>
              <w:noProof/>
            </w:rPr>
            <w:t xml:space="preserve">BALP, G. &amp; STRAMPELLI, G. 2022. Institutional Investor ESG Engagement: The European Experience. </w:t>
          </w:r>
          <w:r w:rsidRPr="00B91C68">
            <w:rPr>
              <w:i/>
              <w:noProof/>
            </w:rPr>
            <w:t>Eur Bus Org Law Rev,</w:t>
          </w:r>
          <w:r w:rsidRPr="00B91C68">
            <w:rPr>
              <w:noProof/>
            </w:rPr>
            <w:t xml:space="preserve"> 23</w:t>
          </w:r>
          <w:r w:rsidRPr="00B91C68">
            <w:rPr>
              <w:b/>
              <w:noProof/>
            </w:rPr>
            <w:t>,</w:t>
          </w:r>
          <w:r w:rsidRPr="00B91C68">
            <w:rPr>
              <w:noProof/>
            </w:rPr>
            <w:t xml:space="preserve"> 869-904.</w:t>
          </w:r>
        </w:p>
        <w:p w14:paraId="44556866" w14:textId="77777777" w:rsidR="00B91C68" w:rsidRPr="00B91C68" w:rsidRDefault="00B91C68" w:rsidP="00B91C68">
          <w:pPr>
            <w:pStyle w:val="EndNoteBibliography"/>
            <w:ind w:left="720" w:hanging="720"/>
            <w:rPr>
              <w:noProof/>
            </w:rPr>
          </w:pPr>
          <w:r w:rsidRPr="00B91C68">
            <w:rPr>
              <w:noProof/>
            </w:rPr>
            <w:t>BANDURA, A. Self-efficacy: the exercise of control. 1997.</w:t>
          </w:r>
        </w:p>
        <w:p w14:paraId="4AF5517D" w14:textId="77777777" w:rsidR="00B91C68" w:rsidRPr="00B91C68" w:rsidRDefault="00B91C68" w:rsidP="00B91C68">
          <w:pPr>
            <w:pStyle w:val="EndNoteBibliography"/>
            <w:ind w:left="720" w:hanging="720"/>
            <w:rPr>
              <w:noProof/>
            </w:rPr>
          </w:pPr>
          <w:r w:rsidRPr="00B91C68">
            <w:rPr>
              <w:noProof/>
            </w:rPr>
            <w:t xml:space="preserve">BAUER, G. &amp; JENNY, G. 2007. </w:t>
          </w:r>
          <w:r w:rsidRPr="00B91C68">
            <w:rPr>
              <w:i/>
              <w:noProof/>
            </w:rPr>
            <w:t xml:space="preserve">Development, implementation and dissemination of occupational health management (OHM): Putting salutogenesis into practice. , </w:t>
          </w:r>
          <w:r w:rsidRPr="00B91C68">
            <w:rPr>
              <w:noProof/>
            </w:rPr>
            <w:t>Castelo de Maia, Portugal, ISMAI.</w:t>
          </w:r>
        </w:p>
        <w:p w14:paraId="0B7BE9E9" w14:textId="488CD51A" w:rsidR="00B91C68" w:rsidRPr="00B91C68" w:rsidRDefault="00B91C68" w:rsidP="00B91C68">
          <w:pPr>
            <w:pStyle w:val="EndNoteBibliography"/>
            <w:ind w:left="720" w:hanging="720"/>
            <w:rPr>
              <w:noProof/>
            </w:rPr>
          </w:pPr>
          <w:r w:rsidRPr="00B91C68">
            <w:rPr>
              <w:noProof/>
            </w:rPr>
            <w:t xml:space="preserve">BAUER, T. N. 2010. </w:t>
          </w:r>
          <w:r w:rsidRPr="00B91C68">
            <w:rPr>
              <w:i/>
              <w:noProof/>
            </w:rPr>
            <w:t xml:space="preserve">Onboarding new employees: maximizing success </w:t>
          </w:r>
          <w:r w:rsidRPr="00B91C68">
            <w:rPr>
              <w:noProof/>
            </w:rPr>
            <w:t xml:space="preserve">[Online]. SHRM. Available: </w:t>
          </w:r>
          <w:hyperlink r:id="rId7" w:history="1">
            <w:r w:rsidRPr="00B91C68">
              <w:rPr>
                <w:rStyle w:val="Hyperlink"/>
                <w:noProof/>
              </w:rPr>
              <w:t>https://www.shrm.org/hr-today/trends-and-forecasting/special-reports-and-expert-views/documents/onboarding-new-employees.pdf</w:t>
            </w:r>
          </w:hyperlink>
          <w:r w:rsidRPr="00B91C68">
            <w:rPr>
              <w:noProof/>
            </w:rPr>
            <w:t xml:space="preserve"> [Accessed April 5 2023].</w:t>
          </w:r>
        </w:p>
        <w:p w14:paraId="76D47705" w14:textId="77777777" w:rsidR="00B91C68" w:rsidRPr="00B91C68" w:rsidRDefault="00B91C68" w:rsidP="00B91C68">
          <w:pPr>
            <w:pStyle w:val="EndNoteBibliography"/>
            <w:ind w:left="720" w:hanging="720"/>
            <w:rPr>
              <w:noProof/>
            </w:rPr>
          </w:pPr>
          <w:r w:rsidRPr="00B91C68">
            <w:rPr>
              <w:noProof/>
            </w:rPr>
            <w:lastRenderedPageBreak/>
            <w:t xml:space="preserve">BAUER, T. N., BODNER, T., ERDOGAN, B., TRUXILLO, D. M. &amp; TUCKER, J. S. 2007. Newcomer adjustment during organizational socialization: a meta-analytic review of antecedents, outcomes, and methods. </w:t>
          </w:r>
          <w:r w:rsidRPr="00B91C68">
            <w:rPr>
              <w:i/>
              <w:noProof/>
            </w:rPr>
            <w:t>J Appl Psychol,</w:t>
          </w:r>
          <w:r w:rsidRPr="00B91C68">
            <w:rPr>
              <w:noProof/>
            </w:rPr>
            <w:t xml:space="preserve"> 92</w:t>
          </w:r>
          <w:r w:rsidRPr="00B91C68">
            <w:rPr>
              <w:b/>
              <w:noProof/>
            </w:rPr>
            <w:t>,</w:t>
          </w:r>
          <w:r w:rsidRPr="00B91C68">
            <w:rPr>
              <w:noProof/>
            </w:rPr>
            <w:t xml:space="preserve"> 707-21.</w:t>
          </w:r>
        </w:p>
        <w:p w14:paraId="26E7A2CF" w14:textId="77777777" w:rsidR="00B91C68" w:rsidRPr="00B91C68" w:rsidRDefault="00B91C68" w:rsidP="00B91C68">
          <w:pPr>
            <w:pStyle w:val="EndNoteBibliography"/>
            <w:ind w:left="720" w:hanging="720"/>
            <w:rPr>
              <w:noProof/>
            </w:rPr>
          </w:pPr>
          <w:r w:rsidRPr="00B91C68">
            <w:rPr>
              <w:noProof/>
            </w:rPr>
            <w:t xml:space="preserve">BELOJEVIC, G., OHRSTROM, E. &amp; RYLANDER, R. 1992. Effects of noise on mental performance with regard to subjective noise sensitivity. </w:t>
          </w:r>
          <w:r w:rsidRPr="00B91C68">
            <w:rPr>
              <w:i/>
              <w:noProof/>
            </w:rPr>
            <w:t>Int Arch Occup Environ Health,</w:t>
          </w:r>
          <w:r w:rsidRPr="00B91C68">
            <w:rPr>
              <w:noProof/>
            </w:rPr>
            <w:t xml:space="preserve"> 64</w:t>
          </w:r>
          <w:r w:rsidRPr="00B91C68">
            <w:rPr>
              <w:b/>
              <w:noProof/>
            </w:rPr>
            <w:t>,</w:t>
          </w:r>
          <w:r w:rsidRPr="00B91C68">
            <w:rPr>
              <w:noProof/>
            </w:rPr>
            <w:t xml:space="preserve"> 293-301.</w:t>
          </w:r>
        </w:p>
        <w:p w14:paraId="17D630C2" w14:textId="77777777" w:rsidR="00B91C68" w:rsidRPr="00B91C68" w:rsidRDefault="00B91C68" w:rsidP="00B91C68">
          <w:pPr>
            <w:pStyle w:val="EndNoteBibliography"/>
            <w:ind w:left="720" w:hanging="720"/>
            <w:rPr>
              <w:noProof/>
            </w:rPr>
          </w:pPr>
          <w:r w:rsidRPr="00B91C68">
            <w:rPr>
              <w:noProof/>
            </w:rPr>
            <w:t xml:space="preserve">BENINDE, J., VEITH, M. &amp; HOCHKIRCH, A. 2015. Biodiversity in cities needs space: a meta-analysis of factors determining intra-urban biodiversity variation. </w:t>
          </w:r>
          <w:r w:rsidRPr="00B91C68">
            <w:rPr>
              <w:i/>
              <w:noProof/>
            </w:rPr>
            <w:t>Ecology Letters,</w:t>
          </w:r>
          <w:r w:rsidRPr="00B91C68">
            <w:rPr>
              <w:noProof/>
            </w:rPr>
            <w:t xml:space="preserve"> 18</w:t>
          </w:r>
          <w:r w:rsidRPr="00B91C68">
            <w:rPr>
              <w:b/>
              <w:noProof/>
            </w:rPr>
            <w:t>,</w:t>
          </w:r>
          <w:r w:rsidRPr="00B91C68">
            <w:rPr>
              <w:noProof/>
            </w:rPr>
            <w:t xml:space="preserve"> 581-592.</w:t>
          </w:r>
        </w:p>
        <w:p w14:paraId="56A4B2E3" w14:textId="77777777" w:rsidR="00B91C68" w:rsidRPr="00B91C68" w:rsidRDefault="00B91C68" w:rsidP="00B91C68">
          <w:pPr>
            <w:pStyle w:val="EndNoteBibliography"/>
            <w:ind w:left="720" w:hanging="720"/>
            <w:rPr>
              <w:noProof/>
            </w:rPr>
          </w:pPr>
          <w:r w:rsidRPr="00B91C68">
            <w:rPr>
              <w:noProof/>
            </w:rPr>
            <w:t xml:space="preserve">BERGSTRöM, J., MILLER, M. &amp; HORNEIJ, E. 2015. Work environment perceptions following relocation to open-plan offices: A twelve-month longitudinal study. </w:t>
          </w:r>
          <w:r w:rsidRPr="00B91C68">
            <w:rPr>
              <w:i/>
              <w:noProof/>
            </w:rPr>
            <w:t>Work,</w:t>
          </w:r>
          <w:r w:rsidRPr="00B91C68">
            <w:rPr>
              <w:noProof/>
            </w:rPr>
            <w:t xml:space="preserve"> 50</w:t>
          </w:r>
          <w:r w:rsidRPr="00B91C68">
            <w:rPr>
              <w:b/>
              <w:noProof/>
            </w:rPr>
            <w:t>,</w:t>
          </w:r>
          <w:r w:rsidRPr="00B91C68">
            <w:rPr>
              <w:noProof/>
            </w:rPr>
            <w:t xml:space="preserve"> 221-228.</w:t>
          </w:r>
        </w:p>
        <w:p w14:paraId="7AE95EC3" w14:textId="77777777" w:rsidR="00B91C68" w:rsidRPr="00B91C68" w:rsidRDefault="00B91C68" w:rsidP="00B91C68">
          <w:pPr>
            <w:pStyle w:val="EndNoteBibliography"/>
            <w:ind w:left="720" w:hanging="720"/>
            <w:rPr>
              <w:noProof/>
            </w:rPr>
          </w:pPr>
          <w:r w:rsidRPr="00B91C68">
            <w:rPr>
              <w:noProof/>
            </w:rPr>
            <w:t xml:space="preserve">BJORNSTAD, S., PATIL, G. G. &amp; RAANAAS, R. K. 2016. Nature contact and organizational support during office working hours: Benefits relating to stress reduction, subjective health complaints, and sick leave. </w:t>
          </w:r>
          <w:r w:rsidRPr="00B91C68">
            <w:rPr>
              <w:i/>
              <w:noProof/>
            </w:rPr>
            <w:t>Work</w:t>
          </w:r>
          <w:r w:rsidRPr="00B91C68">
            <w:rPr>
              <w:noProof/>
            </w:rPr>
            <w:t>.</w:t>
          </w:r>
        </w:p>
        <w:p w14:paraId="29718F87" w14:textId="77777777" w:rsidR="00B91C68" w:rsidRPr="00B91C68" w:rsidRDefault="00B91C68" w:rsidP="00B91C68">
          <w:pPr>
            <w:pStyle w:val="EndNoteBibliography"/>
            <w:ind w:left="720" w:hanging="720"/>
            <w:rPr>
              <w:noProof/>
            </w:rPr>
          </w:pPr>
          <w:r w:rsidRPr="00B91C68">
            <w:rPr>
              <w:noProof/>
            </w:rPr>
            <w:t xml:space="preserve">BLOOMFIELD, S. F. &amp; ACKERLEY, L. M. 2023. Developing resilience against the threat of infectious diseases and anti-microbial resistance: Putting targeted hygiene into practice in home and everyday lives. </w:t>
          </w:r>
          <w:r w:rsidRPr="00B91C68">
            <w:rPr>
              <w:i/>
              <w:noProof/>
            </w:rPr>
            <w:t>Public Health Pract (Oxf),</w:t>
          </w:r>
          <w:r w:rsidRPr="00B91C68">
            <w:rPr>
              <w:noProof/>
            </w:rPr>
            <w:t xml:space="preserve"> 5</w:t>
          </w:r>
          <w:r w:rsidRPr="00B91C68">
            <w:rPr>
              <w:b/>
              <w:noProof/>
            </w:rPr>
            <w:t>,</w:t>
          </w:r>
          <w:r w:rsidRPr="00B91C68">
            <w:rPr>
              <w:noProof/>
            </w:rPr>
            <w:t xml:space="preserve"> 100362.</w:t>
          </w:r>
        </w:p>
        <w:p w14:paraId="6A2B0710" w14:textId="77777777" w:rsidR="00B91C68" w:rsidRPr="00B91C68" w:rsidRDefault="00B91C68" w:rsidP="00B91C68">
          <w:pPr>
            <w:pStyle w:val="EndNoteBibliography"/>
            <w:ind w:left="720" w:hanging="720"/>
            <w:rPr>
              <w:noProof/>
            </w:rPr>
          </w:pPr>
          <w:r w:rsidRPr="00B91C68">
            <w:rPr>
              <w:noProof/>
            </w:rPr>
            <w:t xml:space="preserve">BLUHM, G. L., BERGLIND, N., NORDLING, E. &amp; ROSENLUND, M. 2007. Road traffic noise and hypertension. </w:t>
          </w:r>
          <w:r w:rsidRPr="00B91C68">
            <w:rPr>
              <w:i/>
              <w:noProof/>
            </w:rPr>
            <w:t>Occupational and Environmental Medicine,</w:t>
          </w:r>
          <w:r w:rsidRPr="00B91C68">
            <w:rPr>
              <w:noProof/>
            </w:rPr>
            <w:t xml:space="preserve"> 64</w:t>
          </w:r>
          <w:r w:rsidRPr="00B91C68">
            <w:rPr>
              <w:b/>
              <w:noProof/>
            </w:rPr>
            <w:t>,</w:t>
          </w:r>
          <w:r w:rsidRPr="00B91C68">
            <w:rPr>
              <w:noProof/>
            </w:rPr>
            <w:t xml:space="preserve"> 122-126.</w:t>
          </w:r>
        </w:p>
        <w:p w14:paraId="0DAC66F2" w14:textId="77777777" w:rsidR="00B91C68" w:rsidRPr="00B91C68" w:rsidRDefault="00B91C68" w:rsidP="00B91C68">
          <w:pPr>
            <w:pStyle w:val="EndNoteBibliography"/>
            <w:ind w:left="720" w:hanging="720"/>
            <w:rPr>
              <w:noProof/>
            </w:rPr>
          </w:pPr>
          <w:r w:rsidRPr="00B91C68">
            <w:rPr>
              <w:noProof/>
            </w:rPr>
            <w:t>BODNER, T. E. 2000. On the assessment of individual differences in mindful information processing. Harvard University.</w:t>
          </w:r>
        </w:p>
        <w:p w14:paraId="51FB2363" w14:textId="77777777" w:rsidR="00B91C68" w:rsidRPr="00B91C68" w:rsidRDefault="00B91C68" w:rsidP="00B91C68">
          <w:pPr>
            <w:pStyle w:val="EndNoteBibliography"/>
            <w:ind w:left="720" w:hanging="720"/>
            <w:rPr>
              <w:noProof/>
            </w:rPr>
          </w:pPr>
          <w:r w:rsidRPr="00B91C68">
            <w:rPr>
              <w:noProof/>
            </w:rPr>
            <w:t xml:space="preserve">BOERSTRA, A. C., KULVE, M. T., TOFTUM, J., LOOMANS, M. G. L. C., OLESEN, B. W. &amp; HENSEN, J. L. M. 2015. Comfort and performance impact of personal control over thermal environment in summer: Results from a laboratory study. </w:t>
          </w:r>
          <w:r w:rsidRPr="00B91C68">
            <w:rPr>
              <w:i/>
              <w:noProof/>
            </w:rPr>
            <w:t>Building and Environment,</w:t>
          </w:r>
          <w:r w:rsidRPr="00B91C68">
            <w:rPr>
              <w:noProof/>
            </w:rPr>
            <w:t xml:space="preserve"> 87</w:t>
          </w:r>
          <w:r w:rsidRPr="00B91C68">
            <w:rPr>
              <w:b/>
              <w:noProof/>
            </w:rPr>
            <w:t>,</w:t>
          </w:r>
          <w:r w:rsidRPr="00B91C68">
            <w:rPr>
              <w:noProof/>
            </w:rPr>
            <w:t xml:space="preserve"> 315-326.</w:t>
          </w:r>
        </w:p>
        <w:p w14:paraId="567BA892" w14:textId="77777777" w:rsidR="00B91C68" w:rsidRPr="00B91C68" w:rsidRDefault="00B91C68" w:rsidP="00B91C68">
          <w:pPr>
            <w:pStyle w:val="EndNoteBibliography"/>
            <w:ind w:left="720" w:hanging="720"/>
            <w:rPr>
              <w:noProof/>
            </w:rPr>
          </w:pPr>
          <w:r w:rsidRPr="00B91C68">
            <w:rPr>
              <w:noProof/>
            </w:rPr>
            <w:t xml:space="preserve">BOYLE, P. A., BARNES, L. L., BUCHMAN, A. S. &amp; BENNETT, D. A. 2009. Purpose in Life Is Associated With Mortality Among Community-Dwelling Older Persons. </w:t>
          </w:r>
          <w:r w:rsidRPr="00B91C68">
            <w:rPr>
              <w:i/>
              <w:noProof/>
            </w:rPr>
            <w:t>Psychosomatic Medicine,</w:t>
          </w:r>
          <w:r w:rsidRPr="00B91C68">
            <w:rPr>
              <w:noProof/>
            </w:rPr>
            <w:t xml:space="preserve"> 71.</w:t>
          </w:r>
        </w:p>
        <w:p w14:paraId="4ADB1541" w14:textId="77777777" w:rsidR="00B91C68" w:rsidRPr="00B91C68" w:rsidRDefault="00B91C68" w:rsidP="00B91C68">
          <w:pPr>
            <w:pStyle w:val="EndNoteBibliography"/>
            <w:ind w:left="720" w:hanging="720"/>
            <w:rPr>
              <w:noProof/>
            </w:rPr>
          </w:pPr>
          <w:r w:rsidRPr="00B91C68">
            <w:rPr>
              <w:noProof/>
            </w:rPr>
            <w:t xml:space="preserve">BRANAS, C. C., SOUTH, E., KONDO, M. C., HOHL, B. C., BOURGOIS, P., WIEBE, D. J. &amp; MACDONALD, J. M. 2018. Citywide cluster randomized trial to restore blighted vacant land and its effects on violence, crime, and fear. </w:t>
          </w:r>
          <w:r w:rsidRPr="00B91C68">
            <w:rPr>
              <w:i/>
              <w:noProof/>
            </w:rPr>
            <w:t>Proceedings of the National Academy of Sciences,</w:t>
          </w:r>
          <w:r w:rsidRPr="00B91C68">
            <w:rPr>
              <w:noProof/>
            </w:rPr>
            <w:t xml:space="preserve"> 115</w:t>
          </w:r>
          <w:r w:rsidRPr="00B91C68">
            <w:rPr>
              <w:b/>
              <w:noProof/>
            </w:rPr>
            <w:t>,</w:t>
          </w:r>
          <w:r w:rsidRPr="00B91C68">
            <w:rPr>
              <w:noProof/>
            </w:rPr>
            <w:t xml:space="preserve"> 2946-2951.</w:t>
          </w:r>
        </w:p>
        <w:p w14:paraId="523D727F" w14:textId="77777777" w:rsidR="00B91C68" w:rsidRPr="00B91C68" w:rsidRDefault="00B91C68" w:rsidP="00B91C68">
          <w:pPr>
            <w:pStyle w:val="EndNoteBibliography"/>
            <w:ind w:left="720" w:hanging="720"/>
            <w:rPr>
              <w:noProof/>
            </w:rPr>
          </w:pPr>
          <w:r w:rsidRPr="00B91C68">
            <w:rPr>
              <w:noProof/>
            </w:rPr>
            <w:t xml:space="preserve">BRAVEMAN, P. &amp; GOTTLIEB, L. 2014. The Social Determinants of Health: It's Time to Consider the Causes of the Causes. </w:t>
          </w:r>
          <w:r w:rsidRPr="00B91C68">
            <w:rPr>
              <w:i/>
              <w:noProof/>
            </w:rPr>
            <w:t>Public Health Reports,</w:t>
          </w:r>
          <w:r w:rsidRPr="00B91C68">
            <w:rPr>
              <w:noProof/>
            </w:rPr>
            <w:t xml:space="preserve"> 129</w:t>
          </w:r>
          <w:r w:rsidRPr="00B91C68">
            <w:rPr>
              <w:b/>
              <w:noProof/>
            </w:rPr>
            <w:t>,</w:t>
          </w:r>
          <w:r w:rsidRPr="00B91C68">
            <w:rPr>
              <w:noProof/>
            </w:rPr>
            <w:t xml:space="preserve"> 19-31.</w:t>
          </w:r>
        </w:p>
        <w:p w14:paraId="324FDC8F" w14:textId="77777777" w:rsidR="00B91C68" w:rsidRPr="00B91C68" w:rsidRDefault="00B91C68" w:rsidP="00B91C68">
          <w:pPr>
            <w:pStyle w:val="EndNoteBibliography"/>
            <w:ind w:left="720" w:hanging="720"/>
            <w:rPr>
              <w:noProof/>
            </w:rPr>
          </w:pPr>
          <w:r w:rsidRPr="00B91C68">
            <w:rPr>
              <w:noProof/>
            </w:rPr>
            <w:t>BRINGSLIMARK, T., HARTIG, T. &amp; PATIL, G. G. 2007. Psychological Benefits of Indoor Plants in Workplaces: Putting Experimental Results into Context. 42</w:t>
          </w:r>
          <w:r w:rsidRPr="00B91C68">
            <w:rPr>
              <w:b/>
              <w:noProof/>
            </w:rPr>
            <w:t>,</w:t>
          </w:r>
          <w:r w:rsidRPr="00B91C68">
            <w:rPr>
              <w:noProof/>
            </w:rPr>
            <w:t xml:space="preserve"> 581.</w:t>
          </w:r>
        </w:p>
        <w:p w14:paraId="1CB93A4F" w14:textId="77777777" w:rsidR="00B91C68" w:rsidRPr="00B91C68" w:rsidRDefault="00B91C68" w:rsidP="00B91C68">
          <w:pPr>
            <w:pStyle w:val="EndNoteBibliography"/>
            <w:ind w:left="720" w:hanging="720"/>
            <w:rPr>
              <w:noProof/>
            </w:rPr>
          </w:pPr>
          <w:r w:rsidRPr="00B91C68">
            <w:rPr>
              <w:noProof/>
            </w:rPr>
            <w:t xml:space="preserve">BROWN, K. W. &amp; RYAN, R. M. 2003. The benefits of being present: Mindfulness and its role in psychological well-being. </w:t>
          </w:r>
          <w:r w:rsidRPr="00B91C68">
            <w:rPr>
              <w:i/>
              <w:noProof/>
            </w:rPr>
            <w:t>Journal of Personality and Social Psychology,</w:t>
          </w:r>
          <w:r w:rsidRPr="00B91C68">
            <w:rPr>
              <w:noProof/>
            </w:rPr>
            <w:t xml:space="preserve"> 84</w:t>
          </w:r>
          <w:r w:rsidRPr="00B91C68">
            <w:rPr>
              <w:b/>
              <w:noProof/>
            </w:rPr>
            <w:t>,</w:t>
          </w:r>
          <w:r w:rsidRPr="00B91C68">
            <w:rPr>
              <w:noProof/>
            </w:rPr>
            <w:t xml:space="preserve"> 822-848.</w:t>
          </w:r>
        </w:p>
        <w:p w14:paraId="2C8EC6F1" w14:textId="77777777" w:rsidR="00B91C68" w:rsidRPr="00B91C68" w:rsidRDefault="00B91C68" w:rsidP="00B91C68">
          <w:pPr>
            <w:pStyle w:val="EndNoteBibliography"/>
            <w:ind w:left="720" w:hanging="720"/>
            <w:rPr>
              <w:noProof/>
            </w:rPr>
          </w:pPr>
          <w:r w:rsidRPr="00B91C68">
            <w:rPr>
              <w:noProof/>
            </w:rPr>
            <w:t xml:space="preserve">BROWNING, W., RYAN, C. &amp; CLANCY, J. 2014. 14 Patterns of Biophilic Design. </w:t>
          </w:r>
          <w:r w:rsidRPr="00B91C68">
            <w:rPr>
              <w:i/>
              <w:noProof/>
            </w:rPr>
            <w:t>Terrapin Bright Green,LLC</w:t>
          </w:r>
          <w:r w:rsidRPr="00B91C68">
            <w:rPr>
              <w:b/>
              <w:noProof/>
            </w:rPr>
            <w:t>,</w:t>
          </w:r>
          <w:r w:rsidRPr="00B91C68">
            <w:rPr>
              <w:noProof/>
            </w:rPr>
            <w:t xml:space="preserve"> 1-60.</w:t>
          </w:r>
        </w:p>
        <w:p w14:paraId="75910BA8" w14:textId="77777777" w:rsidR="00B91C68" w:rsidRPr="00B91C68" w:rsidRDefault="00B91C68" w:rsidP="00B91C68">
          <w:pPr>
            <w:pStyle w:val="EndNoteBibliography"/>
            <w:ind w:left="720" w:hanging="720"/>
            <w:rPr>
              <w:noProof/>
            </w:rPr>
          </w:pPr>
          <w:r w:rsidRPr="00B91C68">
            <w:rPr>
              <w:noProof/>
            </w:rPr>
            <w:t xml:space="preserve">BRULLE, R. J. &amp; PELLOW, D. N. 2006. ENVIRONMENTAL JUSTICE: Human Health and Environmental Inequalities. </w:t>
          </w:r>
          <w:r w:rsidRPr="00B91C68">
            <w:rPr>
              <w:i/>
              <w:noProof/>
            </w:rPr>
            <w:t>Annual Review of Public Health,</w:t>
          </w:r>
          <w:r w:rsidRPr="00B91C68">
            <w:rPr>
              <w:noProof/>
            </w:rPr>
            <w:t xml:space="preserve"> 27</w:t>
          </w:r>
          <w:r w:rsidRPr="00B91C68">
            <w:rPr>
              <w:b/>
              <w:noProof/>
            </w:rPr>
            <w:t>,</w:t>
          </w:r>
          <w:r w:rsidRPr="00B91C68">
            <w:rPr>
              <w:noProof/>
            </w:rPr>
            <w:t xml:space="preserve"> 103-124.</w:t>
          </w:r>
        </w:p>
        <w:p w14:paraId="42CC4AC4" w14:textId="77777777" w:rsidR="00B91C68" w:rsidRPr="00B91C68" w:rsidRDefault="00B91C68" w:rsidP="00B91C68">
          <w:pPr>
            <w:pStyle w:val="EndNoteBibliography"/>
            <w:ind w:left="720" w:hanging="720"/>
            <w:rPr>
              <w:noProof/>
            </w:rPr>
          </w:pPr>
          <w:r w:rsidRPr="00B91C68">
            <w:rPr>
              <w:noProof/>
            </w:rPr>
            <w:lastRenderedPageBreak/>
            <w:t xml:space="preserve">BRUNIA, S., DE BEEN, I. &amp; VAN DER VOORDT, T. J. M. 2016. Accommodating new ways of working: lessons from best practices and worst cases. </w:t>
          </w:r>
          <w:r w:rsidRPr="00B91C68">
            <w:rPr>
              <w:i/>
              <w:noProof/>
            </w:rPr>
            <w:t>Journal of Corporate Real Estate,</w:t>
          </w:r>
          <w:r w:rsidRPr="00B91C68">
            <w:rPr>
              <w:noProof/>
            </w:rPr>
            <w:t xml:space="preserve"> 18</w:t>
          </w:r>
          <w:r w:rsidRPr="00B91C68">
            <w:rPr>
              <w:b/>
              <w:noProof/>
            </w:rPr>
            <w:t>,</w:t>
          </w:r>
          <w:r w:rsidRPr="00B91C68">
            <w:rPr>
              <w:noProof/>
            </w:rPr>
            <w:t xml:space="preserve"> 30-47.</w:t>
          </w:r>
        </w:p>
        <w:p w14:paraId="11CE7C74" w14:textId="77777777" w:rsidR="00B91C68" w:rsidRPr="00B91C68" w:rsidRDefault="00B91C68" w:rsidP="00B91C68">
          <w:pPr>
            <w:pStyle w:val="EndNoteBibliography"/>
            <w:ind w:left="720" w:hanging="720"/>
            <w:rPr>
              <w:noProof/>
            </w:rPr>
          </w:pPr>
          <w:r w:rsidRPr="00B91C68">
            <w:rPr>
              <w:noProof/>
            </w:rPr>
            <w:t xml:space="preserve">BRUWER, M., SCHOLTZ, S. E., DE BEER, L. T. &amp; ROTHMANN, J. C. 2022. The Human Capital Risk Reporting of Listed South African Companies: Exploring a Reporting Framework to Support Corporate Governance. </w:t>
          </w:r>
          <w:r w:rsidRPr="00B91C68">
            <w:rPr>
              <w:i/>
              <w:noProof/>
            </w:rPr>
            <w:t>Administrative Sciences,</w:t>
          </w:r>
          <w:r w:rsidRPr="00B91C68">
            <w:rPr>
              <w:noProof/>
            </w:rPr>
            <w:t xml:space="preserve"> 12</w:t>
          </w:r>
          <w:r w:rsidRPr="00B91C68">
            <w:rPr>
              <w:b/>
              <w:noProof/>
            </w:rPr>
            <w:t>,</w:t>
          </w:r>
          <w:r w:rsidRPr="00B91C68">
            <w:rPr>
              <w:noProof/>
            </w:rPr>
            <w:t xml:space="preserve"> 123.</w:t>
          </w:r>
        </w:p>
        <w:p w14:paraId="75136391" w14:textId="77777777" w:rsidR="00B91C68" w:rsidRPr="00B91C68" w:rsidRDefault="00B91C68" w:rsidP="00B91C68">
          <w:pPr>
            <w:pStyle w:val="EndNoteBibliography"/>
            <w:ind w:left="720" w:hanging="720"/>
            <w:rPr>
              <w:noProof/>
            </w:rPr>
          </w:pPr>
          <w:r w:rsidRPr="00B91C68">
            <w:rPr>
              <w:noProof/>
            </w:rPr>
            <w:t xml:space="preserve">BURR, H., BERTHELSEN, H., MONCADA, S., NüBLING, M., DUPRET, E., DEMIRAL, Y., OUDYK, J., KRISTENSEN, T. S., LLORENS, C., NAVARRO, A., LINCKE, H.-J., BOCéRéAN, C., SAHAN, C., SMITH, P. &amp; POHRT, A. 2019. The Third Version of the Copenhagen Psychosocial Questionnaire. </w:t>
          </w:r>
          <w:r w:rsidRPr="00B91C68">
            <w:rPr>
              <w:i/>
              <w:noProof/>
            </w:rPr>
            <w:t>Safety and Health at Work,</w:t>
          </w:r>
          <w:r w:rsidRPr="00B91C68">
            <w:rPr>
              <w:noProof/>
            </w:rPr>
            <w:t xml:space="preserve"> 10</w:t>
          </w:r>
          <w:r w:rsidRPr="00B91C68">
            <w:rPr>
              <w:b/>
              <w:noProof/>
            </w:rPr>
            <w:t>,</w:t>
          </w:r>
          <w:r w:rsidRPr="00B91C68">
            <w:rPr>
              <w:noProof/>
            </w:rPr>
            <w:t xml:space="preserve"> 482-503.</w:t>
          </w:r>
        </w:p>
        <w:p w14:paraId="3522B43B" w14:textId="77777777" w:rsidR="00B91C68" w:rsidRPr="00B91C68" w:rsidRDefault="00B91C68" w:rsidP="00B91C68">
          <w:pPr>
            <w:pStyle w:val="EndNoteBibliography"/>
            <w:ind w:left="720" w:hanging="720"/>
            <w:rPr>
              <w:noProof/>
            </w:rPr>
          </w:pPr>
          <w:r w:rsidRPr="00B91C68">
            <w:rPr>
              <w:noProof/>
            </w:rPr>
            <w:t>BURTON, J. 2010. WHO Healthy Workplace Framework and Model: Background and Supporting Literature and Practice.</w:t>
          </w:r>
        </w:p>
        <w:p w14:paraId="1DF0DFBA" w14:textId="77777777" w:rsidR="00B91C68" w:rsidRPr="00B91C68" w:rsidRDefault="00B91C68" w:rsidP="00B91C68">
          <w:pPr>
            <w:pStyle w:val="EndNoteBibliography"/>
            <w:ind w:left="720" w:hanging="720"/>
            <w:rPr>
              <w:noProof/>
            </w:rPr>
          </w:pPr>
          <w:r w:rsidRPr="00B91C68">
            <w:rPr>
              <w:noProof/>
            </w:rPr>
            <w:t>BUSH, J. &amp; HES, D. 2018. Urban Green Space in the Transition to the Eco-City: Policies, Multifunctionality and Narrative.</w:t>
          </w:r>
        </w:p>
        <w:p w14:paraId="37AD97B4" w14:textId="0398D9D4" w:rsidR="00B91C68" w:rsidRPr="00B91C68" w:rsidRDefault="00B91C68" w:rsidP="00B91C68">
          <w:pPr>
            <w:pStyle w:val="EndNoteBibliography"/>
            <w:ind w:left="720" w:hanging="720"/>
            <w:rPr>
              <w:noProof/>
            </w:rPr>
          </w:pPr>
          <w:r w:rsidRPr="00B91C68">
            <w:rPr>
              <w:noProof/>
            </w:rPr>
            <w:t xml:space="preserve">BUSINESS &amp; HUMAN RIGHTS RESOURCE CENTRE. 2020. </w:t>
          </w:r>
          <w:r w:rsidRPr="00B91C68">
            <w:rPr>
              <w:i/>
              <w:noProof/>
            </w:rPr>
            <w:t xml:space="preserve">Mandatory Due Diligence </w:t>
          </w:r>
          <w:r w:rsidRPr="00B91C68">
            <w:rPr>
              <w:noProof/>
            </w:rPr>
            <w:t xml:space="preserve">[Online]. Business &amp; Human Rights Resource Centre. Available: </w:t>
          </w:r>
          <w:hyperlink r:id="rId8" w:history="1">
            <w:r w:rsidRPr="00B91C68">
              <w:rPr>
                <w:rStyle w:val="Hyperlink"/>
                <w:noProof/>
              </w:rPr>
              <w:t>https://www.business-humanrights.org./en/big-issues/mandatory-due-diligence/</w:t>
            </w:r>
          </w:hyperlink>
          <w:r w:rsidRPr="00B91C68">
            <w:rPr>
              <w:noProof/>
            </w:rPr>
            <w:t xml:space="preserve"> [Accessed Feb 7 2023].</w:t>
          </w:r>
        </w:p>
        <w:p w14:paraId="298DA830" w14:textId="6D049C7D" w:rsidR="00B91C68" w:rsidRPr="00B91C68" w:rsidRDefault="00B91C68" w:rsidP="00B91C68">
          <w:pPr>
            <w:pStyle w:val="EndNoteBibliography"/>
            <w:ind w:left="720" w:hanging="720"/>
            <w:rPr>
              <w:noProof/>
            </w:rPr>
          </w:pPr>
          <w:r w:rsidRPr="00B91C68">
            <w:rPr>
              <w:noProof/>
            </w:rPr>
            <w:t xml:space="preserve">BUSINESS WIRE. 2018. </w:t>
          </w:r>
          <w:r w:rsidRPr="00B91C68">
            <w:rPr>
              <w:i/>
              <w:noProof/>
            </w:rPr>
            <w:t xml:space="preserve">New Study Shows the Lasting Impact of Tuition Assistance </w:t>
          </w:r>
          <w:r w:rsidRPr="00B91C68">
            <w:rPr>
              <w:noProof/>
            </w:rPr>
            <w:t xml:space="preserve">[Online]. Business Wire. Available: </w:t>
          </w:r>
          <w:hyperlink r:id="rId9" w:history="1">
            <w:r w:rsidRPr="00B91C68">
              <w:rPr>
                <w:rStyle w:val="Hyperlink"/>
                <w:noProof/>
              </w:rPr>
              <w:t>https://www.businesswire.com/news/home/20180108006550/en/New-Study-Shows-Lasting-Impact-Tuition-Assistance</w:t>
            </w:r>
          </w:hyperlink>
          <w:r w:rsidRPr="00B91C68">
            <w:rPr>
              <w:noProof/>
            </w:rPr>
            <w:t xml:space="preserve"> [Accessed April 25 2023].</w:t>
          </w:r>
        </w:p>
        <w:p w14:paraId="73DB8F28" w14:textId="77777777" w:rsidR="00B91C68" w:rsidRPr="00B91C68" w:rsidRDefault="00B91C68" w:rsidP="00B91C68">
          <w:pPr>
            <w:pStyle w:val="EndNoteBibliography"/>
            <w:ind w:left="720" w:hanging="720"/>
            <w:rPr>
              <w:noProof/>
            </w:rPr>
          </w:pPr>
          <w:r w:rsidRPr="00B91C68">
            <w:rPr>
              <w:noProof/>
            </w:rPr>
            <w:t xml:space="preserve">BUTLER, J. &amp; KERN, M. L. 2016. The PERMA-Profiler: A brief multidimensional measure of flourishing. </w:t>
          </w:r>
          <w:r w:rsidRPr="00B91C68">
            <w:rPr>
              <w:i/>
              <w:noProof/>
            </w:rPr>
            <w:t>International Journal of Wellbeing,</w:t>
          </w:r>
          <w:r w:rsidRPr="00B91C68">
            <w:rPr>
              <w:noProof/>
            </w:rPr>
            <w:t xml:space="preserve"> 6.</w:t>
          </w:r>
        </w:p>
        <w:p w14:paraId="09D8B3E4" w14:textId="77777777" w:rsidR="00B91C68" w:rsidRPr="00B91C68" w:rsidRDefault="00B91C68" w:rsidP="00B91C68">
          <w:pPr>
            <w:pStyle w:val="EndNoteBibliography"/>
            <w:ind w:left="720" w:hanging="720"/>
            <w:rPr>
              <w:i/>
              <w:noProof/>
            </w:rPr>
          </w:pPr>
          <w:r w:rsidRPr="00B91C68">
            <w:rPr>
              <w:noProof/>
            </w:rPr>
            <w:t xml:space="preserve">CANADIAN CENTRE FOR OCCUPATIONAL, H. &amp; SAFETY. 2015. </w:t>
          </w:r>
          <w:r w:rsidRPr="00B91C68">
            <w:rPr>
              <w:i/>
              <w:noProof/>
            </w:rPr>
            <w:t>RE: Lighting Ergonomics-Light Flicker.</w:t>
          </w:r>
        </w:p>
        <w:p w14:paraId="34D1ADD6" w14:textId="77777777" w:rsidR="00B91C68" w:rsidRPr="00B91C68" w:rsidRDefault="00B91C68" w:rsidP="00B91C68">
          <w:pPr>
            <w:pStyle w:val="EndNoteBibliography"/>
            <w:ind w:left="720" w:hanging="720"/>
            <w:rPr>
              <w:noProof/>
            </w:rPr>
          </w:pPr>
          <w:r w:rsidRPr="00B91C68">
            <w:rPr>
              <w:noProof/>
            </w:rPr>
            <w:t xml:space="preserve">CANDIDO, C., THOMAS, L., HADDAD, S., ZHANG, F., MACKEY, M. &amp; YE, W. 2019. Designing activity-based workspaces: satisfaction, productivity and physical activity. </w:t>
          </w:r>
          <w:r w:rsidRPr="00B91C68">
            <w:rPr>
              <w:i/>
              <w:noProof/>
            </w:rPr>
            <w:t>Building Research &amp; Information,</w:t>
          </w:r>
          <w:r w:rsidRPr="00B91C68">
            <w:rPr>
              <w:noProof/>
            </w:rPr>
            <w:t xml:space="preserve"> 47</w:t>
          </w:r>
          <w:r w:rsidRPr="00B91C68">
            <w:rPr>
              <w:b/>
              <w:noProof/>
            </w:rPr>
            <w:t>,</w:t>
          </w:r>
          <w:r w:rsidRPr="00B91C68">
            <w:rPr>
              <w:noProof/>
            </w:rPr>
            <w:t xml:space="preserve"> 275-289.</w:t>
          </w:r>
        </w:p>
        <w:p w14:paraId="61FC8C23" w14:textId="77777777" w:rsidR="00B91C68" w:rsidRPr="00B91C68" w:rsidRDefault="00B91C68" w:rsidP="00B91C68">
          <w:pPr>
            <w:pStyle w:val="EndNoteBibliography"/>
            <w:ind w:left="720" w:hanging="720"/>
            <w:rPr>
              <w:noProof/>
            </w:rPr>
          </w:pPr>
          <w:r w:rsidRPr="00B91C68">
            <w:rPr>
              <w:noProof/>
            </w:rPr>
            <w:t xml:space="preserve">CAPALDI, C., PASSMORE, H.-A., ISHII, R., CHISTOPOLSKAYA, K., VOWINCKEL, J., NIKOLAEV, E. &amp; I. SEMIKIN, G. 2017. </w:t>
          </w:r>
          <w:r w:rsidRPr="00B91C68">
            <w:rPr>
              <w:i/>
              <w:noProof/>
            </w:rPr>
            <w:t>Engaging with Natural Beauty May Be Related to Well-Being Because It Connects People to Nature: Evidence from Three Cultures</w:t>
          </w:r>
          <w:r w:rsidRPr="00B91C68">
            <w:rPr>
              <w:noProof/>
            </w:rPr>
            <w:t>.</w:t>
          </w:r>
        </w:p>
        <w:p w14:paraId="1C6C7D9F" w14:textId="77777777" w:rsidR="00B91C68" w:rsidRPr="00B91C68" w:rsidRDefault="00B91C68" w:rsidP="00B91C68">
          <w:pPr>
            <w:pStyle w:val="EndNoteBibliography"/>
            <w:ind w:left="720" w:hanging="720"/>
            <w:rPr>
              <w:noProof/>
            </w:rPr>
          </w:pPr>
          <w:r w:rsidRPr="00B91C68">
            <w:rPr>
              <w:noProof/>
            </w:rPr>
            <w:t xml:space="preserve">CARMELI, A. &amp; GITTELL, J. H. 2009. High-quality relationships, psychological safety, and learning from failures in work organizations. </w:t>
          </w:r>
          <w:r w:rsidRPr="00B91C68">
            <w:rPr>
              <w:i/>
              <w:noProof/>
            </w:rPr>
            <w:t>Journal of Organizational Behavior,</w:t>
          </w:r>
          <w:r w:rsidRPr="00B91C68">
            <w:rPr>
              <w:noProof/>
            </w:rPr>
            <w:t xml:space="preserve"> 30</w:t>
          </w:r>
          <w:r w:rsidRPr="00B91C68">
            <w:rPr>
              <w:b/>
              <w:noProof/>
            </w:rPr>
            <w:t>,</w:t>
          </w:r>
          <w:r w:rsidRPr="00B91C68">
            <w:rPr>
              <w:noProof/>
            </w:rPr>
            <w:t xml:space="preserve"> 709-729.</w:t>
          </w:r>
        </w:p>
        <w:p w14:paraId="034DF6E0" w14:textId="77777777" w:rsidR="00B91C68" w:rsidRPr="00B91C68" w:rsidRDefault="00B91C68" w:rsidP="00B91C68">
          <w:pPr>
            <w:pStyle w:val="EndNoteBibliography"/>
            <w:ind w:left="720" w:hanging="720"/>
            <w:rPr>
              <w:noProof/>
            </w:rPr>
          </w:pPr>
          <w:r w:rsidRPr="00B91C68">
            <w:rPr>
              <w:noProof/>
            </w:rPr>
            <w:t xml:space="preserve">CARRUS, G., SCOPELLITI, M., LAFORTEZZA, R., COLANGELO, G., FERRINI, F., SALBITANO, F., AGRIMI, M., PORTOGHESI, L., SEMENZATO, P. &amp; SANESI, G. 2015. Go greener, feel better? The positive effects of biodiversity on the well-being of individuals visiting urban and peri-urban green areas. </w:t>
          </w:r>
          <w:r w:rsidRPr="00B91C68">
            <w:rPr>
              <w:i/>
              <w:noProof/>
            </w:rPr>
            <w:t>Landscape and Urban Planning,</w:t>
          </w:r>
          <w:r w:rsidRPr="00B91C68">
            <w:rPr>
              <w:noProof/>
            </w:rPr>
            <w:t xml:space="preserve"> 134</w:t>
          </w:r>
          <w:r w:rsidRPr="00B91C68">
            <w:rPr>
              <w:b/>
              <w:noProof/>
            </w:rPr>
            <w:t>,</w:t>
          </w:r>
          <w:r w:rsidRPr="00B91C68">
            <w:rPr>
              <w:noProof/>
            </w:rPr>
            <w:t xml:space="preserve"> 221-228.</w:t>
          </w:r>
        </w:p>
        <w:p w14:paraId="29608B77" w14:textId="77777777" w:rsidR="00B91C68" w:rsidRPr="00B91C68" w:rsidRDefault="00B91C68" w:rsidP="00B91C68">
          <w:pPr>
            <w:pStyle w:val="EndNoteBibliography"/>
            <w:ind w:left="720" w:hanging="720"/>
            <w:rPr>
              <w:noProof/>
            </w:rPr>
          </w:pPr>
          <w:r w:rsidRPr="00B91C68">
            <w:rPr>
              <w:noProof/>
            </w:rPr>
            <w:t xml:space="preserve">CASPI, A., ROBERTS, B. W. &amp; SHINER, R. L. 2005. Personality development: Stability and change. </w:t>
          </w:r>
          <w:r w:rsidRPr="00B91C68">
            <w:rPr>
              <w:i/>
              <w:noProof/>
            </w:rPr>
            <w:t>Annu. Rev. Psychol.,</w:t>
          </w:r>
          <w:r w:rsidRPr="00B91C68">
            <w:rPr>
              <w:noProof/>
            </w:rPr>
            <w:t xml:space="preserve"> 56</w:t>
          </w:r>
          <w:r w:rsidRPr="00B91C68">
            <w:rPr>
              <w:b/>
              <w:noProof/>
            </w:rPr>
            <w:t>,</w:t>
          </w:r>
          <w:r w:rsidRPr="00B91C68">
            <w:rPr>
              <w:noProof/>
            </w:rPr>
            <w:t xml:space="preserve"> 453-484.</w:t>
          </w:r>
        </w:p>
        <w:p w14:paraId="014E5362" w14:textId="3914C1CC" w:rsidR="00B91C68" w:rsidRPr="00B91C68" w:rsidRDefault="00B91C68" w:rsidP="00B91C68">
          <w:pPr>
            <w:pStyle w:val="EndNoteBibliography"/>
            <w:ind w:left="720" w:hanging="720"/>
            <w:rPr>
              <w:noProof/>
            </w:rPr>
          </w:pPr>
          <w:r w:rsidRPr="00B91C68">
            <w:rPr>
              <w:noProof/>
            </w:rPr>
            <w:lastRenderedPageBreak/>
            <w:t xml:space="preserve">CENTER FOR DISEASE CONTROL. no date. </w:t>
          </w:r>
          <w:r w:rsidRPr="00B91C68">
            <w:rPr>
              <w:i/>
              <w:noProof/>
            </w:rPr>
            <w:t xml:space="preserve">Social Determinants of Health </w:t>
          </w:r>
          <w:r w:rsidRPr="00B91C68">
            <w:rPr>
              <w:noProof/>
            </w:rPr>
            <w:t xml:space="preserve">[Online]. Center for Disease Control. Available: </w:t>
          </w:r>
          <w:hyperlink r:id="rId10" w:history="1">
            <w:r w:rsidRPr="00B91C68">
              <w:rPr>
                <w:rStyle w:val="Hyperlink"/>
                <w:noProof/>
              </w:rPr>
              <w:t>https://health.gov/healthypeople/priority-areas/social-determinants-health</w:t>
            </w:r>
          </w:hyperlink>
          <w:r w:rsidRPr="00B91C68">
            <w:rPr>
              <w:noProof/>
            </w:rPr>
            <w:t xml:space="preserve"> [Accessed Sept 20 2022].</w:t>
          </w:r>
        </w:p>
        <w:p w14:paraId="499DC868" w14:textId="1B420CFA" w:rsidR="00B91C68" w:rsidRPr="00B91C68" w:rsidRDefault="00B91C68" w:rsidP="00B91C68">
          <w:pPr>
            <w:pStyle w:val="EndNoteBibliography"/>
            <w:ind w:left="720" w:hanging="720"/>
            <w:rPr>
              <w:noProof/>
            </w:rPr>
          </w:pPr>
          <w:r w:rsidRPr="00B91C68">
            <w:rPr>
              <w:noProof/>
            </w:rPr>
            <w:t xml:space="preserve">CENTER FOR DISEASE CONTROL AND PREVENTION. 2014. </w:t>
          </w:r>
          <w:r w:rsidRPr="00B91C68">
            <w:rPr>
              <w:i/>
              <w:noProof/>
            </w:rPr>
            <w:t xml:space="preserve">Stress at Work </w:t>
          </w:r>
          <w:r w:rsidRPr="00B91C68">
            <w:rPr>
              <w:noProof/>
            </w:rPr>
            <w:t xml:space="preserve">[Online]. Center for Disease Control and Prevention. Available: </w:t>
          </w:r>
          <w:hyperlink r:id="rId11" w:history="1">
            <w:r w:rsidRPr="00B91C68">
              <w:rPr>
                <w:rStyle w:val="Hyperlink"/>
                <w:noProof/>
              </w:rPr>
              <w:t>https://www.cdc.gov/niosh/docs/99-101/default.html</w:t>
            </w:r>
          </w:hyperlink>
          <w:r w:rsidRPr="00B91C68">
            <w:rPr>
              <w:noProof/>
            </w:rPr>
            <w:t xml:space="preserve"> [Accessed Sept 27 2022].</w:t>
          </w:r>
        </w:p>
        <w:p w14:paraId="0A725BEE" w14:textId="47B44A23" w:rsidR="00B91C68" w:rsidRPr="00B91C68" w:rsidRDefault="00B91C68" w:rsidP="00B91C68">
          <w:pPr>
            <w:pStyle w:val="EndNoteBibliography"/>
            <w:ind w:left="720" w:hanging="720"/>
            <w:rPr>
              <w:noProof/>
            </w:rPr>
          </w:pPr>
          <w:r w:rsidRPr="00B91C68">
            <w:rPr>
              <w:noProof/>
            </w:rPr>
            <w:t xml:space="preserve">CENTER FOR SUSTAINABLE ORGANIZATIONS. 2023. </w:t>
          </w:r>
          <w:r w:rsidRPr="00B91C68">
            <w:rPr>
              <w:i/>
              <w:noProof/>
            </w:rPr>
            <w:t xml:space="preserve">Innovating for Authentic Sustainability Accounting and Multicapitalism in the World </w:t>
          </w:r>
          <w:r w:rsidRPr="00B91C68">
            <w:rPr>
              <w:noProof/>
            </w:rPr>
            <w:t xml:space="preserve">[Online]. Center for Sustainable Organizations. Available: </w:t>
          </w:r>
          <w:hyperlink r:id="rId12" w:history="1">
            <w:r w:rsidRPr="00B91C68">
              <w:rPr>
                <w:rStyle w:val="Hyperlink"/>
                <w:noProof/>
              </w:rPr>
              <w:t>https://www.sustainableorganizations.org/</w:t>
            </w:r>
          </w:hyperlink>
          <w:r w:rsidRPr="00B91C68">
            <w:rPr>
              <w:noProof/>
            </w:rPr>
            <w:t xml:space="preserve"> [Accessed June 6 2023].</w:t>
          </w:r>
        </w:p>
        <w:p w14:paraId="488415A2" w14:textId="77777777" w:rsidR="00B91C68" w:rsidRPr="00B91C68" w:rsidRDefault="00B91C68" w:rsidP="00B91C68">
          <w:pPr>
            <w:pStyle w:val="EndNoteBibliography"/>
            <w:ind w:left="720" w:hanging="720"/>
            <w:rPr>
              <w:noProof/>
            </w:rPr>
          </w:pPr>
          <w:r w:rsidRPr="00B91C68">
            <w:rPr>
              <w:noProof/>
            </w:rPr>
            <w:t xml:space="preserve">CENTERS FOR DISEASE CONTROL AND PREVENTION 2013. </w:t>
          </w:r>
          <w:r w:rsidRPr="00B91C68">
            <w:rPr>
              <w:i/>
              <w:noProof/>
            </w:rPr>
            <w:t>All-Hazards Preparedness Guide</w:t>
          </w:r>
          <w:r w:rsidRPr="00B91C68">
            <w:rPr>
              <w:noProof/>
            </w:rPr>
            <w:t>. Atlanta, GA: Centers for Disease Control and Prevention.</w:t>
          </w:r>
        </w:p>
        <w:p w14:paraId="0105D274" w14:textId="77777777" w:rsidR="00B91C68" w:rsidRPr="00B91C68" w:rsidRDefault="00B91C68" w:rsidP="00B91C68">
          <w:pPr>
            <w:pStyle w:val="EndNoteBibliography"/>
            <w:ind w:left="720" w:hanging="720"/>
            <w:rPr>
              <w:noProof/>
            </w:rPr>
          </w:pPr>
          <w:r w:rsidRPr="00B91C68">
            <w:rPr>
              <w:noProof/>
            </w:rPr>
            <w:t xml:space="preserve">CENTERS FOR DISEASE CONTROL AND PREVENTION 2016. </w:t>
          </w:r>
          <w:r w:rsidRPr="00B91C68">
            <w:rPr>
              <w:i/>
              <w:noProof/>
            </w:rPr>
            <w:t>Developing a Water Management Program to Reduce Legionella Growth &amp; Spread in Buildings: A Practical Guide to Implementing Industry Standards</w:t>
          </w:r>
          <w:r w:rsidRPr="00B91C68">
            <w:rPr>
              <w:noProof/>
            </w:rPr>
            <w:t xml:space="preserve">. </w:t>
          </w:r>
          <w:r w:rsidRPr="00B91C68">
            <w:rPr>
              <w:i/>
              <w:noProof/>
            </w:rPr>
            <w:t>In:</w:t>
          </w:r>
          <w:r w:rsidRPr="00B91C68">
            <w:rPr>
              <w:noProof/>
            </w:rPr>
            <w:t xml:space="preserve"> U.S. DEPARTMENT OF HEALTH AND HUMAN SERVICES (ed.). Atlanta, GA: Centers for Disease Control and Prevention.</w:t>
          </w:r>
        </w:p>
        <w:p w14:paraId="407D3B50" w14:textId="3241F7CF" w:rsidR="00B91C68" w:rsidRPr="00B91C68" w:rsidRDefault="00B91C68" w:rsidP="00B91C68">
          <w:pPr>
            <w:pStyle w:val="EndNoteBibliography"/>
            <w:ind w:left="720" w:hanging="720"/>
            <w:rPr>
              <w:noProof/>
            </w:rPr>
          </w:pPr>
          <w:r w:rsidRPr="00B91C68">
            <w:rPr>
              <w:noProof/>
            </w:rPr>
            <w:t xml:space="preserve">CEO ACTION FOR DIVERSITY AND INCLUSION. n.d. . </w:t>
          </w:r>
          <w:r w:rsidRPr="00B91C68">
            <w:rPr>
              <w:i/>
              <w:noProof/>
            </w:rPr>
            <w:t xml:space="preserve">We pledge to act on supporting more inclusive workplaces </w:t>
          </w:r>
          <w:r w:rsidRPr="00B91C68">
            <w:rPr>
              <w:noProof/>
            </w:rPr>
            <w:t xml:space="preserve">[Online]. PwC. Available: </w:t>
          </w:r>
          <w:hyperlink r:id="rId13" w:history="1">
            <w:r w:rsidRPr="00B91C68">
              <w:rPr>
                <w:rStyle w:val="Hyperlink"/>
                <w:noProof/>
              </w:rPr>
              <w:t>https://www.ceoaction.com/pledge/</w:t>
            </w:r>
          </w:hyperlink>
          <w:r w:rsidRPr="00B91C68">
            <w:rPr>
              <w:noProof/>
            </w:rPr>
            <w:t xml:space="preserve"> [Accessed May 11 2023].</w:t>
          </w:r>
        </w:p>
        <w:p w14:paraId="72BCF47F" w14:textId="27631FE1" w:rsidR="00B91C68" w:rsidRPr="00B91C68" w:rsidRDefault="00B91C68" w:rsidP="00B91C68">
          <w:pPr>
            <w:pStyle w:val="EndNoteBibliography"/>
            <w:ind w:left="720" w:hanging="720"/>
            <w:rPr>
              <w:noProof/>
            </w:rPr>
          </w:pPr>
          <w:r w:rsidRPr="00B91C68">
            <w:rPr>
              <w:noProof/>
            </w:rPr>
            <w:t xml:space="preserve">CHEGUT, A., EICHHOLTZ, P. &amp; KOK, N. 2011. </w:t>
          </w:r>
          <w:r w:rsidRPr="00B91C68">
            <w:rPr>
              <w:i/>
              <w:noProof/>
            </w:rPr>
            <w:t xml:space="preserve">The value of green buildings: New evidence from the United Kingdom. </w:t>
          </w:r>
          <w:r w:rsidRPr="00B91C68">
            <w:rPr>
              <w:noProof/>
            </w:rPr>
            <w:t xml:space="preserve">[Online]. Available: </w:t>
          </w:r>
          <w:hyperlink r:id="rId14" w:history="1">
            <w:r w:rsidRPr="00B91C68">
              <w:rPr>
                <w:rStyle w:val="Hyperlink"/>
                <w:noProof/>
              </w:rPr>
              <w:t>https://immobilierdurable.eu/images/2128_uploads/Chegut_Eichholtz_Kok_green_value_in_the_uk.pdf</w:t>
            </w:r>
          </w:hyperlink>
          <w:r w:rsidRPr="00B91C68">
            <w:rPr>
              <w:noProof/>
            </w:rPr>
            <w:t xml:space="preserve"> [Accessed].</w:t>
          </w:r>
        </w:p>
        <w:p w14:paraId="2E851655" w14:textId="77777777" w:rsidR="00B91C68" w:rsidRPr="00B91C68" w:rsidRDefault="00B91C68" w:rsidP="00B91C68">
          <w:pPr>
            <w:pStyle w:val="EndNoteBibliography"/>
            <w:ind w:left="720" w:hanging="720"/>
            <w:rPr>
              <w:noProof/>
            </w:rPr>
          </w:pPr>
          <w:r w:rsidRPr="00B91C68">
            <w:rPr>
              <w:noProof/>
            </w:rPr>
            <w:t xml:space="preserve">CHO, Y., RYU, S.-H., LEE, B. R., KIM, K. H., LEE, E. &amp; CHOI, J. 2015. Effects of artificial light at night on human health: A literature review of observational and experimental studies applied to exposure assessment. </w:t>
          </w:r>
          <w:r w:rsidRPr="00B91C68">
            <w:rPr>
              <w:i/>
              <w:noProof/>
            </w:rPr>
            <w:t>Chronobiology International,</w:t>
          </w:r>
          <w:r w:rsidRPr="00B91C68">
            <w:rPr>
              <w:noProof/>
            </w:rPr>
            <w:t xml:space="preserve"> 32</w:t>
          </w:r>
          <w:r w:rsidRPr="00B91C68">
            <w:rPr>
              <w:b/>
              <w:noProof/>
            </w:rPr>
            <w:t>,</w:t>
          </w:r>
          <w:r w:rsidRPr="00B91C68">
            <w:rPr>
              <w:noProof/>
            </w:rPr>
            <w:t xml:space="preserve"> 1294-1310.</w:t>
          </w:r>
        </w:p>
        <w:p w14:paraId="6F913E3D" w14:textId="77777777" w:rsidR="00B91C68" w:rsidRPr="00B91C68" w:rsidRDefault="00B91C68" w:rsidP="00B91C68">
          <w:pPr>
            <w:pStyle w:val="EndNoteBibliography"/>
            <w:ind w:left="720" w:hanging="720"/>
            <w:rPr>
              <w:noProof/>
            </w:rPr>
          </w:pPr>
          <w:r w:rsidRPr="00B91C68">
            <w:rPr>
              <w:noProof/>
            </w:rPr>
            <w:t xml:space="preserve">CHOI, Y. &amp; LEE, D. 2014. Psychological capital, Big Five traits, and employee outcomes. </w:t>
          </w:r>
          <w:r w:rsidRPr="00B91C68">
            <w:rPr>
              <w:i/>
              <w:noProof/>
            </w:rPr>
            <w:t>Journal of Managerial Psychology,</w:t>
          </w:r>
          <w:r w:rsidRPr="00B91C68">
            <w:rPr>
              <w:noProof/>
            </w:rPr>
            <w:t xml:space="preserve"> 29</w:t>
          </w:r>
          <w:r w:rsidRPr="00B91C68">
            <w:rPr>
              <w:b/>
              <w:noProof/>
            </w:rPr>
            <w:t>,</w:t>
          </w:r>
          <w:r w:rsidRPr="00B91C68">
            <w:rPr>
              <w:noProof/>
            </w:rPr>
            <w:t xml:space="preserve"> 122-140.</w:t>
          </w:r>
        </w:p>
        <w:p w14:paraId="66AF4ACB" w14:textId="77777777" w:rsidR="00B91C68" w:rsidRPr="00B91C68" w:rsidRDefault="00B91C68" w:rsidP="00B91C68">
          <w:pPr>
            <w:pStyle w:val="EndNoteBibliography"/>
            <w:ind w:left="720" w:hanging="720"/>
            <w:rPr>
              <w:noProof/>
            </w:rPr>
          </w:pPr>
          <w:r w:rsidRPr="00B91C68">
            <w:rPr>
              <w:noProof/>
            </w:rPr>
            <w:t xml:space="preserve">CHUANG, Y. C., CHUANG, K. Y. &amp; YANG, T. H. 2013. Social cohesion matters in health. </w:t>
          </w:r>
          <w:r w:rsidRPr="00B91C68">
            <w:rPr>
              <w:i/>
              <w:noProof/>
            </w:rPr>
            <w:t>International Journal for Equity in Health,</w:t>
          </w:r>
          <w:r w:rsidRPr="00B91C68">
            <w:rPr>
              <w:noProof/>
            </w:rPr>
            <w:t xml:space="preserve"> 12</w:t>
          </w:r>
          <w:r w:rsidRPr="00B91C68">
            <w:rPr>
              <w:b/>
              <w:noProof/>
            </w:rPr>
            <w:t>,</w:t>
          </w:r>
          <w:r w:rsidRPr="00B91C68">
            <w:rPr>
              <w:noProof/>
            </w:rPr>
            <w:t xml:space="preserve"> 87-87.</w:t>
          </w:r>
        </w:p>
        <w:p w14:paraId="432684CA" w14:textId="77777777" w:rsidR="00B91C68" w:rsidRPr="00B91C68" w:rsidRDefault="00B91C68" w:rsidP="00B91C68">
          <w:pPr>
            <w:pStyle w:val="EndNoteBibliography"/>
            <w:ind w:left="720" w:hanging="720"/>
            <w:rPr>
              <w:noProof/>
            </w:rPr>
          </w:pPr>
          <w:r w:rsidRPr="00B91C68">
            <w:rPr>
              <w:noProof/>
            </w:rPr>
            <w:t xml:space="preserve">CLARK, C. J., GUO, H., LUNOS, S., AGGARWAL, N. T., BECK, T., EVANS, D. A., MENDES DE LEON, C. &amp; EVERSON-ROSE, S. A. 2011. Neighborhood cohesion is associated with reduced risk of stroke mortality. </w:t>
          </w:r>
          <w:r w:rsidRPr="00B91C68">
            <w:rPr>
              <w:i/>
              <w:noProof/>
            </w:rPr>
            <w:t>Stroke,</w:t>
          </w:r>
          <w:r w:rsidRPr="00B91C68">
            <w:rPr>
              <w:noProof/>
            </w:rPr>
            <w:t xml:space="preserve"> 42</w:t>
          </w:r>
          <w:r w:rsidRPr="00B91C68">
            <w:rPr>
              <w:b/>
              <w:noProof/>
            </w:rPr>
            <w:t>,</w:t>
          </w:r>
          <w:r w:rsidRPr="00B91C68">
            <w:rPr>
              <w:noProof/>
            </w:rPr>
            <w:t xml:space="preserve"> 1212-7.</w:t>
          </w:r>
        </w:p>
        <w:p w14:paraId="6F4E3632" w14:textId="77777777" w:rsidR="00B91C68" w:rsidRPr="00B91C68" w:rsidRDefault="00B91C68" w:rsidP="00B91C68">
          <w:pPr>
            <w:pStyle w:val="EndNoteBibliography"/>
            <w:ind w:left="720" w:hanging="720"/>
            <w:rPr>
              <w:noProof/>
            </w:rPr>
          </w:pPr>
          <w:r w:rsidRPr="00B91C68">
            <w:rPr>
              <w:noProof/>
            </w:rPr>
            <w:t xml:space="preserve">CLAUSSEN, J., GROHSJEAN, T., LUGER, J. &amp; PROBST, G. 2014. Talent management and career development: What it takes to get promoted. </w:t>
          </w:r>
          <w:r w:rsidRPr="00B91C68">
            <w:rPr>
              <w:i/>
              <w:noProof/>
            </w:rPr>
            <w:t>Journal of World Business,</w:t>
          </w:r>
          <w:r w:rsidRPr="00B91C68">
            <w:rPr>
              <w:noProof/>
            </w:rPr>
            <w:t xml:space="preserve"> 49</w:t>
          </w:r>
          <w:r w:rsidRPr="00B91C68">
            <w:rPr>
              <w:b/>
              <w:noProof/>
            </w:rPr>
            <w:t>,</w:t>
          </w:r>
          <w:r w:rsidRPr="00B91C68">
            <w:rPr>
              <w:noProof/>
            </w:rPr>
            <w:t xml:space="preserve"> 236-244.</w:t>
          </w:r>
        </w:p>
        <w:p w14:paraId="64A49791" w14:textId="77777777" w:rsidR="00B91C68" w:rsidRPr="00B91C68" w:rsidRDefault="00B91C68" w:rsidP="00B91C68">
          <w:pPr>
            <w:pStyle w:val="EndNoteBibliography"/>
            <w:ind w:left="720" w:hanging="720"/>
            <w:rPr>
              <w:noProof/>
            </w:rPr>
          </w:pPr>
          <w:r w:rsidRPr="00B91C68">
            <w:rPr>
              <w:noProof/>
            </w:rPr>
            <w:t xml:space="preserve">CLEMENTS-CROOME, D. 2017. Effects of the built environment on health and well-being. </w:t>
          </w:r>
          <w:r w:rsidRPr="00B91C68">
            <w:rPr>
              <w:i/>
              <w:noProof/>
            </w:rPr>
            <w:t>Creating the Productive Workplace.</w:t>
          </w:r>
          <w:r w:rsidRPr="00B91C68">
            <w:rPr>
              <w:noProof/>
            </w:rPr>
            <w:t xml:space="preserve"> Routledge.</w:t>
          </w:r>
        </w:p>
        <w:p w14:paraId="73D86204" w14:textId="48558DEB" w:rsidR="00B91C68" w:rsidRPr="00B91C68" w:rsidRDefault="00B91C68" w:rsidP="00B91C68">
          <w:pPr>
            <w:pStyle w:val="EndNoteBibliography"/>
            <w:ind w:left="720" w:hanging="720"/>
            <w:rPr>
              <w:noProof/>
            </w:rPr>
          </w:pPr>
          <w:r w:rsidRPr="00B91C68">
            <w:rPr>
              <w:noProof/>
            </w:rPr>
            <w:t xml:space="preserve">CLIMATE DISCLOSURE STANDARDS BOARD. 2023. </w:t>
          </w:r>
          <w:r w:rsidRPr="00B91C68">
            <w:rPr>
              <w:i/>
              <w:noProof/>
            </w:rPr>
            <w:t xml:space="preserve">About us </w:t>
          </w:r>
          <w:r w:rsidRPr="00B91C68">
            <w:rPr>
              <w:noProof/>
            </w:rPr>
            <w:t xml:space="preserve">[Online]. IFRS. Available: </w:t>
          </w:r>
          <w:hyperlink r:id="rId15" w:anchor=":~:text=The%20Climate%20Disclosure%20Standards%20Board,social%20capital%20with%20financial%20capital" w:history="1">
            <w:r w:rsidRPr="00B91C68">
              <w:rPr>
                <w:rStyle w:val="Hyperlink"/>
                <w:noProof/>
              </w:rPr>
              <w:t>https://www.ifrs.org/sustainability/climate-disclosure-standards-board/#:~:text=The%20Climate%20Disclosure%20Standards%20Board,social%20capital%20with%20financial%20capital</w:t>
            </w:r>
          </w:hyperlink>
          <w:r w:rsidRPr="00B91C68">
            <w:rPr>
              <w:noProof/>
            </w:rPr>
            <w:t>. [Accessed May 11 2023].</w:t>
          </w:r>
        </w:p>
        <w:p w14:paraId="0D131B04" w14:textId="77777777" w:rsidR="00B91C68" w:rsidRPr="00B91C68" w:rsidRDefault="00B91C68" w:rsidP="00B91C68">
          <w:pPr>
            <w:pStyle w:val="EndNoteBibliography"/>
            <w:ind w:left="720" w:hanging="720"/>
            <w:rPr>
              <w:noProof/>
            </w:rPr>
          </w:pPr>
          <w:r w:rsidRPr="00B91C68">
            <w:rPr>
              <w:noProof/>
            </w:rPr>
            <w:lastRenderedPageBreak/>
            <w:t xml:space="preserve">COGNISCO. 2010. </w:t>
          </w:r>
          <w:r w:rsidRPr="00B91C68">
            <w:rPr>
              <w:i/>
              <w:noProof/>
            </w:rPr>
            <w:t xml:space="preserve">$37 billion: Counting the cost of employee misunderstanding </w:t>
          </w:r>
          <w:r w:rsidRPr="00B91C68">
            <w:rPr>
              <w:noProof/>
            </w:rPr>
            <w:t>[Online].  [Accessed April 5 2023].</w:t>
          </w:r>
        </w:p>
        <w:p w14:paraId="6CA98637" w14:textId="77777777" w:rsidR="00B91C68" w:rsidRPr="00B91C68" w:rsidRDefault="00B91C68" w:rsidP="00B91C68">
          <w:pPr>
            <w:pStyle w:val="EndNoteBibliography"/>
            <w:ind w:left="720" w:hanging="720"/>
            <w:rPr>
              <w:noProof/>
            </w:rPr>
          </w:pPr>
          <w:r w:rsidRPr="00B91C68">
            <w:rPr>
              <w:noProof/>
            </w:rPr>
            <w:t xml:space="preserve">COLBURN, A. T. &amp; KAVOURAS, S. A. 2021. Tap Water Consumption and Perceptions in United States Latinx Adults. </w:t>
          </w:r>
          <w:r w:rsidRPr="00B91C68">
            <w:rPr>
              <w:i/>
              <w:noProof/>
            </w:rPr>
            <w:t>Nutrients,</w:t>
          </w:r>
          <w:r w:rsidRPr="00B91C68">
            <w:rPr>
              <w:noProof/>
            </w:rPr>
            <w:t xml:space="preserve"> 13.</w:t>
          </w:r>
        </w:p>
        <w:p w14:paraId="6D4AB5E4" w14:textId="77777777" w:rsidR="00B91C68" w:rsidRPr="00B91C68" w:rsidRDefault="00B91C68" w:rsidP="00B91C68">
          <w:pPr>
            <w:pStyle w:val="EndNoteBibliography"/>
            <w:ind w:left="720" w:hanging="720"/>
            <w:rPr>
              <w:noProof/>
            </w:rPr>
          </w:pPr>
          <w:r w:rsidRPr="00B91C68">
            <w:rPr>
              <w:noProof/>
            </w:rPr>
            <w:t xml:space="preserve">COLENBERG, S., JYLHä, T. &amp; ARKESTEIJN, M. 2021. The relationship between interior office space and employee health and well-being – a literature review. </w:t>
          </w:r>
          <w:r w:rsidRPr="00B91C68">
            <w:rPr>
              <w:i/>
              <w:noProof/>
            </w:rPr>
            <w:t>Building Research &amp; Information,</w:t>
          </w:r>
          <w:r w:rsidRPr="00B91C68">
            <w:rPr>
              <w:noProof/>
            </w:rPr>
            <w:t xml:space="preserve"> 49</w:t>
          </w:r>
          <w:r w:rsidRPr="00B91C68">
            <w:rPr>
              <w:b/>
              <w:noProof/>
            </w:rPr>
            <w:t>,</w:t>
          </w:r>
          <w:r w:rsidRPr="00B91C68">
            <w:rPr>
              <w:noProof/>
            </w:rPr>
            <w:t xml:space="preserve"> 352-366.</w:t>
          </w:r>
        </w:p>
        <w:p w14:paraId="7E8DF8A2" w14:textId="77777777" w:rsidR="00B91C68" w:rsidRPr="00B91C68" w:rsidRDefault="00B91C68" w:rsidP="00B91C68">
          <w:pPr>
            <w:pStyle w:val="EndNoteBibliography"/>
            <w:ind w:left="720" w:hanging="720"/>
            <w:rPr>
              <w:noProof/>
            </w:rPr>
          </w:pPr>
          <w:r w:rsidRPr="00B91C68">
            <w:rPr>
              <w:noProof/>
            </w:rPr>
            <w:t xml:space="preserve">COLLINGS, D. G. &amp; MELLAHI, K. 2009. Strategic talent management: A review and research agenda. </w:t>
          </w:r>
          <w:r w:rsidRPr="00B91C68">
            <w:rPr>
              <w:i/>
              <w:noProof/>
            </w:rPr>
            <w:t>Human Resource Management Review,</w:t>
          </w:r>
          <w:r w:rsidRPr="00B91C68">
            <w:rPr>
              <w:noProof/>
            </w:rPr>
            <w:t xml:space="preserve"> 19</w:t>
          </w:r>
          <w:r w:rsidRPr="00B91C68">
            <w:rPr>
              <w:b/>
              <w:noProof/>
            </w:rPr>
            <w:t>,</w:t>
          </w:r>
          <w:r w:rsidRPr="00B91C68">
            <w:rPr>
              <w:noProof/>
            </w:rPr>
            <w:t xml:space="preserve"> 304-313.</w:t>
          </w:r>
        </w:p>
        <w:p w14:paraId="6AD163FA" w14:textId="12D45856" w:rsidR="00B91C68" w:rsidRPr="00B91C68" w:rsidRDefault="00B91C68" w:rsidP="00B91C68">
          <w:pPr>
            <w:pStyle w:val="EndNoteBibliography"/>
            <w:ind w:left="720" w:hanging="720"/>
            <w:rPr>
              <w:noProof/>
            </w:rPr>
          </w:pPr>
          <w:r w:rsidRPr="00B91C68">
            <w:rPr>
              <w:noProof/>
            </w:rPr>
            <w:t xml:space="preserve">COMMUNITY PREVENTIVE SERVICES TASK FORCE. 2016. </w:t>
          </w:r>
          <w:r w:rsidRPr="00B91C68">
            <w:rPr>
              <w:i/>
              <w:noProof/>
            </w:rPr>
            <w:t xml:space="preserve">Physical Activity: Built Environment Approaches Combining Transportation System Interventions with Land Use and Environmental Design </w:t>
          </w:r>
          <w:r w:rsidRPr="00B91C68">
            <w:rPr>
              <w:noProof/>
            </w:rPr>
            <w:t xml:space="preserve">[Online]. Community Preventative Services Task Force. Available: </w:t>
          </w:r>
          <w:hyperlink r:id="rId16" w:history="1">
            <w:r w:rsidRPr="00B91C68">
              <w:rPr>
                <w:rStyle w:val="Hyperlink"/>
                <w:noProof/>
              </w:rPr>
              <w:t>https://www.thecommunityguide.org/findings/physical-activity-built-environment-approaches.html</w:t>
            </w:r>
          </w:hyperlink>
          <w:r w:rsidRPr="00B91C68">
            <w:rPr>
              <w:noProof/>
            </w:rPr>
            <w:t xml:space="preserve"> [Accessed April 5 2023].</w:t>
          </w:r>
        </w:p>
        <w:p w14:paraId="324D49EC" w14:textId="22437B46" w:rsidR="00B91C68" w:rsidRPr="00B91C68" w:rsidRDefault="00B91C68" w:rsidP="00B91C68">
          <w:pPr>
            <w:pStyle w:val="EndNoteBibliography"/>
            <w:ind w:left="720" w:hanging="720"/>
            <w:rPr>
              <w:noProof/>
            </w:rPr>
          </w:pPr>
          <w:r w:rsidRPr="00B91C68">
            <w:rPr>
              <w:noProof/>
            </w:rPr>
            <w:t xml:space="preserve">COQUAL. 2022. </w:t>
          </w:r>
          <w:r w:rsidRPr="00B91C68">
            <w:rPr>
              <w:i/>
              <w:noProof/>
            </w:rPr>
            <w:t xml:space="preserve">Key Findings: Equity and Ethinicity at Work. A Global Exploration </w:t>
          </w:r>
          <w:r w:rsidRPr="00B91C68">
            <w:rPr>
              <w:noProof/>
            </w:rPr>
            <w:t xml:space="preserve">[Online]. Coqual. Available: </w:t>
          </w:r>
          <w:hyperlink r:id="rId17" w:history="1">
            <w:r w:rsidRPr="00B91C68">
              <w:rPr>
                <w:rStyle w:val="Hyperlink"/>
                <w:noProof/>
              </w:rPr>
              <w:t>https://coqual.org/wp-content/uploads/2022/02/Coqual-Equity-Ethnicity-At-Work-Key-Findings-2.pdf</w:t>
            </w:r>
          </w:hyperlink>
          <w:r w:rsidRPr="00B91C68">
            <w:rPr>
              <w:noProof/>
            </w:rPr>
            <w:t xml:space="preserve"> [Accessed Feb 16 2023].</w:t>
          </w:r>
        </w:p>
        <w:p w14:paraId="241176DE" w14:textId="77777777" w:rsidR="00B91C68" w:rsidRPr="00B91C68" w:rsidRDefault="00B91C68" w:rsidP="00B91C68">
          <w:pPr>
            <w:pStyle w:val="EndNoteBibliography"/>
            <w:ind w:left="720" w:hanging="720"/>
            <w:rPr>
              <w:noProof/>
            </w:rPr>
          </w:pPr>
          <w:r w:rsidRPr="00B91C68">
            <w:rPr>
              <w:noProof/>
            </w:rPr>
            <w:t xml:space="preserve">COULSON, M., SKOUTERIS, H. &amp; DISSANAYAKE, C. 2012. The role of planning, support, and maternal and infant factors in women's return to work after maternity leave. </w:t>
          </w:r>
          <w:r w:rsidRPr="00B91C68">
            <w:rPr>
              <w:i/>
              <w:noProof/>
            </w:rPr>
            <w:t>Family Matters,</w:t>
          </w:r>
          <w:r w:rsidRPr="00B91C68">
            <w:rPr>
              <w:noProof/>
            </w:rPr>
            <w:t xml:space="preserve"> 90</w:t>
          </w:r>
          <w:r w:rsidRPr="00B91C68">
            <w:rPr>
              <w:b/>
              <w:noProof/>
            </w:rPr>
            <w:t>,</w:t>
          </w:r>
          <w:r w:rsidRPr="00B91C68">
            <w:rPr>
              <w:noProof/>
            </w:rPr>
            <w:t xml:space="preserve"> 33-44.</w:t>
          </w:r>
        </w:p>
        <w:p w14:paraId="363282A6" w14:textId="69734718" w:rsidR="00B91C68" w:rsidRPr="00B91C68" w:rsidRDefault="00B91C68" w:rsidP="00B91C68">
          <w:pPr>
            <w:pStyle w:val="EndNoteBibliography"/>
            <w:ind w:left="720" w:hanging="720"/>
            <w:rPr>
              <w:noProof/>
            </w:rPr>
          </w:pPr>
          <w:r w:rsidRPr="00B91C68">
            <w:rPr>
              <w:noProof/>
            </w:rPr>
            <w:t xml:space="preserve">COUNCIL FOR BOARD DIVERSITY. 2022. </w:t>
          </w:r>
          <w:r w:rsidRPr="00B91C68">
            <w:rPr>
              <w:i/>
              <w:noProof/>
            </w:rPr>
            <w:t xml:space="preserve">Board Diversity Disclosure Requirements for Listed Companies </w:t>
          </w:r>
          <w:r w:rsidRPr="00B91C68">
            <w:rPr>
              <w:noProof/>
            </w:rPr>
            <w:t xml:space="preserve">[Online]. Council for Board Diversity. Available: </w:t>
          </w:r>
          <w:hyperlink r:id="rId18" w:history="1">
            <w:r w:rsidRPr="00B91C68">
              <w:rPr>
                <w:rStyle w:val="Hyperlink"/>
                <w:noProof/>
              </w:rPr>
              <w:t>https://www.councilforboarddiversity.sg/driving-change/board-diversity-disclosure/</w:t>
            </w:r>
          </w:hyperlink>
          <w:r w:rsidRPr="00B91C68">
            <w:rPr>
              <w:noProof/>
            </w:rPr>
            <w:t xml:space="preserve"> [Accessed May 11 2023].</w:t>
          </w:r>
        </w:p>
        <w:p w14:paraId="212AF312" w14:textId="5BBBB318" w:rsidR="00B91C68" w:rsidRPr="00B91C68" w:rsidRDefault="00B91C68" w:rsidP="00B91C68">
          <w:pPr>
            <w:pStyle w:val="EndNoteBibliography"/>
            <w:ind w:left="720" w:hanging="720"/>
            <w:rPr>
              <w:noProof/>
            </w:rPr>
          </w:pPr>
          <w:r w:rsidRPr="00B91C68">
            <w:rPr>
              <w:noProof/>
            </w:rPr>
            <w:t xml:space="preserve">CRONIN, N. 2020. </w:t>
          </w:r>
          <w:r w:rsidRPr="00B91C68">
            <w:rPr>
              <w:i/>
              <w:noProof/>
            </w:rPr>
            <w:t xml:space="preserve">Mentoring Statistics: The Research You Need to Know </w:t>
          </w:r>
          <w:r w:rsidRPr="00B91C68">
            <w:rPr>
              <w:noProof/>
            </w:rPr>
            <w:t xml:space="preserve">[Online]. Guider. Available: </w:t>
          </w:r>
          <w:hyperlink r:id="rId19" w:history="1">
            <w:r w:rsidRPr="00B91C68">
              <w:rPr>
                <w:rStyle w:val="Hyperlink"/>
                <w:noProof/>
              </w:rPr>
              <w:t>https://www.guider-ai.com/blog/mentoring-statistics-the-research-you-need-to-know</w:t>
            </w:r>
          </w:hyperlink>
          <w:r w:rsidRPr="00B91C68">
            <w:rPr>
              <w:noProof/>
            </w:rPr>
            <w:t xml:space="preserve"> [Accessed April 25 2023].</w:t>
          </w:r>
        </w:p>
        <w:p w14:paraId="574050C4" w14:textId="77777777" w:rsidR="00B91C68" w:rsidRPr="00B91C68" w:rsidRDefault="00B91C68" w:rsidP="00B91C68">
          <w:pPr>
            <w:pStyle w:val="EndNoteBibliography"/>
            <w:ind w:left="720" w:hanging="720"/>
            <w:rPr>
              <w:noProof/>
            </w:rPr>
          </w:pPr>
          <w:r w:rsidRPr="00B91C68">
            <w:rPr>
              <w:noProof/>
            </w:rPr>
            <w:t xml:space="preserve">CROSS, J. E., DICKMANN, E., NEWMAN-GONCHAR, R. &amp; FAGAN, J. M. 2009. Using Mixed-Method Design and Network Analysis to Measure Development of Interagency Collaboration. </w:t>
          </w:r>
          <w:r w:rsidRPr="00B91C68">
            <w:rPr>
              <w:i/>
              <w:noProof/>
            </w:rPr>
            <w:t>American Journal of Evaluation,</w:t>
          </w:r>
          <w:r w:rsidRPr="00B91C68">
            <w:rPr>
              <w:noProof/>
            </w:rPr>
            <w:t xml:space="preserve"> 30</w:t>
          </w:r>
          <w:r w:rsidRPr="00B91C68">
            <w:rPr>
              <w:b/>
              <w:noProof/>
            </w:rPr>
            <w:t>,</w:t>
          </w:r>
          <w:r w:rsidRPr="00B91C68">
            <w:rPr>
              <w:noProof/>
            </w:rPr>
            <w:t xml:space="preserve"> 310-329.</w:t>
          </w:r>
        </w:p>
        <w:p w14:paraId="16DA9F23" w14:textId="77777777" w:rsidR="00B91C68" w:rsidRPr="00B91C68" w:rsidRDefault="00B91C68" w:rsidP="00B91C68">
          <w:pPr>
            <w:pStyle w:val="EndNoteBibliography"/>
            <w:ind w:left="720" w:hanging="720"/>
            <w:rPr>
              <w:noProof/>
            </w:rPr>
          </w:pPr>
          <w:r w:rsidRPr="00B91C68">
            <w:rPr>
              <w:noProof/>
            </w:rPr>
            <w:t xml:space="preserve">CUCCHIELLA, F., D’ADAMO, I., GASTALDI, M., KOH, S. C. L. &amp; ROSA, P. 2017. A comparison of environmental and energetic performance of European countries: A sustainability index. </w:t>
          </w:r>
          <w:r w:rsidRPr="00B91C68">
            <w:rPr>
              <w:i/>
              <w:noProof/>
            </w:rPr>
            <w:t>Renewable and Sustainable Energy Reviews,</w:t>
          </w:r>
          <w:r w:rsidRPr="00B91C68">
            <w:rPr>
              <w:noProof/>
            </w:rPr>
            <w:t xml:space="preserve"> 78</w:t>
          </w:r>
          <w:r w:rsidRPr="00B91C68">
            <w:rPr>
              <w:b/>
              <w:noProof/>
            </w:rPr>
            <w:t>,</w:t>
          </w:r>
          <w:r w:rsidRPr="00B91C68">
            <w:rPr>
              <w:noProof/>
            </w:rPr>
            <w:t xml:space="preserve"> 401-413.</w:t>
          </w:r>
        </w:p>
        <w:p w14:paraId="13A05536" w14:textId="77777777" w:rsidR="00B91C68" w:rsidRPr="00B91C68" w:rsidRDefault="00B91C68" w:rsidP="00B91C68">
          <w:pPr>
            <w:pStyle w:val="EndNoteBibliography"/>
            <w:ind w:left="720" w:hanging="720"/>
            <w:rPr>
              <w:noProof/>
            </w:rPr>
          </w:pPr>
          <w:r w:rsidRPr="00B91C68">
            <w:rPr>
              <w:noProof/>
            </w:rPr>
            <w:t xml:space="preserve">DANIELSSON, C. B. 2015. Aesthetics versus function in office architecture: Employees' perception of the workplace. </w:t>
          </w:r>
          <w:r w:rsidRPr="00B91C68">
            <w:rPr>
              <w:i/>
              <w:noProof/>
            </w:rPr>
            <w:t>NA,</w:t>
          </w:r>
          <w:r w:rsidRPr="00B91C68">
            <w:rPr>
              <w:noProof/>
            </w:rPr>
            <w:t xml:space="preserve"> 27.</w:t>
          </w:r>
        </w:p>
        <w:p w14:paraId="0A101F14" w14:textId="77777777" w:rsidR="00B91C68" w:rsidRPr="00B91C68" w:rsidRDefault="00B91C68" w:rsidP="00B91C68">
          <w:pPr>
            <w:pStyle w:val="EndNoteBibliography"/>
            <w:ind w:left="720" w:hanging="720"/>
            <w:rPr>
              <w:noProof/>
            </w:rPr>
          </w:pPr>
          <w:r w:rsidRPr="00B91C68">
            <w:rPr>
              <w:noProof/>
            </w:rPr>
            <w:t xml:space="preserve">DE BEER, L. T., PIENAAR, J. &amp; ROTHMANN, S., JR. 2016. Job Burnout, Work Engagement and Self-reported Treatment for Health Conditions in South Africa. </w:t>
          </w:r>
          <w:r w:rsidRPr="00B91C68">
            <w:rPr>
              <w:i/>
              <w:noProof/>
            </w:rPr>
            <w:t>Stress Health,</w:t>
          </w:r>
          <w:r w:rsidRPr="00B91C68">
            <w:rPr>
              <w:noProof/>
            </w:rPr>
            <w:t xml:space="preserve"> 32</w:t>
          </w:r>
          <w:r w:rsidRPr="00B91C68">
            <w:rPr>
              <w:b/>
              <w:noProof/>
            </w:rPr>
            <w:t>,</w:t>
          </w:r>
          <w:r w:rsidRPr="00B91C68">
            <w:rPr>
              <w:noProof/>
            </w:rPr>
            <w:t xml:space="preserve"> 36-46.</w:t>
          </w:r>
        </w:p>
        <w:p w14:paraId="543718CF" w14:textId="77777777" w:rsidR="00B91C68" w:rsidRPr="00B91C68" w:rsidRDefault="00B91C68" w:rsidP="00B91C68">
          <w:pPr>
            <w:pStyle w:val="EndNoteBibliography"/>
            <w:ind w:left="720" w:hanging="720"/>
            <w:rPr>
              <w:noProof/>
            </w:rPr>
          </w:pPr>
          <w:r w:rsidRPr="00B91C68">
            <w:rPr>
              <w:noProof/>
            </w:rPr>
            <w:t xml:space="preserve">DE BLOOM, J., KOMPIER, M., GEURTS, S., DE WEERTH, C., TARIS, T. &amp; SONNENTAG, S. 2009. Do we recover from vacation? Meta-analysis of vacation effects on health and well-being. </w:t>
          </w:r>
          <w:r w:rsidRPr="00B91C68">
            <w:rPr>
              <w:i/>
              <w:noProof/>
            </w:rPr>
            <w:t>Journal of Occupational Health,</w:t>
          </w:r>
          <w:r w:rsidRPr="00B91C68">
            <w:rPr>
              <w:noProof/>
            </w:rPr>
            <w:t xml:space="preserve"> 51</w:t>
          </w:r>
          <w:r w:rsidRPr="00B91C68">
            <w:rPr>
              <w:b/>
              <w:noProof/>
            </w:rPr>
            <w:t>,</w:t>
          </w:r>
          <w:r w:rsidRPr="00B91C68">
            <w:rPr>
              <w:noProof/>
            </w:rPr>
            <w:t xml:space="preserve"> 13-25.</w:t>
          </w:r>
        </w:p>
        <w:p w14:paraId="09CC436E" w14:textId="77777777" w:rsidR="00B91C68" w:rsidRPr="00B91C68" w:rsidRDefault="00B91C68" w:rsidP="00B91C68">
          <w:pPr>
            <w:pStyle w:val="EndNoteBibliography"/>
            <w:ind w:left="720" w:hanging="720"/>
            <w:rPr>
              <w:noProof/>
            </w:rPr>
          </w:pPr>
          <w:r w:rsidRPr="00B91C68">
            <w:rPr>
              <w:noProof/>
            </w:rPr>
            <w:t xml:space="preserve">DE CROON, E., SLUITER, J., KUIJER, P. P. &amp; FRINGS-DRESEN, M. 2005. The effect of office concepts on worker health and performance: a systematic review of the literature. </w:t>
          </w:r>
          <w:r w:rsidRPr="00B91C68">
            <w:rPr>
              <w:i/>
              <w:noProof/>
            </w:rPr>
            <w:t>Ergonomics,</w:t>
          </w:r>
          <w:r w:rsidRPr="00B91C68">
            <w:rPr>
              <w:noProof/>
            </w:rPr>
            <w:t xml:space="preserve"> 48</w:t>
          </w:r>
          <w:r w:rsidRPr="00B91C68">
            <w:rPr>
              <w:b/>
              <w:noProof/>
            </w:rPr>
            <w:t>,</w:t>
          </w:r>
          <w:r w:rsidRPr="00B91C68">
            <w:rPr>
              <w:noProof/>
            </w:rPr>
            <w:t xml:space="preserve"> 119-134.</w:t>
          </w:r>
        </w:p>
        <w:p w14:paraId="11B42A47" w14:textId="1430F52B" w:rsidR="00B91C68" w:rsidRPr="00B91C68" w:rsidRDefault="00B91C68" w:rsidP="00B91C68">
          <w:pPr>
            <w:pStyle w:val="EndNoteBibliography"/>
            <w:ind w:left="720" w:hanging="720"/>
            <w:rPr>
              <w:noProof/>
            </w:rPr>
          </w:pPr>
          <w:r w:rsidRPr="00B91C68">
            <w:rPr>
              <w:noProof/>
            </w:rPr>
            <w:lastRenderedPageBreak/>
            <w:t xml:space="preserve">DE SMET, A., DOWLING, B., MUGAYAR-BALDOCCI, M. &amp; SCHANINGER, B. 2022. </w:t>
          </w:r>
          <w:r w:rsidRPr="00B91C68">
            <w:rPr>
              <w:i/>
              <w:noProof/>
            </w:rPr>
            <w:t xml:space="preserve">‘Great Attrition’ or ‘Great Attraction?’ The choice is yours </w:t>
          </w:r>
          <w:r w:rsidRPr="00B91C68">
            <w:rPr>
              <w:noProof/>
            </w:rPr>
            <w:t xml:space="preserve">[Online]. McKinsey. Available: </w:t>
          </w:r>
          <w:hyperlink r:id="rId20" w:history="1">
            <w:r w:rsidRPr="00B91C68">
              <w:rPr>
                <w:rStyle w:val="Hyperlink"/>
                <w:noProof/>
              </w:rPr>
              <w:t>https://www.mckinsey.com/business-functions/people-and-organizational-performance/our-insights/great-attrition-or-great-attraction-the-choice-is-yours</w:t>
            </w:r>
          </w:hyperlink>
          <w:r w:rsidRPr="00B91C68">
            <w:rPr>
              <w:noProof/>
            </w:rPr>
            <w:t xml:space="preserve"> [Accessed April 14 2022].</w:t>
          </w:r>
        </w:p>
        <w:p w14:paraId="779F2558" w14:textId="77777777" w:rsidR="00B91C68" w:rsidRPr="00B91C68" w:rsidRDefault="00B91C68" w:rsidP="00B91C68">
          <w:pPr>
            <w:pStyle w:val="EndNoteBibliography"/>
            <w:ind w:left="720" w:hanging="720"/>
            <w:rPr>
              <w:noProof/>
            </w:rPr>
          </w:pPr>
          <w:r w:rsidRPr="00B91C68">
            <w:rPr>
              <w:noProof/>
            </w:rPr>
            <w:t xml:space="preserve">DECI, E. L., OLAFSEN, A. H. &amp; RYAN, R. M. 2017. Self-Determination Theory in Work Organizations: The State of a Science. </w:t>
          </w:r>
          <w:r w:rsidRPr="00B91C68">
            <w:rPr>
              <w:i/>
              <w:noProof/>
            </w:rPr>
            <w:t>Annual Review of Organizational Psychology and Organizational Behavior,</w:t>
          </w:r>
          <w:r w:rsidRPr="00B91C68">
            <w:rPr>
              <w:noProof/>
            </w:rPr>
            <w:t xml:space="preserve"> 4</w:t>
          </w:r>
          <w:r w:rsidRPr="00B91C68">
            <w:rPr>
              <w:b/>
              <w:noProof/>
            </w:rPr>
            <w:t>,</w:t>
          </w:r>
          <w:r w:rsidRPr="00B91C68">
            <w:rPr>
              <w:noProof/>
            </w:rPr>
            <w:t xml:space="preserve"> 19-43.</w:t>
          </w:r>
        </w:p>
        <w:p w14:paraId="6A4BE8B7" w14:textId="77777777" w:rsidR="00B91C68" w:rsidRPr="00B91C68" w:rsidRDefault="00B91C68" w:rsidP="00B91C68">
          <w:pPr>
            <w:pStyle w:val="EndNoteBibliography"/>
            <w:ind w:left="720" w:hanging="720"/>
            <w:rPr>
              <w:noProof/>
            </w:rPr>
          </w:pPr>
          <w:r w:rsidRPr="00B91C68">
            <w:rPr>
              <w:noProof/>
            </w:rPr>
            <w:t xml:space="preserve">DECI, E. L. &amp; RYAN, R. M. 2000. The" what" and" why" of goal pursuits: Human needs and the self-determination of behavior. </w:t>
          </w:r>
          <w:r w:rsidRPr="00B91C68">
            <w:rPr>
              <w:i/>
              <w:noProof/>
            </w:rPr>
            <w:t>Psychological inquiry,</w:t>
          </w:r>
          <w:r w:rsidRPr="00B91C68">
            <w:rPr>
              <w:noProof/>
            </w:rPr>
            <w:t xml:space="preserve"> 11</w:t>
          </w:r>
          <w:r w:rsidRPr="00B91C68">
            <w:rPr>
              <w:b/>
              <w:noProof/>
            </w:rPr>
            <w:t>,</w:t>
          </w:r>
          <w:r w:rsidRPr="00B91C68">
            <w:rPr>
              <w:noProof/>
            </w:rPr>
            <w:t xml:space="preserve"> 227-268.</w:t>
          </w:r>
        </w:p>
        <w:p w14:paraId="110A2BE3" w14:textId="177181DC" w:rsidR="00B91C68" w:rsidRPr="00B91C68" w:rsidRDefault="00B91C68" w:rsidP="00B91C68">
          <w:pPr>
            <w:pStyle w:val="EndNoteBibliography"/>
            <w:ind w:left="720" w:hanging="720"/>
            <w:rPr>
              <w:noProof/>
            </w:rPr>
          </w:pPr>
          <w:r w:rsidRPr="00B91C68">
            <w:rPr>
              <w:noProof/>
            </w:rPr>
            <w:t xml:space="preserve">DEER, K. N. I. 2021. </w:t>
          </w:r>
          <w:r w:rsidRPr="00B91C68">
            <w:rPr>
              <w:i/>
              <w:noProof/>
            </w:rPr>
            <w:t xml:space="preserve">What’s wrong with land acknowledgments, and how to make them better </w:t>
          </w:r>
          <w:r w:rsidRPr="00B91C68">
            <w:rPr>
              <w:noProof/>
            </w:rPr>
            <w:t xml:space="preserve">[Online]. Canada: CBC News. Available: </w:t>
          </w:r>
          <w:hyperlink r:id="rId21" w:history="1">
            <w:r w:rsidRPr="00B91C68">
              <w:rPr>
                <w:rStyle w:val="Hyperlink"/>
                <w:noProof/>
              </w:rPr>
              <w:t>https://www.cbc.ca/news/indigenous/land-acknowledgments-what-s-wrong-with-them-1.6217931</w:t>
            </w:r>
          </w:hyperlink>
          <w:r w:rsidRPr="00B91C68">
            <w:rPr>
              <w:noProof/>
            </w:rPr>
            <w:t xml:space="preserve"> [Accessed Feb 3 2023].</w:t>
          </w:r>
        </w:p>
        <w:p w14:paraId="686B1A29" w14:textId="77777777" w:rsidR="00B91C68" w:rsidRPr="00B91C68" w:rsidRDefault="00B91C68" w:rsidP="00B91C68">
          <w:pPr>
            <w:pStyle w:val="EndNoteBibliography"/>
            <w:ind w:left="720" w:hanging="720"/>
            <w:rPr>
              <w:noProof/>
            </w:rPr>
          </w:pPr>
          <w:r w:rsidRPr="00B91C68">
            <w:rPr>
              <w:noProof/>
            </w:rPr>
            <w:t xml:space="preserve">DELAHUNTA, S. 2004. Choreography and cognition: a joint research project. </w:t>
          </w:r>
          <w:r w:rsidRPr="00B91C68">
            <w:rPr>
              <w:i/>
              <w:noProof/>
            </w:rPr>
            <w:t>In:</w:t>
          </w:r>
          <w:r w:rsidRPr="00B91C68">
            <w:rPr>
              <w:noProof/>
            </w:rPr>
            <w:t xml:space="preserve"> FROIS, J. P., ANDRADE, P. &amp; MARQUES, J. F. (eds.) </w:t>
          </w:r>
          <w:r w:rsidRPr="00B91C68">
            <w:rPr>
              <w:i/>
              <w:noProof/>
            </w:rPr>
            <w:t>Art and Science: Proceedings of the XVII Congress of the International Association of Empirical Aesthetics.</w:t>
          </w:r>
          <w:r w:rsidRPr="00B91C68">
            <w:rPr>
              <w:noProof/>
            </w:rPr>
            <w:t xml:space="preserve"> Lisbon.</w:t>
          </w:r>
        </w:p>
        <w:p w14:paraId="195F90D7" w14:textId="77777777" w:rsidR="00B91C68" w:rsidRPr="00B91C68" w:rsidRDefault="00B91C68" w:rsidP="00B91C68">
          <w:pPr>
            <w:pStyle w:val="EndNoteBibliography"/>
            <w:ind w:left="720" w:hanging="720"/>
            <w:rPr>
              <w:noProof/>
            </w:rPr>
          </w:pPr>
          <w:r w:rsidRPr="00B91C68">
            <w:rPr>
              <w:noProof/>
            </w:rPr>
            <w:t xml:space="preserve">DEMICK, J., ISHII, H. &amp; INOUE 1997. Body and Self Experience: Japan versus USA. </w:t>
          </w:r>
          <w:r w:rsidRPr="00B91C68">
            <w:rPr>
              <w:i/>
              <w:noProof/>
            </w:rPr>
            <w:t>In:</w:t>
          </w:r>
          <w:r w:rsidRPr="00B91C68">
            <w:rPr>
              <w:noProof/>
            </w:rPr>
            <w:t xml:space="preserve"> DEMICK, J., TAKAHASHI, T. &amp; WAPNER, S. (eds.) </w:t>
          </w:r>
          <w:r w:rsidRPr="00B91C68">
            <w:rPr>
              <w:i/>
              <w:noProof/>
            </w:rPr>
            <w:t>Handbook of Japan-United States Environment-Behavior Research: Toward a Transactional Approach.</w:t>
          </w:r>
          <w:r w:rsidRPr="00B91C68">
            <w:rPr>
              <w:noProof/>
            </w:rPr>
            <w:t xml:space="preserve"> Plenum Press.</w:t>
          </w:r>
        </w:p>
        <w:p w14:paraId="0F7DDDFB" w14:textId="0F6C4D4B" w:rsidR="00B91C68" w:rsidRPr="00B91C68" w:rsidRDefault="00B91C68" w:rsidP="00B91C68">
          <w:pPr>
            <w:pStyle w:val="EndNoteBibliography"/>
            <w:ind w:left="720" w:hanging="720"/>
            <w:rPr>
              <w:noProof/>
            </w:rPr>
          </w:pPr>
          <w:r w:rsidRPr="00B91C68">
            <w:rPr>
              <w:noProof/>
            </w:rPr>
            <w:t xml:space="preserve">DEPARTMENT OF HOMELAND SECURITY. 2020. </w:t>
          </w:r>
          <w:r w:rsidRPr="00B91C68">
            <w:rPr>
              <w:i/>
              <w:noProof/>
            </w:rPr>
            <w:t xml:space="preserve">Business Continuity Plan </w:t>
          </w:r>
          <w:r w:rsidRPr="00B91C68">
            <w:rPr>
              <w:noProof/>
            </w:rPr>
            <w:t xml:space="preserve">[Online]. Department of Homeland Security. Available: </w:t>
          </w:r>
          <w:hyperlink r:id="rId22" w:history="1">
            <w:r w:rsidRPr="00B91C68">
              <w:rPr>
                <w:rStyle w:val="Hyperlink"/>
                <w:noProof/>
              </w:rPr>
              <w:t>https://www.ready.gov/business-continuity-plan</w:t>
            </w:r>
          </w:hyperlink>
          <w:r w:rsidRPr="00B91C68">
            <w:rPr>
              <w:noProof/>
            </w:rPr>
            <w:t xml:space="preserve"> [Accessed].</w:t>
          </w:r>
        </w:p>
        <w:p w14:paraId="0FBAB780" w14:textId="77777777" w:rsidR="00B91C68" w:rsidRPr="00B91C68" w:rsidRDefault="00B91C68" w:rsidP="00B91C68">
          <w:pPr>
            <w:pStyle w:val="EndNoteBibliography"/>
            <w:ind w:left="720" w:hanging="720"/>
            <w:rPr>
              <w:noProof/>
            </w:rPr>
          </w:pPr>
          <w:r w:rsidRPr="00B91C68">
            <w:rPr>
              <w:noProof/>
            </w:rPr>
            <w:t xml:space="preserve">DEVINE, A., JOLIN, I., KOK, N. &amp; YONDER, E. conditionally accepted. From Wall Street to Main Street: How Corporate Diversity Shapes Cities. </w:t>
          </w:r>
          <w:r w:rsidRPr="00B91C68">
            <w:rPr>
              <w:i/>
              <w:noProof/>
            </w:rPr>
            <w:t>Journal of Business Ethics</w:t>
          </w:r>
          <w:r w:rsidRPr="00B91C68">
            <w:rPr>
              <w:noProof/>
            </w:rPr>
            <w:t>.</w:t>
          </w:r>
        </w:p>
        <w:p w14:paraId="6F151B24" w14:textId="77777777" w:rsidR="00B91C68" w:rsidRPr="00B91C68" w:rsidRDefault="00B91C68" w:rsidP="00B91C68">
          <w:pPr>
            <w:pStyle w:val="EndNoteBibliography"/>
            <w:ind w:left="720" w:hanging="720"/>
            <w:rPr>
              <w:noProof/>
            </w:rPr>
          </w:pPr>
          <w:r w:rsidRPr="00B91C68">
            <w:rPr>
              <w:noProof/>
            </w:rPr>
            <w:t xml:space="preserve">DEVINE, A. &amp; KOK, N. 2015. Green Certification and Building Performance: Implications for Tangibles and Intangibles. </w:t>
          </w:r>
          <w:r w:rsidRPr="00B91C68">
            <w:rPr>
              <w:i/>
              <w:noProof/>
            </w:rPr>
            <w:t>The Journal of Portfolio Management,</w:t>
          </w:r>
          <w:r w:rsidRPr="00B91C68">
            <w:rPr>
              <w:noProof/>
            </w:rPr>
            <w:t xml:space="preserve"> 41</w:t>
          </w:r>
          <w:r w:rsidRPr="00B91C68">
            <w:rPr>
              <w:b/>
              <w:noProof/>
            </w:rPr>
            <w:t>,</w:t>
          </w:r>
          <w:r w:rsidRPr="00B91C68">
            <w:rPr>
              <w:noProof/>
            </w:rPr>
            <w:t xml:space="preserve"> 151-163.</w:t>
          </w:r>
        </w:p>
        <w:p w14:paraId="68EE90FE" w14:textId="77777777" w:rsidR="00B91C68" w:rsidRPr="00B91C68" w:rsidRDefault="00B91C68" w:rsidP="00B91C68">
          <w:pPr>
            <w:pStyle w:val="EndNoteBibliography"/>
            <w:ind w:left="720" w:hanging="720"/>
            <w:rPr>
              <w:noProof/>
            </w:rPr>
          </w:pPr>
          <w:r w:rsidRPr="00B91C68">
            <w:rPr>
              <w:noProof/>
            </w:rPr>
            <w:t xml:space="preserve">DEVINE, A. &amp; YöNDER, E. 2021. Impact of Environmental Investments on Corporate Financial Performance: Decomposing Valuation and Cash Flow Effects. </w:t>
          </w:r>
          <w:r w:rsidRPr="00B91C68">
            <w:rPr>
              <w:i/>
              <w:noProof/>
            </w:rPr>
            <w:t>The Journal of Real Estate Finance and Economics</w:t>
          </w:r>
          <w:r w:rsidRPr="00B91C68">
            <w:rPr>
              <w:noProof/>
            </w:rPr>
            <w:t>.</w:t>
          </w:r>
        </w:p>
        <w:p w14:paraId="7DC03035" w14:textId="77777777" w:rsidR="00B91C68" w:rsidRPr="00B91C68" w:rsidRDefault="00B91C68" w:rsidP="00B91C68">
          <w:pPr>
            <w:pStyle w:val="EndNoteBibliography"/>
            <w:ind w:left="720" w:hanging="720"/>
            <w:rPr>
              <w:noProof/>
            </w:rPr>
          </w:pPr>
          <w:r w:rsidRPr="00B91C68">
            <w:rPr>
              <w:noProof/>
            </w:rPr>
            <w:t xml:space="preserve">DJONGYANG, N., TCHINDA, R. &amp; NJOMO, D. 2010. Thermal comfort: A review paper. </w:t>
          </w:r>
          <w:r w:rsidRPr="00B91C68">
            <w:rPr>
              <w:i/>
              <w:noProof/>
            </w:rPr>
            <w:t>Renewable &amp; Sustainable Energy Reviews,</w:t>
          </w:r>
          <w:r w:rsidRPr="00B91C68">
            <w:rPr>
              <w:noProof/>
            </w:rPr>
            <w:t xml:space="preserve"> 14</w:t>
          </w:r>
          <w:r w:rsidRPr="00B91C68">
            <w:rPr>
              <w:b/>
              <w:noProof/>
            </w:rPr>
            <w:t>,</w:t>
          </w:r>
          <w:r w:rsidRPr="00B91C68">
            <w:rPr>
              <w:noProof/>
            </w:rPr>
            <w:t xml:space="preserve"> 2626-2640.</w:t>
          </w:r>
        </w:p>
        <w:p w14:paraId="275074AC" w14:textId="77777777" w:rsidR="00B91C68" w:rsidRPr="00B91C68" w:rsidRDefault="00B91C68" w:rsidP="00B91C68">
          <w:pPr>
            <w:pStyle w:val="EndNoteBibliography"/>
            <w:ind w:left="720" w:hanging="720"/>
            <w:rPr>
              <w:noProof/>
            </w:rPr>
          </w:pPr>
          <w:r w:rsidRPr="00B91C68">
            <w:rPr>
              <w:noProof/>
            </w:rPr>
            <w:t xml:space="preserve">DODGE DATA &amp; ANALYTICS 2016. The Drive Towards Healthier Buildings 2016: Tactical Intelligence to Transform Building Design and Construction. </w:t>
          </w:r>
          <w:r w:rsidRPr="00B91C68">
            <w:rPr>
              <w:i/>
              <w:noProof/>
            </w:rPr>
            <w:t>Design and Construction Intelligence Smart Market Report.</w:t>
          </w:r>
          <w:r w:rsidRPr="00B91C68">
            <w:rPr>
              <w:noProof/>
            </w:rPr>
            <w:t xml:space="preserve"> Bedfort, MA: Dodge Analytics.</w:t>
          </w:r>
        </w:p>
        <w:p w14:paraId="03B63592" w14:textId="7C2F331E" w:rsidR="00B91C68" w:rsidRPr="00B91C68" w:rsidRDefault="00B91C68" w:rsidP="00B91C68">
          <w:pPr>
            <w:pStyle w:val="EndNoteBibliography"/>
            <w:ind w:left="720" w:hanging="720"/>
            <w:rPr>
              <w:noProof/>
            </w:rPr>
          </w:pPr>
          <w:r w:rsidRPr="00B91C68">
            <w:rPr>
              <w:noProof/>
            </w:rPr>
            <w:t xml:space="preserve">DOMINI. 2023. </w:t>
          </w:r>
          <w:r w:rsidRPr="00B91C68">
            <w:rPr>
              <w:i/>
              <w:noProof/>
            </w:rPr>
            <w:t xml:space="preserve">Your values at play. Our approach at work </w:t>
          </w:r>
          <w:r w:rsidRPr="00B91C68">
            <w:rPr>
              <w:noProof/>
            </w:rPr>
            <w:t xml:space="preserve">[Online]. Domini. Available: </w:t>
          </w:r>
          <w:hyperlink r:id="rId23" w:history="1">
            <w:r w:rsidRPr="00B91C68">
              <w:rPr>
                <w:rStyle w:val="Hyperlink"/>
                <w:noProof/>
              </w:rPr>
              <w:t>https://domini.com/investing-for-impact/strategies/</w:t>
            </w:r>
          </w:hyperlink>
          <w:r w:rsidRPr="00B91C68">
            <w:rPr>
              <w:noProof/>
            </w:rPr>
            <w:t xml:space="preserve"> [Accessed May 23 2023].</w:t>
          </w:r>
        </w:p>
        <w:p w14:paraId="312BAA33" w14:textId="77777777" w:rsidR="00B91C68" w:rsidRPr="00B91C68" w:rsidRDefault="00B91C68" w:rsidP="00B91C68">
          <w:pPr>
            <w:pStyle w:val="EndNoteBibliography"/>
            <w:ind w:left="720" w:hanging="720"/>
            <w:rPr>
              <w:noProof/>
            </w:rPr>
          </w:pPr>
          <w:r w:rsidRPr="00B91C68">
            <w:rPr>
              <w:noProof/>
            </w:rPr>
            <w:t xml:space="preserve">DONALDSON, S. I., VAN ZYL, L. E. &amp; DONALDSON, S. I. 2022. PERMA+4: A Framework for Work-Related Wellbeing, Performance and Positive Organizational Psychology 2.0. </w:t>
          </w:r>
          <w:r w:rsidRPr="00B91C68">
            <w:rPr>
              <w:i/>
              <w:noProof/>
            </w:rPr>
            <w:t>Frontiers in Psychology,</w:t>
          </w:r>
          <w:r w:rsidRPr="00B91C68">
            <w:rPr>
              <w:noProof/>
            </w:rPr>
            <w:t xml:space="preserve"> 12.</w:t>
          </w:r>
        </w:p>
        <w:p w14:paraId="12EBC791" w14:textId="77777777" w:rsidR="00B91C68" w:rsidRPr="00B91C68" w:rsidRDefault="00B91C68" w:rsidP="00B91C68">
          <w:pPr>
            <w:pStyle w:val="EndNoteBibliography"/>
            <w:ind w:left="720" w:hanging="720"/>
            <w:rPr>
              <w:noProof/>
            </w:rPr>
          </w:pPr>
          <w:r w:rsidRPr="00B91C68">
            <w:rPr>
              <w:noProof/>
            </w:rPr>
            <w:t xml:space="preserve">DURAND, C. P., ANDALIB, M., DUNTON, G. F., WOLCH, J. &amp; PENTZ, M. A. 2011. A systematic review of built environment factors related to physical activity and obesity risk: Implications for smart growth urban planning. </w:t>
          </w:r>
          <w:r w:rsidRPr="00B91C68">
            <w:rPr>
              <w:i/>
              <w:noProof/>
            </w:rPr>
            <w:t>Obes Rev,</w:t>
          </w:r>
          <w:r w:rsidRPr="00B91C68">
            <w:rPr>
              <w:noProof/>
            </w:rPr>
            <w:t xml:space="preserve"> 12</w:t>
          </w:r>
          <w:r w:rsidRPr="00B91C68">
            <w:rPr>
              <w:b/>
              <w:noProof/>
            </w:rPr>
            <w:t>,</w:t>
          </w:r>
          <w:r w:rsidRPr="00B91C68">
            <w:rPr>
              <w:noProof/>
            </w:rPr>
            <w:t xml:space="preserve"> e173-82.</w:t>
          </w:r>
        </w:p>
        <w:p w14:paraId="02961F20" w14:textId="77777777" w:rsidR="00B91C68" w:rsidRPr="00B91C68" w:rsidRDefault="00B91C68" w:rsidP="00B91C68">
          <w:pPr>
            <w:pStyle w:val="EndNoteBibliography"/>
            <w:ind w:left="720" w:hanging="720"/>
            <w:rPr>
              <w:noProof/>
            </w:rPr>
          </w:pPr>
          <w:r w:rsidRPr="00B91C68">
            <w:rPr>
              <w:noProof/>
            </w:rPr>
            <w:lastRenderedPageBreak/>
            <w:t xml:space="preserve">DUTCHER, J. M., LEDERMAN, J., JAIN, M., PRICE, S., KUMAR, A., VILLALBA, D. K., TUMMINIA, M. J., DORYAB, A., CRESWELL, K. G., RISKIN, E., SEFDIGAR, Y., SEO, W., MANKOFF, J., COHEN, S., DEY, A. &amp; CRESWELL, J. D. 2022. Lack of Belonging Predicts Depressive Symptomatology in College Students. </w:t>
          </w:r>
          <w:r w:rsidRPr="00B91C68">
            <w:rPr>
              <w:i/>
              <w:noProof/>
            </w:rPr>
            <w:t>Psychological Science,</w:t>
          </w:r>
          <w:r w:rsidRPr="00B91C68">
            <w:rPr>
              <w:noProof/>
            </w:rPr>
            <w:t xml:space="preserve"> 33</w:t>
          </w:r>
          <w:r w:rsidRPr="00B91C68">
            <w:rPr>
              <w:b/>
              <w:noProof/>
            </w:rPr>
            <w:t>,</w:t>
          </w:r>
          <w:r w:rsidRPr="00B91C68">
            <w:rPr>
              <w:noProof/>
            </w:rPr>
            <w:t xml:space="preserve"> 1048-1067.</w:t>
          </w:r>
        </w:p>
        <w:p w14:paraId="797D3EAF" w14:textId="77777777" w:rsidR="00B91C68" w:rsidRPr="00B91C68" w:rsidRDefault="00B91C68" w:rsidP="00B91C68">
          <w:pPr>
            <w:pStyle w:val="EndNoteBibliography"/>
            <w:ind w:left="720" w:hanging="720"/>
            <w:rPr>
              <w:noProof/>
            </w:rPr>
          </w:pPr>
          <w:r w:rsidRPr="00B91C68">
            <w:rPr>
              <w:noProof/>
            </w:rPr>
            <w:t xml:space="preserve">DUTTON, J. E. &amp; RAGINS, B. R. 2006. </w:t>
          </w:r>
          <w:r w:rsidRPr="00B91C68">
            <w:rPr>
              <w:i/>
              <w:noProof/>
            </w:rPr>
            <w:t>Exploring positive relationships at work: Building a theoretical and research foundation</w:t>
          </w:r>
          <w:r w:rsidRPr="00B91C68">
            <w:rPr>
              <w:noProof/>
            </w:rPr>
            <w:t>, Psychology Press.</w:t>
          </w:r>
        </w:p>
        <w:p w14:paraId="658657DA" w14:textId="77777777" w:rsidR="00B91C68" w:rsidRPr="00B91C68" w:rsidRDefault="00B91C68" w:rsidP="00B91C68">
          <w:pPr>
            <w:pStyle w:val="EndNoteBibliography"/>
            <w:ind w:left="720" w:hanging="720"/>
            <w:rPr>
              <w:noProof/>
            </w:rPr>
          </w:pPr>
          <w:r w:rsidRPr="00B91C68">
            <w:rPr>
              <w:noProof/>
            </w:rPr>
            <w:t xml:space="preserve">EARLY, J. &amp; HERNANDEZ, A. 2021. Digital Disenfranchisement and COVID-19: Broadband Internet Access as a Social Determinant of Health. </w:t>
          </w:r>
          <w:r w:rsidRPr="00B91C68">
            <w:rPr>
              <w:i/>
              <w:noProof/>
            </w:rPr>
            <w:t>Health Promotion Practice,</w:t>
          </w:r>
          <w:r w:rsidRPr="00B91C68">
            <w:rPr>
              <w:noProof/>
            </w:rPr>
            <w:t xml:space="preserve"> 22</w:t>
          </w:r>
          <w:r w:rsidRPr="00B91C68">
            <w:rPr>
              <w:b/>
              <w:noProof/>
            </w:rPr>
            <w:t>,</w:t>
          </w:r>
          <w:r w:rsidRPr="00B91C68">
            <w:rPr>
              <w:noProof/>
            </w:rPr>
            <w:t xml:space="preserve"> 605-610.</w:t>
          </w:r>
        </w:p>
        <w:p w14:paraId="1412E379" w14:textId="3603C1C1" w:rsidR="00B91C68" w:rsidRPr="00B91C68" w:rsidRDefault="00B91C68" w:rsidP="00B91C68">
          <w:pPr>
            <w:pStyle w:val="EndNoteBibliography"/>
            <w:ind w:left="720" w:hanging="720"/>
            <w:rPr>
              <w:noProof/>
            </w:rPr>
          </w:pPr>
          <w:r w:rsidRPr="00B91C68">
            <w:rPr>
              <w:noProof/>
            </w:rPr>
            <w:t xml:space="preserve">EDCOR. n.d. </w:t>
          </w:r>
          <w:r w:rsidRPr="00B91C68">
            <w:rPr>
              <w:i/>
              <w:noProof/>
            </w:rPr>
            <w:t xml:space="preserve">Student Loan Repayment Increases Diversity &amp; Inclusion </w:t>
          </w:r>
          <w:r w:rsidRPr="00B91C68">
            <w:rPr>
              <w:noProof/>
            </w:rPr>
            <w:t xml:space="preserve">[Online]. Edcor. Available: </w:t>
          </w:r>
          <w:hyperlink r:id="rId24" w:history="1">
            <w:r w:rsidRPr="00B91C68">
              <w:rPr>
                <w:rStyle w:val="Hyperlink"/>
                <w:noProof/>
              </w:rPr>
              <w:t>https://interactive.blr.com/Student-Loan-Repayment</w:t>
            </w:r>
          </w:hyperlink>
          <w:r w:rsidRPr="00B91C68">
            <w:rPr>
              <w:noProof/>
            </w:rPr>
            <w:t xml:space="preserve"> [Accessed April 25 2023].</w:t>
          </w:r>
        </w:p>
        <w:p w14:paraId="73FB9215" w14:textId="120B9999" w:rsidR="00B91C68" w:rsidRPr="00B91C68" w:rsidRDefault="00B91C68" w:rsidP="00B91C68">
          <w:pPr>
            <w:pStyle w:val="EndNoteBibliography"/>
            <w:ind w:left="720" w:hanging="720"/>
            <w:rPr>
              <w:noProof/>
            </w:rPr>
          </w:pPr>
          <w:r w:rsidRPr="00B91C68">
            <w:rPr>
              <w:noProof/>
            </w:rPr>
            <w:t xml:space="preserve">EDMONDSON, A. &amp; MORTENSEN, M. 2021. </w:t>
          </w:r>
          <w:r w:rsidRPr="00B91C68">
            <w:rPr>
              <w:i/>
              <w:noProof/>
            </w:rPr>
            <w:t xml:space="preserve">What psychological safety looks like in a hybrid workplace </w:t>
          </w:r>
          <w:r w:rsidRPr="00B91C68">
            <w:rPr>
              <w:noProof/>
            </w:rPr>
            <w:t xml:space="preserve">[Online]. Harvard Business Review. Available: </w:t>
          </w:r>
          <w:hyperlink r:id="rId25" w:history="1">
            <w:r w:rsidRPr="00B91C68">
              <w:rPr>
                <w:rStyle w:val="Hyperlink"/>
                <w:noProof/>
              </w:rPr>
              <w:t>https://hbr.org/2021/04/what-psychological-safety-looks-like-in-a-hybrid-workplace</w:t>
            </w:r>
          </w:hyperlink>
          <w:r w:rsidRPr="00B91C68">
            <w:rPr>
              <w:noProof/>
            </w:rPr>
            <w:t xml:space="preserve"> [Accessed Nov 23 2022].</w:t>
          </w:r>
        </w:p>
        <w:p w14:paraId="246E1229" w14:textId="77777777" w:rsidR="00B91C68" w:rsidRPr="00B91C68" w:rsidRDefault="00B91C68" w:rsidP="00B91C68">
          <w:pPr>
            <w:pStyle w:val="EndNoteBibliography"/>
            <w:ind w:left="720" w:hanging="720"/>
            <w:rPr>
              <w:noProof/>
            </w:rPr>
          </w:pPr>
          <w:r w:rsidRPr="00B91C68">
            <w:rPr>
              <w:noProof/>
            </w:rPr>
            <w:t xml:space="preserve">ELSBACH, K. D. &amp; HARGADON, A. B. 2006. Enhancing creativity through “mindless” work: A framework of workday design. </w:t>
          </w:r>
          <w:r w:rsidRPr="00B91C68">
            <w:rPr>
              <w:i/>
              <w:noProof/>
            </w:rPr>
            <w:t>Organization science,</w:t>
          </w:r>
          <w:r w:rsidRPr="00B91C68">
            <w:rPr>
              <w:noProof/>
            </w:rPr>
            <w:t xml:space="preserve"> 17</w:t>
          </w:r>
          <w:r w:rsidRPr="00B91C68">
            <w:rPr>
              <w:b/>
              <w:noProof/>
            </w:rPr>
            <w:t>,</w:t>
          </w:r>
          <w:r w:rsidRPr="00B91C68">
            <w:rPr>
              <w:noProof/>
            </w:rPr>
            <w:t xml:space="preserve"> 470-483.</w:t>
          </w:r>
        </w:p>
        <w:p w14:paraId="0DDE2CF5" w14:textId="77777777" w:rsidR="00B91C68" w:rsidRPr="00B91C68" w:rsidRDefault="00B91C68" w:rsidP="00B91C68">
          <w:pPr>
            <w:pStyle w:val="EndNoteBibliography"/>
            <w:ind w:left="720" w:hanging="720"/>
            <w:rPr>
              <w:noProof/>
            </w:rPr>
          </w:pPr>
          <w:r w:rsidRPr="00B91C68">
            <w:rPr>
              <w:noProof/>
            </w:rPr>
            <w:t xml:space="preserve">ELSBACH, K. D. &amp; PRATT, M. G. 2007. 4 the physical environment in organizations. </w:t>
          </w:r>
          <w:r w:rsidRPr="00B91C68">
            <w:rPr>
              <w:i/>
              <w:noProof/>
            </w:rPr>
            <w:t>Academy of Management Annals,</w:t>
          </w:r>
          <w:r w:rsidRPr="00B91C68">
            <w:rPr>
              <w:noProof/>
            </w:rPr>
            <w:t xml:space="preserve"> 1</w:t>
          </w:r>
          <w:r w:rsidRPr="00B91C68">
            <w:rPr>
              <w:b/>
              <w:noProof/>
            </w:rPr>
            <w:t>,</w:t>
          </w:r>
          <w:r w:rsidRPr="00B91C68">
            <w:rPr>
              <w:noProof/>
            </w:rPr>
            <w:t xml:space="preserve"> 181-224.</w:t>
          </w:r>
        </w:p>
        <w:p w14:paraId="1A052642" w14:textId="77777777" w:rsidR="00B91C68" w:rsidRPr="00B91C68" w:rsidRDefault="00B91C68" w:rsidP="00B91C68">
          <w:pPr>
            <w:pStyle w:val="EndNoteBibliography"/>
            <w:ind w:left="720" w:hanging="720"/>
            <w:rPr>
              <w:noProof/>
            </w:rPr>
          </w:pPr>
          <w:r w:rsidRPr="00B91C68">
            <w:rPr>
              <w:noProof/>
            </w:rPr>
            <w:t xml:space="preserve">ENGELBRECHT, G. J., DE BEER, L. T. &amp; SCHAUFELI, W. B. 2020. The relationships between work intensity, workaholism, burnout, and self-reported musculoskeletal complaints. </w:t>
          </w:r>
          <w:r w:rsidRPr="00B91C68">
            <w:rPr>
              <w:i/>
              <w:noProof/>
            </w:rPr>
            <w:t>Human Factors and Ergonomics in Manufacturing &amp; Service Industries,</w:t>
          </w:r>
          <w:r w:rsidRPr="00B91C68">
            <w:rPr>
              <w:noProof/>
            </w:rPr>
            <w:t xml:space="preserve"> 30</w:t>
          </w:r>
          <w:r w:rsidRPr="00B91C68">
            <w:rPr>
              <w:b/>
              <w:noProof/>
            </w:rPr>
            <w:t>,</w:t>
          </w:r>
          <w:r w:rsidRPr="00B91C68">
            <w:rPr>
              <w:noProof/>
            </w:rPr>
            <w:t xml:space="preserve"> 59-70.</w:t>
          </w:r>
        </w:p>
        <w:p w14:paraId="1E35EEFC" w14:textId="77777777" w:rsidR="00B91C68" w:rsidRPr="00B91C68" w:rsidRDefault="00B91C68" w:rsidP="00B91C68">
          <w:pPr>
            <w:pStyle w:val="EndNoteBibliography"/>
            <w:ind w:left="720" w:hanging="720"/>
            <w:rPr>
              <w:noProof/>
            </w:rPr>
          </w:pPr>
          <w:r w:rsidRPr="00B91C68">
            <w:rPr>
              <w:noProof/>
            </w:rPr>
            <w:t xml:space="preserve">ENGELEN, L., CHAU, J., YOUNG, S., MACKEY, M., JEYAPALAN, D. &amp; BAUMAN, A. 2019. Is activity-based working impacting health, work performance and perceptions? A systematic review. </w:t>
          </w:r>
          <w:r w:rsidRPr="00B91C68">
            <w:rPr>
              <w:i/>
              <w:noProof/>
            </w:rPr>
            <w:t>Building Research &amp; Information,</w:t>
          </w:r>
          <w:r w:rsidRPr="00B91C68">
            <w:rPr>
              <w:noProof/>
            </w:rPr>
            <w:t xml:space="preserve"> 47</w:t>
          </w:r>
          <w:r w:rsidRPr="00B91C68">
            <w:rPr>
              <w:b/>
              <w:noProof/>
            </w:rPr>
            <w:t>,</w:t>
          </w:r>
          <w:r w:rsidRPr="00B91C68">
            <w:rPr>
              <w:noProof/>
            </w:rPr>
            <w:t xml:space="preserve"> 468-479.</w:t>
          </w:r>
        </w:p>
        <w:p w14:paraId="70240D9D" w14:textId="77777777" w:rsidR="00B91C68" w:rsidRPr="00B91C68" w:rsidRDefault="00B91C68" w:rsidP="00B91C68">
          <w:pPr>
            <w:pStyle w:val="EndNoteBibliography"/>
            <w:ind w:left="720" w:hanging="720"/>
            <w:rPr>
              <w:noProof/>
            </w:rPr>
          </w:pPr>
          <w:r w:rsidRPr="00B91C68">
            <w:rPr>
              <w:noProof/>
            </w:rPr>
            <w:t>ERICKSON, V. L. &amp; CERPA, A. E. Thermovote: participatory sensing for efficient building HVAC conditioning. 2012  New York. ACM Press, 9-9.</w:t>
          </w:r>
        </w:p>
        <w:p w14:paraId="3BF9879F" w14:textId="2E3FFA82" w:rsidR="00B91C68" w:rsidRPr="00B91C68" w:rsidRDefault="00B91C68" w:rsidP="00B91C68">
          <w:pPr>
            <w:pStyle w:val="EndNoteBibliography"/>
            <w:ind w:left="720" w:hanging="720"/>
            <w:rPr>
              <w:noProof/>
            </w:rPr>
          </w:pPr>
          <w:r w:rsidRPr="00B91C68">
            <w:rPr>
              <w:noProof/>
            </w:rPr>
            <w:t xml:space="preserve">EUROPEAN COMMISSION. 2015. </w:t>
          </w:r>
          <w:r w:rsidRPr="00B91C68">
            <w:rPr>
              <w:i/>
              <w:noProof/>
            </w:rPr>
            <w:t xml:space="preserve">Nature-Based solutions </w:t>
          </w:r>
          <w:r w:rsidRPr="00B91C68">
            <w:rPr>
              <w:noProof/>
            </w:rPr>
            <w:t xml:space="preserve">[Online]. European Commission. Available: </w:t>
          </w:r>
          <w:hyperlink r:id="rId26" w:history="1">
            <w:r w:rsidRPr="00B91C68">
              <w:rPr>
                <w:rStyle w:val="Hyperlink"/>
                <w:noProof/>
              </w:rPr>
              <w:t>https://research-and-innovation.ec.europa.eu/research-area/environment/nature-based-solutions_en</w:t>
            </w:r>
          </w:hyperlink>
          <w:r w:rsidRPr="00B91C68">
            <w:rPr>
              <w:noProof/>
            </w:rPr>
            <w:t xml:space="preserve"> [Accessed March 23 2023].</w:t>
          </w:r>
        </w:p>
        <w:p w14:paraId="62B86682" w14:textId="54DD0599" w:rsidR="00B91C68" w:rsidRPr="00B91C68" w:rsidRDefault="00B91C68" w:rsidP="00B91C68">
          <w:pPr>
            <w:pStyle w:val="EndNoteBibliography"/>
            <w:ind w:left="720" w:hanging="720"/>
            <w:rPr>
              <w:noProof/>
            </w:rPr>
          </w:pPr>
          <w:r w:rsidRPr="00B91C68">
            <w:rPr>
              <w:noProof/>
            </w:rPr>
            <w:t xml:space="preserve">EUROPEAN COMMISSION. 2023. </w:t>
          </w:r>
          <w:r w:rsidRPr="00B91C68">
            <w:rPr>
              <w:i/>
              <w:noProof/>
            </w:rPr>
            <w:t xml:space="preserve">EU taxonomy for sustainable activities </w:t>
          </w:r>
          <w:r w:rsidRPr="00B91C68">
            <w:rPr>
              <w:noProof/>
            </w:rPr>
            <w:t xml:space="preserve">[Online]. European Commission. Available: </w:t>
          </w:r>
          <w:hyperlink r:id="rId27" w:history="1">
            <w:r w:rsidRPr="00B91C68">
              <w:rPr>
                <w:rStyle w:val="Hyperlink"/>
                <w:noProof/>
              </w:rPr>
              <w:t>https://finance.ec.europa.eu/sustainable-finance/tools-and-standards/eu-taxonomy-sustainable-activities_en</w:t>
            </w:r>
          </w:hyperlink>
          <w:r w:rsidRPr="00B91C68">
            <w:rPr>
              <w:noProof/>
            </w:rPr>
            <w:t xml:space="preserve"> [Accessed June 6 2023].</w:t>
          </w:r>
        </w:p>
        <w:p w14:paraId="42CEF01C" w14:textId="77777777" w:rsidR="00B91C68" w:rsidRPr="00B91C68" w:rsidRDefault="00B91C68" w:rsidP="00B91C68">
          <w:pPr>
            <w:pStyle w:val="EndNoteBibliography"/>
            <w:ind w:left="720" w:hanging="720"/>
            <w:rPr>
              <w:noProof/>
            </w:rPr>
          </w:pPr>
          <w:r w:rsidRPr="00B91C68">
            <w:rPr>
              <w:noProof/>
            </w:rPr>
            <w:t xml:space="preserve">EYLES, J. &amp; WILLIAMS, A. (eds.) 2008. </w:t>
          </w:r>
          <w:r w:rsidRPr="00B91C68">
            <w:rPr>
              <w:i/>
              <w:noProof/>
            </w:rPr>
            <w:t xml:space="preserve">Sense of Place, Health, and Quality of Life, </w:t>
          </w:r>
          <w:r w:rsidRPr="00B91C68">
            <w:rPr>
              <w:noProof/>
            </w:rPr>
            <w:t>Burlington, VT: Ashgate.</w:t>
          </w:r>
        </w:p>
        <w:p w14:paraId="0CD4B28E" w14:textId="77777777" w:rsidR="00B91C68" w:rsidRPr="00B91C68" w:rsidRDefault="00B91C68" w:rsidP="00B91C68">
          <w:pPr>
            <w:pStyle w:val="EndNoteBibliography"/>
            <w:ind w:left="720" w:hanging="720"/>
            <w:rPr>
              <w:noProof/>
            </w:rPr>
          </w:pPr>
          <w:r w:rsidRPr="00B91C68">
            <w:rPr>
              <w:noProof/>
            </w:rPr>
            <w:t xml:space="preserve">FABIUS, R., LOEPPKE, R. R., HOHN, T., FABIUS, D., EISENBERG, B., KONICKI, D. L. &amp; LARSON, P. 2016. Tracking the Market Performance of Companies That Integrate a Culture of Health and Safety: An Assessment of Corporate Health Achievement Award Applicants. </w:t>
          </w:r>
          <w:r w:rsidRPr="00B91C68">
            <w:rPr>
              <w:i/>
              <w:noProof/>
            </w:rPr>
            <w:t>J Occup Environ Med,</w:t>
          </w:r>
          <w:r w:rsidRPr="00B91C68">
            <w:rPr>
              <w:noProof/>
            </w:rPr>
            <w:t xml:space="preserve"> 58</w:t>
          </w:r>
          <w:r w:rsidRPr="00B91C68">
            <w:rPr>
              <w:b/>
              <w:noProof/>
            </w:rPr>
            <w:t>,</w:t>
          </w:r>
          <w:r w:rsidRPr="00B91C68">
            <w:rPr>
              <w:noProof/>
            </w:rPr>
            <w:t xml:space="preserve"> 3-8.</w:t>
          </w:r>
        </w:p>
        <w:p w14:paraId="2AE17B0A" w14:textId="77777777" w:rsidR="00B91C68" w:rsidRPr="00B91C68" w:rsidRDefault="00B91C68" w:rsidP="00B91C68">
          <w:pPr>
            <w:pStyle w:val="EndNoteBibliography"/>
            <w:ind w:left="720" w:hanging="720"/>
            <w:rPr>
              <w:noProof/>
            </w:rPr>
          </w:pPr>
          <w:r w:rsidRPr="00B91C68">
            <w:rPr>
              <w:noProof/>
            </w:rPr>
            <w:lastRenderedPageBreak/>
            <w:t xml:space="preserve">FAHAD ALOMIRAH, H. &amp; MODA, H. M. 2020. Assessment of Indoor Air Quality and Users Perception of a Renovated Office Building in Manchester. </w:t>
          </w:r>
          <w:r w:rsidRPr="00B91C68">
            <w:rPr>
              <w:i/>
              <w:noProof/>
            </w:rPr>
            <w:t>Int J Environ Res Public Health,</w:t>
          </w:r>
          <w:r w:rsidRPr="00B91C68">
            <w:rPr>
              <w:noProof/>
            </w:rPr>
            <w:t xml:space="preserve"> 17.</w:t>
          </w:r>
        </w:p>
        <w:p w14:paraId="772D6998" w14:textId="77777777" w:rsidR="00B91C68" w:rsidRPr="00B91C68" w:rsidRDefault="00B91C68" w:rsidP="00B91C68">
          <w:pPr>
            <w:pStyle w:val="EndNoteBibliography"/>
            <w:ind w:left="720" w:hanging="720"/>
            <w:rPr>
              <w:noProof/>
            </w:rPr>
          </w:pPr>
          <w:r w:rsidRPr="00B91C68">
            <w:rPr>
              <w:noProof/>
            </w:rPr>
            <w:t>FEDERAL EMERGENCY MANAGEMENT ADMINISTRATION 2014. Every Business Should Have a Plan. Federal Emergency Management Administration (FEMA).</w:t>
          </w:r>
        </w:p>
        <w:p w14:paraId="57E5EC80" w14:textId="77777777" w:rsidR="00B91C68" w:rsidRPr="00B91C68" w:rsidRDefault="00B91C68" w:rsidP="00B91C68">
          <w:pPr>
            <w:pStyle w:val="EndNoteBibliography"/>
            <w:ind w:left="720" w:hanging="720"/>
            <w:rPr>
              <w:noProof/>
            </w:rPr>
          </w:pPr>
          <w:r w:rsidRPr="00B91C68">
            <w:rPr>
              <w:noProof/>
            </w:rPr>
            <w:t xml:space="preserve">FIGUEIRO, M. G., STEVERSON, B., HEERWAGEN, J., KAMPSCHROER, K., HUNTER, C. M., GONZALES, K., PLITNICK, B. &amp; REA, M. S. 2017. The impact of daytime light exposures on sleep and mood in office workers. </w:t>
          </w:r>
          <w:r w:rsidRPr="00B91C68">
            <w:rPr>
              <w:i/>
              <w:noProof/>
            </w:rPr>
            <w:t>Sleep Health,</w:t>
          </w:r>
          <w:r w:rsidRPr="00B91C68">
            <w:rPr>
              <w:noProof/>
            </w:rPr>
            <w:t xml:space="preserve"> 3</w:t>
          </w:r>
          <w:r w:rsidRPr="00B91C68">
            <w:rPr>
              <w:b/>
              <w:noProof/>
            </w:rPr>
            <w:t>,</w:t>
          </w:r>
          <w:r w:rsidRPr="00B91C68">
            <w:rPr>
              <w:noProof/>
            </w:rPr>
            <w:t xml:space="preserve"> 204-215.</w:t>
          </w:r>
        </w:p>
        <w:p w14:paraId="73D41A01" w14:textId="77777777" w:rsidR="00B91C68" w:rsidRPr="00B91C68" w:rsidRDefault="00B91C68" w:rsidP="00B91C68">
          <w:pPr>
            <w:pStyle w:val="EndNoteBibliography"/>
            <w:ind w:left="720" w:hanging="720"/>
            <w:rPr>
              <w:noProof/>
            </w:rPr>
          </w:pPr>
          <w:r w:rsidRPr="00B91C68">
            <w:rPr>
              <w:noProof/>
            </w:rPr>
            <w:t xml:space="preserve">FISK, W. J. &amp; ROSENFELD, A. H. 1997. Estimates of Improved Productivity and Health from Better Indoor Environments. </w:t>
          </w:r>
          <w:r w:rsidRPr="00B91C68">
            <w:rPr>
              <w:i/>
              <w:noProof/>
            </w:rPr>
            <w:t>Indoor Air,</w:t>
          </w:r>
          <w:r w:rsidRPr="00B91C68">
            <w:rPr>
              <w:noProof/>
            </w:rPr>
            <w:t xml:space="preserve"> 7</w:t>
          </w:r>
          <w:r w:rsidRPr="00B91C68">
            <w:rPr>
              <w:b/>
              <w:noProof/>
            </w:rPr>
            <w:t>,</w:t>
          </w:r>
          <w:r w:rsidRPr="00B91C68">
            <w:rPr>
              <w:noProof/>
            </w:rPr>
            <w:t xml:space="preserve"> 158-172.</w:t>
          </w:r>
        </w:p>
        <w:p w14:paraId="51B9BFB9" w14:textId="75CD078F" w:rsidR="00B91C68" w:rsidRPr="00B91C68" w:rsidRDefault="00B91C68" w:rsidP="00B91C68">
          <w:pPr>
            <w:pStyle w:val="EndNoteBibliography"/>
            <w:ind w:left="720" w:hanging="720"/>
            <w:rPr>
              <w:noProof/>
            </w:rPr>
          </w:pPr>
          <w:r w:rsidRPr="00B91C68">
            <w:rPr>
              <w:noProof/>
            </w:rPr>
            <w:t xml:space="preserve">FITCH WIRE. 2021. </w:t>
          </w:r>
          <w:r w:rsidRPr="00B91C68">
            <w:rPr>
              <w:i/>
              <w:noProof/>
            </w:rPr>
            <w:t xml:space="preserve">New Japanese Policies Create Opportunities for ESG Bond Market </w:t>
          </w:r>
          <w:r w:rsidRPr="00B91C68">
            <w:rPr>
              <w:noProof/>
            </w:rPr>
            <w:t xml:space="preserve">[Online]. Fitch Ratings. Available: </w:t>
          </w:r>
          <w:hyperlink r:id="rId28" w:history="1">
            <w:r w:rsidRPr="00B91C68">
              <w:rPr>
                <w:rStyle w:val="Hyperlink"/>
                <w:noProof/>
              </w:rPr>
              <w:t>https://www.fitchratings.com/research/banks/new-japanese-policies-create-opportunities-for-esg-bond-market-27-07-2021</w:t>
            </w:r>
          </w:hyperlink>
          <w:r w:rsidRPr="00B91C68">
            <w:rPr>
              <w:noProof/>
            </w:rPr>
            <w:t xml:space="preserve"> [Accessed May 11 2023].</w:t>
          </w:r>
        </w:p>
        <w:p w14:paraId="50439052" w14:textId="77777777" w:rsidR="00B91C68" w:rsidRPr="00B91C68" w:rsidRDefault="00B91C68" w:rsidP="00B91C68">
          <w:pPr>
            <w:pStyle w:val="EndNoteBibliography"/>
            <w:ind w:left="720" w:hanging="720"/>
            <w:rPr>
              <w:noProof/>
            </w:rPr>
          </w:pPr>
          <w:r w:rsidRPr="00B91C68">
            <w:rPr>
              <w:noProof/>
            </w:rPr>
            <w:t xml:space="preserve">FLECK, R., GILL, R. L., SAADEH, S., PETTIT, T., WOOSTER, E., TORPY, F. &amp; IRGA, P. 2022. Urban green roofs to manage rooftop microclimates: A case study from Sydney, Australia. </w:t>
          </w:r>
          <w:r w:rsidRPr="00B91C68">
            <w:rPr>
              <w:i/>
              <w:noProof/>
            </w:rPr>
            <w:t>Building and Environment,</w:t>
          </w:r>
          <w:r w:rsidRPr="00B91C68">
            <w:rPr>
              <w:noProof/>
            </w:rPr>
            <w:t xml:space="preserve"> 209</w:t>
          </w:r>
          <w:r w:rsidRPr="00B91C68">
            <w:rPr>
              <w:b/>
              <w:noProof/>
            </w:rPr>
            <w:t>,</w:t>
          </w:r>
          <w:r w:rsidRPr="00B91C68">
            <w:rPr>
              <w:noProof/>
            </w:rPr>
            <w:t xml:space="preserve"> 108673.</w:t>
          </w:r>
        </w:p>
        <w:p w14:paraId="4AB45D37" w14:textId="77777777" w:rsidR="00B91C68" w:rsidRPr="00B91C68" w:rsidRDefault="00B91C68" w:rsidP="00B91C68">
          <w:pPr>
            <w:pStyle w:val="EndNoteBibliography"/>
            <w:ind w:left="720" w:hanging="720"/>
            <w:rPr>
              <w:noProof/>
            </w:rPr>
          </w:pPr>
          <w:r w:rsidRPr="00B91C68">
            <w:rPr>
              <w:noProof/>
            </w:rPr>
            <w:t xml:space="preserve">FONKEN, L. K. &amp; NELSON, R. J. 2014. The effects of light at night on circadian clocks and metabolism. </w:t>
          </w:r>
          <w:r w:rsidRPr="00B91C68">
            <w:rPr>
              <w:i/>
              <w:noProof/>
            </w:rPr>
            <w:t>Endocrine Reviews,</w:t>
          </w:r>
          <w:r w:rsidRPr="00B91C68">
            <w:rPr>
              <w:noProof/>
            </w:rPr>
            <w:t xml:space="preserve"> 35</w:t>
          </w:r>
          <w:r w:rsidRPr="00B91C68">
            <w:rPr>
              <w:b/>
              <w:noProof/>
            </w:rPr>
            <w:t>,</w:t>
          </w:r>
          <w:r w:rsidRPr="00B91C68">
            <w:rPr>
              <w:noProof/>
            </w:rPr>
            <w:t xml:space="preserve"> 648-670.</w:t>
          </w:r>
        </w:p>
        <w:p w14:paraId="2FC2D8B3" w14:textId="7CBB1F74" w:rsidR="00B91C68" w:rsidRPr="00B91C68" w:rsidRDefault="00B91C68" w:rsidP="00B91C68">
          <w:pPr>
            <w:pStyle w:val="EndNoteBibliography"/>
            <w:ind w:left="720" w:hanging="720"/>
            <w:rPr>
              <w:noProof/>
            </w:rPr>
          </w:pPr>
          <w:r w:rsidRPr="00B91C68">
            <w:rPr>
              <w:noProof/>
            </w:rPr>
            <w:t xml:space="preserve">FOON, M. 2022. </w:t>
          </w:r>
          <w:r w:rsidRPr="00B91C68">
            <w:rPr>
              <w:i/>
              <w:noProof/>
            </w:rPr>
            <w:t xml:space="preserve">Why we need affirmative action for minority groups </w:t>
          </w:r>
          <w:r w:rsidRPr="00B91C68">
            <w:rPr>
              <w:noProof/>
            </w:rPr>
            <w:t xml:space="preserve">[Online]. Stuff.co.nz. Available: </w:t>
          </w:r>
          <w:hyperlink r:id="rId29" w:history="1">
            <w:r w:rsidRPr="00B91C68">
              <w:rPr>
                <w:rStyle w:val="Hyperlink"/>
                <w:noProof/>
              </w:rPr>
              <w:t>https://www.stuff.co.nz/opinion/300438549/meng-foon-why-we-need-affirmative-action-for-minority-groups</w:t>
            </w:r>
          </w:hyperlink>
          <w:r w:rsidRPr="00B91C68">
            <w:rPr>
              <w:noProof/>
            </w:rPr>
            <w:t xml:space="preserve"> [Accessed March 16 2022].</w:t>
          </w:r>
        </w:p>
        <w:p w14:paraId="66BF641D" w14:textId="77777777" w:rsidR="00B91C68" w:rsidRPr="00B91C68" w:rsidRDefault="00B91C68" w:rsidP="00B91C68">
          <w:pPr>
            <w:pStyle w:val="EndNoteBibliography"/>
            <w:ind w:left="720" w:hanging="720"/>
            <w:rPr>
              <w:noProof/>
            </w:rPr>
          </w:pPr>
          <w:r w:rsidRPr="00B91C68">
            <w:rPr>
              <w:noProof/>
            </w:rPr>
            <w:t xml:space="preserve">FOROORAGHI, M., COBALEDA-CORDERO, A. &amp; BABAPOUR CHAFI, M. 2021. A healthy office and healthy employees: a longitudinal case study with a salutogenic perspective in the context of the physical office environment. </w:t>
          </w:r>
          <w:r w:rsidRPr="00B91C68">
            <w:rPr>
              <w:i/>
              <w:noProof/>
            </w:rPr>
            <w:t>Building Research &amp; Information</w:t>
          </w:r>
          <w:r w:rsidRPr="00B91C68">
            <w:rPr>
              <w:b/>
              <w:noProof/>
            </w:rPr>
            <w:t>,</w:t>
          </w:r>
          <w:r w:rsidRPr="00B91C68">
            <w:rPr>
              <w:noProof/>
            </w:rPr>
            <w:t xml:space="preserve"> 1-18.</w:t>
          </w:r>
        </w:p>
        <w:p w14:paraId="16CDF549" w14:textId="77777777" w:rsidR="00B91C68" w:rsidRPr="00B91C68" w:rsidRDefault="00B91C68" w:rsidP="00B91C68">
          <w:pPr>
            <w:pStyle w:val="EndNoteBibliography"/>
            <w:ind w:left="720" w:hanging="720"/>
            <w:rPr>
              <w:noProof/>
            </w:rPr>
          </w:pPr>
          <w:r w:rsidRPr="00B91C68">
            <w:rPr>
              <w:noProof/>
            </w:rPr>
            <w:t xml:space="preserve">FOWLER, S. J. &amp; HOPE, C. 2007. A Critical Review of Sustainable Business Indices and their Impact. </w:t>
          </w:r>
          <w:r w:rsidRPr="00B91C68">
            <w:rPr>
              <w:i/>
              <w:noProof/>
            </w:rPr>
            <w:t>Journal of Business Ethics,</w:t>
          </w:r>
          <w:r w:rsidRPr="00B91C68">
            <w:rPr>
              <w:noProof/>
            </w:rPr>
            <w:t xml:space="preserve"> 76</w:t>
          </w:r>
          <w:r w:rsidRPr="00B91C68">
            <w:rPr>
              <w:b/>
              <w:noProof/>
            </w:rPr>
            <w:t>,</w:t>
          </w:r>
          <w:r w:rsidRPr="00B91C68">
            <w:rPr>
              <w:noProof/>
            </w:rPr>
            <w:t xml:space="preserve"> 243-252.</w:t>
          </w:r>
        </w:p>
        <w:p w14:paraId="55291638" w14:textId="77777777" w:rsidR="00B91C68" w:rsidRPr="00B91C68" w:rsidRDefault="00B91C68" w:rsidP="00B91C68">
          <w:pPr>
            <w:pStyle w:val="EndNoteBibliography"/>
            <w:ind w:left="720" w:hanging="720"/>
            <w:rPr>
              <w:noProof/>
            </w:rPr>
          </w:pPr>
          <w:r w:rsidRPr="00B91C68">
            <w:rPr>
              <w:noProof/>
            </w:rPr>
            <w:t xml:space="preserve">FRANCHINI, M. &amp; MANNUCCI, P. M. 2015. Impact on human health of climate changes. </w:t>
          </w:r>
          <w:r w:rsidRPr="00B91C68">
            <w:rPr>
              <w:i/>
              <w:noProof/>
            </w:rPr>
            <w:t>European journal of internal medicine,</w:t>
          </w:r>
          <w:r w:rsidRPr="00B91C68">
            <w:rPr>
              <w:noProof/>
            </w:rPr>
            <w:t xml:space="preserve"> 26</w:t>
          </w:r>
          <w:r w:rsidRPr="00B91C68">
            <w:rPr>
              <w:b/>
              <w:noProof/>
            </w:rPr>
            <w:t>,</w:t>
          </w:r>
          <w:r w:rsidRPr="00B91C68">
            <w:rPr>
              <w:noProof/>
            </w:rPr>
            <w:t xml:space="preserve"> 1-5.</w:t>
          </w:r>
        </w:p>
        <w:p w14:paraId="393CDDAE" w14:textId="77777777" w:rsidR="00B91C68" w:rsidRPr="00B91C68" w:rsidRDefault="00B91C68" w:rsidP="00B91C68">
          <w:pPr>
            <w:pStyle w:val="EndNoteBibliography"/>
            <w:ind w:left="720" w:hanging="720"/>
            <w:rPr>
              <w:noProof/>
            </w:rPr>
          </w:pPr>
          <w:r w:rsidRPr="00B91C68">
            <w:rPr>
              <w:noProof/>
            </w:rPr>
            <w:t xml:space="preserve">FRITZ, C., ELLIS, A. M., DEMSKY, C. A., LIN, B. C. &amp; GUROS, F. 2013. Embracing work breaks. Recovering from work stress. </w:t>
          </w:r>
          <w:r w:rsidRPr="00B91C68">
            <w:rPr>
              <w:i/>
              <w:noProof/>
            </w:rPr>
            <w:t>Organizational Dynamics,</w:t>
          </w:r>
          <w:r w:rsidRPr="00B91C68">
            <w:rPr>
              <w:noProof/>
            </w:rPr>
            <w:t xml:space="preserve"> 42</w:t>
          </w:r>
          <w:r w:rsidRPr="00B91C68">
            <w:rPr>
              <w:b/>
              <w:noProof/>
            </w:rPr>
            <w:t>,</w:t>
          </w:r>
          <w:r w:rsidRPr="00B91C68">
            <w:rPr>
              <w:noProof/>
            </w:rPr>
            <w:t xml:space="preserve"> 274-280.</w:t>
          </w:r>
        </w:p>
        <w:p w14:paraId="247A8005" w14:textId="77777777" w:rsidR="00B91C68" w:rsidRPr="00B91C68" w:rsidRDefault="00B91C68" w:rsidP="00B91C68">
          <w:pPr>
            <w:pStyle w:val="EndNoteBibliography"/>
            <w:ind w:left="720" w:hanging="720"/>
            <w:rPr>
              <w:noProof/>
            </w:rPr>
          </w:pPr>
          <w:r w:rsidRPr="00B91C68">
            <w:rPr>
              <w:noProof/>
            </w:rPr>
            <w:t xml:space="preserve">FRONTCZAK, M., SCHIAVON, S., GOINS, J., ARENS, E., ZHANG, H. &amp; WARGOCKI, P. 2012. Quantitative relationships between occupant satisfaction and satisfaction aspects of indoor environmental quality and building design. </w:t>
          </w:r>
          <w:r w:rsidRPr="00B91C68">
            <w:rPr>
              <w:i/>
              <w:noProof/>
            </w:rPr>
            <w:t>Indoor Air,</w:t>
          </w:r>
          <w:r w:rsidRPr="00B91C68">
            <w:rPr>
              <w:noProof/>
            </w:rPr>
            <w:t xml:space="preserve"> 22</w:t>
          </w:r>
          <w:r w:rsidRPr="00B91C68">
            <w:rPr>
              <w:b/>
              <w:noProof/>
            </w:rPr>
            <w:t>,</w:t>
          </w:r>
          <w:r w:rsidRPr="00B91C68">
            <w:rPr>
              <w:noProof/>
            </w:rPr>
            <w:t xml:space="preserve"> 119-31.</w:t>
          </w:r>
        </w:p>
        <w:p w14:paraId="4575DDDC" w14:textId="77777777" w:rsidR="00B91C68" w:rsidRPr="00B91C68" w:rsidRDefault="00B91C68" w:rsidP="00B91C68">
          <w:pPr>
            <w:pStyle w:val="EndNoteBibliography"/>
            <w:ind w:left="720" w:hanging="720"/>
            <w:rPr>
              <w:noProof/>
            </w:rPr>
          </w:pPr>
          <w:r w:rsidRPr="00B91C68">
            <w:rPr>
              <w:noProof/>
            </w:rPr>
            <w:t xml:space="preserve">FRONTCZAK, M. &amp; WARGOCKI, P. 2011. Literature survey on how different factors influence human comfort in indoor environments. </w:t>
          </w:r>
          <w:r w:rsidRPr="00B91C68">
            <w:rPr>
              <w:i/>
              <w:noProof/>
            </w:rPr>
            <w:t>Building and Environment,</w:t>
          </w:r>
          <w:r w:rsidRPr="00B91C68">
            <w:rPr>
              <w:noProof/>
            </w:rPr>
            <w:t xml:space="preserve"> 46</w:t>
          </w:r>
          <w:r w:rsidRPr="00B91C68">
            <w:rPr>
              <w:b/>
              <w:noProof/>
            </w:rPr>
            <w:t>,</w:t>
          </w:r>
          <w:r w:rsidRPr="00B91C68">
            <w:rPr>
              <w:noProof/>
            </w:rPr>
            <w:t xml:space="preserve"> 922-937.</w:t>
          </w:r>
        </w:p>
        <w:p w14:paraId="365A1E50" w14:textId="77777777" w:rsidR="00B91C68" w:rsidRPr="00B91C68" w:rsidRDefault="00B91C68" w:rsidP="00B91C68">
          <w:pPr>
            <w:pStyle w:val="EndNoteBibliography"/>
            <w:ind w:left="720" w:hanging="720"/>
            <w:rPr>
              <w:i/>
              <w:noProof/>
            </w:rPr>
          </w:pPr>
          <w:r w:rsidRPr="00B91C68">
            <w:rPr>
              <w:noProof/>
            </w:rPr>
            <w:t xml:space="preserve">FUKUSHIMA, H. &amp; HORIKOSHI, T. 2014. Appearance of Architecture in Surrounding Landscape Composition Directed by Fluctuation with Time, Weather, and Seasons. </w:t>
          </w:r>
          <w:r w:rsidRPr="00B91C68">
            <w:rPr>
              <w:i/>
              <w:noProof/>
            </w:rPr>
            <w:t>38th Symposium on Human-Environment System.</w:t>
          </w:r>
        </w:p>
        <w:p w14:paraId="3B594AA6" w14:textId="77777777" w:rsidR="00B91C68" w:rsidRPr="00B91C68" w:rsidRDefault="00B91C68" w:rsidP="00B91C68">
          <w:pPr>
            <w:pStyle w:val="EndNoteBibliography"/>
            <w:ind w:left="720" w:hanging="720"/>
            <w:rPr>
              <w:noProof/>
            </w:rPr>
          </w:pPr>
          <w:r w:rsidRPr="00B91C68">
            <w:rPr>
              <w:noProof/>
            </w:rPr>
            <w:t xml:space="preserve">FUKUYAMA, F. 2001. Social capital, civil society and development. </w:t>
          </w:r>
          <w:r w:rsidRPr="00B91C68">
            <w:rPr>
              <w:i/>
              <w:noProof/>
            </w:rPr>
            <w:t>Third World Quarterly,</w:t>
          </w:r>
          <w:r w:rsidRPr="00B91C68">
            <w:rPr>
              <w:noProof/>
            </w:rPr>
            <w:t xml:space="preserve"> 22</w:t>
          </w:r>
          <w:r w:rsidRPr="00B91C68">
            <w:rPr>
              <w:b/>
              <w:noProof/>
            </w:rPr>
            <w:t>,</w:t>
          </w:r>
          <w:r w:rsidRPr="00B91C68">
            <w:rPr>
              <w:noProof/>
            </w:rPr>
            <w:t xml:space="preserve"> 7-20.</w:t>
          </w:r>
        </w:p>
        <w:p w14:paraId="7E36ADB3" w14:textId="77777777" w:rsidR="00B91C68" w:rsidRPr="00B91C68" w:rsidRDefault="00B91C68" w:rsidP="00B91C68">
          <w:pPr>
            <w:pStyle w:val="EndNoteBibliography"/>
            <w:ind w:left="720" w:hanging="720"/>
            <w:rPr>
              <w:noProof/>
            </w:rPr>
          </w:pPr>
          <w:r w:rsidRPr="00B91C68">
            <w:rPr>
              <w:noProof/>
            </w:rPr>
            <w:lastRenderedPageBreak/>
            <w:t xml:space="preserve">FYHRI, A. &amp; AASVANG, G. M. 2010. Noise, sleep and poor health: Modeling the relationship between road traffic noise and cardiovascular problems. </w:t>
          </w:r>
          <w:r w:rsidRPr="00B91C68">
            <w:rPr>
              <w:i/>
              <w:noProof/>
            </w:rPr>
            <w:t>Science of the Total Environment,</w:t>
          </w:r>
          <w:r w:rsidRPr="00B91C68">
            <w:rPr>
              <w:noProof/>
            </w:rPr>
            <w:t xml:space="preserve"> 408</w:t>
          </w:r>
          <w:r w:rsidRPr="00B91C68">
            <w:rPr>
              <w:b/>
              <w:noProof/>
            </w:rPr>
            <w:t>,</w:t>
          </w:r>
          <w:r w:rsidRPr="00B91C68">
            <w:rPr>
              <w:noProof/>
            </w:rPr>
            <w:t xml:space="preserve"> 4935-4942.</w:t>
          </w:r>
        </w:p>
        <w:p w14:paraId="4219C27C" w14:textId="77777777" w:rsidR="00B91C68" w:rsidRPr="00B91C68" w:rsidRDefault="00B91C68" w:rsidP="00B91C68">
          <w:pPr>
            <w:pStyle w:val="EndNoteBibliography"/>
            <w:ind w:left="720" w:hanging="720"/>
            <w:rPr>
              <w:noProof/>
            </w:rPr>
          </w:pPr>
          <w:r w:rsidRPr="00B91C68">
            <w:rPr>
              <w:noProof/>
            </w:rPr>
            <w:t xml:space="preserve">GALLUP. 2022. </w:t>
          </w:r>
          <w:r w:rsidRPr="00B91C68">
            <w:rPr>
              <w:i/>
              <w:noProof/>
            </w:rPr>
            <w:t xml:space="preserve">State of the Global Workplace 2022 Report: The Voice of the World’s Employees </w:t>
          </w:r>
          <w:r w:rsidRPr="00B91C68">
            <w:rPr>
              <w:noProof/>
            </w:rPr>
            <w:t>[Online]. Gallup. Available: file:///Users/toddharris/Downloads/state-of-the-global-workplace-2022-download.pdf [Accessed March 16 2023].</w:t>
          </w:r>
        </w:p>
        <w:p w14:paraId="17B4568B" w14:textId="77777777" w:rsidR="00B91C68" w:rsidRPr="00B91C68" w:rsidRDefault="00B91C68" w:rsidP="00B91C68">
          <w:pPr>
            <w:pStyle w:val="EndNoteBibliography"/>
            <w:ind w:left="720" w:hanging="720"/>
            <w:rPr>
              <w:noProof/>
            </w:rPr>
          </w:pPr>
          <w:r w:rsidRPr="00B91C68">
            <w:rPr>
              <w:noProof/>
            </w:rPr>
            <w:t xml:space="preserve">GATT, G. &amp; JIANG, L. 2020. Can Different Types of Non-Territorial Working Satisfy Employees’ Needs for Autonomy and Belongingness? Insights From Self-Determination Theory. </w:t>
          </w:r>
          <w:r w:rsidRPr="00B91C68">
            <w:rPr>
              <w:i/>
              <w:noProof/>
            </w:rPr>
            <w:t>Environment and Behavior,</w:t>
          </w:r>
          <w:r w:rsidRPr="00B91C68">
            <w:rPr>
              <w:noProof/>
            </w:rPr>
            <w:t xml:space="preserve"> 53</w:t>
          </w:r>
          <w:r w:rsidRPr="00B91C68">
            <w:rPr>
              <w:b/>
              <w:noProof/>
            </w:rPr>
            <w:t>,</w:t>
          </w:r>
          <w:r w:rsidRPr="00B91C68">
            <w:rPr>
              <w:noProof/>
            </w:rPr>
            <w:t xml:space="preserve"> 953-986.</w:t>
          </w:r>
        </w:p>
        <w:p w14:paraId="5E48678B" w14:textId="77777777" w:rsidR="00B91C68" w:rsidRPr="00B91C68" w:rsidRDefault="00B91C68" w:rsidP="00B91C68">
          <w:pPr>
            <w:pStyle w:val="EndNoteBibliography"/>
            <w:ind w:left="720" w:hanging="720"/>
            <w:rPr>
              <w:noProof/>
            </w:rPr>
          </w:pPr>
          <w:r w:rsidRPr="00B91C68">
            <w:rPr>
              <w:noProof/>
            </w:rPr>
            <w:t>GENERAL SERVICES, A. &amp; SERVICE, P. B. 2016. PBS-P100 Facilities Standards for the Public Buildings Service.</w:t>
          </w:r>
        </w:p>
        <w:p w14:paraId="4E9715AA" w14:textId="77777777" w:rsidR="00B91C68" w:rsidRPr="00B91C68" w:rsidRDefault="00B91C68" w:rsidP="00B91C68">
          <w:pPr>
            <w:pStyle w:val="EndNoteBibliography"/>
            <w:ind w:left="720" w:hanging="720"/>
            <w:rPr>
              <w:noProof/>
            </w:rPr>
          </w:pPr>
          <w:r w:rsidRPr="00B91C68">
            <w:rPr>
              <w:noProof/>
            </w:rPr>
            <w:t>GENSLER 2012. What we've learned about focus in the workplace.</w:t>
          </w:r>
        </w:p>
        <w:p w14:paraId="463778FC" w14:textId="77777777" w:rsidR="00B91C68" w:rsidRPr="00B91C68" w:rsidRDefault="00B91C68" w:rsidP="00B91C68">
          <w:pPr>
            <w:pStyle w:val="EndNoteBibliography"/>
            <w:ind w:left="720" w:hanging="720"/>
            <w:rPr>
              <w:noProof/>
            </w:rPr>
          </w:pPr>
          <w:r w:rsidRPr="00B91C68">
            <w:rPr>
              <w:noProof/>
            </w:rPr>
            <w:t xml:space="preserve">GENUIS, S. J., BIRKHOLZ, D., RALITSCH, M. &amp; THIBAULT, N. 2010. Human detoxification of perfluorinated compounds. </w:t>
          </w:r>
          <w:r w:rsidRPr="00B91C68">
            <w:rPr>
              <w:i/>
              <w:noProof/>
            </w:rPr>
            <w:t>Public Health,</w:t>
          </w:r>
          <w:r w:rsidRPr="00B91C68">
            <w:rPr>
              <w:noProof/>
            </w:rPr>
            <w:t xml:space="preserve"> 124</w:t>
          </w:r>
          <w:r w:rsidRPr="00B91C68">
            <w:rPr>
              <w:b/>
              <w:noProof/>
            </w:rPr>
            <w:t>,</w:t>
          </w:r>
          <w:r w:rsidRPr="00B91C68">
            <w:rPr>
              <w:noProof/>
            </w:rPr>
            <w:t xml:space="preserve"> 367-75.</w:t>
          </w:r>
        </w:p>
        <w:p w14:paraId="1AE9A00C" w14:textId="77777777" w:rsidR="00B91C68" w:rsidRPr="00B91C68" w:rsidRDefault="00B91C68" w:rsidP="00B91C68">
          <w:pPr>
            <w:pStyle w:val="EndNoteBibliography"/>
            <w:ind w:left="720" w:hanging="720"/>
            <w:rPr>
              <w:noProof/>
            </w:rPr>
          </w:pPr>
          <w:r w:rsidRPr="00B91C68">
            <w:rPr>
              <w:noProof/>
            </w:rPr>
            <w:t xml:space="preserve">GESLER, W. 2005. Therapeutic Landscapes: An Evolving theme. </w:t>
          </w:r>
          <w:r w:rsidRPr="00B91C68">
            <w:rPr>
              <w:i/>
              <w:noProof/>
            </w:rPr>
            <w:t>Health &amp; Place,</w:t>
          </w:r>
          <w:r w:rsidRPr="00B91C68">
            <w:rPr>
              <w:noProof/>
            </w:rPr>
            <w:t xml:space="preserve"> 11</w:t>
          </w:r>
          <w:r w:rsidRPr="00B91C68">
            <w:rPr>
              <w:b/>
              <w:noProof/>
            </w:rPr>
            <w:t>,</w:t>
          </w:r>
          <w:r w:rsidRPr="00B91C68">
            <w:rPr>
              <w:noProof/>
            </w:rPr>
            <w:t xml:space="preserve"> 295-297.</w:t>
          </w:r>
        </w:p>
        <w:p w14:paraId="759B73BB" w14:textId="77777777" w:rsidR="00B91C68" w:rsidRPr="00B91C68" w:rsidRDefault="00B91C68" w:rsidP="00B91C68">
          <w:pPr>
            <w:pStyle w:val="EndNoteBibliography"/>
            <w:ind w:left="720" w:hanging="720"/>
            <w:rPr>
              <w:noProof/>
            </w:rPr>
          </w:pPr>
          <w:r w:rsidRPr="00B91C68">
            <w:rPr>
              <w:noProof/>
            </w:rPr>
            <w:t xml:space="preserve">GILCHRIST, K., BROWN, C. &amp; MONTARZINO, A. 2015. Workplace settings and wellbeing: Greenspace use and views contribute to employee wellbeing at peri-urban business sites. </w:t>
          </w:r>
          <w:r w:rsidRPr="00B91C68">
            <w:rPr>
              <w:i/>
              <w:noProof/>
            </w:rPr>
            <w:t>Landscape and Urban Planning,</w:t>
          </w:r>
          <w:r w:rsidRPr="00B91C68">
            <w:rPr>
              <w:noProof/>
            </w:rPr>
            <w:t xml:space="preserve"> 138</w:t>
          </w:r>
          <w:r w:rsidRPr="00B91C68">
            <w:rPr>
              <w:b/>
              <w:noProof/>
            </w:rPr>
            <w:t>,</w:t>
          </w:r>
          <w:r w:rsidRPr="00B91C68">
            <w:rPr>
              <w:noProof/>
            </w:rPr>
            <w:t xml:space="preserve"> 32-40.</w:t>
          </w:r>
        </w:p>
        <w:p w14:paraId="5C38B851" w14:textId="77777777" w:rsidR="00B91C68" w:rsidRPr="00B91C68" w:rsidRDefault="00B91C68" w:rsidP="00B91C68">
          <w:pPr>
            <w:pStyle w:val="EndNoteBibliography"/>
            <w:ind w:left="720" w:hanging="720"/>
            <w:rPr>
              <w:noProof/>
            </w:rPr>
          </w:pPr>
          <w:r w:rsidRPr="00B91C68">
            <w:rPr>
              <w:noProof/>
            </w:rPr>
            <w:t xml:space="preserve">GILLET, N., COLOMBAT, P., MICHINOV, E., PRONOST, A. M. &amp; FOUQUEREAU, E. 2013. Procedural justice, supervisor autonomy support, work satisfaction, organizational identification and job performance: The mediating role of need satisfaction and perceived organizational support. </w:t>
          </w:r>
          <w:r w:rsidRPr="00B91C68">
            <w:rPr>
              <w:i/>
              <w:noProof/>
            </w:rPr>
            <w:t>Journal of advanced nursing,</w:t>
          </w:r>
          <w:r w:rsidRPr="00B91C68">
            <w:rPr>
              <w:noProof/>
            </w:rPr>
            <w:t xml:space="preserve"> 69</w:t>
          </w:r>
          <w:r w:rsidRPr="00B91C68">
            <w:rPr>
              <w:b/>
              <w:noProof/>
            </w:rPr>
            <w:t>,</w:t>
          </w:r>
          <w:r w:rsidRPr="00B91C68">
            <w:rPr>
              <w:noProof/>
            </w:rPr>
            <w:t xml:space="preserve"> 2560-2571.</w:t>
          </w:r>
        </w:p>
        <w:p w14:paraId="535212B3" w14:textId="77777777" w:rsidR="00B91C68" w:rsidRPr="00B91C68" w:rsidRDefault="00B91C68" w:rsidP="00B91C68">
          <w:pPr>
            <w:pStyle w:val="EndNoteBibliography"/>
            <w:ind w:left="720" w:hanging="720"/>
            <w:rPr>
              <w:noProof/>
            </w:rPr>
          </w:pPr>
          <w:r w:rsidRPr="00B91C68">
            <w:rPr>
              <w:noProof/>
            </w:rPr>
            <w:t xml:space="preserve">GITTELL, J. H. 2009. </w:t>
          </w:r>
          <w:r w:rsidRPr="00B91C68">
            <w:rPr>
              <w:i/>
              <w:noProof/>
            </w:rPr>
            <w:t xml:space="preserve">High performance healthcare: using the power of relationships to achieve quality, efficiency and resilience. , </w:t>
          </w:r>
          <w:r w:rsidRPr="00B91C68">
            <w:rPr>
              <w:noProof/>
            </w:rPr>
            <w:t>New York, McGraw-Hill.</w:t>
          </w:r>
        </w:p>
        <w:p w14:paraId="29948F52" w14:textId="77777777" w:rsidR="00B91C68" w:rsidRPr="00B91C68" w:rsidRDefault="00B91C68" w:rsidP="00B91C68">
          <w:pPr>
            <w:pStyle w:val="EndNoteBibliography"/>
            <w:ind w:left="720" w:hanging="720"/>
            <w:rPr>
              <w:noProof/>
            </w:rPr>
          </w:pPr>
          <w:r w:rsidRPr="00B91C68">
            <w:rPr>
              <w:noProof/>
            </w:rPr>
            <w:t xml:space="preserve">GLOBE CONTENT STUDIO. 2023. Why ESG performance will affect companies’ access to capital. </w:t>
          </w:r>
          <w:r w:rsidRPr="00B91C68">
            <w:rPr>
              <w:i/>
              <w:noProof/>
            </w:rPr>
            <w:t>The Globe and Mail</w:t>
          </w:r>
          <w:r w:rsidRPr="00B91C68">
            <w:rPr>
              <w:noProof/>
            </w:rPr>
            <w:t>, February 13, 2023.</w:t>
          </w:r>
        </w:p>
        <w:p w14:paraId="31E6B937" w14:textId="77777777" w:rsidR="00B91C68" w:rsidRPr="00B91C68" w:rsidRDefault="00B91C68" w:rsidP="00B91C68">
          <w:pPr>
            <w:pStyle w:val="EndNoteBibliography"/>
            <w:ind w:left="720" w:hanging="720"/>
            <w:rPr>
              <w:noProof/>
            </w:rPr>
          </w:pPr>
          <w:r w:rsidRPr="00B91C68">
            <w:rPr>
              <w:noProof/>
            </w:rPr>
            <w:t xml:space="preserve">GOCHFELD, M. &amp; BURGER, J. 2011. Disproportionate exposures in environmental justice and other populations: the importance of outliers. </w:t>
          </w:r>
          <w:r w:rsidRPr="00B91C68">
            <w:rPr>
              <w:i/>
              <w:noProof/>
            </w:rPr>
            <w:t>Am J Public Health,</w:t>
          </w:r>
          <w:r w:rsidRPr="00B91C68">
            <w:rPr>
              <w:noProof/>
            </w:rPr>
            <w:t xml:space="preserve"> 101 Suppl 1</w:t>
          </w:r>
          <w:r w:rsidRPr="00B91C68">
            <w:rPr>
              <w:b/>
              <w:noProof/>
            </w:rPr>
            <w:t>,</w:t>
          </w:r>
          <w:r w:rsidRPr="00B91C68">
            <w:rPr>
              <w:noProof/>
            </w:rPr>
            <w:t xml:space="preserve"> S53-63.</w:t>
          </w:r>
        </w:p>
        <w:p w14:paraId="3361AB50" w14:textId="77777777" w:rsidR="00B91C68" w:rsidRPr="00B91C68" w:rsidRDefault="00B91C68" w:rsidP="00B91C68">
          <w:pPr>
            <w:pStyle w:val="EndNoteBibliography"/>
            <w:ind w:left="720" w:hanging="720"/>
            <w:rPr>
              <w:noProof/>
            </w:rPr>
          </w:pPr>
          <w:r w:rsidRPr="00B91C68">
            <w:rPr>
              <w:noProof/>
            </w:rPr>
            <w:t>GOLDMAN, S. 2020. Pandemic Manual: Planning and Responding to a Global Health Crisis for Facility Management Professionals. Houston, TX.</w:t>
          </w:r>
        </w:p>
        <w:p w14:paraId="26838328" w14:textId="77777777" w:rsidR="00B91C68" w:rsidRPr="00B91C68" w:rsidRDefault="00B91C68" w:rsidP="00B91C68">
          <w:pPr>
            <w:pStyle w:val="EndNoteBibliography"/>
            <w:ind w:left="720" w:hanging="720"/>
            <w:rPr>
              <w:noProof/>
            </w:rPr>
          </w:pPr>
          <w:r w:rsidRPr="00B91C68">
            <w:rPr>
              <w:noProof/>
            </w:rPr>
            <w:t xml:space="preserve">GOLEMAN, D., LANGER, E., DAVID, S. &amp; CONGLETON, C. 2017. </w:t>
          </w:r>
          <w:r w:rsidRPr="00B91C68">
            <w:rPr>
              <w:i/>
              <w:noProof/>
            </w:rPr>
            <w:t>Mindfulness (HBR Emotional Intelligence Series)</w:t>
          </w:r>
          <w:r w:rsidRPr="00B91C68">
            <w:rPr>
              <w:noProof/>
            </w:rPr>
            <w:t>, Harvard Business Press.</w:t>
          </w:r>
        </w:p>
        <w:p w14:paraId="0B780F72" w14:textId="2689B60D" w:rsidR="00B91C68" w:rsidRPr="00B91C68" w:rsidRDefault="00B91C68" w:rsidP="00B91C68">
          <w:pPr>
            <w:pStyle w:val="EndNoteBibliography"/>
            <w:ind w:left="720" w:hanging="720"/>
            <w:rPr>
              <w:noProof/>
            </w:rPr>
          </w:pPr>
          <w:r w:rsidRPr="00B91C68">
            <w:rPr>
              <w:noProof/>
            </w:rPr>
            <w:t xml:space="preserve">GORLEY, A. 2022. </w:t>
          </w:r>
          <w:r w:rsidRPr="00B91C68">
            <w:rPr>
              <w:i/>
              <w:noProof/>
            </w:rPr>
            <w:t xml:space="preserve">What is ESG an Why It’s Important for Risk Management </w:t>
          </w:r>
          <w:r w:rsidRPr="00B91C68">
            <w:rPr>
              <w:noProof/>
            </w:rPr>
            <w:t xml:space="preserve">[Online]. SustainAnalytics. Available: </w:t>
          </w:r>
          <w:hyperlink r:id="rId30" w:history="1">
            <w:r w:rsidRPr="00B91C68">
              <w:rPr>
                <w:rStyle w:val="Hyperlink"/>
                <w:noProof/>
              </w:rPr>
              <w:t>https://www.sustainalytics.com/esg-research/resource/corporate-esg-blog/what-is-esg-why-important-risk-managementhttps://www.sustainalytics.com/esg-research/resource/corporate-esg-blog/what-is-esg-why-important-risk-management</w:t>
            </w:r>
          </w:hyperlink>
          <w:r w:rsidRPr="00B91C68">
            <w:rPr>
              <w:noProof/>
            </w:rPr>
            <w:t xml:space="preserve"> [Accessed May 11 2023].</w:t>
          </w:r>
        </w:p>
        <w:p w14:paraId="14A157C1" w14:textId="77777777" w:rsidR="00B91C68" w:rsidRPr="00B91C68" w:rsidRDefault="00B91C68" w:rsidP="00B91C68">
          <w:pPr>
            <w:pStyle w:val="EndNoteBibliography"/>
            <w:ind w:left="720" w:hanging="720"/>
            <w:rPr>
              <w:noProof/>
            </w:rPr>
          </w:pPr>
          <w:r w:rsidRPr="00B91C68">
            <w:rPr>
              <w:noProof/>
            </w:rPr>
            <w:t xml:space="preserve">GOYAL, M., SINGH, S., SIBINGA, E. M. S., GOULD, N. F., ROWLAND-SEYMOUR, A., SHARMA, R., BERGER, Z., SLEICHER, D., MARON, D. D., SHIHAB, H. M., RANASINGHE, P. D., LINN, S., SAHA, S., BASS, E. B. &amp; HAYTHORNTHWAITE, J. A. 2014. Meditation programs for psychological stress and well-being: A systematic review and meta-analysis. </w:t>
          </w:r>
          <w:r w:rsidRPr="00B91C68">
            <w:rPr>
              <w:i/>
              <w:noProof/>
            </w:rPr>
            <w:t>JAMA Internal Medicine,</w:t>
          </w:r>
          <w:r w:rsidRPr="00B91C68">
            <w:rPr>
              <w:noProof/>
            </w:rPr>
            <w:t xml:space="preserve"> 174</w:t>
          </w:r>
          <w:r w:rsidRPr="00B91C68">
            <w:rPr>
              <w:b/>
              <w:noProof/>
            </w:rPr>
            <w:t>,</w:t>
          </w:r>
          <w:r w:rsidRPr="00B91C68">
            <w:rPr>
              <w:noProof/>
            </w:rPr>
            <w:t xml:space="preserve"> 357-368.</w:t>
          </w:r>
        </w:p>
        <w:p w14:paraId="071E1FB0" w14:textId="77777777" w:rsidR="00B91C68" w:rsidRPr="00B91C68" w:rsidRDefault="00B91C68" w:rsidP="00B91C68">
          <w:pPr>
            <w:pStyle w:val="EndNoteBibliography"/>
            <w:ind w:left="720" w:hanging="720"/>
            <w:rPr>
              <w:noProof/>
            </w:rPr>
          </w:pPr>
          <w:r w:rsidRPr="00B91C68">
            <w:rPr>
              <w:noProof/>
            </w:rPr>
            <w:lastRenderedPageBreak/>
            <w:t xml:space="preserve">GROSSMEIER, J., FABIUS, R., FLYNN, J. P., NOELDNER, S. P., FABIUS, D., GOETZEL, R. Z. &amp; ANDERSON, D. R. 2016. Linking Workplace Health Promotion Best Practices and Organizational Financial Performance: Tracking Market Performance of Companies With Highest Scores on the HERO Scorecard. </w:t>
          </w:r>
          <w:r w:rsidRPr="00B91C68">
            <w:rPr>
              <w:i/>
              <w:noProof/>
            </w:rPr>
            <w:t>Journal of Occupational and Environmental Medicine,</w:t>
          </w:r>
          <w:r w:rsidRPr="00B91C68">
            <w:rPr>
              <w:noProof/>
            </w:rPr>
            <w:t xml:space="preserve"> 58</w:t>
          </w:r>
          <w:r w:rsidRPr="00B91C68">
            <w:rPr>
              <w:b/>
              <w:noProof/>
            </w:rPr>
            <w:t>,</w:t>
          </w:r>
          <w:r w:rsidRPr="00B91C68">
            <w:rPr>
              <w:noProof/>
            </w:rPr>
            <w:t xml:space="preserve"> 16-23.</w:t>
          </w:r>
        </w:p>
        <w:p w14:paraId="511FFF50" w14:textId="77777777" w:rsidR="00B91C68" w:rsidRPr="00B91C68" w:rsidRDefault="00B91C68" w:rsidP="00B91C68">
          <w:pPr>
            <w:pStyle w:val="EndNoteBibliography"/>
            <w:ind w:left="720" w:hanging="720"/>
            <w:rPr>
              <w:noProof/>
            </w:rPr>
          </w:pPr>
          <w:r w:rsidRPr="00B91C68">
            <w:rPr>
              <w:noProof/>
            </w:rPr>
            <w:t xml:space="preserve">GUAN, X. &amp; FRENKEL, S. 2020. Organizational support and employee thriving at work: exploring the underlying mechanisms. </w:t>
          </w:r>
          <w:r w:rsidRPr="00B91C68">
            <w:rPr>
              <w:i/>
              <w:noProof/>
            </w:rPr>
            <w:t>Personnel Review,</w:t>
          </w:r>
          <w:r w:rsidRPr="00B91C68">
            <w:rPr>
              <w:noProof/>
            </w:rPr>
            <w:t xml:space="preserve"> 50</w:t>
          </w:r>
          <w:r w:rsidRPr="00B91C68">
            <w:rPr>
              <w:b/>
              <w:noProof/>
            </w:rPr>
            <w:t>,</w:t>
          </w:r>
          <w:r w:rsidRPr="00B91C68">
            <w:rPr>
              <w:noProof/>
            </w:rPr>
            <w:t xml:space="preserve"> 935-953.</w:t>
          </w:r>
        </w:p>
        <w:p w14:paraId="5ED5D537" w14:textId="77777777" w:rsidR="00B91C68" w:rsidRPr="00B91C68" w:rsidRDefault="00B91C68" w:rsidP="00B91C68">
          <w:pPr>
            <w:pStyle w:val="EndNoteBibliography"/>
            <w:ind w:left="720" w:hanging="720"/>
            <w:rPr>
              <w:noProof/>
            </w:rPr>
          </w:pPr>
          <w:r w:rsidRPr="00B91C68">
            <w:rPr>
              <w:noProof/>
            </w:rPr>
            <w:t xml:space="preserve">GUERIN, D., KULMAN, J., KIM, H.-Y., CHOI, S. &amp; SCOT, A. 2012. Post-occupancy evaluation of employees’ work performance and satisfaction as related to sustainable design criteria and workstation type. </w:t>
          </w:r>
          <w:r w:rsidRPr="00B91C68">
            <w:rPr>
              <w:i/>
              <w:noProof/>
            </w:rPr>
            <w:t>Journal of Green Buiding,</w:t>
          </w:r>
          <w:r w:rsidRPr="00B91C68">
            <w:rPr>
              <w:noProof/>
            </w:rPr>
            <w:t xml:space="preserve"> 7</w:t>
          </w:r>
          <w:r w:rsidRPr="00B91C68">
            <w:rPr>
              <w:b/>
              <w:noProof/>
            </w:rPr>
            <w:t>,</w:t>
          </w:r>
          <w:r w:rsidRPr="00B91C68">
            <w:rPr>
              <w:noProof/>
            </w:rPr>
            <w:t xml:space="preserve"> 85-99.</w:t>
          </w:r>
        </w:p>
        <w:p w14:paraId="51DE798E" w14:textId="77777777" w:rsidR="00B91C68" w:rsidRPr="00B91C68" w:rsidRDefault="00B91C68" w:rsidP="00B91C68">
          <w:pPr>
            <w:pStyle w:val="EndNoteBibliography"/>
            <w:ind w:left="720" w:hanging="720"/>
            <w:rPr>
              <w:noProof/>
            </w:rPr>
          </w:pPr>
          <w:r w:rsidRPr="00B91C68">
            <w:rPr>
              <w:noProof/>
            </w:rPr>
            <w:t xml:space="preserve">GUMP, B. B. &amp; MATTHEWS, K. A. 2000. Are Vacations Good for Your Health? The 9-Year Mortality Experience After the Multiple Risk Factor Intervention Trial. </w:t>
          </w:r>
          <w:r w:rsidRPr="00B91C68">
            <w:rPr>
              <w:i/>
              <w:noProof/>
            </w:rPr>
            <w:t>Psychosomatic Medicine,</w:t>
          </w:r>
          <w:r w:rsidRPr="00B91C68">
            <w:rPr>
              <w:noProof/>
            </w:rPr>
            <w:t xml:space="preserve"> 612</w:t>
          </w:r>
          <w:r w:rsidRPr="00B91C68">
            <w:rPr>
              <w:b/>
              <w:noProof/>
            </w:rPr>
            <w:t>,</w:t>
          </w:r>
          <w:r w:rsidRPr="00B91C68">
            <w:rPr>
              <w:noProof/>
            </w:rPr>
            <w:t xml:space="preserve"> 608-612.</w:t>
          </w:r>
        </w:p>
        <w:p w14:paraId="4F04A167" w14:textId="77777777" w:rsidR="00B91C68" w:rsidRPr="00B91C68" w:rsidRDefault="00B91C68" w:rsidP="00B91C68">
          <w:pPr>
            <w:pStyle w:val="EndNoteBibliography"/>
            <w:ind w:left="720" w:hanging="720"/>
            <w:rPr>
              <w:noProof/>
            </w:rPr>
          </w:pPr>
          <w:r w:rsidRPr="00B91C68">
            <w:rPr>
              <w:noProof/>
            </w:rPr>
            <w:t xml:space="preserve">HAAPAKANGAS, A., KANKKUNEN, E., HONGISTO, V., VIRJONEN, P., OLIVA, D. &amp; KESKINEN, E. 2011. Effects of five speech masking sounds on performance and acoustic satisfaction- implications for open-plan offices. </w:t>
          </w:r>
          <w:r w:rsidRPr="00B91C68">
            <w:rPr>
              <w:i/>
              <w:noProof/>
            </w:rPr>
            <w:t>Acta Acustica united with Acustica,</w:t>
          </w:r>
          <w:r w:rsidRPr="00B91C68">
            <w:rPr>
              <w:noProof/>
            </w:rPr>
            <w:t xml:space="preserve"> 97</w:t>
          </w:r>
          <w:r w:rsidRPr="00B91C68">
            <w:rPr>
              <w:b/>
              <w:noProof/>
            </w:rPr>
            <w:t>,</w:t>
          </w:r>
          <w:r w:rsidRPr="00B91C68">
            <w:rPr>
              <w:noProof/>
            </w:rPr>
            <w:t xml:space="preserve"> 641-655.</w:t>
          </w:r>
        </w:p>
        <w:p w14:paraId="3ACF8DDE" w14:textId="77777777" w:rsidR="00B91C68" w:rsidRPr="00B91C68" w:rsidRDefault="00B91C68" w:rsidP="00B91C68">
          <w:pPr>
            <w:pStyle w:val="EndNoteBibliography"/>
            <w:ind w:left="720" w:hanging="720"/>
            <w:rPr>
              <w:noProof/>
            </w:rPr>
          </w:pPr>
          <w:r w:rsidRPr="00B91C68">
            <w:rPr>
              <w:noProof/>
            </w:rPr>
            <w:t xml:space="preserve">HADJIYANNI, T. 2006. Integrating Social Science Research into Studio Teaching: Housing New Immigrants. </w:t>
          </w:r>
          <w:r w:rsidRPr="00B91C68">
            <w:rPr>
              <w:i/>
              <w:noProof/>
            </w:rPr>
            <w:t>Open House International,</w:t>
          </w:r>
          <w:r w:rsidRPr="00B91C68">
            <w:rPr>
              <w:noProof/>
            </w:rPr>
            <w:t xml:space="preserve"> 31</w:t>
          </w:r>
          <w:r w:rsidRPr="00B91C68">
            <w:rPr>
              <w:b/>
              <w:noProof/>
            </w:rPr>
            <w:t>,</w:t>
          </w:r>
          <w:r w:rsidRPr="00B91C68">
            <w:rPr>
              <w:noProof/>
            </w:rPr>
            <w:t xml:space="preserve"> 60-66.</w:t>
          </w:r>
        </w:p>
        <w:p w14:paraId="7B4EAC51" w14:textId="77777777" w:rsidR="00B91C68" w:rsidRPr="00B91C68" w:rsidRDefault="00B91C68" w:rsidP="00B91C68">
          <w:pPr>
            <w:pStyle w:val="EndNoteBibliography"/>
            <w:ind w:left="720" w:hanging="720"/>
            <w:rPr>
              <w:noProof/>
            </w:rPr>
          </w:pPr>
          <w:r w:rsidRPr="00B91C68">
            <w:rPr>
              <w:noProof/>
            </w:rPr>
            <w:t xml:space="preserve">HAGERTY, B. M., WILLIAMS, R. A., COYNE, J. C. &amp; EARLY, M. R. 1996. Sense of belonging and indicators of social and psychological functioning. </w:t>
          </w:r>
          <w:r w:rsidRPr="00B91C68">
            <w:rPr>
              <w:i/>
              <w:noProof/>
            </w:rPr>
            <w:t>Archives of Psychiatric Nursing,</w:t>
          </w:r>
          <w:r w:rsidRPr="00B91C68">
            <w:rPr>
              <w:noProof/>
            </w:rPr>
            <w:t xml:space="preserve"> 10</w:t>
          </w:r>
          <w:r w:rsidRPr="00B91C68">
            <w:rPr>
              <w:b/>
              <w:noProof/>
            </w:rPr>
            <w:t>,</w:t>
          </w:r>
          <w:r w:rsidRPr="00B91C68">
            <w:rPr>
              <w:noProof/>
            </w:rPr>
            <w:t xml:space="preserve"> 235-244.</w:t>
          </w:r>
        </w:p>
        <w:p w14:paraId="2077FE91" w14:textId="77777777" w:rsidR="00B91C68" w:rsidRPr="00B91C68" w:rsidRDefault="00B91C68" w:rsidP="00B91C68">
          <w:pPr>
            <w:pStyle w:val="EndNoteBibliography"/>
            <w:ind w:left="720" w:hanging="720"/>
            <w:rPr>
              <w:noProof/>
            </w:rPr>
          </w:pPr>
          <w:r w:rsidRPr="00B91C68">
            <w:rPr>
              <w:noProof/>
            </w:rPr>
            <w:t xml:space="preserve">HALPER, J., BUSSIERE, S., SHRIVER, T. &amp; CADWALADER, W. T. L. 2021. “Sustainable” Companies Face Increased Pressure. </w:t>
          </w:r>
          <w:r w:rsidRPr="00B91C68">
            <w:rPr>
              <w:i/>
              <w:noProof/>
            </w:rPr>
            <w:t>Harvard Law School Forum on Corporate Governance.</w:t>
          </w:r>
          <w:r w:rsidRPr="00B91C68">
            <w:rPr>
              <w:noProof/>
            </w:rPr>
            <w:t xml:space="preserve"> Harvard Law School.</w:t>
          </w:r>
        </w:p>
        <w:p w14:paraId="3C10CA7F" w14:textId="77777777" w:rsidR="00B91C68" w:rsidRPr="00B91C68" w:rsidRDefault="00B91C68" w:rsidP="00B91C68">
          <w:pPr>
            <w:pStyle w:val="EndNoteBibliography"/>
            <w:ind w:left="720" w:hanging="720"/>
            <w:rPr>
              <w:noProof/>
            </w:rPr>
          </w:pPr>
          <w:r w:rsidRPr="00B91C68">
            <w:rPr>
              <w:noProof/>
            </w:rPr>
            <w:t xml:space="preserve">HAMMEL, S. C., LEVASSEUR, J. L., HOFFMAN, K., PHILLIPS, A. L., LORENZO, A. M., CALAFAT, A. M., WEBSTER, T. F. &amp; STAPLETON, H. M. 2019. Children's exposure to phthalates and non-phthalate plasticizers in the home: The TESIE study. </w:t>
          </w:r>
          <w:r w:rsidRPr="00B91C68">
            <w:rPr>
              <w:i/>
              <w:noProof/>
            </w:rPr>
            <w:t>Environ Int,</w:t>
          </w:r>
          <w:r w:rsidRPr="00B91C68">
            <w:rPr>
              <w:noProof/>
            </w:rPr>
            <w:t xml:space="preserve"> 132</w:t>
          </w:r>
          <w:r w:rsidRPr="00B91C68">
            <w:rPr>
              <w:b/>
              <w:noProof/>
            </w:rPr>
            <w:t>,</w:t>
          </w:r>
          <w:r w:rsidRPr="00B91C68">
            <w:rPr>
              <w:noProof/>
            </w:rPr>
            <w:t xml:space="preserve"> 105061.</w:t>
          </w:r>
        </w:p>
        <w:p w14:paraId="73C01389" w14:textId="581A6193" w:rsidR="00B91C68" w:rsidRPr="00B91C68" w:rsidRDefault="00B91C68" w:rsidP="00B91C68">
          <w:pPr>
            <w:pStyle w:val="EndNoteBibliography"/>
            <w:ind w:left="720" w:hanging="720"/>
            <w:rPr>
              <w:noProof/>
            </w:rPr>
          </w:pPr>
          <w:r w:rsidRPr="00B91C68">
            <w:rPr>
              <w:noProof/>
            </w:rPr>
            <w:t xml:space="preserve">HAN, E. 2022. </w:t>
          </w:r>
          <w:r w:rsidRPr="00B91C68">
            <w:rPr>
              <w:i/>
              <w:noProof/>
            </w:rPr>
            <w:t xml:space="preserve">What is impact measurement? </w:t>
          </w:r>
          <w:r w:rsidRPr="00B91C68">
            <w:rPr>
              <w:noProof/>
            </w:rPr>
            <w:t xml:space="preserve">[Online]. Harvard Business School Online. Available: </w:t>
          </w:r>
          <w:hyperlink r:id="rId31" w:history="1">
            <w:r w:rsidRPr="00B91C68">
              <w:rPr>
                <w:rStyle w:val="Hyperlink"/>
                <w:noProof/>
              </w:rPr>
              <w:t>https://online.hbs.edu/blog/post/what-is-impact-measurement</w:t>
            </w:r>
          </w:hyperlink>
          <w:r w:rsidRPr="00B91C68">
            <w:rPr>
              <w:noProof/>
            </w:rPr>
            <w:t xml:space="preserve"> [Accessed May 11 2023].</w:t>
          </w:r>
        </w:p>
        <w:p w14:paraId="6C51475D" w14:textId="77777777" w:rsidR="00B91C68" w:rsidRPr="00B91C68" w:rsidRDefault="00B91C68" w:rsidP="00B91C68">
          <w:pPr>
            <w:pStyle w:val="EndNoteBibliography"/>
            <w:ind w:left="720" w:hanging="720"/>
            <w:rPr>
              <w:noProof/>
            </w:rPr>
          </w:pPr>
          <w:r w:rsidRPr="00B91C68">
            <w:rPr>
              <w:noProof/>
            </w:rPr>
            <w:t xml:space="preserve">HANC, M., MCANDREW, C. &amp; UCCI, M. 2019. Conceptual approaches to wellbeing in buildings: a scoping review. </w:t>
          </w:r>
          <w:r w:rsidRPr="00B91C68">
            <w:rPr>
              <w:i/>
              <w:noProof/>
            </w:rPr>
            <w:t>Building Research &amp; Information,</w:t>
          </w:r>
          <w:r w:rsidRPr="00B91C68">
            <w:rPr>
              <w:noProof/>
            </w:rPr>
            <w:t xml:space="preserve"> 47</w:t>
          </w:r>
          <w:r w:rsidRPr="00B91C68">
            <w:rPr>
              <w:b/>
              <w:noProof/>
            </w:rPr>
            <w:t>,</w:t>
          </w:r>
          <w:r w:rsidRPr="00B91C68">
            <w:rPr>
              <w:noProof/>
            </w:rPr>
            <w:t xml:space="preserve"> 767-783.</w:t>
          </w:r>
        </w:p>
        <w:p w14:paraId="78D52DFA" w14:textId="7319B00E" w:rsidR="00B91C68" w:rsidRPr="00B91C68" w:rsidRDefault="00B91C68" w:rsidP="00B91C68">
          <w:pPr>
            <w:pStyle w:val="EndNoteBibliography"/>
            <w:ind w:left="720" w:hanging="720"/>
            <w:rPr>
              <w:noProof/>
            </w:rPr>
          </w:pPr>
          <w:r w:rsidRPr="00B91C68">
            <w:rPr>
              <w:noProof/>
            </w:rPr>
            <w:t xml:space="preserve">HANO, A., K. 2018. </w:t>
          </w:r>
          <w:r w:rsidRPr="00B91C68">
            <w:rPr>
              <w:i/>
              <w:noProof/>
            </w:rPr>
            <w:t xml:space="preserve">The incremental value of smart buildings upon effective rents and transaction prices. </w:t>
          </w:r>
          <w:r w:rsidRPr="00B91C68">
            <w:rPr>
              <w:noProof/>
            </w:rPr>
            <w:t xml:space="preserve">[Online]. Massachusetts Institute of Technology: Massachutsetts Institute of Technology. Available: </w:t>
          </w:r>
          <w:hyperlink r:id="rId32" w:history="1">
            <w:r w:rsidRPr="00B91C68">
              <w:rPr>
                <w:rStyle w:val="Hyperlink"/>
                <w:noProof/>
              </w:rPr>
              <w:t>https://naiopma.files.wordpress.com/2018/09/alfredo-keitaro-bando-hano.pdf</w:t>
            </w:r>
          </w:hyperlink>
          <w:r w:rsidRPr="00B91C68">
            <w:rPr>
              <w:noProof/>
            </w:rPr>
            <w:t xml:space="preserve"> [Accessed Oct 13 2022].</w:t>
          </w:r>
        </w:p>
        <w:p w14:paraId="256BE063" w14:textId="77777777" w:rsidR="00B91C68" w:rsidRPr="00B91C68" w:rsidRDefault="00B91C68" w:rsidP="00B91C68">
          <w:pPr>
            <w:pStyle w:val="EndNoteBibliography"/>
            <w:ind w:left="720" w:hanging="720"/>
            <w:rPr>
              <w:noProof/>
            </w:rPr>
          </w:pPr>
          <w:r w:rsidRPr="00B91C68">
            <w:rPr>
              <w:noProof/>
            </w:rPr>
            <w:t>HARTIG, T., LINDBLOM, K. &amp; OVEFELT, K. 1998. The home and near</w:t>
          </w:r>
          <w:r w:rsidRPr="00B91C68">
            <w:rPr>
              <w:rFonts w:ascii="Cambria Math" w:hAnsi="Cambria Math" w:cs="Cambria Math"/>
              <w:noProof/>
            </w:rPr>
            <w:t>‐</w:t>
          </w:r>
          <w:r w:rsidRPr="00B91C68">
            <w:rPr>
              <w:noProof/>
            </w:rPr>
            <w:t xml:space="preserve">home area offer restoration opportunities differentiated by gender. </w:t>
          </w:r>
          <w:r w:rsidRPr="00B91C68">
            <w:rPr>
              <w:i/>
              <w:noProof/>
            </w:rPr>
            <w:t>Scandinavian Housing and Planning Research,</w:t>
          </w:r>
          <w:r w:rsidRPr="00B91C68">
            <w:rPr>
              <w:noProof/>
            </w:rPr>
            <w:t xml:space="preserve"> 15</w:t>
          </w:r>
          <w:r w:rsidRPr="00B91C68">
            <w:rPr>
              <w:b/>
              <w:noProof/>
            </w:rPr>
            <w:t>,</w:t>
          </w:r>
          <w:r w:rsidRPr="00B91C68">
            <w:rPr>
              <w:noProof/>
            </w:rPr>
            <w:t xml:space="preserve"> 283-296.</w:t>
          </w:r>
        </w:p>
        <w:p w14:paraId="747F3342" w14:textId="77777777" w:rsidR="00B91C68" w:rsidRPr="00B91C68" w:rsidRDefault="00B91C68" w:rsidP="00B91C68">
          <w:pPr>
            <w:pStyle w:val="EndNoteBibliography"/>
            <w:ind w:left="720" w:hanging="720"/>
            <w:rPr>
              <w:i/>
              <w:noProof/>
            </w:rPr>
          </w:pPr>
          <w:r w:rsidRPr="00B91C68">
            <w:rPr>
              <w:noProof/>
            </w:rPr>
            <w:t xml:space="preserve">HAYES, K. 2016. </w:t>
          </w:r>
          <w:r w:rsidRPr="00B91C68">
            <w:rPr>
              <w:i/>
              <w:noProof/>
            </w:rPr>
            <w:t>A Narrative Study of Service Learning and Workplace Volunteering: Increasing Participation and Improving Outcomes for Employee Volunteers.</w:t>
          </w:r>
        </w:p>
        <w:p w14:paraId="126CAB38" w14:textId="07AAF0B9" w:rsidR="00B91C68" w:rsidRPr="00B91C68" w:rsidRDefault="00B91C68" w:rsidP="00B91C68">
          <w:pPr>
            <w:pStyle w:val="EndNoteBibliography"/>
            <w:ind w:left="720" w:hanging="720"/>
            <w:rPr>
              <w:noProof/>
            </w:rPr>
          </w:pPr>
          <w:r w:rsidRPr="00B91C68">
            <w:rPr>
              <w:noProof/>
            </w:rPr>
            <w:lastRenderedPageBreak/>
            <w:t xml:space="preserve">HEALTH CANADA. 2023. </w:t>
          </w:r>
          <w:r w:rsidRPr="00B91C68">
            <w:rPr>
              <w:i/>
              <w:noProof/>
            </w:rPr>
            <w:t xml:space="preserve">Draft guidance on improving indoor air quality in office buildings: Indoor air quality and health </w:t>
          </w:r>
          <w:r w:rsidRPr="00B91C68">
            <w:rPr>
              <w:noProof/>
            </w:rPr>
            <w:t xml:space="preserve">[Online]. Ottawa, Ontario: Health Canada. Available: </w:t>
          </w:r>
          <w:hyperlink r:id="rId33" w:history="1">
            <w:r w:rsidRPr="00B91C68">
              <w:rPr>
                <w:rStyle w:val="Hyperlink"/>
                <w:noProof/>
              </w:rPr>
              <w:t>https://www.canada.ca/en/health-canada/programs/consultation-draft-guidance-improving-indoor-air-quality-office-buildings/indoor-air-quality-health.html</w:t>
            </w:r>
          </w:hyperlink>
          <w:r w:rsidRPr="00B91C68">
            <w:rPr>
              <w:noProof/>
            </w:rPr>
            <w:t xml:space="preserve"> [Accessed May 3 2023].</w:t>
          </w:r>
        </w:p>
        <w:p w14:paraId="53C7E2E3" w14:textId="77777777" w:rsidR="00B91C68" w:rsidRPr="00B91C68" w:rsidRDefault="00B91C68" w:rsidP="00B91C68">
          <w:pPr>
            <w:pStyle w:val="EndNoteBibliography"/>
            <w:ind w:left="720" w:hanging="720"/>
            <w:rPr>
              <w:noProof/>
            </w:rPr>
          </w:pPr>
          <w:r w:rsidRPr="00B91C68">
            <w:rPr>
              <w:noProof/>
            </w:rPr>
            <w:t xml:space="preserve">HEDGE, A. 1982. The open-plan office: A Systematic Investigation of Employee Reactions to Their Work Environment. </w:t>
          </w:r>
          <w:r w:rsidRPr="00B91C68">
            <w:rPr>
              <w:i/>
              <w:noProof/>
            </w:rPr>
            <w:t>Environment and Behavior,</w:t>
          </w:r>
          <w:r w:rsidRPr="00B91C68">
            <w:rPr>
              <w:noProof/>
            </w:rPr>
            <w:t xml:space="preserve"> 14</w:t>
          </w:r>
          <w:r w:rsidRPr="00B91C68">
            <w:rPr>
              <w:b/>
              <w:noProof/>
            </w:rPr>
            <w:t>,</w:t>
          </w:r>
          <w:r w:rsidRPr="00B91C68">
            <w:rPr>
              <w:noProof/>
            </w:rPr>
            <w:t xml:space="preserve"> 519-542.</w:t>
          </w:r>
        </w:p>
        <w:p w14:paraId="6802F853" w14:textId="77777777" w:rsidR="00B91C68" w:rsidRPr="00B91C68" w:rsidRDefault="00B91C68" w:rsidP="00B91C68">
          <w:pPr>
            <w:pStyle w:val="EndNoteBibliography"/>
            <w:ind w:left="720" w:hanging="720"/>
            <w:rPr>
              <w:noProof/>
            </w:rPr>
          </w:pPr>
          <w:r w:rsidRPr="00B91C68">
            <w:rPr>
              <w:noProof/>
            </w:rPr>
            <w:t xml:space="preserve">HEDGE, A. E. 2016. </w:t>
          </w:r>
          <w:r w:rsidRPr="00B91C68">
            <w:rPr>
              <w:i/>
              <w:noProof/>
            </w:rPr>
            <w:t>Ergnonomic Workplace Design for Health, Wellness, and Productivity</w:t>
          </w:r>
          <w:r w:rsidRPr="00B91C68">
            <w:rPr>
              <w:noProof/>
            </w:rPr>
            <w:t>, CRC Press.</w:t>
          </w:r>
        </w:p>
        <w:p w14:paraId="39F8582D" w14:textId="77777777" w:rsidR="00B91C68" w:rsidRPr="00B91C68" w:rsidRDefault="00B91C68" w:rsidP="00B91C68">
          <w:pPr>
            <w:pStyle w:val="EndNoteBibliography"/>
            <w:ind w:left="720" w:hanging="720"/>
            <w:rPr>
              <w:noProof/>
            </w:rPr>
          </w:pPr>
          <w:r w:rsidRPr="00B91C68">
            <w:rPr>
              <w:noProof/>
            </w:rPr>
            <w:t xml:space="preserve">HENDRICKS, K. B. &amp; SINGHAL, V. R. 2001. The Long-Run Stock Price Performance of Firms with Effective TQM Programs. </w:t>
          </w:r>
          <w:r w:rsidRPr="00B91C68">
            <w:rPr>
              <w:i/>
              <w:noProof/>
            </w:rPr>
            <w:t>Management Science,</w:t>
          </w:r>
          <w:r w:rsidRPr="00B91C68">
            <w:rPr>
              <w:noProof/>
            </w:rPr>
            <w:t xml:space="preserve"> 47</w:t>
          </w:r>
          <w:r w:rsidRPr="00B91C68">
            <w:rPr>
              <w:b/>
              <w:noProof/>
            </w:rPr>
            <w:t>,</w:t>
          </w:r>
          <w:r w:rsidRPr="00B91C68">
            <w:rPr>
              <w:noProof/>
            </w:rPr>
            <w:t xml:space="preserve"> 359-368.</w:t>
          </w:r>
        </w:p>
        <w:p w14:paraId="5CBD69DF" w14:textId="47782ADA" w:rsidR="00B91C68" w:rsidRPr="00B91C68" w:rsidRDefault="00B91C68" w:rsidP="00B91C68">
          <w:pPr>
            <w:pStyle w:val="EndNoteBibliography"/>
            <w:ind w:left="720" w:hanging="720"/>
            <w:rPr>
              <w:noProof/>
            </w:rPr>
          </w:pPr>
          <w:r w:rsidRPr="00B91C68">
            <w:rPr>
              <w:noProof/>
            </w:rPr>
            <w:t xml:space="preserve">HERWAY, J. 2017. </w:t>
          </w:r>
          <w:r w:rsidRPr="00B91C68">
            <w:rPr>
              <w:i/>
              <w:noProof/>
            </w:rPr>
            <w:t xml:space="preserve">How to Create a Culture of Psychological Safety </w:t>
          </w:r>
          <w:r w:rsidRPr="00B91C68">
            <w:rPr>
              <w:noProof/>
            </w:rPr>
            <w:t xml:space="preserve">[Online]. Gallup. Available: </w:t>
          </w:r>
          <w:hyperlink r:id="rId34" w:history="1">
            <w:r w:rsidRPr="00B91C68">
              <w:rPr>
                <w:rStyle w:val="Hyperlink"/>
                <w:noProof/>
              </w:rPr>
              <w:t>https://www.gallup.com/workplace/236198/create-culture-psychological-safety.aspx</w:t>
            </w:r>
          </w:hyperlink>
          <w:r w:rsidRPr="00B91C68">
            <w:rPr>
              <w:noProof/>
            </w:rPr>
            <w:t xml:space="preserve"> [Accessed Nov 22 2022].</w:t>
          </w:r>
        </w:p>
        <w:p w14:paraId="088444F2" w14:textId="6FA9D392" w:rsidR="00B91C68" w:rsidRPr="00B91C68" w:rsidRDefault="00B91C68" w:rsidP="00B91C68">
          <w:pPr>
            <w:pStyle w:val="EndNoteBibliography"/>
            <w:ind w:left="720" w:hanging="720"/>
            <w:rPr>
              <w:noProof/>
            </w:rPr>
          </w:pPr>
          <w:r w:rsidRPr="00B91C68">
            <w:rPr>
              <w:noProof/>
            </w:rPr>
            <w:t xml:space="preserve">HEYMANN, J., RHO, H., SCHMITT, J. &amp; EARLE, A. 2009. </w:t>
          </w:r>
          <w:r w:rsidRPr="00B91C68">
            <w:rPr>
              <w:i/>
              <w:noProof/>
            </w:rPr>
            <w:t xml:space="preserve">Contagion Nation: A Comparison of Paid Sick Day Policies in 22 Countries </w:t>
          </w:r>
          <w:r w:rsidRPr="00B91C68">
            <w:rPr>
              <w:noProof/>
            </w:rPr>
            <w:t xml:space="preserve">[Online]. Available: </w:t>
          </w:r>
          <w:hyperlink r:id="rId35" w:history="1">
            <w:r w:rsidRPr="00B91C68">
              <w:rPr>
                <w:rStyle w:val="Hyperlink"/>
                <w:noProof/>
              </w:rPr>
              <w:t>www.cepr.net</w:t>
            </w:r>
          </w:hyperlink>
          <w:r w:rsidRPr="00B91C68">
            <w:rPr>
              <w:noProof/>
            </w:rPr>
            <w:t>. [Accessed Oct 19 2022].</w:t>
          </w:r>
        </w:p>
        <w:p w14:paraId="632AEEE0" w14:textId="77777777" w:rsidR="00B91C68" w:rsidRPr="00B91C68" w:rsidRDefault="00B91C68" w:rsidP="00B91C68">
          <w:pPr>
            <w:pStyle w:val="EndNoteBibliography"/>
            <w:ind w:left="720" w:hanging="720"/>
            <w:rPr>
              <w:noProof/>
            </w:rPr>
          </w:pPr>
          <w:r w:rsidRPr="00B91C68">
            <w:rPr>
              <w:noProof/>
            </w:rPr>
            <w:t xml:space="preserve">HEYMANN, J., SPRAGUE, A. R., NANDI, A., EARLE, A., BATRA, P., SCHICKEDANZ, A., CHUNG, P. J. &amp; RAUB, A. 2017. Paid parental leave and family wellbeing in the sustainable development era. </w:t>
          </w:r>
          <w:r w:rsidRPr="00B91C68">
            <w:rPr>
              <w:i/>
              <w:noProof/>
            </w:rPr>
            <w:t>Public Health Reviews,</w:t>
          </w:r>
          <w:r w:rsidRPr="00B91C68">
            <w:rPr>
              <w:noProof/>
            </w:rPr>
            <w:t xml:space="preserve"> 38</w:t>
          </w:r>
          <w:r w:rsidRPr="00B91C68">
            <w:rPr>
              <w:b/>
              <w:noProof/>
            </w:rPr>
            <w:t>,</w:t>
          </w:r>
          <w:r w:rsidRPr="00B91C68">
            <w:rPr>
              <w:noProof/>
            </w:rPr>
            <w:t xml:space="preserve"> 21.</w:t>
          </w:r>
        </w:p>
        <w:p w14:paraId="4441CD72" w14:textId="7D01495C" w:rsidR="00B91C68" w:rsidRPr="00B91C68" w:rsidRDefault="00B91C68" w:rsidP="00B91C68">
          <w:pPr>
            <w:pStyle w:val="EndNoteBibliography"/>
            <w:ind w:left="720" w:hanging="720"/>
            <w:rPr>
              <w:noProof/>
            </w:rPr>
          </w:pPr>
          <w:r w:rsidRPr="00B91C68">
            <w:rPr>
              <w:noProof/>
            </w:rPr>
            <w:t xml:space="preserve">HISTORIC ENGLAND. 2022. </w:t>
          </w:r>
          <w:r w:rsidRPr="00B91C68">
            <w:rPr>
              <w:i/>
              <w:noProof/>
            </w:rPr>
            <w:t xml:space="preserve">Celebrating 40 Places Connected to LGBTQ+ History </w:t>
          </w:r>
          <w:r w:rsidRPr="00B91C68">
            <w:rPr>
              <w:noProof/>
            </w:rPr>
            <w:t xml:space="preserve">[Online]. Historic England. Available: </w:t>
          </w:r>
          <w:hyperlink r:id="rId36" w:history="1">
            <w:r w:rsidRPr="00B91C68">
              <w:rPr>
                <w:rStyle w:val="Hyperlink"/>
                <w:noProof/>
              </w:rPr>
              <w:t>https://historicengland.org.uk/whats-new/features/lgbtq-history-of-40-places/</w:t>
            </w:r>
          </w:hyperlink>
          <w:r w:rsidRPr="00B91C68">
            <w:rPr>
              <w:noProof/>
            </w:rPr>
            <w:t xml:space="preserve"> [Accessed March 16 2022].</w:t>
          </w:r>
        </w:p>
        <w:p w14:paraId="03E8021B" w14:textId="77777777" w:rsidR="00B91C68" w:rsidRPr="00B91C68" w:rsidRDefault="00B91C68" w:rsidP="00B91C68">
          <w:pPr>
            <w:pStyle w:val="EndNoteBibliography"/>
            <w:ind w:left="720" w:hanging="720"/>
            <w:rPr>
              <w:noProof/>
            </w:rPr>
          </w:pPr>
          <w:r w:rsidRPr="00B91C68">
            <w:rPr>
              <w:noProof/>
            </w:rPr>
            <w:t>HODSMAN, P. 2015. Planning for Psychoacoustics: A Psychological Approach to Resolving Office Noise Distraction. Workplace Unlimited.</w:t>
          </w:r>
        </w:p>
        <w:p w14:paraId="06DCDF62" w14:textId="77777777" w:rsidR="00B91C68" w:rsidRPr="00B91C68" w:rsidRDefault="00B91C68" w:rsidP="00B91C68">
          <w:pPr>
            <w:pStyle w:val="EndNoteBibliography"/>
            <w:ind w:left="720" w:hanging="720"/>
            <w:rPr>
              <w:noProof/>
            </w:rPr>
          </w:pPr>
          <w:r w:rsidRPr="00B91C68">
            <w:rPr>
              <w:noProof/>
            </w:rPr>
            <w:t xml:space="preserve">HOLøS, S. B., YANG, A., LIND, M., THUNSHELLE, K., SCHILD, P. &amp; MYSEN, M. 2019. VOC emission rates in newly built and renovated buildings, and the influence of ventilation – a review and meta-analysis. </w:t>
          </w:r>
          <w:r w:rsidRPr="00B91C68">
            <w:rPr>
              <w:i/>
              <w:noProof/>
            </w:rPr>
            <w:t>International Journal of Ventilation,</w:t>
          </w:r>
          <w:r w:rsidRPr="00B91C68">
            <w:rPr>
              <w:noProof/>
            </w:rPr>
            <w:t xml:space="preserve"> 18</w:t>
          </w:r>
          <w:r w:rsidRPr="00B91C68">
            <w:rPr>
              <w:b/>
              <w:noProof/>
            </w:rPr>
            <w:t>,</w:t>
          </w:r>
          <w:r w:rsidRPr="00B91C68">
            <w:rPr>
              <w:noProof/>
            </w:rPr>
            <w:t xml:space="preserve"> 153-166.</w:t>
          </w:r>
        </w:p>
        <w:p w14:paraId="23D05979" w14:textId="495B0372" w:rsidR="00B91C68" w:rsidRPr="00B91C68" w:rsidRDefault="00B91C68" w:rsidP="00B91C68">
          <w:pPr>
            <w:pStyle w:val="EndNoteBibliography"/>
            <w:ind w:left="720" w:hanging="720"/>
            <w:rPr>
              <w:noProof/>
            </w:rPr>
          </w:pPr>
          <w:r w:rsidRPr="00B91C68">
            <w:rPr>
              <w:noProof/>
            </w:rPr>
            <w:t xml:space="preserve">HONG KONG EXCHANGE AND CLEARING LIMITED. 2021. </w:t>
          </w:r>
          <w:r w:rsidRPr="00B91C68">
            <w:rPr>
              <w:i/>
              <w:noProof/>
            </w:rPr>
            <w:t xml:space="preserve">Exchange publishes corporate governance and ESG (climate disclosures) Guidance </w:t>
          </w:r>
          <w:r w:rsidRPr="00B91C68">
            <w:rPr>
              <w:noProof/>
            </w:rPr>
            <w:t xml:space="preserve">[Online]. Hong Kong Exchange and Clearing, Limited. Available: </w:t>
          </w:r>
          <w:hyperlink r:id="rId37" w:history="1">
            <w:r w:rsidRPr="00B91C68">
              <w:rPr>
                <w:rStyle w:val="Hyperlink"/>
                <w:noProof/>
              </w:rPr>
              <w:t>https://www.hkex.com.hk/News/Regulatory-Announcements/2021/211105news?sc_lang=en</w:t>
            </w:r>
          </w:hyperlink>
          <w:r w:rsidRPr="00B91C68">
            <w:rPr>
              <w:noProof/>
            </w:rPr>
            <w:t xml:space="preserve"> [Accessed Jan 21 2022].</w:t>
          </w:r>
        </w:p>
        <w:p w14:paraId="5BCA2270" w14:textId="77777777" w:rsidR="00B91C68" w:rsidRPr="00B91C68" w:rsidRDefault="00B91C68" w:rsidP="00B91C68">
          <w:pPr>
            <w:pStyle w:val="EndNoteBibliography"/>
            <w:ind w:left="720" w:hanging="720"/>
            <w:rPr>
              <w:noProof/>
            </w:rPr>
          </w:pPr>
          <w:r w:rsidRPr="00B91C68">
            <w:rPr>
              <w:noProof/>
            </w:rPr>
            <w:t xml:space="preserve">HOWELL, R. T., KERN, M. L. &amp; LYUBOMIRSKY, S. 2007. Health benefits: Meta-analytically determining the impact of well-being on objective health outcomes. </w:t>
          </w:r>
          <w:r w:rsidRPr="00B91C68">
            <w:rPr>
              <w:i/>
              <w:noProof/>
            </w:rPr>
            <w:t>Health Psychology Review,</w:t>
          </w:r>
          <w:r w:rsidRPr="00B91C68">
            <w:rPr>
              <w:noProof/>
            </w:rPr>
            <w:t xml:space="preserve"> 1</w:t>
          </w:r>
          <w:r w:rsidRPr="00B91C68">
            <w:rPr>
              <w:b/>
              <w:noProof/>
            </w:rPr>
            <w:t>,</w:t>
          </w:r>
          <w:r w:rsidRPr="00B91C68">
            <w:rPr>
              <w:noProof/>
            </w:rPr>
            <w:t xml:space="preserve"> 83-136.</w:t>
          </w:r>
        </w:p>
        <w:p w14:paraId="76A82FEF" w14:textId="77777777" w:rsidR="00B91C68" w:rsidRPr="00B91C68" w:rsidRDefault="00B91C68" w:rsidP="00B91C68">
          <w:pPr>
            <w:pStyle w:val="EndNoteBibliography"/>
            <w:ind w:left="720" w:hanging="720"/>
            <w:rPr>
              <w:noProof/>
            </w:rPr>
          </w:pPr>
          <w:r w:rsidRPr="00B91C68">
            <w:rPr>
              <w:noProof/>
            </w:rPr>
            <w:t xml:space="preserve">HUIZENGA, C., ABBASZADEH, S., ZAGREUS, L. &amp; ARENS, E. 2006. Air quality and thermal comfort in office buildings: results of a large indoor environmental quality survey. </w:t>
          </w:r>
          <w:r w:rsidRPr="00B91C68">
            <w:rPr>
              <w:i/>
              <w:noProof/>
            </w:rPr>
            <w:t>Proceedings of Healthy Buildings,</w:t>
          </w:r>
          <w:r w:rsidRPr="00B91C68">
            <w:rPr>
              <w:noProof/>
            </w:rPr>
            <w:t xml:space="preserve"> III</w:t>
          </w:r>
          <w:r w:rsidRPr="00B91C68">
            <w:rPr>
              <w:b/>
              <w:noProof/>
            </w:rPr>
            <w:t>,</w:t>
          </w:r>
          <w:r w:rsidRPr="00B91C68">
            <w:rPr>
              <w:noProof/>
            </w:rPr>
            <w:t xml:space="preserve"> 393-7.</w:t>
          </w:r>
        </w:p>
        <w:p w14:paraId="1AAC0612" w14:textId="37D3F81C" w:rsidR="00B91C68" w:rsidRPr="00B91C68" w:rsidRDefault="00B91C68" w:rsidP="00B91C68">
          <w:pPr>
            <w:pStyle w:val="EndNoteBibliography"/>
            <w:ind w:left="720" w:hanging="720"/>
            <w:rPr>
              <w:noProof/>
            </w:rPr>
          </w:pPr>
          <w:r w:rsidRPr="00B91C68">
            <w:rPr>
              <w:noProof/>
            </w:rPr>
            <w:t xml:space="preserve">HUMAN RIGHTS CAMPAIGN. n.d. . </w:t>
          </w:r>
          <w:r w:rsidRPr="00B91C68">
            <w:rPr>
              <w:i/>
              <w:noProof/>
            </w:rPr>
            <w:t xml:space="preserve">The Wage Gap Among LGTBQ+ Workers in the United States </w:t>
          </w:r>
          <w:r w:rsidRPr="00B91C68">
            <w:rPr>
              <w:noProof/>
            </w:rPr>
            <w:t xml:space="preserve">[Online]. The HRC Foundation. Available: </w:t>
          </w:r>
          <w:hyperlink r:id="rId38" w:history="1">
            <w:r w:rsidRPr="00B91C68">
              <w:rPr>
                <w:rStyle w:val="Hyperlink"/>
                <w:noProof/>
              </w:rPr>
              <w:t>https://www.hrc.org/resources/the-wage-gap-among-lgbtq-workers-in-the-united-states</w:t>
            </w:r>
          </w:hyperlink>
          <w:r w:rsidRPr="00B91C68">
            <w:rPr>
              <w:noProof/>
            </w:rPr>
            <w:t xml:space="preserve"> [Accessed Feb 16 2023].</w:t>
          </w:r>
        </w:p>
        <w:p w14:paraId="081E827D" w14:textId="77777777" w:rsidR="00B91C68" w:rsidRPr="00B91C68" w:rsidRDefault="00B91C68" w:rsidP="00B91C68">
          <w:pPr>
            <w:pStyle w:val="EndNoteBibliography"/>
            <w:ind w:left="720" w:hanging="720"/>
            <w:rPr>
              <w:noProof/>
            </w:rPr>
          </w:pPr>
          <w:r w:rsidRPr="00B91C68">
            <w:rPr>
              <w:noProof/>
            </w:rPr>
            <w:lastRenderedPageBreak/>
            <w:t xml:space="preserve">HUPPERT, F. A. 2009. Psychological Well-being: Evidence Regarding its Causes and Consequences†. </w:t>
          </w:r>
          <w:r w:rsidRPr="00B91C68">
            <w:rPr>
              <w:i/>
              <w:noProof/>
            </w:rPr>
            <w:t>Applied Psychology: Health and Well-Being,</w:t>
          </w:r>
          <w:r w:rsidRPr="00B91C68">
            <w:rPr>
              <w:noProof/>
            </w:rPr>
            <w:t xml:space="preserve"> 1</w:t>
          </w:r>
          <w:r w:rsidRPr="00B91C68">
            <w:rPr>
              <w:b/>
              <w:noProof/>
            </w:rPr>
            <w:t>,</w:t>
          </w:r>
          <w:r w:rsidRPr="00B91C68">
            <w:rPr>
              <w:noProof/>
            </w:rPr>
            <w:t xml:space="preserve"> 137-164.</w:t>
          </w:r>
        </w:p>
        <w:p w14:paraId="02E78922" w14:textId="77777777" w:rsidR="00B91C68" w:rsidRPr="00B91C68" w:rsidRDefault="00B91C68" w:rsidP="00B91C68">
          <w:pPr>
            <w:pStyle w:val="EndNoteBibliography"/>
            <w:ind w:left="720" w:hanging="720"/>
            <w:rPr>
              <w:noProof/>
            </w:rPr>
          </w:pPr>
          <w:r w:rsidRPr="00B91C68">
            <w:rPr>
              <w:noProof/>
            </w:rPr>
            <w:t xml:space="preserve">HUPPERT, F. A. &amp; SO, T. T. C. 2013. Flourishing Across Europe: Application of a New Conceptual Framework for Defining Well-Being. </w:t>
          </w:r>
          <w:r w:rsidRPr="00B91C68">
            <w:rPr>
              <w:i/>
              <w:noProof/>
            </w:rPr>
            <w:t>Social Indicators Research,</w:t>
          </w:r>
          <w:r w:rsidRPr="00B91C68">
            <w:rPr>
              <w:noProof/>
            </w:rPr>
            <w:t xml:space="preserve"> 110</w:t>
          </w:r>
          <w:r w:rsidRPr="00B91C68">
            <w:rPr>
              <w:b/>
              <w:noProof/>
            </w:rPr>
            <w:t>,</w:t>
          </w:r>
          <w:r w:rsidRPr="00B91C68">
            <w:rPr>
              <w:noProof/>
            </w:rPr>
            <w:t xml:space="preserve"> 837-861.</w:t>
          </w:r>
        </w:p>
        <w:p w14:paraId="14CA19A7" w14:textId="77777777" w:rsidR="00B91C68" w:rsidRPr="00B91C68" w:rsidRDefault="00B91C68" w:rsidP="00B91C68">
          <w:pPr>
            <w:pStyle w:val="EndNoteBibliography"/>
            <w:ind w:left="720" w:hanging="720"/>
            <w:rPr>
              <w:noProof/>
            </w:rPr>
          </w:pPr>
          <w:r w:rsidRPr="00B91C68">
            <w:rPr>
              <w:noProof/>
            </w:rPr>
            <w:t xml:space="preserve">HURLEY, S., GOLDBERG, D., NELSON, D., HERTZ, A., HORN-ROSS, P. L., BERNSTEIN, L. &amp; REYNOLDS, P. 2014. Light at night and breast cancer risk among california teachers. </w:t>
          </w:r>
          <w:r w:rsidRPr="00B91C68">
            <w:rPr>
              <w:i/>
              <w:noProof/>
            </w:rPr>
            <w:t>Epidemiology,</w:t>
          </w:r>
          <w:r w:rsidRPr="00B91C68">
            <w:rPr>
              <w:noProof/>
            </w:rPr>
            <w:t xml:space="preserve"> 25</w:t>
          </w:r>
          <w:r w:rsidRPr="00B91C68">
            <w:rPr>
              <w:b/>
              <w:noProof/>
            </w:rPr>
            <w:t>,</w:t>
          </w:r>
          <w:r w:rsidRPr="00B91C68">
            <w:rPr>
              <w:noProof/>
            </w:rPr>
            <w:t xml:space="preserve"> 697-706.</w:t>
          </w:r>
        </w:p>
        <w:p w14:paraId="5602AAC5" w14:textId="77777777" w:rsidR="00B91C68" w:rsidRPr="00B91C68" w:rsidRDefault="00B91C68" w:rsidP="00B91C68">
          <w:pPr>
            <w:pStyle w:val="EndNoteBibliography"/>
            <w:ind w:left="720" w:hanging="720"/>
            <w:rPr>
              <w:noProof/>
            </w:rPr>
          </w:pPr>
          <w:r w:rsidRPr="00B91C68">
            <w:rPr>
              <w:noProof/>
            </w:rPr>
            <w:t xml:space="preserve">INSTITUTE OF MEDICINE COMMITTEE ON ENVIRONMENTAL, J. 1999. The National Academies Collection: Reports funded by National Institutes of Health. </w:t>
          </w:r>
          <w:r w:rsidRPr="00B91C68">
            <w:rPr>
              <w:i/>
              <w:noProof/>
            </w:rPr>
            <w:t>Toward Environmental Justice: Research, Education, and Health Policy Needs.</w:t>
          </w:r>
          <w:r w:rsidRPr="00B91C68">
            <w:rPr>
              <w:noProof/>
            </w:rPr>
            <w:t xml:space="preserve"> Washington (DC): National Academies Press (US)</w:t>
          </w:r>
        </w:p>
        <w:p w14:paraId="1B3CAD0C" w14:textId="77777777" w:rsidR="00B91C68" w:rsidRPr="00B91C68" w:rsidRDefault="00B91C68" w:rsidP="00B91C68">
          <w:pPr>
            <w:pStyle w:val="EndNoteBibliography"/>
            <w:ind w:left="720" w:hanging="720"/>
            <w:rPr>
              <w:noProof/>
            </w:rPr>
          </w:pPr>
          <w:r w:rsidRPr="00B91C68">
            <w:rPr>
              <w:noProof/>
            </w:rPr>
            <w:t>Copyright © 1999, National Academy of Sciences.</w:t>
          </w:r>
        </w:p>
        <w:p w14:paraId="0C56B266" w14:textId="26483FD0" w:rsidR="00B91C68" w:rsidRPr="00B91C68" w:rsidRDefault="00B91C68" w:rsidP="00B91C68">
          <w:pPr>
            <w:pStyle w:val="EndNoteBibliography"/>
            <w:ind w:left="720" w:hanging="720"/>
            <w:rPr>
              <w:noProof/>
            </w:rPr>
          </w:pPr>
          <w:r w:rsidRPr="00B91C68">
            <w:rPr>
              <w:noProof/>
            </w:rPr>
            <w:t xml:space="preserve">INTERGOVERNMENTAL PANEL ON CLIMATE CHANGE. 2023. </w:t>
          </w:r>
          <w:r w:rsidRPr="00B91C68">
            <w:rPr>
              <w:i/>
              <w:noProof/>
            </w:rPr>
            <w:t xml:space="preserve">AR6 Climate Change 2022: Impacts, Adaptation and Vulnerability </w:t>
          </w:r>
          <w:r w:rsidRPr="00B91C68">
            <w:rPr>
              <w:noProof/>
            </w:rPr>
            <w:t xml:space="preserve">[Online]. United Nations. Available: </w:t>
          </w:r>
          <w:hyperlink r:id="rId39" w:history="1">
            <w:r w:rsidRPr="00B91C68">
              <w:rPr>
                <w:rStyle w:val="Hyperlink"/>
                <w:noProof/>
              </w:rPr>
              <w:t>https://www.ipcc.ch/</w:t>
            </w:r>
          </w:hyperlink>
          <w:r w:rsidRPr="00B91C68">
            <w:rPr>
              <w:noProof/>
            </w:rPr>
            <w:t xml:space="preserve"> [Accessed May 11 2023].</w:t>
          </w:r>
        </w:p>
        <w:p w14:paraId="1B4F1FA8" w14:textId="77777777" w:rsidR="00B91C68" w:rsidRPr="00B91C68" w:rsidRDefault="00B91C68" w:rsidP="00B91C68">
          <w:pPr>
            <w:pStyle w:val="EndNoteBibliography"/>
            <w:ind w:left="720" w:hanging="720"/>
            <w:rPr>
              <w:i/>
              <w:noProof/>
            </w:rPr>
          </w:pPr>
          <w:r w:rsidRPr="00B91C68">
            <w:rPr>
              <w:noProof/>
            </w:rPr>
            <w:t xml:space="preserve">INTERNATIONAL LABOUR ORGANIZATION. 2000. </w:t>
          </w:r>
          <w:r w:rsidRPr="00B91C68">
            <w:rPr>
              <w:i/>
              <w:noProof/>
            </w:rPr>
            <w:t>RE: Recommendation R191 - Maternity Protection Recommendation (No. 191).</w:t>
          </w:r>
        </w:p>
        <w:p w14:paraId="63F2A6AD" w14:textId="1123D229" w:rsidR="00B91C68" w:rsidRPr="00B91C68" w:rsidRDefault="00B91C68" w:rsidP="00B91C68">
          <w:pPr>
            <w:pStyle w:val="EndNoteBibliography"/>
            <w:ind w:left="720" w:hanging="720"/>
            <w:rPr>
              <w:noProof/>
            </w:rPr>
          </w:pPr>
          <w:r w:rsidRPr="00B91C68">
            <w:rPr>
              <w:noProof/>
            </w:rPr>
            <w:t xml:space="preserve">INTERNATIONAL LABOUR ORGANIZATION. 2009. </w:t>
          </w:r>
          <w:r w:rsidRPr="00B91C68">
            <w:rPr>
              <w:i/>
              <w:noProof/>
            </w:rPr>
            <w:t xml:space="preserve">Facts on Safety at Work </w:t>
          </w:r>
          <w:r w:rsidRPr="00B91C68">
            <w:rPr>
              <w:noProof/>
            </w:rPr>
            <w:t xml:space="preserve">[Online]. International Labour Organization. Available: </w:t>
          </w:r>
          <w:hyperlink r:id="rId40" w:history="1">
            <w:r w:rsidRPr="00B91C68">
              <w:rPr>
                <w:rStyle w:val="Hyperlink"/>
                <w:noProof/>
              </w:rPr>
              <w:t>https://www.ilo.org/wcmsp5/groups/public/---dgreports/---dcomm/documents/publication/wcms_067574.pdf</w:t>
            </w:r>
          </w:hyperlink>
          <w:r w:rsidRPr="00B91C68">
            <w:rPr>
              <w:noProof/>
            </w:rPr>
            <w:t xml:space="preserve"> [Accessed March 17 2023].</w:t>
          </w:r>
        </w:p>
        <w:p w14:paraId="0EF27FB3" w14:textId="77777777" w:rsidR="00B91C68" w:rsidRPr="00B91C68" w:rsidRDefault="00B91C68" w:rsidP="00B91C68">
          <w:pPr>
            <w:pStyle w:val="EndNoteBibliography"/>
            <w:ind w:left="720" w:hanging="720"/>
            <w:rPr>
              <w:noProof/>
            </w:rPr>
          </w:pPr>
          <w:r w:rsidRPr="00B91C68">
            <w:rPr>
              <w:noProof/>
            </w:rPr>
            <w:t>INTERNATIONAL WELL BUILDING INSTITUTE 2016a. Feature 18: Air quality monitoring and feedback. V1 ed. Washington DC: International WELL Building Institute.</w:t>
          </w:r>
        </w:p>
        <w:p w14:paraId="5EDE4520" w14:textId="77777777" w:rsidR="00B91C68" w:rsidRPr="00B91C68" w:rsidRDefault="00B91C68" w:rsidP="00B91C68">
          <w:pPr>
            <w:pStyle w:val="EndNoteBibliography"/>
            <w:ind w:left="720" w:hanging="720"/>
            <w:rPr>
              <w:noProof/>
            </w:rPr>
          </w:pPr>
          <w:r w:rsidRPr="00B91C68">
            <w:rPr>
              <w:noProof/>
            </w:rPr>
            <w:t>INTERNATIONAL WELL BUILDING INSTITUTE 2016b. Feature 76: Thermal comfort. V1 ed. Washington DC: International WELL Building Institute.</w:t>
          </w:r>
        </w:p>
        <w:p w14:paraId="49B4749B" w14:textId="77777777" w:rsidR="00B91C68" w:rsidRPr="00B91C68" w:rsidRDefault="00B91C68" w:rsidP="00B91C68">
          <w:pPr>
            <w:pStyle w:val="EndNoteBibliography"/>
            <w:ind w:left="720" w:hanging="720"/>
            <w:rPr>
              <w:noProof/>
            </w:rPr>
          </w:pPr>
          <w:r w:rsidRPr="00B91C68">
            <w:rPr>
              <w:noProof/>
            </w:rPr>
            <w:t xml:space="preserve">INTERNATIONAL WELL BUILDING INSTITUTE 2018a. WELL Building Standard version 2. </w:t>
          </w:r>
          <w:r w:rsidRPr="00B91C68">
            <w:rPr>
              <w:i/>
              <w:noProof/>
            </w:rPr>
            <w:t>Air: Air Quality Monitoring and Awareness.</w:t>
          </w:r>
          <w:r w:rsidRPr="00B91C68">
            <w:rPr>
              <w:noProof/>
            </w:rPr>
            <w:t xml:space="preserve"> New York, New York: International WELL Building Institute.</w:t>
          </w:r>
        </w:p>
        <w:p w14:paraId="6E098226" w14:textId="77777777" w:rsidR="00B91C68" w:rsidRPr="00B91C68" w:rsidRDefault="00B91C68" w:rsidP="00B91C68">
          <w:pPr>
            <w:pStyle w:val="EndNoteBibliography"/>
            <w:ind w:left="720" w:hanging="720"/>
            <w:rPr>
              <w:noProof/>
            </w:rPr>
          </w:pPr>
          <w:r w:rsidRPr="00B91C68">
            <w:rPr>
              <w:noProof/>
            </w:rPr>
            <w:t>INTERNATIONAL WELL BUILDING INSTITUTE 2018b. The WELL Building Standard version 2 pilot (WELL v2). International WELL Building Institute.</w:t>
          </w:r>
        </w:p>
        <w:p w14:paraId="4F82D068" w14:textId="25EA2C80" w:rsidR="00B91C68" w:rsidRPr="00B91C68" w:rsidRDefault="00B91C68" w:rsidP="00B91C68">
          <w:pPr>
            <w:pStyle w:val="EndNoteBibliography"/>
            <w:ind w:left="720" w:hanging="720"/>
            <w:rPr>
              <w:noProof/>
            </w:rPr>
          </w:pPr>
          <w:r w:rsidRPr="00B91C68">
            <w:rPr>
              <w:noProof/>
            </w:rPr>
            <w:t xml:space="preserve">INTERNATIONAL WELL BUILDING INSTITUTE. 2021. </w:t>
          </w:r>
          <w:r w:rsidRPr="00B91C68">
            <w:rPr>
              <w:i/>
              <w:noProof/>
            </w:rPr>
            <w:t xml:space="preserve">Prevention and Preparedness, Resilience and Recovery: An IWBI Special Report </w:t>
          </w:r>
          <w:r w:rsidRPr="00B91C68">
            <w:rPr>
              <w:noProof/>
            </w:rPr>
            <w:t xml:space="preserve">[Online]. New York, NY: International WELL Building Institute, . Available: </w:t>
          </w:r>
          <w:hyperlink r:id="rId41" w:history="1">
            <w:r w:rsidRPr="00B91C68">
              <w:rPr>
                <w:rStyle w:val="Hyperlink"/>
                <w:noProof/>
              </w:rPr>
              <w:t>https://resources.wellcertified.com/tools/iwbi-special-report/</w:t>
            </w:r>
          </w:hyperlink>
          <w:r w:rsidRPr="00B91C68">
            <w:rPr>
              <w:noProof/>
            </w:rPr>
            <w:t xml:space="preserve"> [Accessed Jan 27 2023].</w:t>
          </w:r>
        </w:p>
        <w:p w14:paraId="32076AAC" w14:textId="77777777" w:rsidR="00B91C68" w:rsidRPr="00B91C68" w:rsidRDefault="00B91C68" w:rsidP="00B91C68">
          <w:pPr>
            <w:pStyle w:val="EndNoteBibliography"/>
            <w:ind w:left="720" w:hanging="720"/>
            <w:rPr>
              <w:noProof/>
            </w:rPr>
          </w:pPr>
          <w:r w:rsidRPr="00B91C68">
            <w:rPr>
              <w:noProof/>
            </w:rPr>
            <w:t xml:space="preserve">JACOBS, D. E., KELLY, T. &amp; SOBOLEWSKI, J. 2007. Linking public health, housing, and indoor environmental policy: Successes and challenges at local and federal agencies in the United States. </w:t>
          </w:r>
          <w:r w:rsidRPr="00B91C68">
            <w:rPr>
              <w:i/>
              <w:noProof/>
            </w:rPr>
            <w:t>Environmental Health Perspectives</w:t>
          </w:r>
          <w:r w:rsidRPr="00B91C68">
            <w:rPr>
              <w:noProof/>
            </w:rPr>
            <w:t>.</w:t>
          </w:r>
        </w:p>
        <w:p w14:paraId="42D8C4C1" w14:textId="77777777" w:rsidR="00B91C68" w:rsidRPr="00B91C68" w:rsidRDefault="00B91C68" w:rsidP="00B91C68">
          <w:pPr>
            <w:pStyle w:val="EndNoteBibliography"/>
            <w:ind w:left="720" w:hanging="720"/>
            <w:rPr>
              <w:noProof/>
            </w:rPr>
          </w:pPr>
          <w:r w:rsidRPr="00B91C68">
            <w:rPr>
              <w:noProof/>
            </w:rPr>
            <w:t xml:space="preserve">JIZI, M. I., SALAMA, A., DIXON, R. &amp; STRATLING, R. 2014. Corporate Governance and Corporate Social Responsibility Disclosure: Evidence from the US Banking Sector. </w:t>
          </w:r>
          <w:r w:rsidRPr="00B91C68">
            <w:rPr>
              <w:i/>
              <w:noProof/>
            </w:rPr>
            <w:t>Journal of Business Ethics,</w:t>
          </w:r>
          <w:r w:rsidRPr="00B91C68">
            <w:rPr>
              <w:noProof/>
            </w:rPr>
            <w:t xml:space="preserve"> 125</w:t>
          </w:r>
          <w:r w:rsidRPr="00B91C68">
            <w:rPr>
              <w:b/>
              <w:noProof/>
            </w:rPr>
            <w:t>,</w:t>
          </w:r>
          <w:r w:rsidRPr="00B91C68">
            <w:rPr>
              <w:noProof/>
            </w:rPr>
            <w:t xml:space="preserve"> 601-615.</w:t>
          </w:r>
        </w:p>
        <w:p w14:paraId="6E2B6FAE" w14:textId="77777777" w:rsidR="00B91C68" w:rsidRPr="00B91C68" w:rsidRDefault="00B91C68" w:rsidP="00B91C68">
          <w:pPr>
            <w:pStyle w:val="EndNoteBibliography"/>
            <w:ind w:left="720" w:hanging="720"/>
            <w:rPr>
              <w:noProof/>
            </w:rPr>
          </w:pPr>
          <w:r w:rsidRPr="00B91C68">
            <w:rPr>
              <w:noProof/>
            </w:rPr>
            <w:lastRenderedPageBreak/>
            <w:t xml:space="preserve">JOARDER, A. R. &amp; PRICE, A. D. F. 2012. Impact of daylight illumination on reducing patient length of stay in hospital after coronary artery bypass graft surgery. </w:t>
          </w:r>
          <w:r w:rsidRPr="00B91C68">
            <w:rPr>
              <w:i/>
              <w:noProof/>
            </w:rPr>
            <w:t>Lighting Research &amp; Technology,</w:t>
          </w:r>
          <w:r w:rsidRPr="00B91C68">
            <w:rPr>
              <w:noProof/>
            </w:rPr>
            <w:t xml:space="preserve"> 45</w:t>
          </w:r>
          <w:r w:rsidRPr="00B91C68">
            <w:rPr>
              <w:b/>
              <w:noProof/>
            </w:rPr>
            <w:t>,</w:t>
          </w:r>
          <w:r w:rsidRPr="00B91C68">
            <w:rPr>
              <w:noProof/>
            </w:rPr>
            <w:t xml:space="preserve"> 435-449.</w:t>
          </w:r>
        </w:p>
        <w:p w14:paraId="06432DAD" w14:textId="77777777" w:rsidR="00B91C68" w:rsidRPr="00B91C68" w:rsidRDefault="00B91C68" w:rsidP="00B91C68">
          <w:pPr>
            <w:pStyle w:val="EndNoteBibliography"/>
            <w:ind w:left="720" w:hanging="720"/>
            <w:rPr>
              <w:noProof/>
            </w:rPr>
          </w:pPr>
          <w:r w:rsidRPr="00B91C68">
            <w:rPr>
              <w:noProof/>
            </w:rPr>
            <w:t xml:space="preserve">JOSHI, S. 2008. The sick building syndrome. </w:t>
          </w:r>
          <w:r w:rsidRPr="00B91C68">
            <w:rPr>
              <w:i/>
              <w:noProof/>
            </w:rPr>
            <w:t>Indian Journal of Occupational and Environmental Medicine,</w:t>
          </w:r>
          <w:r w:rsidRPr="00B91C68">
            <w:rPr>
              <w:noProof/>
            </w:rPr>
            <w:t xml:space="preserve"> 12</w:t>
          </w:r>
          <w:r w:rsidRPr="00B91C68">
            <w:rPr>
              <w:b/>
              <w:noProof/>
            </w:rPr>
            <w:t>,</w:t>
          </w:r>
          <w:r w:rsidRPr="00B91C68">
            <w:rPr>
              <w:noProof/>
            </w:rPr>
            <w:t xml:space="preserve"> 61-61.</w:t>
          </w:r>
        </w:p>
        <w:p w14:paraId="498DFA30" w14:textId="77777777" w:rsidR="00B91C68" w:rsidRPr="00B91C68" w:rsidRDefault="00B91C68" w:rsidP="00B91C68">
          <w:pPr>
            <w:pStyle w:val="EndNoteBibliography"/>
            <w:ind w:left="720" w:hanging="720"/>
            <w:rPr>
              <w:noProof/>
            </w:rPr>
          </w:pPr>
          <w:r w:rsidRPr="00B91C68">
            <w:rPr>
              <w:noProof/>
            </w:rPr>
            <w:t xml:space="preserve">KAH, S. &amp; AKENROYE, T. 2020. Evaluation of social impact measurement tools and techniques: a systematic review of the literature. </w:t>
          </w:r>
          <w:r w:rsidRPr="00B91C68">
            <w:rPr>
              <w:i/>
              <w:noProof/>
            </w:rPr>
            <w:t>Social Enterprise Journal,</w:t>
          </w:r>
          <w:r w:rsidRPr="00B91C68">
            <w:rPr>
              <w:noProof/>
            </w:rPr>
            <w:t xml:space="preserve"> 16</w:t>
          </w:r>
          <w:r w:rsidRPr="00B91C68">
            <w:rPr>
              <w:b/>
              <w:noProof/>
            </w:rPr>
            <w:t>,</w:t>
          </w:r>
          <w:r w:rsidRPr="00B91C68">
            <w:rPr>
              <w:noProof/>
            </w:rPr>
            <w:t xml:space="preserve"> 381-402.</w:t>
          </w:r>
        </w:p>
        <w:p w14:paraId="5C2560DD" w14:textId="77777777" w:rsidR="00B91C68" w:rsidRPr="00B91C68" w:rsidRDefault="00B91C68" w:rsidP="00B91C68">
          <w:pPr>
            <w:pStyle w:val="EndNoteBibliography"/>
            <w:ind w:left="720" w:hanging="720"/>
            <w:rPr>
              <w:noProof/>
            </w:rPr>
          </w:pPr>
          <w:r w:rsidRPr="00B91C68">
            <w:rPr>
              <w:noProof/>
            </w:rPr>
            <w:t xml:space="preserve">KANG, J., LIU, J. &amp; PEI, J. 2017. The indoor volatile organic compound (VOC) characteristics and source identification in a new university campus in Tianjin, China. </w:t>
          </w:r>
          <w:r w:rsidRPr="00B91C68">
            <w:rPr>
              <w:i/>
              <w:noProof/>
            </w:rPr>
            <w:t>Journal of the Air &amp; Waste Management Association,</w:t>
          </w:r>
          <w:r w:rsidRPr="00B91C68">
            <w:rPr>
              <w:noProof/>
            </w:rPr>
            <w:t xml:space="preserve"> 67</w:t>
          </w:r>
          <w:r w:rsidRPr="00B91C68">
            <w:rPr>
              <w:b/>
              <w:noProof/>
            </w:rPr>
            <w:t>,</w:t>
          </w:r>
          <w:r w:rsidRPr="00B91C68">
            <w:rPr>
              <w:noProof/>
            </w:rPr>
            <w:t xml:space="preserve"> 725-737.</w:t>
          </w:r>
        </w:p>
        <w:p w14:paraId="1B272683" w14:textId="77777777" w:rsidR="00B91C68" w:rsidRPr="00B91C68" w:rsidRDefault="00B91C68" w:rsidP="00B91C68">
          <w:pPr>
            <w:pStyle w:val="EndNoteBibliography"/>
            <w:ind w:left="720" w:hanging="720"/>
            <w:rPr>
              <w:noProof/>
            </w:rPr>
          </w:pPr>
          <w:r w:rsidRPr="00B91C68">
            <w:rPr>
              <w:noProof/>
            </w:rPr>
            <w:t xml:space="preserve">KAPLAN, R. 2007. Employees' reactions to nearby nature at their workplace: The wild and the tame. </w:t>
          </w:r>
          <w:r w:rsidRPr="00B91C68">
            <w:rPr>
              <w:i/>
              <w:noProof/>
            </w:rPr>
            <w:t>Landscape and Urban Planning,</w:t>
          </w:r>
          <w:r w:rsidRPr="00B91C68">
            <w:rPr>
              <w:noProof/>
            </w:rPr>
            <w:t xml:space="preserve"> 82</w:t>
          </w:r>
          <w:r w:rsidRPr="00B91C68">
            <w:rPr>
              <w:b/>
              <w:noProof/>
            </w:rPr>
            <w:t>,</w:t>
          </w:r>
          <w:r w:rsidRPr="00B91C68">
            <w:rPr>
              <w:noProof/>
            </w:rPr>
            <w:t xml:space="preserve"> 17-24.</w:t>
          </w:r>
        </w:p>
        <w:p w14:paraId="5972C417" w14:textId="77777777" w:rsidR="00B91C68" w:rsidRPr="00B91C68" w:rsidRDefault="00B91C68" w:rsidP="00B91C68">
          <w:pPr>
            <w:pStyle w:val="EndNoteBibliography"/>
            <w:ind w:left="720" w:hanging="720"/>
            <w:rPr>
              <w:noProof/>
            </w:rPr>
          </w:pPr>
          <w:r w:rsidRPr="00B91C68">
            <w:rPr>
              <w:noProof/>
            </w:rPr>
            <w:t xml:space="preserve">KARASEK, R. A. &amp; THEORELL, T. 1990. </w:t>
          </w:r>
          <w:r w:rsidRPr="00B91C68">
            <w:rPr>
              <w:i/>
              <w:noProof/>
            </w:rPr>
            <w:t xml:space="preserve">Healthy Work: Stress, productivity, and the reconstruction of working life, </w:t>
          </w:r>
          <w:r w:rsidRPr="00B91C68">
            <w:rPr>
              <w:noProof/>
            </w:rPr>
            <w:t>New York, Basic Books.</w:t>
          </w:r>
        </w:p>
        <w:p w14:paraId="2D9C6F79" w14:textId="77777777" w:rsidR="00B91C68" w:rsidRPr="00B91C68" w:rsidRDefault="00B91C68" w:rsidP="00B91C68">
          <w:pPr>
            <w:pStyle w:val="EndNoteBibliography"/>
            <w:ind w:left="720" w:hanging="720"/>
            <w:rPr>
              <w:noProof/>
            </w:rPr>
          </w:pPr>
          <w:r w:rsidRPr="00B91C68">
            <w:rPr>
              <w:noProof/>
            </w:rPr>
            <w:t xml:space="preserve">KARASEK, R. A., THEORELL, T., SCHWARTZ, J. E., SCHNALL, P. L., PIEPER, C. F. &amp; MICHELA, J. L. 1988. Job characteristics in relation to the prevalence of myocardial infarction in the US Health Examination Survey (HES) and the Health and Nutrition Examination Survey (HANES). </w:t>
          </w:r>
          <w:r w:rsidRPr="00B91C68">
            <w:rPr>
              <w:i/>
              <w:noProof/>
            </w:rPr>
            <w:t>Am J Public Health,</w:t>
          </w:r>
          <w:r w:rsidRPr="00B91C68">
            <w:rPr>
              <w:noProof/>
            </w:rPr>
            <w:t xml:space="preserve"> 78</w:t>
          </w:r>
          <w:r w:rsidRPr="00B91C68">
            <w:rPr>
              <w:b/>
              <w:noProof/>
            </w:rPr>
            <w:t>,</w:t>
          </w:r>
          <w:r w:rsidRPr="00B91C68">
            <w:rPr>
              <w:noProof/>
            </w:rPr>
            <w:t xml:space="preserve"> 910-8.</w:t>
          </w:r>
        </w:p>
        <w:p w14:paraId="6A8B93E5" w14:textId="77777777" w:rsidR="00B91C68" w:rsidRPr="00B91C68" w:rsidRDefault="00B91C68" w:rsidP="00B91C68">
          <w:pPr>
            <w:pStyle w:val="EndNoteBibliography"/>
            <w:ind w:left="720" w:hanging="720"/>
            <w:rPr>
              <w:noProof/>
            </w:rPr>
          </w:pPr>
          <w:r w:rsidRPr="00B91C68">
            <w:rPr>
              <w:noProof/>
            </w:rPr>
            <w:t xml:space="preserve">KATZ, A. S., PRONK, N. P., MCLELLAN, D., DENNERLEIN, J. &amp; KATZ, J. N. 2019. Perceived Workplace Health and Safety Climates: Associations With Worker Outcomes and Productivity. </w:t>
          </w:r>
          <w:r w:rsidRPr="00B91C68">
            <w:rPr>
              <w:i/>
              <w:noProof/>
            </w:rPr>
            <w:t>American Journal of Preventive Medicine,</w:t>
          </w:r>
          <w:r w:rsidRPr="00B91C68">
            <w:rPr>
              <w:noProof/>
            </w:rPr>
            <w:t xml:space="preserve"> 57</w:t>
          </w:r>
          <w:r w:rsidRPr="00B91C68">
            <w:rPr>
              <w:b/>
              <w:noProof/>
            </w:rPr>
            <w:t>,</w:t>
          </w:r>
          <w:r w:rsidRPr="00B91C68">
            <w:rPr>
              <w:noProof/>
            </w:rPr>
            <w:t xml:space="preserve"> 487-494.</w:t>
          </w:r>
        </w:p>
        <w:p w14:paraId="5F75E31F" w14:textId="77777777" w:rsidR="00B91C68" w:rsidRPr="00B91C68" w:rsidRDefault="00B91C68" w:rsidP="00B91C68">
          <w:pPr>
            <w:pStyle w:val="EndNoteBibliography"/>
            <w:ind w:left="720" w:hanging="720"/>
            <w:rPr>
              <w:i/>
              <w:noProof/>
            </w:rPr>
          </w:pPr>
          <w:r w:rsidRPr="00B91C68">
            <w:rPr>
              <w:noProof/>
            </w:rPr>
            <w:t xml:space="preserve">KAWAI, Y., O’CONNOR, D. &amp; GARRISON, K. A. 2018. Blurring the Self/Space Boundary to Increase Mindfulness: Perspectives from Japanese Architectural Philosophy, Neuroscience and Psychology. </w:t>
          </w:r>
          <w:r w:rsidRPr="00B91C68">
            <w:rPr>
              <w:i/>
              <w:noProof/>
            </w:rPr>
            <w:t>2018 ANFA- Shared Behavioral Outcomes.</w:t>
          </w:r>
        </w:p>
        <w:p w14:paraId="316C6B36" w14:textId="77777777" w:rsidR="00B91C68" w:rsidRPr="00B91C68" w:rsidRDefault="00B91C68" w:rsidP="00B91C68">
          <w:pPr>
            <w:pStyle w:val="EndNoteBibliography"/>
            <w:ind w:left="720" w:hanging="720"/>
            <w:rPr>
              <w:noProof/>
            </w:rPr>
          </w:pPr>
          <w:r w:rsidRPr="00B91C68">
            <w:rPr>
              <w:noProof/>
            </w:rPr>
            <w:t xml:space="preserve">KEARNS, R. &amp; GESLER, W. 1998. </w:t>
          </w:r>
          <w:r w:rsidRPr="00B91C68">
            <w:rPr>
              <w:i/>
              <w:noProof/>
            </w:rPr>
            <w:t xml:space="preserve">Putting health into place: landscape, identity, and well-being, </w:t>
          </w:r>
          <w:r w:rsidRPr="00B91C68">
            <w:rPr>
              <w:noProof/>
            </w:rPr>
            <w:t>Syracuse, NY, Syracuse University Press.</w:t>
          </w:r>
        </w:p>
        <w:p w14:paraId="3C98FEED" w14:textId="77777777" w:rsidR="00B91C68" w:rsidRPr="00B91C68" w:rsidRDefault="00B91C68" w:rsidP="00B91C68">
          <w:pPr>
            <w:pStyle w:val="EndNoteBibliography"/>
            <w:ind w:left="720" w:hanging="720"/>
            <w:rPr>
              <w:noProof/>
            </w:rPr>
          </w:pPr>
          <w:r w:rsidRPr="00B91C68">
            <w:rPr>
              <w:noProof/>
            </w:rPr>
            <w:t>KELLERT, S. R. &amp; CALABRESE, E. F. 2015. The Practice of Biophilic Design.</w:t>
          </w:r>
        </w:p>
        <w:p w14:paraId="654FC251" w14:textId="77777777" w:rsidR="00B91C68" w:rsidRPr="00B91C68" w:rsidRDefault="00B91C68" w:rsidP="00B91C68">
          <w:pPr>
            <w:pStyle w:val="EndNoteBibliography"/>
            <w:ind w:left="720" w:hanging="720"/>
            <w:rPr>
              <w:noProof/>
            </w:rPr>
          </w:pPr>
          <w:r w:rsidRPr="00B91C68">
            <w:rPr>
              <w:noProof/>
            </w:rPr>
            <w:t xml:space="preserve">KENNEY, E. L., LONG, M. W., CRADOCK, A. L. &amp; GORTMAKER, S. L. 2015. Prevalence of inadequate hydration among US children and disparities by gender and race/ethnicity: National Health and Nutrition Examination Survey, 2009-2012. </w:t>
          </w:r>
          <w:r w:rsidRPr="00B91C68">
            <w:rPr>
              <w:i/>
              <w:noProof/>
            </w:rPr>
            <w:t>American Journal of Public Health,</w:t>
          </w:r>
          <w:r w:rsidRPr="00B91C68">
            <w:rPr>
              <w:noProof/>
            </w:rPr>
            <w:t xml:space="preserve"> 105</w:t>
          </w:r>
          <w:r w:rsidRPr="00B91C68">
            <w:rPr>
              <w:b/>
              <w:noProof/>
            </w:rPr>
            <w:t>,</w:t>
          </w:r>
          <w:r w:rsidRPr="00B91C68">
            <w:rPr>
              <w:noProof/>
            </w:rPr>
            <w:t xml:space="preserve"> e113-e118.</w:t>
          </w:r>
        </w:p>
        <w:p w14:paraId="45762650" w14:textId="77777777" w:rsidR="00B91C68" w:rsidRPr="00B91C68" w:rsidRDefault="00B91C68" w:rsidP="00B91C68">
          <w:pPr>
            <w:pStyle w:val="EndNoteBibliography"/>
            <w:ind w:left="720" w:hanging="720"/>
            <w:rPr>
              <w:noProof/>
            </w:rPr>
          </w:pPr>
          <w:r w:rsidRPr="00B91C68">
            <w:rPr>
              <w:noProof/>
            </w:rPr>
            <w:t xml:space="preserve">KENT, S. T., MCCLURE, L. A., CROSSON, W. L., ARNETT, D. K., WADLEY, V. G. &amp; SATHIAKUMAR, N. 2009. Effect of sunlight exposure on cognitive function among depressed and non-depressed participants: A REGARDS cross-sectional study. </w:t>
          </w:r>
          <w:r w:rsidRPr="00B91C68">
            <w:rPr>
              <w:i/>
              <w:noProof/>
            </w:rPr>
            <w:t>Environmental Health: A Global Access Science Source,</w:t>
          </w:r>
          <w:r w:rsidRPr="00B91C68">
            <w:rPr>
              <w:noProof/>
            </w:rPr>
            <w:t xml:space="preserve"> 8</w:t>
          </w:r>
          <w:r w:rsidRPr="00B91C68">
            <w:rPr>
              <w:b/>
              <w:noProof/>
            </w:rPr>
            <w:t>,</w:t>
          </w:r>
          <w:r w:rsidRPr="00B91C68">
            <w:rPr>
              <w:noProof/>
            </w:rPr>
            <w:t xml:space="preserve"> 34-34.</w:t>
          </w:r>
        </w:p>
        <w:p w14:paraId="7C44195B" w14:textId="77777777" w:rsidR="00B91C68" w:rsidRPr="00B91C68" w:rsidRDefault="00B91C68" w:rsidP="00B91C68">
          <w:pPr>
            <w:pStyle w:val="EndNoteBibliography"/>
            <w:ind w:left="720" w:hanging="720"/>
            <w:rPr>
              <w:noProof/>
            </w:rPr>
          </w:pPr>
          <w:r w:rsidRPr="00B91C68">
            <w:rPr>
              <w:noProof/>
            </w:rPr>
            <w:t xml:space="preserve">KEYES, C. L. 2002. The mental health continuum: from languishing to flourishing in life. </w:t>
          </w:r>
          <w:r w:rsidRPr="00B91C68">
            <w:rPr>
              <w:i/>
              <w:noProof/>
            </w:rPr>
            <w:t>J Health Soc Behav,</w:t>
          </w:r>
          <w:r w:rsidRPr="00B91C68">
            <w:rPr>
              <w:noProof/>
            </w:rPr>
            <w:t xml:space="preserve"> 43</w:t>
          </w:r>
          <w:r w:rsidRPr="00B91C68">
            <w:rPr>
              <w:b/>
              <w:noProof/>
            </w:rPr>
            <w:t>,</w:t>
          </w:r>
          <w:r w:rsidRPr="00B91C68">
            <w:rPr>
              <w:noProof/>
            </w:rPr>
            <w:t xml:space="preserve"> 207-22.</w:t>
          </w:r>
        </w:p>
        <w:p w14:paraId="6686B839" w14:textId="77777777" w:rsidR="00B91C68" w:rsidRPr="00B91C68" w:rsidRDefault="00B91C68" w:rsidP="00B91C68">
          <w:pPr>
            <w:pStyle w:val="EndNoteBibliography"/>
            <w:ind w:left="720" w:hanging="720"/>
            <w:rPr>
              <w:noProof/>
            </w:rPr>
          </w:pPr>
          <w:r w:rsidRPr="00B91C68">
            <w:rPr>
              <w:noProof/>
            </w:rPr>
            <w:t xml:space="preserve">KILLINGSWORTH, M. A. &amp; GILBERT, D. T. 2010. A wandering mind is an unhappy mind. </w:t>
          </w:r>
          <w:r w:rsidRPr="00B91C68">
            <w:rPr>
              <w:i/>
              <w:noProof/>
            </w:rPr>
            <w:t>Science,</w:t>
          </w:r>
          <w:r w:rsidRPr="00B91C68">
            <w:rPr>
              <w:noProof/>
            </w:rPr>
            <w:t xml:space="preserve"> 330</w:t>
          </w:r>
          <w:r w:rsidRPr="00B91C68">
            <w:rPr>
              <w:b/>
              <w:noProof/>
            </w:rPr>
            <w:t>,</w:t>
          </w:r>
          <w:r w:rsidRPr="00B91C68">
            <w:rPr>
              <w:noProof/>
            </w:rPr>
            <w:t xml:space="preserve"> 932.</w:t>
          </w:r>
        </w:p>
        <w:p w14:paraId="053C16CC" w14:textId="77777777" w:rsidR="00B91C68" w:rsidRPr="00B91C68" w:rsidRDefault="00B91C68" w:rsidP="00B91C68">
          <w:pPr>
            <w:pStyle w:val="EndNoteBibliography"/>
            <w:ind w:left="720" w:hanging="720"/>
            <w:rPr>
              <w:noProof/>
            </w:rPr>
          </w:pPr>
          <w:r w:rsidRPr="00B91C68">
            <w:rPr>
              <w:noProof/>
            </w:rPr>
            <w:t xml:space="preserve">KIM, J., DE DEAR, R., CâNDIDO, C., ZHANG, H. &amp; ARENS, E. 2013. Gender differences in office occupant perception of indoor environmental quality (IEQ). </w:t>
          </w:r>
          <w:r w:rsidRPr="00B91C68">
            <w:rPr>
              <w:i/>
              <w:noProof/>
            </w:rPr>
            <w:t>Building and Environment,</w:t>
          </w:r>
          <w:r w:rsidRPr="00B91C68">
            <w:rPr>
              <w:noProof/>
            </w:rPr>
            <w:t xml:space="preserve"> 70</w:t>
          </w:r>
          <w:r w:rsidRPr="00B91C68">
            <w:rPr>
              <w:b/>
              <w:noProof/>
            </w:rPr>
            <w:t>,</w:t>
          </w:r>
          <w:r w:rsidRPr="00B91C68">
            <w:rPr>
              <w:noProof/>
            </w:rPr>
            <w:t xml:space="preserve"> 245-256.</w:t>
          </w:r>
        </w:p>
        <w:p w14:paraId="0E0C1A85" w14:textId="77777777" w:rsidR="00B91C68" w:rsidRPr="00B91C68" w:rsidRDefault="00B91C68" w:rsidP="00B91C68">
          <w:pPr>
            <w:pStyle w:val="EndNoteBibliography"/>
            <w:ind w:left="720" w:hanging="720"/>
            <w:rPr>
              <w:noProof/>
            </w:rPr>
          </w:pPr>
          <w:r w:rsidRPr="00B91C68">
            <w:rPr>
              <w:noProof/>
            </w:rPr>
            <w:lastRenderedPageBreak/>
            <w:t>KING, A. C., POWELL, K. E. &amp; PHYSICAL ACTIVITY GUIDELINES ADVISORY, C. 2018. 2018 Physical Activity Guidelines Advisory Committee Scientific Report. Washington, D.C.</w:t>
          </w:r>
        </w:p>
        <w:p w14:paraId="2CBD6BFA" w14:textId="77777777" w:rsidR="00B91C68" w:rsidRPr="00B91C68" w:rsidRDefault="00B91C68" w:rsidP="00B91C68">
          <w:pPr>
            <w:pStyle w:val="EndNoteBibliography"/>
            <w:ind w:left="720" w:hanging="720"/>
            <w:rPr>
              <w:noProof/>
            </w:rPr>
          </w:pPr>
          <w:r w:rsidRPr="00B91C68">
            <w:rPr>
              <w:noProof/>
            </w:rPr>
            <w:t xml:space="preserve">KIRILLOVA, K., FU, X. &amp; KUCUKUSTA, D. 2020. Workplace design and well-being: aesthetic perceptions of hotel employees. </w:t>
          </w:r>
          <w:r w:rsidRPr="00B91C68">
            <w:rPr>
              <w:i/>
              <w:noProof/>
            </w:rPr>
            <w:t>The Service Industries Journal,</w:t>
          </w:r>
          <w:r w:rsidRPr="00B91C68">
            <w:rPr>
              <w:noProof/>
            </w:rPr>
            <w:t xml:space="preserve"> 40</w:t>
          </w:r>
          <w:r w:rsidRPr="00B91C68">
            <w:rPr>
              <w:b/>
              <w:noProof/>
            </w:rPr>
            <w:t>,</w:t>
          </w:r>
          <w:r w:rsidRPr="00B91C68">
            <w:rPr>
              <w:noProof/>
            </w:rPr>
            <w:t xml:space="preserve"> 27-49.</w:t>
          </w:r>
        </w:p>
        <w:p w14:paraId="3D61CF8A" w14:textId="77777777" w:rsidR="00B91C68" w:rsidRPr="00B91C68" w:rsidRDefault="00B91C68" w:rsidP="00B91C68">
          <w:pPr>
            <w:pStyle w:val="EndNoteBibliography"/>
            <w:ind w:left="720" w:hanging="720"/>
            <w:rPr>
              <w:noProof/>
            </w:rPr>
          </w:pPr>
          <w:r w:rsidRPr="00B91C68">
            <w:rPr>
              <w:noProof/>
            </w:rPr>
            <w:t xml:space="preserve">KISS, P., DE MEESTER, M., KRISTENSEN, T. S. &amp; BRAECKMAN, L. 2014. Relationships of organizational social capital with the presence of “gossip and slander,” “quarrels and conflicts,” sick leave, and poor work ability in nursing homes. </w:t>
          </w:r>
          <w:r w:rsidRPr="00B91C68">
            <w:rPr>
              <w:i/>
              <w:noProof/>
            </w:rPr>
            <w:t>International Archives of Occupational and Environmental Health,</w:t>
          </w:r>
          <w:r w:rsidRPr="00B91C68">
            <w:rPr>
              <w:noProof/>
            </w:rPr>
            <w:t xml:space="preserve"> 87</w:t>
          </w:r>
          <w:r w:rsidRPr="00B91C68">
            <w:rPr>
              <w:b/>
              <w:noProof/>
            </w:rPr>
            <w:t>,</w:t>
          </w:r>
          <w:r w:rsidRPr="00B91C68">
            <w:rPr>
              <w:noProof/>
            </w:rPr>
            <w:t xml:space="preserve"> 929-936.</w:t>
          </w:r>
        </w:p>
        <w:p w14:paraId="45F51790" w14:textId="77777777" w:rsidR="00B91C68" w:rsidRPr="00B91C68" w:rsidRDefault="00B91C68" w:rsidP="00B91C68">
          <w:pPr>
            <w:pStyle w:val="EndNoteBibliography"/>
            <w:ind w:left="720" w:hanging="720"/>
            <w:rPr>
              <w:noProof/>
            </w:rPr>
          </w:pPr>
          <w:r w:rsidRPr="00B91C68">
            <w:rPr>
              <w:noProof/>
            </w:rPr>
            <w:t xml:space="preserve">KNOEPFEL, I. 2001. Dow Jones Sustainability Group Index: A Global Benchmark for Corporate Sustainability. </w:t>
          </w:r>
          <w:r w:rsidRPr="00B91C68">
            <w:rPr>
              <w:i/>
              <w:noProof/>
            </w:rPr>
            <w:t>Corporate Environmental Strategy,</w:t>
          </w:r>
          <w:r w:rsidRPr="00B91C68">
            <w:rPr>
              <w:noProof/>
            </w:rPr>
            <w:t xml:space="preserve"> 8</w:t>
          </w:r>
          <w:r w:rsidRPr="00B91C68">
            <w:rPr>
              <w:b/>
              <w:noProof/>
            </w:rPr>
            <w:t>,</w:t>
          </w:r>
          <w:r w:rsidRPr="00B91C68">
            <w:rPr>
              <w:noProof/>
            </w:rPr>
            <w:t xml:space="preserve"> 6-15.</w:t>
          </w:r>
        </w:p>
        <w:p w14:paraId="59739FE0" w14:textId="77777777" w:rsidR="00B91C68" w:rsidRPr="00B91C68" w:rsidRDefault="00B91C68" w:rsidP="00B91C68">
          <w:pPr>
            <w:pStyle w:val="EndNoteBibliography"/>
            <w:ind w:left="720" w:hanging="720"/>
            <w:rPr>
              <w:noProof/>
            </w:rPr>
          </w:pPr>
          <w:r w:rsidRPr="00B91C68">
            <w:rPr>
              <w:noProof/>
            </w:rPr>
            <w:t xml:space="preserve">KOH, E. 2021. The Healing of Historical Collective Trauma. </w:t>
          </w:r>
          <w:r w:rsidRPr="00B91C68">
            <w:rPr>
              <w:i/>
              <w:noProof/>
            </w:rPr>
            <w:t>Genocide Studies and Prevention: An International Journal,</w:t>
          </w:r>
          <w:r w:rsidRPr="00B91C68">
            <w:rPr>
              <w:noProof/>
            </w:rPr>
            <w:t xml:space="preserve"> 15</w:t>
          </w:r>
          <w:r w:rsidRPr="00B91C68">
            <w:rPr>
              <w:b/>
              <w:noProof/>
            </w:rPr>
            <w:t>,</w:t>
          </w:r>
          <w:r w:rsidRPr="00B91C68">
            <w:rPr>
              <w:noProof/>
            </w:rPr>
            <w:t xml:space="preserve"> 115-133.</w:t>
          </w:r>
        </w:p>
        <w:p w14:paraId="0B8A45E8" w14:textId="77777777" w:rsidR="00B91C68" w:rsidRPr="00B91C68" w:rsidRDefault="00B91C68" w:rsidP="00B91C68">
          <w:pPr>
            <w:pStyle w:val="EndNoteBibliography"/>
            <w:ind w:left="720" w:hanging="720"/>
            <w:rPr>
              <w:noProof/>
            </w:rPr>
          </w:pPr>
          <w:r w:rsidRPr="00B91C68">
            <w:rPr>
              <w:noProof/>
            </w:rPr>
            <w:t xml:space="preserve">KORDSACHIA, O., FOCKE, M. &amp; VELTE, P. 2022. Do sustainable institutional investors contribute to firms’ environmental performance? Empirical evidence from Europe. </w:t>
          </w:r>
          <w:r w:rsidRPr="00B91C68">
            <w:rPr>
              <w:i/>
              <w:noProof/>
            </w:rPr>
            <w:t>Review of Managerial Science,</w:t>
          </w:r>
          <w:r w:rsidRPr="00B91C68">
            <w:rPr>
              <w:noProof/>
            </w:rPr>
            <w:t xml:space="preserve"> 16</w:t>
          </w:r>
          <w:r w:rsidRPr="00B91C68">
            <w:rPr>
              <w:b/>
              <w:noProof/>
            </w:rPr>
            <w:t>,</w:t>
          </w:r>
          <w:r w:rsidRPr="00B91C68">
            <w:rPr>
              <w:noProof/>
            </w:rPr>
            <w:t xml:space="preserve"> 1409-1436.</w:t>
          </w:r>
        </w:p>
        <w:p w14:paraId="09E81249" w14:textId="77777777" w:rsidR="00B91C68" w:rsidRPr="00B91C68" w:rsidRDefault="00B91C68" w:rsidP="00B91C68">
          <w:pPr>
            <w:pStyle w:val="EndNoteBibliography"/>
            <w:ind w:left="720" w:hanging="720"/>
            <w:rPr>
              <w:noProof/>
            </w:rPr>
          </w:pPr>
          <w:r w:rsidRPr="00B91C68">
            <w:rPr>
              <w:noProof/>
            </w:rPr>
            <w:t>KORPELA, K. M., PASANEN, T. &amp; RATCLIFFE, E. 2018. Korpela, K., Pasanen, T., &amp; Ratcliffe, E. (2018). Biodiversity and psychological wellbeing. In: A. Ossola &amp; J. Niemelä (Eds.), Urban Biodiversity: From Research to Practice (pp. 134-149). Routledge: Abingdon, Oxon &amp; New York.</w:t>
          </w:r>
        </w:p>
        <w:p w14:paraId="017DEA2A" w14:textId="77777777" w:rsidR="00B91C68" w:rsidRPr="00B91C68" w:rsidRDefault="00B91C68" w:rsidP="00B91C68">
          <w:pPr>
            <w:pStyle w:val="EndNoteBibliography"/>
            <w:ind w:left="720" w:hanging="720"/>
            <w:rPr>
              <w:noProof/>
            </w:rPr>
          </w:pPr>
          <w:r w:rsidRPr="00B91C68">
            <w:rPr>
              <w:noProof/>
            </w:rPr>
            <w:t xml:space="preserve">KORPELA, K. M., YLEN, M., TYRVAINEN, L. &amp; SILVENNOINEN, H. 2008. Determinants of restorative experiences in everyday favorite places. </w:t>
          </w:r>
          <w:r w:rsidRPr="00B91C68">
            <w:rPr>
              <w:i/>
              <w:noProof/>
            </w:rPr>
            <w:t>Health &amp; Place,</w:t>
          </w:r>
          <w:r w:rsidRPr="00B91C68">
            <w:rPr>
              <w:noProof/>
            </w:rPr>
            <w:t xml:space="preserve"> 14</w:t>
          </w:r>
          <w:r w:rsidRPr="00B91C68">
            <w:rPr>
              <w:b/>
              <w:noProof/>
            </w:rPr>
            <w:t>,</w:t>
          </w:r>
          <w:r w:rsidRPr="00B91C68">
            <w:rPr>
              <w:noProof/>
            </w:rPr>
            <w:t xml:space="preserve"> 636-652.</w:t>
          </w:r>
        </w:p>
        <w:p w14:paraId="20841766" w14:textId="77777777" w:rsidR="00B91C68" w:rsidRPr="00B91C68" w:rsidRDefault="00B91C68" w:rsidP="00B91C68">
          <w:pPr>
            <w:pStyle w:val="EndNoteBibliography"/>
            <w:ind w:left="720" w:hanging="720"/>
            <w:rPr>
              <w:noProof/>
            </w:rPr>
          </w:pPr>
          <w:r w:rsidRPr="00B91C68">
            <w:rPr>
              <w:noProof/>
            </w:rPr>
            <w:t xml:space="preserve">KORPELA, K. M., YLEN, M., TYRVAINEN, L. &amp; SILVENNOINEN, H. 2009. Stability of self-reported favourite places and place attachment over a 10-month period. </w:t>
          </w:r>
          <w:r w:rsidRPr="00B91C68">
            <w:rPr>
              <w:i/>
              <w:noProof/>
            </w:rPr>
            <w:t>Journal of Environmental Psychology,</w:t>
          </w:r>
          <w:r w:rsidRPr="00B91C68">
            <w:rPr>
              <w:noProof/>
            </w:rPr>
            <w:t xml:space="preserve"> 29</w:t>
          </w:r>
          <w:r w:rsidRPr="00B91C68">
            <w:rPr>
              <w:b/>
              <w:noProof/>
            </w:rPr>
            <w:t>,</w:t>
          </w:r>
          <w:r w:rsidRPr="00B91C68">
            <w:rPr>
              <w:noProof/>
            </w:rPr>
            <w:t xml:space="preserve"> 95-100.</w:t>
          </w:r>
        </w:p>
        <w:p w14:paraId="63F7E679" w14:textId="77777777" w:rsidR="00B91C68" w:rsidRPr="00B91C68" w:rsidRDefault="00B91C68" w:rsidP="00B91C68">
          <w:pPr>
            <w:pStyle w:val="EndNoteBibliography"/>
            <w:ind w:left="720" w:hanging="720"/>
            <w:rPr>
              <w:noProof/>
            </w:rPr>
          </w:pPr>
          <w:r w:rsidRPr="00B91C68">
            <w:rPr>
              <w:noProof/>
            </w:rPr>
            <w:t xml:space="preserve">KOUKOUNIAN, V. &amp; BOURDEAU, E. 2022. The role of acoustical privacy in a hierarchical framework for acoustical satisfaction: Past, present, and future. </w:t>
          </w:r>
          <w:r w:rsidRPr="00B91C68">
            <w:rPr>
              <w:i/>
              <w:noProof/>
            </w:rPr>
            <w:t>Inter-noise.</w:t>
          </w:r>
          <w:r w:rsidRPr="00B91C68">
            <w:rPr>
              <w:noProof/>
            </w:rPr>
            <w:t xml:space="preserve"> Glasgow, Scotland: Inter-noise.</w:t>
          </w:r>
        </w:p>
        <w:p w14:paraId="7DDD8C10" w14:textId="77777777" w:rsidR="00B91C68" w:rsidRPr="00B91C68" w:rsidRDefault="00B91C68" w:rsidP="00B91C68">
          <w:pPr>
            <w:pStyle w:val="EndNoteBibliography"/>
            <w:ind w:left="720" w:hanging="720"/>
            <w:rPr>
              <w:noProof/>
            </w:rPr>
          </w:pPr>
          <w:r w:rsidRPr="00B91C68">
            <w:rPr>
              <w:noProof/>
            </w:rPr>
            <w:t xml:space="preserve">KOUVONEN, A., OKSANEN, T., VAHTERA, J., STAFFORD, M., WILKINSON, R., SCHNEIDER, J., VääNäNEN, A., VIRTANEN, M., COX, S. J., PENTTI, J., ELOVAINIO, M. &amp; KIVIMäKI, M. 2008. Low Workplace Social Capital as a Predictor of Depression: The Finnish Public Sector Study. </w:t>
          </w:r>
          <w:r w:rsidRPr="00B91C68">
            <w:rPr>
              <w:i/>
              <w:noProof/>
            </w:rPr>
            <w:t>American Journal of Epidemiology,</w:t>
          </w:r>
          <w:r w:rsidRPr="00B91C68">
            <w:rPr>
              <w:noProof/>
            </w:rPr>
            <w:t xml:space="preserve"> 167</w:t>
          </w:r>
          <w:r w:rsidRPr="00B91C68">
            <w:rPr>
              <w:b/>
              <w:noProof/>
            </w:rPr>
            <w:t>,</w:t>
          </w:r>
          <w:r w:rsidRPr="00B91C68">
            <w:rPr>
              <w:noProof/>
            </w:rPr>
            <w:t xml:space="preserve"> 1143-1151.</w:t>
          </w:r>
        </w:p>
        <w:p w14:paraId="7BDE4AE7" w14:textId="77777777" w:rsidR="00B91C68" w:rsidRPr="00B91C68" w:rsidRDefault="00B91C68" w:rsidP="00B91C68">
          <w:pPr>
            <w:pStyle w:val="EndNoteBibliography"/>
            <w:ind w:left="720" w:hanging="720"/>
            <w:rPr>
              <w:noProof/>
            </w:rPr>
          </w:pPr>
          <w:r w:rsidRPr="00B91C68">
            <w:rPr>
              <w:noProof/>
            </w:rPr>
            <w:t xml:space="preserve">LACH, N., MCDONALD, S., COLEMAN, S., TOUCHIE, M., ROBINSON, J., MORGAN, G., POLAND, B. &amp; JAKUBIEC, A. 2022. Community wellbeing in the built environment: towards a relational building assessment. </w:t>
          </w:r>
          <w:r w:rsidRPr="00B91C68">
            <w:rPr>
              <w:i/>
              <w:noProof/>
            </w:rPr>
            <w:t>Cities &amp; Health</w:t>
          </w:r>
          <w:r w:rsidRPr="00B91C68">
            <w:rPr>
              <w:b/>
              <w:noProof/>
            </w:rPr>
            <w:t>,</w:t>
          </w:r>
          <w:r w:rsidRPr="00B91C68">
            <w:rPr>
              <w:noProof/>
            </w:rPr>
            <w:t xml:space="preserve"> 1-19.</w:t>
          </w:r>
        </w:p>
        <w:p w14:paraId="3AA3CC34" w14:textId="77777777" w:rsidR="00B91C68" w:rsidRPr="00B91C68" w:rsidRDefault="00B91C68" w:rsidP="00B91C68">
          <w:pPr>
            <w:pStyle w:val="EndNoteBibliography"/>
            <w:ind w:left="720" w:hanging="720"/>
            <w:rPr>
              <w:noProof/>
            </w:rPr>
          </w:pPr>
          <w:r w:rsidRPr="00B91C68">
            <w:rPr>
              <w:noProof/>
            </w:rPr>
            <w:t xml:space="preserve">LAFORTEZZA, R., CHEN, J., VAN DEN BOSCH, C. K. &amp; RANDRUP, T. B. 2018. Nature-based solutions for resilient landscapes and cities. </w:t>
          </w:r>
          <w:r w:rsidRPr="00B91C68">
            <w:rPr>
              <w:i/>
              <w:noProof/>
            </w:rPr>
            <w:t>Environmental Research,</w:t>
          </w:r>
          <w:r w:rsidRPr="00B91C68">
            <w:rPr>
              <w:noProof/>
            </w:rPr>
            <w:t xml:space="preserve"> 165</w:t>
          </w:r>
          <w:r w:rsidRPr="00B91C68">
            <w:rPr>
              <w:b/>
              <w:noProof/>
            </w:rPr>
            <w:t>,</w:t>
          </w:r>
          <w:r w:rsidRPr="00B91C68">
            <w:rPr>
              <w:noProof/>
            </w:rPr>
            <w:t xml:space="preserve"> 431-441.</w:t>
          </w:r>
        </w:p>
        <w:p w14:paraId="7C981649" w14:textId="0542BAAA" w:rsidR="00B91C68" w:rsidRPr="00B91C68" w:rsidRDefault="00B91C68" w:rsidP="00B91C68">
          <w:pPr>
            <w:pStyle w:val="EndNoteBibliography"/>
            <w:ind w:left="720" w:hanging="720"/>
            <w:rPr>
              <w:noProof/>
            </w:rPr>
          </w:pPr>
          <w:r w:rsidRPr="00B91C68">
            <w:rPr>
              <w:noProof/>
            </w:rPr>
            <w:t xml:space="preserve">LAIDLAW, J., LINKO, T. &amp; BOWLES, S. 2022. </w:t>
          </w:r>
          <w:r w:rsidRPr="00B91C68">
            <w:rPr>
              <w:i/>
              <w:noProof/>
            </w:rPr>
            <w:t xml:space="preserve">More companies calling climate change a ‘material issue’ as stress testing gains traction </w:t>
          </w:r>
          <w:r w:rsidRPr="00B91C68">
            <w:rPr>
              <w:noProof/>
            </w:rPr>
            <w:t xml:space="preserve">[Online]. S&amp;P Global. Available: </w:t>
          </w:r>
          <w:hyperlink r:id="rId42" w:history="1">
            <w:r w:rsidRPr="00B91C68">
              <w:rPr>
                <w:rStyle w:val="Hyperlink"/>
                <w:noProof/>
              </w:rPr>
              <w:t>https://www.spglobal.com/esg/csa/yearbook/articles/more-companies-calling-climate-change-a-material-issue-as-stress-testing-gains-traction</w:t>
            </w:r>
          </w:hyperlink>
          <w:r w:rsidRPr="00B91C68">
            <w:rPr>
              <w:noProof/>
            </w:rPr>
            <w:t xml:space="preserve"> [Accessed May 11 2023].</w:t>
          </w:r>
        </w:p>
        <w:p w14:paraId="5BF3021E" w14:textId="77777777" w:rsidR="00B91C68" w:rsidRPr="00B91C68" w:rsidRDefault="00B91C68" w:rsidP="00B91C68">
          <w:pPr>
            <w:pStyle w:val="EndNoteBibliography"/>
            <w:ind w:left="720" w:hanging="720"/>
            <w:rPr>
              <w:noProof/>
            </w:rPr>
          </w:pPr>
          <w:r w:rsidRPr="00B91C68">
            <w:rPr>
              <w:noProof/>
            </w:rPr>
            <w:lastRenderedPageBreak/>
            <w:t xml:space="preserve">LAM, R. W., LEVITT, A. J., LEVITAN, R. D., MICHALAK, E. E., CHEUNG, A. H., MOREHOUSE, R., RAMASUBBU, R., YATHAM, L. N. &amp; TAM, E. M. 2016. Efficacy of bright light treatment, fluoxetine, and the combination in patients with nonseasonal major depressive disorder a randomized clinical trial. </w:t>
          </w:r>
          <w:r w:rsidRPr="00B91C68">
            <w:rPr>
              <w:i/>
              <w:noProof/>
            </w:rPr>
            <w:t>JAMA Psychiatry,</w:t>
          </w:r>
          <w:r w:rsidRPr="00B91C68">
            <w:rPr>
              <w:noProof/>
            </w:rPr>
            <w:t xml:space="preserve"> 73</w:t>
          </w:r>
          <w:r w:rsidRPr="00B91C68">
            <w:rPr>
              <w:b/>
              <w:noProof/>
            </w:rPr>
            <w:t>,</w:t>
          </w:r>
          <w:r w:rsidRPr="00B91C68">
            <w:rPr>
              <w:noProof/>
            </w:rPr>
            <w:t xml:space="preserve"> 56-63.</w:t>
          </w:r>
        </w:p>
        <w:p w14:paraId="5EF6EBA9" w14:textId="77777777" w:rsidR="00B91C68" w:rsidRPr="00B91C68" w:rsidRDefault="00B91C68" w:rsidP="00B91C68">
          <w:pPr>
            <w:pStyle w:val="EndNoteBibliography"/>
            <w:ind w:left="720" w:hanging="720"/>
            <w:rPr>
              <w:noProof/>
            </w:rPr>
          </w:pPr>
          <w:r w:rsidRPr="00B91C68">
            <w:rPr>
              <w:noProof/>
            </w:rPr>
            <w:t xml:space="preserve">LAMB, S. &amp; KWOK, K. C. S. 2016. A longitudinal investigation of work environment stressors on the performance and wellbeing of office workers. </w:t>
          </w:r>
          <w:r w:rsidRPr="00B91C68">
            <w:rPr>
              <w:i/>
              <w:noProof/>
            </w:rPr>
            <w:t>Applied Ergonomics,</w:t>
          </w:r>
          <w:r w:rsidRPr="00B91C68">
            <w:rPr>
              <w:noProof/>
            </w:rPr>
            <w:t xml:space="preserve"> 52</w:t>
          </w:r>
          <w:r w:rsidRPr="00B91C68">
            <w:rPr>
              <w:b/>
              <w:noProof/>
            </w:rPr>
            <w:t>,</w:t>
          </w:r>
          <w:r w:rsidRPr="00B91C68">
            <w:rPr>
              <w:noProof/>
            </w:rPr>
            <w:t xml:space="preserve"> 104-111.</w:t>
          </w:r>
        </w:p>
        <w:p w14:paraId="5C2673E7" w14:textId="77777777" w:rsidR="00B91C68" w:rsidRPr="00B91C68" w:rsidRDefault="00B91C68" w:rsidP="00B91C68">
          <w:pPr>
            <w:pStyle w:val="EndNoteBibliography"/>
            <w:ind w:left="720" w:hanging="720"/>
            <w:rPr>
              <w:noProof/>
            </w:rPr>
          </w:pPr>
          <w:r w:rsidRPr="00B91C68">
            <w:rPr>
              <w:noProof/>
            </w:rPr>
            <w:t xml:space="preserve">LARSEN, L., ADAMS, J., DEAL, B., KWEON, B. S. &amp; TYLER, E. 1998. Plants in the workplace: The effects of plant density on productivity, attitudes, and perceptions. </w:t>
          </w:r>
          <w:r w:rsidRPr="00B91C68">
            <w:rPr>
              <w:i/>
              <w:noProof/>
            </w:rPr>
            <w:t>Environment and behavior,</w:t>
          </w:r>
          <w:r w:rsidRPr="00B91C68">
            <w:rPr>
              <w:noProof/>
            </w:rPr>
            <w:t xml:space="preserve"> 30</w:t>
          </w:r>
          <w:r w:rsidRPr="00B91C68">
            <w:rPr>
              <w:b/>
              <w:noProof/>
            </w:rPr>
            <w:t>,</w:t>
          </w:r>
          <w:r w:rsidRPr="00B91C68">
            <w:rPr>
              <w:noProof/>
            </w:rPr>
            <w:t xml:space="preserve"> 261-281.</w:t>
          </w:r>
        </w:p>
        <w:p w14:paraId="10B38F74" w14:textId="77777777" w:rsidR="00B91C68" w:rsidRPr="00B91C68" w:rsidRDefault="00B91C68" w:rsidP="00B91C68">
          <w:pPr>
            <w:pStyle w:val="EndNoteBibliography"/>
            <w:ind w:left="720" w:hanging="720"/>
            <w:rPr>
              <w:noProof/>
            </w:rPr>
          </w:pPr>
          <w:r w:rsidRPr="00B91C68">
            <w:rPr>
              <w:noProof/>
            </w:rPr>
            <w:t>LASKI, J. 2018. Doing Right by Planet and People: The Business Case for Health and Wellbeing in Green Building. World Green Building Council.</w:t>
          </w:r>
        </w:p>
        <w:p w14:paraId="1ACE1AF4" w14:textId="198409BC" w:rsidR="00B91C68" w:rsidRPr="00B91C68" w:rsidRDefault="00B91C68" w:rsidP="00B91C68">
          <w:pPr>
            <w:pStyle w:val="EndNoteBibliography"/>
            <w:ind w:left="720" w:hanging="720"/>
            <w:rPr>
              <w:noProof/>
            </w:rPr>
          </w:pPr>
          <w:r w:rsidRPr="00B91C68">
            <w:rPr>
              <w:noProof/>
            </w:rPr>
            <w:t xml:space="preserve">LEE, A. H. 2021. </w:t>
          </w:r>
          <w:r w:rsidRPr="00B91C68">
            <w:rPr>
              <w:i/>
              <w:noProof/>
            </w:rPr>
            <w:t xml:space="preserve">Remarks at the PRI/LSEC Investor Action on Climate Webinar </w:t>
          </w:r>
          <w:r w:rsidRPr="00B91C68">
            <w:rPr>
              <w:noProof/>
            </w:rPr>
            <w:t xml:space="preserve">[Online]. U.S. Securities and Exchange Commission. Available: </w:t>
          </w:r>
          <w:hyperlink r:id="rId43" w:history="1">
            <w:r w:rsidRPr="00B91C68">
              <w:rPr>
                <w:rStyle w:val="Hyperlink"/>
                <w:noProof/>
              </w:rPr>
              <w:t>https://www.sec.gov/news/speech/lee-remarks-prilseg-investor-action-climate-webinar-102021</w:t>
            </w:r>
          </w:hyperlink>
          <w:r w:rsidRPr="00B91C68">
            <w:rPr>
              <w:noProof/>
            </w:rPr>
            <w:t xml:space="preserve"> [Accessed May 11 2023].</w:t>
          </w:r>
        </w:p>
        <w:p w14:paraId="087D7F7A" w14:textId="77777777" w:rsidR="00B91C68" w:rsidRPr="00B91C68" w:rsidRDefault="00B91C68" w:rsidP="00B91C68">
          <w:pPr>
            <w:pStyle w:val="EndNoteBibliography"/>
            <w:ind w:left="720" w:hanging="720"/>
            <w:rPr>
              <w:noProof/>
            </w:rPr>
          </w:pPr>
          <w:r w:rsidRPr="00B91C68">
            <w:rPr>
              <w:noProof/>
            </w:rPr>
            <w:t xml:space="preserve">LEE, K. E., WILLIAMS, K. J. H., SARGENT, L. D., FARRELL, C. &amp; WILLIAMS, N. S. 2014. Living roof preference is influenced by plant characteristics and diversity. </w:t>
          </w:r>
          <w:r w:rsidRPr="00B91C68">
            <w:rPr>
              <w:i/>
              <w:noProof/>
            </w:rPr>
            <w:t>Landscape and Urban Planning,</w:t>
          </w:r>
          <w:r w:rsidRPr="00B91C68">
            <w:rPr>
              <w:noProof/>
            </w:rPr>
            <w:t xml:space="preserve"> 122</w:t>
          </w:r>
          <w:r w:rsidRPr="00B91C68">
            <w:rPr>
              <w:b/>
              <w:noProof/>
            </w:rPr>
            <w:t>,</w:t>
          </w:r>
          <w:r w:rsidRPr="00B91C68">
            <w:rPr>
              <w:noProof/>
            </w:rPr>
            <w:t xml:space="preserve"> 152-159.</w:t>
          </w:r>
        </w:p>
        <w:p w14:paraId="3CED570C" w14:textId="77777777" w:rsidR="00B91C68" w:rsidRPr="00B91C68" w:rsidRDefault="00B91C68" w:rsidP="00B91C68">
          <w:pPr>
            <w:pStyle w:val="EndNoteBibliography"/>
            <w:ind w:left="720" w:hanging="720"/>
            <w:rPr>
              <w:noProof/>
            </w:rPr>
          </w:pPr>
          <w:r w:rsidRPr="00B91C68">
            <w:rPr>
              <w:noProof/>
            </w:rPr>
            <w:t xml:space="preserve">LEE, K. J., HUR, J., YANG, K.-S., LEE, M.-K. &amp; LEE, S.-J. 2018. Acute Biophysical Responses and Psychological Effects of Different Types of Forests in Patients With Metabolic Syndrome. </w:t>
          </w:r>
          <w:r w:rsidRPr="00B91C68">
            <w:rPr>
              <w:i/>
              <w:noProof/>
            </w:rPr>
            <w:t>Environment and Behavior,</w:t>
          </w:r>
          <w:r w:rsidRPr="00B91C68">
            <w:rPr>
              <w:noProof/>
            </w:rPr>
            <w:t xml:space="preserve"> 50</w:t>
          </w:r>
          <w:r w:rsidRPr="00B91C68">
            <w:rPr>
              <w:b/>
              <w:noProof/>
            </w:rPr>
            <w:t>,</w:t>
          </w:r>
          <w:r w:rsidRPr="00B91C68">
            <w:rPr>
              <w:noProof/>
            </w:rPr>
            <w:t xml:space="preserve"> 298-323.</w:t>
          </w:r>
        </w:p>
        <w:p w14:paraId="12E1873F" w14:textId="77777777" w:rsidR="00B91C68" w:rsidRPr="00B91C68" w:rsidRDefault="00B91C68" w:rsidP="00B91C68">
          <w:pPr>
            <w:pStyle w:val="EndNoteBibliography"/>
            <w:ind w:left="720" w:hanging="720"/>
            <w:rPr>
              <w:noProof/>
            </w:rPr>
          </w:pPr>
          <w:r w:rsidRPr="00B91C68">
            <w:rPr>
              <w:noProof/>
            </w:rPr>
            <w:t xml:space="preserve">LEGATES, T. A., FERNANDEZ, D. C. &amp; HATTAR, S. 2014. Light as a central modulator of circadian rhythms, sleep and affect. </w:t>
          </w:r>
          <w:r w:rsidRPr="00B91C68">
            <w:rPr>
              <w:i/>
              <w:noProof/>
            </w:rPr>
            <w:t>Nature reviews. Neuroscience,</w:t>
          </w:r>
          <w:r w:rsidRPr="00B91C68">
            <w:rPr>
              <w:noProof/>
            </w:rPr>
            <w:t xml:space="preserve"> 15</w:t>
          </w:r>
          <w:r w:rsidRPr="00B91C68">
            <w:rPr>
              <w:b/>
              <w:noProof/>
            </w:rPr>
            <w:t>,</w:t>
          </w:r>
          <w:r w:rsidRPr="00B91C68">
            <w:rPr>
              <w:noProof/>
            </w:rPr>
            <w:t xml:space="preserve"> 443-454.</w:t>
          </w:r>
        </w:p>
        <w:p w14:paraId="048A1209" w14:textId="77777777" w:rsidR="00B91C68" w:rsidRPr="00B91C68" w:rsidRDefault="00B91C68" w:rsidP="00B91C68">
          <w:pPr>
            <w:pStyle w:val="EndNoteBibliography"/>
            <w:ind w:left="720" w:hanging="720"/>
            <w:rPr>
              <w:noProof/>
            </w:rPr>
          </w:pPr>
          <w:r w:rsidRPr="00B91C68">
            <w:rPr>
              <w:noProof/>
            </w:rPr>
            <w:t xml:space="preserve">LEIGH-HUNT, N., BAGGULEY, D., BASH, K., TURNER, V., TURNBULL, S., VALTORTA, N. &amp; CAAN, W. 2017. An overview of systematic reviews on the public health consequences of social isolation and loneliness. </w:t>
          </w:r>
          <w:r w:rsidRPr="00B91C68">
            <w:rPr>
              <w:i/>
              <w:noProof/>
            </w:rPr>
            <w:t>Public Health,</w:t>
          </w:r>
          <w:r w:rsidRPr="00B91C68">
            <w:rPr>
              <w:noProof/>
            </w:rPr>
            <w:t xml:space="preserve"> 152</w:t>
          </w:r>
          <w:r w:rsidRPr="00B91C68">
            <w:rPr>
              <w:b/>
              <w:noProof/>
            </w:rPr>
            <w:t>,</w:t>
          </w:r>
          <w:r w:rsidRPr="00B91C68">
            <w:rPr>
              <w:noProof/>
            </w:rPr>
            <w:t xml:space="preserve"> 157-171.</w:t>
          </w:r>
        </w:p>
        <w:p w14:paraId="0381D36B" w14:textId="77777777" w:rsidR="00B91C68" w:rsidRPr="00B91C68" w:rsidRDefault="00B91C68" w:rsidP="00B91C68">
          <w:pPr>
            <w:pStyle w:val="EndNoteBibliography"/>
            <w:ind w:left="720" w:hanging="720"/>
            <w:rPr>
              <w:noProof/>
            </w:rPr>
          </w:pPr>
          <w:r w:rsidRPr="00B91C68">
            <w:rPr>
              <w:noProof/>
            </w:rPr>
            <w:t xml:space="preserve">LEKA, S. &amp; JAIN, A. 2010. Health impact of psychosocial hazards at work: an overview. </w:t>
          </w:r>
          <w:r w:rsidRPr="00B91C68">
            <w:rPr>
              <w:i/>
              <w:noProof/>
            </w:rPr>
            <w:t>Chemistry &amp; …</w:t>
          </w:r>
          <w:r w:rsidRPr="00B91C68">
            <w:rPr>
              <w:b/>
              <w:noProof/>
            </w:rPr>
            <w:t>,</w:t>
          </w:r>
          <w:r w:rsidRPr="00B91C68">
            <w:rPr>
              <w:noProof/>
            </w:rPr>
            <w:t xml:space="preserve"> 126-126.</w:t>
          </w:r>
        </w:p>
        <w:p w14:paraId="71487399" w14:textId="77777777" w:rsidR="00B91C68" w:rsidRPr="00B91C68" w:rsidRDefault="00B91C68" w:rsidP="00B91C68">
          <w:pPr>
            <w:pStyle w:val="EndNoteBibliography"/>
            <w:ind w:left="720" w:hanging="720"/>
            <w:rPr>
              <w:noProof/>
            </w:rPr>
          </w:pPr>
          <w:r w:rsidRPr="00B91C68">
            <w:rPr>
              <w:noProof/>
            </w:rPr>
            <w:t xml:space="preserve">LENAERTS, A., HEYMAN, S., DE DECKER, A., LAUWERS, L., STERCKX, A., REMMEN, R., BASTIAENS, H. &amp; KEUNE, H. 2021. Vitamin Nature: How Coronavirus Disease 2019 Has Highlighted Factors Contributing to the Frequency of Nature Visits in Flanders, Belgium. </w:t>
          </w:r>
          <w:r w:rsidRPr="00B91C68">
            <w:rPr>
              <w:i/>
              <w:noProof/>
            </w:rPr>
            <w:t>Frontiers in Public Health,</w:t>
          </w:r>
          <w:r w:rsidRPr="00B91C68">
            <w:rPr>
              <w:noProof/>
            </w:rPr>
            <w:t xml:space="preserve"> 9.</w:t>
          </w:r>
        </w:p>
        <w:p w14:paraId="79A1F2DA" w14:textId="757AAC83" w:rsidR="00B91C68" w:rsidRPr="00B91C68" w:rsidRDefault="00B91C68" w:rsidP="00B91C68">
          <w:pPr>
            <w:pStyle w:val="EndNoteBibliography"/>
            <w:ind w:left="720" w:hanging="720"/>
            <w:rPr>
              <w:noProof/>
            </w:rPr>
          </w:pPr>
          <w:r w:rsidRPr="00B91C68">
            <w:rPr>
              <w:noProof/>
            </w:rPr>
            <w:t xml:space="preserve">LEV, B. &amp; RADHAKRISHNAN, S. n.d. . </w:t>
          </w:r>
          <w:r w:rsidRPr="00B91C68">
            <w:rPr>
              <w:i/>
              <w:noProof/>
            </w:rPr>
            <w:t xml:space="preserve">Organizational Capital </w:t>
          </w:r>
          <w:r w:rsidRPr="00B91C68">
            <w:rPr>
              <w:noProof/>
            </w:rPr>
            <w:t xml:space="preserve">[Online]. New York: Stern, New York University. Available: </w:t>
          </w:r>
          <w:hyperlink r:id="rId44" w:history="1">
            <w:r w:rsidRPr="00B91C68">
              <w:rPr>
                <w:rStyle w:val="Hyperlink"/>
                <w:noProof/>
              </w:rPr>
              <w:t>https://pages.stern.nyu.edu/~blev/files/2015FEB04_LevIBM_SurveyPaper_k4gn98s2.pdf</w:t>
            </w:r>
          </w:hyperlink>
          <w:r w:rsidRPr="00B91C68">
            <w:rPr>
              <w:noProof/>
            </w:rPr>
            <w:t xml:space="preserve"> [Accessed Nov 29 2022].</w:t>
          </w:r>
        </w:p>
        <w:p w14:paraId="60D7B0F0" w14:textId="77777777" w:rsidR="00B91C68" w:rsidRPr="00B91C68" w:rsidRDefault="00B91C68" w:rsidP="00B91C68">
          <w:pPr>
            <w:pStyle w:val="EndNoteBibliography"/>
            <w:ind w:left="720" w:hanging="720"/>
            <w:rPr>
              <w:noProof/>
            </w:rPr>
          </w:pPr>
          <w:r w:rsidRPr="00B91C68">
            <w:rPr>
              <w:noProof/>
            </w:rPr>
            <w:t>LEVINE, P. &amp; KAWASHIMA-GINSBER, K. 2013. Civic Health and the Economy: Making the Connection. National Conference on Citizenship.</w:t>
          </w:r>
        </w:p>
        <w:p w14:paraId="150B4C2C" w14:textId="77777777" w:rsidR="00B91C68" w:rsidRPr="00B91C68" w:rsidRDefault="00B91C68" w:rsidP="00B91C68">
          <w:pPr>
            <w:pStyle w:val="EndNoteBibliography"/>
            <w:ind w:left="720" w:hanging="720"/>
            <w:rPr>
              <w:noProof/>
            </w:rPr>
          </w:pPr>
          <w:r w:rsidRPr="00B91C68">
            <w:rPr>
              <w:noProof/>
            </w:rPr>
            <w:t xml:space="preserve">LEWIS, R., AGATE, C., NIELSEN, K., YARKER, J. &amp; DE LANGE, C. 2022. </w:t>
          </w:r>
          <w:r w:rsidRPr="00B91C68">
            <w:rPr>
              <w:i/>
              <w:noProof/>
            </w:rPr>
            <w:t xml:space="preserve">Moral injury contributes to burnout in a business setting </w:t>
          </w:r>
          <w:r w:rsidRPr="00B91C68">
            <w:rPr>
              <w:noProof/>
            </w:rPr>
            <w:t>[Online]. Sheffield, UK: Softer Success</w:t>
          </w:r>
        </w:p>
        <w:p w14:paraId="61B5CF16" w14:textId="77777777" w:rsidR="00B91C68" w:rsidRPr="00B91C68" w:rsidRDefault="00B91C68" w:rsidP="00B91C68">
          <w:pPr>
            <w:pStyle w:val="EndNoteBibliography"/>
            <w:ind w:left="720" w:hanging="720"/>
            <w:rPr>
              <w:noProof/>
            </w:rPr>
          </w:pPr>
          <w:r w:rsidRPr="00B91C68">
            <w:rPr>
              <w:noProof/>
            </w:rPr>
            <w:t>University of Sheffield</w:t>
          </w:r>
        </w:p>
        <w:p w14:paraId="3A25DD84" w14:textId="77777777" w:rsidR="00B91C68" w:rsidRPr="00B91C68" w:rsidRDefault="00B91C68" w:rsidP="00B91C68">
          <w:pPr>
            <w:pStyle w:val="EndNoteBibliography"/>
            <w:ind w:left="720" w:hanging="720"/>
            <w:rPr>
              <w:noProof/>
            </w:rPr>
          </w:pPr>
          <w:r w:rsidRPr="00B91C68">
            <w:rPr>
              <w:noProof/>
            </w:rPr>
            <w:t>Affinity Health at Work.  [Accessed Oct 15 2022].</w:t>
          </w:r>
        </w:p>
        <w:p w14:paraId="3689A4C0" w14:textId="77777777" w:rsidR="00B91C68" w:rsidRPr="00B91C68" w:rsidRDefault="00B91C68" w:rsidP="00B91C68">
          <w:pPr>
            <w:pStyle w:val="EndNoteBibliography"/>
            <w:ind w:left="720" w:hanging="720"/>
            <w:rPr>
              <w:noProof/>
            </w:rPr>
          </w:pPr>
          <w:r w:rsidRPr="00B91C68">
            <w:rPr>
              <w:noProof/>
            </w:rPr>
            <w:lastRenderedPageBreak/>
            <w:t xml:space="preserve">LI, K., XU, S. &amp; FU, H. 2020. Work-break scheduling with real-time fatigue effect and recovery. </w:t>
          </w:r>
          <w:r w:rsidRPr="00B91C68">
            <w:rPr>
              <w:i/>
              <w:noProof/>
            </w:rPr>
            <w:t>International Journal of Production Research,</w:t>
          </w:r>
          <w:r w:rsidRPr="00B91C68">
            <w:rPr>
              <w:noProof/>
            </w:rPr>
            <w:t xml:space="preserve"> 58</w:t>
          </w:r>
          <w:r w:rsidRPr="00B91C68">
            <w:rPr>
              <w:b/>
              <w:noProof/>
            </w:rPr>
            <w:t>,</w:t>
          </w:r>
          <w:r w:rsidRPr="00B91C68">
            <w:rPr>
              <w:noProof/>
            </w:rPr>
            <w:t xml:space="preserve"> 689-702.</w:t>
          </w:r>
        </w:p>
        <w:p w14:paraId="72586128" w14:textId="77777777" w:rsidR="00B91C68" w:rsidRPr="00B91C68" w:rsidRDefault="00B91C68" w:rsidP="00B91C68">
          <w:pPr>
            <w:pStyle w:val="EndNoteBibliography"/>
            <w:ind w:left="720" w:hanging="720"/>
            <w:rPr>
              <w:noProof/>
            </w:rPr>
          </w:pPr>
          <w:r w:rsidRPr="00B91C68">
            <w:rPr>
              <w:noProof/>
            </w:rPr>
            <w:t xml:space="preserve">LICINA, D., WARGOCKI, P., PYKE, C. &amp; ALTOMONTE, S. 2021. The future of IEQ in green building certifications. </w:t>
          </w:r>
          <w:r w:rsidRPr="00B91C68">
            <w:rPr>
              <w:i/>
              <w:noProof/>
            </w:rPr>
            <w:t>Buildings and Cities,</w:t>
          </w:r>
          <w:r w:rsidRPr="00B91C68">
            <w:rPr>
              <w:noProof/>
            </w:rPr>
            <w:t xml:space="preserve"> 2</w:t>
          </w:r>
          <w:r w:rsidRPr="00B91C68">
            <w:rPr>
              <w:b/>
              <w:noProof/>
            </w:rPr>
            <w:t>,</w:t>
          </w:r>
          <w:r w:rsidRPr="00B91C68">
            <w:rPr>
              <w:noProof/>
            </w:rPr>
            <w:t xml:space="preserve"> 907-927.</w:t>
          </w:r>
        </w:p>
        <w:p w14:paraId="10D93052" w14:textId="77777777" w:rsidR="00B91C68" w:rsidRPr="00B91C68" w:rsidRDefault="00B91C68" w:rsidP="00B91C68">
          <w:pPr>
            <w:pStyle w:val="EndNoteBibliography"/>
            <w:ind w:left="720" w:hanging="720"/>
            <w:rPr>
              <w:noProof/>
            </w:rPr>
          </w:pPr>
          <w:r w:rsidRPr="00B91C68">
            <w:rPr>
              <w:noProof/>
            </w:rPr>
            <w:t xml:space="preserve">LINDBERG, C., SRINIVASAN, K., GILLIGAN, B., RAZJOUYAN, J., LEE, H., NAJAFI, B., CANADA, K., MEHL, M., CURRIM, F., RAM, S., LUNDEN, M., HEERWAGEN, J., KAMPSCHROER, K. &amp; STERNBERG, E. 2018. Effects of office workstation type on physical activity and stress. </w:t>
          </w:r>
          <w:r w:rsidRPr="00B91C68">
            <w:rPr>
              <w:i/>
              <w:noProof/>
            </w:rPr>
            <w:t>Occupational and Environmental Medicine,</w:t>
          </w:r>
          <w:r w:rsidRPr="00B91C68">
            <w:rPr>
              <w:noProof/>
            </w:rPr>
            <w:t xml:space="preserve"> 75</w:t>
          </w:r>
          <w:r w:rsidRPr="00B91C68">
            <w:rPr>
              <w:b/>
              <w:noProof/>
            </w:rPr>
            <w:t>,</w:t>
          </w:r>
          <w:r w:rsidRPr="00B91C68">
            <w:rPr>
              <w:noProof/>
            </w:rPr>
            <w:t xml:space="preserve"> oemed-2018.</w:t>
          </w:r>
        </w:p>
        <w:p w14:paraId="0D700734" w14:textId="77777777" w:rsidR="00B91C68" w:rsidRPr="00B91C68" w:rsidRDefault="00B91C68" w:rsidP="00B91C68">
          <w:pPr>
            <w:pStyle w:val="EndNoteBibliography"/>
            <w:ind w:left="720" w:hanging="720"/>
            <w:rPr>
              <w:noProof/>
            </w:rPr>
          </w:pPr>
          <w:r w:rsidRPr="00B91C68">
            <w:rPr>
              <w:noProof/>
            </w:rPr>
            <w:t xml:space="preserve">LING, F., WHITAKER, R., LECHEVALLIER, M. W. &amp; LIU, W.-T. 2018. Drinking water microbiome assembly induced by water stagnation. </w:t>
          </w:r>
          <w:r w:rsidRPr="00B91C68">
            <w:rPr>
              <w:i/>
              <w:noProof/>
            </w:rPr>
            <w:t>The ISME journal,</w:t>
          </w:r>
          <w:r w:rsidRPr="00B91C68">
            <w:rPr>
              <w:noProof/>
            </w:rPr>
            <w:t xml:space="preserve"> 12</w:t>
          </w:r>
          <w:r w:rsidRPr="00B91C68">
            <w:rPr>
              <w:b/>
              <w:noProof/>
            </w:rPr>
            <w:t>,</w:t>
          </w:r>
          <w:r w:rsidRPr="00B91C68">
            <w:rPr>
              <w:noProof/>
            </w:rPr>
            <w:t xml:space="preserve"> 1520-1531.</w:t>
          </w:r>
        </w:p>
        <w:p w14:paraId="3A761CC7" w14:textId="77777777" w:rsidR="00B91C68" w:rsidRPr="00B91C68" w:rsidRDefault="00B91C68" w:rsidP="00B91C68">
          <w:pPr>
            <w:pStyle w:val="EndNoteBibliography"/>
            <w:ind w:left="720" w:hanging="720"/>
            <w:rPr>
              <w:noProof/>
            </w:rPr>
          </w:pPr>
          <w:r w:rsidRPr="00B91C68">
            <w:rPr>
              <w:noProof/>
            </w:rPr>
            <w:t xml:space="preserve">LIU, F., CHANG-RICHARDS, A., WANG, K. I. K. &amp; DIRKS, K. N. 2023. Effects of indoor environment factors on productivity of university workplaces: A structural equation model. </w:t>
          </w:r>
          <w:r w:rsidRPr="00B91C68">
            <w:rPr>
              <w:i/>
              <w:noProof/>
            </w:rPr>
            <w:t>Building and Environment,</w:t>
          </w:r>
          <w:r w:rsidRPr="00B91C68">
            <w:rPr>
              <w:noProof/>
            </w:rPr>
            <w:t xml:space="preserve"> 233</w:t>
          </w:r>
          <w:r w:rsidRPr="00B91C68">
            <w:rPr>
              <w:b/>
              <w:noProof/>
            </w:rPr>
            <w:t>,</w:t>
          </w:r>
          <w:r w:rsidRPr="00B91C68">
            <w:rPr>
              <w:noProof/>
            </w:rPr>
            <w:t xml:space="preserve"> 110098.</w:t>
          </w:r>
        </w:p>
        <w:p w14:paraId="040FE9E2" w14:textId="77777777" w:rsidR="00B91C68" w:rsidRPr="00B91C68" w:rsidRDefault="00B91C68" w:rsidP="00B91C68">
          <w:pPr>
            <w:pStyle w:val="EndNoteBibliography"/>
            <w:ind w:left="720" w:hanging="720"/>
            <w:rPr>
              <w:noProof/>
            </w:rPr>
          </w:pPr>
          <w:r w:rsidRPr="00B91C68">
            <w:rPr>
              <w:noProof/>
            </w:rPr>
            <w:t xml:space="preserve">LLORENS, S., SCHAUFELI, W., BAKKER, A. &amp; SALANOVA, M. 2007. Does a positive gain spiral of resources, efficacy beliefs and engagement exist? </w:t>
          </w:r>
          <w:r w:rsidRPr="00B91C68">
            <w:rPr>
              <w:i/>
              <w:noProof/>
            </w:rPr>
            <w:t>Computers in Human Behavior,</w:t>
          </w:r>
          <w:r w:rsidRPr="00B91C68">
            <w:rPr>
              <w:noProof/>
            </w:rPr>
            <w:t xml:space="preserve"> 23</w:t>
          </w:r>
          <w:r w:rsidRPr="00B91C68">
            <w:rPr>
              <w:b/>
              <w:noProof/>
            </w:rPr>
            <w:t>,</w:t>
          </w:r>
          <w:r w:rsidRPr="00B91C68">
            <w:rPr>
              <w:noProof/>
            </w:rPr>
            <w:t xml:space="preserve"> 825-841.</w:t>
          </w:r>
        </w:p>
        <w:p w14:paraId="2AD4806A" w14:textId="77777777" w:rsidR="00B91C68" w:rsidRPr="00B91C68" w:rsidRDefault="00B91C68" w:rsidP="00B91C68">
          <w:pPr>
            <w:pStyle w:val="EndNoteBibliography"/>
            <w:ind w:left="720" w:hanging="720"/>
            <w:rPr>
              <w:noProof/>
            </w:rPr>
          </w:pPr>
          <w:r w:rsidRPr="00B91C68">
            <w:rPr>
              <w:noProof/>
            </w:rPr>
            <w:t xml:space="preserve">LODER, A. 2011. </w:t>
          </w:r>
          <w:r w:rsidRPr="00B91C68">
            <w:rPr>
              <w:i/>
              <w:noProof/>
            </w:rPr>
            <w:t>Greening the City: Exploring Health, Well-being, Green Roofs, and the Perception of Nature in the Workplace.</w:t>
          </w:r>
          <w:r w:rsidRPr="00B91C68">
            <w:rPr>
              <w:noProof/>
            </w:rPr>
            <w:t xml:space="preserve"> Doctor of Philosophy, University of Toronto.</w:t>
          </w:r>
        </w:p>
        <w:p w14:paraId="101579EF" w14:textId="77777777" w:rsidR="00B91C68" w:rsidRPr="00B91C68" w:rsidRDefault="00B91C68" w:rsidP="00B91C68">
          <w:pPr>
            <w:pStyle w:val="EndNoteBibliography"/>
            <w:ind w:left="720" w:hanging="720"/>
            <w:rPr>
              <w:noProof/>
            </w:rPr>
          </w:pPr>
          <w:r w:rsidRPr="00B91C68">
            <w:rPr>
              <w:noProof/>
            </w:rPr>
            <w:t xml:space="preserve">LODER, A. 2014. ‘There's a meadow outside my workplace’: A phenomenological exploration of aesthetics and green roofs in Chicago and Toronto. </w:t>
          </w:r>
          <w:r w:rsidRPr="00B91C68">
            <w:rPr>
              <w:i/>
              <w:noProof/>
            </w:rPr>
            <w:t>Landscape and Urban Planning,</w:t>
          </w:r>
          <w:r w:rsidRPr="00B91C68">
            <w:rPr>
              <w:noProof/>
            </w:rPr>
            <w:t xml:space="preserve"> 126</w:t>
          </w:r>
          <w:r w:rsidRPr="00B91C68">
            <w:rPr>
              <w:b/>
              <w:noProof/>
            </w:rPr>
            <w:t>,</w:t>
          </w:r>
          <w:r w:rsidRPr="00B91C68">
            <w:rPr>
              <w:noProof/>
            </w:rPr>
            <w:t xml:space="preserve"> 94-106.</w:t>
          </w:r>
        </w:p>
        <w:p w14:paraId="77460D38" w14:textId="77777777" w:rsidR="00B91C68" w:rsidRPr="00B91C68" w:rsidRDefault="00B91C68" w:rsidP="00B91C68">
          <w:pPr>
            <w:pStyle w:val="EndNoteBibliography"/>
            <w:ind w:left="720" w:hanging="720"/>
            <w:rPr>
              <w:noProof/>
            </w:rPr>
          </w:pPr>
          <w:r w:rsidRPr="00B91C68">
            <w:rPr>
              <w:noProof/>
            </w:rPr>
            <w:t>LODER, A. &amp; STONER, A. 2022. Access to Nature in the workplace: What is the evidence? What does this mean for the modern workplace? . New York, New York: Nature Sacred,</w:t>
          </w:r>
        </w:p>
        <w:p w14:paraId="2DA92902" w14:textId="77777777" w:rsidR="00B91C68" w:rsidRPr="00B91C68" w:rsidRDefault="00B91C68" w:rsidP="00B91C68">
          <w:pPr>
            <w:pStyle w:val="EndNoteBibliography"/>
            <w:ind w:left="720" w:hanging="720"/>
            <w:rPr>
              <w:noProof/>
            </w:rPr>
          </w:pPr>
          <w:r w:rsidRPr="00B91C68">
            <w:rPr>
              <w:noProof/>
            </w:rPr>
            <w:t>International WELL Building Institute,.</w:t>
          </w:r>
        </w:p>
        <w:p w14:paraId="2433E0DA" w14:textId="77777777" w:rsidR="00B91C68" w:rsidRPr="00B91C68" w:rsidRDefault="00B91C68" w:rsidP="00B91C68">
          <w:pPr>
            <w:pStyle w:val="EndNoteBibliography"/>
            <w:ind w:left="720" w:hanging="720"/>
            <w:rPr>
              <w:noProof/>
            </w:rPr>
          </w:pPr>
          <w:r w:rsidRPr="00B91C68">
            <w:rPr>
              <w:noProof/>
            </w:rPr>
            <w:t xml:space="preserve">LOHR, V. I., PEARSON-MIMS, C. H. &amp; GOODWIN, G. K. 1996. Interior plants may improve worker productivity and reduce stress in a windowless environment. </w:t>
          </w:r>
          <w:r w:rsidRPr="00B91C68">
            <w:rPr>
              <w:i/>
              <w:noProof/>
            </w:rPr>
            <w:t>Journal of environmental horticulture,</w:t>
          </w:r>
          <w:r w:rsidRPr="00B91C68">
            <w:rPr>
              <w:noProof/>
            </w:rPr>
            <w:t xml:space="preserve"> 14</w:t>
          </w:r>
          <w:r w:rsidRPr="00B91C68">
            <w:rPr>
              <w:b/>
              <w:noProof/>
            </w:rPr>
            <w:t>,</w:t>
          </w:r>
          <w:r w:rsidRPr="00B91C68">
            <w:rPr>
              <w:noProof/>
            </w:rPr>
            <w:t xml:space="preserve"> 97-100.</w:t>
          </w:r>
        </w:p>
        <w:p w14:paraId="01A43B95" w14:textId="77777777" w:rsidR="00B91C68" w:rsidRPr="00B91C68" w:rsidRDefault="00B91C68" w:rsidP="00B91C68">
          <w:pPr>
            <w:pStyle w:val="EndNoteBibliography"/>
            <w:ind w:left="720" w:hanging="720"/>
            <w:rPr>
              <w:noProof/>
            </w:rPr>
          </w:pPr>
          <w:r w:rsidRPr="00B91C68">
            <w:rPr>
              <w:noProof/>
            </w:rPr>
            <w:t xml:space="preserve">LOTTRUP, L., GRAHN, P. &amp; STIGSDOTTER, U. K. 2013. Workplace greenery and perceived level of stress: Benefits of access to a green outdoor environment at the workplace. </w:t>
          </w:r>
          <w:r w:rsidRPr="00B91C68">
            <w:rPr>
              <w:i/>
              <w:noProof/>
            </w:rPr>
            <w:t>Landscape and Urban Planning,</w:t>
          </w:r>
          <w:r w:rsidRPr="00B91C68">
            <w:rPr>
              <w:noProof/>
            </w:rPr>
            <w:t xml:space="preserve"> 110.</w:t>
          </w:r>
        </w:p>
        <w:p w14:paraId="39ECF886" w14:textId="77777777" w:rsidR="00B91C68" w:rsidRPr="00B91C68" w:rsidRDefault="00B91C68" w:rsidP="00B91C68">
          <w:pPr>
            <w:pStyle w:val="EndNoteBibliography"/>
            <w:ind w:left="720" w:hanging="720"/>
            <w:rPr>
              <w:noProof/>
            </w:rPr>
          </w:pPr>
          <w:r w:rsidRPr="00B91C68">
            <w:rPr>
              <w:noProof/>
            </w:rPr>
            <w:t xml:space="preserve">LOWE, G. S., SCHELLENBERG, G. &amp; SHANNON, H. S. 2003. Correlates of Employees' Perceptions of a Healthy Work Environment. </w:t>
          </w:r>
          <w:r w:rsidRPr="00B91C68">
            <w:rPr>
              <w:i/>
              <w:noProof/>
            </w:rPr>
            <w:t>American Journal of Health Promotion,</w:t>
          </w:r>
          <w:r w:rsidRPr="00B91C68">
            <w:rPr>
              <w:noProof/>
            </w:rPr>
            <w:t xml:space="preserve"> 17</w:t>
          </w:r>
          <w:r w:rsidRPr="00B91C68">
            <w:rPr>
              <w:b/>
              <w:noProof/>
            </w:rPr>
            <w:t>,</w:t>
          </w:r>
          <w:r w:rsidRPr="00B91C68">
            <w:rPr>
              <w:noProof/>
            </w:rPr>
            <w:t xml:space="preserve"> 390-399.</w:t>
          </w:r>
        </w:p>
        <w:p w14:paraId="01470136" w14:textId="77777777" w:rsidR="00B91C68" w:rsidRPr="00B91C68" w:rsidRDefault="00B91C68" w:rsidP="00B91C68">
          <w:pPr>
            <w:pStyle w:val="EndNoteBibliography"/>
            <w:ind w:left="720" w:hanging="720"/>
            <w:rPr>
              <w:noProof/>
            </w:rPr>
          </w:pPr>
          <w:r w:rsidRPr="00B91C68">
            <w:rPr>
              <w:noProof/>
            </w:rPr>
            <w:t xml:space="preserve">LUND, T., LABRIOLA, M., CHRISTENSEN, K. B., BüLTMANN, U., VILLADSEN, E. &amp; BURR, H. 2005. Psychosocial work environment exposures as risk factors for long-term sickness absence among Danish employees: results from DWECS/DREAM. </w:t>
          </w:r>
          <w:r w:rsidRPr="00B91C68">
            <w:rPr>
              <w:i/>
              <w:noProof/>
            </w:rPr>
            <w:t>J Occup Environ Med,</w:t>
          </w:r>
          <w:r w:rsidRPr="00B91C68">
            <w:rPr>
              <w:noProof/>
            </w:rPr>
            <w:t xml:space="preserve"> 47</w:t>
          </w:r>
          <w:r w:rsidRPr="00B91C68">
            <w:rPr>
              <w:b/>
              <w:noProof/>
            </w:rPr>
            <w:t>,</w:t>
          </w:r>
          <w:r w:rsidRPr="00B91C68">
            <w:rPr>
              <w:noProof/>
            </w:rPr>
            <w:t xml:space="preserve"> 1141-7.</w:t>
          </w:r>
        </w:p>
        <w:p w14:paraId="229F8311" w14:textId="77777777" w:rsidR="00B91C68" w:rsidRPr="00B91C68" w:rsidRDefault="00B91C68" w:rsidP="00B91C68">
          <w:pPr>
            <w:pStyle w:val="EndNoteBibliography"/>
            <w:ind w:left="720" w:hanging="720"/>
            <w:rPr>
              <w:noProof/>
            </w:rPr>
          </w:pPr>
          <w:r w:rsidRPr="00B91C68">
            <w:rPr>
              <w:noProof/>
            </w:rPr>
            <w:t xml:space="preserve">LUO, N., JOHNSON, J. A., SHAW, J. W., FEENY, D. &amp; COONS, S. J. 2005. Self-reported health status of the general adult U.S. population as assessed by the EQ-5D and Health Utilities Index. </w:t>
          </w:r>
          <w:r w:rsidRPr="00B91C68">
            <w:rPr>
              <w:i/>
              <w:noProof/>
            </w:rPr>
            <w:t>Med Care,</w:t>
          </w:r>
          <w:r w:rsidRPr="00B91C68">
            <w:rPr>
              <w:noProof/>
            </w:rPr>
            <w:t xml:space="preserve"> 43</w:t>
          </w:r>
          <w:r w:rsidRPr="00B91C68">
            <w:rPr>
              <w:b/>
              <w:noProof/>
            </w:rPr>
            <w:t>,</w:t>
          </w:r>
          <w:r w:rsidRPr="00B91C68">
            <w:rPr>
              <w:noProof/>
            </w:rPr>
            <w:t xml:space="preserve"> 1078-86.</w:t>
          </w:r>
        </w:p>
        <w:p w14:paraId="2640B8D5" w14:textId="77777777" w:rsidR="00B91C68" w:rsidRPr="00B91C68" w:rsidRDefault="00B91C68" w:rsidP="00B91C68">
          <w:pPr>
            <w:pStyle w:val="EndNoteBibliography"/>
            <w:ind w:left="720" w:hanging="720"/>
            <w:rPr>
              <w:noProof/>
            </w:rPr>
          </w:pPr>
          <w:r w:rsidRPr="00B91C68">
            <w:rPr>
              <w:noProof/>
            </w:rPr>
            <w:lastRenderedPageBreak/>
            <w:t xml:space="preserve">LUTHANS, F., AVOLIO, B. J., AVEY, J. B. &amp; NORMAN, S. M. 2007. Positive psychological capital: measurement and relationship with performance and satisfaction. </w:t>
          </w:r>
          <w:r w:rsidRPr="00B91C68">
            <w:rPr>
              <w:i/>
              <w:noProof/>
            </w:rPr>
            <w:t>Personnel Psychology,</w:t>
          </w:r>
          <w:r w:rsidRPr="00B91C68">
            <w:rPr>
              <w:noProof/>
            </w:rPr>
            <w:t xml:space="preserve"> 60</w:t>
          </w:r>
          <w:r w:rsidRPr="00B91C68">
            <w:rPr>
              <w:b/>
              <w:noProof/>
            </w:rPr>
            <w:t>,</w:t>
          </w:r>
          <w:r w:rsidRPr="00B91C68">
            <w:rPr>
              <w:noProof/>
            </w:rPr>
            <w:t xml:space="preserve"> 541-572.</w:t>
          </w:r>
        </w:p>
        <w:p w14:paraId="3598DD8A" w14:textId="77777777" w:rsidR="00B91C68" w:rsidRPr="00B91C68" w:rsidRDefault="00B91C68" w:rsidP="00B91C68">
          <w:pPr>
            <w:pStyle w:val="EndNoteBibliography"/>
            <w:ind w:left="720" w:hanging="720"/>
            <w:rPr>
              <w:noProof/>
            </w:rPr>
          </w:pPr>
          <w:r w:rsidRPr="00B91C68">
            <w:rPr>
              <w:noProof/>
            </w:rPr>
            <w:t xml:space="preserve">LUTHANS, F., VOGELGESANG, G. R. &amp; LESTER, P. B. 2006. Developing the psychological capital of resiliency. </w:t>
          </w:r>
          <w:r w:rsidRPr="00B91C68">
            <w:rPr>
              <w:i/>
              <w:noProof/>
            </w:rPr>
            <w:t>Human resource development review,</w:t>
          </w:r>
          <w:r w:rsidRPr="00B91C68">
            <w:rPr>
              <w:noProof/>
            </w:rPr>
            <w:t xml:space="preserve"> 5</w:t>
          </w:r>
          <w:r w:rsidRPr="00B91C68">
            <w:rPr>
              <w:b/>
              <w:noProof/>
            </w:rPr>
            <w:t>,</w:t>
          </w:r>
          <w:r w:rsidRPr="00B91C68">
            <w:rPr>
              <w:noProof/>
            </w:rPr>
            <w:t xml:space="preserve"> 25-44.</w:t>
          </w:r>
        </w:p>
        <w:p w14:paraId="3AFEA656" w14:textId="77777777" w:rsidR="00B91C68" w:rsidRPr="00B91C68" w:rsidRDefault="00B91C68" w:rsidP="00B91C68">
          <w:pPr>
            <w:pStyle w:val="EndNoteBibliography"/>
            <w:ind w:left="720" w:hanging="720"/>
            <w:rPr>
              <w:noProof/>
            </w:rPr>
          </w:pPr>
          <w:r w:rsidRPr="00B91C68">
            <w:rPr>
              <w:noProof/>
            </w:rPr>
            <w:t xml:space="preserve">MACEY, W. H. &amp; SCHNEIDER, B. 2008. The Meaning of Employee Engagement. </w:t>
          </w:r>
          <w:r w:rsidRPr="00B91C68">
            <w:rPr>
              <w:i/>
              <w:noProof/>
            </w:rPr>
            <w:t>Industrial and Organizational Psychology,</w:t>
          </w:r>
          <w:r w:rsidRPr="00B91C68">
            <w:rPr>
              <w:noProof/>
            </w:rPr>
            <w:t xml:space="preserve"> 1</w:t>
          </w:r>
          <w:r w:rsidRPr="00B91C68">
            <w:rPr>
              <w:b/>
              <w:noProof/>
            </w:rPr>
            <w:t>,</w:t>
          </w:r>
          <w:r w:rsidRPr="00B91C68">
            <w:rPr>
              <w:noProof/>
            </w:rPr>
            <w:t xml:space="preserve"> 3-30.</w:t>
          </w:r>
        </w:p>
        <w:p w14:paraId="68F8F125" w14:textId="77777777" w:rsidR="00B91C68" w:rsidRPr="00B91C68" w:rsidRDefault="00B91C68" w:rsidP="00B91C68">
          <w:pPr>
            <w:pStyle w:val="EndNoteBibliography"/>
            <w:ind w:left="720" w:hanging="720"/>
            <w:rPr>
              <w:noProof/>
            </w:rPr>
          </w:pPr>
          <w:r w:rsidRPr="00B91C68">
            <w:rPr>
              <w:noProof/>
            </w:rPr>
            <w:t xml:space="preserve">MADSEN, I. E., LARSEN, A. D., THORSEN, S. V., PEJTERSEN, J. H., RUGULIES, R. &amp; SIVERTSEN, B. 2016. Joint association of sleep problems and psychosocial working conditions with registered long-term sickness absence. A Danish cohort study. </w:t>
          </w:r>
          <w:r w:rsidRPr="00B91C68">
            <w:rPr>
              <w:i/>
              <w:noProof/>
            </w:rPr>
            <w:t>Scand J Work Environ Health,</w:t>
          </w:r>
          <w:r w:rsidRPr="00B91C68">
            <w:rPr>
              <w:noProof/>
            </w:rPr>
            <w:t xml:space="preserve"> 42</w:t>
          </w:r>
          <w:r w:rsidRPr="00B91C68">
            <w:rPr>
              <w:b/>
              <w:noProof/>
            </w:rPr>
            <w:t>,</w:t>
          </w:r>
          <w:r w:rsidRPr="00B91C68">
            <w:rPr>
              <w:noProof/>
            </w:rPr>
            <w:t xml:space="preserve"> 299-308.</w:t>
          </w:r>
        </w:p>
        <w:p w14:paraId="38A0E15B" w14:textId="77777777" w:rsidR="00B91C68" w:rsidRPr="00B91C68" w:rsidRDefault="00B91C68" w:rsidP="00B91C68">
          <w:pPr>
            <w:pStyle w:val="EndNoteBibliography"/>
            <w:ind w:left="720" w:hanging="720"/>
            <w:rPr>
              <w:noProof/>
            </w:rPr>
          </w:pPr>
          <w:r w:rsidRPr="00B91C68">
            <w:rPr>
              <w:noProof/>
            </w:rPr>
            <w:t xml:space="preserve">MAERTZ JR, C. P., GRIFFETH, R. W., CAMPBELL, N. S. &amp; ALLEN, D. G. 2007. The effects of perceived organizational support and perceived supervisor support on employee turnover. </w:t>
          </w:r>
          <w:r w:rsidRPr="00B91C68">
            <w:rPr>
              <w:i/>
              <w:noProof/>
            </w:rPr>
            <w:t>Journal of Organizational Behavior,</w:t>
          </w:r>
          <w:r w:rsidRPr="00B91C68">
            <w:rPr>
              <w:noProof/>
            </w:rPr>
            <w:t xml:space="preserve"> 28</w:t>
          </w:r>
          <w:r w:rsidRPr="00B91C68">
            <w:rPr>
              <w:b/>
              <w:noProof/>
            </w:rPr>
            <w:t>,</w:t>
          </w:r>
          <w:r w:rsidRPr="00B91C68">
            <w:rPr>
              <w:noProof/>
            </w:rPr>
            <w:t xml:space="preserve"> 1059-1075.</w:t>
          </w:r>
        </w:p>
        <w:p w14:paraId="32D7151A" w14:textId="77777777" w:rsidR="00B91C68" w:rsidRPr="00B91C68" w:rsidRDefault="00B91C68" w:rsidP="00B91C68">
          <w:pPr>
            <w:pStyle w:val="EndNoteBibliography"/>
            <w:ind w:left="720" w:hanging="720"/>
            <w:rPr>
              <w:noProof/>
            </w:rPr>
          </w:pPr>
          <w:r w:rsidRPr="00B91C68">
            <w:rPr>
              <w:noProof/>
            </w:rPr>
            <w:t xml:space="preserve">MALISOVA, O., ATHANASATOU, A., PEPA, A., HUSEMANN, M., DOMNIK, K., BRAUN, H., MORA-RODRIGUEZ, R., ORTEGA, J. F., FERNANDEZ-ELIAS, V. E. &amp; KAPSOKEFALOU, M. 2016. Water Intake and Hydration Indices in Healthy European Adults: The European Hydration Research Study (EHRS). </w:t>
          </w:r>
          <w:r w:rsidRPr="00B91C68">
            <w:rPr>
              <w:i/>
              <w:noProof/>
            </w:rPr>
            <w:t>Nutrients,</w:t>
          </w:r>
          <w:r w:rsidRPr="00B91C68">
            <w:rPr>
              <w:noProof/>
            </w:rPr>
            <w:t xml:space="preserve"> 8</w:t>
          </w:r>
          <w:r w:rsidRPr="00B91C68">
            <w:rPr>
              <w:b/>
              <w:noProof/>
            </w:rPr>
            <w:t>,</w:t>
          </w:r>
          <w:r w:rsidRPr="00B91C68">
            <w:rPr>
              <w:noProof/>
            </w:rPr>
            <w:t xml:space="preserve"> 204.</w:t>
          </w:r>
        </w:p>
        <w:p w14:paraId="3207455A" w14:textId="77777777" w:rsidR="00B91C68" w:rsidRPr="00B91C68" w:rsidRDefault="00B91C68" w:rsidP="00B91C68">
          <w:pPr>
            <w:pStyle w:val="EndNoteBibliography"/>
            <w:ind w:left="720" w:hanging="720"/>
            <w:rPr>
              <w:noProof/>
            </w:rPr>
          </w:pPr>
          <w:r w:rsidRPr="00B91C68">
            <w:rPr>
              <w:noProof/>
            </w:rPr>
            <w:t xml:space="preserve">MANI, V. 2011. Analysis of employee engagement and its predictors. </w:t>
          </w:r>
          <w:r w:rsidRPr="00B91C68">
            <w:rPr>
              <w:i/>
              <w:noProof/>
            </w:rPr>
            <w:t>International Journal of Human Resource Studies,</w:t>
          </w:r>
          <w:r w:rsidRPr="00B91C68">
            <w:rPr>
              <w:noProof/>
            </w:rPr>
            <w:t xml:space="preserve"> 1</w:t>
          </w:r>
          <w:r w:rsidRPr="00B91C68">
            <w:rPr>
              <w:b/>
              <w:noProof/>
            </w:rPr>
            <w:t>,</w:t>
          </w:r>
          <w:r w:rsidRPr="00B91C68">
            <w:rPr>
              <w:noProof/>
            </w:rPr>
            <w:t xml:space="preserve"> 15.</w:t>
          </w:r>
        </w:p>
        <w:p w14:paraId="7CD4E7AC" w14:textId="77777777" w:rsidR="00B91C68" w:rsidRPr="00B91C68" w:rsidRDefault="00B91C68" w:rsidP="00B91C68">
          <w:pPr>
            <w:pStyle w:val="EndNoteBibliography"/>
            <w:ind w:left="720" w:hanging="720"/>
            <w:rPr>
              <w:noProof/>
            </w:rPr>
          </w:pPr>
          <w:r w:rsidRPr="00B91C68">
            <w:rPr>
              <w:noProof/>
            </w:rPr>
            <w:t xml:space="preserve">MAQBOOL, N., VIVEIROS, J. &amp; AULT, M. 2015. The Impacts of Affordable Housing on Health: A Reseach Summary. </w:t>
          </w:r>
          <w:r w:rsidRPr="00B91C68">
            <w:rPr>
              <w:i/>
              <w:noProof/>
            </w:rPr>
            <w:t>Insights from Housing Policy Research.</w:t>
          </w:r>
          <w:r w:rsidRPr="00B91C68">
            <w:rPr>
              <w:noProof/>
            </w:rPr>
            <w:t xml:space="preserve"> Center for Housing Policy, National Housing Conference.</w:t>
          </w:r>
        </w:p>
        <w:p w14:paraId="7831E22C" w14:textId="77777777" w:rsidR="00B91C68" w:rsidRPr="00B91C68" w:rsidRDefault="00B91C68" w:rsidP="00B91C68">
          <w:pPr>
            <w:pStyle w:val="EndNoteBibliography"/>
            <w:ind w:left="720" w:hanging="720"/>
            <w:rPr>
              <w:noProof/>
            </w:rPr>
          </w:pPr>
          <w:r w:rsidRPr="00B91C68">
            <w:rPr>
              <w:noProof/>
            </w:rPr>
            <w:t xml:space="preserve">MARKEVYCH, I., SCHOIERER, J., HARTIG, T., CHUDNOVSKY, A., HYSTAD, P., DZHAMBOV, A. M., DE VRIES, S., TRIGUERO-MAS, M., BRAUER, M., NIEUWENHUIJSEN, M. J., LUPP, G., RICHARDSON, E. A., ASTELL-BURT, T., DIMITROVA, D., FENG, X., SADEH, M., STANDL, M., HEINRICH, J. &amp; FUERTES, E. 2017. Exploring pathways linking greenspace to health: Theoretical and methodological guidance. </w:t>
          </w:r>
          <w:r w:rsidRPr="00B91C68">
            <w:rPr>
              <w:i/>
              <w:noProof/>
            </w:rPr>
            <w:t>Environ Res,</w:t>
          </w:r>
          <w:r w:rsidRPr="00B91C68">
            <w:rPr>
              <w:noProof/>
            </w:rPr>
            <w:t xml:space="preserve"> 158</w:t>
          </w:r>
          <w:r w:rsidRPr="00B91C68">
            <w:rPr>
              <w:b/>
              <w:noProof/>
            </w:rPr>
            <w:t>,</w:t>
          </w:r>
          <w:r w:rsidRPr="00B91C68">
            <w:rPr>
              <w:noProof/>
            </w:rPr>
            <w:t xml:space="preserve"> 301-317.</w:t>
          </w:r>
        </w:p>
        <w:p w14:paraId="73B208A3" w14:textId="77777777" w:rsidR="00B91C68" w:rsidRPr="00B91C68" w:rsidRDefault="00B91C68" w:rsidP="00B91C68">
          <w:pPr>
            <w:pStyle w:val="EndNoteBibliography"/>
            <w:ind w:left="720" w:hanging="720"/>
            <w:rPr>
              <w:noProof/>
            </w:rPr>
          </w:pPr>
          <w:r w:rsidRPr="00B91C68">
            <w:rPr>
              <w:noProof/>
            </w:rPr>
            <w:t xml:space="preserve">MARZBAN, S., CANDIDO, C., MACKEY, M., ENGELEN, L., ZHANG, F. &amp; TJONDRONEGORO, D. 2022. A review of research in activity-based working over the last ten years: lessons for the post-COVID workplace. </w:t>
          </w:r>
          <w:r w:rsidRPr="00B91C68">
            <w:rPr>
              <w:i/>
              <w:noProof/>
            </w:rPr>
            <w:t>Journal of Facilities Management,</w:t>
          </w:r>
          <w:r w:rsidRPr="00B91C68">
            <w:rPr>
              <w:noProof/>
            </w:rPr>
            <w:t xml:space="preserve"> ahead-of-print.</w:t>
          </w:r>
        </w:p>
        <w:p w14:paraId="41C51BF3" w14:textId="77777777" w:rsidR="00B91C68" w:rsidRPr="00B91C68" w:rsidRDefault="00B91C68" w:rsidP="00B91C68">
          <w:pPr>
            <w:pStyle w:val="EndNoteBibliography"/>
            <w:ind w:left="720" w:hanging="720"/>
            <w:rPr>
              <w:noProof/>
            </w:rPr>
          </w:pPr>
          <w:r w:rsidRPr="00B91C68">
            <w:rPr>
              <w:noProof/>
            </w:rPr>
            <w:t>MASLACH, C. &amp; S.E, J. 1986. The Maslach Burnout Inventory. Manual.</w:t>
          </w:r>
        </w:p>
        <w:p w14:paraId="17B41603" w14:textId="77777777" w:rsidR="00B91C68" w:rsidRPr="00B91C68" w:rsidRDefault="00B91C68" w:rsidP="00B91C68">
          <w:pPr>
            <w:pStyle w:val="EndNoteBibliography"/>
            <w:ind w:left="720" w:hanging="720"/>
            <w:rPr>
              <w:noProof/>
            </w:rPr>
          </w:pPr>
          <w:r w:rsidRPr="00B91C68">
            <w:rPr>
              <w:noProof/>
            </w:rPr>
            <w:t xml:space="preserve">MAURER, I., BARTSCH, V. &amp; EBERS, M. 2011. The Value of Intra-organizational Social Capital: How it Fosters Knowledge Transfer, Innovation Performance, and Growth. </w:t>
          </w:r>
          <w:r w:rsidRPr="00B91C68">
            <w:rPr>
              <w:i/>
              <w:noProof/>
            </w:rPr>
            <w:t>Organization Studies,</w:t>
          </w:r>
          <w:r w:rsidRPr="00B91C68">
            <w:rPr>
              <w:noProof/>
            </w:rPr>
            <w:t xml:space="preserve"> 32</w:t>
          </w:r>
          <w:r w:rsidRPr="00B91C68">
            <w:rPr>
              <w:b/>
              <w:noProof/>
            </w:rPr>
            <w:t>,</w:t>
          </w:r>
          <w:r w:rsidRPr="00B91C68">
            <w:rPr>
              <w:noProof/>
            </w:rPr>
            <w:t xml:space="preserve"> 157-185.</w:t>
          </w:r>
        </w:p>
        <w:p w14:paraId="68C3158F" w14:textId="3509B907" w:rsidR="00B91C68" w:rsidRPr="00B91C68" w:rsidRDefault="00B91C68" w:rsidP="00B91C68">
          <w:pPr>
            <w:pStyle w:val="EndNoteBibliography"/>
            <w:ind w:left="720" w:hanging="720"/>
            <w:rPr>
              <w:noProof/>
            </w:rPr>
          </w:pPr>
          <w:r w:rsidRPr="00B91C68">
            <w:rPr>
              <w:noProof/>
            </w:rPr>
            <w:t xml:space="preserve">MAVEN CLINIC &amp; GREAT PLACE TO WORK. 2021. </w:t>
          </w:r>
          <w:r w:rsidRPr="00B91C68">
            <w:rPr>
              <w:i/>
              <w:noProof/>
            </w:rPr>
            <w:t xml:space="preserve">Working Parents, Burnout &amp; the Great Resignation Half a Million Working </w:t>
          </w:r>
          <w:r w:rsidRPr="00B91C68">
            <w:rPr>
              <w:noProof/>
            </w:rPr>
            <w:t xml:space="preserve">[Online]. Great place to work. Available: </w:t>
          </w:r>
          <w:hyperlink r:id="rId45" w:history="1">
            <w:r w:rsidRPr="00B91C68">
              <w:rPr>
                <w:rStyle w:val="Hyperlink"/>
                <w:noProof/>
              </w:rPr>
              <w:t>https://www.greatplacetowork.com/resources/videos/working-parents-burnout-the-great-resignation</w:t>
            </w:r>
          </w:hyperlink>
          <w:r w:rsidRPr="00B91C68">
            <w:rPr>
              <w:noProof/>
            </w:rPr>
            <w:t xml:space="preserve"> [Accessed April 1 2022].</w:t>
          </w:r>
        </w:p>
        <w:p w14:paraId="34EBC5AA" w14:textId="77777777" w:rsidR="00B91C68" w:rsidRPr="00B91C68" w:rsidRDefault="00B91C68" w:rsidP="00B91C68">
          <w:pPr>
            <w:pStyle w:val="EndNoteBibliography"/>
            <w:ind w:left="720" w:hanging="720"/>
            <w:rPr>
              <w:noProof/>
            </w:rPr>
          </w:pPr>
          <w:r w:rsidRPr="00B91C68">
            <w:rPr>
              <w:noProof/>
            </w:rPr>
            <w:t xml:space="preserve">MAZUMDAR, S., LEARNIHAN, V., COCHRANE, T. &amp; DAVEY, R. 2018. The Built Environment and Social Capital: A Systematic Review. </w:t>
          </w:r>
          <w:r w:rsidRPr="00B91C68">
            <w:rPr>
              <w:i/>
              <w:noProof/>
            </w:rPr>
            <w:t>Environment and Behavior,</w:t>
          </w:r>
          <w:r w:rsidRPr="00B91C68">
            <w:rPr>
              <w:noProof/>
            </w:rPr>
            <w:t xml:space="preserve"> 50</w:t>
          </w:r>
          <w:r w:rsidRPr="00B91C68">
            <w:rPr>
              <w:b/>
              <w:noProof/>
            </w:rPr>
            <w:t>,</w:t>
          </w:r>
          <w:r w:rsidRPr="00B91C68">
            <w:rPr>
              <w:noProof/>
            </w:rPr>
            <w:t xml:space="preserve"> 119-158.</w:t>
          </w:r>
        </w:p>
        <w:p w14:paraId="3FBA2139" w14:textId="77777777" w:rsidR="00B91C68" w:rsidRPr="00B91C68" w:rsidRDefault="00B91C68" w:rsidP="00B91C68">
          <w:pPr>
            <w:pStyle w:val="EndNoteBibliography"/>
            <w:ind w:left="720" w:hanging="720"/>
            <w:rPr>
              <w:noProof/>
            </w:rPr>
          </w:pPr>
          <w:r w:rsidRPr="00B91C68">
            <w:rPr>
              <w:noProof/>
            </w:rPr>
            <w:lastRenderedPageBreak/>
            <w:t xml:space="preserve">MAZZETTI, G., GUGLIELMI, D., CHIESA, R. &amp; MARIANI, M. G. 2016. Happy employees in a resourceful workplace: just a direct relationship? </w:t>
          </w:r>
          <w:r w:rsidRPr="00B91C68">
            <w:rPr>
              <w:i/>
              <w:noProof/>
            </w:rPr>
            <w:t>Career Development International,</w:t>
          </w:r>
          <w:r w:rsidRPr="00B91C68">
            <w:rPr>
              <w:noProof/>
            </w:rPr>
            <w:t xml:space="preserve"> 21</w:t>
          </w:r>
          <w:r w:rsidRPr="00B91C68">
            <w:rPr>
              <w:b/>
              <w:noProof/>
            </w:rPr>
            <w:t>,</w:t>
          </w:r>
          <w:r w:rsidRPr="00B91C68">
            <w:rPr>
              <w:noProof/>
            </w:rPr>
            <w:t xml:space="preserve"> 682-696.</w:t>
          </w:r>
        </w:p>
        <w:p w14:paraId="0AF7A2C3" w14:textId="77777777" w:rsidR="00B91C68" w:rsidRPr="00B91C68" w:rsidRDefault="00B91C68" w:rsidP="00B91C68">
          <w:pPr>
            <w:pStyle w:val="EndNoteBibliography"/>
            <w:ind w:left="720" w:hanging="720"/>
            <w:rPr>
              <w:noProof/>
            </w:rPr>
          </w:pPr>
          <w:r w:rsidRPr="00B91C68">
            <w:rPr>
              <w:noProof/>
            </w:rPr>
            <w:t xml:space="preserve">MCCORMACK, G. R. &amp; SHIELL, A. 2011. In search of causality: A systematic review of the relationship between the built environment and physical activity among adults. </w:t>
          </w:r>
          <w:r w:rsidRPr="00B91C68">
            <w:rPr>
              <w:i/>
              <w:noProof/>
            </w:rPr>
            <w:t>Int J Behav Nutr Phys Act,</w:t>
          </w:r>
          <w:r w:rsidRPr="00B91C68">
            <w:rPr>
              <w:noProof/>
            </w:rPr>
            <w:t xml:space="preserve"> 8</w:t>
          </w:r>
          <w:r w:rsidRPr="00B91C68">
            <w:rPr>
              <w:b/>
              <w:noProof/>
            </w:rPr>
            <w:t>,</w:t>
          </w:r>
          <w:r w:rsidRPr="00B91C68">
            <w:rPr>
              <w:noProof/>
            </w:rPr>
            <w:t xml:space="preserve"> 125-125.</w:t>
          </w:r>
        </w:p>
        <w:p w14:paraId="3E433143" w14:textId="77777777" w:rsidR="00B91C68" w:rsidRPr="00B91C68" w:rsidRDefault="00B91C68" w:rsidP="00B91C68">
          <w:pPr>
            <w:pStyle w:val="EndNoteBibliography"/>
            <w:ind w:left="720" w:hanging="720"/>
            <w:rPr>
              <w:noProof/>
            </w:rPr>
          </w:pPr>
          <w:r w:rsidRPr="00B91C68">
            <w:rPr>
              <w:noProof/>
            </w:rPr>
            <w:t xml:space="preserve">MCDONNELL, A., LAMARE, R., GUNNIGLE, P. &amp; LAVELLE, J. 2010. Developing tomorrow's leaders—Evidence of global talent management in multinational enterprises. </w:t>
          </w:r>
          <w:r w:rsidRPr="00B91C68">
            <w:rPr>
              <w:i/>
              <w:noProof/>
            </w:rPr>
            <w:t>Journal of World Business,</w:t>
          </w:r>
          <w:r w:rsidRPr="00B91C68">
            <w:rPr>
              <w:noProof/>
            </w:rPr>
            <w:t xml:space="preserve"> 45</w:t>
          </w:r>
          <w:r w:rsidRPr="00B91C68">
            <w:rPr>
              <w:b/>
              <w:noProof/>
            </w:rPr>
            <w:t>,</w:t>
          </w:r>
          <w:r w:rsidRPr="00B91C68">
            <w:rPr>
              <w:noProof/>
            </w:rPr>
            <w:t xml:space="preserve"> 150-160.</w:t>
          </w:r>
        </w:p>
        <w:p w14:paraId="3C46BBED" w14:textId="77777777" w:rsidR="00B91C68" w:rsidRPr="00B91C68" w:rsidRDefault="00B91C68" w:rsidP="00B91C68">
          <w:pPr>
            <w:pStyle w:val="EndNoteBibliography"/>
            <w:ind w:left="720" w:hanging="720"/>
            <w:rPr>
              <w:noProof/>
            </w:rPr>
          </w:pPr>
          <w:r w:rsidRPr="00B91C68">
            <w:rPr>
              <w:noProof/>
            </w:rPr>
            <w:t xml:space="preserve">MCGEE, B. &amp; MARSHALL-BAKER, A. 2015. Loving nature from the inside out: A biophilia matrix identification strategy for designers. </w:t>
          </w:r>
          <w:r w:rsidRPr="00B91C68">
            <w:rPr>
              <w:i/>
              <w:noProof/>
            </w:rPr>
            <w:t>Health Environments Research and Design Journal,</w:t>
          </w:r>
          <w:r w:rsidRPr="00B91C68">
            <w:rPr>
              <w:noProof/>
            </w:rPr>
            <w:t xml:space="preserve"> 8</w:t>
          </w:r>
          <w:r w:rsidRPr="00B91C68">
            <w:rPr>
              <w:b/>
              <w:noProof/>
            </w:rPr>
            <w:t>,</w:t>
          </w:r>
          <w:r w:rsidRPr="00B91C68">
            <w:rPr>
              <w:noProof/>
            </w:rPr>
            <w:t xml:space="preserve"> 115-130.</w:t>
          </w:r>
        </w:p>
        <w:p w14:paraId="79615BF5" w14:textId="77777777" w:rsidR="00B91C68" w:rsidRPr="00B91C68" w:rsidRDefault="00B91C68" w:rsidP="00B91C68">
          <w:pPr>
            <w:pStyle w:val="EndNoteBibliography"/>
            <w:ind w:left="720" w:hanging="720"/>
            <w:rPr>
              <w:noProof/>
            </w:rPr>
          </w:pPr>
          <w:r w:rsidRPr="00B91C68">
            <w:rPr>
              <w:noProof/>
            </w:rPr>
            <w:t xml:space="preserve">MCKINSEY &amp; COMPANY. 2021. </w:t>
          </w:r>
          <w:r w:rsidRPr="00B91C68">
            <w:rPr>
              <w:i/>
              <w:noProof/>
            </w:rPr>
            <w:t xml:space="preserve">Race in the Workplace: The Black experience in the US private sector </w:t>
          </w:r>
          <w:r w:rsidRPr="00B91C68">
            <w:rPr>
              <w:noProof/>
            </w:rPr>
            <w:t>[Online]. Mckinsey &amp; Company. Available: file:///Users/toddharris/Downloads/race-in-the-workplace-the-black-experience-in-the-us-private-sector-v3.pdf [Accessed Nov 30 2022].</w:t>
          </w:r>
        </w:p>
        <w:p w14:paraId="6E586328" w14:textId="77777777" w:rsidR="00B91C68" w:rsidRPr="00B91C68" w:rsidRDefault="00B91C68" w:rsidP="00B91C68">
          <w:pPr>
            <w:pStyle w:val="EndNoteBibliography"/>
            <w:ind w:left="720" w:hanging="720"/>
            <w:rPr>
              <w:noProof/>
            </w:rPr>
          </w:pPr>
          <w:r w:rsidRPr="00B91C68">
            <w:rPr>
              <w:noProof/>
            </w:rPr>
            <w:t xml:space="preserve">MCLAREN, D. &amp; AGEYMAN, J. 2015. </w:t>
          </w:r>
          <w:r w:rsidRPr="00B91C68">
            <w:rPr>
              <w:i/>
              <w:noProof/>
            </w:rPr>
            <w:t xml:space="preserve">Sharing Cities: The case for truly smart and sustainable cities, </w:t>
          </w:r>
          <w:r w:rsidRPr="00B91C68">
            <w:rPr>
              <w:noProof/>
            </w:rPr>
            <w:t>Cambridge, Massachusetts, MIT Press.</w:t>
          </w:r>
        </w:p>
        <w:p w14:paraId="5F1FD3F0" w14:textId="77777777" w:rsidR="00B91C68" w:rsidRPr="00B91C68" w:rsidRDefault="00B91C68" w:rsidP="00B91C68">
          <w:pPr>
            <w:pStyle w:val="EndNoteBibliography"/>
            <w:ind w:left="720" w:hanging="720"/>
            <w:rPr>
              <w:noProof/>
            </w:rPr>
          </w:pPr>
          <w:r w:rsidRPr="00B91C68">
            <w:rPr>
              <w:noProof/>
            </w:rPr>
            <w:t xml:space="preserve">MCMAUGHAN, D. J., OLORUNTOBA, O. &amp; SMITH, M. L. 2020. Socioeconomic Status and Access to Healthcare: Interrelated Drivers for Healthy Aging. </w:t>
          </w:r>
          <w:r w:rsidRPr="00B91C68">
            <w:rPr>
              <w:i/>
              <w:noProof/>
            </w:rPr>
            <w:t>Frontiers in Public Health,</w:t>
          </w:r>
          <w:r w:rsidRPr="00B91C68">
            <w:rPr>
              <w:noProof/>
            </w:rPr>
            <w:t xml:space="preserve"> 8.</w:t>
          </w:r>
        </w:p>
        <w:p w14:paraId="58B59DA4" w14:textId="77777777" w:rsidR="00B91C68" w:rsidRPr="00B91C68" w:rsidRDefault="00B91C68" w:rsidP="00B91C68">
          <w:pPr>
            <w:pStyle w:val="EndNoteBibliography"/>
            <w:ind w:left="720" w:hanging="720"/>
            <w:rPr>
              <w:noProof/>
            </w:rPr>
          </w:pPr>
          <w:r w:rsidRPr="00B91C68">
            <w:rPr>
              <w:noProof/>
            </w:rPr>
            <w:t xml:space="preserve">MCMICHAEL, A. J., WOODRUFF, R. E. &amp; HALES, S. 2006. Climate change and human health: present and future risks. </w:t>
          </w:r>
          <w:r w:rsidRPr="00B91C68">
            <w:rPr>
              <w:i/>
              <w:noProof/>
            </w:rPr>
            <w:t>The Lancet,</w:t>
          </w:r>
          <w:r w:rsidRPr="00B91C68">
            <w:rPr>
              <w:noProof/>
            </w:rPr>
            <w:t xml:space="preserve"> 367</w:t>
          </w:r>
          <w:r w:rsidRPr="00B91C68">
            <w:rPr>
              <w:b/>
              <w:noProof/>
            </w:rPr>
            <w:t>,</w:t>
          </w:r>
          <w:r w:rsidRPr="00B91C68">
            <w:rPr>
              <w:noProof/>
            </w:rPr>
            <w:t xml:space="preserve"> 859-869.</w:t>
          </w:r>
        </w:p>
        <w:p w14:paraId="0872F587" w14:textId="0B362F07" w:rsidR="00B91C68" w:rsidRPr="00B91C68" w:rsidRDefault="00B91C68" w:rsidP="00B91C68">
          <w:pPr>
            <w:pStyle w:val="EndNoteBibliography"/>
            <w:ind w:left="720" w:hanging="720"/>
            <w:rPr>
              <w:noProof/>
            </w:rPr>
          </w:pPr>
          <w:r w:rsidRPr="00B91C68">
            <w:rPr>
              <w:noProof/>
            </w:rPr>
            <w:t xml:space="preserve">MEASURABL TEAM. 2020. </w:t>
          </w:r>
          <w:r w:rsidRPr="00B91C68">
            <w:rPr>
              <w:i/>
              <w:noProof/>
            </w:rPr>
            <w:t xml:space="preserve">Sustainability and Climate Risk are Top of Mind for Real Estate Investors </w:t>
          </w:r>
          <w:r w:rsidRPr="00B91C68">
            <w:rPr>
              <w:noProof/>
            </w:rPr>
            <w:t xml:space="preserve">[Online]. Measurabl. Available: </w:t>
          </w:r>
          <w:hyperlink r:id="rId46" w:history="1">
            <w:r w:rsidRPr="00B91C68">
              <w:rPr>
                <w:rStyle w:val="Hyperlink"/>
                <w:noProof/>
              </w:rPr>
              <w:t>https://www.measurabl.com/sustainability-and-climate-risk-are-top-of-mind-for-real-estate-investors/</w:t>
            </w:r>
          </w:hyperlink>
          <w:r w:rsidRPr="00B91C68">
            <w:rPr>
              <w:noProof/>
            </w:rPr>
            <w:t xml:space="preserve"> [Accessed Jan 27 2023].</w:t>
          </w:r>
        </w:p>
        <w:p w14:paraId="05A08660" w14:textId="77777777" w:rsidR="00B91C68" w:rsidRPr="00B91C68" w:rsidRDefault="00B91C68" w:rsidP="00B91C68">
          <w:pPr>
            <w:pStyle w:val="EndNoteBibliography"/>
            <w:ind w:left="720" w:hanging="720"/>
            <w:rPr>
              <w:noProof/>
            </w:rPr>
          </w:pPr>
          <w:r w:rsidRPr="00B91C68">
            <w:rPr>
              <w:noProof/>
            </w:rPr>
            <w:t xml:space="preserve">MEIJER, E. M., FRINGS-DRESEN, M. H. W. &amp; SLUITER, J. K. 2009. Effects of office innovation on office workers' health and performance. </w:t>
          </w:r>
          <w:r w:rsidRPr="00B91C68">
            <w:rPr>
              <w:i/>
              <w:noProof/>
            </w:rPr>
            <w:t>Ergonomics,</w:t>
          </w:r>
          <w:r w:rsidRPr="00B91C68">
            <w:rPr>
              <w:noProof/>
            </w:rPr>
            <w:t xml:space="preserve"> 52</w:t>
          </w:r>
          <w:r w:rsidRPr="00B91C68">
            <w:rPr>
              <w:b/>
              <w:noProof/>
            </w:rPr>
            <w:t>,</w:t>
          </w:r>
          <w:r w:rsidRPr="00B91C68">
            <w:rPr>
              <w:noProof/>
            </w:rPr>
            <w:t xml:space="preserve"> 1027-1038.</w:t>
          </w:r>
        </w:p>
        <w:p w14:paraId="646939DF" w14:textId="4D0276CD" w:rsidR="00B91C68" w:rsidRPr="00B91C68" w:rsidRDefault="00B91C68" w:rsidP="00B91C68">
          <w:pPr>
            <w:pStyle w:val="EndNoteBibliography"/>
            <w:ind w:left="720" w:hanging="720"/>
            <w:rPr>
              <w:noProof/>
            </w:rPr>
          </w:pPr>
          <w:r w:rsidRPr="00B91C68">
            <w:rPr>
              <w:noProof/>
            </w:rPr>
            <w:t xml:space="preserve">MEISTER, J. 2021. </w:t>
          </w:r>
          <w:r w:rsidRPr="00B91C68">
            <w:rPr>
              <w:i/>
              <w:noProof/>
            </w:rPr>
            <w:t xml:space="preserve">The future of work is employee well-being </w:t>
          </w:r>
          <w:r w:rsidRPr="00B91C68">
            <w:rPr>
              <w:noProof/>
            </w:rPr>
            <w:t xml:space="preserve">[Online]. Forbes. Available: </w:t>
          </w:r>
          <w:hyperlink r:id="rId47" w:history="1">
            <w:r w:rsidRPr="00B91C68">
              <w:rPr>
                <w:rStyle w:val="Hyperlink"/>
                <w:noProof/>
              </w:rPr>
              <w:t>https://www.forbes.com/sites/jeannemeister/2021/08/04/the-future-of-work-is-worker-well-being/?sh=55216e314aed</w:t>
            </w:r>
          </w:hyperlink>
          <w:r w:rsidRPr="00B91C68">
            <w:rPr>
              <w:noProof/>
            </w:rPr>
            <w:t xml:space="preserve"> [Accessed Nov 23 2021].</w:t>
          </w:r>
        </w:p>
        <w:p w14:paraId="624637BA" w14:textId="77777777" w:rsidR="00B91C68" w:rsidRPr="00B91C68" w:rsidRDefault="00B91C68" w:rsidP="00B91C68">
          <w:pPr>
            <w:pStyle w:val="EndNoteBibliography"/>
            <w:ind w:left="720" w:hanging="720"/>
            <w:rPr>
              <w:noProof/>
            </w:rPr>
          </w:pPr>
          <w:r w:rsidRPr="00B91C68">
            <w:rPr>
              <w:noProof/>
            </w:rPr>
            <w:t xml:space="preserve">MEREDITH, G. R., RAKOW, D. A., ELDERMIRE, E. R. B., MADSEN, C. G., SHELLEY, S. P. &amp; SACHS, N. A. 2020. Minimum Time Dose in Nature to Positively Impact the Mental Health of College-Aged Students, and How to Measure It: A Scoping Review. </w:t>
          </w:r>
          <w:r w:rsidRPr="00B91C68">
            <w:rPr>
              <w:i/>
              <w:noProof/>
            </w:rPr>
            <w:t>Frontiers in Psychology,</w:t>
          </w:r>
          <w:r w:rsidRPr="00B91C68">
            <w:rPr>
              <w:noProof/>
            </w:rPr>
            <w:t xml:space="preserve"> 10.</w:t>
          </w:r>
        </w:p>
        <w:p w14:paraId="1DAC3AA2" w14:textId="77777777" w:rsidR="00B91C68" w:rsidRPr="00B91C68" w:rsidRDefault="00B91C68" w:rsidP="00B91C68">
          <w:pPr>
            <w:pStyle w:val="EndNoteBibliography"/>
            <w:ind w:left="720" w:hanging="720"/>
            <w:rPr>
              <w:noProof/>
            </w:rPr>
          </w:pPr>
          <w:r w:rsidRPr="00B91C68">
            <w:rPr>
              <w:noProof/>
            </w:rPr>
            <w:t xml:space="preserve">MILNER, C. E. &amp; COTE, K. A. 2009. Benefits of napping in healthy adults: Impact of nap length, time of day, age, and experience with napping. </w:t>
          </w:r>
          <w:r w:rsidRPr="00B91C68">
            <w:rPr>
              <w:i/>
              <w:noProof/>
            </w:rPr>
            <w:t>Journal of Sleep Research,</w:t>
          </w:r>
          <w:r w:rsidRPr="00B91C68">
            <w:rPr>
              <w:noProof/>
            </w:rPr>
            <w:t xml:space="preserve"> 18</w:t>
          </w:r>
          <w:r w:rsidRPr="00B91C68">
            <w:rPr>
              <w:b/>
              <w:noProof/>
            </w:rPr>
            <w:t>,</w:t>
          </w:r>
          <w:r w:rsidRPr="00B91C68">
            <w:rPr>
              <w:noProof/>
            </w:rPr>
            <w:t xml:space="preserve"> 272-281.</w:t>
          </w:r>
        </w:p>
        <w:p w14:paraId="2EDD969C" w14:textId="77777777" w:rsidR="00B91C68" w:rsidRPr="00B91C68" w:rsidRDefault="00B91C68" w:rsidP="00B91C68">
          <w:pPr>
            <w:pStyle w:val="EndNoteBibliography"/>
            <w:ind w:left="720" w:hanging="720"/>
            <w:rPr>
              <w:noProof/>
            </w:rPr>
          </w:pPr>
          <w:r w:rsidRPr="00B91C68">
            <w:rPr>
              <w:noProof/>
            </w:rPr>
            <w:t xml:space="preserve">MILTON, D. K., GLENCROSS, P. M. &amp; WALTERS, M. D. 2000. Risk of sick leave associated with outdoor air supply rate, humidification, and occupant complaints. </w:t>
          </w:r>
          <w:r w:rsidRPr="00B91C68">
            <w:rPr>
              <w:i/>
              <w:noProof/>
            </w:rPr>
            <w:t>Indoor air,</w:t>
          </w:r>
          <w:r w:rsidRPr="00B91C68">
            <w:rPr>
              <w:noProof/>
            </w:rPr>
            <w:t xml:space="preserve"> 10</w:t>
          </w:r>
          <w:r w:rsidRPr="00B91C68">
            <w:rPr>
              <w:b/>
              <w:noProof/>
            </w:rPr>
            <w:t>,</w:t>
          </w:r>
          <w:r w:rsidRPr="00B91C68">
            <w:rPr>
              <w:noProof/>
            </w:rPr>
            <w:t xml:space="preserve"> 212-21.</w:t>
          </w:r>
        </w:p>
        <w:p w14:paraId="0404EAEA" w14:textId="75A5F3D3" w:rsidR="00B91C68" w:rsidRPr="00B91C68" w:rsidRDefault="00B91C68" w:rsidP="00B91C68">
          <w:pPr>
            <w:pStyle w:val="EndNoteBibliography"/>
            <w:ind w:left="720" w:hanging="720"/>
            <w:rPr>
              <w:noProof/>
            </w:rPr>
          </w:pPr>
          <w:r w:rsidRPr="00B91C68">
            <w:rPr>
              <w:noProof/>
            </w:rPr>
            <w:t xml:space="preserve">MOODY’S. n.d. </w:t>
          </w:r>
          <w:r w:rsidRPr="00B91C68">
            <w:rPr>
              <w:i/>
              <w:noProof/>
            </w:rPr>
            <w:t xml:space="preserve">Moody’s on Climate </w:t>
          </w:r>
          <w:r w:rsidRPr="00B91C68">
            <w:rPr>
              <w:noProof/>
            </w:rPr>
            <w:t xml:space="preserve">[Online]. Moody’s. Available: </w:t>
          </w:r>
          <w:hyperlink r:id="rId48" w:history="1">
            <w:r w:rsidRPr="00B91C68">
              <w:rPr>
                <w:rStyle w:val="Hyperlink"/>
                <w:noProof/>
              </w:rPr>
              <w:t>https://esg.moodys.io/climate-solutions</w:t>
            </w:r>
          </w:hyperlink>
          <w:r w:rsidRPr="00B91C68">
            <w:rPr>
              <w:noProof/>
            </w:rPr>
            <w:t xml:space="preserve"> [Accessed May 11 2023].</w:t>
          </w:r>
        </w:p>
        <w:p w14:paraId="514D4C21" w14:textId="77777777" w:rsidR="00B91C68" w:rsidRPr="00B91C68" w:rsidRDefault="00B91C68" w:rsidP="00B91C68">
          <w:pPr>
            <w:pStyle w:val="EndNoteBibliography"/>
            <w:ind w:left="720" w:hanging="720"/>
            <w:rPr>
              <w:noProof/>
            </w:rPr>
          </w:pPr>
          <w:r w:rsidRPr="00B91C68">
            <w:rPr>
              <w:noProof/>
            </w:rPr>
            <w:lastRenderedPageBreak/>
            <w:t xml:space="preserve">MORGAN, G. T., COLEMAN, S., ROBINSON, J. B., TOUCHIE, M., POLAND, B., JAKUBIEC, J. A. &amp; …CAO, Y. 2022. Wellbeing as an emergent property of social practice. . </w:t>
          </w:r>
          <w:r w:rsidRPr="00B91C68">
            <w:rPr>
              <w:i/>
              <w:noProof/>
            </w:rPr>
            <w:t>Buildings and Cities,</w:t>
          </w:r>
          <w:r w:rsidRPr="00B91C68">
            <w:rPr>
              <w:noProof/>
            </w:rPr>
            <w:t xml:space="preserve"> 3.</w:t>
          </w:r>
        </w:p>
        <w:p w14:paraId="2F52C489" w14:textId="77777777" w:rsidR="00B91C68" w:rsidRPr="00B91C68" w:rsidRDefault="00B91C68" w:rsidP="00B91C68">
          <w:pPr>
            <w:pStyle w:val="EndNoteBibliography"/>
            <w:ind w:left="720" w:hanging="720"/>
            <w:rPr>
              <w:noProof/>
            </w:rPr>
          </w:pPr>
          <w:r w:rsidRPr="00B91C68">
            <w:rPr>
              <w:noProof/>
            </w:rPr>
            <w:t xml:space="preserve">NATIONAL ARCHIVES 2020. 2020 UK Annual Report on Modern Slavery. </w:t>
          </w:r>
          <w:r w:rsidRPr="00B91C68">
            <w:rPr>
              <w:i/>
              <w:noProof/>
            </w:rPr>
            <w:t>In:</w:t>
          </w:r>
          <w:r w:rsidRPr="00B91C68">
            <w:rPr>
              <w:noProof/>
            </w:rPr>
            <w:t xml:space="preserve"> UNIT, M. S. (ed.). London, UK: National Archives, UK Government.</w:t>
          </w:r>
        </w:p>
        <w:p w14:paraId="45EADCA8" w14:textId="050A1C2E" w:rsidR="00B91C68" w:rsidRPr="00B91C68" w:rsidRDefault="00B91C68" w:rsidP="00B91C68">
          <w:pPr>
            <w:pStyle w:val="EndNoteBibliography"/>
            <w:ind w:left="720" w:hanging="720"/>
            <w:rPr>
              <w:noProof/>
            </w:rPr>
          </w:pPr>
          <w:r w:rsidRPr="00B91C68">
            <w:rPr>
              <w:noProof/>
            </w:rPr>
            <w:t xml:space="preserve">NATIONAL INSTITUTES OF HEALTH. 2022. </w:t>
          </w:r>
          <w:r w:rsidRPr="00B91C68">
            <w:rPr>
              <w:i/>
              <w:noProof/>
            </w:rPr>
            <w:t xml:space="preserve">Preventing falls at home: Room by room </w:t>
          </w:r>
          <w:r w:rsidRPr="00B91C68">
            <w:rPr>
              <w:noProof/>
            </w:rPr>
            <w:t xml:space="preserve">[Online]. National Institutes of Health. Available: </w:t>
          </w:r>
          <w:hyperlink r:id="rId49" w:history="1">
            <w:r w:rsidRPr="00B91C68">
              <w:rPr>
                <w:rStyle w:val="Hyperlink"/>
                <w:noProof/>
              </w:rPr>
              <w:t>https://www.nia.nih.gov/health/preventing-falls-home-room-room</w:t>
            </w:r>
          </w:hyperlink>
          <w:r w:rsidRPr="00B91C68">
            <w:rPr>
              <w:noProof/>
            </w:rPr>
            <w:t xml:space="preserve"> [Accessed May 2 2023].</w:t>
          </w:r>
        </w:p>
        <w:p w14:paraId="40B0417D" w14:textId="1671320F" w:rsidR="00B91C68" w:rsidRPr="00B91C68" w:rsidRDefault="00B91C68" w:rsidP="00B91C68">
          <w:pPr>
            <w:pStyle w:val="EndNoteBibliography"/>
            <w:ind w:left="720" w:hanging="720"/>
            <w:rPr>
              <w:noProof/>
            </w:rPr>
          </w:pPr>
          <w:r w:rsidRPr="00B91C68">
            <w:rPr>
              <w:noProof/>
            </w:rPr>
            <w:t xml:space="preserve">NATIONAL MUSEUM OF AFRICAN AMERICAN HISTORY AND CULTURE. n.d. </w:t>
          </w:r>
          <w:r w:rsidRPr="00B91C68">
            <w:rPr>
              <w:i/>
              <w:noProof/>
            </w:rPr>
            <w:t xml:space="preserve">The Building </w:t>
          </w:r>
          <w:r w:rsidRPr="00B91C68">
            <w:rPr>
              <w:noProof/>
            </w:rPr>
            <w:t xml:space="preserve">[Online]. National Museum of African American History and Culture. Available: </w:t>
          </w:r>
          <w:hyperlink r:id="rId50" w:history="1">
            <w:r w:rsidRPr="00B91C68">
              <w:rPr>
                <w:rStyle w:val="Hyperlink"/>
                <w:noProof/>
              </w:rPr>
              <w:t>https://nmaahc.si.edu/explore/building</w:t>
            </w:r>
          </w:hyperlink>
          <w:r w:rsidRPr="00B91C68">
            <w:rPr>
              <w:noProof/>
            </w:rPr>
            <w:t xml:space="preserve"> [Accessed March 16 2022].</w:t>
          </w:r>
        </w:p>
        <w:p w14:paraId="0EE554BC" w14:textId="77777777" w:rsidR="00B91C68" w:rsidRPr="00B91C68" w:rsidRDefault="00B91C68" w:rsidP="00B91C68">
          <w:pPr>
            <w:pStyle w:val="EndNoteBibliography"/>
            <w:ind w:left="720" w:hanging="720"/>
            <w:rPr>
              <w:noProof/>
            </w:rPr>
          </w:pPr>
          <w:r w:rsidRPr="00B91C68">
            <w:rPr>
              <w:noProof/>
            </w:rPr>
            <w:t xml:space="preserve">NAZAROFF, W. W. &amp; WESCHLER, C. J. 2004. Cleaning products and air fresheners: exposure to primary and secondary air pollutants. </w:t>
          </w:r>
          <w:r w:rsidRPr="00B91C68">
            <w:rPr>
              <w:i/>
              <w:noProof/>
            </w:rPr>
            <w:t>Atmospheric Environment,</w:t>
          </w:r>
          <w:r w:rsidRPr="00B91C68">
            <w:rPr>
              <w:noProof/>
            </w:rPr>
            <w:t xml:space="preserve"> 38</w:t>
          </w:r>
          <w:r w:rsidRPr="00B91C68">
            <w:rPr>
              <w:b/>
              <w:noProof/>
            </w:rPr>
            <w:t>,</w:t>
          </w:r>
          <w:r w:rsidRPr="00B91C68">
            <w:rPr>
              <w:noProof/>
            </w:rPr>
            <w:t xml:space="preserve"> 2841-2865.</w:t>
          </w:r>
        </w:p>
        <w:p w14:paraId="66464DC8" w14:textId="77777777" w:rsidR="00B91C68" w:rsidRPr="00B91C68" w:rsidRDefault="00B91C68" w:rsidP="00B91C68">
          <w:pPr>
            <w:pStyle w:val="EndNoteBibliography"/>
            <w:ind w:left="720" w:hanging="720"/>
            <w:rPr>
              <w:noProof/>
            </w:rPr>
          </w:pPr>
          <w:r w:rsidRPr="00B91C68">
            <w:rPr>
              <w:noProof/>
            </w:rPr>
            <w:t xml:space="preserve">NEJATI, A., RODIEK, S. &amp; SHEPLEY, M. 2016. The implications of high-quality staff break areas for nurses' health, performance, job satisfaction and retention. </w:t>
          </w:r>
          <w:r w:rsidRPr="00B91C68">
            <w:rPr>
              <w:i/>
              <w:noProof/>
            </w:rPr>
            <w:t>Journal of Nursing Management,</w:t>
          </w:r>
          <w:r w:rsidRPr="00B91C68">
            <w:rPr>
              <w:noProof/>
            </w:rPr>
            <w:t xml:space="preserve"> 24</w:t>
          </w:r>
          <w:r w:rsidRPr="00B91C68">
            <w:rPr>
              <w:b/>
              <w:noProof/>
            </w:rPr>
            <w:t>,</w:t>
          </w:r>
          <w:r w:rsidRPr="00B91C68">
            <w:rPr>
              <w:noProof/>
            </w:rPr>
            <w:t xml:space="preserve"> 512-523.</w:t>
          </w:r>
        </w:p>
        <w:p w14:paraId="166B97BC" w14:textId="77777777" w:rsidR="00B91C68" w:rsidRPr="00B91C68" w:rsidRDefault="00B91C68" w:rsidP="00B91C68">
          <w:pPr>
            <w:pStyle w:val="EndNoteBibliography"/>
            <w:ind w:left="720" w:hanging="720"/>
            <w:rPr>
              <w:noProof/>
            </w:rPr>
          </w:pPr>
          <w:r w:rsidRPr="00B91C68">
            <w:rPr>
              <w:noProof/>
            </w:rPr>
            <w:t xml:space="preserve">NEWSHAM, G., BRAND, J., DONNELLY, C., VEITCH, J., ARIES, M. &amp; CHARLES, K. 2009. Linking indoor environment conditions to job satisfaction: a field study. </w:t>
          </w:r>
          <w:r w:rsidRPr="00B91C68">
            <w:rPr>
              <w:i/>
              <w:noProof/>
            </w:rPr>
            <w:t>Building Research &amp; Information,</w:t>
          </w:r>
          <w:r w:rsidRPr="00B91C68">
            <w:rPr>
              <w:noProof/>
            </w:rPr>
            <w:t xml:space="preserve"> 37</w:t>
          </w:r>
          <w:r w:rsidRPr="00B91C68">
            <w:rPr>
              <w:b/>
              <w:noProof/>
            </w:rPr>
            <w:t>,</w:t>
          </w:r>
          <w:r w:rsidRPr="00B91C68">
            <w:rPr>
              <w:noProof/>
            </w:rPr>
            <w:t xml:space="preserve"> 129-147.</w:t>
          </w:r>
        </w:p>
        <w:p w14:paraId="4CB0C900" w14:textId="77777777" w:rsidR="00B91C68" w:rsidRPr="00B91C68" w:rsidRDefault="00B91C68" w:rsidP="00B91C68">
          <w:pPr>
            <w:pStyle w:val="EndNoteBibliography"/>
            <w:ind w:left="720" w:hanging="720"/>
            <w:rPr>
              <w:noProof/>
            </w:rPr>
          </w:pPr>
          <w:r w:rsidRPr="00B91C68">
            <w:rPr>
              <w:noProof/>
            </w:rPr>
            <w:t xml:space="preserve">NIELSEN, K., NIELSEN, M. B., OGBONNAYA, C., KäNSäLä, M., SAARI, E. &amp; ISAKSSON, K. 2017. Workplace resources to improve both employee well-being and performance: A systematic review and meta-analysis. </w:t>
          </w:r>
          <w:r w:rsidRPr="00B91C68">
            <w:rPr>
              <w:i/>
              <w:noProof/>
            </w:rPr>
            <w:t>Work &amp; Stress,</w:t>
          </w:r>
          <w:r w:rsidRPr="00B91C68">
            <w:rPr>
              <w:noProof/>
            </w:rPr>
            <w:t xml:space="preserve"> 31</w:t>
          </w:r>
          <w:r w:rsidRPr="00B91C68">
            <w:rPr>
              <w:b/>
              <w:noProof/>
            </w:rPr>
            <w:t>,</w:t>
          </w:r>
          <w:r w:rsidRPr="00B91C68">
            <w:rPr>
              <w:noProof/>
            </w:rPr>
            <w:t xml:space="preserve"> 101-120.</w:t>
          </w:r>
        </w:p>
        <w:p w14:paraId="0A0CC699" w14:textId="77777777" w:rsidR="00B91C68" w:rsidRPr="00B91C68" w:rsidRDefault="00B91C68" w:rsidP="00B91C68">
          <w:pPr>
            <w:pStyle w:val="EndNoteBibliography"/>
            <w:ind w:left="720" w:hanging="720"/>
            <w:rPr>
              <w:noProof/>
            </w:rPr>
          </w:pPr>
          <w:r w:rsidRPr="00B91C68">
            <w:rPr>
              <w:noProof/>
            </w:rPr>
            <w:t xml:space="preserve">NISHIDA, K. 1965. Nishida Kitaro Zenshu. </w:t>
          </w:r>
          <w:r w:rsidRPr="00B91C68">
            <w:rPr>
              <w:i/>
              <w:noProof/>
            </w:rPr>
            <w:t>Basho.</w:t>
          </w:r>
          <w:r w:rsidRPr="00B91C68">
            <w:rPr>
              <w:noProof/>
            </w:rPr>
            <w:t xml:space="preserve"> Iwanami Shoten.</w:t>
          </w:r>
        </w:p>
        <w:p w14:paraId="77B9786C" w14:textId="77777777" w:rsidR="00B91C68" w:rsidRPr="00B91C68" w:rsidRDefault="00B91C68" w:rsidP="00B91C68">
          <w:pPr>
            <w:pStyle w:val="EndNoteBibliography"/>
            <w:ind w:left="720" w:hanging="720"/>
            <w:rPr>
              <w:noProof/>
            </w:rPr>
          </w:pPr>
          <w:r w:rsidRPr="00B91C68">
            <w:rPr>
              <w:noProof/>
            </w:rPr>
            <w:t xml:space="preserve">NIZAM, E., NG, A., DEWANDARU, G., NAGAYEV, R. &amp; NKOBA, M. A. 2019. The impact of social and environmental sustainability on financial performance: A global analysis of the banking sector. </w:t>
          </w:r>
          <w:r w:rsidRPr="00B91C68">
            <w:rPr>
              <w:i/>
              <w:noProof/>
            </w:rPr>
            <w:t>Journal of Multinational Financial Management,</w:t>
          </w:r>
          <w:r w:rsidRPr="00B91C68">
            <w:rPr>
              <w:noProof/>
            </w:rPr>
            <w:t xml:space="preserve"> 49</w:t>
          </w:r>
          <w:r w:rsidRPr="00B91C68">
            <w:rPr>
              <w:b/>
              <w:noProof/>
            </w:rPr>
            <w:t>,</w:t>
          </w:r>
          <w:r w:rsidRPr="00B91C68">
            <w:rPr>
              <w:noProof/>
            </w:rPr>
            <w:t xml:space="preserve"> 35-53.</w:t>
          </w:r>
        </w:p>
        <w:p w14:paraId="7AD9A373" w14:textId="77777777" w:rsidR="00B91C68" w:rsidRPr="00B91C68" w:rsidRDefault="00B91C68" w:rsidP="00B91C68">
          <w:pPr>
            <w:pStyle w:val="EndNoteBibliography"/>
            <w:ind w:left="720" w:hanging="720"/>
            <w:rPr>
              <w:noProof/>
            </w:rPr>
          </w:pPr>
          <w:r w:rsidRPr="00B91C68">
            <w:rPr>
              <w:noProof/>
            </w:rPr>
            <w:t xml:space="preserve">O'NEIL, A., RUSSELL, J. D., THOMPSON, K., MARTINSON, M. L. &amp; PETERS, S. A. E. 2020. The impact of socioeconomic position (SEP) on women's health over the lifetime. </w:t>
          </w:r>
          <w:r w:rsidRPr="00B91C68">
            <w:rPr>
              <w:i/>
              <w:noProof/>
            </w:rPr>
            <w:t>Maturitas,</w:t>
          </w:r>
          <w:r w:rsidRPr="00B91C68">
            <w:rPr>
              <w:noProof/>
            </w:rPr>
            <w:t xml:space="preserve"> 140</w:t>
          </w:r>
          <w:r w:rsidRPr="00B91C68">
            <w:rPr>
              <w:b/>
              <w:noProof/>
            </w:rPr>
            <w:t>,</w:t>
          </w:r>
          <w:r w:rsidRPr="00B91C68">
            <w:rPr>
              <w:noProof/>
            </w:rPr>
            <w:t xml:space="preserve"> 1-7.</w:t>
          </w:r>
        </w:p>
        <w:p w14:paraId="00212CB3" w14:textId="77777777" w:rsidR="00B91C68" w:rsidRPr="00B91C68" w:rsidRDefault="00B91C68" w:rsidP="00B91C68">
          <w:pPr>
            <w:pStyle w:val="EndNoteBibliography"/>
            <w:ind w:left="720" w:hanging="720"/>
            <w:rPr>
              <w:noProof/>
            </w:rPr>
          </w:pPr>
          <w:r w:rsidRPr="00B91C68">
            <w:rPr>
              <w:noProof/>
            </w:rPr>
            <w:t xml:space="preserve">OCCUPATIONAL SAFETY AND HEALTH ADMINISTRATION. n.d. . </w:t>
          </w:r>
          <w:r w:rsidRPr="00B91C68">
            <w:rPr>
              <w:i/>
              <w:noProof/>
            </w:rPr>
            <w:t xml:space="preserve">Recommended Practices for Safety and Health Programs: Hazard Prevention and Control </w:t>
          </w:r>
          <w:r w:rsidRPr="00B91C68">
            <w:rPr>
              <w:noProof/>
            </w:rPr>
            <w:t>[Online]. United States Department of Labor.  [Accessed March 14 2023].</w:t>
          </w:r>
        </w:p>
        <w:p w14:paraId="42B0977C" w14:textId="19136BBB" w:rsidR="00B91C68" w:rsidRPr="00B91C68" w:rsidRDefault="00B91C68" w:rsidP="00B91C68">
          <w:pPr>
            <w:pStyle w:val="EndNoteBibliography"/>
            <w:ind w:left="720" w:hanging="720"/>
            <w:rPr>
              <w:noProof/>
            </w:rPr>
          </w:pPr>
          <w:r w:rsidRPr="00B91C68">
            <w:rPr>
              <w:noProof/>
            </w:rPr>
            <w:t xml:space="preserve">OECD. </w:t>
          </w:r>
          <w:r w:rsidRPr="00B91C68">
            <w:rPr>
              <w:i/>
              <w:noProof/>
            </w:rPr>
            <w:t xml:space="preserve">Measuring Well-being and Progress: Well-being Research </w:t>
          </w:r>
          <w:r w:rsidRPr="00B91C68">
            <w:rPr>
              <w:noProof/>
            </w:rPr>
            <w:t xml:space="preserve">[Online]. OECD. Available: </w:t>
          </w:r>
          <w:hyperlink r:id="rId51" w:history="1">
            <w:r w:rsidRPr="00B91C68">
              <w:rPr>
                <w:rStyle w:val="Hyperlink"/>
                <w:noProof/>
              </w:rPr>
              <w:t>https://www.oecd.org/wise/measuring-well-being-and-progress.htm</w:t>
            </w:r>
          </w:hyperlink>
          <w:r w:rsidRPr="00B91C68">
            <w:rPr>
              <w:noProof/>
            </w:rPr>
            <w:t xml:space="preserve"> [Accessed Dec 23 2021].</w:t>
          </w:r>
        </w:p>
        <w:p w14:paraId="27962D59" w14:textId="0508894C" w:rsidR="00B91C68" w:rsidRPr="00B91C68" w:rsidRDefault="00B91C68" w:rsidP="00B91C68">
          <w:pPr>
            <w:pStyle w:val="EndNoteBibliography"/>
            <w:ind w:left="720" w:hanging="720"/>
            <w:rPr>
              <w:noProof/>
            </w:rPr>
          </w:pPr>
          <w:r w:rsidRPr="00B91C68">
            <w:rPr>
              <w:noProof/>
            </w:rPr>
            <w:t xml:space="preserve">OFFICE OF THE U.S. SURGEON GENERAL. 2022. </w:t>
          </w:r>
          <w:r w:rsidRPr="00B91C68">
            <w:rPr>
              <w:i/>
              <w:noProof/>
            </w:rPr>
            <w:t xml:space="preserve">Workplace Mental Health and Well-being </w:t>
          </w:r>
          <w:r w:rsidRPr="00B91C68">
            <w:rPr>
              <w:noProof/>
            </w:rPr>
            <w:t xml:space="preserve">[Online]. Office of the U.S. Surgeon General. Available: </w:t>
          </w:r>
          <w:hyperlink r:id="rId52" w:history="1">
            <w:r w:rsidRPr="00B91C68">
              <w:rPr>
                <w:rStyle w:val="Hyperlink"/>
                <w:noProof/>
              </w:rPr>
              <w:t>https://www.hhs.gov/sites/default/files/workplace-mental-health-well-being.pdf</w:t>
            </w:r>
          </w:hyperlink>
          <w:r w:rsidRPr="00B91C68">
            <w:rPr>
              <w:noProof/>
            </w:rPr>
            <w:t xml:space="preserve"> [Accessed Nov 23 2022].</w:t>
          </w:r>
        </w:p>
        <w:p w14:paraId="50B6CCC2" w14:textId="77777777" w:rsidR="00B91C68" w:rsidRPr="00B91C68" w:rsidRDefault="00B91C68" w:rsidP="00B91C68">
          <w:pPr>
            <w:pStyle w:val="EndNoteBibliography"/>
            <w:ind w:left="720" w:hanging="720"/>
            <w:rPr>
              <w:noProof/>
            </w:rPr>
          </w:pPr>
          <w:r w:rsidRPr="00B91C68">
            <w:rPr>
              <w:noProof/>
            </w:rPr>
            <w:t xml:space="preserve">OFFICE OF US SENATOR MARK R. WARNER. 2020. </w:t>
          </w:r>
          <w:r w:rsidRPr="00B91C68">
            <w:rPr>
              <w:i/>
              <w:noProof/>
            </w:rPr>
            <w:t xml:space="preserve">Warner &amp; Axne Urge SEC to Require Disclosure of Companies’ Human Capital Management Policies </w:t>
          </w:r>
          <w:r w:rsidRPr="00B91C68">
            <w:rPr>
              <w:noProof/>
            </w:rPr>
            <w:t>[Online]. Virginia: Office of US Senator Mark R. Warner.  [Accessed Oct 11 2022].</w:t>
          </w:r>
        </w:p>
        <w:p w14:paraId="42D0A624" w14:textId="77777777" w:rsidR="00B91C68" w:rsidRPr="00B91C68" w:rsidRDefault="00B91C68" w:rsidP="00B91C68">
          <w:pPr>
            <w:pStyle w:val="EndNoteBibliography"/>
            <w:ind w:left="720" w:hanging="720"/>
            <w:rPr>
              <w:noProof/>
            </w:rPr>
          </w:pPr>
          <w:r w:rsidRPr="00B91C68">
            <w:rPr>
              <w:noProof/>
            </w:rPr>
            <w:lastRenderedPageBreak/>
            <w:t xml:space="preserve">OHLY, H., WHITE, M. P., WHEELER, B. W., BETHEL, A., UKOUMUNNE, O. C., NIKOLAOU, V. &amp; GARSIDE, R. 2016. Attention Restoration Theory: A Systematic Review of the Attention Restoration Potential of Exposure to Natural Environments. </w:t>
          </w:r>
          <w:r w:rsidRPr="00B91C68">
            <w:rPr>
              <w:i/>
              <w:noProof/>
            </w:rPr>
            <w:t>Journal of Toxicology and Environmental Health,</w:t>
          </w:r>
          <w:r w:rsidRPr="00B91C68">
            <w:rPr>
              <w:noProof/>
            </w:rPr>
            <w:t xml:space="preserve"> Part B</w:t>
          </w:r>
          <w:r w:rsidRPr="00B91C68">
            <w:rPr>
              <w:b/>
              <w:noProof/>
            </w:rPr>
            <w:t>,</w:t>
          </w:r>
          <w:r w:rsidRPr="00B91C68">
            <w:rPr>
              <w:noProof/>
            </w:rPr>
            <w:t xml:space="preserve"> 1-39.</w:t>
          </w:r>
        </w:p>
        <w:p w14:paraId="200132B4" w14:textId="77777777" w:rsidR="00B91C68" w:rsidRPr="00B91C68" w:rsidRDefault="00B91C68" w:rsidP="00B91C68">
          <w:pPr>
            <w:pStyle w:val="EndNoteBibliography"/>
            <w:ind w:left="720" w:hanging="720"/>
            <w:rPr>
              <w:noProof/>
            </w:rPr>
          </w:pPr>
          <w:r w:rsidRPr="00B91C68">
            <w:rPr>
              <w:noProof/>
            </w:rPr>
            <w:t xml:space="preserve">OHNO, R. 2018. Studies on Environmental Perception During Locomotion- a review of empirical studies by the Ohno laboratory. </w:t>
          </w:r>
          <w:r w:rsidRPr="00B91C68">
            <w:rPr>
              <w:i/>
              <w:noProof/>
            </w:rPr>
            <w:t>Japan Architectural Review,</w:t>
          </w:r>
          <w:r w:rsidRPr="00B91C68">
            <w:rPr>
              <w:noProof/>
            </w:rPr>
            <w:t xml:space="preserve"> 1</w:t>
          </w:r>
          <w:r w:rsidRPr="00B91C68">
            <w:rPr>
              <w:b/>
              <w:noProof/>
            </w:rPr>
            <w:t>,</w:t>
          </w:r>
          <w:r w:rsidRPr="00B91C68">
            <w:rPr>
              <w:noProof/>
            </w:rPr>
            <w:t xml:space="preserve"> 194-206.</w:t>
          </w:r>
        </w:p>
        <w:p w14:paraId="43EDD1E2" w14:textId="5BC91DCB" w:rsidR="00B91C68" w:rsidRPr="00B91C68" w:rsidRDefault="00B91C68" w:rsidP="00B91C68">
          <w:pPr>
            <w:pStyle w:val="EndNoteBibliography"/>
            <w:ind w:left="720" w:hanging="720"/>
            <w:rPr>
              <w:noProof/>
            </w:rPr>
          </w:pPr>
          <w:r w:rsidRPr="00B91C68">
            <w:rPr>
              <w:noProof/>
            </w:rPr>
            <w:t xml:space="preserve">OMADEKE, J. 2021. </w:t>
          </w:r>
          <w:r w:rsidRPr="00B91C68">
            <w:rPr>
              <w:i/>
              <w:noProof/>
            </w:rPr>
            <w:t xml:space="preserve">What’s the Difference Between a Mentor and a Sponsor? </w:t>
          </w:r>
          <w:r w:rsidRPr="00B91C68">
            <w:rPr>
              <w:noProof/>
            </w:rPr>
            <w:t xml:space="preserve">[Online]. Harvard Business Review. Available: </w:t>
          </w:r>
          <w:hyperlink r:id="rId53" w:history="1">
            <w:r w:rsidRPr="00B91C68">
              <w:rPr>
                <w:rStyle w:val="Hyperlink"/>
                <w:noProof/>
              </w:rPr>
              <w:t>https://hbr.org/2021/10/whats-the-difference-between-a-mentor-and-a-sponsor</w:t>
            </w:r>
          </w:hyperlink>
          <w:r w:rsidRPr="00B91C68">
            <w:rPr>
              <w:noProof/>
            </w:rPr>
            <w:t xml:space="preserve"> [Accessed April 25 2023].</w:t>
          </w:r>
        </w:p>
        <w:p w14:paraId="4436ADC1" w14:textId="77777777" w:rsidR="00B91C68" w:rsidRPr="00B91C68" w:rsidRDefault="00B91C68" w:rsidP="00B91C68">
          <w:pPr>
            <w:pStyle w:val="EndNoteBibliography"/>
            <w:ind w:left="720" w:hanging="720"/>
            <w:rPr>
              <w:noProof/>
            </w:rPr>
          </w:pPr>
          <w:r w:rsidRPr="00B91C68">
            <w:rPr>
              <w:noProof/>
            </w:rPr>
            <w:t xml:space="preserve">OSBORNE, S. &amp; HAMMOUD, M. S. 2017. Effective employee engagement in the workplace. </w:t>
          </w:r>
          <w:r w:rsidRPr="00B91C68">
            <w:rPr>
              <w:i/>
              <w:noProof/>
            </w:rPr>
            <w:t>International Journal of Applied Management and Technology,</w:t>
          </w:r>
          <w:r w:rsidRPr="00B91C68">
            <w:rPr>
              <w:noProof/>
            </w:rPr>
            <w:t xml:space="preserve"> 16</w:t>
          </w:r>
          <w:r w:rsidRPr="00B91C68">
            <w:rPr>
              <w:b/>
              <w:noProof/>
            </w:rPr>
            <w:t>,</w:t>
          </w:r>
          <w:r w:rsidRPr="00B91C68">
            <w:rPr>
              <w:noProof/>
            </w:rPr>
            <w:t xml:space="preserve"> 4.</w:t>
          </w:r>
        </w:p>
        <w:p w14:paraId="0F0C95B6" w14:textId="77777777" w:rsidR="00B91C68" w:rsidRPr="00B91C68" w:rsidRDefault="00B91C68" w:rsidP="00B91C68">
          <w:pPr>
            <w:pStyle w:val="EndNoteBibliography"/>
            <w:ind w:left="720" w:hanging="720"/>
            <w:rPr>
              <w:noProof/>
            </w:rPr>
          </w:pPr>
          <w:r w:rsidRPr="00B91C68">
            <w:rPr>
              <w:noProof/>
            </w:rPr>
            <w:t xml:space="preserve">OSELAND, N. &amp; HODSMAN, P. 2016. Psychoacoustics Resolving Noise Distractions in the Workplace. </w:t>
          </w:r>
          <w:r w:rsidRPr="00B91C68">
            <w:rPr>
              <w:i/>
              <w:noProof/>
            </w:rPr>
            <w:t>In:</w:t>
          </w:r>
          <w:r w:rsidRPr="00B91C68">
            <w:rPr>
              <w:noProof/>
            </w:rPr>
            <w:t xml:space="preserve"> HEDGE, A. (ed.) 1st ed.: Routledge.</w:t>
          </w:r>
        </w:p>
        <w:p w14:paraId="6653B396" w14:textId="77777777" w:rsidR="00B91C68" w:rsidRPr="00B91C68" w:rsidRDefault="00B91C68" w:rsidP="00B91C68">
          <w:pPr>
            <w:pStyle w:val="EndNoteBibliography"/>
            <w:ind w:left="720" w:hanging="720"/>
            <w:rPr>
              <w:noProof/>
            </w:rPr>
          </w:pPr>
          <w:r w:rsidRPr="00B91C68">
            <w:rPr>
              <w:noProof/>
            </w:rPr>
            <w:t xml:space="preserve">OTTISOVA, L., HEMMINGS, S., HOWARD, L. M., ZIMMERMAN, C. &amp; ORAM, S. 2016. Prevalence and risk of violence and the mental, physical and sexual health problems associated with human trafficking: an updated systematic review. </w:t>
          </w:r>
          <w:r w:rsidRPr="00B91C68">
            <w:rPr>
              <w:i/>
              <w:noProof/>
            </w:rPr>
            <w:t>Epidemiol Psychiatr Sci,</w:t>
          </w:r>
          <w:r w:rsidRPr="00B91C68">
            <w:rPr>
              <w:noProof/>
            </w:rPr>
            <w:t xml:space="preserve"> 25</w:t>
          </w:r>
          <w:r w:rsidRPr="00B91C68">
            <w:rPr>
              <w:b/>
              <w:noProof/>
            </w:rPr>
            <w:t>,</w:t>
          </w:r>
          <w:r w:rsidRPr="00B91C68">
            <w:rPr>
              <w:noProof/>
            </w:rPr>
            <w:t xml:space="preserve"> 317-41.</w:t>
          </w:r>
        </w:p>
        <w:p w14:paraId="594761BD" w14:textId="77777777" w:rsidR="00B91C68" w:rsidRPr="00B91C68" w:rsidRDefault="00B91C68" w:rsidP="00B91C68">
          <w:pPr>
            <w:pStyle w:val="EndNoteBibliography"/>
            <w:ind w:left="720" w:hanging="720"/>
            <w:rPr>
              <w:noProof/>
            </w:rPr>
          </w:pPr>
          <w:r w:rsidRPr="00B91C68">
            <w:rPr>
              <w:noProof/>
            </w:rPr>
            <w:t xml:space="preserve">PARK, S. H., LEE, P. J., YANG, K. S. &amp; KIM, K. W. 2016. Relationships between non-acoustic factors and subjective reactions to floor impact noise in apartment buildings. </w:t>
          </w:r>
          <w:r w:rsidRPr="00B91C68">
            <w:rPr>
              <w:i/>
              <w:noProof/>
            </w:rPr>
            <w:t>The Journal of the Acoustical Society of America,</w:t>
          </w:r>
          <w:r w:rsidRPr="00B91C68">
            <w:rPr>
              <w:noProof/>
            </w:rPr>
            <w:t xml:space="preserve"> 139</w:t>
          </w:r>
          <w:r w:rsidRPr="00B91C68">
            <w:rPr>
              <w:b/>
              <w:noProof/>
            </w:rPr>
            <w:t>,</w:t>
          </w:r>
          <w:r w:rsidRPr="00B91C68">
            <w:rPr>
              <w:noProof/>
            </w:rPr>
            <w:t xml:space="preserve"> 1158-1167.</w:t>
          </w:r>
        </w:p>
        <w:p w14:paraId="58817BE3" w14:textId="77777777" w:rsidR="00B91C68" w:rsidRPr="00B91C68" w:rsidRDefault="00B91C68" w:rsidP="00B91C68">
          <w:pPr>
            <w:pStyle w:val="EndNoteBibliography"/>
            <w:ind w:left="720" w:hanging="720"/>
            <w:rPr>
              <w:noProof/>
            </w:rPr>
          </w:pPr>
          <w:r w:rsidRPr="00B91C68">
            <w:rPr>
              <w:noProof/>
            </w:rPr>
            <w:t>PEARCE, J. R., RICHARDSON, E. A., MITCHELL, R. J. &amp; SHORTT, N. K. 2010. Environmental justice and health: the implications of the socio</w:t>
          </w:r>
          <w:r w:rsidRPr="00B91C68">
            <w:rPr>
              <w:rFonts w:ascii="Cambria Math" w:hAnsi="Cambria Math" w:cs="Cambria Math"/>
              <w:noProof/>
            </w:rPr>
            <w:t>‐</w:t>
          </w:r>
          <w:r w:rsidRPr="00B91C68">
            <w:rPr>
              <w:noProof/>
            </w:rPr>
            <w:t xml:space="preserve">spatial distribution of multiple environmental deprivation for health inequalities in the United Kingdom. </w:t>
          </w:r>
          <w:r w:rsidRPr="00B91C68">
            <w:rPr>
              <w:i/>
              <w:noProof/>
            </w:rPr>
            <w:t>Transactions of the Institute of British Geographers,</w:t>
          </w:r>
          <w:r w:rsidRPr="00B91C68">
            <w:rPr>
              <w:noProof/>
            </w:rPr>
            <w:t xml:space="preserve"> 35</w:t>
          </w:r>
          <w:r w:rsidRPr="00B91C68">
            <w:rPr>
              <w:b/>
              <w:noProof/>
            </w:rPr>
            <w:t>,</w:t>
          </w:r>
          <w:r w:rsidRPr="00B91C68">
            <w:rPr>
              <w:noProof/>
            </w:rPr>
            <w:t xml:space="preserve"> 522-539.</w:t>
          </w:r>
        </w:p>
        <w:p w14:paraId="268C9FA6" w14:textId="77777777" w:rsidR="00B91C68" w:rsidRPr="00B91C68" w:rsidRDefault="00B91C68" w:rsidP="00B91C68">
          <w:pPr>
            <w:pStyle w:val="EndNoteBibliography"/>
            <w:ind w:left="720" w:hanging="720"/>
            <w:rPr>
              <w:noProof/>
            </w:rPr>
          </w:pPr>
          <w:r w:rsidRPr="00B91C68">
            <w:rPr>
              <w:noProof/>
            </w:rPr>
            <w:t xml:space="preserve">PEDERSEN, M. &amp; LEE, B. C. 2020. Design Justice and Architecture’s Role in Systemic Racism. </w:t>
          </w:r>
          <w:r w:rsidRPr="00B91C68">
            <w:rPr>
              <w:i/>
              <w:noProof/>
            </w:rPr>
            <w:t>Arch Daily.</w:t>
          </w:r>
          <w:r w:rsidRPr="00B91C68">
            <w:rPr>
              <w:noProof/>
            </w:rPr>
            <w:t xml:space="preserve"> Arch Daily.</w:t>
          </w:r>
        </w:p>
        <w:p w14:paraId="2076670A" w14:textId="77777777" w:rsidR="00B91C68" w:rsidRPr="00B91C68" w:rsidRDefault="00B91C68" w:rsidP="00B91C68">
          <w:pPr>
            <w:pStyle w:val="EndNoteBibliography"/>
            <w:ind w:left="720" w:hanging="720"/>
            <w:rPr>
              <w:noProof/>
            </w:rPr>
          </w:pPr>
          <w:r w:rsidRPr="00B91C68">
            <w:rPr>
              <w:noProof/>
            </w:rPr>
            <w:t xml:space="preserve">PFEFFER, J. 2003. Business and the spirit: management practices that sustain values. </w:t>
          </w:r>
          <w:r w:rsidRPr="00B91C68">
            <w:rPr>
              <w:i/>
              <w:noProof/>
            </w:rPr>
            <w:t>In:</w:t>
          </w:r>
          <w:r w:rsidRPr="00B91C68">
            <w:rPr>
              <w:noProof/>
            </w:rPr>
            <w:t xml:space="preserve"> GIACOLONE, R. A. &amp; JURKIEWICZ, C. L. (eds.) </w:t>
          </w:r>
          <w:r w:rsidRPr="00B91C68">
            <w:rPr>
              <w:i/>
              <w:noProof/>
            </w:rPr>
            <w:t>Handbook of workplace spirituality and organizational performance.</w:t>
          </w:r>
          <w:r w:rsidRPr="00B91C68">
            <w:rPr>
              <w:noProof/>
            </w:rPr>
            <w:t xml:space="preserve"> Armonk, New York: M. E. Sharpe.</w:t>
          </w:r>
        </w:p>
        <w:p w14:paraId="4E7F1F4C" w14:textId="77777777" w:rsidR="00B91C68" w:rsidRPr="00B91C68" w:rsidRDefault="00B91C68" w:rsidP="00B91C68">
          <w:pPr>
            <w:pStyle w:val="EndNoteBibliography"/>
            <w:ind w:left="720" w:hanging="720"/>
            <w:rPr>
              <w:noProof/>
            </w:rPr>
          </w:pPr>
          <w:r w:rsidRPr="00B91C68">
            <w:rPr>
              <w:noProof/>
            </w:rPr>
            <w:t xml:space="preserve">PIRSON, M. 2014. Mindfulness at work. </w:t>
          </w:r>
          <w:r w:rsidRPr="00B91C68">
            <w:rPr>
              <w:i/>
              <w:noProof/>
            </w:rPr>
            <w:t>In:</w:t>
          </w:r>
          <w:r w:rsidRPr="00B91C68">
            <w:rPr>
              <w:noProof/>
            </w:rPr>
            <w:t xml:space="preserve"> AMANDA, I. E., NGNOUMEN, C. T. &amp; LANGER, E. J. (eds.) </w:t>
          </w:r>
          <w:r w:rsidRPr="00B91C68">
            <w:rPr>
              <w:i/>
              <w:noProof/>
            </w:rPr>
            <w:t>The Wiley Blackwell handbook of mindfulness.</w:t>
          </w:r>
          <w:r w:rsidRPr="00B91C68">
            <w:rPr>
              <w:noProof/>
            </w:rPr>
            <w:t xml:space="preserve"> Chichester, UK: Wiley Blackwell.</w:t>
          </w:r>
        </w:p>
        <w:p w14:paraId="7538D9D8" w14:textId="77777777" w:rsidR="00B91C68" w:rsidRPr="00B91C68" w:rsidRDefault="00B91C68" w:rsidP="00B91C68">
          <w:pPr>
            <w:pStyle w:val="EndNoteBibliography"/>
            <w:ind w:left="720" w:hanging="720"/>
            <w:rPr>
              <w:noProof/>
            </w:rPr>
          </w:pPr>
          <w:r w:rsidRPr="00B91C68">
            <w:rPr>
              <w:noProof/>
            </w:rPr>
            <w:t xml:space="preserve">PIVO, G. &amp; FISHER, J. D. 2011. The Walkability Premium in Commercial Real Estate Investments. </w:t>
          </w:r>
          <w:r w:rsidRPr="00B91C68">
            <w:rPr>
              <w:i/>
              <w:noProof/>
            </w:rPr>
            <w:t>Real Estate Economics,</w:t>
          </w:r>
          <w:r w:rsidRPr="00B91C68">
            <w:rPr>
              <w:noProof/>
            </w:rPr>
            <w:t xml:space="preserve"> 39</w:t>
          </w:r>
          <w:r w:rsidRPr="00B91C68">
            <w:rPr>
              <w:b/>
              <w:noProof/>
            </w:rPr>
            <w:t>,</w:t>
          </w:r>
          <w:r w:rsidRPr="00B91C68">
            <w:rPr>
              <w:noProof/>
            </w:rPr>
            <w:t xml:space="preserve"> 185-219.</w:t>
          </w:r>
        </w:p>
        <w:p w14:paraId="1F14032B" w14:textId="77777777" w:rsidR="00B91C68" w:rsidRPr="00B91C68" w:rsidRDefault="00B91C68" w:rsidP="00B91C68">
          <w:pPr>
            <w:pStyle w:val="EndNoteBibliography"/>
            <w:ind w:left="720" w:hanging="720"/>
            <w:rPr>
              <w:noProof/>
            </w:rPr>
          </w:pPr>
          <w:r w:rsidRPr="00B91C68">
            <w:rPr>
              <w:noProof/>
            </w:rPr>
            <w:t xml:space="preserve">PLAMBECH, T. &amp; KONIJNENDIJK VAN DEN BOSCH, C. C. 2015. The impact of nature on creativity – A study among Danish creative professionals. </w:t>
          </w:r>
          <w:r w:rsidRPr="00B91C68">
            <w:rPr>
              <w:i/>
              <w:noProof/>
            </w:rPr>
            <w:t>Urban Forestry &amp; Urban Greening,</w:t>
          </w:r>
          <w:r w:rsidRPr="00B91C68">
            <w:rPr>
              <w:noProof/>
            </w:rPr>
            <w:t xml:space="preserve"> 14</w:t>
          </w:r>
          <w:r w:rsidRPr="00B91C68">
            <w:rPr>
              <w:b/>
              <w:noProof/>
            </w:rPr>
            <w:t>,</w:t>
          </w:r>
          <w:r w:rsidRPr="00B91C68">
            <w:rPr>
              <w:noProof/>
            </w:rPr>
            <w:t xml:space="preserve"> 255-263.</w:t>
          </w:r>
        </w:p>
        <w:p w14:paraId="52789DAE" w14:textId="4733DD08" w:rsidR="00B91C68" w:rsidRPr="00B91C68" w:rsidRDefault="00B91C68" w:rsidP="00B91C68">
          <w:pPr>
            <w:pStyle w:val="EndNoteBibliography"/>
            <w:ind w:left="720" w:hanging="720"/>
            <w:rPr>
              <w:noProof/>
            </w:rPr>
          </w:pPr>
          <w:r w:rsidRPr="00B91C68">
            <w:rPr>
              <w:noProof/>
            </w:rPr>
            <w:t xml:space="preserve">PLATFORM ON SUSTAINABLE FINANCE. 2022. </w:t>
          </w:r>
          <w:r w:rsidRPr="00B91C68">
            <w:rPr>
              <w:i/>
              <w:noProof/>
            </w:rPr>
            <w:t xml:space="preserve">Final Report on Social Taxonomy </w:t>
          </w:r>
          <w:r w:rsidRPr="00B91C68">
            <w:rPr>
              <w:noProof/>
            </w:rPr>
            <w:t xml:space="preserve">[Online]. European Union. Available: </w:t>
          </w:r>
          <w:hyperlink r:id="rId54" w:history="1">
            <w:r w:rsidRPr="00B91C68">
              <w:rPr>
                <w:rStyle w:val="Hyperlink"/>
                <w:noProof/>
              </w:rPr>
              <w:t>https://finance.ec.europa.eu/system/files/2022-08/220228-sustainable-finance-platform-finance-report-social-taxonomy_en.pdf</w:t>
            </w:r>
          </w:hyperlink>
          <w:r w:rsidRPr="00B91C68">
            <w:rPr>
              <w:noProof/>
            </w:rPr>
            <w:t xml:space="preserve"> [Accessed May 11 2023].</w:t>
          </w:r>
        </w:p>
        <w:p w14:paraId="00D28DE7" w14:textId="77777777" w:rsidR="00B91C68" w:rsidRPr="00B91C68" w:rsidRDefault="00B91C68" w:rsidP="00B91C68">
          <w:pPr>
            <w:pStyle w:val="EndNoteBibliography"/>
            <w:ind w:left="720" w:hanging="720"/>
            <w:rPr>
              <w:noProof/>
            </w:rPr>
          </w:pPr>
          <w:r w:rsidRPr="00B91C68">
            <w:rPr>
              <w:noProof/>
            </w:rPr>
            <w:t xml:space="preserve">PROCTOR, C. R., RHOADS, W. J., KEANE, T., SALEHI, M., HAMILTON, K., PIEPER, K. J., CWIERTNY, D. M., PRéVOST, M. &amp; WHELTON, A. J. 2020. Considerations for large building water quality after extended stagnation. </w:t>
          </w:r>
          <w:r w:rsidRPr="00B91C68">
            <w:rPr>
              <w:i/>
              <w:noProof/>
            </w:rPr>
            <w:t>AWWA Water Science,</w:t>
          </w:r>
          <w:r w:rsidRPr="00B91C68">
            <w:rPr>
              <w:noProof/>
            </w:rPr>
            <w:t xml:space="preserve"> 2</w:t>
          </w:r>
          <w:r w:rsidRPr="00B91C68">
            <w:rPr>
              <w:b/>
              <w:noProof/>
            </w:rPr>
            <w:t>,</w:t>
          </w:r>
          <w:r w:rsidRPr="00B91C68">
            <w:rPr>
              <w:noProof/>
            </w:rPr>
            <w:t xml:space="preserve"> e1186.</w:t>
          </w:r>
        </w:p>
        <w:p w14:paraId="7BC704B1" w14:textId="77777777" w:rsidR="00B91C68" w:rsidRPr="00B91C68" w:rsidRDefault="00B91C68" w:rsidP="00B91C68">
          <w:pPr>
            <w:pStyle w:val="EndNoteBibliography"/>
            <w:ind w:left="720" w:hanging="720"/>
            <w:rPr>
              <w:noProof/>
            </w:rPr>
          </w:pPr>
          <w:r w:rsidRPr="00B91C68">
            <w:rPr>
              <w:noProof/>
            </w:rPr>
            <w:lastRenderedPageBreak/>
            <w:t xml:space="preserve">PROVAN, K. 2005. The use of network analysis to strengthen community partnerships. </w:t>
          </w:r>
          <w:r w:rsidRPr="00B91C68">
            <w:rPr>
              <w:i/>
              <w:noProof/>
            </w:rPr>
            <w:t>Public Administration Review</w:t>
          </w:r>
          <w:r w:rsidRPr="00B91C68">
            <w:rPr>
              <w:noProof/>
            </w:rPr>
            <w:t>.</w:t>
          </w:r>
        </w:p>
        <w:p w14:paraId="3E47809F" w14:textId="07204C62" w:rsidR="00B91C68" w:rsidRPr="00B91C68" w:rsidRDefault="00B91C68" w:rsidP="00B91C68">
          <w:pPr>
            <w:pStyle w:val="EndNoteBibliography"/>
            <w:ind w:left="720" w:hanging="720"/>
            <w:rPr>
              <w:noProof/>
            </w:rPr>
          </w:pPr>
          <w:r w:rsidRPr="00B91C68">
            <w:rPr>
              <w:noProof/>
            </w:rPr>
            <w:t xml:space="preserve">QUANTIC. 2021. </w:t>
          </w:r>
          <w:r w:rsidRPr="00B91C68">
            <w:rPr>
              <w:i/>
              <w:noProof/>
            </w:rPr>
            <w:t xml:space="preserve">Discover the Employer Benefits of Tuition Reimbursement </w:t>
          </w:r>
          <w:r w:rsidRPr="00B91C68">
            <w:rPr>
              <w:noProof/>
            </w:rPr>
            <w:t xml:space="preserve">[Online]. Quantic. Available: </w:t>
          </w:r>
          <w:hyperlink r:id="rId55" w:history="1">
            <w:r w:rsidRPr="00B91C68">
              <w:rPr>
                <w:rStyle w:val="Hyperlink"/>
                <w:noProof/>
              </w:rPr>
              <w:t>https://quantic.edu/blog/2021/04/26/discover-the-employer-benefits-of-tuition-reimbursement/</w:t>
            </w:r>
          </w:hyperlink>
          <w:r w:rsidRPr="00B91C68">
            <w:rPr>
              <w:noProof/>
            </w:rPr>
            <w:t xml:space="preserve"> [Accessed April 25 2023].</w:t>
          </w:r>
        </w:p>
        <w:p w14:paraId="1E60BDB8" w14:textId="576EFF19" w:rsidR="00B91C68" w:rsidRPr="00B91C68" w:rsidRDefault="00B91C68" w:rsidP="00B91C68">
          <w:pPr>
            <w:pStyle w:val="EndNoteBibliography"/>
            <w:ind w:left="720" w:hanging="720"/>
            <w:rPr>
              <w:noProof/>
            </w:rPr>
          </w:pPr>
          <w:r w:rsidRPr="00B91C68">
            <w:rPr>
              <w:noProof/>
            </w:rPr>
            <w:t xml:space="preserve">REEVES, M. 2019. </w:t>
          </w:r>
          <w:r w:rsidRPr="00B91C68">
            <w:rPr>
              <w:i/>
              <w:noProof/>
            </w:rPr>
            <w:t xml:space="preserve">Promoting Diversity in the Workplace through Mentorship </w:t>
          </w:r>
          <w:r w:rsidRPr="00B91C68">
            <w:rPr>
              <w:noProof/>
            </w:rPr>
            <w:t xml:space="preserve">[Online]. Together. Available: </w:t>
          </w:r>
          <w:hyperlink r:id="rId56" w:history="1">
            <w:r w:rsidRPr="00B91C68">
              <w:rPr>
                <w:rStyle w:val="Hyperlink"/>
                <w:noProof/>
              </w:rPr>
              <w:t>https://www.togetherplatform.com/blog/promoting-diversity-in-the-workplace-through-mentorship</w:t>
            </w:r>
          </w:hyperlink>
          <w:r w:rsidRPr="00B91C68">
            <w:rPr>
              <w:noProof/>
            </w:rPr>
            <w:t xml:space="preserve"> [Accessed April 25 2023].</w:t>
          </w:r>
        </w:p>
        <w:p w14:paraId="3E50AF4B" w14:textId="77777777" w:rsidR="00B91C68" w:rsidRPr="00B91C68" w:rsidRDefault="00B91C68" w:rsidP="00B91C68">
          <w:pPr>
            <w:pStyle w:val="EndNoteBibliography"/>
            <w:ind w:left="720" w:hanging="720"/>
            <w:rPr>
              <w:noProof/>
            </w:rPr>
          </w:pPr>
          <w:r w:rsidRPr="00B91C68">
            <w:rPr>
              <w:noProof/>
            </w:rPr>
            <w:t xml:space="preserve">RELPH, E. 1976. </w:t>
          </w:r>
          <w:r w:rsidRPr="00B91C68">
            <w:rPr>
              <w:i/>
              <w:noProof/>
            </w:rPr>
            <w:t xml:space="preserve">Place and Placelessness, </w:t>
          </w:r>
          <w:r w:rsidRPr="00B91C68">
            <w:rPr>
              <w:noProof/>
            </w:rPr>
            <w:t>London, Pion.</w:t>
          </w:r>
        </w:p>
        <w:p w14:paraId="16598775" w14:textId="77777777" w:rsidR="00B91C68" w:rsidRPr="00B91C68" w:rsidRDefault="00B91C68" w:rsidP="00B91C68">
          <w:pPr>
            <w:pStyle w:val="EndNoteBibliography"/>
            <w:ind w:left="720" w:hanging="720"/>
            <w:rPr>
              <w:noProof/>
            </w:rPr>
          </w:pPr>
          <w:r w:rsidRPr="00B91C68">
            <w:rPr>
              <w:noProof/>
            </w:rPr>
            <w:t xml:space="preserve">RHOADES, L. &amp; EISENBERGER, R. 2002. Perceived organizational support: a review of the literature. </w:t>
          </w:r>
          <w:r w:rsidRPr="00B91C68">
            <w:rPr>
              <w:i/>
              <w:noProof/>
            </w:rPr>
            <w:t>J Appl Psychol,</w:t>
          </w:r>
          <w:r w:rsidRPr="00B91C68">
            <w:rPr>
              <w:noProof/>
            </w:rPr>
            <w:t xml:space="preserve"> 87</w:t>
          </w:r>
          <w:r w:rsidRPr="00B91C68">
            <w:rPr>
              <w:b/>
              <w:noProof/>
            </w:rPr>
            <w:t>,</w:t>
          </w:r>
          <w:r w:rsidRPr="00B91C68">
            <w:rPr>
              <w:noProof/>
            </w:rPr>
            <w:t xml:space="preserve"> 698-714.</w:t>
          </w:r>
        </w:p>
        <w:p w14:paraId="1C861369" w14:textId="77777777" w:rsidR="00B91C68" w:rsidRPr="00B91C68" w:rsidRDefault="00B91C68" w:rsidP="00B91C68">
          <w:pPr>
            <w:pStyle w:val="EndNoteBibliography"/>
            <w:ind w:left="720" w:hanging="720"/>
            <w:rPr>
              <w:noProof/>
            </w:rPr>
          </w:pPr>
          <w:r w:rsidRPr="00B91C68">
            <w:rPr>
              <w:noProof/>
            </w:rPr>
            <w:t xml:space="preserve">RHOADES, L., EISENBERGER, R. &amp; ARMELI, S. 2001. Affective commitment to the organization: the contribution of perceived organizational support. </w:t>
          </w:r>
          <w:r w:rsidRPr="00B91C68">
            <w:rPr>
              <w:i/>
              <w:noProof/>
            </w:rPr>
            <w:t>J Appl Psychol,</w:t>
          </w:r>
          <w:r w:rsidRPr="00B91C68">
            <w:rPr>
              <w:noProof/>
            </w:rPr>
            <w:t xml:space="preserve"> 86</w:t>
          </w:r>
          <w:r w:rsidRPr="00B91C68">
            <w:rPr>
              <w:b/>
              <w:noProof/>
            </w:rPr>
            <w:t>,</w:t>
          </w:r>
          <w:r w:rsidRPr="00B91C68">
            <w:rPr>
              <w:noProof/>
            </w:rPr>
            <w:t xml:space="preserve"> 825-36.</w:t>
          </w:r>
        </w:p>
        <w:p w14:paraId="3ED0FA4F" w14:textId="77777777" w:rsidR="00B91C68" w:rsidRPr="00B91C68" w:rsidRDefault="00B91C68" w:rsidP="00B91C68">
          <w:pPr>
            <w:pStyle w:val="EndNoteBibliography"/>
            <w:ind w:left="720" w:hanging="720"/>
            <w:rPr>
              <w:noProof/>
            </w:rPr>
          </w:pPr>
          <w:r w:rsidRPr="00B91C68">
            <w:rPr>
              <w:noProof/>
            </w:rPr>
            <w:t>ROSSIN-SLATER, M. 2017. Maternity and Family Leave Policy.</w:t>
          </w:r>
        </w:p>
        <w:p w14:paraId="62B386D8" w14:textId="61E133F7" w:rsidR="00B91C68" w:rsidRPr="00B91C68" w:rsidRDefault="00B91C68" w:rsidP="00B91C68">
          <w:pPr>
            <w:pStyle w:val="EndNoteBibliography"/>
            <w:ind w:left="720" w:hanging="720"/>
            <w:rPr>
              <w:noProof/>
            </w:rPr>
          </w:pPr>
          <w:r w:rsidRPr="00B91C68">
            <w:rPr>
              <w:noProof/>
            </w:rPr>
            <w:t xml:space="preserve">ROZOVSKY, J. 2015. </w:t>
          </w:r>
          <w:r w:rsidRPr="00B91C68">
            <w:rPr>
              <w:i/>
              <w:noProof/>
            </w:rPr>
            <w:t xml:space="preserve">The five keys to a successful Google team </w:t>
          </w:r>
          <w:r w:rsidRPr="00B91C68">
            <w:rPr>
              <w:noProof/>
            </w:rPr>
            <w:t xml:space="preserve">[Online]. Google re:work. Available: </w:t>
          </w:r>
          <w:hyperlink r:id="rId57" w:history="1">
            <w:r w:rsidRPr="00B91C68">
              <w:rPr>
                <w:rStyle w:val="Hyperlink"/>
                <w:noProof/>
              </w:rPr>
              <w:t>https://rework.withgoogle.com/blog/five-keys-to-a-successful-google-team/</w:t>
            </w:r>
          </w:hyperlink>
          <w:r w:rsidRPr="00B91C68">
            <w:rPr>
              <w:noProof/>
            </w:rPr>
            <w:t xml:space="preserve"> [Accessed Nov 22 2022].</w:t>
          </w:r>
        </w:p>
        <w:p w14:paraId="090A2700" w14:textId="77777777" w:rsidR="00B91C68" w:rsidRPr="00B91C68" w:rsidRDefault="00B91C68" w:rsidP="00B91C68">
          <w:pPr>
            <w:pStyle w:val="EndNoteBibliography"/>
            <w:ind w:left="720" w:hanging="720"/>
            <w:rPr>
              <w:noProof/>
            </w:rPr>
          </w:pPr>
          <w:r w:rsidRPr="00B91C68">
            <w:rPr>
              <w:noProof/>
            </w:rPr>
            <w:t xml:space="preserve">RUGULIES, R., AUST, B., SIEGRIST, J., VON DEM KNESEBECK, O., BüLTMANN, U., BJORNER, J. B. &amp; BURR, H. 2009. Distribution of effort-reward imbalance in Denmark and its prospective association with a decline in self-rated health. </w:t>
          </w:r>
          <w:r w:rsidRPr="00B91C68">
            <w:rPr>
              <w:i/>
              <w:noProof/>
            </w:rPr>
            <w:t>J Occup Environ Med,</w:t>
          </w:r>
          <w:r w:rsidRPr="00B91C68">
            <w:rPr>
              <w:noProof/>
            </w:rPr>
            <w:t xml:space="preserve"> 51</w:t>
          </w:r>
          <w:r w:rsidRPr="00B91C68">
            <w:rPr>
              <w:b/>
              <w:noProof/>
            </w:rPr>
            <w:t>,</w:t>
          </w:r>
          <w:r w:rsidRPr="00B91C68">
            <w:rPr>
              <w:noProof/>
            </w:rPr>
            <w:t xml:space="preserve"> 870-8.</w:t>
          </w:r>
        </w:p>
        <w:p w14:paraId="020B4F02" w14:textId="77777777" w:rsidR="00B91C68" w:rsidRPr="00B91C68" w:rsidRDefault="00B91C68" w:rsidP="00B91C68">
          <w:pPr>
            <w:pStyle w:val="EndNoteBibliography"/>
            <w:ind w:left="720" w:hanging="720"/>
            <w:rPr>
              <w:noProof/>
            </w:rPr>
          </w:pPr>
          <w:r w:rsidRPr="00B91C68">
            <w:rPr>
              <w:noProof/>
            </w:rPr>
            <w:t xml:space="preserve">RUGULIES, R., HASLE, P., PEJTERSEN, J. H., AUST, B. &amp; BJORNER, J. B. 2016. Workplace social capital and risk of long-term sickness absence. Are associations modified by occupational grade? </w:t>
          </w:r>
          <w:r w:rsidRPr="00B91C68">
            <w:rPr>
              <w:i/>
              <w:noProof/>
            </w:rPr>
            <w:t>European Journal of Public Health,</w:t>
          </w:r>
          <w:r w:rsidRPr="00B91C68">
            <w:rPr>
              <w:noProof/>
            </w:rPr>
            <w:t xml:space="preserve"> 26</w:t>
          </w:r>
          <w:r w:rsidRPr="00B91C68">
            <w:rPr>
              <w:b/>
              <w:noProof/>
            </w:rPr>
            <w:t>,</w:t>
          </w:r>
          <w:r w:rsidRPr="00B91C68">
            <w:rPr>
              <w:noProof/>
            </w:rPr>
            <w:t xml:space="preserve"> 328-333.</w:t>
          </w:r>
        </w:p>
        <w:p w14:paraId="32138088" w14:textId="77777777" w:rsidR="00B91C68" w:rsidRPr="00B91C68" w:rsidRDefault="00B91C68" w:rsidP="00B91C68">
          <w:pPr>
            <w:pStyle w:val="EndNoteBibliography"/>
            <w:ind w:left="720" w:hanging="720"/>
            <w:rPr>
              <w:noProof/>
            </w:rPr>
          </w:pPr>
          <w:r w:rsidRPr="00B91C68">
            <w:rPr>
              <w:noProof/>
            </w:rPr>
            <w:t xml:space="preserve">RYAN, R. M. &amp; DECI, E. L. 2000. Self-determination theory and the facilitation of intrinsic motivation, social development, and well-being. </w:t>
          </w:r>
          <w:r w:rsidRPr="00B91C68">
            <w:rPr>
              <w:i/>
              <w:noProof/>
            </w:rPr>
            <w:t>American psychologist,</w:t>
          </w:r>
          <w:r w:rsidRPr="00B91C68">
            <w:rPr>
              <w:noProof/>
            </w:rPr>
            <w:t xml:space="preserve"> 55</w:t>
          </w:r>
          <w:r w:rsidRPr="00B91C68">
            <w:rPr>
              <w:b/>
              <w:noProof/>
            </w:rPr>
            <w:t>,</w:t>
          </w:r>
          <w:r w:rsidRPr="00B91C68">
            <w:rPr>
              <w:noProof/>
            </w:rPr>
            <w:t xml:space="preserve"> 68.</w:t>
          </w:r>
        </w:p>
        <w:p w14:paraId="747F408E" w14:textId="77777777" w:rsidR="00B91C68" w:rsidRPr="00B91C68" w:rsidRDefault="00B91C68" w:rsidP="00B91C68">
          <w:pPr>
            <w:pStyle w:val="EndNoteBibliography"/>
            <w:ind w:left="720" w:hanging="720"/>
            <w:rPr>
              <w:noProof/>
            </w:rPr>
          </w:pPr>
          <w:r w:rsidRPr="00B91C68">
            <w:rPr>
              <w:noProof/>
            </w:rPr>
            <w:t xml:space="preserve">RYFF, C. D. &amp; SINGER, B. 1998. The Role of Purpose in Life and Personal Growth in Positive Human Health. </w:t>
          </w:r>
          <w:r w:rsidRPr="00B91C68">
            <w:rPr>
              <w:i/>
              <w:noProof/>
            </w:rPr>
            <w:t>In:</w:t>
          </w:r>
          <w:r w:rsidRPr="00B91C68">
            <w:rPr>
              <w:noProof/>
            </w:rPr>
            <w:t xml:space="preserve"> WONG, P. T. P. &amp; FRY, P. S. (eds.) </w:t>
          </w:r>
          <w:r w:rsidRPr="00B91C68">
            <w:rPr>
              <w:i/>
              <w:noProof/>
            </w:rPr>
            <w:t>The Human Quest for Meaning: A Handbook of Psychological Research and Clinical Applications.</w:t>
          </w:r>
          <w:r w:rsidRPr="00B91C68">
            <w:rPr>
              <w:noProof/>
            </w:rPr>
            <w:t xml:space="preserve"> Mahwah, NJ: Lawrence Erlbaum Associates, Inc. .</w:t>
          </w:r>
        </w:p>
        <w:p w14:paraId="3577D765" w14:textId="1CBD8074" w:rsidR="00B91C68" w:rsidRPr="00B91C68" w:rsidRDefault="00B91C68" w:rsidP="00B91C68">
          <w:pPr>
            <w:pStyle w:val="EndNoteBibliography"/>
            <w:ind w:left="720" w:hanging="720"/>
            <w:rPr>
              <w:noProof/>
            </w:rPr>
          </w:pPr>
          <w:r w:rsidRPr="00B91C68">
            <w:rPr>
              <w:noProof/>
            </w:rPr>
            <w:t xml:space="preserve">S&amp;P GLOBAL. 2020. </w:t>
          </w:r>
          <w:r w:rsidRPr="00B91C68">
            <w:rPr>
              <w:i/>
              <w:noProof/>
            </w:rPr>
            <w:t xml:space="preserve">What is the “G” in ESG? </w:t>
          </w:r>
          <w:r w:rsidRPr="00B91C68">
            <w:rPr>
              <w:noProof/>
            </w:rPr>
            <w:t xml:space="preserve">[Online]. S&amp;P Global. Available: </w:t>
          </w:r>
          <w:hyperlink r:id="rId58" w:history="1">
            <w:r w:rsidRPr="00B91C68">
              <w:rPr>
                <w:rStyle w:val="Hyperlink"/>
                <w:noProof/>
              </w:rPr>
              <w:t>https://www.spglobal.com/en/research-insights/articles/what-is-the-g-in-esg</w:t>
            </w:r>
          </w:hyperlink>
          <w:r w:rsidRPr="00B91C68">
            <w:rPr>
              <w:noProof/>
            </w:rPr>
            <w:t xml:space="preserve"> [Accessed May 11 2023].</w:t>
          </w:r>
        </w:p>
        <w:p w14:paraId="6796A0BA" w14:textId="77777777" w:rsidR="00B91C68" w:rsidRPr="00B91C68" w:rsidRDefault="00B91C68" w:rsidP="00B91C68">
          <w:pPr>
            <w:pStyle w:val="EndNoteBibliography"/>
            <w:ind w:left="720" w:hanging="720"/>
            <w:rPr>
              <w:noProof/>
            </w:rPr>
          </w:pPr>
          <w:r w:rsidRPr="00B91C68">
            <w:rPr>
              <w:noProof/>
            </w:rPr>
            <w:t xml:space="preserve">SADIKIN, N., TURAN, I. &amp; CHEGUT, A. 2021. The Financial Impacts of Healthy Buildings: Rental Prices and Market Dynamics in Commerical Office. </w:t>
          </w:r>
          <w:r w:rsidRPr="00B91C68">
            <w:rPr>
              <w:i/>
              <w:noProof/>
            </w:rPr>
            <w:t>SSRN,</w:t>
          </w:r>
          <w:r w:rsidRPr="00B91C68">
            <w:rPr>
              <w:noProof/>
            </w:rPr>
            <w:t xml:space="preserve"> 21.</w:t>
          </w:r>
        </w:p>
        <w:p w14:paraId="67D432A9" w14:textId="58FA71C6" w:rsidR="00B91C68" w:rsidRPr="00B91C68" w:rsidRDefault="00B91C68" w:rsidP="00B91C68">
          <w:pPr>
            <w:pStyle w:val="EndNoteBibliography"/>
            <w:ind w:left="720" w:hanging="720"/>
            <w:rPr>
              <w:noProof/>
            </w:rPr>
          </w:pPr>
          <w:r w:rsidRPr="00B91C68">
            <w:rPr>
              <w:noProof/>
            </w:rPr>
            <w:t xml:space="preserve">SAFE WORK AUSTRALIA. n.d. </w:t>
          </w:r>
          <w:r w:rsidRPr="00B91C68">
            <w:rPr>
              <w:i/>
              <w:noProof/>
            </w:rPr>
            <w:t xml:space="preserve">Good Work Design </w:t>
          </w:r>
          <w:r w:rsidRPr="00B91C68">
            <w:rPr>
              <w:noProof/>
            </w:rPr>
            <w:t xml:space="preserve">[Online]. Available: </w:t>
          </w:r>
          <w:hyperlink r:id="rId59" w:history="1">
            <w:r w:rsidRPr="00B91C68">
              <w:rPr>
                <w:rStyle w:val="Hyperlink"/>
                <w:noProof/>
              </w:rPr>
              <w:t>https://www.safeworkaustralia.gov.au/good-work-design</w:t>
            </w:r>
          </w:hyperlink>
          <w:r w:rsidRPr="00B91C68">
            <w:rPr>
              <w:noProof/>
            </w:rPr>
            <w:t xml:space="preserve"> [Accessed February 28 2020].</w:t>
          </w:r>
        </w:p>
        <w:p w14:paraId="24F2A7BD" w14:textId="77777777" w:rsidR="00B91C68" w:rsidRPr="00B91C68" w:rsidRDefault="00B91C68" w:rsidP="00B91C68">
          <w:pPr>
            <w:pStyle w:val="EndNoteBibliography"/>
            <w:ind w:left="720" w:hanging="720"/>
            <w:rPr>
              <w:noProof/>
            </w:rPr>
          </w:pPr>
          <w:r w:rsidRPr="00B91C68">
            <w:rPr>
              <w:noProof/>
            </w:rPr>
            <w:t xml:space="preserve">SAILER, U. &amp; HASSENZAHL, M. 2000. Assessing noise annoyance: An improvement-oriented approach. </w:t>
          </w:r>
          <w:r w:rsidRPr="00B91C68">
            <w:rPr>
              <w:i/>
              <w:noProof/>
            </w:rPr>
            <w:t>Ergonomics,</w:t>
          </w:r>
          <w:r w:rsidRPr="00B91C68">
            <w:rPr>
              <w:noProof/>
            </w:rPr>
            <w:t xml:space="preserve"> 43</w:t>
          </w:r>
          <w:r w:rsidRPr="00B91C68">
            <w:rPr>
              <w:b/>
              <w:noProof/>
            </w:rPr>
            <w:t>,</w:t>
          </w:r>
          <w:r w:rsidRPr="00B91C68">
            <w:rPr>
              <w:noProof/>
            </w:rPr>
            <w:t xml:space="preserve"> 1920-1938.</w:t>
          </w:r>
        </w:p>
        <w:p w14:paraId="588EC515" w14:textId="77777777" w:rsidR="00B91C68" w:rsidRPr="00B91C68" w:rsidRDefault="00B91C68" w:rsidP="00B91C68">
          <w:pPr>
            <w:pStyle w:val="EndNoteBibliography"/>
            <w:ind w:left="720" w:hanging="720"/>
            <w:rPr>
              <w:noProof/>
            </w:rPr>
          </w:pPr>
          <w:r w:rsidRPr="00B91C68">
            <w:rPr>
              <w:noProof/>
            </w:rPr>
            <w:t xml:space="preserve">SARDIANOU, E., STAUROPOULOU, A., EVANGELINOS, K. &amp; NIKOLAOU, I. 2021. A materiality analysis framework to assess sustainable development goals of banking </w:t>
          </w:r>
          <w:r w:rsidRPr="00B91C68">
            <w:rPr>
              <w:noProof/>
            </w:rPr>
            <w:lastRenderedPageBreak/>
            <w:t xml:space="preserve">sector through sustainability reports. </w:t>
          </w:r>
          <w:r w:rsidRPr="00B91C68">
            <w:rPr>
              <w:i/>
              <w:noProof/>
            </w:rPr>
            <w:t>Sustainable Production and Consumption,</w:t>
          </w:r>
          <w:r w:rsidRPr="00B91C68">
            <w:rPr>
              <w:noProof/>
            </w:rPr>
            <w:t xml:space="preserve"> 27</w:t>
          </w:r>
          <w:r w:rsidRPr="00B91C68">
            <w:rPr>
              <w:b/>
              <w:noProof/>
            </w:rPr>
            <w:t>,</w:t>
          </w:r>
          <w:r w:rsidRPr="00B91C68">
            <w:rPr>
              <w:noProof/>
            </w:rPr>
            <w:t xml:space="preserve"> 1775-1793.</w:t>
          </w:r>
        </w:p>
        <w:p w14:paraId="1A4365BA" w14:textId="77777777" w:rsidR="00B91C68" w:rsidRPr="00B91C68" w:rsidRDefault="00B91C68" w:rsidP="00B91C68">
          <w:pPr>
            <w:pStyle w:val="EndNoteBibliography"/>
            <w:ind w:left="720" w:hanging="720"/>
            <w:rPr>
              <w:noProof/>
            </w:rPr>
          </w:pPr>
          <w:r w:rsidRPr="00B91C68">
            <w:rPr>
              <w:noProof/>
            </w:rPr>
            <w:t xml:space="preserve">SASSEN, R., HINZE, A.-K. &amp; HARDECK, I. 2016. Impact of ESG factors on firm risk in Europe. </w:t>
          </w:r>
          <w:r w:rsidRPr="00B91C68">
            <w:rPr>
              <w:i/>
              <w:noProof/>
            </w:rPr>
            <w:t>Journal of Business Economics,</w:t>
          </w:r>
          <w:r w:rsidRPr="00B91C68">
            <w:rPr>
              <w:noProof/>
            </w:rPr>
            <w:t xml:space="preserve"> 86</w:t>
          </w:r>
          <w:r w:rsidRPr="00B91C68">
            <w:rPr>
              <w:b/>
              <w:noProof/>
            </w:rPr>
            <w:t>,</w:t>
          </w:r>
          <w:r w:rsidRPr="00B91C68">
            <w:rPr>
              <w:noProof/>
            </w:rPr>
            <w:t xml:space="preserve"> 867-904.</w:t>
          </w:r>
        </w:p>
        <w:p w14:paraId="44E8BDD1" w14:textId="77777777" w:rsidR="00B91C68" w:rsidRPr="00B91C68" w:rsidRDefault="00B91C68" w:rsidP="00B91C68">
          <w:pPr>
            <w:pStyle w:val="EndNoteBibliography"/>
            <w:ind w:left="720" w:hanging="720"/>
            <w:rPr>
              <w:noProof/>
            </w:rPr>
          </w:pPr>
          <w:r w:rsidRPr="00B91C68">
            <w:rPr>
              <w:noProof/>
            </w:rPr>
            <w:t xml:space="preserve">SATISH, U., MENDELL, M. J., SHEKHAR, K., HOTCHI, T., SULLIVAN, D., STREUFERT, S. &amp; FISK, W. J. 2012. Is CO2 an indoor pollutant? Direct effects of low-to-moderate CO2 concentrations on human decision-making performance. </w:t>
          </w:r>
          <w:r w:rsidRPr="00B91C68">
            <w:rPr>
              <w:i/>
              <w:noProof/>
            </w:rPr>
            <w:t>Environ Health Perspect,</w:t>
          </w:r>
          <w:r w:rsidRPr="00B91C68">
            <w:rPr>
              <w:noProof/>
            </w:rPr>
            <w:t xml:space="preserve"> 120</w:t>
          </w:r>
          <w:r w:rsidRPr="00B91C68">
            <w:rPr>
              <w:b/>
              <w:noProof/>
            </w:rPr>
            <w:t>,</w:t>
          </w:r>
          <w:r w:rsidRPr="00B91C68">
            <w:rPr>
              <w:noProof/>
            </w:rPr>
            <w:t xml:space="preserve"> 1671-7.</w:t>
          </w:r>
        </w:p>
        <w:p w14:paraId="7BDCDDDA" w14:textId="77777777" w:rsidR="00B91C68" w:rsidRPr="00B91C68" w:rsidRDefault="00B91C68" w:rsidP="00B91C68">
          <w:pPr>
            <w:pStyle w:val="EndNoteBibliography"/>
            <w:ind w:left="720" w:hanging="720"/>
            <w:rPr>
              <w:noProof/>
            </w:rPr>
          </w:pPr>
          <w:r w:rsidRPr="00B91C68">
            <w:rPr>
              <w:noProof/>
            </w:rPr>
            <w:t xml:space="preserve">SCHAUFELI, W. B. &amp; BAKKER, A. B. 2004. Job demands, job resources, and their relationship with burnout and engagement: a multi-sample study. </w:t>
          </w:r>
          <w:r w:rsidRPr="00B91C68">
            <w:rPr>
              <w:i/>
              <w:noProof/>
            </w:rPr>
            <w:t>Journal of Organizational Behavior,</w:t>
          </w:r>
          <w:r w:rsidRPr="00B91C68">
            <w:rPr>
              <w:noProof/>
            </w:rPr>
            <w:t xml:space="preserve"> 25</w:t>
          </w:r>
          <w:r w:rsidRPr="00B91C68">
            <w:rPr>
              <w:b/>
              <w:noProof/>
            </w:rPr>
            <w:t>,</w:t>
          </w:r>
          <w:r w:rsidRPr="00B91C68">
            <w:rPr>
              <w:noProof/>
            </w:rPr>
            <w:t xml:space="preserve"> 293-315.</w:t>
          </w:r>
        </w:p>
        <w:p w14:paraId="179B7E45" w14:textId="77777777" w:rsidR="00B91C68" w:rsidRPr="00B91C68" w:rsidRDefault="00B91C68" w:rsidP="00B91C68">
          <w:pPr>
            <w:pStyle w:val="EndNoteBibliography"/>
            <w:ind w:left="720" w:hanging="720"/>
            <w:rPr>
              <w:noProof/>
            </w:rPr>
          </w:pPr>
          <w:r w:rsidRPr="00B91C68">
            <w:rPr>
              <w:noProof/>
            </w:rPr>
            <w:t xml:space="preserve">SCHAUFELI, W. B., SALANOVA, M., GONZáLEZ-ROMá, V. &amp; BAKKER, A. B. 2002. The measurement of engagement and burnout: A two sample confirmatory factor analytic approach. </w:t>
          </w:r>
          <w:r w:rsidRPr="00B91C68">
            <w:rPr>
              <w:i/>
              <w:noProof/>
            </w:rPr>
            <w:t>Journal of Happiness studies,</w:t>
          </w:r>
          <w:r w:rsidRPr="00B91C68">
            <w:rPr>
              <w:noProof/>
            </w:rPr>
            <w:t xml:space="preserve"> 3</w:t>
          </w:r>
          <w:r w:rsidRPr="00B91C68">
            <w:rPr>
              <w:b/>
              <w:noProof/>
            </w:rPr>
            <w:t>,</w:t>
          </w:r>
          <w:r w:rsidRPr="00B91C68">
            <w:rPr>
              <w:noProof/>
            </w:rPr>
            <w:t xml:space="preserve"> 71-92.</w:t>
          </w:r>
        </w:p>
        <w:p w14:paraId="1E6F312B" w14:textId="77777777" w:rsidR="00B91C68" w:rsidRPr="00B91C68" w:rsidRDefault="00B91C68" w:rsidP="00B91C68">
          <w:pPr>
            <w:pStyle w:val="EndNoteBibliography"/>
            <w:ind w:left="720" w:hanging="720"/>
            <w:rPr>
              <w:noProof/>
            </w:rPr>
          </w:pPr>
          <w:r w:rsidRPr="00B91C68">
            <w:rPr>
              <w:noProof/>
            </w:rPr>
            <w:t xml:space="preserve">SCHAUFELI, W. B. &amp; TARIS, T. W. 2014. A critical review of the job demands-resources model: implications for improving work and health. . </w:t>
          </w:r>
          <w:r w:rsidRPr="00B91C68">
            <w:rPr>
              <w:i/>
              <w:noProof/>
            </w:rPr>
            <w:t>Bridging occupational, organizational and public health: a transdisciplinary approach. .</w:t>
          </w:r>
          <w:r w:rsidRPr="00B91C68">
            <w:rPr>
              <w:noProof/>
            </w:rPr>
            <w:t xml:space="preserve"> Dordrecht: Springer Science + Business Media.</w:t>
          </w:r>
        </w:p>
        <w:p w14:paraId="2E4A2B3F" w14:textId="3B5E8260" w:rsidR="00B91C68" w:rsidRPr="00B91C68" w:rsidRDefault="00B91C68" w:rsidP="00B91C68">
          <w:pPr>
            <w:pStyle w:val="EndNoteBibliography"/>
            <w:ind w:left="720" w:hanging="720"/>
            <w:rPr>
              <w:noProof/>
            </w:rPr>
          </w:pPr>
          <w:r w:rsidRPr="00B91C68">
            <w:rPr>
              <w:noProof/>
            </w:rPr>
            <w:t xml:space="preserve">SCHEIL-ADLUNG, X. &amp; SANDNER, L. 2010. </w:t>
          </w:r>
          <w:r w:rsidRPr="00B91C68">
            <w:rPr>
              <w:i/>
              <w:noProof/>
            </w:rPr>
            <w:t xml:space="preserve">The Case for Paid Sick Leave </w:t>
          </w:r>
          <w:r w:rsidRPr="00B91C68">
            <w:rPr>
              <w:noProof/>
            </w:rPr>
            <w:t xml:space="preserve">[Online]. Available: </w:t>
          </w:r>
          <w:hyperlink r:id="rId60" w:history="1">
            <w:r w:rsidRPr="00B91C68">
              <w:rPr>
                <w:rStyle w:val="Hyperlink"/>
                <w:noProof/>
              </w:rPr>
              <w:t>https://www.who.int/healthsystems/topics/financing/healthreport/SickleaveNo9FINAL.pdf</w:t>
            </w:r>
          </w:hyperlink>
          <w:r w:rsidRPr="00B91C68">
            <w:rPr>
              <w:noProof/>
            </w:rPr>
            <w:t>. [Accessed Oct 19 2022].</w:t>
          </w:r>
        </w:p>
        <w:p w14:paraId="6C5B82BA" w14:textId="77777777" w:rsidR="00B91C68" w:rsidRPr="00B91C68" w:rsidRDefault="00B91C68" w:rsidP="00B91C68">
          <w:pPr>
            <w:pStyle w:val="EndNoteBibliography"/>
            <w:ind w:left="720" w:hanging="720"/>
            <w:rPr>
              <w:noProof/>
            </w:rPr>
          </w:pPr>
          <w:r w:rsidRPr="00B91C68">
            <w:rPr>
              <w:noProof/>
            </w:rPr>
            <w:t xml:space="preserve">SCHULLERY, N. M. 2013. Workplace Engagement and Generational Differences in Values. </w:t>
          </w:r>
          <w:r w:rsidRPr="00B91C68">
            <w:rPr>
              <w:i/>
              <w:noProof/>
            </w:rPr>
            <w:t>Business Communication Quarterly,</w:t>
          </w:r>
          <w:r w:rsidRPr="00B91C68">
            <w:rPr>
              <w:noProof/>
            </w:rPr>
            <w:t xml:space="preserve"> 76</w:t>
          </w:r>
          <w:r w:rsidRPr="00B91C68">
            <w:rPr>
              <w:b/>
              <w:noProof/>
            </w:rPr>
            <w:t>,</w:t>
          </w:r>
          <w:r w:rsidRPr="00B91C68">
            <w:rPr>
              <w:noProof/>
            </w:rPr>
            <w:t xml:space="preserve"> 252-265.</w:t>
          </w:r>
        </w:p>
        <w:p w14:paraId="7DF76E7B" w14:textId="77777777" w:rsidR="00B91C68" w:rsidRPr="00B91C68" w:rsidRDefault="00B91C68" w:rsidP="00B91C68">
          <w:pPr>
            <w:pStyle w:val="EndNoteBibliography"/>
            <w:ind w:left="720" w:hanging="720"/>
            <w:rPr>
              <w:noProof/>
            </w:rPr>
          </w:pPr>
          <w:r w:rsidRPr="00B91C68">
            <w:rPr>
              <w:noProof/>
            </w:rPr>
            <w:t xml:space="preserve">SCHULTZ, G., MOSTERT, K. &amp; ROTHMANN, I. 2012. Repetitive strain injury among South African employees: The relationship with burnout and work engagement. </w:t>
          </w:r>
          <w:r w:rsidRPr="00B91C68">
            <w:rPr>
              <w:i/>
              <w:noProof/>
            </w:rPr>
            <w:t>International Journal of Industrial Ergonomics,</w:t>
          </w:r>
          <w:r w:rsidRPr="00B91C68">
            <w:rPr>
              <w:noProof/>
            </w:rPr>
            <w:t xml:space="preserve"> 42</w:t>
          </w:r>
          <w:r w:rsidRPr="00B91C68">
            <w:rPr>
              <w:b/>
              <w:noProof/>
            </w:rPr>
            <w:t>,</w:t>
          </w:r>
          <w:r w:rsidRPr="00B91C68">
            <w:rPr>
              <w:noProof/>
            </w:rPr>
            <w:t xml:space="preserve"> 449-456.</w:t>
          </w:r>
        </w:p>
        <w:p w14:paraId="6854195B" w14:textId="77777777" w:rsidR="00B91C68" w:rsidRPr="00B91C68" w:rsidRDefault="00B91C68" w:rsidP="00B91C68">
          <w:pPr>
            <w:pStyle w:val="EndNoteBibliography"/>
            <w:ind w:left="720" w:hanging="720"/>
            <w:rPr>
              <w:noProof/>
            </w:rPr>
          </w:pPr>
          <w:r w:rsidRPr="00B91C68">
            <w:rPr>
              <w:noProof/>
            </w:rPr>
            <w:t xml:space="preserve">SEMMER, N. K., TSCHAN, F., JACOBSHAGEN, N., BEEHR, T. A., ELFERING, A., KäLIN, W. &amp; MEIER, L. L. 2019. Stress as Offense to Self: a Promising Approach Comes of Age. </w:t>
          </w:r>
          <w:r w:rsidRPr="00B91C68">
            <w:rPr>
              <w:i/>
              <w:noProof/>
            </w:rPr>
            <w:t>Occupational health science,</w:t>
          </w:r>
          <w:r w:rsidRPr="00B91C68">
            <w:rPr>
              <w:noProof/>
            </w:rPr>
            <w:t xml:space="preserve"> 3</w:t>
          </w:r>
          <w:r w:rsidRPr="00B91C68">
            <w:rPr>
              <w:b/>
              <w:noProof/>
            </w:rPr>
            <w:t>,</w:t>
          </w:r>
          <w:r w:rsidRPr="00B91C68">
            <w:rPr>
              <w:noProof/>
            </w:rPr>
            <w:t xml:space="preserve"> 205-238.</w:t>
          </w:r>
        </w:p>
        <w:p w14:paraId="1010A04F" w14:textId="77777777" w:rsidR="00B91C68" w:rsidRPr="00B91C68" w:rsidRDefault="00B91C68" w:rsidP="00B91C68">
          <w:pPr>
            <w:pStyle w:val="EndNoteBibliography"/>
            <w:ind w:left="720" w:hanging="720"/>
            <w:rPr>
              <w:noProof/>
            </w:rPr>
          </w:pPr>
          <w:r w:rsidRPr="00B91C68">
            <w:rPr>
              <w:noProof/>
            </w:rPr>
            <w:t xml:space="preserve">SHAFFER, F. &amp; GINSBERG, J. P. 2017. An Overview of Heart Rate Variability Metrics and Norms. </w:t>
          </w:r>
          <w:r w:rsidRPr="00B91C68">
            <w:rPr>
              <w:i/>
              <w:noProof/>
            </w:rPr>
            <w:t>Front Public Health,</w:t>
          </w:r>
          <w:r w:rsidRPr="00B91C68">
            <w:rPr>
              <w:noProof/>
            </w:rPr>
            <w:t xml:space="preserve"> 5</w:t>
          </w:r>
          <w:r w:rsidRPr="00B91C68">
            <w:rPr>
              <w:b/>
              <w:noProof/>
            </w:rPr>
            <w:t>,</w:t>
          </w:r>
          <w:r w:rsidRPr="00B91C68">
            <w:rPr>
              <w:noProof/>
            </w:rPr>
            <w:t xml:space="preserve"> 258.</w:t>
          </w:r>
        </w:p>
        <w:p w14:paraId="5B0BED7E" w14:textId="77777777" w:rsidR="00B91C68" w:rsidRPr="00B91C68" w:rsidRDefault="00B91C68" w:rsidP="00B91C68">
          <w:pPr>
            <w:pStyle w:val="EndNoteBibliography"/>
            <w:ind w:left="720" w:hanging="720"/>
            <w:rPr>
              <w:noProof/>
            </w:rPr>
          </w:pPr>
          <w:r w:rsidRPr="00B91C68">
            <w:rPr>
              <w:noProof/>
            </w:rPr>
            <w:t xml:space="preserve">SHAFIQUE, M., KIM, R. &amp; RAFIQ, M. 2018. Green roof benefits, opportunities and challenges – A review. </w:t>
          </w:r>
          <w:r w:rsidRPr="00B91C68">
            <w:rPr>
              <w:i/>
              <w:noProof/>
            </w:rPr>
            <w:t>Renewable and Sustainable Energy Reviews,</w:t>
          </w:r>
          <w:r w:rsidRPr="00B91C68">
            <w:rPr>
              <w:noProof/>
            </w:rPr>
            <w:t xml:space="preserve"> 90</w:t>
          </w:r>
          <w:r w:rsidRPr="00B91C68">
            <w:rPr>
              <w:b/>
              <w:noProof/>
            </w:rPr>
            <w:t>,</w:t>
          </w:r>
          <w:r w:rsidRPr="00B91C68">
            <w:rPr>
              <w:noProof/>
            </w:rPr>
            <w:t xml:space="preserve"> 757-773.</w:t>
          </w:r>
        </w:p>
        <w:p w14:paraId="6FF6CA6C" w14:textId="77777777" w:rsidR="00B91C68" w:rsidRPr="00B91C68" w:rsidRDefault="00B91C68" w:rsidP="00B91C68">
          <w:pPr>
            <w:pStyle w:val="EndNoteBibliography"/>
            <w:ind w:left="720" w:hanging="720"/>
            <w:rPr>
              <w:noProof/>
            </w:rPr>
          </w:pPr>
          <w:r w:rsidRPr="00B91C68">
            <w:rPr>
              <w:noProof/>
            </w:rPr>
            <w:t xml:space="preserve">SHARMA, M. &amp; RUSH, S. E. 2014. Mindfulness-Based Stress Reduction as a Stress Management Intervention for Healthy Individuals. </w:t>
          </w:r>
          <w:r w:rsidRPr="00B91C68">
            <w:rPr>
              <w:i/>
              <w:noProof/>
            </w:rPr>
            <w:t>Journal of Evidence-Based Complementary &amp; Alternative Medicine,</w:t>
          </w:r>
          <w:r w:rsidRPr="00B91C68">
            <w:rPr>
              <w:noProof/>
            </w:rPr>
            <w:t xml:space="preserve"> 19</w:t>
          </w:r>
          <w:r w:rsidRPr="00B91C68">
            <w:rPr>
              <w:b/>
              <w:noProof/>
            </w:rPr>
            <w:t>,</w:t>
          </w:r>
          <w:r w:rsidRPr="00B91C68">
            <w:rPr>
              <w:noProof/>
            </w:rPr>
            <w:t xml:space="preserve"> 271-286.</w:t>
          </w:r>
        </w:p>
        <w:p w14:paraId="78FCFA9B" w14:textId="77777777" w:rsidR="00B91C68" w:rsidRPr="00B91C68" w:rsidRDefault="00B91C68" w:rsidP="00B91C68">
          <w:pPr>
            <w:pStyle w:val="EndNoteBibliography"/>
            <w:ind w:left="720" w:hanging="720"/>
            <w:rPr>
              <w:noProof/>
            </w:rPr>
          </w:pPr>
          <w:r w:rsidRPr="00B91C68">
            <w:rPr>
              <w:noProof/>
            </w:rPr>
            <w:t xml:space="preserve">SHEIHAM, A. 2009. Closing the gap in a generation: health equity through action on the social determinants of health. A report of the WHO Commission on Social Determinants of Health (CSDH) 2008. </w:t>
          </w:r>
          <w:r w:rsidRPr="00B91C68">
            <w:rPr>
              <w:i/>
              <w:noProof/>
            </w:rPr>
            <w:t>Community Dent Health,</w:t>
          </w:r>
          <w:r w:rsidRPr="00B91C68">
            <w:rPr>
              <w:noProof/>
            </w:rPr>
            <w:t xml:space="preserve"> 26</w:t>
          </w:r>
          <w:r w:rsidRPr="00B91C68">
            <w:rPr>
              <w:b/>
              <w:noProof/>
            </w:rPr>
            <w:t>,</w:t>
          </w:r>
          <w:r w:rsidRPr="00B91C68">
            <w:rPr>
              <w:noProof/>
            </w:rPr>
            <w:t xml:space="preserve"> 2-3.</w:t>
          </w:r>
        </w:p>
        <w:p w14:paraId="15F89989" w14:textId="77777777" w:rsidR="00B91C68" w:rsidRPr="00B91C68" w:rsidRDefault="00B91C68" w:rsidP="00B91C68">
          <w:pPr>
            <w:pStyle w:val="EndNoteBibliography"/>
            <w:ind w:left="720" w:hanging="720"/>
            <w:rPr>
              <w:noProof/>
            </w:rPr>
          </w:pPr>
          <w:r w:rsidRPr="00B91C68">
            <w:rPr>
              <w:noProof/>
            </w:rPr>
            <w:t xml:space="preserve">SHEPLEY, M., SACHS, N., SADATSAFAVI, H., FOURNIER, C. &amp; PEDITTO, K. 2019. The Impact of Green Space on Violent Crime in Urban Environments: An Evidence Synthesis. </w:t>
          </w:r>
          <w:r w:rsidRPr="00B91C68">
            <w:rPr>
              <w:i/>
              <w:noProof/>
            </w:rPr>
            <w:t>International Journal of Environmental Research and Public Health,</w:t>
          </w:r>
          <w:r w:rsidRPr="00B91C68">
            <w:rPr>
              <w:noProof/>
            </w:rPr>
            <w:t xml:space="preserve"> 16</w:t>
          </w:r>
          <w:r w:rsidRPr="00B91C68">
            <w:rPr>
              <w:b/>
              <w:noProof/>
            </w:rPr>
            <w:t>,</w:t>
          </w:r>
          <w:r w:rsidRPr="00B91C68">
            <w:rPr>
              <w:noProof/>
            </w:rPr>
            <w:t xml:space="preserve"> 5119.</w:t>
          </w:r>
        </w:p>
        <w:p w14:paraId="589669F3" w14:textId="77777777" w:rsidR="00B91C68" w:rsidRPr="00B91C68" w:rsidRDefault="00B91C68" w:rsidP="00B91C68">
          <w:pPr>
            <w:pStyle w:val="EndNoteBibliography"/>
            <w:ind w:left="720" w:hanging="720"/>
            <w:rPr>
              <w:noProof/>
            </w:rPr>
          </w:pPr>
          <w:r w:rsidRPr="00B91C68">
            <w:rPr>
              <w:noProof/>
            </w:rPr>
            <w:lastRenderedPageBreak/>
            <w:t xml:space="preserve">SHIROM, A. 2007. Explaining vigor: On the antecedents and consequences of vigor as a positive affect at work. </w:t>
          </w:r>
          <w:r w:rsidRPr="00B91C68">
            <w:rPr>
              <w:i/>
              <w:noProof/>
            </w:rPr>
            <w:t>Positive organizational behavior</w:t>
          </w:r>
          <w:r w:rsidRPr="00B91C68">
            <w:rPr>
              <w:b/>
              <w:noProof/>
            </w:rPr>
            <w:t>,</w:t>
          </w:r>
          <w:r w:rsidRPr="00B91C68">
            <w:rPr>
              <w:noProof/>
            </w:rPr>
            <w:t xml:space="preserve"> 86-100.</w:t>
          </w:r>
        </w:p>
        <w:p w14:paraId="1B75D500" w14:textId="77777777" w:rsidR="00B91C68" w:rsidRPr="00B91C68" w:rsidRDefault="00B91C68" w:rsidP="00B91C68">
          <w:pPr>
            <w:pStyle w:val="EndNoteBibliography"/>
            <w:ind w:left="720" w:hanging="720"/>
            <w:rPr>
              <w:noProof/>
            </w:rPr>
          </w:pPr>
          <w:r w:rsidRPr="00B91C68">
            <w:rPr>
              <w:noProof/>
            </w:rPr>
            <w:t xml:space="preserve">SHIVANI, M. V., JAIN, P. K. &amp; YADAV, S. S. 2017. Governance structure and accounting returns: study of nifty500 corporates. </w:t>
          </w:r>
          <w:r w:rsidRPr="00B91C68">
            <w:rPr>
              <w:i/>
              <w:noProof/>
            </w:rPr>
            <w:t>Business Analyst,</w:t>
          </w:r>
          <w:r w:rsidRPr="00B91C68">
            <w:rPr>
              <w:noProof/>
            </w:rPr>
            <w:t xml:space="preserve"> 32</w:t>
          </w:r>
          <w:r w:rsidRPr="00B91C68">
            <w:rPr>
              <w:b/>
              <w:noProof/>
            </w:rPr>
            <w:t>,</w:t>
          </w:r>
          <w:r w:rsidRPr="00B91C68">
            <w:rPr>
              <w:noProof/>
            </w:rPr>
            <w:t xml:space="preserve"> 174-194.</w:t>
          </w:r>
        </w:p>
        <w:p w14:paraId="601CCD6D" w14:textId="54790AE5" w:rsidR="00B91C68" w:rsidRPr="00B91C68" w:rsidRDefault="00B91C68" w:rsidP="00B91C68">
          <w:pPr>
            <w:pStyle w:val="EndNoteBibliography"/>
            <w:ind w:left="720" w:hanging="720"/>
            <w:rPr>
              <w:noProof/>
            </w:rPr>
          </w:pPr>
          <w:r w:rsidRPr="00B91C68">
            <w:rPr>
              <w:noProof/>
            </w:rPr>
            <w:t xml:space="preserve">SIEGEL BERNARD, T. 2021. </w:t>
          </w:r>
          <w:r w:rsidRPr="00B91C68">
            <w:rPr>
              <w:i/>
              <w:noProof/>
            </w:rPr>
            <w:t xml:space="preserve">The Biden Administration proposes reversing Trump-era rules on socially conscious investing </w:t>
          </w:r>
          <w:r w:rsidRPr="00B91C68">
            <w:rPr>
              <w:noProof/>
            </w:rPr>
            <w:t xml:space="preserve">[Online]. New York Times. Available: </w:t>
          </w:r>
          <w:hyperlink r:id="rId61" w:history="1">
            <w:r w:rsidRPr="00B91C68">
              <w:rPr>
                <w:rStyle w:val="Hyperlink"/>
                <w:noProof/>
              </w:rPr>
              <w:t>https://www.nytimes.com/2021/10/13/your-money/biden-esg-retirement-investing.html</w:t>
            </w:r>
          </w:hyperlink>
          <w:r w:rsidRPr="00B91C68">
            <w:rPr>
              <w:noProof/>
            </w:rPr>
            <w:t xml:space="preserve"> [Accessed Nov 23 2021].</w:t>
          </w:r>
        </w:p>
        <w:p w14:paraId="4C9DAD9B" w14:textId="77777777" w:rsidR="00B91C68" w:rsidRPr="00B91C68" w:rsidRDefault="00B91C68" w:rsidP="00B91C68">
          <w:pPr>
            <w:pStyle w:val="EndNoteBibliography"/>
            <w:ind w:left="720" w:hanging="720"/>
            <w:rPr>
              <w:noProof/>
            </w:rPr>
          </w:pPr>
          <w:r w:rsidRPr="00B91C68">
            <w:rPr>
              <w:noProof/>
            </w:rPr>
            <w:t xml:space="preserve">SIEGRIST, J. 2008. Chronic psychosocial stress at work and risk of depression: evidence from prospective studies. </w:t>
          </w:r>
          <w:r w:rsidRPr="00B91C68">
            <w:rPr>
              <w:i/>
              <w:noProof/>
            </w:rPr>
            <w:t>European Archives of Psychiatry and Clinical Neuroscience,</w:t>
          </w:r>
          <w:r w:rsidRPr="00B91C68">
            <w:rPr>
              <w:noProof/>
            </w:rPr>
            <w:t xml:space="preserve"> 258</w:t>
          </w:r>
          <w:r w:rsidRPr="00B91C68">
            <w:rPr>
              <w:b/>
              <w:noProof/>
            </w:rPr>
            <w:t>,</w:t>
          </w:r>
          <w:r w:rsidRPr="00B91C68">
            <w:rPr>
              <w:noProof/>
            </w:rPr>
            <w:t xml:space="preserve"> 115-119.</w:t>
          </w:r>
        </w:p>
        <w:p w14:paraId="5D9DB675" w14:textId="3B8492D4" w:rsidR="00B91C68" w:rsidRPr="00B91C68" w:rsidRDefault="00B91C68" w:rsidP="00B91C68">
          <w:pPr>
            <w:pStyle w:val="EndNoteBibliography"/>
            <w:ind w:left="720" w:hanging="720"/>
            <w:rPr>
              <w:noProof/>
            </w:rPr>
          </w:pPr>
          <w:r w:rsidRPr="00B91C68">
            <w:rPr>
              <w:noProof/>
            </w:rPr>
            <w:t xml:space="preserve">SISSON, P. 2021. </w:t>
          </w:r>
          <w:r w:rsidRPr="00B91C68">
            <w:rPr>
              <w:i/>
              <w:noProof/>
            </w:rPr>
            <w:t xml:space="preserve">As risks of climate change rise, investors seek greener buildings </w:t>
          </w:r>
          <w:r w:rsidRPr="00B91C68">
            <w:rPr>
              <w:noProof/>
            </w:rPr>
            <w:t xml:space="preserve">[Online]. New York Times. Available: </w:t>
          </w:r>
          <w:hyperlink r:id="rId62" w:history="1">
            <w:r w:rsidRPr="00B91C68">
              <w:rPr>
                <w:rStyle w:val="Hyperlink"/>
                <w:noProof/>
              </w:rPr>
              <w:t>https://www.nytimes.com/2021/10/26/business/climate-change-sustainable-real-estate.html</w:t>
            </w:r>
          </w:hyperlink>
          <w:r w:rsidRPr="00B91C68">
            <w:rPr>
              <w:noProof/>
            </w:rPr>
            <w:t xml:space="preserve"> [Accessed Nov 23 2021].</w:t>
          </w:r>
        </w:p>
        <w:p w14:paraId="3168C713" w14:textId="77777777" w:rsidR="00B91C68" w:rsidRPr="00B91C68" w:rsidRDefault="00B91C68" w:rsidP="00B91C68">
          <w:pPr>
            <w:pStyle w:val="EndNoteBibliography"/>
            <w:ind w:left="720" w:hanging="720"/>
            <w:rPr>
              <w:noProof/>
            </w:rPr>
          </w:pPr>
          <w:r w:rsidRPr="00B91C68">
            <w:rPr>
              <w:noProof/>
            </w:rPr>
            <w:t xml:space="preserve">SKOGLAND, M. A. C. 2017. The mindset of activity-based working. </w:t>
          </w:r>
          <w:r w:rsidRPr="00B91C68">
            <w:rPr>
              <w:i/>
              <w:noProof/>
            </w:rPr>
            <w:t>Journal of Facilities Management,</w:t>
          </w:r>
          <w:r w:rsidRPr="00B91C68">
            <w:rPr>
              <w:noProof/>
            </w:rPr>
            <w:t xml:space="preserve"> 15</w:t>
          </w:r>
          <w:r w:rsidRPr="00B91C68">
            <w:rPr>
              <w:b/>
              <w:noProof/>
            </w:rPr>
            <w:t>,</w:t>
          </w:r>
          <w:r w:rsidRPr="00B91C68">
            <w:rPr>
              <w:noProof/>
            </w:rPr>
            <w:t xml:space="preserve"> 62-75.</w:t>
          </w:r>
        </w:p>
        <w:p w14:paraId="4EFA290B" w14:textId="77777777" w:rsidR="00B91C68" w:rsidRPr="00B91C68" w:rsidRDefault="00B91C68" w:rsidP="00B91C68">
          <w:pPr>
            <w:pStyle w:val="EndNoteBibliography"/>
            <w:ind w:left="720" w:hanging="720"/>
            <w:rPr>
              <w:noProof/>
            </w:rPr>
          </w:pPr>
          <w:r w:rsidRPr="00B91C68">
            <w:rPr>
              <w:noProof/>
            </w:rPr>
            <w:t xml:space="preserve">SMOLDERS, K. C. H. J., DE KORT, Y. A. W., TENNER, A. D. &amp; KAISER, F. G. 2012. Need for recovery in offices: Behavior-based assessment. </w:t>
          </w:r>
          <w:r w:rsidRPr="00B91C68">
            <w:rPr>
              <w:i/>
              <w:noProof/>
            </w:rPr>
            <w:t>Journal of Environmental Psychology,</w:t>
          </w:r>
          <w:r w:rsidRPr="00B91C68">
            <w:rPr>
              <w:noProof/>
            </w:rPr>
            <w:t xml:space="preserve"> 32</w:t>
          </w:r>
          <w:r w:rsidRPr="00B91C68">
            <w:rPr>
              <w:b/>
              <w:noProof/>
            </w:rPr>
            <w:t>,</w:t>
          </w:r>
          <w:r w:rsidRPr="00B91C68">
            <w:rPr>
              <w:noProof/>
            </w:rPr>
            <w:t xml:space="preserve"> 126-134.</w:t>
          </w:r>
        </w:p>
        <w:p w14:paraId="611C8A5A" w14:textId="77777777" w:rsidR="00B91C68" w:rsidRPr="00B91C68" w:rsidRDefault="00B91C68" w:rsidP="00B91C68">
          <w:pPr>
            <w:pStyle w:val="EndNoteBibliography"/>
            <w:ind w:left="720" w:hanging="720"/>
            <w:rPr>
              <w:noProof/>
            </w:rPr>
          </w:pPr>
          <w:r w:rsidRPr="00B91C68">
            <w:rPr>
              <w:noProof/>
            </w:rPr>
            <w:t xml:space="preserve">SOCIAL AND HUMAN CAPITAL COALITION. 2019. </w:t>
          </w:r>
          <w:r w:rsidRPr="00B91C68">
            <w:rPr>
              <w:i/>
              <w:noProof/>
            </w:rPr>
            <w:t xml:space="preserve">Social and Human Capital Protocol </w:t>
          </w:r>
          <w:r w:rsidRPr="00B91C68">
            <w:rPr>
              <w:noProof/>
            </w:rPr>
            <w:t>[Online].  [Accessed].</w:t>
          </w:r>
        </w:p>
        <w:p w14:paraId="3FC91D91" w14:textId="2C4BBD6F" w:rsidR="00B91C68" w:rsidRPr="00B91C68" w:rsidRDefault="00B91C68" w:rsidP="00B91C68">
          <w:pPr>
            <w:pStyle w:val="EndNoteBibliography"/>
            <w:ind w:left="720" w:hanging="720"/>
            <w:rPr>
              <w:noProof/>
            </w:rPr>
          </w:pPr>
          <w:r w:rsidRPr="00B91C68">
            <w:rPr>
              <w:noProof/>
            </w:rPr>
            <w:t xml:space="preserve">SOCIAL ECONOMIC ENVIRONMENTAL DESIGN NETWORK. 2023. </w:t>
          </w:r>
          <w:r w:rsidRPr="00B91C68">
            <w:rPr>
              <w:i/>
              <w:noProof/>
            </w:rPr>
            <w:t xml:space="preserve">Methodology </w:t>
          </w:r>
          <w:r w:rsidRPr="00B91C68">
            <w:rPr>
              <w:noProof/>
            </w:rPr>
            <w:t xml:space="preserve">[Online]. Social Economic Environmental Design Network. Available: </w:t>
          </w:r>
          <w:hyperlink r:id="rId63" w:history="1">
            <w:r w:rsidRPr="00B91C68">
              <w:rPr>
                <w:rStyle w:val="Hyperlink"/>
                <w:noProof/>
              </w:rPr>
              <w:t>https://seednetwork.org/tools/methodology/</w:t>
            </w:r>
          </w:hyperlink>
          <w:r w:rsidRPr="00B91C68">
            <w:rPr>
              <w:noProof/>
            </w:rPr>
            <w:t xml:space="preserve"> [Accessed May 3 2023].</w:t>
          </w:r>
        </w:p>
        <w:p w14:paraId="2114F91A" w14:textId="714F6382" w:rsidR="00B91C68" w:rsidRPr="00B91C68" w:rsidRDefault="00B91C68" w:rsidP="00B91C68">
          <w:pPr>
            <w:pStyle w:val="EndNoteBibliography"/>
            <w:ind w:left="720" w:hanging="720"/>
            <w:rPr>
              <w:noProof/>
            </w:rPr>
          </w:pPr>
          <w:r w:rsidRPr="00B91C68">
            <w:rPr>
              <w:noProof/>
            </w:rPr>
            <w:t xml:space="preserve">SOCIAL EQUITY ASSESSMENT METHOD. 2022. </w:t>
          </w:r>
          <w:r w:rsidRPr="00B91C68">
            <w:rPr>
              <w:i/>
              <w:noProof/>
            </w:rPr>
            <w:t xml:space="preserve">SEAM </w:t>
          </w:r>
          <w:r w:rsidRPr="00B91C68">
            <w:rPr>
              <w:noProof/>
            </w:rPr>
            <w:t xml:space="preserve">[Online]. Seamcertification.org. Available: </w:t>
          </w:r>
          <w:hyperlink r:id="rId64" w:history="1">
            <w:r w:rsidRPr="00B91C68">
              <w:rPr>
                <w:rStyle w:val="Hyperlink"/>
                <w:noProof/>
              </w:rPr>
              <w:t>www.seamcertification.org</w:t>
            </w:r>
          </w:hyperlink>
          <w:r w:rsidRPr="00B91C68">
            <w:rPr>
              <w:noProof/>
            </w:rPr>
            <w:t xml:space="preserve"> [Accessed Feb 7 2023].</w:t>
          </w:r>
        </w:p>
        <w:p w14:paraId="2718FA1C" w14:textId="77777777" w:rsidR="00B91C68" w:rsidRPr="00B91C68" w:rsidRDefault="00B91C68" w:rsidP="00B91C68">
          <w:pPr>
            <w:pStyle w:val="EndNoteBibliography"/>
            <w:ind w:left="720" w:hanging="720"/>
            <w:rPr>
              <w:noProof/>
            </w:rPr>
          </w:pPr>
          <w:r w:rsidRPr="00B91C68">
            <w:rPr>
              <w:noProof/>
            </w:rPr>
            <w:t xml:space="preserve">SPECK, J. 2012. </w:t>
          </w:r>
          <w:r w:rsidRPr="00B91C68">
            <w:rPr>
              <w:i/>
              <w:noProof/>
            </w:rPr>
            <w:t xml:space="preserve">Walkable City: How downtown can save America, one step at a time, </w:t>
          </w:r>
          <w:r w:rsidRPr="00B91C68">
            <w:rPr>
              <w:noProof/>
            </w:rPr>
            <w:t>New York, Farrrar, Straus and Giroux.</w:t>
          </w:r>
        </w:p>
        <w:p w14:paraId="241BCE79" w14:textId="77777777" w:rsidR="00B91C68" w:rsidRPr="00B91C68" w:rsidRDefault="00B91C68" w:rsidP="00B91C68">
          <w:pPr>
            <w:pStyle w:val="EndNoteBibliography"/>
            <w:ind w:left="720" w:hanging="720"/>
            <w:rPr>
              <w:noProof/>
            </w:rPr>
          </w:pPr>
          <w:r w:rsidRPr="00B91C68">
            <w:rPr>
              <w:noProof/>
            </w:rPr>
            <w:t xml:space="preserve">SPREITZER, G., SUTCLIFFE, K., DUTTON, J., SONENSHEIN, S. &amp; GRANT, A. M. 2005. A Socially Embedded Model of Thriving at Work. </w:t>
          </w:r>
          <w:r w:rsidRPr="00B91C68">
            <w:rPr>
              <w:i/>
              <w:noProof/>
            </w:rPr>
            <w:t>Organization Science,</w:t>
          </w:r>
          <w:r w:rsidRPr="00B91C68">
            <w:rPr>
              <w:noProof/>
            </w:rPr>
            <w:t xml:space="preserve"> 16</w:t>
          </w:r>
          <w:r w:rsidRPr="00B91C68">
            <w:rPr>
              <w:b/>
              <w:noProof/>
            </w:rPr>
            <w:t>,</w:t>
          </w:r>
          <w:r w:rsidRPr="00B91C68">
            <w:rPr>
              <w:noProof/>
            </w:rPr>
            <w:t xml:space="preserve"> 537-549.</w:t>
          </w:r>
        </w:p>
        <w:p w14:paraId="1DE1DB97" w14:textId="77777777" w:rsidR="00B91C68" w:rsidRPr="00B91C68" w:rsidRDefault="00B91C68" w:rsidP="00B91C68">
          <w:pPr>
            <w:pStyle w:val="EndNoteBibliography"/>
            <w:ind w:left="720" w:hanging="720"/>
            <w:rPr>
              <w:noProof/>
            </w:rPr>
          </w:pPr>
          <w:r w:rsidRPr="00B91C68">
            <w:rPr>
              <w:noProof/>
            </w:rPr>
            <w:t xml:space="preserve">STAATS, H., JAHNCKE H, HERZOG TR, HARTIG T 2016. Urban Options for Psychological Restoration: Common Strategies in Everyday Situations. </w:t>
          </w:r>
          <w:r w:rsidRPr="00B91C68">
            <w:rPr>
              <w:i/>
              <w:noProof/>
            </w:rPr>
            <w:t>PLoS ONE,</w:t>
          </w:r>
          <w:r w:rsidRPr="00B91C68">
            <w:rPr>
              <w:noProof/>
            </w:rPr>
            <w:t xml:space="preserve"> 11</w:t>
          </w:r>
          <w:r w:rsidRPr="00B91C68">
            <w:rPr>
              <w:b/>
              <w:noProof/>
            </w:rPr>
            <w:t>,</w:t>
          </w:r>
          <w:r w:rsidRPr="00B91C68">
            <w:rPr>
              <w:noProof/>
            </w:rPr>
            <w:t xml:space="preserve"> e0146213.</w:t>
          </w:r>
        </w:p>
        <w:p w14:paraId="067E3330" w14:textId="77777777" w:rsidR="00B91C68" w:rsidRPr="00B91C68" w:rsidRDefault="00B91C68" w:rsidP="00B91C68">
          <w:pPr>
            <w:pStyle w:val="EndNoteBibliography"/>
            <w:ind w:left="720" w:hanging="720"/>
            <w:rPr>
              <w:noProof/>
            </w:rPr>
          </w:pPr>
          <w:r w:rsidRPr="00B91C68">
            <w:rPr>
              <w:noProof/>
            </w:rPr>
            <w:t xml:space="preserve">STANDER, F. W., DE BEER, L. T. &amp; STANDER, M. W. 2015. Authentic leadership as a source of optimism, trust in the organisation and work engagement in the public health care sector. </w:t>
          </w:r>
          <w:r w:rsidRPr="00B91C68">
            <w:rPr>
              <w:i/>
              <w:noProof/>
            </w:rPr>
            <w:t>2015,</w:t>
          </w:r>
          <w:r w:rsidRPr="00B91C68">
            <w:rPr>
              <w:noProof/>
            </w:rPr>
            <w:t xml:space="preserve"> 13.</w:t>
          </w:r>
        </w:p>
        <w:p w14:paraId="748311CB" w14:textId="77777777" w:rsidR="00B91C68" w:rsidRPr="00B91C68" w:rsidRDefault="00B91C68" w:rsidP="00B91C68">
          <w:pPr>
            <w:pStyle w:val="EndNoteBibliography"/>
            <w:ind w:left="720" w:hanging="720"/>
            <w:rPr>
              <w:noProof/>
            </w:rPr>
          </w:pPr>
          <w:r w:rsidRPr="00B91C68">
            <w:rPr>
              <w:noProof/>
            </w:rPr>
            <w:t xml:space="preserve">STEGER, M. F. 2012. Experiencing meaning in life: Optimal functioning at the nexus of spirituality, psychopathology, and wellbeing. </w:t>
          </w:r>
          <w:r w:rsidRPr="00B91C68">
            <w:rPr>
              <w:i/>
              <w:noProof/>
            </w:rPr>
            <w:t>In:</w:t>
          </w:r>
          <w:r w:rsidRPr="00B91C68">
            <w:rPr>
              <w:noProof/>
            </w:rPr>
            <w:t xml:space="preserve"> WONG, P. T. P. (ed.) </w:t>
          </w:r>
          <w:r w:rsidRPr="00B91C68">
            <w:rPr>
              <w:i/>
              <w:noProof/>
            </w:rPr>
            <w:t>The human quest for meaning.</w:t>
          </w:r>
          <w:r w:rsidRPr="00B91C68">
            <w:rPr>
              <w:noProof/>
            </w:rPr>
            <w:t xml:space="preserve"> New York: Routledge.</w:t>
          </w:r>
        </w:p>
        <w:p w14:paraId="57AAC6E8" w14:textId="77777777" w:rsidR="00B91C68" w:rsidRPr="00B91C68" w:rsidRDefault="00B91C68" w:rsidP="00B91C68">
          <w:pPr>
            <w:pStyle w:val="EndNoteBibliography"/>
            <w:ind w:left="720" w:hanging="720"/>
            <w:rPr>
              <w:noProof/>
            </w:rPr>
          </w:pPr>
          <w:r w:rsidRPr="00B91C68">
            <w:rPr>
              <w:noProof/>
            </w:rPr>
            <w:t xml:space="preserve">SUCH, E., WALTON, E., BONVOISIN, T. &amp; STOKLOSA, H. 2019. Modern slavery: a global public health concern. </w:t>
          </w:r>
          <w:r w:rsidRPr="00B91C68">
            <w:rPr>
              <w:i/>
              <w:noProof/>
            </w:rPr>
            <w:t>BMJ,</w:t>
          </w:r>
          <w:r w:rsidRPr="00B91C68">
            <w:rPr>
              <w:noProof/>
            </w:rPr>
            <w:t xml:space="preserve"> 364</w:t>
          </w:r>
          <w:r w:rsidRPr="00B91C68">
            <w:rPr>
              <w:b/>
              <w:noProof/>
            </w:rPr>
            <w:t>,</w:t>
          </w:r>
          <w:r w:rsidRPr="00B91C68">
            <w:rPr>
              <w:noProof/>
            </w:rPr>
            <w:t xml:space="preserve"> l838.</w:t>
          </w:r>
        </w:p>
        <w:p w14:paraId="6E7A6E69" w14:textId="77777777" w:rsidR="00B91C68" w:rsidRPr="00B91C68" w:rsidRDefault="00B91C68" w:rsidP="00B91C68">
          <w:pPr>
            <w:pStyle w:val="EndNoteBibliography"/>
            <w:ind w:left="720" w:hanging="720"/>
            <w:rPr>
              <w:noProof/>
            </w:rPr>
          </w:pPr>
          <w:r w:rsidRPr="00B91C68">
            <w:rPr>
              <w:noProof/>
            </w:rPr>
            <w:t xml:space="preserve">SURMA, M. J., NUNES, R. J., ROOK, C. &amp; LODER, A. 2021. Assessing Employee Engagement in a Post-COVID-19 Workplace Ecosystem. </w:t>
          </w:r>
          <w:r w:rsidRPr="00B91C68">
            <w:rPr>
              <w:i/>
              <w:noProof/>
            </w:rPr>
            <w:t>Sustainability,</w:t>
          </w:r>
          <w:r w:rsidRPr="00B91C68">
            <w:rPr>
              <w:noProof/>
            </w:rPr>
            <w:t xml:space="preserve"> 13</w:t>
          </w:r>
          <w:r w:rsidRPr="00B91C68">
            <w:rPr>
              <w:b/>
              <w:noProof/>
            </w:rPr>
            <w:t>,</w:t>
          </w:r>
          <w:r w:rsidRPr="00B91C68">
            <w:rPr>
              <w:noProof/>
            </w:rPr>
            <w:t xml:space="preserve"> 11443.</w:t>
          </w:r>
        </w:p>
        <w:p w14:paraId="513CB797" w14:textId="77F8D26E" w:rsidR="00B91C68" w:rsidRPr="00B91C68" w:rsidRDefault="00B91C68" w:rsidP="00B91C68">
          <w:pPr>
            <w:pStyle w:val="EndNoteBibliography"/>
            <w:ind w:left="720" w:hanging="720"/>
            <w:rPr>
              <w:noProof/>
            </w:rPr>
          </w:pPr>
          <w:r w:rsidRPr="00B91C68">
            <w:rPr>
              <w:noProof/>
            </w:rPr>
            <w:lastRenderedPageBreak/>
            <w:t xml:space="preserve">SUSTAINABILITY ACCOUNTING STANDARDS BOARD. 2021. </w:t>
          </w:r>
          <w:r w:rsidRPr="00B91C68">
            <w:rPr>
              <w:i/>
              <w:noProof/>
            </w:rPr>
            <w:t xml:space="preserve">Standards Board Meeting </w:t>
          </w:r>
          <w:r w:rsidRPr="00B91C68">
            <w:rPr>
              <w:noProof/>
            </w:rPr>
            <w:t xml:space="preserve">[Online]. SASB. Available: </w:t>
          </w:r>
          <w:hyperlink r:id="rId65" w:history="1">
            <w:r w:rsidRPr="00B91C68">
              <w:rPr>
                <w:rStyle w:val="Hyperlink"/>
                <w:noProof/>
              </w:rPr>
              <w:t>https://www.sasb.org/wp-content/uploads/2021/05/PublicMasterDeckQ1.52021Watermark.pdf</w:t>
            </w:r>
          </w:hyperlink>
          <w:r w:rsidRPr="00B91C68">
            <w:rPr>
              <w:noProof/>
            </w:rPr>
            <w:t xml:space="preserve"> [Accessed Oct 11 2022].</w:t>
          </w:r>
        </w:p>
        <w:p w14:paraId="624EE3EB" w14:textId="77777777" w:rsidR="00B91C68" w:rsidRPr="00B91C68" w:rsidRDefault="00B91C68" w:rsidP="00B91C68">
          <w:pPr>
            <w:pStyle w:val="EndNoteBibliography"/>
            <w:ind w:left="720" w:hanging="720"/>
            <w:rPr>
              <w:noProof/>
            </w:rPr>
          </w:pPr>
          <w:r w:rsidRPr="00B91C68">
            <w:rPr>
              <w:noProof/>
            </w:rPr>
            <w:t xml:space="preserve">SUTCLIFFE, K. M., VOGUS, T. J. &amp; DANE, E. 2016. Mindfulness in organizations: A cross-level review. </w:t>
          </w:r>
          <w:r w:rsidRPr="00B91C68">
            <w:rPr>
              <w:i/>
              <w:noProof/>
            </w:rPr>
            <w:t>Annual Review of Organizational Psychology and Organizational Behavior,</w:t>
          </w:r>
          <w:r w:rsidRPr="00B91C68">
            <w:rPr>
              <w:noProof/>
            </w:rPr>
            <w:t xml:space="preserve"> 3</w:t>
          </w:r>
          <w:r w:rsidRPr="00B91C68">
            <w:rPr>
              <w:b/>
              <w:noProof/>
            </w:rPr>
            <w:t>,</w:t>
          </w:r>
          <w:r w:rsidRPr="00B91C68">
            <w:rPr>
              <w:noProof/>
            </w:rPr>
            <w:t xml:space="preserve"> 55-81.</w:t>
          </w:r>
        </w:p>
        <w:p w14:paraId="18B4DD3F" w14:textId="77777777" w:rsidR="00B91C68" w:rsidRPr="00B91C68" w:rsidRDefault="00B91C68" w:rsidP="00B91C68">
          <w:pPr>
            <w:pStyle w:val="EndNoteBibliography"/>
            <w:ind w:left="720" w:hanging="720"/>
            <w:rPr>
              <w:noProof/>
            </w:rPr>
          </w:pPr>
          <w:r w:rsidRPr="00B91C68">
            <w:rPr>
              <w:noProof/>
            </w:rPr>
            <w:t>TAGA, K. A., WAGERMAN, S. A. &amp; FRIEDMAN, H. S. The Measurement and Health Outcomes of Social Support: (582032007-001). 2006.</w:t>
          </w:r>
        </w:p>
        <w:p w14:paraId="7B4876C7" w14:textId="77777777" w:rsidR="00B91C68" w:rsidRPr="00B91C68" w:rsidRDefault="00B91C68" w:rsidP="00B91C68">
          <w:pPr>
            <w:pStyle w:val="EndNoteBibliography"/>
            <w:ind w:left="720" w:hanging="720"/>
            <w:rPr>
              <w:noProof/>
            </w:rPr>
          </w:pPr>
          <w:r w:rsidRPr="00B91C68">
            <w:rPr>
              <w:noProof/>
            </w:rPr>
            <w:t xml:space="preserve">TAY, L., TAN, K., DIENER, E. &amp; GONZALEZ, E. 2013. Social Relations, Health Behaviors, and Health Outcomes: A Survey and Synthesis. </w:t>
          </w:r>
          <w:r w:rsidRPr="00B91C68">
            <w:rPr>
              <w:i/>
              <w:noProof/>
            </w:rPr>
            <w:t>Applied Psychology: Health and Well-Being,</w:t>
          </w:r>
          <w:r w:rsidRPr="00B91C68">
            <w:rPr>
              <w:noProof/>
            </w:rPr>
            <w:t xml:space="preserve"> 5</w:t>
          </w:r>
          <w:r w:rsidRPr="00B91C68">
            <w:rPr>
              <w:b/>
              <w:noProof/>
            </w:rPr>
            <w:t>,</w:t>
          </w:r>
          <w:r w:rsidRPr="00B91C68">
            <w:rPr>
              <w:noProof/>
            </w:rPr>
            <w:t xml:space="preserve"> 28-78.</w:t>
          </w:r>
        </w:p>
        <w:p w14:paraId="2858BB45" w14:textId="77777777" w:rsidR="00B91C68" w:rsidRPr="00B91C68" w:rsidRDefault="00B91C68" w:rsidP="00B91C68">
          <w:pPr>
            <w:pStyle w:val="EndNoteBibliography"/>
            <w:ind w:left="720" w:hanging="720"/>
            <w:rPr>
              <w:noProof/>
            </w:rPr>
          </w:pPr>
          <w:r w:rsidRPr="00B91C68">
            <w:rPr>
              <w:noProof/>
            </w:rPr>
            <w:t xml:space="preserve">TAYLOR, L. A. 2018. Housing and Health: An Overview of the Literature. </w:t>
          </w:r>
          <w:r w:rsidRPr="00B91C68">
            <w:rPr>
              <w:i/>
              <w:noProof/>
            </w:rPr>
            <w:t>Health Affairs</w:t>
          </w:r>
          <w:r w:rsidRPr="00B91C68">
            <w:rPr>
              <w:noProof/>
            </w:rPr>
            <w:t>.</w:t>
          </w:r>
        </w:p>
        <w:p w14:paraId="0E46ECA5" w14:textId="77777777" w:rsidR="00B91C68" w:rsidRPr="00B91C68" w:rsidRDefault="00B91C68" w:rsidP="00B91C68">
          <w:pPr>
            <w:pStyle w:val="EndNoteBibliography"/>
            <w:ind w:left="720" w:hanging="720"/>
            <w:rPr>
              <w:noProof/>
            </w:rPr>
          </w:pPr>
          <w:r w:rsidRPr="00B91C68">
            <w:rPr>
              <w:noProof/>
            </w:rPr>
            <w:t xml:space="preserve">TAYLOR, S. E. 2011. Social Support: A Review. </w:t>
          </w:r>
          <w:r w:rsidRPr="00B91C68">
            <w:rPr>
              <w:i/>
              <w:noProof/>
            </w:rPr>
            <w:t>In:</w:t>
          </w:r>
          <w:r w:rsidRPr="00B91C68">
            <w:rPr>
              <w:noProof/>
            </w:rPr>
            <w:t xml:space="preserve"> FRIEDMAN, H. S. (ed.) </w:t>
          </w:r>
          <w:r w:rsidRPr="00B91C68">
            <w:rPr>
              <w:i/>
              <w:noProof/>
            </w:rPr>
            <w:t>The Oxford Handbook of Health Psychology.</w:t>
          </w:r>
          <w:r w:rsidRPr="00B91C68">
            <w:rPr>
              <w:noProof/>
            </w:rPr>
            <w:t xml:space="preserve"> Oxford University Press.</w:t>
          </w:r>
        </w:p>
        <w:p w14:paraId="0212F869" w14:textId="77777777" w:rsidR="00B91C68" w:rsidRPr="00B91C68" w:rsidRDefault="00B91C68" w:rsidP="00B91C68">
          <w:pPr>
            <w:pStyle w:val="EndNoteBibliography"/>
            <w:ind w:left="720" w:hanging="720"/>
            <w:rPr>
              <w:noProof/>
            </w:rPr>
          </w:pPr>
          <w:r w:rsidRPr="00B91C68">
            <w:rPr>
              <w:noProof/>
            </w:rPr>
            <w:t xml:space="preserve">THAYER, J. F., VERKUIL, B., BROSSCHOT, J. F., KAMPSCHROER, K., WEST, A., STERLING, C., CHRISTIE, I. C., ABERNETHY, D. R., SOLLERS, J. J., CIZZA, G., MARQUES, A. H. &amp; STERNBERG, E. M. 2010. Effects of the physical work environment on physiological measures of stress. </w:t>
          </w:r>
          <w:r w:rsidRPr="00B91C68">
            <w:rPr>
              <w:i/>
              <w:noProof/>
            </w:rPr>
            <w:t>Eur J Cardiovasc Prev Rehabil,</w:t>
          </w:r>
          <w:r w:rsidRPr="00B91C68">
            <w:rPr>
              <w:noProof/>
            </w:rPr>
            <w:t xml:space="preserve"> 17</w:t>
          </w:r>
          <w:r w:rsidRPr="00B91C68">
            <w:rPr>
              <w:b/>
              <w:noProof/>
            </w:rPr>
            <w:t>,</w:t>
          </w:r>
          <w:r w:rsidRPr="00B91C68">
            <w:rPr>
              <w:noProof/>
            </w:rPr>
            <w:t xml:space="preserve"> 431-9.</w:t>
          </w:r>
        </w:p>
        <w:p w14:paraId="58EF596A" w14:textId="0803E75D" w:rsidR="00B91C68" w:rsidRPr="00B91C68" w:rsidRDefault="00B91C68" w:rsidP="00B91C68">
          <w:pPr>
            <w:pStyle w:val="EndNoteBibliography"/>
            <w:ind w:left="720" w:hanging="720"/>
            <w:rPr>
              <w:noProof/>
            </w:rPr>
          </w:pPr>
          <w:r w:rsidRPr="00B91C68">
            <w:rPr>
              <w:noProof/>
            </w:rPr>
            <w:t xml:space="preserve">THE B TEAM. 2015a. </w:t>
          </w:r>
          <w:r w:rsidRPr="00B91C68">
            <w:rPr>
              <w:i/>
              <w:noProof/>
            </w:rPr>
            <w:t xml:space="preserve">Diversity: Bringing the Business Case to Life. </w:t>
          </w:r>
          <w:r w:rsidRPr="00B91C68">
            <w:rPr>
              <w:noProof/>
            </w:rPr>
            <w:t xml:space="preserve">[Online]. Available: </w:t>
          </w:r>
          <w:hyperlink r:id="rId66" w:history="1">
            <w:r w:rsidRPr="00B91C68">
              <w:rPr>
                <w:rStyle w:val="Hyperlink"/>
                <w:noProof/>
              </w:rPr>
              <w:t>http://www.bteam.org/original-content/diversity-bringing-business-case-life/</w:t>
            </w:r>
          </w:hyperlink>
          <w:r w:rsidRPr="00B91C68">
            <w:rPr>
              <w:noProof/>
            </w:rPr>
            <w:t>. [Accessed Oct 19 2022].</w:t>
          </w:r>
        </w:p>
        <w:p w14:paraId="22CABCB3" w14:textId="2CA7C3F3" w:rsidR="00B91C68" w:rsidRPr="00B91C68" w:rsidRDefault="00B91C68" w:rsidP="00B91C68">
          <w:pPr>
            <w:pStyle w:val="EndNoteBibliography"/>
            <w:ind w:left="720" w:hanging="720"/>
            <w:rPr>
              <w:noProof/>
            </w:rPr>
          </w:pPr>
          <w:r w:rsidRPr="00B91C68">
            <w:rPr>
              <w:noProof/>
            </w:rPr>
            <w:t xml:space="preserve">THE B TEAM. 2015b. </w:t>
          </w:r>
          <w:r w:rsidRPr="00B91C68">
            <w:rPr>
              <w:i/>
              <w:noProof/>
            </w:rPr>
            <w:t xml:space="preserve">Diversity: Bringing the Business Case to Life. </w:t>
          </w:r>
          <w:r w:rsidRPr="00B91C68">
            <w:rPr>
              <w:noProof/>
            </w:rPr>
            <w:t xml:space="preserve">[Online]. Available: </w:t>
          </w:r>
          <w:hyperlink r:id="rId67" w:history="1">
            <w:r w:rsidRPr="00B91C68">
              <w:rPr>
                <w:rStyle w:val="Hyperlink"/>
                <w:noProof/>
              </w:rPr>
              <w:t>http://www.bteam.org/original-content/diversity-bringing-business-case-life/</w:t>
            </w:r>
          </w:hyperlink>
          <w:r w:rsidRPr="00B91C68">
            <w:rPr>
              <w:noProof/>
            </w:rPr>
            <w:t>. [Accessed Oct 19 2022].</w:t>
          </w:r>
        </w:p>
        <w:p w14:paraId="2E3A273E" w14:textId="12DF7DBB" w:rsidR="00B91C68" w:rsidRPr="00B91C68" w:rsidRDefault="00B91C68" w:rsidP="00B91C68">
          <w:pPr>
            <w:pStyle w:val="EndNoteBibliography"/>
            <w:ind w:left="720" w:hanging="720"/>
            <w:rPr>
              <w:noProof/>
            </w:rPr>
          </w:pPr>
          <w:r w:rsidRPr="00B91C68">
            <w:rPr>
              <w:noProof/>
            </w:rPr>
            <w:t xml:space="preserve">THE MINDAROO FOUNDATION. 2018. </w:t>
          </w:r>
          <w:r w:rsidRPr="00B91C68">
            <w:rPr>
              <w:i/>
              <w:noProof/>
            </w:rPr>
            <w:t xml:space="preserve">Highlights </w:t>
          </w:r>
          <w:r w:rsidRPr="00B91C68">
            <w:rPr>
              <w:noProof/>
            </w:rPr>
            <w:t xml:space="preserve">[Online]. The Mindaroo Foundation, . Available: </w:t>
          </w:r>
          <w:hyperlink r:id="rId68" w:history="1">
            <w:r w:rsidRPr="00B91C68">
              <w:rPr>
                <w:rStyle w:val="Hyperlink"/>
                <w:noProof/>
              </w:rPr>
              <w:t>https://www.globalslaveryindex.org/2018/findings/highlights/</w:t>
            </w:r>
          </w:hyperlink>
          <w:r w:rsidRPr="00B91C68">
            <w:rPr>
              <w:noProof/>
            </w:rPr>
            <w:t xml:space="preserve"> [Accessed Feb 6 2023].</w:t>
          </w:r>
        </w:p>
        <w:p w14:paraId="527F0F3B" w14:textId="072127E6" w:rsidR="00B91C68" w:rsidRPr="00B91C68" w:rsidRDefault="00B91C68" w:rsidP="00B91C68">
          <w:pPr>
            <w:pStyle w:val="EndNoteBibliography"/>
            <w:ind w:left="720" w:hanging="720"/>
            <w:rPr>
              <w:noProof/>
            </w:rPr>
          </w:pPr>
          <w:r w:rsidRPr="00B91C68">
            <w:rPr>
              <w:noProof/>
            </w:rPr>
            <w:t xml:space="preserve">THE WORLD BANK. 2011. </w:t>
          </w:r>
          <w:r w:rsidRPr="00B91C68">
            <w:rPr>
              <w:i/>
              <w:noProof/>
            </w:rPr>
            <w:t xml:space="preserve">Social Capital </w:t>
          </w:r>
          <w:r w:rsidRPr="00B91C68">
            <w:rPr>
              <w:noProof/>
            </w:rPr>
            <w:t xml:space="preserve">[Online]. World Bank. Available: </w:t>
          </w:r>
          <w:hyperlink r:id="rId69" w:history="1">
            <w:r w:rsidRPr="00B91C68">
              <w:rPr>
                <w:rStyle w:val="Hyperlink"/>
                <w:noProof/>
              </w:rPr>
              <w:t>https://www.worldbank.org/en/webarchives/archive?url=httpzzxxweb.worldbank.org/archive/website01360/WEB/0__MEN-2.HTM&amp;mdk=23354653/</w:t>
            </w:r>
          </w:hyperlink>
          <w:r w:rsidRPr="00B91C68">
            <w:rPr>
              <w:noProof/>
            </w:rPr>
            <w:t xml:space="preserve"> [Accessed Nov 25 2022].</w:t>
          </w:r>
        </w:p>
        <w:p w14:paraId="0D67D798" w14:textId="77777777" w:rsidR="00B91C68" w:rsidRPr="00B91C68" w:rsidRDefault="00B91C68" w:rsidP="00B91C68">
          <w:pPr>
            <w:pStyle w:val="EndNoteBibliography"/>
            <w:ind w:left="720" w:hanging="720"/>
            <w:rPr>
              <w:noProof/>
            </w:rPr>
          </w:pPr>
          <w:r w:rsidRPr="00B91C68">
            <w:rPr>
              <w:noProof/>
            </w:rPr>
            <w:t xml:space="preserve">TONG, S., VON SCHIRNDING, Y. E. &amp; PRAPAMONTOL, T. 2000. Environmental lead exposure: A public health problem of global dimensions. </w:t>
          </w:r>
          <w:r w:rsidRPr="00B91C68">
            <w:rPr>
              <w:i/>
              <w:noProof/>
            </w:rPr>
            <w:t>Bulletin of the World Health Organization,</w:t>
          </w:r>
          <w:r w:rsidRPr="00B91C68">
            <w:rPr>
              <w:noProof/>
            </w:rPr>
            <w:t xml:space="preserve"> 78</w:t>
          </w:r>
          <w:r w:rsidRPr="00B91C68">
            <w:rPr>
              <w:b/>
              <w:noProof/>
            </w:rPr>
            <w:t>,</w:t>
          </w:r>
          <w:r w:rsidRPr="00B91C68">
            <w:rPr>
              <w:noProof/>
            </w:rPr>
            <w:t xml:space="preserve"> 1068-1077.</w:t>
          </w:r>
        </w:p>
        <w:p w14:paraId="56C5442D" w14:textId="6DB8CE34" w:rsidR="00B91C68" w:rsidRPr="00B91C68" w:rsidRDefault="00B91C68" w:rsidP="00B91C68">
          <w:pPr>
            <w:pStyle w:val="EndNoteBibliography"/>
            <w:ind w:left="720" w:hanging="720"/>
            <w:rPr>
              <w:noProof/>
            </w:rPr>
          </w:pPr>
          <w:r w:rsidRPr="00B91C68">
            <w:rPr>
              <w:noProof/>
            </w:rPr>
            <w:t xml:space="preserve">TRUTH AND CONCILIATION. 2022. </w:t>
          </w:r>
          <w:r w:rsidRPr="00B91C68">
            <w:rPr>
              <w:i/>
              <w:noProof/>
            </w:rPr>
            <w:t xml:space="preserve">Who we are </w:t>
          </w:r>
          <w:r w:rsidRPr="00B91C68">
            <w:rPr>
              <w:noProof/>
            </w:rPr>
            <w:t xml:space="preserve">[Online]. Truth and Conciliation. Available: </w:t>
          </w:r>
          <w:hyperlink r:id="rId70" w:history="1">
            <w:r w:rsidRPr="00B91C68">
              <w:rPr>
                <w:rStyle w:val="Hyperlink"/>
                <w:noProof/>
              </w:rPr>
              <w:t>https://truthandconciliation.org/who-we-are</w:t>
            </w:r>
          </w:hyperlink>
          <w:r w:rsidRPr="00B91C68">
            <w:rPr>
              <w:noProof/>
            </w:rPr>
            <w:t xml:space="preserve"> [Accessed March 16 2022].</w:t>
          </w:r>
        </w:p>
        <w:p w14:paraId="5C5102A8" w14:textId="77777777" w:rsidR="00B91C68" w:rsidRPr="00B91C68" w:rsidRDefault="00B91C68" w:rsidP="00B91C68">
          <w:pPr>
            <w:pStyle w:val="EndNoteBibliography"/>
            <w:ind w:left="720" w:hanging="720"/>
            <w:rPr>
              <w:noProof/>
            </w:rPr>
          </w:pPr>
          <w:r w:rsidRPr="00B91C68">
            <w:rPr>
              <w:noProof/>
            </w:rPr>
            <w:t>TURNER, Y. S. 2015. The Civic 50: Best Practices in Corporate Community Engagement.</w:t>
          </w:r>
        </w:p>
        <w:p w14:paraId="5857E710" w14:textId="77777777" w:rsidR="00B91C68" w:rsidRPr="00B91C68" w:rsidRDefault="00B91C68" w:rsidP="00B91C68">
          <w:pPr>
            <w:pStyle w:val="EndNoteBibliography"/>
            <w:ind w:left="720" w:hanging="720"/>
            <w:rPr>
              <w:noProof/>
            </w:rPr>
          </w:pPr>
          <w:r w:rsidRPr="00B91C68">
            <w:rPr>
              <w:noProof/>
            </w:rPr>
            <w:t xml:space="preserve">TWOHIG-BENNETT, C. &amp; JONES, A. 2018. The health benefits of the great outdoors: A systematic review and meta-analysis of greenspace exposure and health outcomes. </w:t>
          </w:r>
          <w:r w:rsidRPr="00B91C68">
            <w:rPr>
              <w:i/>
              <w:noProof/>
            </w:rPr>
            <w:t>Environmental Research,</w:t>
          </w:r>
          <w:r w:rsidRPr="00B91C68">
            <w:rPr>
              <w:noProof/>
            </w:rPr>
            <w:t xml:space="preserve"> 166</w:t>
          </w:r>
          <w:r w:rsidRPr="00B91C68">
            <w:rPr>
              <w:b/>
              <w:noProof/>
            </w:rPr>
            <w:t>,</w:t>
          </w:r>
          <w:r w:rsidRPr="00B91C68">
            <w:rPr>
              <w:noProof/>
            </w:rPr>
            <w:t xml:space="preserve"> 628-637.</w:t>
          </w:r>
        </w:p>
        <w:p w14:paraId="0F6AD86E" w14:textId="77777777" w:rsidR="00B91C68" w:rsidRPr="00B91C68" w:rsidRDefault="00B91C68" w:rsidP="00B91C68">
          <w:pPr>
            <w:pStyle w:val="EndNoteBibliography"/>
            <w:ind w:left="720" w:hanging="720"/>
            <w:rPr>
              <w:noProof/>
            </w:rPr>
          </w:pPr>
          <w:r w:rsidRPr="00B91C68">
            <w:rPr>
              <w:noProof/>
            </w:rPr>
            <w:t>U. S. ENVIRONMENTAL PROTECTION AGENCY Volatile Organic Compounds' Impact on Indoor Air Quality.</w:t>
          </w:r>
        </w:p>
        <w:p w14:paraId="6E74C0B3" w14:textId="77777777" w:rsidR="00B91C68" w:rsidRPr="00B91C68" w:rsidRDefault="00B91C68" w:rsidP="00B91C68">
          <w:pPr>
            <w:pStyle w:val="EndNoteBibliography"/>
            <w:ind w:left="720" w:hanging="720"/>
            <w:rPr>
              <w:noProof/>
            </w:rPr>
          </w:pPr>
          <w:r w:rsidRPr="00B91C68">
            <w:rPr>
              <w:noProof/>
            </w:rPr>
            <w:lastRenderedPageBreak/>
            <w:t>U.S. DEPARTMENT OF HEALTH AND HUMAN SCIENCE SERVICES: OFFICE OF DISEASE PREVENTION AND HEALTH PROMOTION 2018. Disability and Health: Overview. Healthy People 2020. Office of Disease Prevention and Health Promotion.</w:t>
          </w:r>
        </w:p>
        <w:p w14:paraId="22693A4B" w14:textId="77777777" w:rsidR="00B91C68" w:rsidRPr="00B91C68" w:rsidRDefault="00B91C68" w:rsidP="00B91C68">
          <w:pPr>
            <w:pStyle w:val="EndNoteBibliography"/>
            <w:ind w:left="720" w:hanging="720"/>
            <w:rPr>
              <w:noProof/>
            </w:rPr>
          </w:pPr>
          <w:r w:rsidRPr="00B91C68">
            <w:rPr>
              <w:noProof/>
            </w:rPr>
            <w:t xml:space="preserve">U.S. ENVIRONMENTAL PROTECTION AGENCY 2013. Creating Equitable, Healthy, and Sustainable Communities: Strategies for Advancing Smart Growth, Environmental Justice, and Equitable Development. </w:t>
          </w:r>
          <w:r w:rsidRPr="00B91C68">
            <w:rPr>
              <w:i/>
              <w:noProof/>
            </w:rPr>
            <w:t>Smart Growth.</w:t>
          </w:r>
          <w:r w:rsidRPr="00B91C68">
            <w:rPr>
              <w:noProof/>
            </w:rPr>
            <w:t xml:space="preserve"> U.S. Environmental Protection Agency.</w:t>
          </w:r>
        </w:p>
        <w:p w14:paraId="423FA232" w14:textId="77777777" w:rsidR="00B91C68" w:rsidRPr="00B91C68" w:rsidRDefault="00B91C68" w:rsidP="00B91C68">
          <w:pPr>
            <w:pStyle w:val="EndNoteBibliography"/>
            <w:ind w:left="720" w:hanging="720"/>
            <w:rPr>
              <w:noProof/>
            </w:rPr>
          </w:pPr>
          <w:r w:rsidRPr="00B91C68">
            <w:rPr>
              <w:noProof/>
            </w:rPr>
            <w:t xml:space="preserve">UHL-BIEN, M., GRAEN, G. B. &amp; SCANDURA, T. A. 2000. Implications of leader-member exchange (LMX) for strategic human resource management systems: Relationships as social capital for competitive advantage. </w:t>
          </w:r>
          <w:r w:rsidRPr="00B91C68">
            <w:rPr>
              <w:i/>
              <w:noProof/>
            </w:rPr>
            <w:t>Research in personnel and human resources management,</w:t>
          </w:r>
          <w:r w:rsidRPr="00B91C68">
            <w:rPr>
              <w:noProof/>
            </w:rPr>
            <w:t xml:space="preserve"> 18</w:t>
          </w:r>
          <w:r w:rsidRPr="00B91C68">
            <w:rPr>
              <w:b/>
              <w:noProof/>
            </w:rPr>
            <w:t>,</w:t>
          </w:r>
          <w:r w:rsidRPr="00B91C68">
            <w:rPr>
              <w:noProof/>
            </w:rPr>
            <w:t xml:space="preserve"> 137-186.</w:t>
          </w:r>
        </w:p>
        <w:p w14:paraId="51AAE2CF" w14:textId="77777777" w:rsidR="00B91C68" w:rsidRPr="00B91C68" w:rsidRDefault="00B91C68" w:rsidP="00B91C68">
          <w:pPr>
            <w:pStyle w:val="EndNoteBibliography"/>
            <w:ind w:left="720" w:hanging="720"/>
            <w:rPr>
              <w:noProof/>
            </w:rPr>
          </w:pPr>
          <w:r w:rsidRPr="00B91C68">
            <w:rPr>
              <w:noProof/>
            </w:rPr>
            <w:t xml:space="preserve">UN ENVIRONMENT PROGRAMME. 2019. </w:t>
          </w:r>
          <w:r w:rsidRPr="00B91C68">
            <w:rPr>
              <w:i/>
              <w:noProof/>
            </w:rPr>
            <w:t xml:space="preserve">Global Chemicals Outlook II. From legacies to Innovative Solutions: Implementing the 2030 Agenda for Sustainable Development </w:t>
          </w:r>
          <w:r w:rsidRPr="00B91C68">
            <w:rPr>
              <w:noProof/>
            </w:rPr>
            <w:t>[Online]. UN Environment.  [Accessed March 17 2023].</w:t>
          </w:r>
        </w:p>
        <w:p w14:paraId="55079976" w14:textId="05F3EE29" w:rsidR="00B91C68" w:rsidRPr="00B91C68" w:rsidRDefault="00B91C68" w:rsidP="00B91C68">
          <w:pPr>
            <w:pStyle w:val="EndNoteBibliography"/>
            <w:ind w:left="720" w:hanging="720"/>
            <w:rPr>
              <w:noProof/>
            </w:rPr>
          </w:pPr>
          <w:r w:rsidRPr="00B91C68">
            <w:rPr>
              <w:noProof/>
            </w:rPr>
            <w:t xml:space="preserve">UN ENVIRONMENT PROGRAMME. 2022. </w:t>
          </w:r>
          <w:r w:rsidRPr="00B91C68">
            <w:rPr>
              <w:i/>
              <w:noProof/>
            </w:rPr>
            <w:t xml:space="preserve">Spreading like Wildfire: The Rising Threat of Extraordinary Landscape Fires </w:t>
          </w:r>
          <w:r w:rsidRPr="00B91C68">
            <w:rPr>
              <w:noProof/>
            </w:rPr>
            <w:t xml:space="preserve">[Online]. UN Environment Programme. Available: </w:t>
          </w:r>
          <w:hyperlink r:id="rId71" w:history="1">
            <w:r w:rsidRPr="00B91C68">
              <w:rPr>
                <w:rStyle w:val="Hyperlink"/>
                <w:noProof/>
              </w:rPr>
              <w:t>https://www.unep.org/resources/report/spreading-wildfire-rising-threat-extraordinary-landscape-fires</w:t>
            </w:r>
          </w:hyperlink>
          <w:r w:rsidRPr="00B91C68">
            <w:rPr>
              <w:noProof/>
            </w:rPr>
            <w:t xml:space="preserve"> [Accessed May 2 2023].</w:t>
          </w:r>
        </w:p>
        <w:p w14:paraId="22750C9E" w14:textId="0BF96472" w:rsidR="00B91C68" w:rsidRPr="00B91C68" w:rsidRDefault="00B91C68" w:rsidP="00B91C68">
          <w:pPr>
            <w:pStyle w:val="EndNoteBibliography"/>
            <w:ind w:left="720" w:hanging="720"/>
            <w:rPr>
              <w:noProof/>
            </w:rPr>
          </w:pPr>
          <w:r w:rsidRPr="00B91C68">
            <w:rPr>
              <w:noProof/>
            </w:rPr>
            <w:t xml:space="preserve">UNITED NATIONS. n.d. </w:t>
          </w:r>
          <w:r w:rsidRPr="00B91C68">
            <w:rPr>
              <w:i/>
              <w:noProof/>
            </w:rPr>
            <w:t xml:space="preserve">Sustainable Development Goals-Goal 4: Ensure inclusive and quality education for all and promote lifelong learning </w:t>
          </w:r>
          <w:r w:rsidRPr="00B91C68">
            <w:rPr>
              <w:noProof/>
            </w:rPr>
            <w:t xml:space="preserve">[Online]. Available: </w:t>
          </w:r>
          <w:hyperlink r:id="rId72" w:history="1">
            <w:r w:rsidRPr="00B91C68">
              <w:rPr>
                <w:rStyle w:val="Hyperlink"/>
                <w:noProof/>
              </w:rPr>
              <w:t>www.un.org/sustainabledevelopment/education</w:t>
            </w:r>
          </w:hyperlink>
          <w:r w:rsidRPr="00B91C68">
            <w:rPr>
              <w:noProof/>
            </w:rPr>
            <w:t xml:space="preserve"> [Accessed March 27 2017].</w:t>
          </w:r>
        </w:p>
        <w:p w14:paraId="0C13D5E8" w14:textId="55456507" w:rsidR="00B91C68" w:rsidRPr="00B91C68" w:rsidRDefault="00B91C68" w:rsidP="00B91C68">
          <w:pPr>
            <w:pStyle w:val="EndNoteBibliography"/>
            <w:ind w:left="720" w:hanging="720"/>
            <w:rPr>
              <w:noProof/>
            </w:rPr>
          </w:pPr>
          <w:r w:rsidRPr="00B91C68">
            <w:rPr>
              <w:noProof/>
            </w:rPr>
            <w:t xml:space="preserve">UNITED STATES ENVIRONMENTAL PROTECTION AGENCY. 2018. </w:t>
          </w:r>
          <w:r w:rsidRPr="00B91C68">
            <w:rPr>
              <w:i/>
              <w:noProof/>
            </w:rPr>
            <w:t xml:space="preserve">Fundamentals of indoor air quality in buildings </w:t>
          </w:r>
          <w:r w:rsidRPr="00B91C68">
            <w:rPr>
              <w:noProof/>
            </w:rPr>
            <w:t xml:space="preserve">[Online]. Available: </w:t>
          </w:r>
          <w:hyperlink r:id="rId73" w:history="1">
            <w:r w:rsidRPr="00B91C68">
              <w:rPr>
                <w:rStyle w:val="Hyperlink"/>
                <w:noProof/>
              </w:rPr>
              <w:t>https://www.epa.gov/indoor-air-quality-iaq/fundamentals-indoor-air-quality-buildings</w:t>
            </w:r>
          </w:hyperlink>
          <w:r w:rsidRPr="00B91C68">
            <w:rPr>
              <w:noProof/>
            </w:rPr>
            <w:t xml:space="preserve"> [Accessed July 15 2019].</w:t>
          </w:r>
        </w:p>
        <w:p w14:paraId="5DE26372" w14:textId="1C070A18" w:rsidR="00B91C68" w:rsidRPr="00B91C68" w:rsidRDefault="00B91C68" w:rsidP="00B91C68">
          <w:pPr>
            <w:pStyle w:val="EndNoteBibliography"/>
            <w:ind w:left="720" w:hanging="720"/>
            <w:rPr>
              <w:noProof/>
            </w:rPr>
          </w:pPr>
          <w:r w:rsidRPr="00B91C68">
            <w:rPr>
              <w:noProof/>
            </w:rPr>
            <w:t xml:space="preserve">UNITED STATES ENVIRONMENTAL PROTECTION AGENCY. 2022. </w:t>
          </w:r>
          <w:r w:rsidRPr="00B91C68">
            <w:rPr>
              <w:i/>
              <w:noProof/>
            </w:rPr>
            <w:t xml:space="preserve">Mold Course Chapter 2 </w:t>
          </w:r>
          <w:r w:rsidRPr="00B91C68">
            <w:rPr>
              <w:noProof/>
            </w:rPr>
            <w:t xml:space="preserve">[Online]. U.S. EPA. Available: </w:t>
          </w:r>
          <w:hyperlink r:id="rId74" w:history="1">
            <w:r w:rsidRPr="00B91C68">
              <w:rPr>
                <w:rStyle w:val="Hyperlink"/>
                <w:noProof/>
              </w:rPr>
              <w:t>https://www.epa.gov/mold/mold-course-chapter-2</w:t>
            </w:r>
          </w:hyperlink>
          <w:r w:rsidRPr="00B91C68">
            <w:rPr>
              <w:noProof/>
            </w:rPr>
            <w:t xml:space="preserve"> [Accessed May 2 2023].</w:t>
          </w:r>
        </w:p>
        <w:p w14:paraId="1FFBDE1F" w14:textId="77777777" w:rsidR="00B91C68" w:rsidRPr="00B91C68" w:rsidRDefault="00B91C68" w:rsidP="00B91C68">
          <w:pPr>
            <w:pStyle w:val="EndNoteBibliography"/>
            <w:ind w:left="720" w:hanging="720"/>
            <w:rPr>
              <w:noProof/>
            </w:rPr>
          </w:pPr>
          <w:r w:rsidRPr="00B91C68">
            <w:rPr>
              <w:noProof/>
            </w:rPr>
            <w:t xml:space="preserve">VALENTINE, G. 1989. The geography of women's fear. </w:t>
          </w:r>
          <w:r w:rsidRPr="00B91C68">
            <w:rPr>
              <w:i/>
              <w:noProof/>
            </w:rPr>
            <w:t>Area,</w:t>
          </w:r>
          <w:r w:rsidRPr="00B91C68">
            <w:rPr>
              <w:noProof/>
            </w:rPr>
            <w:t xml:space="preserve"> 21</w:t>
          </w:r>
          <w:r w:rsidRPr="00B91C68">
            <w:rPr>
              <w:b/>
              <w:noProof/>
            </w:rPr>
            <w:t>,</w:t>
          </w:r>
          <w:r w:rsidRPr="00B91C68">
            <w:rPr>
              <w:noProof/>
            </w:rPr>
            <w:t xml:space="preserve"> 385-90.</w:t>
          </w:r>
        </w:p>
        <w:p w14:paraId="225C30B2" w14:textId="77777777" w:rsidR="00B91C68" w:rsidRPr="00B91C68" w:rsidRDefault="00B91C68" w:rsidP="00B91C68">
          <w:pPr>
            <w:pStyle w:val="EndNoteBibliography"/>
            <w:ind w:left="720" w:hanging="720"/>
            <w:rPr>
              <w:noProof/>
            </w:rPr>
          </w:pPr>
          <w:r w:rsidRPr="00B91C68">
            <w:rPr>
              <w:noProof/>
            </w:rPr>
            <w:t xml:space="preserve">VAN BEURDEN, P. &amp; GöSSLING, T. 2008. The Worth of Values – A Literature Review on the Relation Between Corporate Social and Financial Performance. </w:t>
          </w:r>
          <w:r w:rsidRPr="00B91C68">
            <w:rPr>
              <w:i/>
              <w:noProof/>
            </w:rPr>
            <w:t>Journal of Business Ethics,</w:t>
          </w:r>
          <w:r w:rsidRPr="00B91C68">
            <w:rPr>
              <w:noProof/>
            </w:rPr>
            <w:t xml:space="preserve"> 82</w:t>
          </w:r>
          <w:r w:rsidRPr="00B91C68">
            <w:rPr>
              <w:b/>
              <w:noProof/>
            </w:rPr>
            <w:t>,</w:t>
          </w:r>
          <w:r w:rsidRPr="00B91C68">
            <w:rPr>
              <w:noProof/>
            </w:rPr>
            <w:t xml:space="preserve"> 407-424.</w:t>
          </w:r>
        </w:p>
        <w:p w14:paraId="7D63EA34" w14:textId="77777777" w:rsidR="00B91C68" w:rsidRPr="00B91C68" w:rsidRDefault="00B91C68" w:rsidP="00B91C68">
          <w:pPr>
            <w:pStyle w:val="EndNoteBibliography"/>
            <w:ind w:left="720" w:hanging="720"/>
            <w:rPr>
              <w:noProof/>
            </w:rPr>
          </w:pPr>
          <w:r w:rsidRPr="00B91C68">
            <w:rPr>
              <w:noProof/>
            </w:rPr>
            <w:t xml:space="preserve">VAN DEN BERG, M. M., VAN POPPEL, M., VAN KAMP, I., RUIJSBROEK, A., TRIGUERO-MAS, M., GIDLOW, C., NIEUWENHUIJSEN, M. J., GRAžULEVIčIENE, R., VAN MECHELEN, W., KRUIZE, H. &amp; MAAS, J. 2019. Do Physical Activity, Social Cohesion, and Loneliness Mediate the Association Between Time Spent Visiting Green Space and Mental Health? </w:t>
          </w:r>
          <w:r w:rsidRPr="00B91C68">
            <w:rPr>
              <w:i/>
              <w:noProof/>
            </w:rPr>
            <w:t>Environment and Behavior,</w:t>
          </w:r>
          <w:r w:rsidRPr="00B91C68">
            <w:rPr>
              <w:noProof/>
            </w:rPr>
            <w:t xml:space="preserve"> 51</w:t>
          </w:r>
          <w:r w:rsidRPr="00B91C68">
            <w:rPr>
              <w:b/>
              <w:noProof/>
            </w:rPr>
            <w:t>,</w:t>
          </w:r>
          <w:r w:rsidRPr="00B91C68">
            <w:rPr>
              <w:noProof/>
            </w:rPr>
            <w:t xml:space="preserve"> 144-166.</w:t>
          </w:r>
        </w:p>
        <w:p w14:paraId="61D5390D" w14:textId="77777777" w:rsidR="00B91C68" w:rsidRPr="00B91C68" w:rsidRDefault="00B91C68" w:rsidP="00B91C68">
          <w:pPr>
            <w:pStyle w:val="EndNoteBibliography"/>
            <w:ind w:left="720" w:hanging="720"/>
            <w:rPr>
              <w:noProof/>
            </w:rPr>
          </w:pPr>
          <w:r w:rsidRPr="00B91C68">
            <w:rPr>
              <w:noProof/>
            </w:rPr>
            <w:t xml:space="preserve">VAN DEN BOSCH, M. &amp; ODE SANG, Å. 2017. Urban natural environments as nature-based solutions for improved public health – A systematic review of reviews. </w:t>
          </w:r>
          <w:r w:rsidRPr="00B91C68">
            <w:rPr>
              <w:i/>
              <w:noProof/>
            </w:rPr>
            <w:t>Environmental Research,</w:t>
          </w:r>
          <w:r w:rsidRPr="00B91C68">
            <w:rPr>
              <w:noProof/>
            </w:rPr>
            <w:t xml:space="preserve"> 158</w:t>
          </w:r>
          <w:r w:rsidRPr="00B91C68">
            <w:rPr>
              <w:b/>
              <w:noProof/>
            </w:rPr>
            <w:t>,</w:t>
          </w:r>
          <w:r w:rsidRPr="00B91C68">
            <w:rPr>
              <w:noProof/>
            </w:rPr>
            <w:t xml:space="preserve"> 373-384.</w:t>
          </w:r>
        </w:p>
        <w:p w14:paraId="1E8A1F0E" w14:textId="77777777" w:rsidR="00B91C68" w:rsidRPr="00B91C68" w:rsidRDefault="00B91C68" w:rsidP="00B91C68">
          <w:pPr>
            <w:pStyle w:val="EndNoteBibliography"/>
            <w:ind w:left="720" w:hanging="720"/>
            <w:rPr>
              <w:noProof/>
            </w:rPr>
          </w:pPr>
          <w:r w:rsidRPr="00B91C68">
            <w:rPr>
              <w:noProof/>
            </w:rPr>
            <w:t xml:space="preserve">VANDENBERGHE, C., PANACCIO, A., BENTEIN, K., MIGNONAC, K. &amp; ROUSEEL, P. 2010. Assessing longitudinal change of and dynamic relationships among role stressors, job attitudes, turnover intentions, and well-being in neophyte newcomers. . </w:t>
          </w:r>
          <w:r w:rsidRPr="00B91C68">
            <w:rPr>
              <w:i/>
              <w:noProof/>
            </w:rPr>
            <w:t>Society for Industrial and Organizational Psychology.</w:t>
          </w:r>
          <w:r w:rsidRPr="00B91C68">
            <w:rPr>
              <w:noProof/>
            </w:rPr>
            <w:t xml:space="preserve"> Atlanta, GA: Society for Industrial and Organizational Psychology.</w:t>
          </w:r>
        </w:p>
        <w:p w14:paraId="3FAA02ED" w14:textId="77777777" w:rsidR="00B91C68" w:rsidRPr="00B91C68" w:rsidRDefault="00B91C68" w:rsidP="00B91C68">
          <w:pPr>
            <w:pStyle w:val="EndNoteBibliography"/>
            <w:ind w:left="720" w:hanging="720"/>
            <w:rPr>
              <w:noProof/>
            </w:rPr>
          </w:pPr>
          <w:r w:rsidRPr="00B91C68">
            <w:rPr>
              <w:noProof/>
            </w:rPr>
            <w:lastRenderedPageBreak/>
            <w:t xml:space="preserve">VARTANIAN, O., NAVARRETE, G., CHATTERJEE, A., FICH, L. B., GONZALEZ-MORA, J. L., LEDER, H., MODROñO, C., NADAL, M., ROSTRUP, N. &amp; SKOV, M. 2015. Architectural design and the brain: Effects of ceiling height and perceived enclosure on beauty judgments and approach-avoidance decisions. </w:t>
          </w:r>
          <w:r w:rsidRPr="00B91C68">
            <w:rPr>
              <w:i/>
              <w:noProof/>
            </w:rPr>
            <w:t>Journal of Environmental Psychology,</w:t>
          </w:r>
          <w:r w:rsidRPr="00B91C68">
            <w:rPr>
              <w:noProof/>
            </w:rPr>
            <w:t xml:space="preserve"> 41</w:t>
          </w:r>
          <w:r w:rsidRPr="00B91C68">
            <w:rPr>
              <w:b/>
              <w:noProof/>
            </w:rPr>
            <w:t>,</w:t>
          </w:r>
          <w:r w:rsidRPr="00B91C68">
            <w:rPr>
              <w:noProof/>
            </w:rPr>
            <w:t xml:space="preserve"> 10-18.</w:t>
          </w:r>
        </w:p>
        <w:p w14:paraId="250DC050" w14:textId="77777777" w:rsidR="00B91C68" w:rsidRPr="00B91C68" w:rsidRDefault="00B91C68" w:rsidP="00B91C68">
          <w:pPr>
            <w:pStyle w:val="EndNoteBibliography"/>
            <w:ind w:left="720" w:hanging="720"/>
            <w:rPr>
              <w:noProof/>
            </w:rPr>
          </w:pPr>
          <w:r w:rsidRPr="00B91C68">
            <w:rPr>
              <w:noProof/>
            </w:rPr>
            <w:t xml:space="preserve">VEITCH, J. A. 2018. How and why to assess workplace design: Facilities management supports human resources. </w:t>
          </w:r>
          <w:r w:rsidRPr="00B91C68">
            <w:rPr>
              <w:i/>
              <w:noProof/>
            </w:rPr>
            <w:t>Organizational Dynamics,</w:t>
          </w:r>
          <w:r w:rsidRPr="00B91C68">
            <w:rPr>
              <w:noProof/>
            </w:rPr>
            <w:t xml:space="preserve"> 47</w:t>
          </w:r>
          <w:r w:rsidRPr="00B91C68">
            <w:rPr>
              <w:b/>
              <w:noProof/>
            </w:rPr>
            <w:t>,</w:t>
          </w:r>
          <w:r w:rsidRPr="00B91C68">
            <w:rPr>
              <w:noProof/>
            </w:rPr>
            <w:t xml:space="preserve"> 78-87.</w:t>
          </w:r>
        </w:p>
        <w:p w14:paraId="723F5474" w14:textId="77777777" w:rsidR="00B91C68" w:rsidRPr="00B91C68" w:rsidRDefault="00B91C68" w:rsidP="00B91C68">
          <w:pPr>
            <w:pStyle w:val="EndNoteBibliography"/>
            <w:ind w:left="720" w:hanging="720"/>
            <w:rPr>
              <w:noProof/>
            </w:rPr>
          </w:pPr>
          <w:r w:rsidRPr="00B91C68">
            <w:rPr>
              <w:noProof/>
            </w:rPr>
            <w:t xml:space="preserve">VELTE, P. 2017. Does ESG performance have an impact on financial performance? Evidence from Germany. </w:t>
          </w:r>
          <w:r w:rsidRPr="00B91C68">
            <w:rPr>
              <w:i/>
              <w:noProof/>
            </w:rPr>
            <w:t>Journal of Global Responsibility,</w:t>
          </w:r>
          <w:r w:rsidRPr="00B91C68">
            <w:rPr>
              <w:noProof/>
            </w:rPr>
            <w:t xml:space="preserve"> 8</w:t>
          </w:r>
          <w:r w:rsidRPr="00B91C68">
            <w:rPr>
              <w:b/>
              <w:noProof/>
            </w:rPr>
            <w:t>,</w:t>
          </w:r>
          <w:r w:rsidRPr="00B91C68">
            <w:rPr>
              <w:noProof/>
            </w:rPr>
            <w:t xml:space="preserve"> 169-178.</w:t>
          </w:r>
        </w:p>
        <w:p w14:paraId="16079904" w14:textId="77777777" w:rsidR="00B91C68" w:rsidRPr="00B91C68" w:rsidRDefault="00B91C68" w:rsidP="00B91C68">
          <w:pPr>
            <w:pStyle w:val="EndNoteBibliography"/>
            <w:ind w:left="720" w:hanging="720"/>
            <w:rPr>
              <w:noProof/>
            </w:rPr>
          </w:pPr>
          <w:r w:rsidRPr="00B91C68">
            <w:rPr>
              <w:noProof/>
            </w:rPr>
            <w:t xml:space="preserve">VELTE, P. 2023. Which institutional investors drive corporate sustainability? A systematic literature review. </w:t>
          </w:r>
          <w:r w:rsidRPr="00B91C68">
            <w:rPr>
              <w:i/>
              <w:noProof/>
            </w:rPr>
            <w:t>Business Strategy and the Environment,</w:t>
          </w:r>
          <w:r w:rsidRPr="00B91C68">
            <w:rPr>
              <w:noProof/>
            </w:rPr>
            <w:t xml:space="preserve"> 32</w:t>
          </w:r>
          <w:r w:rsidRPr="00B91C68">
            <w:rPr>
              <w:b/>
              <w:noProof/>
            </w:rPr>
            <w:t>,</w:t>
          </w:r>
          <w:r w:rsidRPr="00B91C68">
            <w:rPr>
              <w:noProof/>
            </w:rPr>
            <w:t xml:space="preserve"> 42-71.</w:t>
          </w:r>
        </w:p>
        <w:p w14:paraId="79024491" w14:textId="77777777" w:rsidR="00B91C68" w:rsidRPr="00B91C68" w:rsidRDefault="00B91C68" w:rsidP="00B91C68">
          <w:pPr>
            <w:pStyle w:val="EndNoteBibliography"/>
            <w:ind w:left="720" w:hanging="720"/>
            <w:rPr>
              <w:noProof/>
            </w:rPr>
          </w:pPr>
          <w:r w:rsidRPr="00B91C68">
            <w:rPr>
              <w:noProof/>
            </w:rPr>
            <w:t xml:space="preserve">VIMALANATHAN, K. &amp; RAMESH BABU, T. 2014. The effect of indoor office environment on the work performance, health and well-being of office workers. </w:t>
          </w:r>
          <w:r w:rsidRPr="00B91C68">
            <w:rPr>
              <w:i/>
              <w:noProof/>
            </w:rPr>
            <w:t>J Environ Health Sci Eng,</w:t>
          </w:r>
          <w:r w:rsidRPr="00B91C68">
            <w:rPr>
              <w:noProof/>
            </w:rPr>
            <w:t xml:space="preserve"> 12</w:t>
          </w:r>
          <w:r w:rsidRPr="00B91C68">
            <w:rPr>
              <w:b/>
              <w:noProof/>
            </w:rPr>
            <w:t>,</w:t>
          </w:r>
          <w:r w:rsidRPr="00B91C68">
            <w:rPr>
              <w:noProof/>
            </w:rPr>
            <w:t xml:space="preserve"> 113.</w:t>
          </w:r>
        </w:p>
        <w:p w14:paraId="0A2E47AD" w14:textId="77777777" w:rsidR="00B91C68" w:rsidRPr="00B91C68" w:rsidRDefault="00B91C68" w:rsidP="00B91C68">
          <w:pPr>
            <w:pStyle w:val="EndNoteBibliography"/>
            <w:ind w:left="720" w:hanging="720"/>
            <w:rPr>
              <w:noProof/>
            </w:rPr>
          </w:pPr>
          <w:r w:rsidRPr="00B91C68">
            <w:rPr>
              <w:noProof/>
            </w:rPr>
            <w:t xml:space="preserve">VISWESVARAN, C., SANCHEZ, J. I. &amp; FISHER, J. 1999. The role of social support in the process of work stress: A meta-analysis. </w:t>
          </w:r>
          <w:r w:rsidRPr="00B91C68">
            <w:rPr>
              <w:i/>
              <w:noProof/>
            </w:rPr>
            <w:t>Journal of Vocational Behavior,</w:t>
          </w:r>
          <w:r w:rsidRPr="00B91C68">
            <w:rPr>
              <w:noProof/>
            </w:rPr>
            <w:t xml:space="preserve"> 54</w:t>
          </w:r>
          <w:r w:rsidRPr="00B91C68">
            <w:rPr>
              <w:b/>
              <w:noProof/>
            </w:rPr>
            <w:t>,</w:t>
          </w:r>
          <w:r w:rsidRPr="00B91C68">
            <w:rPr>
              <w:noProof/>
            </w:rPr>
            <w:t xml:space="preserve"> 314-334.</w:t>
          </w:r>
        </w:p>
        <w:p w14:paraId="55608EB4" w14:textId="77777777" w:rsidR="00B91C68" w:rsidRPr="00B91C68" w:rsidRDefault="00B91C68" w:rsidP="00B91C68">
          <w:pPr>
            <w:pStyle w:val="EndNoteBibliography"/>
            <w:ind w:left="720" w:hanging="720"/>
            <w:rPr>
              <w:noProof/>
            </w:rPr>
          </w:pPr>
          <w:r w:rsidRPr="00B91C68">
            <w:rPr>
              <w:noProof/>
            </w:rPr>
            <w:t xml:space="preserve">WALLACE, L. A., PELLIZZARI, E., LEADERER, B., ZELON, H. &amp; SHELDON, L. 1987. Emissions of volatile organic compounds from building materials and consumer products. </w:t>
          </w:r>
          <w:r w:rsidRPr="00B91C68">
            <w:rPr>
              <w:i/>
              <w:noProof/>
            </w:rPr>
            <w:t>Atmospheric Environment (1967),</w:t>
          </w:r>
          <w:r w:rsidRPr="00B91C68">
            <w:rPr>
              <w:noProof/>
            </w:rPr>
            <w:t xml:space="preserve"> 21</w:t>
          </w:r>
          <w:r w:rsidRPr="00B91C68">
            <w:rPr>
              <w:b/>
              <w:noProof/>
            </w:rPr>
            <w:t>,</w:t>
          </w:r>
          <w:r w:rsidRPr="00B91C68">
            <w:rPr>
              <w:noProof/>
            </w:rPr>
            <w:t xml:space="preserve"> 385-393.</w:t>
          </w:r>
        </w:p>
        <w:p w14:paraId="65362781" w14:textId="77777777" w:rsidR="00B91C68" w:rsidRPr="00B91C68" w:rsidRDefault="00B91C68" w:rsidP="00B91C68">
          <w:pPr>
            <w:pStyle w:val="EndNoteBibliography"/>
            <w:ind w:left="720" w:hanging="720"/>
            <w:rPr>
              <w:noProof/>
            </w:rPr>
          </w:pPr>
          <w:r w:rsidRPr="00B91C68">
            <w:rPr>
              <w:noProof/>
            </w:rPr>
            <w:t xml:space="preserve">WANG, H., MASTERS, S., EDWARDS, M. A., FALKINHAM, J. O. &amp; PRUDEN, A. 2014. Effect of Disinfectant, Water Age, and Pipe Materials on Bacterial and Eukaryotic Community Structure in Drinking Water Biofilm. </w:t>
          </w:r>
          <w:r w:rsidRPr="00B91C68">
            <w:rPr>
              <w:i/>
              <w:noProof/>
            </w:rPr>
            <w:t>Environmental Science &amp; Technology,</w:t>
          </w:r>
          <w:r w:rsidRPr="00B91C68">
            <w:rPr>
              <w:noProof/>
            </w:rPr>
            <w:t xml:space="preserve"> 48</w:t>
          </w:r>
          <w:r w:rsidRPr="00B91C68">
            <w:rPr>
              <w:b/>
              <w:noProof/>
            </w:rPr>
            <w:t>,</w:t>
          </w:r>
          <w:r w:rsidRPr="00B91C68">
            <w:rPr>
              <w:noProof/>
            </w:rPr>
            <w:t xml:space="preserve"> 1426-1435.</w:t>
          </w:r>
        </w:p>
        <w:p w14:paraId="49D66AB9" w14:textId="77777777" w:rsidR="00B91C68" w:rsidRPr="00B91C68" w:rsidRDefault="00B91C68" w:rsidP="00B91C68">
          <w:pPr>
            <w:pStyle w:val="EndNoteBibliography"/>
            <w:ind w:left="720" w:hanging="720"/>
            <w:rPr>
              <w:noProof/>
            </w:rPr>
          </w:pPr>
          <w:r w:rsidRPr="00B91C68">
            <w:rPr>
              <w:noProof/>
            </w:rPr>
            <w:t xml:space="preserve">WANG, S. &amp; LI, A. 2022. Demographic Groups&amp;rsquo; Differences in Restorative Perception of Urban Public Spaces in COVID-19. </w:t>
          </w:r>
          <w:r w:rsidRPr="00B91C68">
            <w:rPr>
              <w:i/>
              <w:noProof/>
            </w:rPr>
            <w:t>Buildings,</w:t>
          </w:r>
          <w:r w:rsidRPr="00B91C68">
            <w:rPr>
              <w:noProof/>
            </w:rPr>
            <w:t xml:space="preserve"> 12</w:t>
          </w:r>
          <w:r w:rsidRPr="00B91C68">
            <w:rPr>
              <w:b/>
              <w:noProof/>
            </w:rPr>
            <w:t>,</w:t>
          </w:r>
          <w:r w:rsidRPr="00B91C68">
            <w:rPr>
              <w:noProof/>
            </w:rPr>
            <w:t xml:space="preserve"> 869.</w:t>
          </w:r>
        </w:p>
        <w:p w14:paraId="0855C68A" w14:textId="77777777" w:rsidR="00B91C68" w:rsidRPr="00B91C68" w:rsidRDefault="00B91C68" w:rsidP="00B91C68">
          <w:pPr>
            <w:pStyle w:val="EndNoteBibliography"/>
            <w:ind w:left="720" w:hanging="720"/>
            <w:rPr>
              <w:noProof/>
            </w:rPr>
          </w:pPr>
          <w:r w:rsidRPr="00B91C68">
            <w:rPr>
              <w:noProof/>
            </w:rPr>
            <w:t xml:space="preserve">WARD THOMPSON, C., ASPINALL, P., ROE, J., ROBERTSON, L. &amp; MILLER, D. 2016. Mitigating Stress and Supporting Health in Deprived Urban Communities: The Importance of Green Space and the Social Environment. </w:t>
          </w:r>
          <w:r w:rsidRPr="00B91C68">
            <w:rPr>
              <w:i/>
              <w:noProof/>
            </w:rPr>
            <w:t>International Journal of Environmental Research and Public Health,</w:t>
          </w:r>
          <w:r w:rsidRPr="00B91C68">
            <w:rPr>
              <w:noProof/>
            </w:rPr>
            <w:t xml:space="preserve"> 13</w:t>
          </w:r>
          <w:r w:rsidRPr="00B91C68">
            <w:rPr>
              <w:b/>
              <w:noProof/>
            </w:rPr>
            <w:t>,</w:t>
          </w:r>
          <w:r w:rsidRPr="00B91C68">
            <w:rPr>
              <w:noProof/>
            </w:rPr>
            <w:t xml:space="preserve"> 440.</w:t>
          </w:r>
        </w:p>
        <w:p w14:paraId="780E897B" w14:textId="77777777" w:rsidR="00B91C68" w:rsidRPr="00B91C68" w:rsidRDefault="00B91C68" w:rsidP="00B91C68">
          <w:pPr>
            <w:pStyle w:val="EndNoteBibliography"/>
            <w:ind w:left="720" w:hanging="720"/>
            <w:rPr>
              <w:noProof/>
            </w:rPr>
          </w:pPr>
          <w:r w:rsidRPr="00B91C68">
            <w:rPr>
              <w:noProof/>
            </w:rPr>
            <w:t xml:space="preserve">WARGOCKI, P. 2000. The effects of outdoor air supply rate in an office on perceived air quality, sick building syndrome (SBS) symptoms and productivity. </w:t>
          </w:r>
          <w:r w:rsidRPr="00B91C68">
            <w:rPr>
              <w:i/>
              <w:noProof/>
            </w:rPr>
            <w:t>Indoor Air,</w:t>
          </w:r>
          <w:r w:rsidRPr="00B91C68">
            <w:rPr>
              <w:noProof/>
            </w:rPr>
            <w:t xml:space="preserve"> 10</w:t>
          </w:r>
          <w:r w:rsidRPr="00B91C68">
            <w:rPr>
              <w:b/>
              <w:noProof/>
            </w:rPr>
            <w:t>,</w:t>
          </w:r>
          <w:r w:rsidRPr="00B91C68">
            <w:rPr>
              <w:noProof/>
            </w:rPr>
            <w:t xml:space="preserve"> 222-236.</w:t>
          </w:r>
        </w:p>
        <w:p w14:paraId="18DBE81B" w14:textId="77777777" w:rsidR="00B91C68" w:rsidRPr="00B91C68" w:rsidRDefault="00B91C68" w:rsidP="00B91C68">
          <w:pPr>
            <w:pStyle w:val="EndNoteBibliography"/>
            <w:ind w:left="720" w:hanging="720"/>
            <w:rPr>
              <w:noProof/>
            </w:rPr>
          </w:pPr>
          <w:r w:rsidRPr="00B91C68">
            <w:rPr>
              <w:noProof/>
            </w:rPr>
            <w:t xml:space="preserve">WATSON, N. F., BADR, M. S., BELENK, G. &amp; BLIWISE, D. L. 2015. Recommended amount of sleep for a healthy adult. </w:t>
          </w:r>
          <w:r w:rsidRPr="00B91C68">
            <w:rPr>
              <w:i/>
              <w:noProof/>
            </w:rPr>
            <w:t>American Academy of Sleep Medicine and Sleep Research Society,</w:t>
          </w:r>
          <w:r w:rsidRPr="00B91C68">
            <w:rPr>
              <w:noProof/>
            </w:rPr>
            <w:t xml:space="preserve"> 38</w:t>
          </w:r>
          <w:r w:rsidRPr="00B91C68">
            <w:rPr>
              <w:b/>
              <w:noProof/>
            </w:rPr>
            <w:t>,</w:t>
          </w:r>
          <w:r w:rsidRPr="00B91C68">
            <w:rPr>
              <w:noProof/>
            </w:rPr>
            <w:t xml:space="preserve"> 843-844.</w:t>
          </w:r>
        </w:p>
        <w:p w14:paraId="67831EA2" w14:textId="77777777" w:rsidR="00B91C68" w:rsidRPr="00B91C68" w:rsidRDefault="00B91C68" w:rsidP="00B91C68">
          <w:pPr>
            <w:pStyle w:val="EndNoteBibliography"/>
            <w:ind w:left="720" w:hanging="720"/>
            <w:rPr>
              <w:noProof/>
            </w:rPr>
          </w:pPr>
          <w:r w:rsidRPr="00B91C68">
            <w:rPr>
              <w:noProof/>
            </w:rPr>
            <w:t xml:space="preserve">WATSUJI, T. 1961. </w:t>
          </w:r>
          <w:r w:rsidRPr="00B91C68">
            <w:rPr>
              <w:i/>
              <w:noProof/>
            </w:rPr>
            <w:t>A Climate: A Philosophical Study</w:t>
          </w:r>
          <w:r w:rsidRPr="00B91C68">
            <w:rPr>
              <w:noProof/>
            </w:rPr>
            <w:t>, Printing Bureau, Japanese Government.</w:t>
          </w:r>
        </w:p>
        <w:p w14:paraId="5FBB7D22" w14:textId="57A50CB8" w:rsidR="00B91C68" w:rsidRPr="00B91C68" w:rsidRDefault="00B91C68" w:rsidP="00B91C68">
          <w:pPr>
            <w:pStyle w:val="EndNoteBibliography"/>
            <w:ind w:left="720" w:hanging="720"/>
            <w:rPr>
              <w:noProof/>
            </w:rPr>
          </w:pPr>
          <w:r w:rsidRPr="00B91C68">
            <w:rPr>
              <w:noProof/>
            </w:rPr>
            <w:t xml:space="preserve">WENZEL, E. 2021. </w:t>
          </w:r>
          <w:r w:rsidRPr="00B91C68">
            <w:rPr>
              <w:i/>
              <w:noProof/>
            </w:rPr>
            <w:t xml:space="preserve">In the business of buildings, net zero becomes a towering target </w:t>
          </w:r>
          <w:r w:rsidRPr="00B91C68">
            <w:rPr>
              <w:noProof/>
            </w:rPr>
            <w:t xml:space="preserve">[Online]. GreenBiz. Available: </w:t>
          </w:r>
          <w:hyperlink r:id="rId75" w:history="1">
            <w:r w:rsidRPr="00B91C68">
              <w:rPr>
                <w:rStyle w:val="Hyperlink"/>
                <w:noProof/>
              </w:rPr>
              <w:t>https://www.greenbiz.com/article/business-buildings-net-zero-becomes-towering-target</w:t>
            </w:r>
          </w:hyperlink>
          <w:r w:rsidRPr="00B91C68">
            <w:rPr>
              <w:noProof/>
            </w:rPr>
            <w:t xml:space="preserve"> [Accessed May 11 2023].</w:t>
          </w:r>
        </w:p>
        <w:p w14:paraId="6535E39A" w14:textId="700B8B37" w:rsidR="00B91C68" w:rsidRPr="00B91C68" w:rsidRDefault="00B91C68" w:rsidP="00B91C68">
          <w:pPr>
            <w:pStyle w:val="EndNoteBibliography"/>
            <w:ind w:left="720" w:hanging="720"/>
            <w:rPr>
              <w:noProof/>
            </w:rPr>
          </w:pPr>
          <w:r w:rsidRPr="00B91C68">
            <w:rPr>
              <w:noProof/>
            </w:rPr>
            <w:t xml:space="preserve">WHELAN, J., SEXTON, K., SEELEY, M., NELSON, M. L., KASHYAP, M. &amp; BRON, C. 2021. </w:t>
          </w:r>
          <w:r w:rsidRPr="00B91C68">
            <w:rPr>
              <w:i/>
              <w:noProof/>
            </w:rPr>
            <w:t xml:space="preserve">Real Estate Strategy Reset: Eight Core Truths Guiding the Future of Work </w:t>
          </w:r>
          <w:r w:rsidRPr="00B91C68">
            <w:rPr>
              <w:noProof/>
            </w:rPr>
            <w:t xml:space="preserve">[Online]. CBRE. </w:t>
          </w:r>
          <w:r w:rsidRPr="00B91C68">
            <w:rPr>
              <w:noProof/>
            </w:rPr>
            <w:lastRenderedPageBreak/>
            <w:t xml:space="preserve">Available: </w:t>
          </w:r>
          <w:hyperlink r:id="rId76" w:anchor="introduction" w:history="1">
            <w:r w:rsidRPr="00B91C68">
              <w:rPr>
                <w:rStyle w:val="Hyperlink"/>
                <w:noProof/>
              </w:rPr>
              <w:t>https://www.cbre.com/insights/articles/real-estate-strategy-reset#introduction</w:t>
            </w:r>
          </w:hyperlink>
          <w:r w:rsidRPr="00B91C68">
            <w:rPr>
              <w:noProof/>
            </w:rPr>
            <w:t xml:space="preserve"> [Accessed March 16 2023].</w:t>
          </w:r>
        </w:p>
        <w:p w14:paraId="70CE69C9" w14:textId="77777777" w:rsidR="00B91C68" w:rsidRPr="00B91C68" w:rsidRDefault="00B91C68" w:rsidP="00B91C68">
          <w:pPr>
            <w:pStyle w:val="EndNoteBibliography"/>
            <w:ind w:left="720" w:hanging="720"/>
            <w:rPr>
              <w:noProof/>
            </w:rPr>
          </w:pPr>
          <w:r w:rsidRPr="00B91C68">
            <w:rPr>
              <w:noProof/>
            </w:rPr>
            <w:t xml:space="preserve">WHELTON, A. J., DIETRICH, A. M., BURLINGAME, G. A., SCHECHS, M. &amp; DUNCAN, S. E. 2007. Minerals in drinking water: impacts on taste and importance to consumer health. </w:t>
          </w:r>
          <w:r w:rsidRPr="00B91C68">
            <w:rPr>
              <w:i/>
              <w:noProof/>
            </w:rPr>
            <w:t>Water Sci Technol,</w:t>
          </w:r>
          <w:r w:rsidRPr="00B91C68">
            <w:rPr>
              <w:noProof/>
            </w:rPr>
            <w:t xml:space="preserve"> 55</w:t>
          </w:r>
          <w:r w:rsidRPr="00B91C68">
            <w:rPr>
              <w:b/>
              <w:noProof/>
            </w:rPr>
            <w:t>,</w:t>
          </w:r>
          <w:r w:rsidRPr="00B91C68">
            <w:rPr>
              <w:noProof/>
            </w:rPr>
            <w:t xml:space="preserve"> 283-91.</w:t>
          </w:r>
        </w:p>
        <w:p w14:paraId="6721FC08" w14:textId="77777777" w:rsidR="00B91C68" w:rsidRPr="00B91C68" w:rsidRDefault="00B91C68" w:rsidP="00B91C68">
          <w:pPr>
            <w:pStyle w:val="EndNoteBibliography"/>
            <w:ind w:left="720" w:hanging="720"/>
            <w:rPr>
              <w:noProof/>
            </w:rPr>
          </w:pPr>
          <w:r w:rsidRPr="00B91C68">
            <w:rPr>
              <w:noProof/>
            </w:rPr>
            <w:t xml:space="preserve">WHITE, E. 2008. </w:t>
          </w:r>
          <w:r w:rsidRPr="00B91C68">
            <w:rPr>
              <w:i/>
              <w:noProof/>
            </w:rPr>
            <w:t>Greenery on Residential Buildings: Its ability to increase preference, beauty, restoration, and positive affective quality.</w:t>
          </w:r>
          <w:r w:rsidRPr="00B91C68">
            <w:rPr>
              <w:noProof/>
            </w:rPr>
            <w:t xml:space="preserve"> Master of Science Masters, University of Surrey.</w:t>
          </w:r>
        </w:p>
        <w:p w14:paraId="1E7DF2BE" w14:textId="77777777" w:rsidR="00B91C68" w:rsidRPr="00B91C68" w:rsidRDefault="00B91C68" w:rsidP="00B91C68">
          <w:pPr>
            <w:pStyle w:val="EndNoteBibliography"/>
            <w:ind w:left="720" w:hanging="720"/>
            <w:rPr>
              <w:noProof/>
            </w:rPr>
          </w:pPr>
          <w:r w:rsidRPr="00B91C68">
            <w:rPr>
              <w:noProof/>
            </w:rPr>
            <w:t xml:space="preserve">WILLIAMS, D. R., PRIEST, N. &amp; ANDERSON, N. B. 2016. Understanding associations among race, socioeconomic status, and health: Patterns and prospects. </w:t>
          </w:r>
          <w:r w:rsidRPr="00B91C68">
            <w:rPr>
              <w:i/>
              <w:noProof/>
            </w:rPr>
            <w:t>Health Psychol,</w:t>
          </w:r>
          <w:r w:rsidRPr="00B91C68">
            <w:rPr>
              <w:noProof/>
            </w:rPr>
            <w:t xml:space="preserve"> 35</w:t>
          </w:r>
          <w:r w:rsidRPr="00B91C68">
            <w:rPr>
              <w:b/>
              <w:noProof/>
            </w:rPr>
            <w:t>,</w:t>
          </w:r>
          <w:r w:rsidRPr="00B91C68">
            <w:rPr>
              <w:noProof/>
            </w:rPr>
            <w:t xml:space="preserve"> 407-11.</w:t>
          </w:r>
        </w:p>
        <w:p w14:paraId="54B5329C" w14:textId="77777777" w:rsidR="00B91C68" w:rsidRPr="00B91C68" w:rsidRDefault="00B91C68" w:rsidP="00B91C68">
          <w:pPr>
            <w:pStyle w:val="EndNoteBibliography"/>
            <w:ind w:left="720" w:hanging="720"/>
            <w:rPr>
              <w:noProof/>
            </w:rPr>
          </w:pPr>
          <w:r w:rsidRPr="00B91C68">
            <w:rPr>
              <w:noProof/>
            </w:rPr>
            <w:t xml:space="preserve">WILLIAMS, K. J. H., LEE, K. E., HARTIG, T., SARGENT, L. D., WILLIAMS, N. S. G. &amp; JOHNSON, K. A. 2018. Conceptualising creativity benefits of nature experience: Attention restoration and mind wandering as complementary processes. </w:t>
          </w:r>
          <w:r w:rsidRPr="00B91C68">
            <w:rPr>
              <w:i/>
              <w:noProof/>
            </w:rPr>
            <w:t>Journal of Environmental Psychology,</w:t>
          </w:r>
          <w:r w:rsidRPr="00B91C68">
            <w:rPr>
              <w:noProof/>
            </w:rPr>
            <w:t xml:space="preserve"> 59</w:t>
          </w:r>
          <w:r w:rsidRPr="00B91C68">
            <w:rPr>
              <w:b/>
              <w:noProof/>
            </w:rPr>
            <w:t>,</w:t>
          </w:r>
          <w:r w:rsidRPr="00B91C68">
            <w:rPr>
              <w:noProof/>
            </w:rPr>
            <w:t xml:space="preserve"> 36-45.</w:t>
          </w:r>
        </w:p>
        <w:p w14:paraId="293D59C7" w14:textId="77777777" w:rsidR="00B91C68" w:rsidRPr="00B91C68" w:rsidRDefault="00B91C68" w:rsidP="00B91C68">
          <w:pPr>
            <w:pStyle w:val="EndNoteBibliography"/>
            <w:ind w:left="720" w:hanging="720"/>
            <w:rPr>
              <w:noProof/>
            </w:rPr>
          </w:pPr>
          <w:r w:rsidRPr="00B91C68">
            <w:rPr>
              <w:noProof/>
            </w:rPr>
            <w:t xml:space="preserve">WILLIAMS, K. J. H., LEE, K. E., SARGENT, L., JOHNSON, K. A., RAYNER, J., FARRELL, C., MILLER, R. E. &amp; WILLIAMS, N. S. G. 2019. Appraising the psychological benefits of green roofs for city residents and workers. </w:t>
          </w:r>
          <w:r w:rsidRPr="00B91C68">
            <w:rPr>
              <w:i/>
              <w:noProof/>
            </w:rPr>
            <w:t>Urban Forestry &amp; Urban Greening,</w:t>
          </w:r>
          <w:r w:rsidRPr="00B91C68">
            <w:rPr>
              <w:noProof/>
            </w:rPr>
            <w:t xml:space="preserve"> 44</w:t>
          </w:r>
          <w:r w:rsidRPr="00B91C68">
            <w:rPr>
              <w:b/>
              <w:noProof/>
            </w:rPr>
            <w:t>,</w:t>
          </w:r>
          <w:r w:rsidRPr="00B91C68">
            <w:rPr>
              <w:noProof/>
            </w:rPr>
            <w:t xml:space="preserve"> 126399.</w:t>
          </w:r>
        </w:p>
        <w:p w14:paraId="3C0344C2" w14:textId="77777777" w:rsidR="00B91C68" w:rsidRPr="00B91C68" w:rsidRDefault="00B91C68" w:rsidP="00B91C68">
          <w:pPr>
            <w:pStyle w:val="EndNoteBibliography"/>
            <w:ind w:left="720" w:hanging="720"/>
            <w:rPr>
              <w:noProof/>
            </w:rPr>
          </w:pPr>
          <w:r w:rsidRPr="00B91C68">
            <w:rPr>
              <w:noProof/>
            </w:rPr>
            <w:t xml:space="preserve">WOLF, K. L., KRUEGER, S. &amp; FLORA, K. 2014. Work and Learning - A Literature Review. </w:t>
          </w:r>
          <w:r w:rsidRPr="00B91C68">
            <w:rPr>
              <w:i/>
              <w:noProof/>
            </w:rPr>
            <w:t>Green Cities: Good Health</w:t>
          </w:r>
          <w:r w:rsidRPr="00B91C68">
            <w:rPr>
              <w:noProof/>
            </w:rPr>
            <w:t>.</w:t>
          </w:r>
        </w:p>
        <w:p w14:paraId="73431613" w14:textId="77777777" w:rsidR="00B91C68" w:rsidRPr="00B91C68" w:rsidRDefault="00B91C68" w:rsidP="00B91C68">
          <w:pPr>
            <w:pStyle w:val="EndNoteBibliography"/>
            <w:ind w:left="720" w:hanging="720"/>
            <w:rPr>
              <w:noProof/>
            </w:rPr>
          </w:pPr>
          <w:r w:rsidRPr="00B91C68">
            <w:rPr>
              <w:noProof/>
            </w:rPr>
            <w:t>WORLD GREEN BUILDING COUNCIL 2014. Health, Wellbeing and Productivity in Offices: The Next Chapter for Green Building. World Green Building Council.</w:t>
          </w:r>
        </w:p>
        <w:p w14:paraId="090240D0" w14:textId="77777777" w:rsidR="00B91C68" w:rsidRPr="00B91C68" w:rsidRDefault="00B91C68" w:rsidP="00B91C68">
          <w:pPr>
            <w:pStyle w:val="EndNoteBibliography"/>
            <w:ind w:left="720" w:hanging="720"/>
            <w:rPr>
              <w:noProof/>
            </w:rPr>
          </w:pPr>
          <w:r w:rsidRPr="00B91C68">
            <w:rPr>
              <w:noProof/>
            </w:rPr>
            <w:t>WORLD HEALTH ORGANIZATION 2003a. Diet, nutrition and the prevention of chronic diseases-Report of the joint WHO/FAO expert consultation.</w:t>
          </w:r>
        </w:p>
        <w:p w14:paraId="77DD82A8" w14:textId="77777777" w:rsidR="00B91C68" w:rsidRPr="00B91C68" w:rsidRDefault="00B91C68" w:rsidP="00B91C68">
          <w:pPr>
            <w:pStyle w:val="EndNoteBibliography"/>
            <w:ind w:left="720" w:hanging="720"/>
            <w:rPr>
              <w:i/>
              <w:noProof/>
            </w:rPr>
          </w:pPr>
          <w:r w:rsidRPr="00B91C68">
            <w:rPr>
              <w:noProof/>
            </w:rPr>
            <w:t xml:space="preserve">WORLD HEALTH ORGANIZATION 2003b. Preventing Musculoskeletal Disorders in the Workplace. </w:t>
          </w:r>
          <w:r w:rsidRPr="00B91C68">
            <w:rPr>
              <w:i/>
              <w:noProof/>
            </w:rPr>
            <w:t>Protecting Workers’ Health.</w:t>
          </w:r>
        </w:p>
        <w:p w14:paraId="6A7A49E7" w14:textId="77777777" w:rsidR="00B91C68" w:rsidRPr="00B91C68" w:rsidRDefault="00B91C68" w:rsidP="00B91C68">
          <w:pPr>
            <w:pStyle w:val="EndNoteBibliography"/>
            <w:ind w:left="720" w:hanging="720"/>
            <w:rPr>
              <w:noProof/>
            </w:rPr>
          </w:pPr>
          <w:r w:rsidRPr="00B91C68">
            <w:rPr>
              <w:noProof/>
            </w:rPr>
            <w:t xml:space="preserve">WORLD HEALTH ORGANIZATION 2011a. </w:t>
          </w:r>
          <w:r w:rsidRPr="00B91C68">
            <w:rPr>
              <w:i/>
              <w:noProof/>
            </w:rPr>
            <w:t xml:space="preserve">WHO guidelines for drinking-water quality, </w:t>
          </w:r>
          <w:r w:rsidRPr="00B91C68">
            <w:rPr>
              <w:noProof/>
            </w:rPr>
            <w:t>Geneva, Switzerland, WHO Press.</w:t>
          </w:r>
        </w:p>
        <w:p w14:paraId="6175DF13" w14:textId="77777777" w:rsidR="00B91C68" w:rsidRPr="00B91C68" w:rsidRDefault="00B91C68" w:rsidP="00B91C68">
          <w:pPr>
            <w:pStyle w:val="EndNoteBibliography"/>
            <w:ind w:left="720" w:hanging="720"/>
            <w:rPr>
              <w:noProof/>
            </w:rPr>
          </w:pPr>
          <w:r w:rsidRPr="00B91C68">
            <w:rPr>
              <w:noProof/>
            </w:rPr>
            <w:t>WORLD HEALTH ORGANIZATION 2011b. World Report on Disability.</w:t>
          </w:r>
        </w:p>
        <w:p w14:paraId="5E44C3CA" w14:textId="77777777" w:rsidR="00B91C68" w:rsidRPr="00B91C68" w:rsidRDefault="00B91C68" w:rsidP="00B91C68">
          <w:pPr>
            <w:pStyle w:val="EndNoteBibliography"/>
            <w:ind w:left="720" w:hanging="720"/>
            <w:rPr>
              <w:noProof/>
            </w:rPr>
          </w:pPr>
          <w:r w:rsidRPr="00B91C68">
            <w:rPr>
              <w:noProof/>
            </w:rPr>
            <w:t xml:space="preserve">WORLD HEALTH ORGANIZATION 2017. </w:t>
          </w:r>
          <w:r w:rsidRPr="00B91C68">
            <w:rPr>
              <w:i/>
              <w:noProof/>
            </w:rPr>
            <w:t xml:space="preserve">Guidelines for drinking-water quality, </w:t>
          </w:r>
          <w:r w:rsidRPr="00B91C68">
            <w:rPr>
              <w:noProof/>
            </w:rPr>
            <w:t>Geneva, Switzerland, WHO Press.</w:t>
          </w:r>
        </w:p>
        <w:p w14:paraId="2741E3E1" w14:textId="77777777" w:rsidR="00B91C68" w:rsidRPr="00B91C68" w:rsidRDefault="00B91C68" w:rsidP="00B91C68">
          <w:pPr>
            <w:pStyle w:val="EndNoteBibliography"/>
            <w:ind w:left="720" w:hanging="720"/>
            <w:rPr>
              <w:noProof/>
            </w:rPr>
          </w:pPr>
          <w:r w:rsidRPr="00B91C68">
            <w:rPr>
              <w:noProof/>
            </w:rPr>
            <w:t>WORLD HEALTH ORGANIZATION 2020. COVID-19 strategy update- 14 April 2020: COVID-19 strategic preparedness and response. World Health Organization.</w:t>
          </w:r>
        </w:p>
        <w:p w14:paraId="53E7A470" w14:textId="6B8867D1" w:rsidR="00B91C68" w:rsidRPr="00B91C68" w:rsidRDefault="00B91C68" w:rsidP="00B91C68">
          <w:pPr>
            <w:pStyle w:val="EndNoteBibliography"/>
            <w:ind w:left="720" w:hanging="720"/>
            <w:rPr>
              <w:noProof/>
            </w:rPr>
          </w:pPr>
          <w:r w:rsidRPr="00B91C68">
            <w:rPr>
              <w:noProof/>
            </w:rPr>
            <w:t xml:space="preserve">WORLD HEALTH ORGANIZATION. 2022a. </w:t>
          </w:r>
          <w:r w:rsidRPr="00B91C68">
            <w:rPr>
              <w:i/>
              <w:noProof/>
            </w:rPr>
            <w:t xml:space="preserve">Global status report on physical activity 2022 </w:t>
          </w:r>
          <w:r w:rsidRPr="00B91C68">
            <w:rPr>
              <w:noProof/>
            </w:rPr>
            <w:t xml:space="preserve">[Online]. Available: </w:t>
          </w:r>
          <w:hyperlink r:id="rId77" w:history="1">
            <w:r w:rsidRPr="00B91C68">
              <w:rPr>
                <w:rStyle w:val="Hyperlink"/>
                <w:noProof/>
              </w:rPr>
              <w:t>https://www.who.int/publications/i/item/9789240059153</w:t>
            </w:r>
          </w:hyperlink>
          <w:r w:rsidRPr="00B91C68">
            <w:rPr>
              <w:noProof/>
            </w:rPr>
            <w:t xml:space="preserve"> [Accessed April 24 2023].</w:t>
          </w:r>
        </w:p>
        <w:p w14:paraId="3E0A7FC7" w14:textId="19D00BBA" w:rsidR="00B91C68" w:rsidRPr="00B91C68" w:rsidRDefault="00B91C68" w:rsidP="00B91C68">
          <w:pPr>
            <w:pStyle w:val="EndNoteBibliography"/>
            <w:ind w:left="720" w:hanging="720"/>
            <w:rPr>
              <w:noProof/>
            </w:rPr>
          </w:pPr>
          <w:r w:rsidRPr="00B91C68">
            <w:rPr>
              <w:noProof/>
            </w:rPr>
            <w:t xml:space="preserve">WORLD HEALTH ORGANIZATION. 2022b. </w:t>
          </w:r>
          <w:r w:rsidRPr="00B91C68">
            <w:rPr>
              <w:i/>
              <w:noProof/>
            </w:rPr>
            <w:t xml:space="preserve">Physical Activity </w:t>
          </w:r>
          <w:r w:rsidRPr="00B91C68">
            <w:rPr>
              <w:noProof/>
            </w:rPr>
            <w:t xml:space="preserve">[Online]. World Health Organization. Available: </w:t>
          </w:r>
          <w:hyperlink r:id="rId78" w:history="1">
            <w:r w:rsidRPr="00B91C68">
              <w:rPr>
                <w:rStyle w:val="Hyperlink"/>
                <w:noProof/>
              </w:rPr>
              <w:t>https://www.who.int/en/news-room/fact-sheets/detail/physical-activity</w:t>
            </w:r>
          </w:hyperlink>
          <w:r w:rsidRPr="00B91C68">
            <w:rPr>
              <w:noProof/>
            </w:rPr>
            <w:t xml:space="preserve"> [Accessed April 24 2023].</w:t>
          </w:r>
        </w:p>
        <w:p w14:paraId="04E1CB20" w14:textId="5485AAB1" w:rsidR="00B91C68" w:rsidRPr="00B91C68" w:rsidRDefault="00B91C68" w:rsidP="00B91C68">
          <w:pPr>
            <w:pStyle w:val="EndNoteBibliography"/>
            <w:ind w:left="720" w:hanging="720"/>
            <w:rPr>
              <w:noProof/>
            </w:rPr>
          </w:pPr>
          <w:r w:rsidRPr="00B91C68">
            <w:rPr>
              <w:noProof/>
            </w:rPr>
            <w:t xml:space="preserve">WORLD HEALTH ORGANIZATION. 2022c. </w:t>
          </w:r>
          <w:r w:rsidRPr="00B91C68">
            <w:rPr>
              <w:i/>
              <w:noProof/>
            </w:rPr>
            <w:t xml:space="preserve">Social Determinants of Health </w:t>
          </w:r>
          <w:r w:rsidRPr="00B91C68">
            <w:rPr>
              <w:noProof/>
            </w:rPr>
            <w:t xml:space="preserve">[Online]. World Health Organization. Available: </w:t>
          </w:r>
          <w:hyperlink r:id="rId79" w:anchor="tab=tab_1" w:history="1">
            <w:r w:rsidRPr="00B91C68">
              <w:rPr>
                <w:rStyle w:val="Hyperlink"/>
                <w:noProof/>
              </w:rPr>
              <w:t>https://www.who.int/health-topics/social-determinants-of-health#tab=tab_1</w:t>
            </w:r>
          </w:hyperlink>
          <w:r w:rsidRPr="00B91C68">
            <w:rPr>
              <w:noProof/>
            </w:rPr>
            <w:t xml:space="preserve"> [Accessed Sept 20 2022].</w:t>
          </w:r>
        </w:p>
        <w:p w14:paraId="390E32AE" w14:textId="6398DEE0" w:rsidR="00B91C68" w:rsidRPr="00B91C68" w:rsidRDefault="00B91C68" w:rsidP="00B91C68">
          <w:pPr>
            <w:pStyle w:val="EndNoteBibliography"/>
            <w:ind w:left="720" w:hanging="720"/>
            <w:rPr>
              <w:noProof/>
            </w:rPr>
          </w:pPr>
          <w:r w:rsidRPr="00B91C68">
            <w:rPr>
              <w:noProof/>
            </w:rPr>
            <w:lastRenderedPageBreak/>
            <w:t xml:space="preserve">WORLD HEALTH ORGANIZATION. 2022d. </w:t>
          </w:r>
          <w:r w:rsidRPr="00B91C68">
            <w:rPr>
              <w:i/>
              <w:noProof/>
            </w:rPr>
            <w:t xml:space="preserve">Statement- Climate change is already killing us, but strong action now can prevent more deaths </w:t>
          </w:r>
          <w:r w:rsidRPr="00B91C68">
            <w:rPr>
              <w:noProof/>
            </w:rPr>
            <w:t xml:space="preserve">[Online]. World Health Organization. Available: </w:t>
          </w:r>
          <w:hyperlink r:id="rId80" w:history="1">
            <w:r w:rsidRPr="00B91C68">
              <w:rPr>
                <w:rStyle w:val="Hyperlink"/>
                <w:noProof/>
              </w:rPr>
              <w:t>https://www.who.int/europe/news/item/07-11-2022-statement---climate-change-is-already-killing-us--but-strong-action-now-can-prevent-more-deaths</w:t>
            </w:r>
          </w:hyperlink>
          <w:r w:rsidRPr="00B91C68">
            <w:rPr>
              <w:noProof/>
            </w:rPr>
            <w:t xml:space="preserve"> [Accessed May 2 2023].</w:t>
          </w:r>
        </w:p>
        <w:p w14:paraId="56E9E0EB" w14:textId="77777777" w:rsidR="00B91C68" w:rsidRPr="00B91C68" w:rsidRDefault="00B91C68" w:rsidP="00B91C68">
          <w:pPr>
            <w:pStyle w:val="EndNoteBibliography"/>
            <w:ind w:left="720" w:hanging="720"/>
            <w:rPr>
              <w:noProof/>
            </w:rPr>
          </w:pPr>
          <w:r w:rsidRPr="00B91C68">
            <w:rPr>
              <w:noProof/>
            </w:rPr>
            <w:t>WORLD HEALTH ORGANIZATION &amp; WORLD ECONOMIC FORUM 2008. Preventing Noncommunicable Diseases in the Workplace through Diet and Physical Activity WHO/World Economic Forum Report of a Joint Event. Geneva, Switzerland.</w:t>
          </w:r>
        </w:p>
        <w:p w14:paraId="27230A01" w14:textId="77777777" w:rsidR="00B91C68" w:rsidRPr="00B91C68" w:rsidRDefault="00B91C68" w:rsidP="00B91C68">
          <w:pPr>
            <w:pStyle w:val="EndNoteBibliography"/>
            <w:ind w:left="720" w:hanging="720"/>
            <w:rPr>
              <w:noProof/>
            </w:rPr>
          </w:pPr>
          <w:r w:rsidRPr="00B91C68">
            <w:rPr>
              <w:noProof/>
            </w:rPr>
            <w:t xml:space="preserve">WRIKE n.d. . </w:t>
          </w:r>
          <w:r w:rsidRPr="00B91C68">
            <w:rPr>
              <w:i/>
              <w:noProof/>
            </w:rPr>
            <w:t>The Stress Epidemic: Employees are looking for a way out</w:t>
          </w:r>
          <w:r w:rsidRPr="00B91C68">
            <w:rPr>
              <w:noProof/>
            </w:rPr>
            <w:t>.</w:t>
          </w:r>
        </w:p>
        <w:p w14:paraId="67F361D6" w14:textId="77777777" w:rsidR="00B91C68" w:rsidRPr="00B91C68" w:rsidRDefault="00B91C68" w:rsidP="00B91C68">
          <w:pPr>
            <w:pStyle w:val="EndNoteBibliography"/>
            <w:ind w:left="720" w:hanging="720"/>
            <w:rPr>
              <w:noProof/>
            </w:rPr>
          </w:pPr>
          <w:r w:rsidRPr="00B91C68">
            <w:rPr>
              <w:noProof/>
            </w:rPr>
            <w:t xml:space="preserve">XANTHOPOULOU, D., BAKKER, A. B., DEMEROUTI, E. &amp; SCHAUFELI, W. B. 2007. The role of personal resources in the job demands-resources model. </w:t>
          </w:r>
          <w:r w:rsidRPr="00B91C68">
            <w:rPr>
              <w:i/>
              <w:noProof/>
            </w:rPr>
            <w:t>International Journal of Stress Management,</w:t>
          </w:r>
          <w:r w:rsidRPr="00B91C68">
            <w:rPr>
              <w:noProof/>
            </w:rPr>
            <w:t xml:space="preserve"> 14</w:t>
          </w:r>
          <w:r w:rsidRPr="00B91C68">
            <w:rPr>
              <w:b/>
              <w:noProof/>
            </w:rPr>
            <w:t>,</w:t>
          </w:r>
          <w:r w:rsidRPr="00B91C68">
            <w:rPr>
              <w:noProof/>
            </w:rPr>
            <w:t xml:space="preserve"> 121-141.</w:t>
          </w:r>
        </w:p>
        <w:p w14:paraId="64184C87" w14:textId="77777777" w:rsidR="00B91C68" w:rsidRPr="00B91C68" w:rsidRDefault="00B91C68" w:rsidP="00B91C68">
          <w:pPr>
            <w:pStyle w:val="EndNoteBibliography"/>
            <w:ind w:left="720" w:hanging="720"/>
            <w:rPr>
              <w:noProof/>
            </w:rPr>
          </w:pPr>
          <w:r w:rsidRPr="00B91C68">
            <w:rPr>
              <w:noProof/>
            </w:rPr>
            <w:t xml:space="preserve">XIA, N., WANG, X., GRIFFIN, M. A., WU, C. &amp; LIU, B. 2017. Do we see how they perceive risk? An integrated analysis of risk perception and its effect on workplace safety behavior. </w:t>
          </w:r>
          <w:r w:rsidRPr="00B91C68">
            <w:rPr>
              <w:i/>
              <w:noProof/>
            </w:rPr>
            <w:t>Accident Analysis &amp; Prevention,</w:t>
          </w:r>
          <w:r w:rsidRPr="00B91C68">
            <w:rPr>
              <w:noProof/>
            </w:rPr>
            <w:t xml:space="preserve"> 106</w:t>
          </w:r>
          <w:r w:rsidRPr="00B91C68">
            <w:rPr>
              <w:b/>
              <w:noProof/>
            </w:rPr>
            <w:t>,</w:t>
          </w:r>
          <w:r w:rsidRPr="00B91C68">
            <w:rPr>
              <w:noProof/>
            </w:rPr>
            <w:t xml:space="preserve"> 234-242.</w:t>
          </w:r>
        </w:p>
        <w:p w14:paraId="1EBE8D36" w14:textId="77777777" w:rsidR="00B91C68" w:rsidRPr="00B91C68" w:rsidRDefault="00B91C68" w:rsidP="00B91C68">
          <w:pPr>
            <w:pStyle w:val="EndNoteBibliography"/>
            <w:ind w:left="720" w:hanging="720"/>
            <w:rPr>
              <w:noProof/>
            </w:rPr>
          </w:pPr>
          <w:r w:rsidRPr="00B91C68">
            <w:rPr>
              <w:noProof/>
            </w:rPr>
            <w:t xml:space="preserve">YANG, J., RONG, H., KANG, Y., ZHANG, F. &amp; CHEGUT, A. 2020. The Financial Impact of Street-Level Greenery on New York Commercial Buildings. </w:t>
          </w:r>
          <w:r w:rsidRPr="00B91C68">
            <w:rPr>
              <w:i/>
              <w:noProof/>
            </w:rPr>
            <w:t>12th International Conference on Indoor Air Quality and Climate 2011</w:t>
          </w:r>
          <w:r w:rsidRPr="00B91C68">
            <w:rPr>
              <w:noProof/>
            </w:rPr>
            <w:t>.</w:t>
          </w:r>
        </w:p>
        <w:p w14:paraId="1CF4967C" w14:textId="77777777" w:rsidR="00B91C68" w:rsidRPr="00B91C68" w:rsidRDefault="00B91C68" w:rsidP="00B91C68">
          <w:pPr>
            <w:pStyle w:val="EndNoteBibliography"/>
            <w:ind w:left="720" w:hanging="720"/>
            <w:rPr>
              <w:noProof/>
            </w:rPr>
          </w:pPr>
          <w:r w:rsidRPr="00B91C68">
            <w:rPr>
              <w:noProof/>
            </w:rPr>
            <w:t xml:space="preserve">YEHUDA, R. &amp; LEHRNER, A. 2018. Intergenerational transmission of trauma effects: putative role of epigenetic mechanisms. </w:t>
          </w:r>
          <w:r w:rsidRPr="00B91C68">
            <w:rPr>
              <w:i/>
              <w:noProof/>
            </w:rPr>
            <w:t>World Psychiatry,</w:t>
          </w:r>
          <w:r w:rsidRPr="00B91C68">
            <w:rPr>
              <w:noProof/>
            </w:rPr>
            <w:t xml:space="preserve"> 17</w:t>
          </w:r>
          <w:r w:rsidRPr="00B91C68">
            <w:rPr>
              <w:b/>
              <w:noProof/>
            </w:rPr>
            <w:t>,</w:t>
          </w:r>
          <w:r w:rsidRPr="00B91C68">
            <w:rPr>
              <w:noProof/>
            </w:rPr>
            <w:t xml:space="preserve"> 243-257.</w:t>
          </w:r>
        </w:p>
        <w:p w14:paraId="56936AB5" w14:textId="70718AE0" w:rsidR="00B91C68" w:rsidRPr="00B91C68" w:rsidRDefault="00B91C68" w:rsidP="00B91C68">
          <w:pPr>
            <w:pStyle w:val="EndNoteBibliography"/>
            <w:ind w:left="720" w:hanging="720"/>
          </w:pPr>
          <w:r w:rsidRPr="00B91C68">
            <w:rPr>
              <w:noProof/>
            </w:rPr>
            <w:t xml:space="preserve">YUASA, Y. 1987. </w:t>
          </w:r>
          <w:r w:rsidRPr="00B91C68">
            <w:rPr>
              <w:i/>
              <w:noProof/>
            </w:rPr>
            <w:t xml:space="preserve">The Body: Toward an Eastern Mind-Body Theory, </w:t>
          </w:r>
          <w:r w:rsidRPr="00B91C68">
            <w:rPr>
              <w:noProof/>
            </w:rPr>
            <w:t>New York, State University of New York Press.</w:t>
          </w:r>
        </w:p>
      </w:sdtContent>
    </w:sdt>
    <w:p w14:paraId="398F1EE4" w14:textId="6E3DDEA6" w:rsidR="0086365F" w:rsidRPr="00277FBF" w:rsidRDefault="0086365F" w:rsidP="0086365F">
      <w:pPr>
        <w:rPr>
          <w:rFonts w:ascii="Times New Roman" w:hAnsi="Times New Roman" w:cs="Times New Roman"/>
          <w:b/>
          <w:bCs/>
          <w:sz w:val="22"/>
          <w:szCs w:val="22"/>
        </w:rPr>
      </w:pPr>
    </w:p>
    <w:sectPr w:rsidR="0086365F" w:rsidRPr="00277FBF" w:rsidSect="007A0CDE">
      <w:headerReference w:type="even" r:id="rId81"/>
      <w:headerReference w:type="default" r:id="rId82"/>
      <w:footerReference w:type="even" r:id="rId83"/>
      <w:footerReference w:type="default" r:id="rId84"/>
      <w:headerReference w:type="first" r:id="rId85"/>
      <w:footerReference w:type="first" r:id="rId8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440ED" w14:textId="77777777" w:rsidR="007F74D5" w:rsidRDefault="007F74D5" w:rsidP="00B439E4">
      <w:r>
        <w:separator/>
      </w:r>
    </w:p>
  </w:endnote>
  <w:endnote w:type="continuationSeparator" w:id="0">
    <w:p w14:paraId="6B39504E" w14:textId="77777777" w:rsidR="007F74D5" w:rsidRDefault="007F74D5" w:rsidP="00B43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D832" w14:textId="77777777" w:rsidR="000F64A7" w:rsidRDefault="000F64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444BA" w14:textId="77777777" w:rsidR="000F64A7" w:rsidRDefault="000F64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67B43" w14:textId="77777777" w:rsidR="000F64A7" w:rsidRDefault="000F64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37DD7" w14:textId="77777777" w:rsidR="007F74D5" w:rsidRDefault="007F74D5" w:rsidP="00B439E4">
      <w:r>
        <w:separator/>
      </w:r>
    </w:p>
  </w:footnote>
  <w:footnote w:type="continuationSeparator" w:id="0">
    <w:p w14:paraId="0FBB5E47" w14:textId="77777777" w:rsidR="007F74D5" w:rsidRDefault="007F74D5" w:rsidP="00B439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4B36F" w14:textId="77777777" w:rsidR="000F64A7" w:rsidRDefault="000F64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A8741" w14:textId="01973149" w:rsidR="00B439E4" w:rsidRPr="00B439E4" w:rsidRDefault="00B439E4" w:rsidP="00B439E4">
    <w:pPr>
      <w:rPr>
        <w:rFonts w:ascii="Times New Roman" w:hAnsi="Times New Roman" w:cs="Times New Roman"/>
        <w:b/>
        <w:bCs/>
        <w:sz w:val="22"/>
        <w:szCs w:val="22"/>
      </w:rPr>
    </w:pPr>
    <w:r w:rsidRPr="00B439E4">
      <w:rPr>
        <w:rFonts w:ascii="Times New Roman" w:hAnsi="Times New Roman" w:cs="Times New Roman"/>
        <w:b/>
        <w:bCs/>
        <w:sz w:val="22"/>
        <w:szCs w:val="22"/>
      </w:rPr>
      <w:t xml:space="preserve">Supplemental </w:t>
    </w:r>
    <w:r w:rsidR="000F64A7">
      <w:rPr>
        <w:rFonts w:ascii="Times New Roman" w:hAnsi="Times New Roman" w:cs="Times New Roman"/>
        <w:b/>
        <w:bCs/>
        <w:sz w:val="22"/>
        <w:szCs w:val="22"/>
      </w:rPr>
      <w:t>materials 2:</w:t>
    </w:r>
    <w:r w:rsidRPr="00B439E4">
      <w:rPr>
        <w:rFonts w:ascii="Times New Roman" w:hAnsi="Times New Roman" w:cs="Times New Roman"/>
        <w:b/>
        <w:bCs/>
        <w:sz w:val="22"/>
        <w:szCs w:val="22"/>
      </w:rPr>
      <w:t xml:space="preserve"> evidence to support Reference Guide</w:t>
    </w:r>
  </w:p>
  <w:p w14:paraId="3A33ED32" w14:textId="77777777" w:rsidR="00B439E4" w:rsidRDefault="00B439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99AFB" w14:textId="77777777" w:rsidR="000F64A7" w:rsidRDefault="000F64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Harvard&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rewe2rf3rwesteddv3pt0zot9zt0529w2a9&quot;&gt;Master.list.loder&lt;record-ids&gt;&lt;item&gt;198&lt;/item&gt;&lt;item&gt;261&lt;/item&gt;&lt;item&gt;266&lt;/item&gt;&lt;item&gt;279&lt;/item&gt;&lt;item&gt;289&lt;/item&gt;&lt;item&gt;400&lt;/item&gt;&lt;item&gt;408&lt;/item&gt;&lt;item&gt;948&lt;/item&gt;&lt;item&gt;995&lt;/item&gt;&lt;item&gt;1242&lt;/item&gt;&lt;item&gt;1413&lt;/item&gt;&lt;item&gt;1430&lt;/item&gt;&lt;item&gt;1542&lt;/item&gt;&lt;item&gt;1652&lt;/item&gt;&lt;item&gt;1843&lt;/item&gt;&lt;item&gt;2059&lt;/item&gt;&lt;item&gt;2270&lt;/item&gt;&lt;item&gt;2674&lt;/item&gt;&lt;item&gt;3343&lt;/item&gt;&lt;item&gt;3443&lt;/item&gt;&lt;item&gt;3988&lt;/item&gt;&lt;item&gt;4022&lt;/item&gt;&lt;item&gt;4537&lt;/item&gt;&lt;item&gt;4828&lt;/item&gt;&lt;item&gt;5028&lt;/item&gt;&lt;item&gt;5406&lt;/item&gt;&lt;item&gt;5555&lt;/item&gt;&lt;item&gt;5556&lt;/item&gt;&lt;item&gt;6118&lt;/item&gt;&lt;item&gt;6127&lt;/item&gt;&lt;item&gt;6329&lt;/item&gt;&lt;item&gt;6341&lt;/item&gt;&lt;item&gt;6392&lt;/item&gt;&lt;item&gt;7067&lt;/item&gt;&lt;item&gt;7094&lt;/item&gt;&lt;item&gt;7401&lt;/item&gt;&lt;item&gt;7448&lt;/item&gt;&lt;item&gt;7651&lt;/item&gt;&lt;item&gt;7668&lt;/item&gt;&lt;item&gt;8082&lt;/item&gt;&lt;item&gt;8647&lt;/item&gt;&lt;item&gt;9160&lt;/item&gt;&lt;item&gt;9272&lt;/item&gt;&lt;item&gt;9318&lt;/item&gt;&lt;item&gt;9803&lt;/item&gt;&lt;item&gt;9986&lt;/item&gt;&lt;item&gt;10290&lt;/item&gt;&lt;item&gt;10462&lt;/item&gt;&lt;item&gt;10652&lt;/item&gt;&lt;item&gt;11395&lt;/item&gt;&lt;item&gt;11396&lt;/item&gt;&lt;item&gt;11936&lt;/item&gt;&lt;item&gt;12309&lt;/item&gt;&lt;item&gt;13147&lt;/item&gt;&lt;item&gt;13166&lt;/item&gt;&lt;item&gt;13397&lt;/item&gt;&lt;item&gt;13508&lt;/item&gt;&lt;item&gt;13585&lt;/item&gt;&lt;item&gt;13586&lt;/item&gt;&lt;/record-ids&gt;&lt;/item&gt;&lt;/Libraries&gt;"/>
  </w:docVars>
  <w:rsids>
    <w:rsidRoot w:val="00650473"/>
    <w:rsid w:val="00006643"/>
    <w:rsid w:val="000078AB"/>
    <w:rsid w:val="000105CD"/>
    <w:rsid w:val="000148B4"/>
    <w:rsid w:val="000674BF"/>
    <w:rsid w:val="000722F1"/>
    <w:rsid w:val="000961C7"/>
    <w:rsid w:val="000A4528"/>
    <w:rsid w:val="000A73BA"/>
    <w:rsid w:val="000C2CBE"/>
    <w:rsid w:val="000C2F9D"/>
    <w:rsid w:val="000C4BC5"/>
    <w:rsid w:val="000D1524"/>
    <w:rsid w:val="000D5351"/>
    <w:rsid w:val="000F0115"/>
    <w:rsid w:val="000F64A7"/>
    <w:rsid w:val="000F7C9F"/>
    <w:rsid w:val="0010320F"/>
    <w:rsid w:val="00112A5E"/>
    <w:rsid w:val="00113E8A"/>
    <w:rsid w:val="00120CC0"/>
    <w:rsid w:val="001271E4"/>
    <w:rsid w:val="00150004"/>
    <w:rsid w:val="00160E83"/>
    <w:rsid w:val="00165B4D"/>
    <w:rsid w:val="001768C2"/>
    <w:rsid w:val="0018138B"/>
    <w:rsid w:val="001817ED"/>
    <w:rsid w:val="00181AEA"/>
    <w:rsid w:val="001878FB"/>
    <w:rsid w:val="00190C76"/>
    <w:rsid w:val="001910E8"/>
    <w:rsid w:val="001954F2"/>
    <w:rsid w:val="001B64D8"/>
    <w:rsid w:val="001C2B4F"/>
    <w:rsid w:val="001D7726"/>
    <w:rsid w:val="001F4756"/>
    <w:rsid w:val="002047A8"/>
    <w:rsid w:val="00223A7F"/>
    <w:rsid w:val="002247C8"/>
    <w:rsid w:val="00225B9C"/>
    <w:rsid w:val="002301FD"/>
    <w:rsid w:val="00236777"/>
    <w:rsid w:val="00250D38"/>
    <w:rsid w:val="002667E2"/>
    <w:rsid w:val="002670D7"/>
    <w:rsid w:val="00277FBF"/>
    <w:rsid w:val="00290F88"/>
    <w:rsid w:val="00291BE6"/>
    <w:rsid w:val="002B25D4"/>
    <w:rsid w:val="002B543E"/>
    <w:rsid w:val="002C11E3"/>
    <w:rsid w:val="002C5BDE"/>
    <w:rsid w:val="002D0E2E"/>
    <w:rsid w:val="002D3B72"/>
    <w:rsid w:val="002D755A"/>
    <w:rsid w:val="002E43F9"/>
    <w:rsid w:val="002E6B30"/>
    <w:rsid w:val="002F69B0"/>
    <w:rsid w:val="003163C9"/>
    <w:rsid w:val="003175F9"/>
    <w:rsid w:val="003202C7"/>
    <w:rsid w:val="0033115C"/>
    <w:rsid w:val="00340824"/>
    <w:rsid w:val="00344702"/>
    <w:rsid w:val="0034663E"/>
    <w:rsid w:val="00354A54"/>
    <w:rsid w:val="00365587"/>
    <w:rsid w:val="00367B39"/>
    <w:rsid w:val="003774EB"/>
    <w:rsid w:val="0038412B"/>
    <w:rsid w:val="003A6BED"/>
    <w:rsid w:val="003B0181"/>
    <w:rsid w:val="003B5849"/>
    <w:rsid w:val="003D5310"/>
    <w:rsid w:val="003E5F2F"/>
    <w:rsid w:val="003E7FBF"/>
    <w:rsid w:val="004119E1"/>
    <w:rsid w:val="00412243"/>
    <w:rsid w:val="0042140C"/>
    <w:rsid w:val="0043258D"/>
    <w:rsid w:val="004478DF"/>
    <w:rsid w:val="004506D3"/>
    <w:rsid w:val="00455E44"/>
    <w:rsid w:val="00461EDF"/>
    <w:rsid w:val="0046530D"/>
    <w:rsid w:val="00481F3E"/>
    <w:rsid w:val="00494B02"/>
    <w:rsid w:val="004A0F83"/>
    <w:rsid w:val="004D7468"/>
    <w:rsid w:val="004F3E9E"/>
    <w:rsid w:val="00501274"/>
    <w:rsid w:val="00501867"/>
    <w:rsid w:val="005051FB"/>
    <w:rsid w:val="00507C38"/>
    <w:rsid w:val="00510387"/>
    <w:rsid w:val="005112BE"/>
    <w:rsid w:val="00513C00"/>
    <w:rsid w:val="00522F65"/>
    <w:rsid w:val="00523A5A"/>
    <w:rsid w:val="005548F0"/>
    <w:rsid w:val="005574F6"/>
    <w:rsid w:val="00560146"/>
    <w:rsid w:val="00560903"/>
    <w:rsid w:val="00561110"/>
    <w:rsid w:val="00566D7B"/>
    <w:rsid w:val="00585793"/>
    <w:rsid w:val="005857CB"/>
    <w:rsid w:val="00590FC6"/>
    <w:rsid w:val="00597E95"/>
    <w:rsid w:val="005A0864"/>
    <w:rsid w:val="005B1D4C"/>
    <w:rsid w:val="005B3D69"/>
    <w:rsid w:val="005C5A53"/>
    <w:rsid w:val="005C63A1"/>
    <w:rsid w:val="005D39BD"/>
    <w:rsid w:val="005E08EF"/>
    <w:rsid w:val="005E7170"/>
    <w:rsid w:val="005E7C41"/>
    <w:rsid w:val="005F62B8"/>
    <w:rsid w:val="00600428"/>
    <w:rsid w:val="00603B6F"/>
    <w:rsid w:val="006075BC"/>
    <w:rsid w:val="00616BF2"/>
    <w:rsid w:val="006243D1"/>
    <w:rsid w:val="0064324B"/>
    <w:rsid w:val="006454D5"/>
    <w:rsid w:val="00650473"/>
    <w:rsid w:val="00654373"/>
    <w:rsid w:val="00657DC0"/>
    <w:rsid w:val="006629AD"/>
    <w:rsid w:val="00671510"/>
    <w:rsid w:val="00680C19"/>
    <w:rsid w:val="006942B8"/>
    <w:rsid w:val="006A510A"/>
    <w:rsid w:val="006A64BC"/>
    <w:rsid w:val="006A72C5"/>
    <w:rsid w:val="006B241F"/>
    <w:rsid w:val="006B3011"/>
    <w:rsid w:val="006C3620"/>
    <w:rsid w:val="006D6B0A"/>
    <w:rsid w:val="006E2010"/>
    <w:rsid w:val="006E20F6"/>
    <w:rsid w:val="006E4824"/>
    <w:rsid w:val="006F182F"/>
    <w:rsid w:val="006F63D6"/>
    <w:rsid w:val="00702D28"/>
    <w:rsid w:val="00711782"/>
    <w:rsid w:val="00714EA3"/>
    <w:rsid w:val="007307D7"/>
    <w:rsid w:val="0073135D"/>
    <w:rsid w:val="00751DB7"/>
    <w:rsid w:val="007541C4"/>
    <w:rsid w:val="00765E97"/>
    <w:rsid w:val="00775EE5"/>
    <w:rsid w:val="00776273"/>
    <w:rsid w:val="00777633"/>
    <w:rsid w:val="00783E56"/>
    <w:rsid w:val="00784259"/>
    <w:rsid w:val="00784E45"/>
    <w:rsid w:val="007861AD"/>
    <w:rsid w:val="00797B3B"/>
    <w:rsid w:val="007A0CDE"/>
    <w:rsid w:val="007B7F6B"/>
    <w:rsid w:val="007C0027"/>
    <w:rsid w:val="007C510C"/>
    <w:rsid w:val="007E0270"/>
    <w:rsid w:val="007F252E"/>
    <w:rsid w:val="007F6A62"/>
    <w:rsid w:val="007F74D5"/>
    <w:rsid w:val="007F796C"/>
    <w:rsid w:val="00802A4D"/>
    <w:rsid w:val="008166BC"/>
    <w:rsid w:val="00823217"/>
    <w:rsid w:val="008257BE"/>
    <w:rsid w:val="00826823"/>
    <w:rsid w:val="0083283C"/>
    <w:rsid w:val="00832F98"/>
    <w:rsid w:val="00833DF2"/>
    <w:rsid w:val="0084774A"/>
    <w:rsid w:val="0085620B"/>
    <w:rsid w:val="0086365F"/>
    <w:rsid w:val="008677DA"/>
    <w:rsid w:val="00877469"/>
    <w:rsid w:val="00881F28"/>
    <w:rsid w:val="00885006"/>
    <w:rsid w:val="0089280D"/>
    <w:rsid w:val="008947EC"/>
    <w:rsid w:val="008C5EC8"/>
    <w:rsid w:val="008D1E52"/>
    <w:rsid w:val="008E6C63"/>
    <w:rsid w:val="008F0B53"/>
    <w:rsid w:val="008F2AA5"/>
    <w:rsid w:val="00916FD8"/>
    <w:rsid w:val="0092123A"/>
    <w:rsid w:val="009232E5"/>
    <w:rsid w:val="00927D64"/>
    <w:rsid w:val="00927DF5"/>
    <w:rsid w:val="00941404"/>
    <w:rsid w:val="0094371C"/>
    <w:rsid w:val="00947B57"/>
    <w:rsid w:val="00960BFE"/>
    <w:rsid w:val="00971725"/>
    <w:rsid w:val="009768D3"/>
    <w:rsid w:val="00983983"/>
    <w:rsid w:val="00996A5E"/>
    <w:rsid w:val="00996BD2"/>
    <w:rsid w:val="009B0A41"/>
    <w:rsid w:val="009C6EA4"/>
    <w:rsid w:val="009F05E0"/>
    <w:rsid w:val="00A111E7"/>
    <w:rsid w:val="00A5373C"/>
    <w:rsid w:val="00A66BAD"/>
    <w:rsid w:val="00AB397E"/>
    <w:rsid w:val="00AD02BD"/>
    <w:rsid w:val="00AD333A"/>
    <w:rsid w:val="00AE7C2E"/>
    <w:rsid w:val="00AF2383"/>
    <w:rsid w:val="00B03BD8"/>
    <w:rsid w:val="00B13E12"/>
    <w:rsid w:val="00B35AB2"/>
    <w:rsid w:val="00B4291E"/>
    <w:rsid w:val="00B439E4"/>
    <w:rsid w:val="00B52F6A"/>
    <w:rsid w:val="00B67B35"/>
    <w:rsid w:val="00B754F8"/>
    <w:rsid w:val="00B84561"/>
    <w:rsid w:val="00B874C7"/>
    <w:rsid w:val="00B915AA"/>
    <w:rsid w:val="00B91C68"/>
    <w:rsid w:val="00B94FB9"/>
    <w:rsid w:val="00BA0A90"/>
    <w:rsid w:val="00BA654E"/>
    <w:rsid w:val="00BB26AD"/>
    <w:rsid w:val="00BB3858"/>
    <w:rsid w:val="00BD3C43"/>
    <w:rsid w:val="00BE7175"/>
    <w:rsid w:val="00BF547E"/>
    <w:rsid w:val="00BF56E6"/>
    <w:rsid w:val="00C11570"/>
    <w:rsid w:val="00C15A7D"/>
    <w:rsid w:val="00C16725"/>
    <w:rsid w:val="00C16AD2"/>
    <w:rsid w:val="00C2151A"/>
    <w:rsid w:val="00C35B5A"/>
    <w:rsid w:val="00C4243A"/>
    <w:rsid w:val="00C43D8A"/>
    <w:rsid w:val="00C44FB8"/>
    <w:rsid w:val="00C50AFC"/>
    <w:rsid w:val="00C634AA"/>
    <w:rsid w:val="00C65F78"/>
    <w:rsid w:val="00C701CD"/>
    <w:rsid w:val="00C81B70"/>
    <w:rsid w:val="00CB5942"/>
    <w:rsid w:val="00CC07AD"/>
    <w:rsid w:val="00CD389E"/>
    <w:rsid w:val="00CE51D8"/>
    <w:rsid w:val="00CF31CC"/>
    <w:rsid w:val="00CF5D31"/>
    <w:rsid w:val="00CF798B"/>
    <w:rsid w:val="00D04F91"/>
    <w:rsid w:val="00D05CD0"/>
    <w:rsid w:val="00D0671D"/>
    <w:rsid w:val="00D101E8"/>
    <w:rsid w:val="00D11F0A"/>
    <w:rsid w:val="00D26D57"/>
    <w:rsid w:val="00D32B2B"/>
    <w:rsid w:val="00D55270"/>
    <w:rsid w:val="00D61756"/>
    <w:rsid w:val="00D61F00"/>
    <w:rsid w:val="00D6296A"/>
    <w:rsid w:val="00D64998"/>
    <w:rsid w:val="00D81373"/>
    <w:rsid w:val="00DA0E8B"/>
    <w:rsid w:val="00DB452D"/>
    <w:rsid w:val="00DB4B8C"/>
    <w:rsid w:val="00DC0408"/>
    <w:rsid w:val="00DD1F90"/>
    <w:rsid w:val="00DD2EEE"/>
    <w:rsid w:val="00DE21FD"/>
    <w:rsid w:val="00DE24B3"/>
    <w:rsid w:val="00DE737E"/>
    <w:rsid w:val="00DF3DD8"/>
    <w:rsid w:val="00DF40DE"/>
    <w:rsid w:val="00E03979"/>
    <w:rsid w:val="00E11A70"/>
    <w:rsid w:val="00E13B34"/>
    <w:rsid w:val="00E22161"/>
    <w:rsid w:val="00E25CC1"/>
    <w:rsid w:val="00E25F84"/>
    <w:rsid w:val="00E35B28"/>
    <w:rsid w:val="00E40694"/>
    <w:rsid w:val="00E4247D"/>
    <w:rsid w:val="00E4391E"/>
    <w:rsid w:val="00E647F8"/>
    <w:rsid w:val="00E670FA"/>
    <w:rsid w:val="00E81EAD"/>
    <w:rsid w:val="00E93890"/>
    <w:rsid w:val="00E96AE7"/>
    <w:rsid w:val="00EA2CDA"/>
    <w:rsid w:val="00EA3267"/>
    <w:rsid w:val="00ED22AF"/>
    <w:rsid w:val="00ED389B"/>
    <w:rsid w:val="00EE5062"/>
    <w:rsid w:val="00EF62FB"/>
    <w:rsid w:val="00F012E9"/>
    <w:rsid w:val="00F13912"/>
    <w:rsid w:val="00F223B7"/>
    <w:rsid w:val="00F23178"/>
    <w:rsid w:val="00F27766"/>
    <w:rsid w:val="00F37CED"/>
    <w:rsid w:val="00F53393"/>
    <w:rsid w:val="00F63220"/>
    <w:rsid w:val="00F63D60"/>
    <w:rsid w:val="00F720C4"/>
    <w:rsid w:val="00F7391C"/>
    <w:rsid w:val="00F76D68"/>
    <w:rsid w:val="00F81FC3"/>
    <w:rsid w:val="00F85784"/>
    <w:rsid w:val="00F85BD9"/>
    <w:rsid w:val="00F90314"/>
    <w:rsid w:val="00F90917"/>
    <w:rsid w:val="00F943D0"/>
    <w:rsid w:val="00F9519A"/>
    <w:rsid w:val="00FA53B3"/>
    <w:rsid w:val="00FB036F"/>
    <w:rsid w:val="00FB3BF6"/>
    <w:rsid w:val="00FC6512"/>
    <w:rsid w:val="00FD1BA0"/>
    <w:rsid w:val="00FE1132"/>
    <w:rsid w:val="00FF2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34C33F"/>
  <w15:chartTrackingRefBased/>
  <w15:docId w15:val="{989EDB03-A8A2-D241-B1E5-F399E1349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04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04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04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04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04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047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047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047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047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4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04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04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04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04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04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04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04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0473"/>
    <w:rPr>
      <w:rFonts w:eastAsiaTheme="majorEastAsia" w:cstheme="majorBidi"/>
      <w:color w:val="272727" w:themeColor="text1" w:themeTint="D8"/>
    </w:rPr>
  </w:style>
  <w:style w:type="paragraph" w:styleId="Title">
    <w:name w:val="Title"/>
    <w:basedOn w:val="Normal"/>
    <w:next w:val="Normal"/>
    <w:link w:val="TitleChar"/>
    <w:uiPriority w:val="10"/>
    <w:qFormat/>
    <w:rsid w:val="0065047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4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47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4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047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50473"/>
    <w:rPr>
      <w:i/>
      <w:iCs/>
      <w:color w:val="404040" w:themeColor="text1" w:themeTint="BF"/>
    </w:rPr>
  </w:style>
  <w:style w:type="paragraph" w:styleId="ListParagraph">
    <w:name w:val="List Paragraph"/>
    <w:basedOn w:val="Normal"/>
    <w:uiPriority w:val="34"/>
    <w:qFormat/>
    <w:rsid w:val="00650473"/>
    <w:pPr>
      <w:ind w:left="720"/>
      <w:contextualSpacing/>
    </w:pPr>
  </w:style>
  <w:style w:type="character" w:styleId="IntenseEmphasis">
    <w:name w:val="Intense Emphasis"/>
    <w:basedOn w:val="DefaultParagraphFont"/>
    <w:uiPriority w:val="21"/>
    <w:qFormat/>
    <w:rsid w:val="00650473"/>
    <w:rPr>
      <w:i/>
      <w:iCs/>
      <w:color w:val="0F4761" w:themeColor="accent1" w:themeShade="BF"/>
    </w:rPr>
  </w:style>
  <w:style w:type="paragraph" w:styleId="IntenseQuote">
    <w:name w:val="Intense Quote"/>
    <w:basedOn w:val="Normal"/>
    <w:next w:val="Normal"/>
    <w:link w:val="IntenseQuoteChar"/>
    <w:uiPriority w:val="30"/>
    <w:qFormat/>
    <w:rsid w:val="006504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0473"/>
    <w:rPr>
      <w:i/>
      <w:iCs/>
      <w:color w:val="0F4761" w:themeColor="accent1" w:themeShade="BF"/>
    </w:rPr>
  </w:style>
  <w:style w:type="character" w:styleId="IntenseReference">
    <w:name w:val="Intense Reference"/>
    <w:basedOn w:val="DefaultParagraphFont"/>
    <w:uiPriority w:val="32"/>
    <w:qFormat/>
    <w:rsid w:val="00650473"/>
    <w:rPr>
      <w:b/>
      <w:bCs/>
      <w:smallCaps/>
      <w:color w:val="0F4761" w:themeColor="accent1" w:themeShade="BF"/>
      <w:spacing w:val="5"/>
    </w:rPr>
  </w:style>
  <w:style w:type="table" w:styleId="TableGrid">
    <w:name w:val="Table Grid"/>
    <w:basedOn w:val="TableNormal"/>
    <w:uiPriority w:val="39"/>
    <w:rsid w:val="00181AEA"/>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39E4"/>
    <w:pPr>
      <w:tabs>
        <w:tab w:val="center" w:pos="4680"/>
        <w:tab w:val="right" w:pos="9360"/>
      </w:tabs>
    </w:pPr>
  </w:style>
  <w:style w:type="character" w:customStyle="1" w:styleId="HeaderChar">
    <w:name w:val="Header Char"/>
    <w:basedOn w:val="DefaultParagraphFont"/>
    <w:link w:val="Header"/>
    <w:uiPriority w:val="99"/>
    <w:rsid w:val="00B439E4"/>
  </w:style>
  <w:style w:type="paragraph" w:styleId="Footer">
    <w:name w:val="footer"/>
    <w:basedOn w:val="Normal"/>
    <w:link w:val="FooterChar"/>
    <w:uiPriority w:val="99"/>
    <w:unhideWhenUsed/>
    <w:rsid w:val="00B439E4"/>
    <w:pPr>
      <w:tabs>
        <w:tab w:val="center" w:pos="4680"/>
        <w:tab w:val="right" w:pos="9360"/>
      </w:tabs>
    </w:pPr>
  </w:style>
  <w:style w:type="character" w:customStyle="1" w:styleId="FooterChar">
    <w:name w:val="Footer Char"/>
    <w:basedOn w:val="DefaultParagraphFont"/>
    <w:link w:val="Footer"/>
    <w:uiPriority w:val="99"/>
    <w:rsid w:val="00B439E4"/>
  </w:style>
  <w:style w:type="paragraph" w:customStyle="1" w:styleId="EndNoteBibliographyTitle">
    <w:name w:val="EndNote Bibliography Title"/>
    <w:basedOn w:val="Normal"/>
    <w:link w:val="EndNoteBibliographyTitleChar"/>
    <w:rsid w:val="00C701CD"/>
    <w:pPr>
      <w:jc w:val="center"/>
    </w:pPr>
    <w:rPr>
      <w:rFonts w:ascii="Aptos" w:hAnsi="Aptos"/>
    </w:rPr>
  </w:style>
  <w:style w:type="character" w:customStyle="1" w:styleId="EndNoteBibliographyTitleChar">
    <w:name w:val="EndNote Bibliography Title Char"/>
    <w:basedOn w:val="DefaultParagraphFont"/>
    <w:link w:val="EndNoteBibliographyTitle"/>
    <w:rsid w:val="00C701CD"/>
    <w:rPr>
      <w:rFonts w:ascii="Aptos" w:hAnsi="Aptos"/>
    </w:rPr>
  </w:style>
  <w:style w:type="paragraph" w:customStyle="1" w:styleId="EndNoteBibliography">
    <w:name w:val="EndNote Bibliography"/>
    <w:basedOn w:val="Normal"/>
    <w:link w:val="EndNoteBibliographyChar"/>
    <w:rsid w:val="00C701CD"/>
    <w:rPr>
      <w:rFonts w:ascii="Aptos" w:hAnsi="Aptos"/>
    </w:rPr>
  </w:style>
  <w:style w:type="character" w:customStyle="1" w:styleId="EndNoteBibliographyChar">
    <w:name w:val="EndNote Bibliography Char"/>
    <w:basedOn w:val="DefaultParagraphFont"/>
    <w:link w:val="EndNoteBibliography"/>
    <w:rsid w:val="00C701CD"/>
    <w:rPr>
      <w:rFonts w:ascii="Aptos" w:hAnsi="Aptos"/>
    </w:rPr>
  </w:style>
  <w:style w:type="character" w:styleId="PlaceholderText">
    <w:name w:val="Placeholder Text"/>
    <w:basedOn w:val="DefaultParagraphFont"/>
    <w:uiPriority w:val="99"/>
    <w:semiHidden/>
    <w:rsid w:val="00C701CD"/>
    <w:rPr>
      <w:color w:val="666666"/>
    </w:rPr>
  </w:style>
  <w:style w:type="character" w:styleId="Hyperlink">
    <w:name w:val="Hyperlink"/>
    <w:basedOn w:val="DefaultParagraphFont"/>
    <w:uiPriority w:val="99"/>
    <w:unhideWhenUsed/>
    <w:rsid w:val="00C701CD"/>
    <w:rPr>
      <w:color w:val="467886" w:themeColor="hyperlink"/>
      <w:u w:val="single"/>
    </w:rPr>
  </w:style>
  <w:style w:type="character" w:styleId="UnresolvedMention">
    <w:name w:val="Unresolved Mention"/>
    <w:basedOn w:val="DefaultParagraphFont"/>
    <w:uiPriority w:val="99"/>
    <w:semiHidden/>
    <w:unhideWhenUsed/>
    <w:rsid w:val="00C701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esearch-and-innovation.ec.europa.eu/research-area/environment/nature-based-solutions_en" TargetMode="External"/><Relationship Id="rId21" Type="http://schemas.openxmlformats.org/officeDocument/2006/relationships/hyperlink" Target="https://www.cbc.ca/news/indigenous/land-acknowledgments-what-s-wrong-with-them-1.6217931" TargetMode="External"/><Relationship Id="rId42" Type="http://schemas.openxmlformats.org/officeDocument/2006/relationships/hyperlink" Target="https://www.spglobal.com/esg/csa/yearbook/articles/more-companies-calling-climate-change-a-material-issue-as-stress-testing-gains-traction" TargetMode="External"/><Relationship Id="rId47" Type="http://schemas.openxmlformats.org/officeDocument/2006/relationships/hyperlink" Target="https://www.forbes.com/sites/jeannemeister/2021/08/04/the-future-of-work-is-worker-well-being/?sh=55216e314aed" TargetMode="External"/><Relationship Id="rId63" Type="http://schemas.openxmlformats.org/officeDocument/2006/relationships/hyperlink" Target="https://seednetwork.org/tools/methodology/" TargetMode="External"/><Relationship Id="rId68" Type="http://schemas.openxmlformats.org/officeDocument/2006/relationships/hyperlink" Target="https://www.globalslaveryindex.org/2018/findings/highlights/" TargetMode="External"/><Relationship Id="rId84" Type="http://schemas.openxmlformats.org/officeDocument/2006/relationships/footer" Target="footer2.xml"/><Relationship Id="rId89" Type="http://schemas.openxmlformats.org/officeDocument/2006/relationships/theme" Target="theme/theme1.xml"/><Relationship Id="rId16" Type="http://schemas.openxmlformats.org/officeDocument/2006/relationships/hyperlink" Target="https://www.thecommunityguide.org/findings/physical-activity-built-environment-approaches.html" TargetMode="External"/><Relationship Id="rId11" Type="http://schemas.openxmlformats.org/officeDocument/2006/relationships/hyperlink" Target="https://www.cdc.gov/niosh/docs/99-101/default.html" TargetMode="External"/><Relationship Id="rId32" Type="http://schemas.openxmlformats.org/officeDocument/2006/relationships/hyperlink" Target="https://naiopma.files.wordpress.com/2018/09/alfredo-keitaro-bando-hano.pdf" TargetMode="External"/><Relationship Id="rId37" Type="http://schemas.openxmlformats.org/officeDocument/2006/relationships/hyperlink" Target="https://www.hkex.com.hk/News/Regulatory-Announcements/2021/211105news?sc_lang=en" TargetMode="External"/><Relationship Id="rId53" Type="http://schemas.openxmlformats.org/officeDocument/2006/relationships/hyperlink" Target="https://hbr.org/2021/10/whats-the-difference-between-a-mentor-and-a-sponsor" TargetMode="External"/><Relationship Id="rId58" Type="http://schemas.openxmlformats.org/officeDocument/2006/relationships/hyperlink" Target="https://www.spglobal.com/en/research-insights/articles/what-is-the-g-in-esg" TargetMode="External"/><Relationship Id="rId74" Type="http://schemas.openxmlformats.org/officeDocument/2006/relationships/hyperlink" Target="https://www.epa.gov/mold/mold-course-chapter-2" TargetMode="External"/><Relationship Id="rId79" Type="http://schemas.openxmlformats.org/officeDocument/2006/relationships/hyperlink" Target="https://www.who.int/health-topics/social-determinants-of-health" TargetMode="External"/><Relationship Id="rId5" Type="http://schemas.openxmlformats.org/officeDocument/2006/relationships/endnotes" Target="endnotes.xml"/><Relationship Id="rId14" Type="http://schemas.openxmlformats.org/officeDocument/2006/relationships/hyperlink" Target="https://immobilierdurable.eu/images/2128_uploads/Chegut_Eichholtz_Kok_green_value_in_the_uk.pdf" TargetMode="External"/><Relationship Id="rId22" Type="http://schemas.openxmlformats.org/officeDocument/2006/relationships/hyperlink" Target="https://www.ready.gov/business-continuity-plan" TargetMode="External"/><Relationship Id="rId27" Type="http://schemas.openxmlformats.org/officeDocument/2006/relationships/hyperlink" Target="https://finance.ec.europa.eu/sustainable-finance/tools-and-standards/eu-taxonomy-sustainable-activities_en" TargetMode="External"/><Relationship Id="rId30" Type="http://schemas.openxmlformats.org/officeDocument/2006/relationships/hyperlink" Target="https://www.sustainalytics.com/esg-research/resource/corporate-esg-blog/what-is-esg-why-important-risk-managementhttps://www.sustainalytics.com/esg-research/resource/corporate-esg-blog/what-is-esg-why-important-risk-management" TargetMode="External"/><Relationship Id="rId35" Type="http://schemas.openxmlformats.org/officeDocument/2006/relationships/hyperlink" Target="file:///Users/angelaloder/Documents/IWBI%202023%20documents/IWBI%20analytics/3.%20WELL%20Analytics/12%20Competencies/Paper/3.%20Peer%20Review/Appendices/final%20docs/Update/2025%20/www.cepr.net" TargetMode="External"/><Relationship Id="rId43" Type="http://schemas.openxmlformats.org/officeDocument/2006/relationships/hyperlink" Target="https://www.sec.gov/news/speech/lee-remarks-prilseg-investor-action-climate-webinar-102021" TargetMode="External"/><Relationship Id="rId48" Type="http://schemas.openxmlformats.org/officeDocument/2006/relationships/hyperlink" Target="https://esg.moodys.io/climate-solutions" TargetMode="External"/><Relationship Id="rId56" Type="http://schemas.openxmlformats.org/officeDocument/2006/relationships/hyperlink" Target="https://www.togetherplatform.com/blog/promoting-diversity-in-the-workplace-through-mentorship" TargetMode="External"/><Relationship Id="rId64" Type="http://schemas.openxmlformats.org/officeDocument/2006/relationships/hyperlink" Target="file:///Users/angelaloder/Documents/IWBI%202023%20documents/IWBI%20analytics/3.%20WELL%20Analytics/12%20Competencies/Paper/3.%20Peer%20Review/Appendices/final%20docs/Update/2025%20/www.seamcertification.org" TargetMode="External"/><Relationship Id="rId69" Type="http://schemas.openxmlformats.org/officeDocument/2006/relationships/hyperlink" Target="https://www.worldbank.org/en/webarchives/archive?url=httpzzxxweb.worldbank.org/archive/website01360/WEB/0__MEN-2.HTM&amp;mdk=23354653/" TargetMode="External"/><Relationship Id="rId77" Type="http://schemas.openxmlformats.org/officeDocument/2006/relationships/hyperlink" Target="https://www.who.int/publications/i/item/9789240059153" TargetMode="External"/><Relationship Id="rId8" Type="http://schemas.openxmlformats.org/officeDocument/2006/relationships/hyperlink" Target="https://www.business-humanrights.org./en/big-issues/mandatory-due-diligence/" TargetMode="External"/><Relationship Id="rId51" Type="http://schemas.openxmlformats.org/officeDocument/2006/relationships/hyperlink" Target="https://www.oecd.org/wise/measuring-well-being-and-progress.htm" TargetMode="External"/><Relationship Id="rId72" Type="http://schemas.openxmlformats.org/officeDocument/2006/relationships/hyperlink" Target="file:///Users/angelaloder/Documents/IWBI%202023%20documents/IWBI%20analytics/3.%20WELL%20Analytics/12%20Competencies/Paper/3.%20Peer%20Review/Appendices/final%20docs/Update/2025%20/www.un.org/sustainabledevelopment/education" TargetMode="External"/><Relationship Id="rId80" Type="http://schemas.openxmlformats.org/officeDocument/2006/relationships/hyperlink" Target="https://www.who.int/europe/news/item/07-11-2022-statement---climate-change-is-already-killing-us--but-strong-action-now-can-prevent-more-deaths" TargetMode="External"/><Relationship Id="rId85" Type="http://schemas.openxmlformats.org/officeDocument/2006/relationships/header" Target="header3.xml"/><Relationship Id="rId3" Type="http://schemas.openxmlformats.org/officeDocument/2006/relationships/webSettings" Target="webSettings.xml"/><Relationship Id="rId12" Type="http://schemas.openxmlformats.org/officeDocument/2006/relationships/hyperlink" Target="https://www.sustainableorganizations.org/" TargetMode="External"/><Relationship Id="rId17" Type="http://schemas.openxmlformats.org/officeDocument/2006/relationships/hyperlink" Target="https://coqual.org/wp-content/uploads/2022/02/Coqual-Equity-Ethnicity-At-Work-Key-Findings-2.pdf" TargetMode="External"/><Relationship Id="rId25" Type="http://schemas.openxmlformats.org/officeDocument/2006/relationships/hyperlink" Target="https://hbr.org/2021/04/what-psychological-safety-looks-like-in-a-hybrid-workplace" TargetMode="External"/><Relationship Id="rId33" Type="http://schemas.openxmlformats.org/officeDocument/2006/relationships/hyperlink" Target="https://www.canada.ca/en/health-canada/programs/consultation-draft-guidance-improving-indoor-air-quality-office-buildings/indoor-air-quality-health.html" TargetMode="External"/><Relationship Id="rId38" Type="http://schemas.openxmlformats.org/officeDocument/2006/relationships/hyperlink" Target="https://www.hrc.org/resources/the-wage-gap-among-lgbtq-workers-in-the-united-states" TargetMode="External"/><Relationship Id="rId46" Type="http://schemas.openxmlformats.org/officeDocument/2006/relationships/hyperlink" Target="https://www.measurabl.com/sustainability-and-climate-risk-are-top-of-mind-for-real-estate-investors/" TargetMode="External"/><Relationship Id="rId59" Type="http://schemas.openxmlformats.org/officeDocument/2006/relationships/hyperlink" Target="https://www.safeworkaustralia.gov.au/good-work-design" TargetMode="External"/><Relationship Id="rId67" Type="http://schemas.openxmlformats.org/officeDocument/2006/relationships/hyperlink" Target="http://www.bteam.org/original-content/diversity-bringing-business-case-life/" TargetMode="External"/><Relationship Id="rId20" Type="http://schemas.openxmlformats.org/officeDocument/2006/relationships/hyperlink" Target="https://www.mckinsey.com/business-functions/people-and-organizational-performance/our-insights/great-attrition-or-great-attraction-the-choice-is-yours" TargetMode="External"/><Relationship Id="rId41" Type="http://schemas.openxmlformats.org/officeDocument/2006/relationships/hyperlink" Target="https://resources.wellcertified.com/tools/iwbi-special-report/" TargetMode="External"/><Relationship Id="rId54" Type="http://schemas.openxmlformats.org/officeDocument/2006/relationships/hyperlink" Target="https://finance.ec.europa.eu/system/files/2022-08/220228-sustainable-finance-platform-finance-report-social-taxonomy_en.pdf" TargetMode="External"/><Relationship Id="rId62" Type="http://schemas.openxmlformats.org/officeDocument/2006/relationships/hyperlink" Target="https://www.nytimes.com/2021/10/26/business/climate-change-sustainable-real-estate.html" TargetMode="External"/><Relationship Id="rId70" Type="http://schemas.openxmlformats.org/officeDocument/2006/relationships/hyperlink" Target="https://truthandconciliation.org/who-we-are" TargetMode="External"/><Relationship Id="rId75" Type="http://schemas.openxmlformats.org/officeDocument/2006/relationships/hyperlink" Target="https://www.greenbiz.com/article/business-buildings-net-zero-becomes-towering-target" TargetMode="External"/><Relationship Id="rId83" Type="http://schemas.openxmlformats.org/officeDocument/2006/relationships/footer" Target="footer1.xml"/><Relationship Id="rId88" Type="http://schemas.openxmlformats.org/officeDocument/2006/relationships/glossaryDocument" Target="glossary/document.xml"/><Relationship Id="rId1" Type="http://schemas.openxmlformats.org/officeDocument/2006/relationships/styles" Target="styles.xml"/><Relationship Id="rId6" Type="http://schemas.openxmlformats.org/officeDocument/2006/relationships/hyperlink" Target="https://webstore.ansi.org/standards/iso/iso450032021?gclid=CjwKCAjwq-WgBhBMEiwAzKSH6DbEjghsiIOLS9XP0CdoNVDrR_nL_KlJxOWwvd63uJyFcpAEm9E2ghoCr1gQAvD_BwE" TargetMode="External"/><Relationship Id="rId15" Type="http://schemas.openxmlformats.org/officeDocument/2006/relationships/hyperlink" Target="https://www.ifrs.org/sustainability/climate-disclosure-standards-board/" TargetMode="External"/><Relationship Id="rId23" Type="http://schemas.openxmlformats.org/officeDocument/2006/relationships/hyperlink" Target="https://domini.com/investing-for-impact/strategies/" TargetMode="External"/><Relationship Id="rId28" Type="http://schemas.openxmlformats.org/officeDocument/2006/relationships/hyperlink" Target="https://www.fitchratings.com/research/banks/new-japanese-policies-create-opportunities-for-esg-bond-market-27-07-2021" TargetMode="External"/><Relationship Id="rId36" Type="http://schemas.openxmlformats.org/officeDocument/2006/relationships/hyperlink" Target="https://historicengland.org.uk/whats-new/features/lgbtq-history-of-40-places/" TargetMode="External"/><Relationship Id="rId49" Type="http://schemas.openxmlformats.org/officeDocument/2006/relationships/hyperlink" Target="https://www.nia.nih.gov/health/preventing-falls-home-room-room" TargetMode="External"/><Relationship Id="rId57" Type="http://schemas.openxmlformats.org/officeDocument/2006/relationships/hyperlink" Target="https://rework.withgoogle.com/blog/five-keys-to-a-successful-google-team/" TargetMode="External"/><Relationship Id="rId10" Type="http://schemas.openxmlformats.org/officeDocument/2006/relationships/hyperlink" Target="https://health.gov/healthypeople/priority-areas/social-determinants-health" TargetMode="External"/><Relationship Id="rId31" Type="http://schemas.openxmlformats.org/officeDocument/2006/relationships/hyperlink" Target="https://online.hbs.edu/blog/post/what-is-impact-measurement" TargetMode="External"/><Relationship Id="rId44" Type="http://schemas.openxmlformats.org/officeDocument/2006/relationships/hyperlink" Target="https://pages.stern.nyu.edu/~blev/files/2015FEB04_LevIBM_SurveyPaper_k4gn98s2.pdf" TargetMode="External"/><Relationship Id="rId52" Type="http://schemas.openxmlformats.org/officeDocument/2006/relationships/hyperlink" Target="https://www.hhs.gov/sites/default/files/workplace-mental-health-well-being.pdf" TargetMode="External"/><Relationship Id="rId60" Type="http://schemas.openxmlformats.org/officeDocument/2006/relationships/hyperlink" Target="https://www.who.int/healthsystems/topics/financing/healthreport/SickleaveNo9FINAL.pdf" TargetMode="External"/><Relationship Id="rId65" Type="http://schemas.openxmlformats.org/officeDocument/2006/relationships/hyperlink" Target="https://www.sasb.org/wp-content/uploads/2021/05/PublicMasterDeckQ1.52021Watermark.pdf" TargetMode="External"/><Relationship Id="rId73" Type="http://schemas.openxmlformats.org/officeDocument/2006/relationships/hyperlink" Target="https://www.epa.gov/indoor-air-quality-iaq/fundamentals-indoor-air-quality-buildings" TargetMode="External"/><Relationship Id="rId78" Type="http://schemas.openxmlformats.org/officeDocument/2006/relationships/hyperlink" Target="https://www.who.int/en/news-room/fact-sheets/detail/physical-activity" TargetMode="External"/><Relationship Id="rId81" Type="http://schemas.openxmlformats.org/officeDocument/2006/relationships/header" Target="header1.xml"/><Relationship Id="rId86"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www.businesswire.com/news/home/20180108006550/en/New-Study-Shows-Lasting-Impact-Tuition-Assistance" TargetMode="External"/><Relationship Id="rId13" Type="http://schemas.openxmlformats.org/officeDocument/2006/relationships/hyperlink" Target="https://www.ceoaction.com/pledge/" TargetMode="External"/><Relationship Id="rId18" Type="http://schemas.openxmlformats.org/officeDocument/2006/relationships/hyperlink" Target="https://www.councilforboarddiversity.sg/driving-change/board-diversity-disclosure/" TargetMode="External"/><Relationship Id="rId39" Type="http://schemas.openxmlformats.org/officeDocument/2006/relationships/hyperlink" Target="https://www.ipcc.ch/" TargetMode="External"/><Relationship Id="rId34" Type="http://schemas.openxmlformats.org/officeDocument/2006/relationships/hyperlink" Target="https://www.gallup.com/workplace/236198/create-culture-psychological-safety.aspx" TargetMode="External"/><Relationship Id="rId50" Type="http://schemas.openxmlformats.org/officeDocument/2006/relationships/hyperlink" Target="https://nmaahc.si.edu/explore/building" TargetMode="External"/><Relationship Id="rId55" Type="http://schemas.openxmlformats.org/officeDocument/2006/relationships/hyperlink" Target="https://quantic.edu/blog/2021/04/26/discover-the-employer-benefits-of-tuition-reimbursement/" TargetMode="External"/><Relationship Id="rId76" Type="http://schemas.openxmlformats.org/officeDocument/2006/relationships/hyperlink" Target="https://www.cbre.com/insights/articles/real-estate-strategy-reset" TargetMode="External"/><Relationship Id="rId7" Type="http://schemas.openxmlformats.org/officeDocument/2006/relationships/hyperlink" Target="https://www.shrm.org/hr-today/trends-and-forecasting/special-reports-and-expert-views/documents/onboarding-new-employees.pdf" TargetMode="External"/><Relationship Id="rId71" Type="http://schemas.openxmlformats.org/officeDocument/2006/relationships/hyperlink" Target="https://www.unep.org/resources/report/spreading-wildfire-rising-threat-extraordinary-landscape-fires" TargetMode="External"/><Relationship Id="rId2" Type="http://schemas.openxmlformats.org/officeDocument/2006/relationships/settings" Target="settings.xml"/><Relationship Id="rId29" Type="http://schemas.openxmlformats.org/officeDocument/2006/relationships/hyperlink" Target="https://www.stuff.co.nz/opinion/300438549/meng-foon-why-we-need-affirmative-action-for-minority-groups" TargetMode="External"/><Relationship Id="rId24" Type="http://schemas.openxmlformats.org/officeDocument/2006/relationships/hyperlink" Target="https://interactive.blr.com/Student-Loan-Repayment" TargetMode="External"/><Relationship Id="rId40" Type="http://schemas.openxmlformats.org/officeDocument/2006/relationships/hyperlink" Target="https://www.ilo.org/wcmsp5/groups/public/---dgreports/---dcomm/documents/publication/wcms_067574.pdf" TargetMode="External"/><Relationship Id="rId45" Type="http://schemas.openxmlformats.org/officeDocument/2006/relationships/hyperlink" Target="https://www.greatplacetowork.com/resources/videos/working-parents-burnout-the-great-resignation" TargetMode="External"/><Relationship Id="rId66" Type="http://schemas.openxmlformats.org/officeDocument/2006/relationships/hyperlink" Target="http://www.bteam.org/original-content/diversity-bringing-business-case-life/" TargetMode="External"/><Relationship Id="rId87" Type="http://schemas.openxmlformats.org/officeDocument/2006/relationships/fontTable" Target="fontTable.xml"/><Relationship Id="rId61" Type="http://schemas.openxmlformats.org/officeDocument/2006/relationships/hyperlink" Target="https://www.nytimes.com/2021/10/13/your-money/biden-esg-retirement-investing.html" TargetMode="External"/><Relationship Id="rId82" Type="http://schemas.openxmlformats.org/officeDocument/2006/relationships/header" Target="header2.xml"/><Relationship Id="rId19" Type="http://schemas.openxmlformats.org/officeDocument/2006/relationships/hyperlink" Target="https://www.guider-ai.com/blog/mentoring-statistics-the-research-you-need-to-know"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6F7BF46-0CB8-AE4D-9CE0-94AAD11A05B2}"/>
      </w:docPartPr>
      <w:docPartBody>
        <w:p w:rsidR="001036B6" w:rsidRDefault="00E0105A">
          <w:r w:rsidRPr="006056D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05A"/>
    <w:rsid w:val="00064D72"/>
    <w:rsid w:val="001036B6"/>
    <w:rsid w:val="003131EB"/>
    <w:rsid w:val="004714CD"/>
    <w:rsid w:val="00510387"/>
    <w:rsid w:val="006D6B0A"/>
    <w:rsid w:val="007C510C"/>
    <w:rsid w:val="008166BC"/>
    <w:rsid w:val="008D37C8"/>
    <w:rsid w:val="00947546"/>
    <w:rsid w:val="00B67B35"/>
    <w:rsid w:val="00BD3C43"/>
    <w:rsid w:val="00C2151A"/>
    <w:rsid w:val="00C4322D"/>
    <w:rsid w:val="00D50E80"/>
    <w:rsid w:val="00E0105A"/>
    <w:rsid w:val="00F76D68"/>
    <w:rsid w:val="00FF5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105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60</Pages>
  <Words>25308</Words>
  <Characters>144262</Characters>
  <Application>Microsoft Office Word</Application>
  <DocSecurity>0</DocSecurity>
  <Lines>1202</Lines>
  <Paragraphs>338</Paragraphs>
  <ScaleCrop>false</ScaleCrop>
  <Company/>
  <LinksUpToDate>false</LinksUpToDate>
  <CharactersWithSpaces>169232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Loder</dc:creator>
  <cp:keywords/>
  <dc:description/>
  <cp:lastModifiedBy>Angela Loder</cp:lastModifiedBy>
  <cp:revision>2</cp:revision>
  <dcterms:created xsi:type="dcterms:W3CDTF">2025-05-23T21:59:00Z</dcterms:created>
  <dcterms:modified xsi:type="dcterms:W3CDTF">2025-05-23T21:59:00Z</dcterms:modified>
</cp:coreProperties>
</file>