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66EF" w14:textId="5B3CDD5C" w:rsidR="00503D68" w:rsidRPr="00184D0F" w:rsidRDefault="607FE5CF" w:rsidP="1076AE8C">
      <w:pPr>
        <w:spacing w:line="278" w:lineRule="auto"/>
      </w:pPr>
      <w:r w:rsidRPr="1076AE8C">
        <w:rPr>
          <w:rFonts w:ascii="Times New Roman" w:eastAsia="Times New Roman" w:hAnsi="Times New Roman" w:cs="Times New Roman"/>
          <w:b/>
          <w:bCs/>
          <w:u w:val="single"/>
        </w:rPr>
        <w:t>Supplementary material</w:t>
      </w:r>
      <w:r w:rsidRPr="1076AE8C">
        <w:rPr>
          <w:rFonts w:ascii="Times New Roman" w:eastAsia="Aptos" w:hAnsi="Times New Roman" w:cs="Times New Roman"/>
          <w:b/>
          <w:bCs/>
          <w:u w:val="single"/>
        </w:rPr>
        <w:t xml:space="preserve"> </w:t>
      </w:r>
    </w:p>
    <w:p w14:paraId="413A6CB4" w14:textId="2FA94E0D" w:rsidR="00503D68" w:rsidRPr="00184D0F" w:rsidRDefault="00503D68" w:rsidP="1076AE8C">
      <w:pPr>
        <w:rPr>
          <w:rFonts w:ascii="Times New Roman" w:eastAsia="Aptos" w:hAnsi="Times New Roman" w:cs="Times New Roman"/>
          <w:b/>
          <w:bCs/>
          <w:u w:val="single"/>
        </w:rPr>
      </w:pPr>
    </w:p>
    <w:p w14:paraId="349A44A9" w14:textId="20FD0337" w:rsidR="00503D68" w:rsidRPr="00184D0F" w:rsidRDefault="00E45DED">
      <w:pPr>
        <w:rPr>
          <w:b/>
          <w:bCs/>
          <w:u w:val="single"/>
        </w:rPr>
      </w:pPr>
      <w:r w:rsidRPr="4006E316">
        <w:rPr>
          <w:rFonts w:ascii="Times New Roman" w:eastAsia="Aptos" w:hAnsi="Times New Roman" w:cs="Times New Roman"/>
          <w:b/>
          <w:bCs/>
          <w:u w:val="single"/>
        </w:rPr>
        <w:t xml:space="preserve">Figure </w:t>
      </w:r>
      <w:r w:rsidR="00AD7D44" w:rsidRPr="4006E316">
        <w:rPr>
          <w:rFonts w:ascii="Times New Roman" w:eastAsia="Aptos" w:hAnsi="Times New Roman" w:cs="Times New Roman"/>
          <w:b/>
          <w:bCs/>
          <w:u w:val="single"/>
        </w:rPr>
        <w:t>7</w:t>
      </w:r>
      <w:r w:rsidRPr="4006E316">
        <w:rPr>
          <w:rFonts w:ascii="Times New Roman" w:eastAsia="Aptos" w:hAnsi="Times New Roman" w:cs="Times New Roman"/>
          <w:b/>
          <w:bCs/>
          <w:u w:val="single"/>
        </w:rPr>
        <w:t xml:space="preserve">. </w:t>
      </w:r>
      <w:r w:rsidR="00184D0F" w:rsidRPr="4006E316">
        <w:rPr>
          <w:rFonts w:ascii="Times New Roman" w:eastAsia="Aptos" w:hAnsi="Times New Roman" w:cs="Times New Roman"/>
          <w:b/>
          <w:bCs/>
          <w:u w:val="single"/>
        </w:rPr>
        <w:t>Psychosocial factors</w:t>
      </w:r>
    </w:p>
    <w:p w14:paraId="3963EB4F" w14:textId="79F6D9CE" w:rsidR="00694D24" w:rsidRDefault="00E455A0">
      <w:r>
        <w:rPr>
          <w:noProof/>
        </w:rPr>
        <w:drawing>
          <wp:anchor distT="0" distB="0" distL="114300" distR="114300" simplePos="0" relativeHeight="251658241" behindDoc="1" locked="0" layoutInCell="1" allowOverlap="1" wp14:anchorId="4A63FC6C" wp14:editId="64004683">
            <wp:simplePos x="0" y="0"/>
            <wp:positionH relativeFrom="margin">
              <wp:align>left</wp:align>
            </wp:positionH>
            <wp:positionV relativeFrom="paragraph">
              <wp:posOffset>2734945</wp:posOffset>
            </wp:positionV>
            <wp:extent cx="5295265" cy="2276475"/>
            <wp:effectExtent l="0" t="0" r="635" b="9525"/>
            <wp:wrapTight wrapText="bothSides">
              <wp:wrapPolygon edited="0">
                <wp:start x="0" y="0"/>
                <wp:lineTo x="0" y="21510"/>
                <wp:lineTo x="21525" y="21510"/>
                <wp:lineTo x="21525" y="0"/>
                <wp:lineTo x="0" y="0"/>
              </wp:wrapPolygon>
            </wp:wrapTight>
            <wp:docPr id="55976141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CBAA1D5-2BEE-43AB-A9E6-DEAF4DAB47B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2" behindDoc="1" locked="0" layoutInCell="1" allowOverlap="1" wp14:anchorId="73F43FAB" wp14:editId="78403250">
            <wp:simplePos x="0" y="0"/>
            <wp:positionH relativeFrom="margin">
              <wp:align>left</wp:align>
            </wp:positionH>
            <wp:positionV relativeFrom="paragraph">
              <wp:posOffset>5107940</wp:posOffset>
            </wp:positionV>
            <wp:extent cx="5295265" cy="2390775"/>
            <wp:effectExtent l="0" t="0" r="635" b="9525"/>
            <wp:wrapTight wrapText="bothSides">
              <wp:wrapPolygon edited="0">
                <wp:start x="0" y="0"/>
                <wp:lineTo x="0" y="21514"/>
                <wp:lineTo x="21525" y="21514"/>
                <wp:lineTo x="21525" y="0"/>
                <wp:lineTo x="0" y="0"/>
              </wp:wrapPolygon>
            </wp:wrapTight>
            <wp:docPr id="68839962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7B91AFB-F880-0248-6028-486DA3FAF3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8D957C7" wp14:editId="0AAF4A24">
            <wp:simplePos x="0" y="0"/>
            <wp:positionH relativeFrom="margin">
              <wp:align>left</wp:align>
            </wp:positionH>
            <wp:positionV relativeFrom="paragraph">
              <wp:posOffset>307975</wp:posOffset>
            </wp:positionV>
            <wp:extent cx="5295265" cy="2333625"/>
            <wp:effectExtent l="0" t="0" r="635" b="9525"/>
            <wp:wrapTight wrapText="bothSides">
              <wp:wrapPolygon edited="0">
                <wp:start x="0" y="0"/>
                <wp:lineTo x="0" y="21512"/>
                <wp:lineTo x="21525" y="21512"/>
                <wp:lineTo x="21525" y="0"/>
                <wp:lineTo x="0" y="0"/>
              </wp:wrapPolygon>
            </wp:wrapTight>
            <wp:docPr id="137705539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A0B9222-8B8D-4134-8FA0-D34D998CA43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18D58D" w14:textId="6699E7F1" w:rsidR="00BB5FF9" w:rsidRDefault="0083619D">
      <w:r>
        <w:rPr>
          <w:noProof/>
        </w:rPr>
        <w:lastRenderedPageBreak/>
        <w:drawing>
          <wp:inline distT="0" distB="0" distL="0" distR="0" wp14:anchorId="233B2B58" wp14:editId="47ED914F">
            <wp:extent cx="5303520" cy="3438525"/>
            <wp:effectExtent l="0" t="0" r="11430" b="9525"/>
            <wp:docPr id="202097602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B241F7E-0861-9352-2556-73F9146A2A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5C8B068" w14:textId="52D5C04C" w:rsidR="00BB5FF9" w:rsidRDefault="00E044AF">
      <w:r>
        <w:rPr>
          <w:noProof/>
        </w:rPr>
        <w:drawing>
          <wp:inline distT="0" distB="0" distL="0" distR="0" wp14:anchorId="6D3F0431" wp14:editId="2590AAD0">
            <wp:extent cx="5303520" cy="2488759"/>
            <wp:effectExtent l="0" t="0" r="11430" b="6985"/>
            <wp:docPr id="131515910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969638B-AD11-1305-E632-A36AEDC4FC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8842EA1" w14:textId="1B8E6F65" w:rsidR="00A844FD" w:rsidRDefault="00A844FD"/>
    <w:p w14:paraId="5BEC9B3D" w14:textId="02097CBD" w:rsidR="009309E2" w:rsidRDefault="009309E2"/>
    <w:p w14:paraId="6ECCBB98" w14:textId="77777777" w:rsidR="00C54202" w:rsidRDefault="00C54202"/>
    <w:p w14:paraId="529D8F6C" w14:textId="302C401D" w:rsidR="001832CA" w:rsidRDefault="001832CA"/>
    <w:p w14:paraId="6473704F" w14:textId="64C89D73" w:rsidR="0079071C" w:rsidRDefault="0079071C"/>
    <w:p w14:paraId="4D9BD63F" w14:textId="558865D0" w:rsidR="006F5CEF" w:rsidRPr="00503D68" w:rsidRDefault="006F5CEF"/>
    <w:sectPr w:rsidR="006F5CEF" w:rsidRPr="00503D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21464" w14:textId="77777777" w:rsidR="00DC326A" w:rsidRDefault="00DC326A" w:rsidP="00DC326A">
      <w:pPr>
        <w:spacing w:after="0" w:line="240" w:lineRule="auto"/>
      </w:pPr>
      <w:r>
        <w:separator/>
      </w:r>
    </w:p>
  </w:endnote>
  <w:endnote w:type="continuationSeparator" w:id="0">
    <w:p w14:paraId="12A4871B" w14:textId="77777777" w:rsidR="00DC326A" w:rsidRDefault="00DC326A" w:rsidP="00DC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8424E" w14:textId="77777777" w:rsidR="00DC326A" w:rsidRDefault="00DC326A" w:rsidP="00DC326A">
      <w:pPr>
        <w:spacing w:after="0" w:line="240" w:lineRule="auto"/>
      </w:pPr>
      <w:r>
        <w:separator/>
      </w:r>
    </w:p>
  </w:footnote>
  <w:footnote w:type="continuationSeparator" w:id="0">
    <w:p w14:paraId="601A18C6" w14:textId="77777777" w:rsidR="00DC326A" w:rsidRDefault="00DC326A" w:rsidP="00DC32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198D435"/>
    <w:rsid w:val="0000171D"/>
    <w:rsid w:val="0000464D"/>
    <w:rsid w:val="00043A85"/>
    <w:rsid w:val="0005652A"/>
    <w:rsid w:val="00056921"/>
    <w:rsid w:val="00075A38"/>
    <w:rsid w:val="00080B9D"/>
    <w:rsid w:val="000922EE"/>
    <w:rsid w:val="000A4B08"/>
    <w:rsid w:val="000B6A15"/>
    <w:rsid w:val="000D1C5E"/>
    <w:rsid w:val="000F4539"/>
    <w:rsid w:val="0010164B"/>
    <w:rsid w:val="001832CA"/>
    <w:rsid w:val="00184D0F"/>
    <w:rsid w:val="002127BF"/>
    <w:rsid w:val="002142EA"/>
    <w:rsid w:val="002705CA"/>
    <w:rsid w:val="002A55E4"/>
    <w:rsid w:val="002C0E20"/>
    <w:rsid w:val="003328BF"/>
    <w:rsid w:val="003C26EB"/>
    <w:rsid w:val="003D32CD"/>
    <w:rsid w:val="003D5918"/>
    <w:rsid w:val="003F2879"/>
    <w:rsid w:val="003F2FA0"/>
    <w:rsid w:val="00400A00"/>
    <w:rsid w:val="00464F23"/>
    <w:rsid w:val="004667A2"/>
    <w:rsid w:val="0049545C"/>
    <w:rsid w:val="004A2D6F"/>
    <w:rsid w:val="004E1591"/>
    <w:rsid w:val="004E179D"/>
    <w:rsid w:val="004E6D9B"/>
    <w:rsid w:val="00503D68"/>
    <w:rsid w:val="005273FB"/>
    <w:rsid w:val="00531FA7"/>
    <w:rsid w:val="005423C0"/>
    <w:rsid w:val="0057727A"/>
    <w:rsid w:val="005B5B6C"/>
    <w:rsid w:val="00606B32"/>
    <w:rsid w:val="0061268A"/>
    <w:rsid w:val="00680FBC"/>
    <w:rsid w:val="006857B4"/>
    <w:rsid w:val="00694D24"/>
    <w:rsid w:val="006A7BFF"/>
    <w:rsid w:val="006D5C1A"/>
    <w:rsid w:val="006F210B"/>
    <w:rsid w:val="006F409F"/>
    <w:rsid w:val="006F5CEF"/>
    <w:rsid w:val="0074062B"/>
    <w:rsid w:val="00742780"/>
    <w:rsid w:val="00752B38"/>
    <w:rsid w:val="007536AE"/>
    <w:rsid w:val="00774692"/>
    <w:rsid w:val="0079071C"/>
    <w:rsid w:val="007913B4"/>
    <w:rsid w:val="00797532"/>
    <w:rsid w:val="007C03E4"/>
    <w:rsid w:val="007D170E"/>
    <w:rsid w:val="007E10EA"/>
    <w:rsid w:val="007F6ED1"/>
    <w:rsid w:val="00801F31"/>
    <w:rsid w:val="0081232B"/>
    <w:rsid w:val="0083619D"/>
    <w:rsid w:val="0084410A"/>
    <w:rsid w:val="00863193"/>
    <w:rsid w:val="00865C8D"/>
    <w:rsid w:val="00895F9A"/>
    <w:rsid w:val="008D710B"/>
    <w:rsid w:val="009309E2"/>
    <w:rsid w:val="00934BE6"/>
    <w:rsid w:val="00935EA0"/>
    <w:rsid w:val="00950D01"/>
    <w:rsid w:val="00981EF5"/>
    <w:rsid w:val="00995290"/>
    <w:rsid w:val="009F5CC8"/>
    <w:rsid w:val="00A039F8"/>
    <w:rsid w:val="00A13257"/>
    <w:rsid w:val="00A729F4"/>
    <w:rsid w:val="00A844FD"/>
    <w:rsid w:val="00AD7D44"/>
    <w:rsid w:val="00AF5C1F"/>
    <w:rsid w:val="00B3518C"/>
    <w:rsid w:val="00B7387D"/>
    <w:rsid w:val="00B75FA6"/>
    <w:rsid w:val="00B87BA8"/>
    <w:rsid w:val="00B967EB"/>
    <w:rsid w:val="00BB5FF9"/>
    <w:rsid w:val="00C17692"/>
    <w:rsid w:val="00C17F49"/>
    <w:rsid w:val="00C32FF6"/>
    <w:rsid w:val="00C54202"/>
    <w:rsid w:val="00C7029C"/>
    <w:rsid w:val="00C90D78"/>
    <w:rsid w:val="00CF5DEC"/>
    <w:rsid w:val="00D13382"/>
    <w:rsid w:val="00D27298"/>
    <w:rsid w:val="00D72B13"/>
    <w:rsid w:val="00DA589A"/>
    <w:rsid w:val="00DA7E60"/>
    <w:rsid w:val="00DC326A"/>
    <w:rsid w:val="00DD14FE"/>
    <w:rsid w:val="00DD67F6"/>
    <w:rsid w:val="00DE3471"/>
    <w:rsid w:val="00E044AF"/>
    <w:rsid w:val="00E455A0"/>
    <w:rsid w:val="00E45DED"/>
    <w:rsid w:val="00E56F63"/>
    <w:rsid w:val="00EE77E8"/>
    <w:rsid w:val="00F174C0"/>
    <w:rsid w:val="00F640EA"/>
    <w:rsid w:val="00F81946"/>
    <w:rsid w:val="00FA3511"/>
    <w:rsid w:val="00FB6AA5"/>
    <w:rsid w:val="00FF184A"/>
    <w:rsid w:val="1076AE8C"/>
    <w:rsid w:val="1198D435"/>
    <w:rsid w:val="119DF920"/>
    <w:rsid w:val="16403119"/>
    <w:rsid w:val="4006E316"/>
    <w:rsid w:val="42D48B53"/>
    <w:rsid w:val="52A484E0"/>
    <w:rsid w:val="607FE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8D4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54202"/>
    <w:pPr>
      <w:spacing w:after="0" w:line="240" w:lineRule="auto"/>
    </w:pPr>
    <w:rPr>
      <w:rFonts w:eastAsiaTheme="minorHAnsi"/>
      <w:kern w:val="2"/>
      <w:sz w:val="22"/>
      <w:szCs w:val="22"/>
      <w:lang w:val="fi-FI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819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19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19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9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946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F81946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26A"/>
  </w:style>
  <w:style w:type="paragraph" w:styleId="Footer">
    <w:name w:val="footer"/>
    <w:basedOn w:val="Normal"/>
    <w:link w:val="FooterChar"/>
    <w:uiPriority w:val="99"/>
    <w:unhideWhenUsed/>
    <w:rsid w:val="00D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Job strain in terms of job control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>
        <c:manualLayout>
          <c:layoutTarget val="inner"/>
          <c:xMode val="edge"/>
          <c:yMode val="edge"/>
          <c:x val="0.16179228046188437"/>
          <c:y val="0.24909862964865742"/>
          <c:w val="0.7869054712087119"/>
          <c:h val="0.57047464273357307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'Psychosocial well-being'!$A$4</c:f>
              <c:strCache>
                <c:ptCount val="1"/>
                <c:pt idx="0">
                  <c:v>Decreased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920-41D5-BCCE-A8E8A9AAEE27}"/>
              </c:ext>
            </c:extLst>
          </c:dPt>
          <c:cat>
            <c:strRef>
              <c:f>'Psychosocial well-being'!$B$3</c:f>
              <c:strCache>
                <c:ptCount val="1"/>
                <c:pt idx="0">
                  <c:v>Job control</c:v>
                </c:pt>
              </c:strCache>
              <c:extLst/>
            </c:strRef>
          </c:cat>
          <c:val>
            <c:numRef>
              <c:f>'Psychosocial well-being'!$B$4</c:f>
              <c:numCache>
                <c:formatCode>0%</c:formatCode>
                <c:ptCount val="1"/>
                <c:pt idx="0">
                  <c:v>0.45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7920-41D5-BCCE-A8E8A9AAEE27}"/>
            </c:ext>
          </c:extLst>
        </c:ser>
        <c:ser>
          <c:idx val="1"/>
          <c:order val="1"/>
          <c:tx>
            <c:strRef>
              <c:f>'Psychosocial well-being'!$A$5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'Psychosocial well-being'!$B$3</c:f>
              <c:strCache>
                <c:ptCount val="1"/>
                <c:pt idx="0">
                  <c:v>Job control</c:v>
                </c:pt>
              </c:strCache>
              <c:extLst/>
            </c:strRef>
          </c:cat>
          <c:val>
            <c:numRef>
              <c:f>'Psychosocial well-being'!$B$5</c:f>
              <c:numCache>
                <c:formatCode>0%</c:formatCode>
                <c:ptCount val="1"/>
                <c:pt idx="0">
                  <c:v>0.17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3-7920-41D5-BCCE-A8E8A9AAEE27}"/>
            </c:ext>
          </c:extLst>
        </c:ser>
        <c:ser>
          <c:idx val="2"/>
          <c:order val="2"/>
          <c:tx>
            <c:strRef>
              <c:f>'Psychosocial well-being'!$A$6</c:f>
              <c:strCache>
                <c:ptCount val="1"/>
                <c:pt idx="0">
                  <c:v>Increased</c:v>
                </c:pt>
              </c:strCache>
            </c:strRef>
          </c:tx>
          <c:spPr>
            <a:solidFill>
              <a:schemeClr val="bg2"/>
            </a:solidFill>
            <a:ln>
              <a:solidFill>
                <a:schemeClr val="tx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2"/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920-41D5-BCCE-A8E8A9AAEE27}"/>
              </c:ext>
            </c:extLst>
          </c:dPt>
          <c:cat>
            <c:strRef>
              <c:f>'Psychosocial well-being'!$B$3</c:f>
              <c:strCache>
                <c:ptCount val="1"/>
                <c:pt idx="0">
                  <c:v>Job control</c:v>
                </c:pt>
              </c:strCache>
              <c:extLst/>
            </c:strRef>
          </c:cat>
          <c:val>
            <c:numRef>
              <c:f>'Psychosocial well-being'!$B$6</c:f>
              <c:numCache>
                <c:formatCode>0%</c:formatCode>
                <c:ptCount val="1"/>
                <c:pt idx="0">
                  <c:v>0.37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6-7920-41D5-BCCE-A8E8A9AAEE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951211839"/>
        <c:axId val="951232479"/>
      </c:barChart>
      <c:catAx>
        <c:axId val="95121183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951232479"/>
        <c:crosses val="autoZero"/>
        <c:auto val="1"/>
        <c:lblAlgn val="ctr"/>
        <c:lblOffset val="100"/>
        <c:noMultiLvlLbl val="0"/>
      </c:catAx>
      <c:valAx>
        <c:axId val="95123247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951211839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200"/>
              <a:t>Perceived job insecurity</a:t>
            </a:r>
            <a:endParaRPr lang="fi-FI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'Psychosocial well-being'!$A$14</c:f>
              <c:strCache>
                <c:ptCount val="1"/>
                <c:pt idx="0">
                  <c:v>Worse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'Psychosocial well-being'!$B$14</c:f>
              <c:numCache>
                <c:formatCode>0%</c:formatCode>
                <c:ptCount val="1"/>
                <c:pt idx="0">
                  <c:v>0.63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56-434F-B17A-6C6379D167A8}"/>
            </c:ext>
          </c:extLst>
        </c:ser>
        <c:ser>
          <c:idx val="1"/>
          <c:order val="1"/>
          <c:tx>
            <c:strRef>
              <c:f>'Psychosocial well-being'!$A$15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'Psychosocial well-being'!$B$15</c:f>
              <c:numCache>
                <c:formatCode>0%</c:formatCode>
                <c:ptCount val="1"/>
                <c:pt idx="0">
                  <c:v>0.37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B56-434F-B17A-6C6379D167A8}"/>
            </c:ext>
          </c:extLst>
        </c:ser>
        <c:ser>
          <c:idx val="2"/>
          <c:order val="2"/>
          <c:tx>
            <c:strRef>
              <c:f>'Psychosocial well-being'!$A$16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chemeClr val="bg2"/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'Psychosocial well-being'!$B$16</c:f>
              <c:numCache>
                <c:formatCode>0%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B56-434F-B17A-6C6379D167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8722464"/>
        <c:axId val="38720544"/>
      </c:barChart>
      <c:catAx>
        <c:axId val="3872246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38720544"/>
        <c:crosses val="autoZero"/>
        <c:auto val="1"/>
        <c:lblAlgn val="ctr"/>
        <c:lblOffset val="100"/>
        <c:noMultiLvlLbl val="0"/>
      </c:catAx>
      <c:valAx>
        <c:axId val="387205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38722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Job strain in terms of job demands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'Psychosocial well-being'!$A$4</c:f>
              <c:strCache>
                <c:ptCount val="1"/>
                <c:pt idx="0">
                  <c:v>Decreased</c:v>
                </c:pt>
              </c:strCache>
            </c:strRef>
          </c:tx>
          <c:spPr>
            <a:solidFill>
              <a:schemeClr val="bg2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'Psychosocial well-being'!$C$3</c:f>
              <c:strCache>
                <c:ptCount val="1"/>
                <c:pt idx="0">
                  <c:v>Job demands</c:v>
                </c:pt>
              </c:strCache>
              <c:extLst/>
            </c:strRef>
          </c:cat>
          <c:val>
            <c:numRef>
              <c:f>'Psychosocial well-being'!$C$4</c:f>
              <c:numCache>
                <c:formatCode>0%</c:formatCode>
                <c:ptCount val="1"/>
                <c:pt idx="0">
                  <c:v>0.31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10CB-4284-9334-E9D45F5FC624}"/>
            </c:ext>
          </c:extLst>
        </c:ser>
        <c:ser>
          <c:idx val="1"/>
          <c:order val="1"/>
          <c:tx>
            <c:strRef>
              <c:f>'Psychosocial well-being'!$A$5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'Psychosocial well-being'!$C$3</c:f>
              <c:strCache>
                <c:ptCount val="1"/>
                <c:pt idx="0">
                  <c:v>Job demands</c:v>
                </c:pt>
              </c:strCache>
              <c:extLst/>
            </c:strRef>
          </c:cat>
          <c:val>
            <c:numRef>
              <c:f>'Psychosocial well-being'!$C$5</c:f>
              <c:numCache>
                <c:formatCode>0%</c:formatCode>
                <c:ptCount val="1"/>
                <c:pt idx="0">
                  <c:v>0.51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10CB-4284-9334-E9D45F5FC624}"/>
            </c:ext>
          </c:extLst>
        </c:ser>
        <c:ser>
          <c:idx val="2"/>
          <c:order val="2"/>
          <c:tx>
            <c:strRef>
              <c:f>'Psychosocial well-being'!$A$6</c:f>
              <c:strCache>
                <c:ptCount val="1"/>
                <c:pt idx="0">
                  <c:v>Increased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0CB-4284-9334-E9D45F5FC624}"/>
              </c:ext>
            </c:extLst>
          </c:dPt>
          <c:cat>
            <c:strRef>
              <c:f>'Psychosocial well-being'!$C$3</c:f>
              <c:strCache>
                <c:ptCount val="1"/>
                <c:pt idx="0">
                  <c:v>Job demands</c:v>
                </c:pt>
              </c:strCache>
              <c:extLst/>
            </c:strRef>
          </c:cat>
          <c:val>
            <c:numRef>
              <c:f>'Psychosocial well-being'!$C$6</c:f>
              <c:numCache>
                <c:formatCode>0%</c:formatCode>
                <c:ptCount val="1"/>
                <c:pt idx="0">
                  <c:v>0.17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4-10CB-4284-9334-E9D45F5FC6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951211839"/>
        <c:axId val="951232479"/>
      </c:barChart>
      <c:catAx>
        <c:axId val="95121183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951232479"/>
        <c:crosses val="autoZero"/>
        <c:auto val="1"/>
        <c:lblAlgn val="ctr"/>
        <c:lblOffset val="100"/>
        <c:noMultiLvlLbl val="0"/>
      </c:catAx>
      <c:valAx>
        <c:axId val="95123247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951211839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 b="0" i="0" u="none" strike="noStrike" baseline="0">
                <a:effectLst/>
              </a:rPr>
              <a:t>Team climate inventory and relational justice</a:t>
            </a:r>
            <a:endParaRPr lang="fi-FI" sz="1200"/>
          </a:p>
        </c:rich>
      </c:tx>
      <c:layout>
        <c:manualLayout>
          <c:xMode val="edge"/>
          <c:yMode val="edge"/>
          <c:x val="0.2475020216037771"/>
          <c:y val="2.216066481994459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'Psychosocial well-being'!$A$9</c:f>
              <c:strCache>
                <c:ptCount val="1"/>
                <c:pt idx="0">
                  <c:v>Worse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'Psychosocial well-being'!$B$8:$F$8</c:f>
              <c:strCache>
                <c:ptCount val="5"/>
                <c:pt idx="0">
                  <c:v>Relational justice</c:v>
                </c:pt>
                <c:pt idx="1">
                  <c:v>Vision</c:v>
                </c:pt>
                <c:pt idx="2">
                  <c:v>Task orientation</c:v>
                </c:pt>
                <c:pt idx="3">
                  <c:v>Support for innovation</c:v>
                </c:pt>
                <c:pt idx="4">
                  <c:v>Participatory safety</c:v>
                </c:pt>
              </c:strCache>
            </c:strRef>
          </c:cat>
          <c:val>
            <c:numRef>
              <c:f>'Psychosocial well-being'!$B$9:$F$9</c:f>
              <c:numCache>
                <c:formatCode>0%</c:formatCode>
                <c:ptCount val="5"/>
                <c:pt idx="0">
                  <c:v>0.3</c:v>
                </c:pt>
                <c:pt idx="1">
                  <c:v>0.28999999999999998</c:v>
                </c:pt>
                <c:pt idx="2">
                  <c:v>0.23</c:v>
                </c:pt>
                <c:pt idx="3">
                  <c:v>0.31</c:v>
                </c:pt>
                <c:pt idx="4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FC-424C-A6E0-973C579662BB}"/>
            </c:ext>
          </c:extLst>
        </c:ser>
        <c:ser>
          <c:idx val="1"/>
          <c:order val="1"/>
          <c:tx>
            <c:strRef>
              <c:f>'Psychosocial well-being'!$A$10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'Psychosocial well-being'!$B$8:$F$8</c:f>
              <c:strCache>
                <c:ptCount val="5"/>
                <c:pt idx="0">
                  <c:v>Relational justice</c:v>
                </c:pt>
                <c:pt idx="1">
                  <c:v>Vision</c:v>
                </c:pt>
                <c:pt idx="2">
                  <c:v>Task orientation</c:v>
                </c:pt>
                <c:pt idx="3">
                  <c:v>Support for innovation</c:v>
                </c:pt>
                <c:pt idx="4">
                  <c:v>Participatory safety</c:v>
                </c:pt>
              </c:strCache>
            </c:strRef>
          </c:cat>
          <c:val>
            <c:numRef>
              <c:f>'Psychosocial well-being'!$B$10:$F$10</c:f>
              <c:numCache>
                <c:formatCode>0%</c:formatCode>
                <c:ptCount val="5"/>
                <c:pt idx="0">
                  <c:v>0.6</c:v>
                </c:pt>
                <c:pt idx="1">
                  <c:v>0.6</c:v>
                </c:pt>
                <c:pt idx="2">
                  <c:v>0.6</c:v>
                </c:pt>
                <c:pt idx="3">
                  <c:v>0.42</c:v>
                </c:pt>
                <c:pt idx="4">
                  <c:v>0.56000000000000005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5FC-424C-A6E0-973C579662BB}"/>
            </c:ext>
          </c:extLst>
        </c:ser>
        <c:ser>
          <c:idx val="2"/>
          <c:order val="2"/>
          <c:tx>
            <c:strRef>
              <c:f>'Psychosocial well-being'!$A$11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chemeClr val="bg2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'Psychosocial well-being'!$B$8:$F$8</c:f>
              <c:strCache>
                <c:ptCount val="5"/>
                <c:pt idx="0">
                  <c:v>Relational justice</c:v>
                </c:pt>
                <c:pt idx="1">
                  <c:v>Vision</c:v>
                </c:pt>
                <c:pt idx="2">
                  <c:v>Task orientation</c:v>
                </c:pt>
                <c:pt idx="3">
                  <c:v>Support for innovation</c:v>
                </c:pt>
                <c:pt idx="4">
                  <c:v>Participatory safety</c:v>
                </c:pt>
              </c:strCache>
            </c:strRef>
          </c:cat>
          <c:val>
            <c:numRef>
              <c:f>'Psychosocial well-being'!$B$11:$F$11</c:f>
              <c:numCache>
                <c:formatCode>0%</c:formatCode>
                <c:ptCount val="5"/>
                <c:pt idx="0">
                  <c:v>0.11</c:v>
                </c:pt>
                <c:pt idx="1">
                  <c:v>0.11</c:v>
                </c:pt>
                <c:pt idx="2">
                  <c:v>0.17</c:v>
                </c:pt>
                <c:pt idx="3">
                  <c:v>0.28000000000000003</c:v>
                </c:pt>
                <c:pt idx="4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5FC-424C-A6E0-973C579662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725960784"/>
        <c:axId val="738973296"/>
      </c:barChart>
      <c:catAx>
        <c:axId val="7259607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738973296"/>
        <c:crosses val="autoZero"/>
        <c:auto val="1"/>
        <c:lblAlgn val="ctr"/>
        <c:lblOffset val="100"/>
        <c:noMultiLvlLbl val="0"/>
      </c:catAx>
      <c:valAx>
        <c:axId val="7389732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725960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Effort-Reward imbalance: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'Psychosocial well-being'!$A$19</c:f>
              <c:strCache>
                <c:ptCount val="1"/>
                <c:pt idx="0">
                  <c:v>Worse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'Psychosocial well-being'!$B$19</c:f>
              <c:numCache>
                <c:formatCode>0%</c:formatCode>
                <c:ptCount val="1"/>
                <c:pt idx="0">
                  <c:v>0.43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8BC-442A-A9D6-5297B8552DC4}"/>
            </c:ext>
          </c:extLst>
        </c:ser>
        <c:ser>
          <c:idx val="1"/>
          <c:order val="1"/>
          <c:tx>
            <c:strRef>
              <c:f>'Psychosocial well-being'!$A$20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'Psychosocial well-being'!$B$20</c:f>
              <c:numCache>
                <c:formatCode>0%</c:formatCode>
                <c:ptCount val="1"/>
                <c:pt idx="0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8BC-442A-A9D6-5297B8552DC4}"/>
            </c:ext>
          </c:extLst>
        </c:ser>
        <c:ser>
          <c:idx val="2"/>
          <c:order val="2"/>
          <c:tx>
            <c:strRef>
              <c:f>'Psychosocial well-being'!$A$21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chemeClr val="bg2"/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'Psychosocial well-being'!$B$21</c:f>
              <c:numCache>
                <c:formatCode>0%</c:formatCode>
                <c:ptCount val="1"/>
                <c:pt idx="0">
                  <c:v>0.34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8BC-442A-A9D6-5297B8552D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19482880"/>
        <c:axId val="1619484320"/>
      </c:barChart>
      <c:catAx>
        <c:axId val="161948288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619484320"/>
        <c:crosses val="autoZero"/>
        <c:auto val="1"/>
        <c:lblAlgn val="ctr"/>
        <c:lblOffset val="100"/>
        <c:noMultiLvlLbl val="0"/>
      </c:catAx>
      <c:valAx>
        <c:axId val="16194843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1619482880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2025-08-08T10:18:00Z</dcterms:created>
  <dcterms:modified xsi:type="dcterms:W3CDTF">2025-08-08T10:18:00Z</dcterms:modified>
</cp:coreProperties>
</file>