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2F6E7" w14:textId="6321740F" w:rsidR="0008293D" w:rsidRDefault="00D9776B" w:rsidP="00EF25C4">
      <w:pPr>
        <w:pStyle w:val="Heading2"/>
        <w:spacing w:after="0"/>
      </w:pPr>
      <w:r>
        <w:t xml:space="preserve">Supplementary Material </w:t>
      </w:r>
      <w:r w:rsidR="00FF0A22">
        <w:rPr>
          <w:rFonts w:hint="eastAsia"/>
        </w:rPr>
        <w:t>2</w:t>
      </w:r>
      <w:r w:rsidR="0008293D">
        <w:t xml:space="preserve">. </w:t>
      </w:r>
      <w:r w:rsidR="00BE5E78" w:rsidRPr="00BE5E78">
        <w:t>Inclusion and Exclusion Criteria for Search Keywords</w:t>
      </w:r>
      <w:r w:rsidR="00AE72FD">
        <w:t xml:space="preserve"> (Source: Author’s own work)</w:t>
      </w:r>
    </w:p>
    <w:p w14:paraId="52AE24DF" w14:textId="77777777" w:rsidR="00140DAB" w:rsidRPr="00140DAB" w:rsidRDefault="00140DAB" w:rsidP="00140DAB"/>
    <w:tbl>
      <w:tblPr>
        <w:tblStyle w:val="TableGrid"/>
        <w:tblW w:w="0" w:type="auto"/>
        <w:tblBorders>
          <w:left w:val="none" w:sz="0" w:space="0" w:color="auto"/>
          <w:bottom w:val="single" w:sz="12" w:space="0" w:color="auto"/>
          <w:right w:val="none" w:sz="0" w:space="0" w:color="auto"/>
        </w:tblBorders>
        <w:tblCellMar>
          <w:top w:w="14" w:type="dxa"/>
          <w:bottom w:w="14" w:type="dxa"/>
        </w:tblCellMar>
        <w:tblLook w:val="04A0" w:firstRow="1" w:lastRow="0" w:firstColumn="1" w:lastColumn="0" w:noHBand="0" w:noVBand="1"/>
      </w:tblPr>
      <w:tblGrid>
        <w:gridCol w:w="1985"/>
        <w:gridCol w:w="3687"/>
        <w:gridCol w:w="3688"/>
      </w:tblGrid>
      <w:tr w:rsidR="00140DAB" w:rsidRPr="00CA5E8B" w14:paraId="1B114424" w14:textId="77777777" w:rsidTr="00310C71"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E17BFEA" w14:textId="77777777" w:rsidR="00140DAB" w:rsidRPr="00063CE9" w:rsidRDefault="00140DAB" w:rsidP="00310C71">
            <w:pPr>
              <w:pStyle w:val="Table"/>
              <w:jc w:val="center"/>
              <w:rPr>
                <w:b/>
                <w:bCs/>
              </w:rPr>
            </w:pPr>
            <w:r w:rsidRPr="00063CE9">
              <w:rPr>
                <w:b/>
                <w:bCs/>
              </w:rPr>
              <w:t>Keyword</w:t>
            </w:r>
            <w:r>
              <w:rPr>
                <w:b/>
                <w:bCs/>
              </w:rPr>
              <w:t>s</w:t>
            </w:r>
          </w:p>
        </w:tc>
        <w:tc>
          <w:tcPr>
            <w:tcW w:w="3687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02A6B71" w14:textId="77777777" w:rsidR="00140DAB" w:rsidRPr="00063CE9" w:rsidRDefault="00140DAB" w:rsidP="00310C71">
            <w:pPr>
              <w:pStyle w:val="Table"/>
              <w:jc w:val="center"/>
              <w:rPr>
                <w:b/>
                <w:bCs/>
              </w:rPr>
            </w:pPr>
            <w:r w:rsidRPr="00063CE9">
              <w:rPr>
                <w:b/>
                <w:bCs/>
              </w:rPr>
              <w:t>Included</w:t>
            </w:r>
          </w:p>
        </w:tc>
        <w:tc>
          <w:tcPr>
            <w:tcW w:w="3688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668BC6C" w14:textId="77777777" w:rsidR="00140DAB" w:rsidRPr="00063CE9" w:rsidRDefault="00140DAB" w:rsidP="00310C71">
            <w:pPr>
              <w:pStyle w:val="Table"/>
              <w:jc w:val="center"/>
              <w:rPr>
                <w:b/>
                <w:bCs/>
              </w:rPr>
            </w:pPr>
            <w:r w:rsidRPr="00063CE9">
              <w:rPr>
                <w:b/>
                <w:bCs/>
              </w:rPr>
              <w:t>Excluded</w:t>
            </w:r>
          </w:p>
        </w:tc>
      </w:tr>
      <w:tr w:rsidR="00140DAB" w:rsidRPr="00CA5E8B" w14:paraId="7C4678ED" w14:textId="77777777" w:rsidTr="00310C71">
        <w:tc>
          <w:tcPr>
            <w:tcW w:w="0" w:type="auto"/>
            <w:hideMark/>
          </w:tcPr>
          <w:p w14:paraId="006FE8CE" w14:textId="77777777" w:rsidR="00140DAB" w:rsidRPr="00F2205B" w:rsidRDefault="00140DAB" w:rsidP="00310C71">
            <w:pPr>
              <w:pStyle w:val="Table"/>
              <w:rPr>
                <w:i/>
                <w:iCs/>
              </w:rPr>
            </w:pPr>
            <w:r w:rsidRPr="00F2205B">
              <w:rPr>
                <w:i/>
                <w:iCs/>
              </w:rPr>
              <w:t>Barriers / Challenges / Constraints / Limitations</w:t>
            </w:r>
          </w:p>
        </w:tc>
        <w:tc>
          <w:tcPr>
            <w:tcW w:w="3687" w:type="dxa"/>
            <w:hideMark/>
          </w:tcPr>
          <w:p w14:paraId="6042E480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CA5E8B">
              <w:t>Conceptual, theoretical, or philosophical challenges directly related to IL.</w:t>
            </w:r>
          </w:p>
          <w:p w14:paraId="0144EF27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CA5E8B">
              <w:t xml:space="preserve">Discussions that </w:t>
            </w:r>
            <w:r>
              <w:t>probe</w:t>
            </w:r>
            <w:r w:rsidRPr="00CA5E8B">
              <w:t xml:space="preserve"> the underlying </w:t>
            </w:r>
            <w:r>
              <w:t>causes</w:t>
            </w:r>
            <w:r w:rsidRPr="00CA5E8B">
              <w:t xml:space="preserve"> or implications of these challenges </w:t>
            </w:r>
            <w:r>
              <w:t>with</w:t>
            </w:r>
            <w:r w:rsidRPr="00CA5E8B">
              <w:t>in IL contexts.</w:t>
            </w:r>
          </w:p>
        </w:tc>
        <w:tc>
          <w:tcPr>
            <w:tcW w:w="3688" w:type="dxa"/>
            <w:hideMark/>
          </w:tcPr>
          <w:p w14:paraId="4C975248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CA5E8B">
              <w:t>Technological, practical, policy, or resource-based challenges unlinked</w:t>
            </w:r>
            <w:r>
              <w:t xml:space="preserve"> or marginally related</w:t>
            </w:r>
            <w:r w:rsidRPr="00CA5E8B">
              <w:t xml:space="preserve"> to a conceptual or theoretical exploration of IL.</w:t>
            </w:r>
          </w:p>
          <w:p w14:paraId="643C66F4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CA5E8B">
              <w:t>Issues involving the theory</w:t>
            </w:r>
            <w:r>
              <w:t>-</w:t>
            </w:r>
            <w:r w:rsidRPr="00CA5E8B">
              <w:t>practice gap when they are purely about implementation or infrastructure and are not specific to theoretical</w:t>
            </w:r>
            <w:r>
              <w:t xml:space="preserve"> aspects of IL</w:t>
            </w:r>
            <w:r w:rsidRPr="00CA5E8B">
              <w:t>.</w:t>
            </w:r>
          </w:p>
        </w:tc>
      </w:tr>
      <w:tr w:rsidR="00140DAB" w:rsidRPr="00CA5E8B" w14:paraId="0EFF1D22" w14:textId="77777777" w:rsidTr="00310C71">
        <w:tc>
          <w:tcPr>
            <w:tcW w:w="0" w:type="auto"/>
            <w:hideMark/>
          </w:tcPr>
          <w:p w14:paraId="369A1795" w14:textId="77777777" w:rsidR="00140DAB" w:rsidRPr="00F2205B" w:rsidRDefault="00140DAB" w:rsidP="00310C71">
            <w:pPr>
              <w:pStyle w:val="Table"/>
              <w:rPr>
                <w:i/>
                <w:iCs/>
              </w:rPr>
            </w:pPr>
            <w:r w:rsidRPr="00F2205B">
              <w:rPr>
                <w:i/>
                <w:iCs/>
              </w:rPr>
              <w:t>Model / Framework</w:t>
            </w:r>
          </w:p>
        </w:tc>
        <w:tc>
          <w:tcPr>
            <w:tcW w:w="3687" w:type="dxa"/>
            <w:hideMark/>
          </w:tcPr>
          <w:p w14:paraId="50876FCB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CA5E8B">
              <w:t>Conceptual</w:t>
            </w:r>
            <w:r>
              <w:t>, theoretical,</w:t>
            </w:r>
            <w:r w:rsidRPr="00CA5E8B">
              <w:t xml:space="preserve"> or philosophical IL model</w:t>
            </w:r>
            <w:r>
              <w:t>s</w:t>
            </w:r>
            <w:r w:rsidRPr="00CA5E8B">
              <w:t>.</w:t>
            </w:r>
          </w:p>
          <w:p w14:paraId="76D88F37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CA5E8B">
              <w:t>Psychological or cognitive models that inform IL instruction at a conceptual level.</w:t>
            </w:r>
          </w:p>
        </w:tc>
        <w:tc>
          <w:tcPr>
            <w:tcW w:w="3688" w:type="dxa"/>
            <w:hideMark/>
          </w:tcPr>
          <w:p w14:paraId="6CFB3454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CA5E8B">
              <w:t>Curriculum, instructional, pedagogical, library</w:t>
            </w:r>
            <w:r>
              <w:t>-</w:t>
            </w:r>
            <w:r w:rsidRPr="00CA5E8B">
              <w:t>service, or collaboration models focus</w:t>
            </w:r>
            <w:r>
              <w:t>ed</w:t>
            </w:r>
            <w:r w:rsidRPr="00CA5E8B">
              <w:t xml:space="preserve"> on practical application rather than conceptual insight.</w:t>
            </w:r>
          </w:p>
          <w:p w14:paraId="7C136463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>
              <w:t>Models or frameworks for e</w:t>
            </w:r>
            <w:r w:rsidRPr="00CA5E8B">
              <w:t>ducational tools that lack a theoretical or philosophical analysis of IL.</w:t>
            </w:r>
          </w:p>
        </w:tc>
      </w:tr>
      <w:tr w:rsidR="00140DAB" w:rsidRPr="00CA5E8B" w14:paraId="07E6F077" w14:textId="77777777" w:rsidTr="00310C71">
        <w:tc>
          <w:tcPr>
            <w:tcW w:w="0" w:type="auto"/>
            <w:hideMark/>
          </w:tcPr>
          <w:p w14:paraId="6C0D5BDE" w14:textId="77777777" w:rsidR="00140DAB" w:rsidRPr="00F2205B" w:rsidRDefault="00140DAB" w:rsidP="00310C71">
            <w:pPr>
              <w:pStyle w:val="Table"/>
              <w:rPr>
                <w:i/>
                <w:iCs/>
              </w:rPr>
            </w:pPr>
            <w:r w:rsidRPr="00F2205B">
              <w:rPr>
                <w:i/>
                <w:iCs/>
              </w:rPr>
              <w:t>Educational / Teaching / Pedagogical Approaches</w:t>
            </w:r>
          </w:p>
        </w:tc>
        <w:tc>
          <w:tcPr>
            <w:tcW w:w="3687" w:type="dxa"/>
            <w:hideMark/>
          </w:tcPr>
          <w:p w14:paraId="578A4E88" w14:textId="77777777" w:rsidR="00140DA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CA5E8B">
              <w:t>Theoretical or philosophical discussions underlying IL instruction (e.g., cognitive psychology).</w:t>
            </w:r>
          </w:p>
          <w:p w14:paraId="6FF38D0C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CA5E8B">
              <w:t>Educational/learning theories relevant to IL concepts</w:t>
            </w:r>
            <w:r>
              <w:t xml:space="preserve"> (e.g., constructivism)</w:t>
            </w:r>
            <w:r w:rsidRPr="00CA5E8B">
              <w:t>.</w:t>
            </w:r>
          </w:p>
        </w:tc>
        <w:tc>
          <w:tcPr>
            <w:tcW w:w="3688" w:type="dxa"/>
            <w:hideMark/>
          </w:tcPr>
          <w:p w14:paraId="6D76F6CC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CA5E8B">
              <w:t>Purely practical, operational teaching methods, lesson plans, curriculum designs, or library</w:t>
            </w:r>
            <w:r>
              <w:t>-</w:t>
            </w:r>
            <w:r w:rsidRPr="00CA5E8B">
              <w:t>school collaboration strategies focused on “how to” implement IL.</w:t>
            </w:r>
          </w:p>
        </w:tc>
      </w:tr>
      <w:tr w:rsidR="00140DAB" w:rsidRPr="00CA5E8B" w14:paraId="411CAEF4" w14:textId="77777777" w:rsidTr="00310C71">
        <w:tc>
          <w:tcPr>
            <w:tcW w:w="0" w:type="auto"/>
            <w:hideMark/>
          </w:tcPr>
          <w:p w14:paraId="41A3BE8D" w14:textId="77777777" w:rsidR="00140DAB" w:rsidRPr="00F2205B" w:rsidRDefault="00140DAB" w:rsidP="00310C71">
            <w:pPr>
              <w:pStyle w:val="Table"/>
              <w:rPr>
                <w:i/>
                <w:iCs/>
              </w:rPr>
            </w:pPr>
            <w:r w:rsidRPr="00F2205B">
              <w:rPr>
                <w:i/>
                <w:iCs/>
              </w:rPr>
              <w:t>Differences / Variation</w:t>
            </w:r>
          </w:p>
        </w:tc>
        <w:tc>
          <w:tcPr>
            <w:tcW w:w="3687" w:type="dxa"/>
            <w:hideMark/>
          </w:tcPr>
          <w:p w14:paraId="41D1FF57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FA29CA">
              <w:t>Conceptual, theoretical, or philosophical distinctions</w:t>
            </w:r>
            <w:r>
              <w:t>,</w:t>
            </w:r>
            <w:r w:rsidRPr="00FA29CA">
              <w:t xml:space="preserve"> variations</w:t>
            </w:r>
            <w:r>
              <w:t>,</w:t>
            </w:r>
            <w:r w:rsidRPr="00CA5E8B">
              <w:t xml:space="preserve"> or inconsistencies </w:t>
            </w:r>
            <w:r>
              <w:t>with</w:t>
            </w:r>
            <w:r w:rsidRPr="00CA5E8B">
              <w:t>in IL definitions, models, or frameworks.</w:t>
            </w:r>
          </w:p>
        </w:tc>
        <w:tc>
          <w:tcPr>
            <w:tcW w:w="3688" w:type="dxa"/>
            <w:hideMark/>
          </w:tcPr>
          <w:p w14:paraId="303D7776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FA29CA">
              <w:t xml:space="preserve">Empirical differences stemming from demographic </w:t>
            </w:r>
            <w:r>
              <w:t>variables</w:t>
            </w:r>
            <w:r w:rsidRPr="00FA29CA">
              <w:t xml:space="preserve"> (e.g., gender, age, nationality) or </w:t>
            </w:r>
            <w:r>
              <w:t xml:space="preserve">purely </w:t>
            </w:r>
            <w:r w:rsidRPr="00FA29CA">
              <w:t>measurement-based factors</w:t>
            </w:r>
            <w:r w:rsidRPr="00CA5E8B">
              <w:t>.</w:t>
            </w:r>
          </w:p>
        </w:tc>
      </w:tr>
      <w:tr w:rsidR="00140DAB" w:rsidRPr="00CA5E8B" w14:paraId="68188A5B" w14:textId="77777777" w:rsidTr="00310C71">
        <w:tc>
          <w:tcPr>
            <w:tcW w:w="0" w:type="auto"/>
            <w:hideMark/>
          </w:tcPr>
          <w:p w14:paraId="04708C41" w14:textId="77777777" w:rsidR="00140DAB" w:rsidRPr="00F2205B" w:rsidRDefault="00140DAB" w:rsidP="00310C71">
            <w:pPr>
              <w:pStyle w:val="Table"/>
              <w:rPr>
                <w:i/>
                <w:iCs/>
              </w:rPr>
            </w:pPr>
            <w:r w:rsidRPr="00F2205B">
              <w:rPr>
                <w:i/>
                <w:iCs/>
              </w:rPr>
              <w:t>Methodology</w:t>
            </w:r>
          </w:p>
        </w:tc>
        <w:tc>
          <w:tcPr>
            <w:tcW w:w="3687" w:type="dxa"/>
            <w:hideMark/>
          </w:tcPr>
          <w:p w14:paraId="6CC14345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>
              <w:t>In-depth discussion on r</w:t>
            </w:r>
            <w:r w:rsidRPr="00CA5E8B">
              <w:t>esearch methodologies (e.g., grounded theory) used to investigate IL.</w:t>
            </w:r>
          </w:p>
        </w:tc>
        <w:tc>
          <w:tcPr>
            <w:tcW w:w="3688" w:type="dxa"/>
            <w:hideMark/>
          </w:tcPr>
          <w:p w14:paraId="4D3EADF8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>
              <w:t>I</w:t>
            </w:r>
            <w:r w:rsidRPr="00CA5E8B">
              <w:t>nstructional</w:t>
            </w:r>
            <w:r>
              <w:t xml:space="preserve"> or classroom-based</w:t>
            </w:r>
            <w:r w:rsidRPr="00CA5E8B">
              <w:t xml:space="preserve"> methodologies </w:t>
            </w:r>
            <w:r>
              <w:t xml:space="preserve">mainly </w:t>
            </w:r>
            <w:r w:rsidRPr="00CA5E8B">
              <w:t>focusing on lesson planning, teaching strategies, or classroom practices</w:t>
            </w:r>
            <w:r>
              <w:t>.</w:t>
            </w:r>
          </w:p>
          <w:p w14:paraId="78A4DF54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CA5E8B">
              <w:t xml:space="preserve">Studies where “methodology” </w:t>
            </w:r>
            <w:r>
              <w:t>denotes</w:t>
            </w:r>
            <w:r w:rsidRPr="00CA5E8B">
              <w:t xml:space="preserve"> only</w:t>
            </w:r>
            <w:r>
              <w:t xml:space="preserve"> an</w:t>
            </w:r>
            <w:r w:rsidRPr="00CA5E8B">
              <w:t xml:space="preserve"> applied method and does not shape theoretical understanding of IL.</w:t>
            </w:r>
          </w:p>
        </w:tc>
      </w:tr>
      <w:tr w:rsidR="00140DAB" w:rsidRPr="00CA5E8B" w14:paraId="0631D088" w14:textId="77777777" w:rsidTr="00310C71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080B408" w14:textId="77777777" w:rsidR="00140DAB" w:rsidRPr="00F2205B" w:rsidRDefault="00140DAB" w:rsidP="00310C71">
            <w:pPr>
              <w:pStyle w:val="Table"/>
              <w:rPr>
                <w:i/>
                <w:iCs/>
              </w:rPr>
            </w:pPr>
            <w:r w:rsidRPr="00F2205B">
              <w:rPr>
                <w:i/>
                <w:iCs/>
              </w:rPr>
              <w:t>Perspective</w:t>
            </w:r>
          </w:p>
        </w:tc>
        <w:tc>
          <w:tcPr>
            <w:tcW w:w="3687" w:type="dxa"/>
            <w:tcBorders>
              <w:bottom w:val="single" w:sz="4" w:space="0" w:color="auto"/>
            </w:tcBorders>
            <w:hideMark/>
          </w:tcPr>
          <w:p w14:paraId="34874AC2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CA5E8B">
              <w:t>Conceptual, theoretical, or philosophical perspectives</w:t>
            </w:r>
            <w:r>
              <w:t xml:space="preserve"> or critiques</w:t>
            </w:r>
            <w:r w:rsidRPr="00CA5E8B">
              <w:t xml:space="preserve"> on IL.</w:t>
            </w:r>
          </w:p>
        </w:tc>
        <w:tc>
          <w:tcPr>
            <w:tcW w:w="3688" w:type="dxa"/>
            <w:tcBorders>
              <w:bottom w:val="single" w:sz="4" w:space="0" w:color="auto"/>
            </w:tcBorders>
            <w:hideMark/>
          </w:tcPr>
          <w:p w14:paraId="454BC2A0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CA5E8B">
              <w:t>Stakeholder perspectives (student</w:t>
            </w:r>
            <w:r>
              <w:t>s</w:t>
            </w:r>
            <w:r w:rsidRPr="00CA5E8B">
              <w:t>, teacher</w:t>
            </w:r>
            <w:r>
              <w:t>s</w:t>
            </w:r>
            <w:r w:rsidRPr="00CA5E8B">
              <w:t>, employer</w:t>
            </w:r>
            <w:r>
              <w:t>s</w:t>
            </w:r>
            <w:r w:rsidRPr="00CA5E8B">
              <w:t>) unless accompanied by a broader theoretical or conceptual IL discussion.</w:t>
            </w:r>
          </w:p>
          <w:p w14:paraId="06765F47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>
              <w:t>A</w:t>
            </w:r>
            <w:r w:rsidRPr="00CA5E8B">
              <w:t>necdotal or pragmatic views that do not engage with IL theory or philosophy.</w:t>
            </w:r>
          </w:p>
        </w:tc>
      </w:tr>
      <w:tr w:rsidR="00140DAB" w:rsidRPr="00CA5E8B" w14:paraId="2958D4E8" w14:textId="77777777" w:rsidTr="00310C71">
        <w:tc>
          <w:tcPr>
            <w:tcW w:w="0" w:type="auto"/>
            <w:tcBorders>
              <w:bottom w:val="single" w:sz="12" w:space="0" w:color="auto"/>
            </w:tcBorders>
            <w:hideMark/>
          </w:tcPr>
          <w:p w14:paraId="4019AB8D" w14:textId="77777777" w:rsidR="00140DAB" w:rsidRPr="00F2205B" w:rsidRDefault="00140DAB" w:rsidP="00310C71">
            <w:pPr>
              <w:pStyle w:val="Table"/>
              <w:rPr>
                <w:i/>
                <w:iCs/>
              </w:rPr>
            </w:pPr>
            <w:r w:rsidRPr="00F2205B">
              <w:rPr>
                <w:i/>
                <w:iCs/>
              </w:rPr>
              <w:t xml:space="preserve">Issue / </w:t>
            </w:r>
            <w:r w:rsidRPr="00F2205B">
              <w:rPr>
                <w:i/>
                <w:iCs/>
              </w:rPr>
              <w:br/>
              <w:t>Emerging / Prospect / Reflection / Transformation</w:t>
            </w:r>
          </w:p>
        </w:tc>
        <w:tc>
          <w:tcPr>
            <w:tcW w:w="3687" w:type="dxa"/>
            <w:tcBorders>
              <w:bottom w:val="single" w:sz="12" w:space="0" w:color="auto"/>
            </w:tcBorders>
            <w:hideMark/>
          </w:tcPr>
          <w:p w14:paraId="33D71844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CA5E8B">
              <w:t xml:space="preserve">Conceptual, theoretical, or philosophical issues labeled as “emerging,” “prospect,” “reflection,” or “transformation,” specifically </w:t>
            </w:r>
            <w:r>
              <w:t>interrogating</w:t>
            </w:r>
            <w:r w:rsidRPr="00CA5E8B">
              <w:t xml:space="preserve"> IL</w:t>
            </w:r>
            <w:r>
              <w:t>’</w:t>
            </w:r>
            <w:r w:rsidRPr="00CA5E8B">
              <w:t>s core concepts or frameworks.</w:t>
            </w:r>
          </w:p>
          <w:p w14:paraId="5DCAAC96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CA5E8B">
              <w:t>Discussions that pose deeper theoretical debates about IL</w:t>
            </w:r>
            <w:r>
              <w:t>’</w:t>
            </w:r>
            <w:r w:rsidRPr="00CA5E8B">
              <w:t>s future direction.</w:t>
            </w:r>
          </w:p>
        </w:tc>
        <w:tc>
          <w:tcPr>
            <w:tcW w:w="3688" w:type="dxa"/>
            <w:tcBorders>
              <w:bottom w:val="single" w:sz="12" w:space="0" w:color="auto"/>
            </w:tcBorders>
            <w:hideMark/>
          </w:tcPr>
          <w:p w14:paraId="434BE60F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CA5E8B">
              <w:t>Pedagogical trends focusing on “best practices” or “institutional prospects” that do not touch on IL theory.</w:t>
            </w:r>
          </w:p>
          <w:p w14:paraId="51C5B90C" w14:textId="77777777" w:rsidR="00140DAB" w:rsidRPr="00CA5E8B" w:rsidRDefault="00140DAB" w:rsidP="00310C71">
            <w:pPr>
              <w:pStyle w:val="Table"/>
              <w:numPr>
                <w:ilvl w:val="0"/>
                <w:numId w:val="1"/>
              </w:numPr>
              <w:ind w:left="360"/>
            </w:pPr>
            <w:r w:rsidRPr="00CA5E8B">
              <w:t xml:space="preserve">Conference reflections or </w:t>
            </w:r>
            <w:r>
              <w:t>(</w:t>
            </w:r>
            <w:r w:rsidRPr="00CA5E8B">
              <w:t>post-</w:t>
            </w:r>
            <w:r>
              <w:t>)</w:t>
            </w:r>
            <w:r w:rsidRPr="00CA5E8B">
              <w:t>project updates with no conceptual IL insights.</w:t>
            </w:r>
          </w:p>
        </w:tc>
      </w:tr>
    </w:tbl>
    <w:p w14:paraId="6F009460" w14:textId="77777777" w:rsidR="00140DAB" w:rsidRPr="00140DAB" w:rsidRDefault="00140DAB" w:rsidP="00140DAB">
      <w:pPr>
        <w:rPr>
          <w:sz w:val="8"/>
          <w:szCs w:val="8"/>
        </w:rPr>
      </w:pPr>
    </w:p>
    <w:sectPr w:rsidR="00140DAB" w:rsidRPr="00140DAB" w:rsidSect="00FF0A22">
      <w:pgSz w:w="12240" w:h="15840"/>
      <w:pgMar w:top="1440" w:right="1440" w:bottom="1440" w:left="1440" w:header="720" w:footer="720" w:gutter="0"/>
      <w:cols w:space="720"/>
      <w:noEndnote/>
      <w:docGrid w:linePitch="2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9EF2E" w14:textId="77777777" w:rsidR="00A551EC" w:rsidRDefault="00A551EC" w:rsidP="00950F65">
      <w:r>
        <w:separator/>
      </w:r>
    </w:p>
  </w:endnote>
  <w:endnote w:type="continuationSeparator" w:id="0">
    <w:p w14:paraId="35D55D91" w14:textId="77777777" w:rsidR="00A551EC" w:rsidRDefault="00A551EC" w:rsidP="00950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DIYMjO320">
    <w:panose1 w:val="02030504000101010101"/>
    <w:charset w:val="81"/>
    <w:family w:val="roman"/>
    <w:pitch w:val="variable"/>
    <w:sig w:usb0="800002A7" w:usb1="29D77CFB" w:usb2="00000010" w:usb3="00000000" w:csb0="00080001" w:csb1="00000000"/>
  </w:font>
  <w:font w:name="Haas Grot Text R 55 Roman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YDIYGO320">
    <w:panose1 w:val="02030504000101010101"/>
    <w:charset w:val="81"/>
    <w:family w:val="roman"/>
    <w:pitch w:val="variable"/>
    <w:sig w:usb0="800002A7" w:usb1="29D77CFB" w:usb2="00000010" w:usb3="00000000" w:csb0="0008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aas Grot Text R 65 Medium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YDIYGO330">
    <w:panose1 w:val="02030504000101010101"/>
    <w:charset w:val="81"/>
    <w:family w:val="roman"/>
    <w:pitch w:val="variable"/>
    <w:sig w:usb0="800002A7" w:usb1="29D77CFB" w:usb2="00000010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2733D" w14:textId="77777777" w:rsidR="00A551EC" w:rsidRDefault="00A551EC" w:rsidP="00950F65">
      <w:r>
        <w:separator/>
      </w:r>
    </w:p>
  </w:footnote>
  <w:footnote w:type="continuationSeparator" w:id="0">
    <w:p w14:paraId="44EDF7C5" w14:textId="77777777" w:rsidR="00A551EC" w:rsidRDefault="00A551EC" w:rsidP="00950F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10374"/>
    <w:multiLevelType w:val="hybridMultilevel"/>
    <w:tmpl w:val="38C2C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55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5B9"/>
    <w:rsid w:val="00010295"/>
    <w:rsid w:val="000121A3"/>
    <w:rsid w:val="00012754"/>
    <w:rsid w:val="0002298C"/>
    <w:rsid w:val="0002655B"/>
    <w:rsid w:val="000268CC"/>
    <w:rsid w:val="000318EA"/>
    <w:rsid w:val="00032E7B"/>
    <w:rsid w:val="00036A8B"/>
    <w:rsid w:val="0004388E"/>
    <w:rsid w:val="00047427"/>
    <w:rsid w:val="000530D4"/>
    <w:rsid w:val="00053357"/>
    <w:rsid w:val="00056FE2"/>
    <w:rsid w:val="00057097"/>
    <w:rsid w:val="00060DA2"/>
    <w:rsid w:val="00075B7F"/>
    <w:rsid w:val="0008293D"/>
    <w:rsid w:val="00083970"/>
    <w:rsid w:val="00093983"/>
    <w:rsid w:val="00094A3D"/>
    <w:rsid w:val="0009634A"/>
    <w:rsid w:val="000B1B3E"/>
    <w:rsid w:val="000D2ED6"/>
    <w:rsid w:val="000D3F0E"/>
    <w:rsid w:val="000D7C8E"/>
    <w:rsid w:val="000E4741"/>
    <w:rsid w:val="000F0032"/>
    <w:rsid w:val="000F0BDC"/>
    <w:rsid w:val="00101F8E"/>
    <w:rsid w:val="00104AE0"/>
    <w:rsid w:val="0013440A"/>
    <w:rsid w:val="00137B90"/>
    <w:rsid w:val="00140DAB"/>
    <w:rsid w:val="00142402"/>
    <w:rsid w:val="00157E23"/>
    <w:rsid w:val="001718CD"/>
    <w:rsid w:val="00184716"/>
    <w:rsid w:val="001A2BF5"/>
    <w:rsid w:val="001A7899"/>
    <w:rsid w:val="001B0197"/>
    <w:rsid w:val="001B6DBA"/>
    <w:rsid w:val="001D6DE5"/>
    <w:rsid w:val="001D7ABD"/>
    <w:rsid w:val="001E364B"/>
    <w:rsid w:val="001E6CC2"/>
    <w:rsid w:val="00215BA7"/>
    <w:rsid w:val="002204BF"/>
    <w:rsid w:val="00240357"/>
    <w:rsid w:val="00243CDD"/>
    <w:rsid w:val="00245E8F"/>
    <w:rsid w:val="00276ADC"/>
    <w:rsid w:val="0028623B"/>
    <w:rsid w:val="00286B21"/>
    <w:rsid w:val="002975BE"/>
    <w:rsid w:val="002A0FC8"/>
    <w:rsid w:val="002A1FA0"/>
    <w:rsid w:val="002B1B24"/>
    <w:rsid w:val="002B6C0B"/>
    <w:rsid w:val="002C5F4F"/>
    <w:rsid w:val="002D2C5B"/>
    <w:rsid w:val="002D419E"/>
    <w:rsid w:val="002D7C4D"/>
    <w:rsid w:val="002E4428"/>
    <w:rsid w:val="002F7B1A"/>
    <w:rsid w:val="003022F8"/>
    <w:rsid w:val="0031344A"/>
    <w:rsid w:val="0031417B"/>
    <w:rsid w:val="00322075"/>
    <w:rsid w:val="003234DF"/>
    <w:rsid w:val="00324BA2"/>
    <w:rsid w:val="00351B6F"/>
    <w:rsid w:val="003555ED"/>
    <w:rsid w:val="00364653"/>
    <w:rsid w:val="00371B6C"/>
    <w:rsid w:val="0038294E"/>
    <w:rsid w:val="00387816"/>
    <w:rsid w:val="00390508"/>
    <w:rsid w:val="00392A0C"/>
    <w:rsid w:val="003A17EF"/>
    <w:rsid w:val="003B2B15"/>
    <w:rsid w:val="003B46CE"/>
    <w:rsid w:val="003C0635"/>
    <w:rsid w:val="003C79A6"/>
    <w:rsid w:val="003C7F35"/>
    <w:rsid w:val="003F1A33"/>
    <w:rsid w:val="003F6FD0"/>
    <w:rsid w:val="00405F5F"/>
    <w:rsid w:val="00424A76"/>
    <w:rsid w:val="0042573D"/>
    <w:rsid w:val="00431600"/>
    <w:rsid w:val="00436DEA"/>
    <w:rsid w:val="004405D6"/>
    <w:rsid w:val="00443FED"/>
    <w:rsid w:val="00446A14"/>
    <w:rsid w:val="00463B13"/>
    <w:rsid w:val="00474F9F"/>
    <w:rsid w:val="0047644C"/>
    <w:rsid w:val="00483F80"/>
    <w:rsid w:val="0049060E"/>
    <w:rsid w:val="00491EE0"/>
    <w:rsid w:val="00492FBE"/>
    <w:rsid w:val="004A316E"/>
    <w:rsid w:val="004A4E24"/>
    <w:rsid w:val="004C6FF5"/>
    <w:rsid w:val="004E0751"/>
    <w:rsid w:val="004E1359"/>
    <w:rsid w:val="004F3448"/>
    <w:rsid w:val="004F55CC"/>
    <w:rsid w:val="00503726"/>
    <w:rsid w:val="0051427E"/>
    <w:rsid w:val="005175CC"/>
    <w:rsid w:val="00521F42"/>
    <w:rsid w:val="005304E9"/>
    <w:rsid w:val="00533D89"/>
    <w:rsid w:val="00543A83"/>
    <w:rsid w:val="005450ED"/>
    <w:rsid w:val="00552B98"/>
    <w:rsid w:val="00554069"/>
    <w:rsid w:val="0055517C"/>
    <w:rsid w:val="00566D4D"/>
    <w:rsid w:val="00572113"/>
    <w:rsid w:val="0058233E"/>
    <w:rsid w:val="005824F6"/>
    <w:rsid w:val="00583AF2"/>
    <w:rsid w:val="0058478E"/>
    <w:rsid w:val="00592B08"/>
    <w:rsid w:val="00592D7B"/>
    <w:rsid w:val="00595BE7"/>
    <w:rsid w:val="00597317"/>
    <w:rsid w:val="005B129B"/>
    <w:rsid w:val="005B7D11"/>
    <w:rsid w:val="005D606F"/>
    <w:rsid w:val="00606C61"/>
    <w:rsid w:val="0061025B"/>
    <w:rsid w:val="006125B9"/>
    <w:rsid w:val="00614DAD"/>
    <w:rsid w:val="00622B79"/>
    <w:rsid w:val="00651086"/>
    <w:rsid w:val="00654DCC"/>
    <w:rsid w:val="00657EC9"/>
    <w:rsid w:val="00662EDD"/>
    <w:rsid w:val="00671507"/>
    <w:rsid w:val="00676A20"/>
    <w:rsid w:val="00676A84"/>
    <w:rsid w:val="00677CED"/>
    <w:rsid w:val="0068059D"/>
    <w:rsid w:val="0068130D"/>
    <w:rsid w:val="00682FC9"/>
    <w:rsid w:val="00685626"/>
    <w:rsid w:val="00685DB3"/>
    <w:rsid w:val="006900CD"/>
    <w:rsid w:val="006A04C0"/>
    <w:rsid w:val="006A206D"/>
    <w:rsid w:val="006A6729"/>
    <w:rsid w:val="006C1C12"/>
    <w:rsid w:val="006E2992"/>
    <w:rsid w:val="006E2CB3"/>
    <w:rsid w:val="006E547C"/>
    <w:rsid w:val="00717211"/>
    <w:rsid w:val="0072165B"/>
    <w:rsid w:val="00725119"/>
    <w:rsid w:val="00732F82"/>
    <w:rsid w:val="0073460E"/>
    <w:rsid w:val="00735286"/>
    <w:rsid w:val="007465FD"/>
    <w:rsid w:val="0077338A"/>
    <w:rsid w:val="007A10B4"/>
    <w:rsid w:val="007A1973"/>
    <w:rsid w:val="007C07FB"/>
    <w:rsid w:val="007D3778"/>
    <w:rsid w:val="007D3B09"/>
    <w:rsid w:val="007E745C"/>
    <w:rsid w:val="00802011"/>
    <w:rsid w:val="008048DB"/>
    <w:rsid w:val="0081348E"/>
    <w:rsid w:val="008163FF"/>
    <w:rsid w:val="00823CDB"/>
    <w:rsid w:val="008366A8"/>
    <w:rsid w:val="00843557"/>
    <w:rsid w:val="00843711"/>
    <w:rsid w:val="00844254"/>
    <w:rsid w:val="00847344"/>
    <w:rsid w:val="00847871"/>
    <w:rsid w:val="0086446E"/>
    <w:rsid w:val="00866E29"/>
    <w:rsid w:val="0088000F"/>
    <w:rsid w:val="008A1280"/>
    <w:rsid w:val="008C2FC2"/>
    <w:rsid w:val="008C7D5D"/>
    <w:rsid w:val="008E6EF8"/>
    <w:rsid w:val="00903E02"/>
    <w:rsid w:val="009133F8"/>
    <w:rsid w:val="00922F74"/>
    <w:rsid w:val="0092724E"/>
    <w:rsid w:val="00930068"/>
    <w:rsid w:val="00940C2E"/>
    <w:rsid w:val="00950F65"/>
    <w:rsid w:val="009632E1"/>
    <w:rsid w:val="009738E1"/>
    <w:rsid w:val="009949B4"/>
    <w:rsid w:val="0099682C"/>
    <w:rsid w:val="00996B2B"/>
    <w:rsid w:val="009A0EDA"/>
    <w:rsid w:val="009A59EC"/>
    <w:rsid w:val="009B4E51"/>
    <w:rsid w:val="009D5E87"/>
    <w:rsid w:val="009D764C"/>
    <w:rsid w:val="00A13277"/>
    <w:rsid w:val="00A133F0"/>
    <w:rsid w:val="00A23655"/>
    <w:rsid w:val="00A356A6"/>
    <w:rsid w:val="00A474E9"/>
    <w:rsid w:val="00A52A19"/>
    <w:rsid w:val="00A53D11"/>
    <w:rsid w:val="00A551EC"/>
    <w:rsid w:val="00A5744D"/>
    <w:rsid w:val="00A6156B"/>
    <w:rsid w:val="00A640CC"/>
    <w:rsid w:val="00A7027D"/>
    <w:rsid w:val="00A703D7"/>
    <w:rsid w:val="00A70F1C"/>
    <w:rsid w:val="00A7521D"/>
    <w:rsid w:val="00A76A61"/>
    <w:rsid w:val="00A839CC"/>
    <w:rsid w:val="00A85810"/>
    <w:rsid w:val="00A86726"/>
    <w:rsid w:val="00A9393B"/>
    <w:rsid w:val="00AB4016"/>
    <w:rsid w:val="00AB5440"/>
    <w:rsid w:val="00AC06CC"/>
    <w:rsid w:val="00AC1C8B"/>
    <w:rsid w:val="00AD73E6"/>
    <w:rsid w:val="00AE1BCF"/>
    <w:rsid w:val="00AE441A"/>
    <w:rsid w:val="00AE72FD"/>
    <w:rsid w:val="00B01028"/>
    <w:rsid w:val="00B03216"/>
    <w:rsid w:val="00B12B83"/>
    <w:rsid w:val="00B13602"/>
    <w:rsid w:val="00B22F72"/>
    <w:rsid w:val="00B250FB"/>
    <w:rsid w:val="00B270F3"/>
    <w:rsid w:val="00B37E35"/>
    <w:rsid w:val="00B7237F"/>
    <w:rsid w:val="00B82EF3"/>
    <w:rsid w:val="00BA0E23"/>
    <w:rsid w:val="00BA2E29"/>
    <w:rsid w:val="00BC2ADD"/>
    <w:rsid w:val="00BD174E"/>
    <w:rsid w:val="00BD3A37"/>
    <w:rsid w:val="00BE5E78"/>
    <w:rsid w:val="00C05CE3"/>
    <w:rsid w:val="00C10F27"/>
    <w:rsid w:val="00C2089B"/>
    <w:rsid w:val="00C3609E"/>
    <w:rsid w:val="00C378F9"/>
    <w:rsid w:val="00C411D4"/>
    <w:rsid w:val="00C41E73"/>
    <w:rsid w:val="00C5251C"/>
    <w:rsid w:val="00C651D2"/>
    <w:rsid w:val="00C718F9"/>
    <w:rsid w:val="00C81876"/>
    <w:rsid w:val="00C87561"/>
    <w:rsid w:val="00C96764"/>
    <w:rsid w:val="00CB108B"/>
    <w:rsid w:val="00CB625B"/>
    <w:rsid w:val="00CB6B1A"/>
    <w:rsid w:val="00CD21D7"/>
    <w:rsid w:val="00CE6046"/>
    <w:rsid w:val="00CF2AEC"/>
    <w:rsid w:val="00D1102B"/>
    <w:rsid w:val="00D1244E"/>
    <w:rsid w:val="00D239CD"/>
    <w:rsid w:val="00D25C6E"/>
    <w:rsid w:val="00D260F1"/>
    <w:rsid w:val="00D358B5"/>
    <w:rsid w:val="00D4716C"/>
    <w:rsid w:val="00D51D4F"/>
    <w:rsid w:val="00D536F9"/>
    <w:rsid w:val="00D56E72"/>
    <w:rsid w:val="00D612F4"/>
    <w:rsid w:val="00D61330"/>
    <w:rsid w:val="00D6630D"/>
    <w:rsid w:val="00D73CEE"/>
    <w:rsid w:val="00D841CB"/>
    <w:rsid w:val="00D877FB"/>
    <w:rsid w:val="00D92538"/>
    <w:rsid w:val="00D9776B"/>
    <w:rsid w:val="00DB6C0A"/>
    <w:rsid w:val="00DB7290"/>
    <w:rsid w:val="00DD15CD"/>
    <w:rsid w:val="00DD4ECF"/>
    <w:rsid w:val="00DE6853"/>
    <w:rsid w:val="00DF73F2"/>
    <w:rsid w:val="00E01185"/>
    <w:rsid w:val="00E0405D"/>
    <w:rsid w:val="00E07D0B"/>
    <w:rsid w:val="00E13880"/>
    <w:rsid w:val="00E24A1D"/>
    <w:rsid w:val="00E27EBF"/>
    <w:rsid w:val="00E31688"/>
    <w:rsid w:val="00E410C2"/>
    <w:rsid w:val="00E43EFC"/>
    <w:rsid w:val="00E4492A"/>
    <w:rsid w:val="00E81AA6"/>
    <w:rsid w:val="00EA6E02"/>
    <w:rsid w:val="00EC66B1"/>
    <w:rsid w:val="00ED5F2C"/>
    <w:rsid w:val="00EF25C4"/>
    <w:rsid w:val="00EF77F6"/>
    <w:rsid w:val="00F03F8B"/>
    <w:rsid w:val="00F13B81"/>
    <w:rsid w:val="00F155CB"/>
    <w:rsid w:val="00F20644"/>
    <w:rsid w:val="00F31DB3"/>
    <w:rsid w:val="00F37F94"/>
    <w:rsid w:val="00F406F0"/>
    <w:rsid w:val="00F503CB"/>
    <w:rsid w:val="00F53DCC"/>
    <w:rsid w:val="00F53F33"/>
    <w:rsid w:val="00F56AFC"/>
    <w:rsid w:val="00F663C2"/>
    <w:rsid w:val="00F7322B"/>
    <w:rsid w:val="00F90B9A"/>
    <w:rsid w:val="00F92708"/>
    <w:rsid w:val="00F94DD6"/>
    <w:rsid w:val="00FA2866"/>
    <w:rsid w:val="00FB79E6"/>
    <w:rsid w:val="00FC35BE"/>
    <w:rsid w:val="00FC659A"/>
    <w:rsid w:val="00FD15F3"/>
    <w:rsid w:val="00FE4DE5"/>
    <w:rsid w:val="00FF0A22"/>
    <w:rsid w:val="00FF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EF98C8"/>
  <w15:chartTrackingRefBased/>
  <w15:docId w15:val="{5DFFA3E8-FBE2-F443-A9EA-58368994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YDIYMjO320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DA2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3970"/>
    <w:pPr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3970"/>
    <w:pPr>
      <w:spacing w:after="8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6E29"/>
    <w:pPr>
      <w:spacing w:after="40"/>
      <w:outlineLvl w:val="2"/>
    </w:pPr>
    <w:rPr>
      <w:sz w:val="24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66E29"/>
    <w:pPr>
      <w:keepNext/>
      <w:keepLines/>
      <w:outlineLvl w:val="3"/>
    </w:pPr>
    <w:rPr>
      <w:rFonts w:ascii="Haas Grot Text R 55 Roman" w:eastAsia="YDIYGO320" w:hAnsi="Haas Grot Text R 55 Roman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0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0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0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0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0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970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83970"/>
    <w:rPr>
      <w:rFonts w:ascii="Times New Roman" w:hAnsi="Times New Roman" w:cs="Times New Roman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866E29"/>
    <w:rPr>
      <w:rFonts w:ascii="Times New Roman" w:hAnsi="Times New Roman" w:cs="Times New Roman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866E29"/>
    <w:rPr>
      <w:rFonts w:ascii="Haas Grot Text R 55 Roman" w:eastAsia="YDIYGO320" w:hAnsi="Haas Grot Text R 55 Roman" w:cstheme="majorBidi"/>
      <w:color w:val="0F4761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0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0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0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0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0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626"/>
    <w:pPr>
      <w:jc w:val="center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85626"/>
    <w:rPr>
      <w:rFonts w:ascii="Times New Roman" w:hAnsi="Times New Roman" w:cs="Times New Roman"/>
      <w:b/>
      <w:bCs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0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6CC"/>
    <w:pPr>
      <w:ind w:left="576" w:right="576"/>
    </w:pPr>
    <w:rPr>
      <w:sz w:val="21"/>
      <w:szCs w:val="21"/>
    </w:rPr>
  </w:style>
  <w:style w:type="character" w:customStyle="1" w:styleId="QuoteChar">
    <w:name w:val="Quote Char"/>
    <w:basedOn w:val="DefaultParagraphFont"/>
    <w:link w:val="Quote"/>
    <w:uiPriority w:val="29"/>
    <w:rsid w:val="00AC06CC"/>
    <w:rPr>
      <w:rFonts w:ascii="Times New Roman" w:hAnsi="Times New Roman" w:cs="Times New Roman"/>
      <w:sz w:val="21"/>
      <w:szCs w:val="21"/>
    </w:rPr>
  </w:style>
  <w:style w:type="paragraph" w:styleId="ListParagraph">
    <w:name w:val="List Paragraph"/>
    <w:basedOn w:val="Normal"/>
    <w:uiPriority w:val="34"/>
    <w:qFormat/>
    <w:rsid w:val="000530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0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0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0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0D4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qFormat/>
    <w:rsid w:val="00903E02"/>
    <w:pPr>
      <w:ind w:firstLine="216"/>
    </w:pPr>
  </w:style>
  <w:style w:type="paragraph" w:customStyle="1" w:styleId="Reference">
    <w:name w:val="Reference"/>
    <w:basedOn w:val="Normal"/>
    <w:qFormat/>
    <w:rsid w:val="00276ADC"/>
    <w:pPr>
      <w:ind w:left="720" w:hanging="720"/>
      <w:jc w:val="left"/>
    </w:pPr>
  </w:style>
  <w:style w:type="paragraph" w:customStyle="1" w:styleId="Table">
    <w:name w:val="Table"/>
    <w:basedOn w:val="Normal"/>
    <w:qFormat/>
    <w:rsid w:val="00036A8B"/>
    <w:pPr>
      <w:jc w:val="left"/>
    </w:pPr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0F6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0F6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0F65"/>
    <w:rPr>
      <w:vertAlign w:val="superscript"/>
    </w:rPr>
  </w:style>
  <w:style w:type="table" w:styleId="TableGrid">
    <w:name w:val="Table Grid"/>
    <w:basedOn w:val="TableNormal"/>
    <w:uiPriority w:val="39"/>
    <w:rsid w:val="00866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03E02"/>
    <w:pPr>
      <w:spacing w:after="120"/>
    </w:pPr>
    <w:rPr>
      <w:rFonts w:ascii="Haas Grot Text R 65 Medium" w:eastAsia="YDIYGO330" w:hAnsi="Haas Grot Text R 65 Medium"/>
      <w:color w:val="0E2841" w:themeColor="text2"/>
    </w:rPr>
  </w:style>
  <w:style w:type="paragraph" w:customStyle="1" w:styleId="Note">
    <w:name w:val="Note"/>
    <w:basedOn w:val="Reference"/>
    <w:qFormat/>
    <w:rsid w:val="00276ADC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278a402-1a9e-4eb9-8414-ffb55a5fcf1e}" enabled="0" method="" siteId="{4278a402-1a9e-4eb9-8414-ffb55a5fcf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2528</Characters>
  <Application>Microsoft Office Word</Application>
  <DocSecurity>0</DocSecurity>
  <Lines>105</Lines>
  <Paragraphs>38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Jeongbae Choi</dc:creator>
  <cp:keywords/>
  <dc:description/>
  <cp:lastModifiedBy>Jeongbae Choi</cp:lastModifiedBy>
  <cp:revision>4</cp:revision>
  <dcterms:created xsi:type="dcterms:W3CDTF">2026-01-09T13:10:00Z</dcterms:created>
  <dcterms:modified xsi:type="dcterms:W3CDTF">2026-01-09T13:10:00Z</dcterms:modified>
</cp:coreProperties>
</file>