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1FFF2" w14:textId="009A796C" w:rsidR="00795B9C" w:rsidRPr="009B138F" w:rsidRDefault="00795B9C" w:rsidP="00795B9C">
      <w:pPr>
        <w:spacing w:line="480" w:lineRule="auto"/>
        <w:jc w:val="center"/>
        <w:rPr>
          <w:rFonts w:ascii="Times New Roman" w:hAnsi="Times New Roman" w:cs="Times New Roman"/>
          <w:b/>
          <w:bCs/>
        </w:rPr>
      </w:pPr>
      <w:r w:rsidRPr="009B138F">
        <w:rPr>
          <w:rFonts w:ascii="Times New Roman" w:hAnsi="Times New Roman" w:cs="Times New Roman"/>
          <w:b/>
          <w:bCs/>
        </w:rPr>
        <w:t>Appendix</w:t>
      </w:r>
      <w:r w:rsidR="0031452E" w:rsidRPr="009B138F">
        <w:rPr>
          <w:rFonts w:ascii="Times New Roman" w:hAnsi="Times New Roman" w:cs="Times New Roman"/>
          <w:b/>
          <w:bCs/>
        </w:rPr>
        <w:t xml:space="preserve"> A</w:t>
      </w:r>
    </w:p>
    <w:p w14:paraId="024B3131" w14:textId="58DDD834" w:rsidR="00795B9C" w:rsidRPr="009B138F" w:rsidRDefault="00795B9C" w:rsidP="00795B9C">
      <w:pPr>
        <w:spacing w:line="480" w:lineRule="auto"/>
        <w:jc w:val="center"/>
        <w:rPr>
          <w:rFonts w:ascii="Times New Roman" w:hAnsi="Times New Roman" w:cs="Times New Roman"/>
          <w:b/>
          <w:bCs/>
        </w:rPr>
      </w:pPr>
      <w:r w:rsidRPr="009B138F">
        <w:rPr>
          <w:rFonts w:ascii="Times New Roman" w:hAnsi="Times New Roman" w:cs="Times New Roman"/>
          <w:b/>
          <w:bCs/>
        </w:rPr>
        <w:t>Analytical Models</w:t>
      </w:r>
    </w:p>
    <w:p w14:paraId="03E8E828" w14:textId="15916D2B" w:rsidR="00C34DFC" w:rsidRPr="009B138F" w:rsidRDefault="00C34DFC" w:rsidP="00795B9C">
      <w:pPr>
        <w:spacing w:line="480" w:lineRule="auto"/>
        <w:jc w:val="both"/>
        <w:rPr>
          <w:rFonts w:ascii="Times New Roman" w:hAnsi="Times New Roman" w:cs="Times New Roman"/>
        </w:rPr>
      </w:pPr>
      <w:r w:rsidRPr="009B138F">
        <w:rPr>
          <w:rFonts w:ascii="Times New Roman" w:hAnsi="Times New Roman" w:cs="Times New Roman"/>
        </w:rPr>
        <w:t>The data were analyzed using multilevel linear modelling in Mplus with a two-level random model and robust maximum likelihood estimation. Following Bell et al.’s (2018) recommendations, within-school level variables were group-mean centered within schools, while between-school level variables were grand-mean centered across schools, allowing interpretation of estimates relative to within- or across-school averages. Data normality was supported by skewness and kurtosis values within the acceptable absolute range below 1.5, along with non-significant Mahalanobis distances, indicating multivariate normality.</w:t>
      </w:r>
    </w:p>
    <w:p w14:paraId="703C7908" w14:textId="165CDF22" w:rsidR="00795B9C" w:rsidRPr="009B138F" w:rsidRDefault="00795B9C" w:rsidP="00795B9C">
      <w:pPr>
        <w:spacing w:line="480" w:lineRule="auto"/>
        <w:jc w:val="both"/>
        <w:rPr>
          <w:rFonts w:ascii="Times New Roman" w:hAnsi="Times New Roman" w:cs="Times New Roman"/>
          <w:i/>
          <w:iCs/>
        </w:rPr>
      </w:pPr>
      <w:r w:rsidRPr="009B138F">
        <w:rPr>
          <w:rFonts w:ascii="Times New Roman" w:hAnsi="Times New Roman" w:cs="Times New Roman"/>
          <w:i/>
          <w:iCs/>
        </w:rPr>
        <w:t>Null Model</w:t>
      </w:r>
    </w:p>
    <w:p w14:paraId="5AFC0C62" w14:textId="77777777" w:rsidR="00795B9C" w:rsidRPr="009B138F" w:rsidRDefault="00795B9C" w:rsidP="00795B9C">
      <w:pPr>
        <w:spacing w:line="480" w:lineRule="auto"/>
        <w:jc w:val="both"/>
        <w:rPr>
          <w:rFonts w:ascii="Times New Roman" w:hAnsi="Times New Roman" w:cs="Times New Roman"/>
        </w:rPr>
      </w:pPr>
      <w:r w:rsidRPr="009B138F">
        <w:rPr>
          <w:rFonts w:ascii="Times New Roman" w:hAnsi="Times New Roman" w:cs="Times New Roman"/>
        </w:rPr>
        <w:t>Since leadership performance and organizational perceptions are highly contextualized, the values of a variable measured on teachers from a particular school, such as their perceived OL culture or their principal’s TL behavior, may be more similar to each other than to the values of the same variable measured on teachers from different schools. Thus, the first stage of analysis is the null model, which provides the magnitude of multiple sources of teachers’ perceptual variability within and across schools. This allows us to calculate variance components and the intraclass correlation coefficient (ICC). This statistic quantifies the degree to which individual OL perceptions at the lower level (teachers) are correlated across schools. The ICC is calculated as:</w:t>
      </w:r>
    </w:p>
    <w:p w14:paraId="1273FBC6" w14:textId="77777777" w:rsidR="00795B9C" w:rsidRPr="009B138F" w:rsidRDefault="00795B9C" w:rsidP="00795B9C">
      <w:pPr>
        <w:spacing w:line="480" w:lineRule="auto"/>
        <w:ind w:left="720"/>
        <w:jc w:val="both"/>
        <w:rPr>
          <w:rFonts w:ascii="Times New Roman" w:hAnsi="Times New Roman" w:cs="Times New Roman"/>
        </w:rPr>
      </w:pPr>
      <w:bookmarkStart w:id="0" w:name="_Hlk198113160"/>
      <w:r w:rsidRPr="009B138F">
        <w:rPr>
          <w:rFonts w:ascii="Times New Roman" w:hAnsi="Times New Roman" w:cs="Times New Roman"/>
        </w:rPr>
        <w:t>ICC = τ₀₀ / (τ₀₀ + σ²)</w:t>
      </w:r>
    </w:p>
    <w:p w14:paraId="068E8B30" w14:textId="77777777" w:rsidR="00795B9C" w:rsidRPr="009B138F" w:rsidRDefault="00795B9C" w:rsidP="00795B9C">
      <w:pPr>
        <w:spacing w:line="480" w:lineRule="auto"/>
        <w:ind w:left="720"/>
        <w:jc w:val="both"/>
        <w:rPr>
          <w:rFonts w:ascii="Times New Roman" w:hAnsi="Times New Roman" w:cs="Times New Roman"/>
        </w:rPr>
      </w:pPr>
      <w:r w:rsidRPr="009B138F">
        <w:rPr>
          <w:rFonts w:ascii="Times New Roman" w:hAnsi="Times New Roman" w:cs="Times New Roman"/>
        </w:rPr>
        <w:t>(Equation 1)</w:t>
      </w:r>
    </w:p>
    <w:bookmarkEnd w:id="0"/>
    <w:p w14:paraId="257E6304" w14:textId="77777777" w:rsidR="00795B9C" w:rsidRPr="009B138F" w:rsidRDefault="00795B9C" w:rsidP="00795B9C">
      <w:pPr>
        <w:spacing w:line="480" w:lineRule="auto"/>
        <w:jc w:val="both"/>
        <w:rPr>
          <w:rFonts w:ascii="Times New Roman" w:hAnsi="Times New Roman" w:cs="Times New Roman"/>
        </w:rPr>
      </w:pPr>
      <w:r w:rsidRPr="009B138F">
        <w:rPr>
          <w:rFonts w:ascii="Times New Roman" w:hAnsi="Times New Roman" w:cs="Times New Roman"/>
        </w:rPr>
        <w:t>where τ</w:t>
      </w:r>
      <w:r w:rsidRPr="009B138F">
        <w:rPr>
          <w:rFonts w:ascii="Times New Roman" w:hAnsi="Times New Roman" w:cs="Times New Roman"/>
          <w:vertAlign w:val="subscript"/>
        </w:rPr>
        <w:t>00</w:t>
      </w:r>
      <w:r w:rsidRPr="009B138F">
        <w:rPr>
          <w:rFonts w:ascii="Times New Roman" w:hAnsi="Times New Roman" w:cs="Times New Roman"/>
        </w:rPr>
        <w:t>​ represents the between-school variance and σ</w:t>
      </w:r>
      <w:r w:rsidRPr="009B138F">
        <w:rPr>
          <w:rFonts w:ascii="Times New Roman" w:hAnsi="Times New Roman" w:cs="Times New Roman"/>
          <w:vertAlign w:val="subscript"/>
        </w:rPr>
        <w:t>2</w:t>
      </w:r>
      <w:r w:rsidRPr="009B138F">
        <w:rPr>
          <w:rFonts w:ascii="Times New Roman" w:hAnsi="Times New Roman" w:cs="Times New Roman"/>
        </w:rPr>
        <w:t xml:space="preserve"> represents the within-school variance.</w:t>
      </w:r>
    </w:p>
    <w:p w14:paraId="7CA95B3A" w14:textId="77777777" w:rsidR="00795B9C" w:rsidRDefault="00795B9C" w:rsidP="00795B9C">
      <w:pPr>
        <w:spacing w:line="480" w:lineRule="auto"/>
        <w:jc w:val="both"/>
        <w:rPr>
          <w:rFonts w:ascii="Times New Roman" w:hAnsi="Times New Roman" w:cs="Times New Roman"/>
        </w:rPr>
      </w:pPr>
      <w:r w:rsidRPr="009B138F">
        <w:rPr>
          <w:rFonts w:ascii="Times New Roman" w:hAnsi="Times New Roman" w:cs="Times New Roman"/>
        </w:rPr>
        <w:lastRenderedPageBreak/>
        <w:t>While interpreting the ICC, values close to 0 suggest that little to no variation in the outcome is attributable to variation among upper-level units (schools). Thus, low ICC values indicate that most of the variation in the outcome resides among the lower-level units (teachers). A threshold value of more than five percent of the variance being attributable to between-school differences is generally considered a legitimate justification for a small to medium school-level effect and the use of multilevel models (LeBreton &amp; Senter, 2007).</w:t>
      </w:r>
    </w:p>
    <w:p w14:paraId="081DCAEB" w14:textId="5DF7B188" w:rsidR="00795B9C" w:rsidRPr="009B138F" w:rsidRDefault="00795B9C" w:rsidP="00795B9C">
      <w:pPr>
        <w:spacing w:line="480" w:lineRule="auto"/>
        <w:jc w:val="both"/>
        <w:rPr>
          <w:rFonts w:ascii="Times New Roman" w:hAnsi="Times New Roman" w:cs="Times New Roman"/>
          <w:i/>
          <w:iCs/>
        </w:rPr>
      </w:pPr>
      <w:r w:rsidRPr="009B138F">
        <w:rPr>
          <w:rFonts w:ascii="Times New Roman" w:hAnsi="Times New Roman" w:cs="Times New Roman"/>
          <w:i/>
          <w:iCs/>
        </w:rPr>
        <w:t>Random Effects Model</w:t>
      </w:r>
    </w:p>
    <w:p w14:paraId="79FE3CCF" w14:textId="77777777" w:rsidR="00795B9C" w:rsidRPr="009B138F" w:rsidRDefault="00795B9C" w:rsidP="00795B9C">
      <w:pPr>
        <w:spacing w:line="480" w:lineRule="auto"/>
        <w:jc w:val="both"/>
        <w:rPr>
          <w:rFonts w:ascii="Times New Roman" w:hAnsi="Times New Roman" w:cs="Times New Roman"/>
        </w:rPr>
      </w:pPr>
      <w:r w:rsidRPr="009B138F">
        <w:rPr>
          <w:rFonts w:ascii="Times New Roman" w:hAnsi="Times New Roman" w:cs="Times New Roman"/>
        </w:rPr>
        <w:t>At the second analysis stage, incorporating random effects into a regression model is one way to acknowledge the variation among school units. This is represented by the following multilevel regression equation:</w:t>
      </w:r>
    </w:p>
    <w:p w14:paraId="296FCE2E" w14:textId="77777777" w:rsidR="00795B9C" w:rsidRPr="009B138F" w:rsidRDefault="00795B9C" w:rsidP="00795B9C">
      <w:pPr>
        <w:spacing w:line="480" w:lineRule="auto"/>
        <w:ind w:left="720"/>
        <w:rPr>
          <w:rFonts w:ascii="Times New Roman" w:hAnsi="Times New Roman" w:cs="Times New Roman"/>
        </w:rPr>
      </w:pPr>
      <w:r w:rsidRPr="009B138F">
        <w:rPr>
          <w:rFonts w:ascii="Times New Roman" w:hAnsi="Times New Roman" w:cs="Times New Roman"/>
        </w:rPr>
        <w:t>Yᵢⱼ = γ₀₀ + u₁ⱼX₁ᵢⱼ + u₂ⱼX₂ᵢⱼ + u₃ⱼX₃ᵢⱼ + u₄ⱼX₄ᵢⱼ + u₅ⱼX₅ᵢⱼ + eᵢⱼ</w:t>
      </w:r>
      <w:r w:rsidRPr="009B138F">
        <w:rPr>
          <w:rFonts w:ascii="Times New Roman" w:hAnsi="Times New Roman" w:cs="Times New Roman"/>
        </w:rPr>
        <w:br/>
        <w:t xml:space="preserve"> u₀ⱼ ~ N(0, τ₀₀)</w:t>
      </w:r>
      <w:r w:rsidRPr="009B138F">
        <w:rPr>
          <w:rFonts w:ascii="Times New Roman" w:hAnsi="Times New Roman" w:cs="Times New Roman"/>
        </w:rPr>
        <w:tab/>
      </w:r>
      <w:r w:rsidRPr="009B138F">
        <w:rPr>
          <w:rFonts w:ascii="Times New Roman" w:hAnsi="Times New Roman" w:cs="Times New Roman"/>
        </w:rPr>
        <w:tab/>
      </w:r>
      <w:r w:rsidRPr="009B138F">
        <w:rPr>
          <w:rFonts w:ascii="Times New Roman" w:hAnsi="Times New Roman" w:cs="Times New Roman"/>
        </w:rPr>
        <w:br/>
        <w:t>(Equation 2)</w:t>
      </w:r>
    </w:p>
    <w:p w14:paraId="414593A7" w14:textId="77777777" w:rsidR="00795B9C" w:rsidRPr="009B138F" w:rsidRDefault="00795B9C" w:rsidP="00795B9C">
      <w:pPr>
        <w:spacing w:line="480" w:lineRule="auto"/>
        <w:jc w:val="both"/>
        <w:rPr>
          <w:rFonts w:ascii="Times New Roman" w:hAnsi="Times New Roman" w:cs="Times New Roman"/>
        </w:rPr>
      </w:pPr>
      <w:r w:rsidRPr="009B138F">
        <w:rPr>
          <w:rFonts w:ascii="Times New Roman" w:hAnsi="Times New Roman" w:cs="Times New Roman"/>
        </w:rPr>
        <w:t xml:space="preserve">where: </w:t>
      </w:r>
    </w:p>
    <w:p w14:paraId="253E3873" w14:textId="77777777" w:rsidR="00795B9C" w:rsidRPr="009B138F" w:rsidRDefault="00795B9C" w:rsidP="00795B9C">
      <w:pPr>
        <w:pStyle w:val="ListParagraph"/>
        <w:numPr>
          <w:ilvl w:val="0"/>
          <w:numId w:val="1"/>
        </w:numPr>
        <w:spacing w:line="480" w:lineRule="auto"/>
        <w:jc w:val="both"/>
        <w:rPr>
          <w:rFonts w:ascii="Times New Roman" w:hAnsi="Times New Roman" w:cs="Times New Roman"/>
        </w:rPr>
      </w:pPr>
      <w:r w:rsidRPr="009B138F">
        <w:rPr>
          <w:rFonts w:ascii="Times New Roman" w:hAnsi="Times New Roman" w:cs="Times New Roman"/>
        </w:rPr>
        <w:t>Y</w:t>
      </w:r>
      <w:r w:rsidRPr="009B138F">
        <w:rPr>
          <w:rFonts w:ascii="Times New Roman" w:hAnsi="Times New Roman" w:cs="Times New Roman"/>
          <w:vertAlign w:val="subscript"/>
        </w:rPr>
        <w:t>ij</w:t>
      </w:r>
      <w:r w:rsidRPr="009B138F">
        <w:rPr>
          <w:rFonts w:ascii="Times New Roman" w:hAnsi="Times New Roman" w:cs="Times New Roman"/>
        </w:rPr>
        <w:t xml:space="preserve">​ is the outcome for teacher </w:t>
      </w:r>
      <w:r w:rsidRPr="009B138F">
        <w:rPr>
          <w:rFonts w:ascii="Times New Roman" w:hAnsi="Times New Roman" w:cs="Times New Roman"/>
          <w:i/>
          <w:iCs/>
        </w:rPr>
        <w:t>i</w:t>
      </w:r>
      <w:r w:rsidRPr="009B138F">
        <w:rPr>
          <w:rFonts w:ascii="Times New Roman" w:hAnsi="Times New Roman" w:cs="Times New Roman"/>
        </w:rPr>
        <w:t xml:space="preserve"> in school </w:t>
      </w:r>
      <w:r w:rsidRPr="009B138F">
        <w:rPr>
          <w:rFonts w:ascii="Times New Roman" w:hAnsi="Times New Roman" w:cs="Times New Roman"/>
          <w:i/>
          <w:iCs/>
        </w:rPr>
        <w:t>j</w:t>
      </w:r>
      <w:r w:rsidRPr="009B138F">
        <w:rPr>
          <w:rFonts w:ascii="Times New Roman" w:hAnsi="Times New Roman" w:cs="Times New Roman"/>
        </w:rPr>
        <w:t xml:space="preserve"> (individual OL perception), </w:t>
      </w:r>
    </w:p>
    <w:p w14:paraId="5F0851E4" w14:textId="77777777" w:rsidR="00795B9C" w:rsidRPr="009B138F" w:rsidRDefault="00795B9C" w:rsidP="00795B9C">
      <w:pPr>
        <w:pStyle w:val="ListParagraph"/>
        <w:numPr>
          <w:ilvl w:val="0"/>
          <w:numId w:val="1"/>
        </w:numPr>
        <w:spacing w:line="480" w:lineRule="auto"/>
        <w:jc w:val="both"/>
        <w:rPr>
          <w:rFonts w:ascii="Times New Roman" w:hAnsi="Times New Roman" w:cs="Times New Roman"/>
        </w:rPr>
      </w:pPr>
      <w:r w:rsidRPr="009B138F">
        <w:rPr>
          <w:rFonts w:ascii="Times New Roman" w:hAnsi="Times New Roman" w:cs="Times New Roman"/>
        </w:rPr>
        <w:t>γ</w:t>
      </w:r>
      <w:r w:rsidRPr="009B138F">
        <w:rPr>
          <w:rFonts w:ascii="Times New Roman" w:hAnsi="Times New Roman" w:cs="Times New Roman"/>
          <w:vertAlign w:val="subscript"/>
        </w:rPr>
        <w:t>00</w:t>
      </w:r>
      <w:r w:rsidRPr="009B138F">
        <w:rPr>
          <w:rFonts w:ascii="Times New Roman" w:hAnsi="Times New Roman" w:cs="Times New Roman"/>
        </w:rPr>
        <w:t xml:space="preserve"> is the overall intercept, </w:t>
      </w:r>
    </w:p>
    <w:p w14:paraId="5D3A87EB" w14:textId="77777777" w:rsidR="00795B9C" w:rsidRPr="009B138F" w:rsidRDefault="00795B9C" w:rsidP="00795B9C">
      <w:pPr>
        <w:pStyle w:val="ListParagraph"/>
        <w:numPr>
          <w:ilvl w:val="0"/>
          <w:numId w:val="1"/>
        </w:numPr>
        <w:spacing w:line="480" w:lineRule="auto"/>
        <w:jc w:val="both"/>
        <w:rPr>
          <w:rFonts w:ascii="Times New Roman" w:hAnsi="Times New Roman" w:cs="Times New Roman"/>
        </w:rPr>
      </w:pPr>
      <w:r w:rsidRPr="009B138F">
        <w:rPr>
          <w:rFonts w:ascii="Times New Roman" w:hAnsi="Times New Roman" w:cs="Times New Roman"/>
        </w:rPr>
        <w:t>X</w:t>
      </w:r>
      <w:r w:rsidRPr="009B138F">
        <w:rPr>
          <w:rFonts w:ascii="Times New Roman" w:hAnsi="Times New Roman" w:cs="Times New Roman"/>
          <w:vertAlign w:val="subscript"/>
        </w:rPr>
        <w:t>1ij</w:t>
      </w:r>
      <w:r w:rsidRPr="009B138F">
        <w:rPr>
          <w:rFonts w:ascii="Times New Roman" w:hAnsi="Times New Roman" w:cs="Times New Roman"/>
        </w:rPr>
        <w:t>​…X</w:t>
      </w:r>
      <w:r w:rsidRPr="009B138F">
        <w:rPr>
          <w:rFonts w:ascii="Times New Roman" w:hAnsi="Times New Roman" w:cs="Times New Roman"/>
          <w:vertAlign w:val="subscript"/>
        </w:rPr>
        <w:t>5ij</w:t>
      </w:r>
      <w:r w:rsidRPr="009B138F">
        <w:rPr>
          <w:rFonts w:ascii="Times New Roman" w:hAnsi="Times New Roman" w:cs="Times New Roman"/>
        </w:rPr>
        <w:t>​ are the five teacher-level TL predictors,</w:t>
      </w:r>
    </w:p>
    <w:p w14:paraId="297D3863" w14:textId="77777777" w:rsidR="00795B9C" w:rsidRPr="009B138F" w:rsidRDefault="00795B9C" w:rsidP="00795B9C">
      <w:pPr>
        <w:pStyle w:val="ListParagraph"/>
        <w:numPr>
          <w:ilvl w:val="0"/>
          <w:numId w:val="1"/>
        </w:numPr>
        <w:spacing w:line="480" w:lineRule="auto"/>
        <w:jc w:val="both"/>
        <w:rPr>
          <w:rFonts w:ascii="Times New Roman" w:hAnsi="Times New Roman" w:cs="Times New Roman"/>
        </w:rPr>
      </w:pPr>
      <w:r w:rsidRPr="009B138F">
        <w:rPr>
          <w:rFonts w:ascii="Times New Roman" w:hAnsi="Times New Roman" w:cs="Times New Roman"/>
        </w:rPr>
        <w:t>u</w:t>
      </w:r>
      <w:r w:rsidRPr="009B138F">
        <w:rPr>
          <w:rFonts w:ascii="Times New Roman" w:hAnsi="Times New Roman" w:cs="Times New Roman"/>
          <w:vertAlign w:val="subscript"/>
        </w:rPr>
        <w:t>1j</w:t>
      </w:r>
      <w:r w:rsidRPr="009B138F">
        <w:rPr>
          <w:rFonts w:ascii="Times New Roman" w:hAnsi="Times New Roman" w:cs="Times New Roman"/>
        </w:rPr>
        <w:t>,…u</w:t>
      </w:r>
      <w:r w:rsidRPr="009B138F">
        <w:rPr>
          <w:rFonts w:ascii="Times New Roman" w:hAnsi="Times New Roman" w:cs="Times New Roman"/>
          <w:vertAlign w:val="subscript"/>
        </w:rPr>
        <w:t>5j</w:t>
      </w:r>
      <w:r w:rsidRPr="009B138F">
        <w:rPr>
          <w:rFonts w:ascii="Times New Roman" w:hAnsi="Times New Roman" w:cs="Times New Roman"/>
        </w:rPr>
        <w:t xml:space="preserve">​ are the random slopes for the five independent variables (individual TL dimensions), allowing their effects to vary across schools, </w:t>
      </w:r>
    </w:p>
    <w:p w14:paraId="43E8E4AA" w14:textId="77777777" w:rsidR="00795B9C" w:rsidRPr="009B138F" w:rsidRDefault="00795B9C" w:rsidP="00795B9C">
      <w:pPr>
        <w:pStyle w:val="ListParagraph"/>
        <w:numPr>
          <w:ilvl w:val="0"/>
          <w:numId w:val="1"/>
        </w:numPr>
        <w:spacing w:line="480" w:lineRule="auto"/>
        <w:jc w:val="both"/>
        <w:rPr>
          <w:rFonts w:ascii="Times New Roman" w:hAnsi="Times New Roman" w:cs="Times New Roman"/>
        </w:rPr>
      </w:pPr>
      <w:r w:rsidRPr="009B138F">
        <w:rPr>
          <w:rFonts w:ascii="Times New Roman" w:hAnsi="Times New Roman" w:cs="Times New Roman"/>
        </w:rPr>
        <w:t>e</w:t>
      </w:r>
      <w:r w:rsidRPr="009B138F">
        <w:rPr>
          <w:rFonts w:ascii="Times New Roman" w:hAnsi="Times New Roman" w:cs="Times New Roman"/>
          <w:vertAlign w:val="subscript"/>
        </w:rPr>
        <w:t xml:space="preserve">ij </w:t>
      </w:r>
      <w:r w:rsidRPr="009B138F">
        <w:rPr>
          <w:rFonts w:ascii="Times New Roman" w:hAnsi="Times New Roman" w:cs="Times New Roman"/>
        </w:rPr>
        <w:t xml:space="preserve">is the residual error for teacher </w:t>
      </w:r>
      <w:r w:rsidRPr="009B138F">
        <w:rPr>
          <w:rFonts w:ascii="Times New Roman" w:hAnsi="Times New Roman" w:cs="Times New Roman"/>
          <w:i/>
          <w:iCs/>
        </w:rPr>
        <w:t>i</w:t>
      </w:r>
      <w:r w:rsidRPr="009B138F">
        <w:rPr>
          <w:rFonts w:ascii="Times New Roman" w:hAnsi="Times New Roman" w:cs="Times New Roman"/>
        </w:rPr>
        <w:t xml:space="preserve"> in school </w:t>
      </w:r>
      <w:r w:rsidRPr="009B138F">
        <w:rPr>
          <w:rFonts w:ascii="Times New Roman" w:hAnsi="Times New Roman" w:cs="Times New Roman"/>
          <w:i/>
          <w:iCs/>
        </w:rPr>
        <w:t>j</w:t>
      </w:r>
      <w:r w:rsidRPr="009B138F">
        <w:rPr>
          <w:rFonts w:ascii="Times New Roman" w:hAnsi="Times New Roman" w:cs="Times New Roman"/>
        </w:rPr>
        <w:t>.</w:t>
      </w:r>
    </w:p>
    <w:p w14:paraId="58991829" w14:textId="77777777" w:rsidR="00795B9C" w:rsidRPr="009B138F" w:rsidRDefault="00795B9C" w:rsidP="00795B9C">
      <w:pPr>
        <w:spacing w:line="480" w:lineRule="auto"/>
        <w:jc w:val="both"/>
        <w:rPr>
          <w:rFonts w:ascii="Times New Roman" w:hAnsi="Times New Roman" w:cs="Times New Roman"/>
        </w:rPr>
      </w:pPr>
      <w:r w:rsidRPr="009B138F">
        <w:rPr>
          <w:rFonts w:ascii="Times New Roman" w:hAnsi="Times New Roman" w:cs="Times New Roman"/>
        </w:rPr>
        <w:t>The second line of equation indicates that the random effect u</w:t>
      </w:r>
      <w:r w:rsidRPr="009B138F">
        <w:rPr>
          <w:rFonts w:ascii="Times New Roman" w:hAnsi="Times New Roman" w:cs="Times New Roman"/>
          <w:vertAlign w:val="subscript"/>
        </w:rPr>
        <w:t>0j</w:t>
      </w:r>
      <w:r w:rsidRPr="009B138F">
        <w:rPr>
          <w:rFonts w:ascii="Times New Roman" w:hAnsi="Times New Roman" w:cs="Times New Roman"/>
        </w:rPr>
        <w:t xml:space="preserve">​ captures the deviation of each school </w:t>
      </w:r>
      <w:r w:rsidRPr="009B138F">
        <w:rPr>
          <w:rFonts w:ascii="Times New Roman" w:hAnsi="Times New Roman" w:cs="Times New Roman"/>
          <w:i/>
          <w:iCs/>
        </w:rPr>
        <w:t>j</w:t>
      </w:r>
      <w:r w:rsidRPr="009B138F">
        <w:rPr>
          <w:rFonts w:ascii="Times New Roman" w:hAnsi="Times New Roman" w:cs="Times New Roman"/>
        </w:rPr>
        <w:t xml:space="preserve"> from the overall intercept γ</w:t>
      </w:r>
      <w:r w:rsidRPr="009B138F">
        <w:rPr>
          <w:rFonts w:ascii="Times New Roman" w:hAnsi="Times New Roman" w:cs="Times New Roman"/>
          <w:vertAlign w:val="subscript"/>
        </w:rPr>
        <w:t>00</w:t>
      </w:r>
      <w:r w:rsidRPr="009B138F">
        <w:rPr>
          <w:rFonts w:ascii="Times New Roman" w:hAnsi="Times New Roman" w:cs="Times New Roman"/>
        </w:rPr>
        <w:t>​, where u</w:t>
      </w:r>
      <w:r w:rsidRPr="009B138F">
        <w:rPr>
          <w:rFonts w:ascii="Times New Roman" w:hAnsi="Times New Roman" w:cs="Times New Roman"/>
          <w:vertAlign w:val="subscript"/>
        </w:rPr>
        <w:t xml:space="preserve">0j​ </w:t>
      </w:r>
      <w:r w:rsidRPr="009B138F">
        <w:rPr>
          <w:rFonts w:ascii="Times New Roman" w:hAnsi="Times New Roman" w:cs="Times New Roman"/>
        </w:rPr>
        <w:t>is the random effect for school j, N(0, τ</w:t>
      </w:r>
      <w:r w:rsidRPr="009B138F">
        <w:rPr>
          <w:rFonts w:ascii="Times New Roman" w:hAnsi="Times New Roman" w:cs="Times New Roman"/>
          <w:vertAlign w:val="subscript"/>
        </w:rPr>
        <w:t>00</w:t>
      </w:r>
      <w:r w:rsidRPr="009B138F">
        <w:rPr>
          <w:rFonts w:ascii="Times New Roman" w:hAnsi="Times New Roman" w:cs="Times New Roman"/>
        </w:rPr>
        <w:t>) denotes a normal distribution with mean 0 and the variance τ</w:t>
      </w:r>
      <w:r w:rsidRPr="009B138F">
        <w:rPr>
          <w:rFonts w:ascii="Times New Roman" w:hAnsi="Times New Roman" w:cs="Times New Roman"/>
          <w:vertAlign w:val="subscript"/>
        </w:rPr>
        <w:t>00</w:t>
      </w:r>
      <w:r w:rsidRPr="009B138F">
        <w:rPr>
          <w:rFonts w:ascii="Times New Roman" w:hAnsi="Times New Roman" w:cs="Times New Roman"/>
        </w:rPr>
        <w:t>​ represents the between-school variance. By this means, we assume the random effects are normally distributed and centered around 0 across schools, with variability captured by τ</w:t>
      </w:r>
      <w:r w:rsidRPr="009B138F">
        <w:rPr>
          <w:rFonts w:ascii="Times New Roman" w:hAnsi="Times New Roman" w:cs="Times New Roman"/>
          <w:vertAlign w:val="subscript"/>
        </w:rPr>
        <w:t>00</w:t>
      </w:r>
      <w:r w:rsidRPr="009B138F">
        <w:rPr>
          <w:rFonts w:ascii="Times New Roman" w:hAnsi="Times New Roman" w:cs="Times New Roman"/>
        </w:rPr>
        <w:t>​.</w:t>
      </w:r>
    </w:p>
    <w:p w14:paraId="0440C4E6" w14:textId="7F5186DD" w:rsidR="00795B9C" w:rsidRPr="009B138F" w:rsidRDefault="00795B9C" w:rsidP="00795B9C">
      <w:pPr>
        <w:spacing w:line="480" w:lineRule="auto"/>
        <w:jc w:val="both"/>
        <w:rPr>
          <w:rFonts w:ascii="Times New Roman" w:hAnsi="Times New Roman" w:cs="Times New Roman"/>
          <w:i/>
          <w:iCs/>
        </w:rPr>
      </w:pPr>
      <w:r w:rsidRPr="009B138F">
        <w:rPr>
          <w:rFonts w:ascii="Times New Roman" w:hAnsi="Times New Roman" w:cs="Times New Roman"/>
          <w:i/>
          <w:iCs/>
        </w:rPr>
        <w:t>Cross-level Interaction Model</w:t>
      </w:r>
    </w:p>
    <w:p w14:paraId="43CE6387" w14:textId="77777777" w:rsidR="00795B9C" w:rsidRPr="009B138F" w:rsidRDefault="00795B9C" w:rsidP="00795B9C">
      <w:pPr>
        <w:tabs>
          <w:tab w:val="num" w:pos="720"/>
        </w:tabs>
        <w:spacing w:line="480" w:lineRule="auto"/>
        <w:jc w:val="both"/>
        <w:rPr>
          <w:rFonts w:ascii="Times New Roman" w:hAnsi="Times New Roman" w:cs="Times New Roman"/>
        </w:rPr>
      </w:pPr>
      <w:r w:rsidRPr="009B138F">
        <w:rPr>
          <w:rFonts w:ascii="Times New Roman" w:hAnsi="Times New Roman" w:cs="Times New Roman"/>
        </w:rPr>
        <w:t>At the third and final stage, cross-level interactions are incorporated to examine how the relationship between teacher-level predictors and the outcome varies as a function of school-level predictors. The model includes three cross-level variables: principal self-efficacy, schoolwide perceived TL performance, and their interaction. Each of these accounts for the random slopes of the transformational leadership dimensions separately at the teacher level. Additionally, the model incorporates teacher-level control variables (teacher gender, age, and teaching experience) and school-level control variables (principal’s age, gender, earlier teaching experience, and leadership experience).</w:t>
      </w:r>
    </w:p>
    <w:p w14:paraId="5FCCFFD1" w14:textId="77777777" w:rsidR="00795B9C" w:rsidRPr="009B138F" w:rsidRDefault="00795B9C" w:rsidP="00795B9C">
      <w:pPr>
        <w:spacing w:line="480" w:lineRule="auto"/>
        <w:jc w:val="both"/>
        <w:rPr>
          <w:rFonts w:ascii="Times New Roman" w:hAnsi="Times New Roman" w:cs="Times New Roman"/>
        </w:rPr>
      </w:pPr>
      <w:r w:rsidRPr="009B138F">
        <w:rPr>
          <w:rFonts w:ascii="Times New Roman" w:hAnsi="Times New Roman" w:cs="Times New Roman"/>
        </w:rPr>
        <w:t xml:space="preserve">In the within-level part of the model, for teacher </w:t>
      </w:r>
      <w:r w:rsidRPr="009B138F">
        <w:rPr>
          <w:rFonts w:ascii="Times New Roman" w:hAnsi="Times New Roman" w:cs="Times New Roman"/>
          <w:i/>
          <w:iCs/>
        </w:rPr>
        <w:t>i</w:t>
      </w:r>
      <w:r w:rsidRPr="009B138F">
        <w:rPr>
          <w:rFonts w:ascii="Times New Roman" w:hAnsi="Times New Roman" w:cs="Times New Roman"/>
        </w:rPr>
        <w:t xml:space="preserve"> in school </w:t>
      </w:r>
      <w:r w:rsidRPr="009B138F">
        <w:rPr>
          <w:rFonts w:ascii="Times New Roman" w:hAnsi="Times New Roman" w:cs="Times New Roman"/>
          <w:i/>
          <w:iCs/>
        </w:rPr>
        <w:t>j</w:t>
      </w:r>
      <w:r w:rsidRPr="009B138F">
        <w:rPr>
          <w:rFonts w:ascii="Times New Roman" w:hAnsi="Times New Roman" w:cs="Times New Roman"/>
        </w:rPr>
        <w:t>:</w:t>
      </w:r>
    </w:p>
    <w:p w14:paraId="567EE398" w14:textId="77777777" w:rsidR="00795B9C" w:rsidRPr="009B138F" w:rsidRDefault="00795B9C" w:rsidP="00795B9C">
      <w:pPr>
        <w:spacing w:line="480" w:lineRule="auto"/>
        <w:ind w:left="720"/>
        <w:jc w:val="both"/>
        <w:rPr>
          <w:rFonts w:ascii="Times New Roman" w:hAnsi="Times New Roman" w:cs="Times New Roman"/>
          <w:vertAlign w:val="subscript"/>
        </w:rPr>
      </w:pPr>
      <w:r w:rsidRPr="009B138F">
        <w:rPr>
          <w:rFonts w:ascii="Times New Roman" w:hAnsi="Times New Roman" w:cs="Times New Roman"/>
        </w:rPr>
        <w:t>Yᵢⱼ ​= γ</w:t>
      </w:r>
      <w:r w:rsidRPr="009B138F">
        <w:rPr>
          <w:rFonts w:ascii="Times New Roman" w:hAnsi="Times New Roman" w:cs="Times New Roman"/>
          <w:vertAlign w:val="subscript"/>
        </w:rPr>
        <w:t>00</w:t>
      </w:r>
      <w:r w:rsidRPr="009B138F">
        <w:rPr>
          <w:rFonts w:ascii="Times New Roman" w:hAnsi="Times New Roman" w:cs="Times New Roman"/>
        </w:rPr>
        <w:t xml:space="preserve"> ​+ γ</w:t>
      </w:r>
      <w:r w:rsidRPr="009B138F">
        <w:rPr>
          <w:rFonts w:ascii="Times New Roman" w:hAnsi="Times New Roman" w:cs="Times New Roman"/>
          <w:vertAlign w:val="subscript"/>
        </w:rPr>
        <w:t>10</w:t>
      </w:r>
      <w:r w:rsidRPr="009B138F">
        <w:rPr>
          <w:rFonts w:ascii="Times New Roman" w:hAnsi="Times New Roman" w:cs="Times New Roman"/>
        </w:rPr>
        <w:t>​TL</w:t>
      </w:r>
      <w:r w:rsidRPr="009B138F">
        <w:rPr>
          <w:rFonts w:ascii="Times New Roman" w:hAnsi="Times New Roman" w:cs="Times New Roman"/>
          <w:vertAlign w:val="subscript"/>
        </w:rPr>
        <w:t>1​ij​</w:t>
      </w:r>
      <w:r w:rsidRPr="009B138F">
        <w:rPr>
          <w:rFonts w:ascii="Times New Roman" w:hAnsi="Times New Roman" w:cs="Times New Roman"/>
        </w:rPr>
        <w:t xml:space="preserve"> + γ</w:t>
      </w:r>
      <w:r w:rsidRPr="009B138F">
        <w:rPr>
          <w:rFonts w:ascii="Times New Roman" w:hAnsi="Times New Roman" w:cs="Times New Roman"/>
          <w:vertAlign w:val="subscript"/>
        </w:rPr>
        <w:t>20</w:t>
      </w:r>
      <w:r w:rsidRPr="009B138F">
        <w:rPr>
          <w:rFonts w:ascii="Times New Roman" w:hAnsi="Times New Roman" w:cs="Times New Roman"/>
        </w:rPr>
        <w:t>​TL</w:t>
      </w:r>
      <w:r w:rsidRPr="009B138F">
        <w:rPr>
          <w:rFonts w:ascii="Times New Roman" w:hAnsi="Times New Roman" w:cs="Times New Roman"/>
          <w:vertAlign w:val="subscript"/>
        </w:rPr>
        <w:t>2ij</w:t>
      </w:r>
      <w:r w:rsidRPr="009B138F">
        <w:rPr>
          <w:rFonts w:ascii="Times New Roman" w:hAnsi="Times New Roman" w:cs="Times New Roman"/>
        </w:rPr>
        <w:t>​+γ</w:t>
      </w:r>
      <w:r w:rsidRPr="009B138F">
        <w:rPr>
          <w:rFonts w:ascii="Times New Roman" w:hAnsi="Times New Roman" w:cs="Times New Roman"/>
          <w:vertAlign w:val="subscript"/>
        </w:rPr>
        <w:t>30</w:t>
      </w:r>
      <w:r w:rsidRPr="009B138F">
        <w:rPr>
          <w:rFonts w:ascii="Times New Roman" w:hAnsi="Times New Roman" w:cs="Times New Roman"/>
        </w:rPr>
        <w:t>​TL</w:t>
      </w:r>
      <w:r w:rsidRPr="009B138F">
        <w:rPr>
          <w:rFonts w:ascii="Times New Roman" w:hAnsi="Times New Roman" w:cs="Times New Roman"/>
          <w:vertAlign w:val="subscript"/>
        </w:rPr>
        <w:t xml:space="preserve">3ij </w:t>
      </w:r>
      <w:r w:rsidRPr="009B138F">
        <w:rPr>
          <w:rFonts w:ascii="Times New Roman" w:hAnsi="Times New Roman" w:cs="Times New Roman"/>
        </w:rPr>
        <w:t>​+ γ</w:t>
      </w:r>
      <w:r w:rsidRPr="009B138F">
        <w:rPr>
          <w:rFonts w:ascii="Times New Roman" w:hAnsi="Times New Roman" w:cs="Times New Roman"/>
          <w:vertAlign w:val="subscript"/>
        </w:rPr>
        <w:t>40</w:t>
      </w:r>
      <w:r w:rsidRPr="009B138F">
        <w:rPr>
          <w:rFonts w:ascii="Times New Roman" w:hAnsi="Times New Roman" w:cs="Times New Roman"/>
        </w:rPr>
        <w:t>​TL</w:t>
      </w:r>
      <w:r w:rsidRPr="009B138F">
        <w:rPr>
          <w:rFonts w:ascii="Times New Roman" w:hAnsi="Times New Roman" w:cs="Times New Roman"/>
          <w:vertAlign w:val="subscript"/>
        </w:rPr>
        <w:t>4ij</w:t>
      </w:r>
      <w:r w:rsidRPr="009B138F">
        <w:rPr>
          <w:rFonts w:ascii="Times New Roman" w:hAnsi="Times New Roman" w:cs="Times New Roman"/>
        </w:rPr>
        <w:t>​ + γ</w:t>
      </w:r>
      <w:r w:rsidRPr="009B138F">
        <w:rPr>
          <w:rFonts w:ascii="Times New Roman" w:hAnsi="Times New Roman" w:cs="Times New Roman"/>
          <w:vertAlign w:val="subscript"/>
        </w:rPr>
        <w:t>50</w:t>
      </w:r>
      <w:r w:rsidRPr="009B138F">
        <w:rPr>
          <w:rFonts w:ascii="Times New Roman" w:hAnsi="Times New Roman" w:cs="Times New Roman"/>
        </w:rPr>
        <w:t>​TL</w:t>
      </w:r>
      <w:r w:rsidRPr="009B138F">
        <w:rPr>
          <w:rFonts w:ascii="Times New Roman" w:hAnsi="Times New Roman" w:cs="Times New Roman"/>
          <w:vertAlign w:val="subscript"/>
        </w:rPr>
        <w:t>5ij</w:t>
      </w:r>
      <w:r w:rsidRPr="009B138F">
        <w:rPr>
          <w:rFonts w:ascii="Times New Roman" w:hAnsi="Times New Roman" w:cs="Times New Roman"/>
        </w:rPr>
        <w:t>​ + γ</w:t>
      </w:r>
      <w:r w:rsidRPr="009B138F">
        <w:rPr>
          <w:rFonts w:ascii="Times New Roman" w:hAnsi="Times New Roman" w:cs="Times New Roman"/>
          <w:vertAlign w:val="subscript"/>
        </w:rPr>
        <w:t>1</w:t>
      </w:r>
      <w:r w:rsidRPr="009B138F">
        <w:rPr>
          <w:rFonts w:ascii="Times New Roman" w:hAnsi="Times New Roman" w:cs="Times New Roman"/>
        </w:rPr>
        <w:t>​Gender</w:t>
      </w:r>
      <w:r w:rsidRPr="009B138F">
        <w:rPr>
          <w:rFonts w:ascii="Times New Roman" w:hAnsi="Times New Roman" w:cs="Times New Roman"/>
          <w:vertAlign w:val="subscript"/>
        </w:rPr>
        <w:t xml:space="preserve">ij </w:t>
      </w:r>
      <w:r w:rsidRPr="009B138F">
        <w:rPr>
          <w:rFonts w:ascii="Times New Roman" w:hAnsi="Times New Roman" w:cs="Times New Roman"/>
        </w:rPr>
        <w:t>​+ γ</w:t>
      </w:r>
      <w:r w:rsidRPr="009B138F">
        <w:rPr>
          <w:rFonts w:ascii="Times New Roman" w:hAnsi="Times New Roman" w:cs="Times New Roman"/>
          <w:vertAlign w:val="subscript"/>
        </w:rPr>
        <w:t>2</w:t>
      </w:r>
      <w:r w:rsidRPr="009B138F">
        <w:rPr>
          <w:rFonts w:ascii="Times New Roman" w:hAnsi="Times New Roman" w:cs="Times New Roman"/>
        </w:rPr>
        <w:t>​Age</w:t>
      </w:r>
      <w:r w:rsidRPr="009B138F">
        <w:rPr>
          <w:rFonts w:ascii="Times New Roman" w:hAnsi="Times New Roman" w:cs="Times New Roman"/>
          <w:vertAlign w:val="subscript"/>
        </w:rPr>
        <w:t>ij</w:t>
      </w:r>
      <w:r w:rsidRPr="009B138F">
        <w:rPr>
          <w:rFonts w:ascii="Times New Roman" w:hAnsi="Times New Roman" w:cs="Times New Roman"/>
        </w:rPr>
        <w:t>​ + γ</w:t>
      </w:r>
      <w:r w:rsidRPr="009B138F">
        <w:rPr>
          <w:rFonts w:ascii="Times New Roman" w:hAnsi="Times New Roman" w:cs="Times New Roman"/>
          <w:vertAlign w:val="subscript"/>
        </w:rPr>
        <w:t>3</w:t>
      </w:r>
      <w:r w:rsidRPr="009B138F">
        <w:rPr>
          <w:rFonts w:ascii="Times New Roman" w:hAnsi="Times New Roman" w:cs="Times New Roman"/>
        </w:rPr>
        <w:t>​Edu</w:t>
      </w:r>
      <w:r w:rsidRPr="009B138F">
        <w:rPr>
          <w:rFonts w:ascii="Times New Roman" w:hAnsi="Times New Roman" w:cs="Times New Roman"/>
          <w:vertAlign w:val="subscript"/>
        </w:rPr>
        <w:t>ij</w:t>
      </w:r>
      <w:r w:rsidRPr="009B138F">
        <w:rPr>
          <w:rFonts w:ascii="Times New Roman" w:hAnsi="Times New Roman" w:cs="Times New Roman"/>
        </w:rPr>
        <w:t>​ + γ</w:t>
      </w:r>
      <w:r w:rsidRPr="009B138F">
        <w:rPr>
          <w:rFonts w:ascii="Times New Roman" w:hAnsi="Times New Roman" w:cs="Times New Roman"/>
          <w:vertAlign w:val="subscript"/>
        </w:rPr>
        <w:t>4</w:t>
      </w:r>
      <w:r w:rsidRPr="009B138F">
        <w:rPr>
          <w:rFonts w:ascii="Times New Roman" w:hAnsi="Times New Roman" w:cs="Times New Roman"/>
        </w:rPr>
        <w:t>Exp</w:t>
      </w:r>
      <w:r w:rsidRPr="009B138F">
        <w:rPr>
          <w:rFonts w:ascii="Times New Roman" w:hAnsi="Times New Roman" w:cs="Times New Roman"/>
          <w:vertAlign w:val="subscript"/>
        </w:rPr>
        <w:t>ij</w:t>
      </w:r>
      <w:r w:rsidRPr="009B138F">
        <w:rPr>
          <w:rFonts w:ascii="Times New Roman" w:hAnsi="Times New Roman" w:cs="Times New Roman"/>
        </w:rPr>
        <w:t>​ + u</w:t>
      </w:r>
      <w:r w:rsidRPr="009B138F">
        <w:rPr>
          <w:rFonts w:ascii="Times New Roman" w:hAnsi="Times New Roman" w:cs="Times New Roman"/>
          <w:vertAlign w:val="subscript"/>
        </w:rPr>
        <w:t>0j +</w:t>
      </w:r>
      <w:r w:rsidRPr="009B138F">
        <w:rPr>
          <w:rFonts w:ascii="Times New Roman" w:hAnsi="Times New Roman" w:cs="Times New Roman"/>
        </w:rPr>
        <w:t xml:space="preserve"> u</w:t>
      </w:r>
      <w:r w:rsidRPr="009B138F">
        <w:rPr>
          <w:rFonts w:ascii="Times New Roman" w:hAnsi="Times New Roman" w:cs="Times New Roman"/>
          <w:vertAlign w:val="subscript"/>
        </w:rPr>
        <w:t>1j</w:t>
      </w:r>
      <w:r w:rsidRPr="009B138F">
        <w:rPr>
          <w:rFonts w:ascii="Times New Roman" w:hAnsi="Times New Roman" w:cs="Times New Roman"/>
        </w:rPr>
        <w:t>​TL</w:t>
      </w:r>
      <w:r w:rsidRPr="009B138F">
        <w:rPr>
          <w:rFonts w:ascii="Times New Roman" w:hAnsi="Times New Roman" w:cs="Times New Roman"/>
          <w:vertAlign w:val="subscript"/>
        </w:rPr>
        <w:t>1ij</w:t>
      </w:r>
      <w:r w:rsidRPr="009B138F">
        <w:rPr>
          <w:rFonts w:ascii="Times New Roman" w:hAnsi="Times New Roman" w:cs="Times New Roman"/>
        </w:rPr>
        <w:t>​ + u</w:t>
      </w:r>
      <w:r w:rsidRPr="009B138F">
        <w:rPr>
          <w:rFonts w:ascii="Times New Roman" w:hAnsi="Times New Roman" w:cs="Times New Roman"/>
          <w:vertAlign w:val="subscript"/>
        </w:rPr>
        <w:t>2j</w:t>
      </w:r>
      <w:r w:rsidRPr="009B138F">
        <w:rPr>
          <w:rFonts w:ascii="Times New Roman" w:hAnsi="Times New Roman" w:cs="Times New Roman"/>
        </w:rPr>
        <w:t>​TL</w:t>
      </w:r>
      <w:r w:rsidRPr="009B138F">
        <w:rPr>
          <w:rFonts w:ascii="Times New Roman" w:hAnsi="Times New Roman" w:cs="Times New Roman"/>
          <w:vertAlign w:val="subscript"/>
        </w:rPr>
        <w:t>2ij</w:t>
      </w:r>
      <w:r w:rsidRPr="009B138F">
        <w:rPr>
          <w:rFonts w:ascii="Times New Roman" w:hAnsi="Times New Roman" w:cs="Times New Roman"/>
        </w:rPr>
        <w:t xml:space="preserve"> ​+ u</w:t>
      </w:r>
      <w:r w:rsidRPr="009B138F">
        <w:rPr>
          <w:rFonts w:ascii="Times New Roman" w:hAnsi="Times New Roman" w:cs="Times New Roman"/>
          <w:vertAlign w:val="subscript"/>
        </w:rPr>
        <w:t>3j</w:t>
      </w:r>
      <w:r w:rsidRPr="009B138F">
        <w:rPr>
          <w:rFonts w:ascii="Times New Roman" w:hAnsi="Times New Roman" w:cs="Times New Roman"/>
        </w:rPr>
        <w:t>​TL</w:t>
      </w:r>
      <w:r w:rsidRPr="009B138F">
        <w:rPr>
          <w:rFonts w:ascii="Times New Roman" w:hAnsi="Times New Roman" w:cs="Times New Roman"/>
          <w:vertAlign w:val="subscript"/>
        </w:rPr>
        <w:t>3ij</w:t>
      </w:r>
      <w:r w:rsidRPr="009B138F">
        <w:rPr>
          <w:rFonts w:ascii="Times New Roman" w:hAnsi="Times New Roman" w:cs="Times New Roman"/>
        </w:rPr>
        <w:t>​ + u</w:t>
      </w:r>
      <w:r w:rsidRPr="009B138F">
        <w:rPr>
          <w:rFonts w:ascii="Times New Roman" w:hAnsi="Times New Roman" w:cs="Times New Roman"/>
          <w:vertAlign w:val="subscript"/>
        </w:rPr>
        <w:t>4j</w:t>
      </w:r>
      <w:r w:rsidRPr="009B138F">
        <w:rPr>
          <w:rFonts w:ascii="Times New Roman" w:hAnsi="Times New Roman" w:cs="Times New Roman"/>
        </w:rPr>
        <w:t>​TL</w:t>
      </w:r>
      <w:r w:rsidRPr="009B138F">
        <w:rPr>
          <w:rFonts w:ascii="Times New Roman" w:hAnsi="Times New Roman" w:cs="Times New Roman"/>
          <w:vertAlign w:val="subscript"/>
        </w:rPr>
        <w:t>4ij</w:t>
      </w:r>
      <w:r w:rsidRPr="009B138F">
        <w:rPr>
          <w:rFonts w:ascii="Times New Roman" w:hAnsi="Times New Roman" w:cs="Times New Roman"/>
        </w:rPr>
        <w:t>​ + u</w:t>
      </w:r>
      <w:r w:rsidRPr="009B138F">
        <w:rPr>
          <w:rFonts w:ascii="Times New Roman" w:hAnsi="Times New Roman" w:cs="Times New Roman"/>
          <w:vertAlign w:val="subscript"/>
        </w:rPr>
        <w:t>5j</w:t>
      </w:r>
      <w:r w:rsidRPr="009B138F">
        <w:rPr>
          <w:rFonts w:ascii="Times New Roman" w:hAnsi="Times New Roman" w:cs="Times New Roman"/>
        </w:rPr>
        <w:t>​TL</w:t>
      </w:r>
      <w:r w:rsidRPr="009B138F">
        <w:rPr>
          <w:rFonts w:ascii="Times New Roman" w:hAnsi="Times New Roman" w:cs="Times New Roman"/>
          <w:vertAlign w:val="subscript"/>
        </w:rPr>
        <w:t>5ij</w:t>
      </w:r>
      <w:r w:rsidRPr="009B138F">
        <w:rPr>
          <w:rFonts w:ascii="Times New Roman" w:hAnsi="Times New Roman" w:cs="Times New Roman"/>
        </w:rPr>
        <w:t>​ + e</w:t>
      </w:r>
      <w:r w:rsidRPr="009B138F">
        <w:rPr>
          <w:rFonts w:ascii="Times New Roman" w:hAnsi="Times New Roman" w:cs="Times New Roman"/>
          <w:vertAlign w:val="subscript"/>
        </w:rPr>
        <w:t>ij​</w:t>
      </w:r>
    </w:p>
    <w:p w14:paraId="5CEE22EC" w14:textId="77777777" w:rsidR="00795B9C" w:rsidRPr="009B138F" w:rsidRDefault="00795B9C" w:rsidP="00795B9C">
      <w:pPr>
        <w:spacing w:line="480" w:lineRule="auto"/>
        <w:ind w:left="720"/>
        <w:jc w:val="both"/>
        <w:rPr>
          <w:rFonts w:ascii="Times New Roman" w:hAnsi="Times New Roman" w:cs="Times New Roman"/>
        </w:rPr>
      </w:pPr>
      <w:r w:rsidRPr="009B138F">
        <w:rPr>
          <w:rFonts w:ascii="Times New Roman" w:hAnsi="Times New Roman" w:cs="Times New Roman"/>
        </w:rPr>
        <w:t>(Equation 3.1)</w:t>
      </w:r>
    </w:p>
    <w:p w14:paraId="36BE965F" w14:textId="77777777" w:rsidR="00795B9C" w:rsidRPr="009B138F" w:rsidRDefault="00795B9C" w:rsidP="00795B9C">
      <w:pPr>
        <w:spacing w:line="480" w:lineRule="auto"/>
        <w:jc w:val="both"/>
        <w:rPr>
          <w:rFonts w:ascii="Times New Roman" w:hAnsi="Times New Roman" w:cs="Times New Roman"/>
        </w:rPr>
      </w:pPr>
      <w:r w:rsidRPr="009B138F">
        <w:rPr>
          <w:rFonts w:ascii="Times New Roman" w:hAnsi="Times New Roman" w:cs="Times New Roman"/>
        </w:rPr>
        <w:t>where:</w:t>
      </w:r>
    </w:p>
    <w:p w14:paraId="489B7DCC" w14:textId="77777777" w:rsidR="00795B9C" w:rsidRPr="009B138F" w:rsidRDefault="00795B9C" w:rsidP="00795B9C">
      <w:pPr>
        <w:pStyle w:val="ListParagraph"/>
        <w:numPr>
          <w:ilvl w:val="0"/>
          <w:numId w:val="2"/>
        </w:numPr>
        <w:spacing w:line="480" w:lineRule="auto"/>
        <w:jc w:val="both"/>
        <w:rPr>
          <w:rFonts w:ascii="Times New Roman" w:hAnsi="Times New Roman" w:cs="Times New Roman"/>
        </w:rPr>
      </w:pPr>
      <w:r w:rsidRPr="009B138F">
        <w:rPr>
          <w:rFonts w:ascii="Times New Roman" w:hAnsi="Times New Roman" w:cs="Times New Roman"/>
        </w:rPr>
        <w:t>γ</w:t>
      </w:r>
      <w:r w:rsidRPr="009B138F">
        <w:rPr>
          <w:rFonts w:ascii="Times New Roman" w:hAnsi="Times New Roman" w:cs="Times New Roman"/>
          <w:vertAlign w:val="subscript"/>
        </w:rPr>
        <w:t>00</w:t>
      </w:r>
      <w:r w:rsidRPr="009B138F">
        <w:rPr>
          <w:rFonts w:ascii="Times New Roman" w:hAnsi="Times New Roman" w:cs="Times New Roman"/>
        </w:rPr>
        <w:t>​ is the overall intercept.</w:t>
      </w:r>
    </w:p>
    <w:p w14:paraId="1035D94C" w14:textId="77777777" w:rsidR="00795B9C" w:rsidRPr="009B138F" w:rsidRDefault="00795B9C" w:rsidP="00795B9C">
      <w:pPr>
        <w:pStyle w:val="ListParagraph"/>
        <w:numPr>
          <w:ilvl w:val="0"/>
          <w:numId w:val="2"/>
        </w:numPr>
        <w:spacing w:line="480" w:lineRule="auto"/>
        <w:jc w:val="both"/>
        <w:rPr>
          <w:rFonts w:ascii="Times New Roman" w:hAnsi="Times New Roman" w:cs="Times New Roman"/>
        </w:rPr>
      </w:pPr>
      <w:r w:rsidRPr="009B138F">
        <w:rPr>
          <w:rFonts w:ascii="Times New Roman" w:hAnsi="Times New Roman" w:cs="Times New Roman"/>
        </w:rPr>
        <w:t>γ</w:t>
      </w:r>
      <w:r w:rsidRPr="009B138F">
        <w:rPr>
          <w:rFonts w:ascii="Times New Roman" w:hAnsi="Times New Roman" w:cs="Times New Roman"/>
          <w:vertAlign w:val="subscript"/>
        </w:rPr>
        <w:t>10</w:t>
      </w:r>
      <w:r w:rsidRPr="009B138F">
        <w:rPr>
          <w:rFonts w:ascii="Times New Roman" w:hAnsi="Times New Roman" w:cs="Times New Roman"/>
        </w:rPr>
        <w:t>​,…γ</w:t>
      </w:r>
      <w:r w:rsidRPr="009B138F">
        <w:rPr>
          <w:rFonts w:ascii="Times New Roman" w:hAnsi="Times New Roman" w:cs="Times New Roman"/>
          <w:vertAlign w:val="subscript"/>
        </w:rPr>
        <w:t>50</w:t>
      </w:r>
      <w:r w:rsidRPr="009B138F">
        <w:rPr>
          <w:rFonts w:ascii="Times New Roman" w:hAnsi="Times New Roman" w:cs="Times New Roman"/>
        </w:rPr>
        <w:t>​ are teacher-level predictors of the five TL dimensions.</w:t>
      </w:r>
    </w:p>
    <w:p w14:paraId="7CDDF872" w14:textId="77777777" w:rsidR="00795B9C" w:rsidRPr="009B138F" w:rsidRDefault="00795B9C" w:rsidP="00795B9C">
      <w:pPr>
        <w:pStyle w:val="ListParagraph"/>
        <w:numPr>
          <w:ilvl w:val="0"/>
          <w:numId w:val="2"/>
        </w:numPr>
        <w:spacing w:line="480" w:lineRule="auto"/>
        <w:jc w:val="both"/>
        <w:rPr>
          <w:rFonts w:ascii="Times New Roman" w:hAnsi="Times New Roman" w:cs="Times New Roman"/>
        </w:rPr>
      </w:pPr>
      <w:r w:rsidRPr="009B138F">
        <w:rPr>
          <w:rFonts w:ascii="Times New Roman" w:hAnsi="Times New Roman" w:cs="Times New Roman"/>
        </w:rPr>
        <w:t>γ</w:t>
      </w:r>
      <w:r w:rsidRPr="009B138F">
        <w:rPr>
          <w:rFonts w:ascii="Times New Roman" w:hAnsi="Times New Roman" w:cs="Times New Roman"/>
          <w:vertAlign w:val="subscript"/>
        </w:rPr>
        <w:t>1</w:t>
      </w:r>
      <w:r w:rsidRPr="009B138F">
        <w:rPr>
          <w:rFonts w:ascii="Times New Roman" w:hAnsi="Times New Roman" w:cs="Times New Roman"/>
        </w:rPr>
        <w:t>​,…γ</w:t>
      </w:r>
      <w:r w:rsidRPr="009B138F">
        <w:rPr>
          <w:rFonts w:ascii="Times New Roman" w:hAnsi="Times New Roman" w:cs="Times New Roman"/>
          <w:vertAlign w:val="subscript"/>
        </w:rPr>
        <w:t>4</w:t>
      </w:r>
      <w:r w:rsidRPr="009B138F">
        <w:rPr>
          <w:rFonts w:ascii="Times New Roman" w:hAnsi="Times New Roman" w:cs="Times New Roman"/>
        </w:rPr>
        <w:t xml:space="preserve">​ are the fixed effects of the control variables for Teacher, Gender, Age, Edu (education level), and Exp (teaching experience). </w:t>
      </w:r>
    </w:p>
    <w:p w14:paraId="6A912453" w14:textId="77777777" w:rsidR="00795B9C" w:rsidRPr="009B138F" w:rsidRDefault="00795B9C" w:rsidP="00795B9C">
      <w:pPr>
        <w:pStyle w:val="ListParagraph"/>
        <w:numPr>
          <w:ilvl w:val="0"/>
          <w:numId w:val="2"/>
        </w:numPr>
        <w:spacing w:line="480" w:lineRule="auto"/>
        <w:jc w:val="both"/>
        <w:rPr>
          <w:rFonts w:ascii="Times New Roman" w:hAnsi="Times New Roman" w:cs="Times New Roman"/>
        </w:rPr>
      </w:pPr>
      <w:r w:rsidRPr="009B138F">
        <w:rPr>
          <w:rFonts w:ascii="Times New Roman" w:hAnsi="Times New Roman" w:cs="Times New Roman"/>
        </w:rPr>
        <w:t>u</w:t>
      </w:r>
      <w:r w:rsidRPr="009B138F">
        <w:rPr>
          <w:rFonts w:ascii="Times New Roman" w:hAnsi="Times New Roman" w:cs="Times New Roman"/>
          <w:vertAlign w:val="subscript"/>
        </w:rPr>
        <w:t>0j</w:t>
      </w:r>
      <w:r w:rsidRPr="009B138F">
        <w:rPr>
          <w:rFonts w:ascii="Times New Roman" w:hAnsi="Times New Roman" w:cs="Times New Roman"/>
        </w:rPr>
        <w:t>,…u</w:t>
      </w:r>
      <w:r w:rsidRPr="009B138F">
        <w:rPr>
          <w:rFonts w:ascii="Times New Roman" w:hAnsi="Times New Roman" w:cs="Times New Roman"/>
          <w:vertAlign w:val="subscript"/>
        </w:rPr>
        <w:t>5j</w:t>
      </w:r>
      <w:r w:rsidRPr="009B138F">
        <w:rPr>
          <w:rFonts w:ascii="Times New Roman" w:hAnsi="Times New Roman" w:cs="Times New Roman"/>
        </w:rPr>
        <w:t>​ are the random slopes for the teacher-level predictors, allowing their effects to vary across schools.</w:t>
      </w:r>
    </w:p>
    <w:p w14:paraId="5D2B682E" w14:textId="77777777" w:rsidR="00795B9C" w:rsidRPr="009B138F" w:rsidRDefault="00795B9C" w:rsidP="00795B9C">
      <w:pPr>
        <w:pStyle w:val="ListParagraph"/>
        <w:numPr>
          <w:ilvl w:val="0"/>
          <w:numId w:val="2"/>
        </w:numPr>
        <w:spacing w:line="480" w:lineRule="auto"/>
        <w:jc w:val="both"/>
        <w:rPr>
          <w:rFonts w:ascii="Times New Roman" w:hAnsi="Times New Roman" w:cs="Times New Roman"/>
        </w:rPr>
      </w:pPr>
      <w:r w:rsidRPr="009B138F">
        <w:rPr>
          <w:rFonts w:ascii="Times New Roman" w:hAnsi="Times New Roman" w:cs="Times New Roman"/>
        </w:rPr>
        <w:t>e</w:t>
      </w:r>
      <w:r w:rsidRPr="009B138F">
        <w:rPr>
          <w:rFonts w:ascii="Times New Roman" w:hAnsi="Times New Roman" w:cs="Times New Roman"/>
          <w:vertAlign w:val="subscript"/>
        </w:rPr>
        <w:t>ij</w:t>
      </w:r>
      <w:r w:rsidRPr="009B138F">
        <w:rPr>
          <w:rFonts w:ascii="Times New Roman" w:hAnsi="Times New Roman" w:cs="Times New Roman"/>
        </w:rPr>
        <w:t>​ is the residual error for teacher i in school j.</w:t>
      </w:r>
    </w:p>
    <w:p w14:paraId="6548995B" w14:textId="77777777" w:rsidR="00795B9C" w:rsidRPr="009B138F" w:rsidRDefault="00795B9C" w:rsidP="00795B9C">
      <w:pPr>
        <w:spacing w:line="480" w:lineRule="auto"/>
        <w:jc w:val="both"/>
        <w:rPr>
          <w:rFonts w:ascii="Times New Roman" w:hAnsi="Times New Roman" w:cs="Times New Roman"/>
        </w:rPr>
      </w:pPr>
      <w:r w:rsidRPr="009B138F">
        <w:rPr>
          <w:rFonts w:ascii="Times New Roman" w:hAnsi="Times New Roman" w:cs="Times New Roman"/>
        </w:rPr>
        <w:t xml:space="preserve">As for the between-level model, for school </w:t>
      </w:r>
      <w:r w:rsidRPr="009B138F">
        <w:rPr>
          <w:rFonts w:ascii="Times New Roman" w:hAnsi="Times New Roman" w:cs="Times New Roman"/>
          <w:vertAlign w:val="subscript"/>
        </w:rPr>
        <w:t>j</w:t>
      </w:r>
      <w:r w:rsidRPr="009B138F">
        <w:rPr>
          <w:rFonts w:ascii="Times New Roman" w:hAnsi="Times New Roman" w:cs="Times New Roman"/>
        </w:rPr>
        <w:t>:</w:t>
      </w:r>
    </w:p>
    <w:p w14:paraId="2D30206F" w14:textId="77777777" w:rsidR="00795B9C" w:rsidRPr="009B138F" w:rsidRDefault="00795B9C" w:rsidP="00795B9C">
      <w:pPr>
        <w:spacing w:line="480" w:lineRule="auto"/>
        <w:ind w:left="720"/>
        <w:jc w:val="both"/>
        <w:rPr>
          <w:rFonts w:ascii="Times New Roman" w:hAnsi="Times New Roman" w:cs="Times New Roman"/>
          <w:vertAlign w:val="subscript"/>
        </w:rPr>
      </w:pPr>
      <w:r w:rsidRPr="009B138F">
        <w:rPr>
          <w:rFonts w:ascii="Times New Roman" w:hAnsi="Times New Roman" w:cs="Times New Roman"/>
        </w:rPr>
        <w:t>u</w:t>
      </w:r>
      <w:r w:rsidRPr="009B138F">
        <w:rPr>
          <w:rFonts w:ascii="Times New Roman" w:hAnsi="Times New Roman" w:cs="Times New Roman"/>
          <w:vertAlign w:val="subscript"/>
        </w:rPr>
        <w:t xml:space="preserve">0j </w:t>
      </w:r>
      <w:r w:rsidRPr="009B138F">
        <w:rPr>
          <w:rFonts w:ascii="Times New Roman" w:hAnsi="Times New Roman" w:cs="Times New Roman"/>
        </w:rPr>
        <w:t>= γ</w:t>
      </w:r>
      <w:r w:rsidRPr="009B138F">
        <w:rPr>
          <w:rFonts w:ascii="Times New Roman" w:hAnsi="Times New Roman" w:cs="Times New Roman"/>
          <w:vertAlign w:val="subscript"/>
        </w:rPr>
        <w:t>01</w:t>
      </w:r>
      <w:r w:rsidRPr="009B138F">
        <w:rPr>
          <w:rFonts w:ascii="Times New Roman" w:hAnsi="Times New Roman" w:cs="Times New Roman"/>
        </w:rPr>
        <w:t>TLS</w:t>
      </w:r>
      <w:r w:rsidRPr="009B138F">
        <w:rPr>
          <w:rFonts w:ascii="Times New Roman" w:hAnsi="Times New Roman" w:cs="Times New Roman"/>
          <w:vertAlign w:val="subscript"/>
        </w:rPr>
        <w:t xml:space="preserve">1j </w:t>
      </w:r>
      <w:r w:rsidRPr="009B138F">
        <w:rPr>
          <w:rFonts w:ascii="Times New Roman" w:hAnsi="Times New Roman" w:cs="Times New Roman"/>
        </w:rPr>
        <w:t>+ γ</w:t>
      </w:r>
      <w:r w:rsidRPr="009B138F">
        <w:rPr>
          <w:rFonts w:ascii="Times New Roman" w:hAnsi="Times New Roman" w:cs="Times New Roman"/>
          <w:vertAlign w:val="subscript"/>
        </w:rPr>
        <w:t>02</w:t>
      </w:r>
      <w:r w:rsidRPr="009B138F">
        <w:rPr>
          <w:rFonts w:ascii="Times New Roman" w:hAnsi="Times New Roman" w:cs="Times New Roman"/>
        </w:rPr>
        <w:t>TLS</w:t>
      </w:r>
      <w:r w:rsidRPr="009B138F">
        <w:rPr>
          <w:rFonts w:ascii="Times New Roman" w:hAnsi="Times New Roman" w:cs="Times New Roman"/>
          <w:vertAlign w:val="subscript"/>
        </w:rPr>
        <w:t>2j</w:t>
      </w:r>
      <w:r w:rsidRPr="009B138F">
        <w:rPr>
          <w:rFonts w:ascii="Times New Roman" w:hAnsi="Times New Roman" w:cs="Times New Roman"/>
        </w:rPr>
        <w:t xml:space="preserve"> + γ</w:t>
      </w:r>
      <w:r w:rsidRPr="009B138F">
        <w:rPr>
          <w:rFonts w:ascii="Times New Roman" w:hAnsi="Times New Roman" w:cs="Times New Roman"/>
          <w:vertAlign w:val="subscript"/>
        </w:rPr>
        <w:t>03</w:t>
      </w:r>
      <w:r w:rsidRPr="009B138F">
        <w:rPr>
          <w:rFonts w:ascii="Times New Roman" w:hAnsi="Times New Roman" w:cs="Times New Roman"/>
        </w:rPr>
        <w:t>TLS</w:t>
      </w:r>
      <w:r w:rsidRPr="009B138F">
        <w:rPr>
          <w:rFonts w:ascii="Times New Roman" w:hAnsi="Times New Roman" w:cs="Times New Roman"/>
          <w:vertAlign w:val="subscript"/>
        </w:rPr>
        <w:t>3j</w:t>
      </w:r>
      <w:r w:rsidRPr="009B138F">
        <w:rPr>
          <w:rFonts w:ascii="Times New Roman" w:hAnsi="Times New Roman" w:cs="Times New Roman"/>
        </w:rPr>
        <w:t xml:space="preserve"> + γ</w:t>
      </w:r>
      <w:r w:rsidRPr="009B138F">
        <w:rPr>
          <w:rFonts w:ascii="Times New Roman" w:hAnsi="Times New Roman" w:cs="Times New Roman"/>
          <w:vertAlign w:val="subscript"/>
        </w:rPr>
        <w:t>04</w:t>
      </w:r>
      <w:r w:rsidRPr="009B138F">
        <w:rPr>
          <w:rFonts w:ascii="Times New Roman" w:hAnsi="Times New Roman" w:cs="Times New Roman"/>
        </w:rPr>
        <w:t>TLS</w:t>
      </w:r>
      <w:r w:rsidRPr="009B138F">
        <w:rPr>
          <w:rFonts w:ascii="Times New Roman" w:hAnsi="Times New Roman" w:cs="Times New Roman"/>
          <w:vertAlign w:val="subscript"/>
        </w:rPr>
        <w:t>4j</w:t>
      </w:r>
      <w:r w:rsidRPr="009B138F">
        <w:rPr>
          <w:rFonts w:ascii="Times New Roman" w:hAnsi="Times New Roman" w:cs="Times New Roman"/>
        </w:rPr>
        <w:t xml:space="preserve"> + γ</w:t>
      </w:r>
      <w:r w:rsidRPr="009B138F">
        <w:rPr>
          <w:rFonts w:ascii="Times New Roman" w:hAnsi="Times New Roman" w:cs="Times New Roman"/>
          <w:vertAlign w:val="subscript"/>
        </w:rPr>
        <w:t>05</w:t>
      </w:r>
      <w:r w:rsidRPr="009B138F">
        <w:rPr>
          <w:rFonts w:ascii="Times New Roman" w:hAnsi="Times New Roman" w:cs="Times New Roman"/>
        </w:rPr>
        <w:t>TL</w:t>
      </w:r>
      <w:r w:rsidRPr="009B138F">
        <w:rPr>
          <w:rFonts w:ascii="Times New Roman" w:hAnsi="Times New Roman" w:cs="Times New Roman"/>
          <w:vertAlign w:val="subscript"/>
        </w:rPr>
        <w:t>5j</w:t>
      </w:r>
      <w:r w:rsidRPr="009B138F">
        <w:rPr>
          <w:rFonts w:ascii="Times New Roman" w:hAnsi="Times New Roman" w:cs="Times New Roman"/>
        </w:rPr>
        <w:t xml:space="preserve"> + γ</w:t>
      </w:r>
      <w:r w:rsidRPr="009B138F">
        <w:rPr>
          <w:rFonts w:ascii="Times New Roman" w:hAnsi="Times New Roman" w:cs="Times New Roman"/>
          <w:vertAlign w:val="subscript"/>
        </w:rPr>
        <w:t>06</w:t>
      </w:r>
      <w:r w:rsidRPr="009B138F">
        <w:rPr>
          <w:rFonts w:ascii="Times New Roman" w:hAnsi="Times New Roman" w:cs="Times New Roman"/>
        </w:rPr>
        <w:t>GenderP</w:t>
      </w:r>
      <w:r w:rsidRPr="009B138F">
        <w:rPr>
          <w:rFonts w:ascii="Times New Roman" w:hAnsi="Times New Roman" w:cs="Times New Roman"/>
          <w:vertAlign w:val="subscript"/>
        </w:rPr>
        <w:t>j</w:t>
      </w:r>
      <w:r w:rsidRPr="009B138F">
        <w:rPr>
          <w:rFonts w:ascii="Times New Roman" w:hAnsi="Times New Roman" w:cs="Times New Roman"/>
        </w:rPr>
        <w:t xml:space="preserve"> + γ</w:t>
      </w:r>
      <w:r w:rsidRPr="009B138F">
        <w:rPr>
          <w:rFonts w:ascii="Times New Roman" w:hAnsi="Times New Roman" w:cs="Times New Roman"/>
          <w:vertAlign w:val="subscript"/>
        </w:rPr>
        <w:t>07</w:t>
      </w:r>
      <w:r w:rsidRPr="009B138F">
        <w:rPr>
          <w:rFonts w:ascii="Times New Roman" w:hAnsi="Times New Roman" w:cs="Times New Roman"/>
        </w:rPr>
        <w:t>AgeP</w:t>
      </w:r>
      <w:r w:rsidRPr="009B138F">
        <w:rPr>
          <w:rFonts w:ascii="Times New Roman" w:hAnsi="Times New Roman" w:cs="Times New Roman"/>
          <w:vertAlign w:val="subscript"/>
        </w:rPr>
        <w:t xml:space="preserve">j </w:t>
      </w:r>
      <w:r w:rsidRPr="009B138F">
        <w:rPr>
          <w:rFonts w:ascii="Times New Roman" w:hAnsi="Times New Roman" w:cs="Times New Roman"/>
        </w:rPr>
        <w:t>+ γ</w:t>
      </w:r>
      <w:r w:rsidRPr="009B138F">
        <w:rPr>
          <w:rFonts w:ascii="Times New Roman" w:hAnsi="Times New Roman" w:cs="Times New Roman"/>
          <w:vertAlign w:val="subscript"/>
        </w:rPr>
        <w:t>08</w:t>
      </w:r>
      <w:r w:rsidRPr="009B138F">
        <w:rPr>
          <w:rFonts w:ascii="Times New Roman" w:hAnsi="Times New Roman" w:cs="Times New Roman"/>
        </w:rPr>
        <w:t>EduP</w:t>
      </w:r>
      <w:r w:rsidRPr="009B138F">
        <w:rPr>
          <w:rFonts w:ascii="Times New Roman" w:hAnsi="Times New Roman" w:cs="Times New Roman"/>
          <w:vertAlign w:val="subscript"/>
        </w:rPr>
        <w:t>j</w:t>
      </w:r>
      <w:r w:rsidRPr="009B138F">
        <w:rPr>
          <w:rFonts w:ascii="Times New Roman" w:hAnsi="Times New Roman" w:cs="Times New Roman"/>
        </w:rPr>
        <w:t xml:space="preserve"> + γ</w:t>
      </w:r>
      <w:r w:rsidRPr="009B138F">
        <w:rPr>
          <w:rFonts w:ascii="Times New Roman" w:hAnsi="Times New Roman" w:cs="Times New Roman"/>
          <w:vertAlign w:val="subscript"/>
        </w:rPr>
        <w:t>09</w:t>
      </w:r>
      <w:r w:rsidRPr="009B138F">
        <w:rPr>
          <w:rFonts w:ascii="Times New Roman" w:hAnsi="Times New Roman" w:cs="Times New Roman"/>
        </w:rPr>
        <w:t>ExpP</w:t>
      </w:r>
      <w:r w:rsidRPr="009B138F">
        <w:rPr>
          <w:rFonts w:ascii="Times New Roman" w:hAnsi="Times New Roman" w:cs="Times New Roman"/>
          <w:vertAlign w:val="subscript"/>
        </w:rPr>
        <w:t>j</w:t>
      </w:r>
      <w:r w:rsidRPr="009B138F">
        <w:rPr>
          <w:rFonts w:ascii="Times New Roman" w:hAnsi="Times New Roman" w:cs="Times New Roman"/>
        </w:rPr>
        <w:t xml:space="preserve"> + γ</w:t>
      </w:r>
      <w:r w:rsidRPr="009B138F">
        <w:rPr>
          <w:rFonts w:ascii="Times New Roman" w:hAnsi="Times New Roman" w:cs="Times New Roman"/>
          <w:vertAlign w:val="subscript"/>
        </w:rPr>
        <w:t>010</w:t>
      </w:r>
      <w:r w:rsidRPr="009B138F">
        <w:rPr>
          <w:rFonts w:ascii="Times New Roman" w:hAnsi="Times New Roman" w:cs="Times New Roman"/>
        </w:rPr>
        <w:t>LExpP</w:t>
      </w:r>
      <w:r w:rsidRPr="009B138F">
        <w:rPr>
          <w:rFonts w:ascii="Times New Roman" w:hAnsi="Times New Roman" w:cs="Times New Roman"/>
          <w:vertAlign w:val="subscript"/>
        </w:rPr>
        <w:t>j</w:t>
      </w:r>
      <w:r w:rsidRPr="009B138F">
        <w:rPr>
          <w:rFonts w:ascii="Times New Roman" w:hAnsi="Times New Roman" w:cs="Times New Roman"/>
        </w:rPr>
        <w:t xml:space="preserve"> + ϵ</w:t>
      </w:r>
      <w:r w:rsidRPr="009B138F">
        <w:rPr>
          <w:rFonts w:ascii="Times New Roman" w:hAnsi="Times New Roman" w:cs="Times New Roman"/>
          <w:vertAlign w:val="subscript"/>
        </w:rPr>
        <w:t>0j</w:t>
      </w:r>
    </w:p>
    <w:p w14:paraId="2A591D24" w14:textId="77777777" w:rsidR="00795B9C" w:rsidRPr="009B138F" w:rsidRDefault="00795B9C" w:rsidP="00795B9C">
      <w:pPr>
        <w:spacing w:line="480" w:lineRule="auto"/>
        <w:ind w:left="720"/>
        <w:jc w:val="both"/>
        <w:rPr>
          <w:rFonts w:ascii="Times New Roman" w:hAnsi="Times New Roman" w:cs="Times New Roman"/>
        </w:rPr>
      </w:pPr>
      <w:r w:rsidRPr="009B138F">
        <w:rPr>
          <w:rFonts w:ascii="Times New Roman" w:hAnsi="Times New Roman" w:cs="Times New Roman"/>
        </w:rPr>
        <w:t>(Equation 3.2)</w:t>
      </w:r>
    </w:p>
    <w:p w14:paraId="37BFA740" w14:textId="77777777" w:rsidR="00795B9C" w:rsidRPr="009B138F" w:rsidRDefault="00795B9C" w:rsidP="00795B9C">
      <w:pPr>
        <w:spacing w:line="480" w:lineRule="auto"/>
        <w:jc w:val="both"/>
        <w:rPr>
          <w:rFonts w:ascii="Times New Roman" w:hAnsi="Times New Roman" w:cs="Times New Roman"/>
        </w:rPr>
      </w:pPr>
      <w:r w:rsidRPr="009B138F">
        <w:rPr>
          <w:rFonts w:ascii="Times New Roman" w:hAnsi="Times New Roman" w:cs="Times New Roman"/>
        </w:rPr>
        <w:t xml:space="preserve">where: </w:t>
      </w:r>
    </w:p>
    <w:p w14:paraId="4E800C6E" w14:textId="77777777" w:rsidR="00795B9C" w:rsidRPr="009B138F" w:rsidRDefault="00795B9C" w:rsidP="00795B9C">
      <w:pPr>
        <w:pStyle w:val="ListParagraph"/>
        <w:numPr>
          <w:ilvl w:val="0"/>
          <w:numId w:val="3"/>
        </w:numPr>
        <w:spacing w:line="480" w:lineRule="auto"/>
        <w:jc w:val="both"/>
        <w:rPr>
          <w:rFonts w:ascii="Times New Roman" w:hAnsi="Times New Roman" w:cs="Times New Roman"/>
        </w:rPr>
      </w:pPr>
      <w:r w:rsidRPr="009B138F">
        <w:rPr>
          <w:rFonts w:ascii="Times New Roman" w:hAnsi="Times New Roman" w:cs="Times New Roman"/>
        </w:rPr>
        <w:t>u</w:t>
      </w:r>
      <w:r w:rsidRPr="009B138F">
        <w:rPr>
          <w:rFonts w:ascii="Times New Roman" w:hAnsi="Times New Roman" w:cs="Times New Roman"/>
          <w:vertAlign w:val="subscript"/>
        </w:rPr>
        <w:t>0j</w:t>
      </w:r>
      <w:r w:rsidRPr="009B138F">
        <w:rPr>
          <w:rFonts w:ascii="Times New Roman" w:hAnsi="Times New Roman" w:cs="Times New Roman"/>
        </w:rPr>
        <w:t xml:space="preserve"> is random intercept varied across schools.</w:t>
      </w:r>
    </w:p>
    <w:p w14:paraId="2169AB0F" w14:textId="77777777" w:rsidR="00795B9C" w:rsidRPr="009B138F" w:rsidRDefault="00795B9C" w:rsidP="00795B9C">
      <w:pPr>
        <w:pStyle w:val="ListParagraph"/>
        <w:numPr>
          <w:ilvl w:val="0"/>
          <w:numId w:val="3"/>
        </w:numPr>
        <w:spacing w:line="480" w:lineRule="auto"/>
        <w:jc w:val="both"/>
        <w:rPr>
          <w:rFonts w:ascii="Times New Roman" w:hAnsi="Times New Roman" w:cs="Times New Roman"/>
        </w:rPr>
      </w:pPr>
      <w:r w:rsidRPr="009B138F">
        <w:rPr>
          <w:rFonts w:ascii="Times New Roman" w:hAnsi="Times New Roman" w:cs="Times New Roman"/>
        </w:rPr>
        <w:t>γ</w:t>
      </w:r>
      <w:r w:rsidRPr="009B138F">
        <w:rPr>
          <w:rFonts w:ascii="Times New Roman" w:hAnsi="Times New Roman" w:cs="Times New Roman"/>
          <w:vertAlign w:val="subscript"/>
        </w:rPr>
        <w:t>01</w:t>
      </w:r>
      <w:r w:rsidRPr="009B138F">
        <w:rPr>
          <w:rFonts w:ascii="Times New Roman" w:hAnsi="Times New Roman" w:cs="Times New Roman"/>
        </w:rPr>
        <w:t>​,…,γ</w:t>
      </w:r>
      <w:r w:rsidRPr="009B138F">
        <w:rPr>
          <w:rFonts w:ascii="Times New Roman" w:hAnsi="Times New Roman" w:cs="Times New Roman"/>
          <w:vertAlign w:val="subscript"/>
        </w:rPr>
        <w:t>010</w:t>
      </w:r>
      <w:r w:rsidRPr="009B138F">
        <w:rPr>
          <w:rFonts w:ascii="Times New Roman" w:hAnsi="Times New Roman" w:cs="Times New Roman"/>
        </w:rPr>
        <w:t>​ are the fixed effects for the between-level predictors.</w:t>
      </w:r>
    </w:p>
    <w:p w14:paraId="6DD422C8" w14:textId="77777777" w:rsidR="00795B9C" w:rsidRPr="009B138F" w:rsidRDefault="00795B9C" w:rsidP="00795B9C">
      <w:pPr>
        <w:pStyle w:val="ListParagraph"/>
        <w:numPr>
          <w:ilvl w:val="0"/>
          <w:numId w:val="3"/>
        </w:numPr>
        <w:spacing w:line="480" w:lineRule="auto"/>
        <w:jc w:val="both"/>
        <w:rPr>
          <w:rFonts w:ascii="Times New Roman" w:hAnsi="Times New Roman" w:cs="Times New Roman"/>
        </w:rPr>
      </w:pPr>
      <w:r w:rsidRPr="009B138F">
        <w:rPr>
          <w:rFonts w:ascii="Times New Roman" w:hAnsi="Times New Roman" w:cs="Times New Roman"/>
        </w:rPr>
        <w:t>TLS</w:t>
      </w:r>
      <w:r w:rsidRPr="009B138F">
        <w:rPr>
          <w:rFonts w:ascii="Times New Roman" w:hAnsi="Times New Roman" w:cs="Times New Roman"/>
          <w:vertAlign w:val="subscript"/>
        </w:rPr>
        <w:t>1</w:t>
      </w:r>
      <w:r w:rsidRPr="009B138F">
        <w:rPr>
          <w:rFonts w:ascii="Times New Roman" w:hAnsi="Times New Roman" w:cs="Times New Roman"/>
        </w:rPr>
        <w:t>…TLS</w:t>
      </w:r>
      <w:r w:rsidRPr="009B138F">
        <w:rPr>
          <w:rFonts w:ascii="Times New Roman" w:hAnsi="Times New Roman" w:cs="Times New Roman"/>
          <w:vertAlign w:val="subscript"/>
        </w:rPr>
        <w:t>5</w:t>
      </w:r>
      <w:r w:rsidRPr="009B138F">
        <w:rPr>
          <w:rFonts w:ascii="Times New Roman" w:hAnsi="Times New Roman" w:cs="Times New Roman"/>
        </w:rPr>
        <w:t xml:space="preserve"> are school-level predictors of the five TL dimensions (schoolwide perceived TL performance).</w:t>
      </w:r>
    </w:p>
    <w:p w14:paraId="7E4745AB" w14:textId="77777777" w:rsidR="00795B9C" w:rsidRPr="009B138F" w:rsidRDefault="00795B9C" w:rsidP="00795B9C">
      <w:pPr>
        <w:pStyle w:val="ListParagraph"/>
        <w:numPr>
          <w:ilvl w:val="0"/>
          <w:numId w:val="3"/>
        </w:numPr>
        <w:spacing w:line="480" w:lineRule="auto"/>
        <w:jc w:val="both"/>
        <w:rPr>
          <w:rFonts w:ascii="Times New Roman" w:hAnsi="Times New Roman" w:cs="Times New Roman"/>
        </w:rPr>
      </w:pPr>
      <w:r w:rsidRPr="009B138F">
        <w:rPr>
          <w:rFonts w:ascii="Times New Roman" w:hAnsi="Times New Roman" w:cs="Times New Roman"/>
        </w:rPr>
        <w:t>GenderP, AgeP, EduP, ExpP, LExP are the fixed effects of control variables: Principal gender, age, education level, teaching experience, and leadership experience respectively.</w:t>
      </w:r>
    </w:p>
    <w:p w14:paraId="0F48AA6F" w14:textId="77777777" w:rsidR="00795B9C" w:rsidRPr="009B138F" w:rsidRDefault="00795B9C" w:rsidP="00795B9C">
      <w:pPr>
        <w:pStyle w:val="ListParagraph"/>
        <w:numPr>
          <w:ilvl w:val="0"/>
          <w:numId w:val="3"/>
        </w:numPr>
        <w:spacing w:line="480" w:lineRule="auto"/>
        <w:jc w:val="both"/>
        <w:rPr>
          <w:rFonts w:ascii="Times New Roman" w:hAnsi="Times New Roman" w:cs="Times New Roman"/>
        </w:rPr>
      </w:pPr>
      <w:r w:rsidRPr="009B138F">
        <w:rPr>
          <w:rFonts w:ascii="Times New Roman" w:hAnsi="Times New Roman" w:cs="Times New Roman"/>
        </w:rPr>
        <w:t>ϵ</w:t>
      </w:r>
      <w:r w:rsidRPr="009B138F">
        <w:rPr>
          <w:rFonts w:ascii="Times New Roman" w:hAnsi="Times New Roman" w:cs="Times New Roman"/>
          <w:vertAlign w:val="subscript"/>
        </w:rPr>
        <w:t>0j</w:t>
      </w:r>
      <w:r w:rsidRPr="009B138F">
        <w:rPr>
          <w:rFonts w:ascii="Times New Roman" w:hAnsi="Times New Roman" w:cs="Times New Roman"/>
        </w:rPr>
        <w:t xml:space="preserve"> is the random effects for the slopes, assumed to be normally distributed.</w:t>
      </w:r>
    </w:p>
    <w:p w14:paraId="71BF1ACB" w14:textId="77777777" w:rsidR="00795B9C" w:rsidRPr="009B138F" w:rsidRDefault="00795B9C" w:rsidP="00795B9C">
      <w:pPr>
        <w:spacing w:line="480" w:lineRule="auto"/>
        <w:jc w:val="both"/>
        <w:rPr>
          <w:rFonts w:ascii="Times New Roman" w:hAnsi="Times New Roman" w:cs="Times New Roman"/>
        </w:rPr>
      </w:pPr>
      <w:r w:rsidRPr="009B138F">
        <w:rPr>
          <w:rFonts w:ascii="Times New Roman" w:hAnsi="Times New Roman" w:cs="Times New Roman"/>
        </w:rPr>
        <w:t>The cross-level interactions are explicitly modeled in the between-level equations for the random slopes. For example, modelling the change in the slope of TL</w:t>
      </w:r>
      <w:r w:rsidRPr="009B138F">
        <w:rPr>
          <w:rFonts w:ascii="Times New Roman" w:hAnsi="Times New Roman" w:cs="Times New Roman"/>
          <w:vertAlign w:val="subscript"/>
        </w:rPr>
        <w:t xml:space="preserve">1 </w:t>
      </w:r>
      <w:r w:rsidRPr="009B138F">
        <w:rPr>
          <w:rFonts w:ascii="Times New Roman" w:hAnsi="Times New Roman" w:cs="Times New Roman"/>
        </w:rPr>
        <w:t>in school</w:t>
      </w:r>
      <w:r w:rsidRPr="009B138F">
        <w:rPr>
          <w:rFonts w:ascii="Times New Roman" w:hAnsi="Times New Roman" w:cs="Times New Roman"/>
          <w:i/>
          <w:iCs/>
        </w:rPr>
        <w:t xml:space="preserve"> j</w:t>
      </w:r>
      <w:r w:rsidRPr="009B138F">
        <w:rPr>
          <w:rFonts w:ascii="Times New Roman" w:hAnsi="Times New Roman" w:cs="Times New Roman"/>
        </w:rPr>
        <w:t xml:space="preserve">:  </w:t>
      </w:r>
    </w:p>
    <w:p w14:paraId="4B73DFF9" w14:textId="77777777" w:rsidR="00795B9C" w:rsidRPr="009B138F" w:rsidRDefault="00795B9C" w:rsidP="00795B9C">
      <w:pPr>
        <w:spacing w:line="480" w:lineRule="auto"/>
        <w:ind w:left="720"/>
        <w:rPr>
          <w:rFonts w:ascii="Times New Roman" w:hAnsi="Times New Roman" w:cs="Times New Roman"/>
        </w:rPr>
      </w:pPr>
      <w:r w:rsidRPr="009B138F">
        <w:rPr>
          <w:rFonts w:ascii="Times New Roman" w:hAnsi="Times New Roman" w:cs="Times New Roman"/>
        </w:rPr>
        <w:t>u</w:t>
      </w:r>
      <w:r w:rsidRPr="009B138F">
        <w:rPr>
          <w:rFonts w:ascii="Times New Roman" w:hAnsi="Times New Roman" w:cs="Times New Roman"/>
          <w:vertAlign w:val="subscript"/>
        </w:rPr>
        <w:t xml:space="preserve">1j </w:t>
      </w:r>
      <w:r w:rsidRPr="009B138F">
        <w:rPr>
          <w:rFonts w:ascii="Times New Roman" w:hAnsi="Times New Roman" w:cs="Times New Roman"/>
        </w:rPr>
        <w:t>= γ</w:t>
      </w:r>
      <w:r w:rsidRPr="009B138F">
        <w:rPr>
          <w:rFonts w:ascii="Times New Roman" w:hAnsi="Times New Roman" w:cs="Times New Roman"/>
          <w:vertAlign w:val="subscript"/>
        </w:rPr>
        <w:t>10</w:t>
      </w:r>
      <w:r w:rsidRPr="009B138F">
        <w:rPr>
          <w:rFonts w:ascii="Times New Roman" w:hAnsi="Times New Roman" w:cs="Times New Roman"/>
        </w:rPr>
        <w:t xml:space="preserve"> + γ</w:t>
      </w:r>
      <w:r w:rsidRPr="009B138F">
        <w:rPr>
          <w:rFonts w:ascii="Times New Roman" w:hAnsi="Times New Roman" w:cs="Times New Roman"/>
          <w:vertAlign w:val="subscript"/>
        </w:rPr>
        <w:t>11</w:t>
      </w:r>
      <w:r w:rsidRPr="009B138F">
        <w:rPr>
          <w:rFonts w:ascii="Times New Roman" w:hAnsi="Times New Roman" w:cs="Times New Roman"/>
        </w:rPr>
        <w:t>TLS</w:t>
      </w:r>
      <w:r w:rsidRPr="009B138F">
        <w:rPr>
          <w:rFonts w:ascii="Times New Roman" w:hAnsi="Times New Roman" w:cs="Times New Roman"/>
          <w:vertAlign w:val="subscript"/>
        </w:rPr>
        <w:t>1j</w:t>
      </w:r>
      <w:r w:rsidRPr="009B138F">
        <w:rPr>
          <w:rFonts w:ascii="Times New Roman" w:hAnsi="Times New Roman" w:cs="Times New Roman"/>
        </w:rPr>
        <w:t xml:space="preserve"> + γ</w:t>
      </w:r>
      <w:r w:rsidRPr="009B138F">
        <w:rPr>
          <w:rFonts w:ascii="Times New Roman" w:hAnsi="Times New Roman" w:cs="Times New Roman"/>
          <w:vertAlign w:val="subscript"/>
        </w:rPr>
        <w:t>12</w:t>
      </w:r>
      <w:r w:rsidRPr="009B138F">
        <w:rPr>
          <w:rFonts w:ascii="Times New Roman" w:hAnsi="Times New Roman" w:cs="Times New Roman"/>
        </w:rPr>
        <w:t>GSE</w:t>
      </w:r>
      <w:r w:rsidRPr="009B138F">
        <w:rPr>
          <w:rFonts w:ascii="Times New Roman" w:hAnsi="Times New Roman" w:cs="Times New Roman"/>
          <w:vertAlign w:val="subscript"/>
        </w:rPr>
        <w:t>j</w:t>
      </w:r>
      <w:r w:rsidRPr="009B138F">
        <w:rPr>
          <w:rFonts w:ascii="Times New Roman" w:hAnsi="Times New Roman" w:cs="Times New Roman"/>
        </w:rPr>
        <w:t xml:space="preserve"> + γ</w:t>
      </w:r>
      <w:r w:rsidRPr="009B138F">
        <w:rPr>
          <w:rFonts w:ascii="Times New Roman" w:hAnsi="Times New Roman" w:cs="Times New Roman"/>
          <w:vertAlign w:val="subscript"/>
        </w:rPr>
        <w:t>13</w:t>
      </w:r>
      <w:r w:rsidRPr="009B138F">
        <w:rPr>
          <w:rFonts w:ascii="Times New Roman" w:hAnsi="Times New Roman" w:cs="Times New Roman"/>
        </w:rPr>
        <w:t>INT</w:t>
      </w:r>
      <w:r w:rsidRPr="009B138F">
        <w:rPr>
          <w:rFonts w:ascii="Times New Roman" w:hAnsi="Times New Roman" w:cs="Times New Roman"/>
          <w:vertAlign w:val="subscript"/>
        </w:rPr>
        <w:t>j</w:t>
      </w:r>
      <w:r w:rsidRPr="009B138F">
        <w:rPr>
          <w:rFonts w:ascii="Times New Roman" w:hAnsi="Times New Roman" w:cs="Times New Roman"/>
        </w:rPr>
        <w:t xml:space="preserve"> + ϵ</w:t>
      </w:r>
      <w:r w:rsidRPr="009B138F">
        <w:rPr>
          <w:rFonts w:ascii="Times New Roman" w:hAnsi="Times New Roman" w:cs="Times New Roman"/>
          <w:vertAlign w:val="subscript"/>
        </w:rPr>
        <w:t>1j</w:t>
      </w:r>
      <w:r w:rsidRPr="009B138F">
        <w:rPr>
          <w:rFonts w:ascii="Times New Roman" w:hAnsi="Times New Roman" w:cs="Times New Roman"/>
        </w:rPr>
        <w:t xml:space="preserve"> </w:t>
      </w:r>
      <w:r w:rsidRPr="009B138F">
        <w:rPr>
          <w:rFonts w:ascii="Times New Roman" w:hAnsi="Times New Roman" w:cs="Times New Roman"/>
        </w:rPr>
        <w:br/>
        <w:t>u</w:t>
      </w:r>
      <w:r w:rsidRPr="009B138F">
        <w:rPr>
          <w:rFonts w:ascii="Times New Roman" w:hAnsi="Times New Roman" w:cs="Times New Roman"/>
          <w:vertAlign w:val="subscript"/>
        </w:rPr>
        <w:t>2j</w:t>
      </w:r>
      <w:r w:rsidRPr="009B138F">
        <w:rPr>
          <w:rFonts w:ascii="Times New Roman" w:hAnsi="Times New Roman" w:cs="Times New Roman"/>
        </w:rPr>
        <w:t xml:space="preserve">  = …</w:t>
      </w:r>
    </w:p>
    <w:p w14:paraId="3764219C" w14:textId="77777777" w:rsidR="00795B9C" w:rsidRPr="009B138F" w:rsidRDefault="00795B9C" w:rsidP="00795B9C">
      <w:pPr>
        <w:spacing w:line="480" w:lineRule="auto"/>
        <w:ind w:left="720"/>
        <w:jc w:val="both"/>
        <w:rPr>
          <w:rFonts w:ascii="Times New Roman" w:hAnsi="Times New Roman" w:cs="Times New Roman"/>
        </w:rPr>
      </w:pPr>
      <w:r w:rsidRPr="009B138F">
        <w:rPr>
          <w:rFonts w:ascii="Times New Roman" w:hAnsi="Times New Roman" w:cs="Times New Roman"/>
        </w:rPr>
        <w:t>(Equation 3.3)</w:t>
      </w:r>
    </w:p>
    <w:p w14:paraId="176A2275" w14:textId="77777777" w:rsidR="00795B9C" w:rsidRPr="009B138F" w:rsidRDefault="00795B9C" w:rsidP="00795B9C">
      <w:pPr>
        <w:pStyle w:val="ListParagraph"/>
        <w:numPr>
          <w:ilvl w:val="0"/>
          <w:numId w:val="4"/>
        </w:numPr>
        <w:spacing w:line="480" w:lineRule="auto"/>
        <w:jc w:val="both"/>
        <w:rPr>
          <w:rFonts w:ascii="Times New Roman" w:hAnsi="Times New Roman" w:cs="Times New Roman"/>
        </w:rPr>
      </w:pPr>
      <w:r w:rsidRPr="009B138F">
        <w:rPr>
          <w:rFonts w:ascii="Times New Roman" w:hAnsi="Times New Roman" w:cs="Times New Roman"/>
        </w:rPr>
        <w:t>u</w:t>
      </w:r>
      <w:r w:rsidRPr="009B138F">
        <w:rPr>
          <w:rFonts w:ascii="Times New Roman" w:hAnsi="Times New Roman" w:cs="Times New Roman"/>
          <w:vertAlign w:val="subscript"/>
        </w:rPr>
        <w:t>1j</w:t>
      </w:r>
      <w:r w:rsidRPr="009B138F">
        <w:rPr>
          <w:rFonts w:ascii="Times New Roman" w:hAnsi="Times New Roman" w:cs="Times New Roman"/>
        </w:rPr>
        <w:t xml:space="preserve"> is the random slope of TL</w:t>
      </w:r>
      <w:r w:rsidRPr="009B138F">
        <w:rPr>
          <w:rFonts w:ascii="Times New Roman" w:hAnsi="Times New Roman" w:cs="Times New Roman"/>
          <w:vertAlign w:val="subscript"/>
        </w:rPr>
        <w:t>1</w:t>
      </w:r>
      <w:r w:rsidRPr="009B138F">
        <w:rPr>
          <w:rFonts w:ascii="Times New Roman" w:hAnsi="Times New Roman" w:cs="Times New Roman"/>
        </w:rPr>
        <w:t>.</w:t>
      </w:r>
    </w:p>
    <w:p w14:paraId="5DB8B29A" w14:textId="77777777" w:rsidR="00795B9C" w:rsidRPr="009B138F" w:rsidRDefault="00795B9C" w:rsidP="00795B9C">
      <w:pPr>
        <w:pStyle w:val="ListParagraph"/>
        <w:numPr>
          <w:ilvl w:val="0"/>
          <w:numId w:val="4"/>
        </w:numPr>
        <w:spacing w:line="480" w:lineRule="auto"/>
        <w:jc w:val="both"/>
        <w:rPr>
          <w:rFonts w:ascii="Times New Roman" w:hAnsi="Times New Roman" w:cs="Times New Roman"/>
        </w:rPr>
      </w:pPr>
      <w:r w:rsidRPr="009B138F">
        <w:rPr>
          <w:rFonts w:ascii="Times New Roman" w:hAnsi="Times New Roman" w:cs="Times New Roman"/>
        </w:rPr>
        <w:t>γ</w:t>
      </w:r>
      <w:r w:rsidRPr="009B138F">
        <w:rPr>
          <w:rFonts w:ascii="Times New Roman" w:hAnsi="Times New Roman" w:cs="Times New Roman"/>
          <w:vertAlign w:val="subscript"/>
        </w:rPr>
        <w:t>10</w:t>
      </w:r>
      <w:r w:rsidRPr="009B138F">
        <w:rPr>
          <w:rFonts w:ascii="Times New Roman" w:hAnsi="Times New Roman" w:cs="Times New Roman"/>
        </w:rPr>
        <w:t xml:space="preserve"> is the intercept of cross-level effect.</w:t>
      </w:r>
    </w:p>
    <w:p w14:paraId="11A89E75" w14:textId="77777777" w:rsidR="00795B9C" w:rsidRPr="009B138F" w:rsidRDefault="00795B9C" w:rsidP="00795B9C">
      <w:pPr>
        <w:pStyle w:val="ListParagraph"/>
        <w:numPr>
          <w:ilvl w:val="0"/>
          <w:numId w:val="4"/>
        </w:numPr>
        <w:spacing w:line="480" w:lineRule="auto"/>
        <w:jc w:val="both"/>
        <w:rPr>
          <w:rFonts w:ascii="Times New Roman" w:hAnsi="Times New Roman" w:cs="Times New Roman"/>
        </w:rPr>
      </w:pPr>
      <w:r w:rsidRPr="009B138F">
        <w:rPr>
          <w:rFonts w:ascii="Times New Roman" w:hAnsi="Times New Roman" w:cs="Times New Roman"/>
        </w:rPr>
        <w:t>γ</w:t>
      </w:r>
      <w:r w:rsidRPr="009B138F">
        <w:rPr>
          <w:rFonts w:ascii="Times New Roman" w:hAnsi="Times New Roman" w:cs="Times New Roman"/>
          <w:vertAlign w:val="subscript"/>
        </w:rPr>
        <w:t>11</w:t>
      </w:r>
      <w:r w:rsidRPr="009B138F">
        <w:rPr>
          <w:rFonts w:ascii="Times New Roman" w:hAnsi="Times New Roman" w:cs="Times New Roman"/>
        </w:rPr>
        <w:t xml:space="preserve"> captures the effect of TLS (schoolwide perceived TL performance). </w:t>
      </w:r>
    </w:p>
    <w:p w14:paraId="0CD3A02F" w14:textId="77777777" w:rsidR="00795B9C" w:rsidRPr="009B138F" w:rsidRDefault="00795B9C" w:rsidP="00795B9C">
      <w:pPr>
        <w:pStyle w:val="ListParagraph"/>
        <w:numPr>
          <w:ilvl w:val="0"/>
          <w:numId w:val="4"/>
        </w:numPr>
        <w:spacing w:line="480" w:lineRule="auto"/>
        <w:jc w:val="both"/>
        <w:rPr>
          <w:rFonts w:ascii="Times New Roman" w:hAnsi="Times New Roman" w:cs="Times New Roman"/>
        </w:rPr>
      </w:pPr>
      <w:r w:rsidRPr="009B138F">
        <w:rPr>
          <w:rFonts w:ascii="Times New Roman" w:hAnsi="Times New Roman" w:cs="Times New Roman"/>
        </w:rPr>
        <w:t>γ</w:t>
      </w:r>
      <w:r w:rsidRPr="009B138F">
        <w:rPr>
          <w:rFonts w:ascii="Times New Roman" w:hAnsi="Times New Roman" w:cs="Times New Roman"/>
          <w:vertAlign w:val="subscript"/>
        </w:rPr>
        <w:t>12</w:t>
      </w:r>
      <w:r w:rsidRPr="009B138F">
        <w:rPr>
          <w:rFonts w:ascii="Times New Roman" w:hAnsi="Times New Roman" w:cs="Times New Roman"/>
        </w:rPr>
        <w:t xml:space="preserve">​ accounts for the effect of GSE (general self-efficacy).  </w:t>
      </w:r>
    </w:p>
    <w:p w14:paraId="2DB4EEF6" w14:textId="77777777" w:rsidR="00795B9C" w:rsidRPr="009B138F" w:rsidRDefault="00795B9C" w:rsidP="00795B9C">
      <w:pPr>
        <w:pStyle w:val="ListParagraph"/>
        <w:numPr>
          <w:ilvl w:val="0"/>
          <w:numId w:val="4"/>
        </w:numPr>
        <w:spacing w:line="480" w:lineRule="auto"/>
        <w:jc w:val="both"/>
        <w:rPr>
          <w:rFonts w:ascii="Times New Roman" w:hAnsi="Times New Roman" w:cs="Times New Roman"/>
        </w:rPr>
      </w:pPr>
      <w:r w:rsidRPr="009B138F">
        <w:rPr>
          <w:rFonts w:ascii="Times New Roman" w:hAnsi="Times New Roman" w:cs="Times New Roman"/>
        </w:rPr>
        <w:t>γ</w:t>
      </w:r>
      <w:r w:rsidRPr="009B138F">
        <w:rPr>
          <w:rFonts w:ascii="Times New Roman" w:hAnsi="Times New Roman" w:cs="Times New Roman"/>
          <w:vertAlign w:val="subscript"/>
        </w:rPr>
        <w:t xml:space="preserve">13 </w:t>
      </w:r>
      <w:r w:rsidRPr="009B138F">
        <w:rPr>
          <w:rFonts w:ascii="Times New Roman" w:hAnsi="Times New Roman" w:cs="Times New Roman"/>
        </w:rPr>
        <w:t>indicates the interaction (INT) of TLS and GSE by the multiplication term,</w:t>
      </w:r>
    </w:p>
    <w:p w14:paraId="11401C93" w14:textId="77777777" w:rsidR="00795B9C" w:rsidRPr="009B138F" w:rsidRDefault="00795B9C" w:rsidP="00795B9C">
      <w:pPr>
        <w:pStyle w:val="ListParagraph"/>
        <w:numPr>
          <w:ilvl w:val="0"/>
          <w:numId w:val="4"/>
        </w:numPr>
        <w:spacing w:line="480" w:lineRule="auto"/>
        <w:jc w:val="both"/>
        <w:rPr>
          <w:rFonts w:ascii="Times New Roman" w:hAnsi="Times New Roman" w:cs="Times New Roman"/>
        </w:rPr>
      </w:pPr>
      <w:r w:rsidRPr="009B138F">
        <w:rPr>
          <w:rFonts w:ascii="Times New Roman" w:hAnsi="Times New Roman" w:cs="Times New Roman"/>
        </w:rPr>
        <w:t>ϵ</w:t>
      </w:r>
      <w:r w:rsidRPr="009B138F">
        <w:rPr>
          <w:rFonts w:ascii="Times New Roman" w:hAnsi="Times New Roman" w:cs="Times New Roman"/>
          <w:vertAlign w:val="subscript"/>
        </w:rPr>
        <w:t>1j</w:t>
      </w:r>
      <w:r w:rsidRPr="009B138F">
        <w:rPr>
          <w:rFonts w:ascii="Times New Roman" w:hAnsi="Times New Roman" w:cs="Times New Roman"/>
        </w:rPr>
        <w:t xml:space="preserve"> is the random effect for the slope of TL</w:t>
      </w:r>
      <w:r w:rsidRPr="009B138F">
        <w:rPr>
          <w:rFonts w:ascii="Times New Roman" w:hAnsi="Times New Roman" w:cs="Times New Roman"/>
          <w:vertAlign w:val="subscript"/>
        </w:rPr>
        <w:t>1.</w:t>
      </w:r>
    </w:p>
    <w:p w14:paraId="6394F8A2" w14:textId="77777777" w:rsidR="00795B9C" w:rsidRPr="009B138F" w:rsidRDefault="00795B9C" w:rsidP="00795B9C">
      <w:pPr>
        <w:spacing w:line="480" w:lineRule="auto"/>
        <w:jc w:val="both"/>
        <w:rPr>
          <w:rFonts w:ascii="Times New Roman" w:hAnsi="Times New Roman" w:cs="Times New Roman"/>
        </w:rPr>
      </w:pPr>
      <w:r w:rsidRPr="009B138F">
        <w:rPr>
          <w:rFonts w:ascii="Times New Roman" w:hAnsi="Times New Roman" w:cs="Times New Roman"/>
        </w:rPr>
        <w:t xml:space="preserve">In this manner, the estimation of cross-level interactions allows us to examine how the relationship between teacher-level predictors and the outcome varies distinctly for each TL dimension, while controlling for other teacher- and school-level predictors. </w:t>
      </w:r>
    </w:p>
    <w:p w14:paraId="1F4446A4" w14:textId="77777777" w:rsidR="002E224B" w:rsidRPr="009B138F" w:rsidRDefault="002E224B">
      <w:pPr>
        <w:rPr>
          <w:rFonts w:ascii="Times New Roman" w:hAnsi="Times New Roman" w:cs="Times New Roman"/>
        </w:rPr>
      </w:pPr>
      <w:r w:rsidRPr="009B138F">
        <w:rPr>
          <w:rFonts w:ascii="Times New Roman" w:hAnsi="Times New Roman" w:cs="Times New Roman"/>
        </w:rPr>
        <w:br w:type="page"/>
      </w:r>
    </w:p>
    <w:p w14:paraId="41825900" w14:textId="77777777" w:rsidR="00B7545E" w:rsidRPr="009B138F" w:rsidRDefault="00B7545E" w:rsidP="002E224B">
      <w:pPr>
        <w:spacing w:line="480" w:lineRule="auto"/>
        <w:jc w:val="center"/>
        <w:rPr>
          <w:rFonts w:ascii="Times New Roman" w:hAnsi="Times New Roman" w:cs="Times New Roman"/>
          <w:b/>
          <w:bCs/>
        </w:rPr>
        <w:sectPr w:rsidR="00B7545E" w:rsidRPr="009B138F">
          <w:pgSz w:w="12240" w:h="15840"/>
          <w:pgMar w:top="1440" w:right="1440" w:bottom="1440" w:left="1440" w:header="720" w:footer="720" w:gutter="0"/>
          <w:cols w:space="720"/>
          <w:docGrid w:linePitch="360"/>
        </w:sectPr>
      </w:pPr>
    </w:p>
    <w:p w14:paraId="318BC7CE" w14:textId="782F3B9D" w:rsidR="002E224B" w:rsidRPr="009B138F" w:rsidRDefault="002E224B" w:rsidP="002E224B">
      <w:pPr>
        <w:spacing w:line="480" w:lineRule="auto"/>
        <w:jc w:val="center"/>
        <w:rPr>
          <w:rFonts w:ascii="Times New Roman" w:hAnsi="Times New Roman" w:cs="Times New Roman"/>
          <w:b/>
          <w:bCs/>
        </w:rPr>
      </w:pPr>
      <w:r w:rsidRPr="009B138F">
        <w:rPr>
          <w:rFonts w:ascii="Times New Roman" w:hAnsi="Times New Roman" w:cs="Times New Roman"/>
          <w:b/>
          <w:bCs/>
        </w:rPr>
        <w:t>Appendix B</w:t>
      </w:r>
      <w:r w:rsidR="0031452E" w:rsidRPr="009B138F">
        <w:rPr>
          <w:rFonts w:ascii="Times New Roman" w:hAnsi="Times New Roman" w:cs="Times New Roman"/>
          <w:b/>
          <w:bCs/>
        </w:rPr>
        <w:br/>
      </w:r>
      <w:r w:rsidR="00031045" w:rsidRPr="009B138F">
        <w:rPr>
          <w:rFonts w:ascii="Times New Roman" w:hAnsi="Times New Roman" w:cs="Times New Roman"/>
          <w:b/>
          <w:bCs/>
        </w:rPr>
        <w:t>Correlation Table</w:t>
      </w:r>
    </w:p>
    <w:tbl>
      <w:tblPr>
        <w:tblW w:w="13520" w:type="dxa"/>
        <w:tblLook w:val="04A0" w:firstRow="1" w:lastRow="0" w:firstColumn="1" w:lastColumn="0" w:noHBand="0" w:noVBand="1"/>
      </w:tblPr>
      <w:tblGrid>
        <w:gridCol w:w="2517"/>
        <w:gridCol w:w="820"/>
        <w:gridCol w:w="1127"/>
        <w:gridCol w:w="696"/>
        <w:gridCol w:w="696"/>
        <w:gridCol w:w="696"/>
        <w:gridCol w:w="696"/>
        <w:gridCol w:w="696"/>
        <w:gridCol w:w="696"/>
        <w:gridCol w:w="700"/>
        <w:gridCol w:w="696"/>
        <w:gridCol w:w="696"/>
        <w:gridCol w:w="696"/>
        <w:gridCol w:w="696"/>
        <w:gridCol w:w="700"/>
        <w:gridCol w:w="696"/>
      </w:tblGrid>
      <w:tr w:rsidR="00597495" w:rsidRPr="009B138F" w14:paraId="7CFA7DDB" w14:textId="77777777" w:rsidTr="00597495">
        <w:trPr>
          <w:trHeight w:val="525"/>
        </w:trPr>
        <w:tc>
          <w:tcPr>
            <w:tcW w:w="2517" w:type="dxa"/>
            <w:tcBorders>
              <w:top w:val="single" w:sz="4" w:space="0" w:color="auto"/>
              <w:left w:val="nil"/>
              <w:bottom w:val="single" w:sz="4" w:space="0" w:color="auto"/>
              <w:right w:val="nil"/>
            </w:tcBorders>
            <w:vAlign w:val="bottom"/>
            <w:hideMark/>
          </w:tcPr>
          <w:p w14:paraId="41FAB83C" w14:textId="77777777" w:rsidR="00DA09B4" w:rsidRPr="009B138F" w:rsidRDefault="00DA09B4" w:rsidP="00DA09B4">
            <w:pPr>
              <w:spacing w:after="0" w:line="240" w:lineRule="auto"/>
              <w:jc w:val="center"/>
              <w:rPr>
                <w:rFonts w:ascii="Times New Roman" w:eastAsia="Times New Roman" w:hAnsi="Times New Roman" w:cs="Times New Roman"/>
                <w:b/>
                <w:bCs/>
                <w:kern w:val="0"/>
                <w:sz w:val="20"/>
                <w:szCs w:val="20"/>
                <w14:ligatures w14:val="none"/>
              </w:rPr>
            </w:pPr>
            <w:r w:rsidRPr="009B138F">
              <w:rPr>
                <w:rFonts w:ascii="Times New Roman" w:eastAsia="Times New Roman" w:hAnsi="Times New Roman" w:cs="Times New Roman"/>
                <w:b/>
                <w:bCs/>
                <w:kern w:val="0"/>
                <w:sz w:val="20"/>
                <w:szCs w:val="20"/>
                <w14:ligatures w14:val="none"/>
              </w:rPr>
              <w:t>Variables</w:t>
            </w:r>
          </w:p>
        </w:tc>
        <w:tc>
          <w:tcPr>
            <w:tcW w:w="820" w:type="dxa"/>
            <w:tcBorders>
              <w:top w:val="single" w:sz="4" w:space="0" w:color="auto"/>
              <w:left w:val="nil"/>
              <w:bottom w:val="single" w:sz="4" w:space="0" w:color="auto"/>
              <w:right w:val="nil"/>
            </w:tcBorders>
            <w:vAlign w:val="bottom"/>
            <w:hideMark/>
          </w:tcPr>
          <w:p w14:paraId="4A7AB1E2" w14:textId="77777777" w:rsidR="00DA09B4" w:rsidRPr="009B138F" w:rsidRDefault="00DA09B4" w:rsidP="00DA09B4">
            <w:pPr>
              <w:spacing w:after="0" w:line="240" w:lineRule="auto"/>
              <w:jc w:val="center"/>
              <w:rPr>
                <w:rFonts w:ascii="Times New Roman" w:eastAsia="Times New Roman" w:hAnsi="Times New Roman" w:cs="Times New Roman"/>
                <w:b/>
                <w:bCs/>
                <w:kern w:val="0"/>
                <w:sz w:val="20"/>
                <w:szCs w:val="20"/>
                <w14:ligatures w14:val="none"/>
              </w:rPr>
            </w:pPr>
            <w:r w:rsidRPr="009B138F">
              <w:rPr>
                <w:rFonts w:ascii="Times New Roman" w:eastAsia="Times New Roman" w:hAnsi="Times New Roman" w:cs="Times New Roman"/>
                <w:b/>
                <w:bCs/>
                <w:kern w:val="0"/>
                <w:sz w:val="20"/>
                <w:szCs w:val="20"/>
                <w14:ligatures w14:val="none"/>
              </w:rPr>
              <w:t>Age</w:t>
            </w:r>
          </w:p>
        </w:tc>
        <w:tc>
          <w:tcPr>
            <w:tcW w:w="1127" w:type="dxa"/>
            <w:tcBorders>
              <w:top w:val="single" w:sz="4" w:space="0" w:color="auto"/>
              <w:left w:val="nil"/>
              <w:bottom w:val="single" w:sz="4" w:space="0" w:color="auto"/>
              <w:right w:val="nil"/>
            </w:tcBorders>
            <w:vAlign w:val="bottom"/>
            <w:hideMark/>
          </w:tcPr>
          <w:p w14:paraId="60070E01" w14:textId="77777777" w:rsidR="00DA09B4" w:rsidRPr="009B138F" w:rsidRDefault="00DA09B4" w:rsidP="00DA09B4">
            <w:pPr>
              <w:spacing w:after="0" w:line="240" w:lineRule="auto"/>
              <w:jc w:val="center"/>
              <w:rPr>
                <w:rFonts w:ascii="Times New Roman" w:eastAsia="Times New Roman" w:hAnsi="Times New Roman" w:cs="Times New Roman"/>
                <w:b/>
                <w:bCs/>
                <w:kern w:val="0"/>
                <w:sz w:val="20"/>
                <w:szCs w:val="20"/>
                <w14:ligatures w14:val="none"/>
              </w:rPr>
            </w:pPr>
            <w:r w:rsidRPr="009B138F">
              <w:rPr>
                <w:rFonts w:ascii="Times New Roman" w:eastAsia="Times New Roman" w:hAnsi="Times New Roman" w:cs="Times New Roman"/>
                <w:b/>
                <w:bCs/>
                <w:kern w:val="0"/>
                <w:sz w:val="20"/>
                <w:szCs w:val="20"/>
                <w14:ligatures w14:val="none"/>
              </w:rPr>
              <w:t>Teaching experience</w:t>
            </w:r>
          </w:p>
        </w:tc>
        <w:tc>
          <w:tcPr>
            <w:tcW w:w="696" w:type="dxa"/>
            <w:tcBorders>
              <w:top w:val="single" w:sz="4" w:space="0" w:color="auto"/>
              <w:left w:val="nil"/>
              <w:bottom w:val="single" w:sz="4" w:space="0" w:color="auto"/>
              <w:right w:val="nil"/>
            </w:tcBorders>
            <w:vAlign w:val="bottom"/>
            <w:hideMark/>
          </w:tcPr>
          <w:p w14:paraId="09B13394" w14:textId="77777777" w:rsidR="00DA09B4" w:rsidRPr="009B138F" w:rsidRDefault="00DA09B4" w:rsidP="00DA09B4">
            <w:pPr>
              <w:spacing w:after="0" w:line="240" w:lineRule="auto"/>
              <w:jc w:val="center"/>
              <w:rPr>
                <w:rFonts w:ascii="Times New Roman" w:eastAsia="Times New Roman" w:hAnsi="Times New Roman" w:cs="Times New Roman"/>
                <w:b/>
                <w:bCs/>
                <w:kern w:val="0"/>
                <w:sz w:val="20"/>
                <w:szCs w:val="20"/>
                <w14:ligatures w14:val="none"/>
              </w:rPr>
            </w:pPr>
            <w:r w:rsidRPr="009B138F">
              <w:rPr>
                <w:rFonts w:ascii="Times New Roman" w:eastAsia="Times New Roman" w:hAnsi="Times New Roman" w:cs="Times New Roman"/>
                <w:b/>
                <w:bCs/>
                <w:kern w:val="0"/>
                <w:sz w:val="20"/>
                <w:szCs w:val="20"/>
                <w14:ligatures w14:val="none"/>
              </w:rPr>
              <w:t>TL-IS</w:t>
            </w:r>
          </w:p>
        </w:tc>
        <w:tc>
          <w:tcPr>
            <w:tcW w:w="696" w:type="dxa"/>
            <w:tcBorders>
              <w:top w:val="single" w:sz="4" w:space="0" w:color="auto"/>
              <w:left w:val="nil"/>
              <w:bottom w:val="single" w:sz="4" w:space="0" w:color="auto"/>
              <w:right w:val="nil"/>
            </w:tcBorders>
            <w:vAlign w:val="bottom"/>
            <w:hideMark/>
          </w:tcPr>
          <w:p w14:paraId="6E1467DD" w14:textId="77777777" w:rsidR="00DA09B4" w:rsidRPr="009B138F" w:rsidRDefault="00DA09B4" w:rsidP="00DA09B4">
            <w:pPr>
              <w:spacing w:after="0" w:line="240" w:lineRule="auto"/>
              <w:jc w:val="center"/>
              <w:rPr>
                <w:rFonts w:ascii="Times New Roman" w:eastAsia="Times New Roman" w:hAnsi="Times New Roman" w:cs="Times New Roman"/>
                <w:b/>
                <w:bCs/>
                <w:kern w:val="0"/>
                <w:sz w:val="20"/>
                <w:szCs w:val="20"/>
                <w14:ligatures w14:val="none"/>
              </w:rPr>
            </w:pPr>
            <w:r w:rsidRPr="009B138F">
              <w:rPr>
                <w:rFonts w:ascii="Times New Roman" w:eastAsia="Times New Roman" w:hAnsi="Times New Roman" w:cs="Times New Roman"/>
                <w:b/>
                <w:bCs/>
                <w:kern w:val="0"/>
                <w:sz w:val="20"/>
                <w:szCs w:val="20"/>
                <w14:ligatures w14:val="none"/>
              </w:rPr>
              <w:t>TL-IB</w:t>
            </w:r>
          </w:p>
        </w:tc>
        <w:tc>
          <w:tcPr>
            <w:tcW w:w="696" w:type="dxa"/>
            <w:tcBorders>
              <w:top w:val="single" w:sz="4" w:space="0" w:color="auto"/>
              <w:left w:val="nil"/>
              <w:bottom w:val="single" w:sz="4" w:space="0" w:color="auto"/>
              <w:right w:val="nil"/>
            </w:tcBorders>
            <w:vAlign w:val="bottom"/>
            <w:hideMark/>
          </w:tcPr>
          <w:p w14:paraId="1FE184D8" w14:textId="77777777" w:rsidR="00DA09B4" w:rsidRPr="009B138F" w:rsidRDefault="00DA09B4" w:rsidP="00DA09B4">
            <w:pPr>
              <w:spacing w:after="0" w:line="240" w:lineRule="auto"/>
              <w:jc w:val="center"/>
              <w:rPr>
                <w:rFonts w:ascii="Times New Roman" w:eastAsia="Times New Roman" w:hAnsi="Times New Roman" w:cs="Times New Roman"/>
                <w:b/>
                <w:bCs/>
                <w:kern w:val="0"/>
                <w:sz w:val="20"/>
                <w:szCs w:val="20"/>
                <w14:ligatures w14:val="none"/>
              </w:rPr>
            </w:pPr>
            <w:r w:rsidRPr="009B138F">
              <w:rPr>
                <w:rFonts w:ascii="Times New Roman" w:eastAsia="Times New Roman" w:hAnsi="Times New Roman" w:cs="Times New Roman"/>
                <w:b/>
                <w:bCs/>
                <w:kern w:val="0"/>
                <w:sz w:val="20"/>
                <w:szCs w:val="20"/>
                <w14:ligatures w14:val="none"/>
              </w:rPr>
              <w:t>TL-IM</w:t>
            </w:r>
          </w:p>
        </w:tc>
        <w:tc>
          <w:tcPr>
            <w:tcW w:w="696" w:type="dxa"/>
            <w:tcBorders>
              <w:top w:val="single" w:sz="4" w:space="0" w:color="auto"/>
              <w:left w:val="nil"/>
              <w:bottom w:val="single" w:sz="4" w:space="0" w:color="auto"/>
              <w:right w:val="nil"/>
            </w:tcBorders>
            <w:vAlign w:val="bottom"/>
            <w:hideMark/>
          </w:tcPr>
          <w:p w14:paraId="29B21A2D" w14:textId="77777777" w:rsidR="00DA09B4" w:rsidRPr="009B138F" w:rsidRDefault="00DA09B4" w:rsidP="00DA09B4">
            <w:pPr>
              <w:spacing w:after="0" w:line="240" w:lineRule="auto"/>
              <w:jc w:val="center"/>
              <w:rPr>
                <w:rFonts w:ascii="Times New Roman" w:eastAsia="Times New Roman" w:hAnsi="Times New Roman" w:cs="Times New Roman"/>
                <w:b/>
                <w:bCs/>
                <w:kern w:val="0"/>
                <w:sz w:val="20"/>
                <w:szCs w:val="20"/>
                <w14:ligatures w14:val="none"/>
              </w:rPr>
            </w:pPr>
            <w:r w:rsidRPr="009B138F">
              <w:rPr>
                <w:rFonts w:ascii="Times New Roman" w:eastAsia="Times New Roman" w:hAnsi="Times New Roman" w:cs="Times New Roman"/>
                <w:b/>
                <w:bCs/>
                <w:kern w:val="0"/>
                <w:sz w:val="20"/>
                <w:szCs w:val="20"/>
                <w14:ligatures w14:val="none"/>
              </w:rPr>
              <w:t>TL-IA</w:t>
            </w:r>
          </w:p>
        </w:tc>
        <w:tc>
          <w:tcPr>
            <w:tcW w:w="696" w:type="dxa"/>
            <w:tcBorders>
              <w:top w:val="single" w:sz="4" w:space="0" w:color="auto"/>
              <w:left w:val="nil"/>
              <w:bottom w:val="single" w:sz="4" w:space="0" w:color="auto"/>
              <w:right w:val="nil"/>
            </w:tcBorders>
            <w:vAlign w:val="bottom"/>
            <w:hideMark/>
          </w:tcPr>
          <w:p w14:paraId="30A303AB" w14:textId="77777777" w:rsidR="00DA09B4" w:rsidRPr="009B138F" w:rsidRDefault="00DA09B4" w:rsidP="00DA09B4">
            <w:pPr>
              <w:spacing w:after="0" w:line="240" w:lineRule="auto"/>
              <w:jc w:val="center"/>
              <w:rPr>
                <w:rFonts w:ascii="Times New Roman" w:eastAsia="Times New Roman" w:hAnsi="Times New Roman" w:cs="Times New Roman"/>
                <w:b/>
                <w:bCs/>
                <w:kern w:val="0"/>
                <w:sz w:val="20"/>
                <w:szCs w:val="20"/>
                <w14:ligatures w14:val="none"/>
              </w:rPr>
            </w:pPr>
            <w:r w:rsidRPr="009B138F">
              <w:rPr>
                <w:rFonts w:ascii="Times New Roman" w:eastAsia="Times New Roman" w:hAnsi="Times New Roman" w:cs="Times New Roman"/>
                <w:b/>
                <w:bCs/>
                <w:kern w:val="0"/>
                <w:sz w:val="20"/>
                <w:szCs w:val="20"/>
                <w14:ligatures w14:val="none"/>
              </w:rPr>
              <w:t>TL-IC</w:t>
            </w:r>
          </w:p>
        </w:tc>
        <w:tc>
          <w:tcPr>
            <w:tcW w:w="696" w:type="dxa"/>
            <w:tcBorders>
              <w:top w:val="single" w:sz="4" w:space="0" w:color="auto"/>
              <w:left w:val="nil"/>
              <w:bottom w:val="single" w:sz="4" w:space="0" w:color="auto"/>
              <w:right w:val="nil"/>
            </w:tcBorders>
            <w:vAlign w:val="bottom"/>
            <w:hideMark/>
          </w:tcPr>
          <w:p w14:paraId="78D0905C" w14:textId="77777777" w:rsidR="00DA09B4" w:rsidRPr="009B138F" w:rsidRDefault="00DA09B4" w:rsidP="00DA09B4">
            <w:pPr>
              <w:spacing w:after="0" w:line="240" w:lineRule="auto"/>
              <w:jc w:val="center"/>
              <w:rPr>
                <w:rFonts w:ascii="Times New Roman" w:eastAsia="Times New Roman" w:hAnsi="Times New Roman" w:cs="Times New Roman"/>
                <w:b/>
                <w:bCs/>
                <w:kern w:val="0"/>
                <w:sz w:val="20"/>
                <w:szCs w:val="20"/>
                <w14:ligatures w14:val="none"/>
              </w:rPr>
            </w:pPr>
            <w:r w:rsidRPr="009B138F">
              <w:rPr>
                <w:rFonts w:ascii="Times New Roman" w:eastAsia="Times New Roman" w:hAnsi="Times New Roman" w:cs="Times New Roman"/>
                <w:b/>
                <w:bCs/>
                <w:kern w:val="0"/>
                <w:sz w:val="20"/>
                <w:szCs w:val="20"/>
                <w14:ligatures w14:val="none"/>
              </w:rPr>
              <w:t>TL</w:t>
            </w:r>
          </w:p>
        </w:tc>
        <w:tc>
          <w:tcPr>
            <w:tcW w:w="700" w:type="dxa"/>
            <w:tcBorders>
              <w:top w:val="single" w:sz="4" w:space="0" w:color="auto"/>
              <w:left w:val="nil"/>
              <w:bottom w:val="single" w:sz="4" w:space="0" w:color="auto"/>
              <w:right w:val="nil"/>
            </w:tcBorders>
            <w:vAlign w:val="bottom"/>
            <w:hideMark/>
          </w:tcPr>
          <w:p w14:paraId="743F0012" w14:textId="77777777" w:rsidR="00DA09B4" w:rsidRPr="009B138F" w:rsidRDefault="00DA09B4" w:rsidP="00DA09B4">
            <w:pPr>
              <w:spacing w:after="0" w:line="240" w:lineRule="auto"/>
              <w:jc w:val="center"/>
              <w:rPr>
                <w:rFonts w:ascii="Times New Roman" w:eastAsia="Times New Roman" w:hAnsi="Times New Roman" w:cs="Times New Roman"/>
                <w:b/>
                <w:bCs/>
                <w:kern w:val="0"/>
                <w:sz w:val="20"/>
                <w:szCs w:val="20"/>
                <w14:ligatures w14:val="none"/>
              </w:rPr>
            </w:pPr>
            <w:r w:rsidRPr="009B138F">
              <w:rPr>
                <w:rFonts w:ascii="Times New Roman" w:eastAsia="Times New Roman" w:hAnsi="Times New Roman" w:cs="Times New Roman"/>
                <w:b/>
                <w:bCs/>
                <w:kern w:val="0"/>
                <w:sz w:val="20"/>
                <w:szCs w:val="20"/>
                <w14:ligatures w14:val="none"/>
              </w:rPr>
              <w:t>OL-CL</w:t>
            </w:r>
          </w:p>
        </w:tc>
        <w:tc>
          <w:tcPr>
            <w:tcW w:w="696" w:type="dxa"/>
            <w:tcBorders>
              <w:top w:val="single" w:sz="4" w:space="0" w:color="auto"/>
              <w:left w:val="nil"/>
              <w:bottom w:val="single" w:sz="4" w:space="0" w:color="auto"/>
              <w:right w:val="nil"/>
            </w:tcBorders>
            <w:vAlign w:val="bottom"/>
            <w:hideMark/>
          </w:tcPr>
          <w:p w14:paraId="2FF2AD0C" w14:textId="77777777" w:rsidR="00DA09B4" w:rsidRPr="009B138F" w:rsidRDefault="00DA09B4" w:rsidP="00DA09B4">
            <w:pPr>
              <w:spacing w:after="0" w:line="240" w:lineRule="auto"/>
              <w:jc w:val="center"/>
              <w:rPr>
                <w:rFonts w:ascii="Times New Roman" w:eastAsia="Times New Roman" w:hAnsi="Times New Roman" w:cs="Times New Roman"/>
                <w:b/>
                <w:bCs/>
                <w:kern w:val="0"/>
                <w:sz w:val="20"/>
                <w:szCs w:val="20"/>
                <w14:ligatures w14:val="none"/>
              </w:rPr>
            </w:pPr>
            <w:r w:rsidRPr="009B138F">
              <w:rPr>
                <w:rFonts w:ascii="Times New Roman" w:eastAsia="Times New Roman" w:hAnsi="Times New Roman" w:cs="Times New Roman"/>
                <w:b/>
                <w:bCs/>
                <w:kern w:val="0"/>
                <w:sz w:val="20"/>
                <w:szCs w:val="20"/>
                <w14:ligatures w14:val="none"/>
              </w:rPr>
              <w:t>OL-ID</w:t>
            </w:r>
          </w:p>
        </w:tc>
        <w:tc>
          <w:tcPr>
            <w:tcW w:w="696" w:type="dxa"/>
            <w:tcBorders>
              <w:top w:val="single" w:sz="4" w:space="0" w:color="auto"/>
              <w:left w:val="nil"/>
              <w:bottom w:val="single" w:sz="4" w:space="0" w:color="auto"/>
              <w:right w:val="nil"/>
            </w:tcBorders>
            <w:vAlign w:val="bottom"/>
            <w:hideMark/>
          </w:tcPr>
          <w:p w14:paraId="0BE57E9A" w14:textId="77777777" w:rsidR="00DA09B4" w:rsidRPr="009B138F" w:rsidRDefault="00DA09B4" w:rsidP="00DA09B4">
            <w:pPr>
              <w:spacing w:after="0" w:line="240" w:lineRule="auto"/>
              <w:jc w:val="center"/>
              <w:rPr>
                <w:rFonts w:ascii="Times New Roman" w:eastAsia="Times New Roman" w:hAnsi="Times New Roman" w:cs="Times New Roman"/>
                <w:b/>
                <w:bCs/>
                <w:kern w:val="0"/>
                <w:sz w:val="20"/>
                <w:szCs w:val="20"/>
                <w14:ligatures w14:val="none"/>
              </w:rPr>
            </w:pPr>
            <w:r w:rsidRPr="009B138F">
              <w:rPr>
                <w:rFonts w:ascii="Times New Roman" w:eastAsia="Times New Roman" w:hAnsi="Times New Roman" w:cs="Times New Roman"/>
                <w:b/>
                <w:bCs/>
                <w:kern w:val="0"/>
                <w:sz w:val="20"/>
                <w:szCs w:val="20"/>
                <w14:ligatures w14:val="none"/>
              </w:rPr>
              <w:t>OL-TL</w:t>
            </w:r>
          </w:p>
        </w:tc>
        <w:tc>
          <w:tcPr>
            <w:tcW w:w="696" w:type="dxa"/>
            <w:tcBorders>
              <w:top w:val="single" w:sz="4" w:space="0" w:color="auto"/>
              <w:left w:val="nil"/>
              <w:bottom w:val="single" w:sz="4" w:space="0" w:color="auto"/>
              <w:right w:val="nil"/>
            </w:tcBorders>
            <w:vAlign w:val="bottom"/>
            <w:hideMark/>
          </w:tcPr>
          <w:p w14:paraId="7E369A3B" w14:textId="77777777" w:rsidR="00DA09B4" w:rsidRPr="009B138F" w:rsidRDefault="00DA09B4" w:rsidP="00DA09B4">
            <w:pPr>
              <w:spacing w:after="0" w:line="240" w:lineRule="auto"/>
              <w:jc w:val="center"/>
              <w:rPr>
                <w:rFonts w:ascii="Times New Roman" w:eastAsia="Times New Roman" w:hAnsi="Times New Roman" w:cs="Times New Roman"/>
                <w:b/>
                <w:bCs/>
                <w:kern w:val="0"/>
                <w:sz w:val="20"/>
                <w:szCs w:val="20"/>
                <w14:ligatures w14:val="none"/>
              </w:rPr>
            </w:pPr>
            <w:r w:rsidRPr="009B138F">
              <w:rPr>
                <w:rFonts w:ascii="Times New Roman" w:eastAsia="Times New Roman" w:hAnsi="Times New Roman" w:cs="Times New Roman"/>
                <w:b/>
                <w:bCs/>
                <w:kern w:val="0"/>
                <w:sz w:val="20"/>
                <w:szCs w:val="20"/>
                <w14:ligatures w14:val="none"/>
              </w:rPr>
              <w:t>OL-ES</w:t>
            </w:r>
          </w:p>
        </w:tc>
        <w:tc>
          <w:tcPr>
            <w:tcW w:w="696" w:type="dxa"/>
            <w:tcBorders>
              <w:top w:val="single" w:sz="4" w:space="0" w:color="auto"/>
              <w:left w:val="nil"/>
              <w:bottom w:val="single" w:sz="4" w:space="0" w:color="auto"/>
              <w:right w:val="nil"/>
            </w:tcBorders>
            <w:vAlign w:val="bottom"/>
            <w:hideMark/>
          </w:tcPr>
          <w:p w14:paraId="0FC7C3CB" w14:textId="77777777" w:rsidR="00DA09B4" w:rsidRPr="009B138F" w:rsidRDefault="00DA09B4" w:rsidP="00DA09B4">
            <w:pPr>
              <w:spacing w:after="0" w:line="240" w:lineRule="auto"/>
              <w:jc w:val="center"/>
              <w:rPr>
                <w:rFonts w:ascii="Times New Roman" w:eastAsia="Times New Roman" w:hAnsi="Times New Roman" w:cs="Times New Roman"/>
                <w:b/>
                <w:bCs/>
                <w:kern w:val="0"/>
                <w:sz w:val="20"/>
                <w:szCs w:val="20"/>
                <w14:ligatures w14:val="none"/>
              </w:rPr>
            </w:pPr>
            <w:r w:rsidRPr="009B138F">
              <w:rPr>
                <w:rFonts w:ascii="Times New Roman" w:eastAsia="Times New Roman" w:hAnsi="Times New Roman" w:cs="Times New Roman"/>
                <w:b/>
                <w:bCs/>
                <w:kern w:val="0"/>
                <w:sz w:val="20"/>
                <w:szCs w:val="20"/>
                <w14:ligatures w14:val="none"/>
              </w:rPr>
              <w:t>OL-E</w:t>
            </w:r>
          </w:p>
        </w:tc>
        <w:tc>
          <w:tcPr>
            <w:tcW w:w="700" w:type="dxa"/>
            <w:tcBorders>
              <w:top w:val="single" w:sz="4" w:space="0" w:color="auto"/>
              <w:left w:val="nil"/>
              <w:bottom w:val="single" w:sz="4" w:space="0" w:color="auto"/>
              <w:right w:val="nil"/>
            </w:tcBorders>
            <w:vAlign w:val="bottom"/>
            <w:hideMark/>
          </w:tcPr>
          <w:p w14:paraId="7DAF0E0C" w14:textId="77777777" w:rsidR="00DA09B4" w:rsidRPr="009B138F" w:rsidRDefault="00DA09B4" w:rsidP="00DA09B4">
            <w:pPr>
              <w:spacing w:after="0" w:line="240" w:lineRule="auto"/>
              <w:jc w:val="center"/>
              <w:rPr>
                <w:rFonts w:ascii="Times New Roman" w:eastAsia="Times New Roman" w:hAnsi="Times New Roman" w:cs="Times New Roman"/>
                <w:b/>
                <w:bCs/>
                <w:kern w:val="0"/>
                <w:sz w:val="20"/>
                <w:szCs w:val="20"/>
                <w14:ligatures w14:val="none"/>
              </w:rPr>
            </w:pPr>
            <w:r w:rsidRPr="009B138F">
              <w:rPr>
                <w:rFonts w:ascii="Times New Roman" w:eastAsia="Times New Roman" w:hAnsi="Times New Roman" w:cs="Times New Roman"/>
                <w:b/>
                <w:bCs/>
                <w:kern w:val="0"/>
                <w:sz w:val="20"/>
                <w:szCs w:val="20"/>
                <w14:ligatures w14:val="none"/>
              </w:rPr>
              <w:t>OL-SC</w:t>
            </w:r>
          </w:p>
        </w:tc>
        <w:tc>
          <w:tcPr>
            <w:tcW w:w="696" w:type="dxa"/>
            <w:tcBorders>
              <w:top w:val="single" w:sz="4" w:space="0" w:color="auto"/>
              <w:left w:val="nil"/>
              <w:bottom w:val="single" w:sz="4" w:space="0" w:color="auto"/>
              <w:right w:val="nil"/>
            </w:tcBorders>
            <w:vAlign w:val="bottom"/>
            <w:hideMark/>
          </w:tcPr>
          <w:p w14:paraId="3FBAD141" w14:textId="77777777" w:rsidR="00DA09B4" w:rsidRPr="009B138F" w:rsidRDefault="00DA09B4" w:rsidP="00DA09B4">
            <w:pPr>
              <w:spacing w:after="0" w:line="240" w:lineRule="auto"/>
              <w:jc w:val="center"/>
              <w:rPr>
                <w:rFonts w:ascii="Times New Roman" w:eastAsia="Times New Roman" w:hAnsi="Times New Roman" w:cs="Times New Roman"/>
                <w:b/>
                <w:bCs/>
                <w:kern w:val="0"/>
                <w:sz w:val="20"/>
                <w:szCs w:val="20"/>
                <w14:ligatures w14:val="none"/>
              </w:rPr>
            </w:pPr>
            <w:r w:rsidRPr="009B138F">
              <w:rPr>
                <w:rFonts w:ascii="Times New Roman" w:eastAsia="Times New Roman" w:hAnsi="Times New Roman" w:cs="Times New Roman"/>
                <w:b/>
                <w:bCs/>
                <w:kern w:val="0"/>
                <w:sz w:val="20"/>
                <w:szCs w:val="20"/>
                <w14:ligatures w14:val="none"/>
              </w:rPr>
              <w:t>OL-SL</w:t>
            </w:r>
          </w:p>
        </w:tc>
      </w:tr>
      <w:tr w:rsidR="00DA09B4" w:rsidRPr="009B138F" w14:paraId="487EF2F9" w14:textId="77777777" w:rsidTr="00597495">
        <w:trPr>
          <w:trHeight w:val="300"/>
        </w:trPr>
        <w:tc>
          <w:tcPr>
            <w:tcW w:w="2517" w:type="dxa"/>
            <w:tcBorders>
              <w:top w:val="nil"/>
              <w:left w:val="nil"/>
              <w:bottom w:val="nil"/>
              <w:right w:val="nil"/>
            </w:tcBorders>
            <w:hideMark/>
          </w:tcPr>
          <w:p w14:paraId="30BB3332" w14:textId="77777777" w:rsidR="00DA09B4" w:rsidRPr="009B138F" w:rsidRDefault="00DA09B4" w:rsidP="00DA09B4">
            <w:pPr>
              <w:spacing w:after="0" w:line="240" w:lineRule="auto"/>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Age</w:t>
            </w:r>
          </w:p>
        </w:tc>
        <w:tc>
          <w:tcPr>
            <w:tcW w:w="820" w:type="dxa"/>
            <w:tcBorders>
              <w:top w:val="nil"/>
              <w:left w:val="nil"/>
              <w:bottom w:val="nil"/>
              <w:right w:val="nil"/>
            </w:tcBorders>
            <w:noWrap/>
            <w:hideMark/>
          </w:tcPr>
          <w:p w14:paraId="18A7C9BA" w14:textId="77777777" w:rsidR="00DA09B4" w:rsidRPr="009B138F" w:rsidRDefault="00DA09B4" w:rsidP="00DA09B4">
            <w:pPr>
              <w:spacing w:after="0" w:line="240" w:lineRule="auto"/>
              <w:rPr>
                <w:rFonts w:ascii="Times New Roman" w:eastAsia="Times New Roman" w:hAnsi="Times New Roman" w:cs="Times New Roman"/>
                <w:kern w:val="0"/>
                <w:sz w:val="20"/>
                <w:szCs w:val="20"/>
                <w14:ligatures w14:val="none"/>
              </w:rPr>
            </w:pPr>
          </w:p>
        </w:tc>
        <w:tc>
          <w:tcPr>
            <w:tcW w:w="1127" w:type="dxa"/>
            <w:tcBorders>
              <w:top w:val="nil"/>
              <w:left w:val="nil"/>
              <w:bottom w:val="nil"/>
              <w:right w:val="nil"/>
            </w:tcBorders>
            <w:noWrap/>
            <w:hideMark/>
          </w:tcPr>
          <w:p w14:paraId="77F29FC3"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31E7E8B6"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28D7651C"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6A4EB896"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690C5564"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1934C3AF"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1843C8B3"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hideMark/>
          </w:tcPr>
          <w:p w14:paraId="7B77305F"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2687B94E"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3FDCA480"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0E9FA110"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1CF29F22"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hideMark/>
          </w:tcPr>
          <w:p w14:paraId="22CF974C"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10EBFE14"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r>
      <w:tr w:rsidR="00DA09B4" w:rsidRPr="009B138F" w14:paraId="1EB0F931" w14:textId="77777777" w:rsidTr="00597495">
        <w:trPr>
          <w:trHeight w:val="315"/>
        </w:trPr>
        <w:tc>
          <w:tcPr>
            <w:tcW w:w="2517" w:type="dxa"/>
            <w:tcBorders>
              <w:top w:val="nil"/>
              <w:left w:val="nil"/>
              <w:bottom w:val="nil"/>
              <w:right w:val="nil"/>
            </w:tcBorders>
            <w:hideMark/>
          </w:tcPr>
          <w:p w14:paraId="493C0CA7" w14:textId="77777777" w:rsidR="00DA09B4" w:rsidRPr="009B138F" w:rsidRDefault="00DA09B4" w:rsidP="00DA09B4">
            <w:pPr>
              <w:spacing w:after="0" w:line="240" w:lineRule="auto"/>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Teaching experience</w:t>
            </w:r>
          </w:p>
        </w:tc>
        <w:tc>
          <w:tcPr>
            <w:tcW w:w="820" w:type="dxa"/>
            <w:tcBorders>
              <w:top w:val="nil"/>
              <w:left w:val="nil"/>
              <w:bottom w:val="nil"/>
              <w:right w:val="nil"/>
            </w:tcBorders>
            <w:noWrap/>
            <w:hideMark/>
          </w:tcPr>
          <w:p w14:paraId="1FBE467A"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.900</w:t>
            </w:r>
            <w:r w:rsidRPr="009B138F">
              <w:rPr>
                <w:rFonts w:ascii="Times New Roman" w:eastAsia="Times New Roman" w:hAnsi="Times New Roman" w:cs="Times New Roman"/>
                <w:kern w:val="0"/>
                <w:sz w:val="20"/>
                <w:szCs w:val="20"/>
                <w:vertAlign w:val="superscript"/>
                <w14:ligatures w14:val="none"/>
              </w:rPr>
              <w:t>**</w:t>
            </w:r>
          </w:p>
        </w:tc>
        <w:tc>
          <w:tcPr>
            <w:tcW w:w="1127" w:type="dxa"/>
            <w:tcBorders>
              <w:top w:val="nil"/>
              <w:left w:val="nil"/>
              <w:bottom w:val="nil"/>
              <w:right w:val="nil"/>
            </w:tcBorders>
            <w:noWrap/>
            <w:hideMark/>
          </w:tcPr>
          <w:p w14:paraId="61A267B2"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2E710C67"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41F5A51B"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07CBE6E9"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346633EA"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4FE2657C"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3B5C18D8"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hideMark/>
          </w:tcPr>
          <w:p w14:paraId="5731E54B"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30364B62"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2DF6BFFA"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6E2F9755"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32CD9CF4"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hideMark/>
          </w:tcPr>
          <w:p w14:paraId="150B06E6"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63145941"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r>
      <w:tr w:rsidR="00DA09B4" w:rsidRPr="009B138F" w14:paraId="0F3D5EA2" w14:textId="77777777" w:rsidTr="00597495">
        <w:trPr>
          <w:trHeight w:val="300"/>
        </w:trPr>
        <w:tc>
          <w:tcPr>
            <w:tcW w:w="2517" w:type="dxa"/>
            <w:tcBorders>
              <w:top w:val="nil"/>
              <w:left w:val="nil"/>
              <w:bottom w:val="nil"/>
              <w:right w:val="nil"/>
            </w:tcBorders>
            <w:hideMark/>
          </w:tcPr>
          <w:p w14:paraId="065499D5" w14:textId="77777777" w:rsidR="00DA09B4" w:rsidRPr="009B138F" w:rsidRDefault="00DA09B4" w:rsidP="00DA09B4">
            <w:pPr>
              <w:spacing w:after="0" w:line="240" w:lineRule="auto"/>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TL: Intellectual stimulation (TL-IS)</w:t>
            </w:r>
          </w:p>
        </w:tc>
        <w:tc>
          <w:tcPr>
            <w:tcW w:w="820" w:type="dxa"/>
            <w:tcBorders>
              <w:top w:val="nil"/>
              <w:left w:val="nil"/>
              <w:bottom w:val="nil"/>
              <w:right w:val="nil"/>
            </w:tcBorders>
            <w:noWrap/>
            <w:hideMark/>
          </w:tcPr>
          <w:p w14:paraId="769E295D"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-0.05</w:t>
            </w:r>
          </w:p>
        </w:tc>
        <w:tc>
          <w:tcPr>
            <w:tcW w:w="1127" w:type="dxa"/>
            <w:tcBorders>
              <w:top w:val="nil"/>
              <w:left w:val="nil"/>
              <w:bottom w:val="nil"/>
              <w:right w:val="nil"/>
            </w:tcBorders>
            <w:noWrap/>
            <w:hideMark/>
          </w:tcPr>
          <w:p w14:paraId="2CA5BC56"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-0.05</w:t>
            </w:r>
          </w:p>
        </w:tc>
        <w:tc>
          <w:tcPr>
            <w:tcW w:w="696" w:type="dxa"/>
            <w:tcBorders>
              <w:top w:val="nil"/>
              <w:left w:val="nil"/>
              <w:bottom w:val="nil"/>
              <w:right w:val="nil"/>
            </w:tcBorders>
            <w:noWrap/>
            <w:hideMark/>
          </w:tcPr>
          <w:p w14:paraId="6D370A47"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73923A3B"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4BD0CDC3"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24729413"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5AA75566"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6084023E"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hideMark/>
          </w:tcPr>
          <w:p w14:paraId="4356FCB5"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7B299314"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04FC529E"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5EFA1DAF"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3C51BBCF"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hideMark/>
          </w:tcPr>
          <w:p w14:paraId="269EC9FE"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34B7EE4A"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r>
      <w:tr w:rsidR="00DA09B4" w:rsidRPr="009B138F" w14:paraId="322DDED1" w14:textId="77777777" w:rsidTr="00597495">
        <w:trPr>
          <w:trHeight w:val="315"/>
        </w:trPr>
        <w:tc>
          <w:tcPr>
            <w:tcW w:w="2517" w:type="dxa"/>
            <w:tcBorders>
              <w:top w:val="nil"/>
              <w:left w:val="nil"/>
              <w:bottom w:val="nil"/>
              <w:right w:val="nil"/>
            </w:tcBorders>
            <w:hideMark/>
          </w:tcPr>
          <w:p w14:paraId="406426D9" w14:textId="77777777" w:rsidR="00DA09B4" w:rsidRPr="009B138F" w:rsidRDefault="00DA09B4" w:rsidP="00DA09B4">
            <w:pPr>
              <w:spacing w:after="0" w:line="240" w:lineRule="auto"/>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TL: Idealized behaviors (TL-IB)</w:t>
            </w:r>
          </w:p>
        </w:tc>
        <w:tc>
          <w:tcPr>
            <w:tcW w:w="820" w:type="dxa"/>
            <w:tcBorders>
              <w:top w:val="nil"/>
              <w:left w:val="nil"/>
              <w:bottom w:val="nil"/>
              <w:right w:val="nil"/>
            </w:tcBorders>
            <w:noWrap/>
            <w:hideMark/>
          </w:tcPr>
          <w:p w14:paraId="5D331CEF"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-0.06</w:t>
            </w:r>
          </w:p>
        </w:tc>
        <w:tc>
          <w:tcPr>
            <w:tcW w:w="1127" w:type="dxa"/>
            <w:tcBorders>
              <w:top w:val="nil"/>
              <w:left w:val="nil"/>
              <w:bottom w:val="nil"/>
              <w:right w:val="nil"/>
            </w:tcBorders>
            <w:noWrap/>
            <w:hideMark/>
          </w:tcPr>
          <w:p w14:paraId="0CE9EF51"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-.068</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058EBEE3"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.854</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503DB061"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69A44FA1"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5F8FBDE3"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2874849C"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191011AB"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hideMark/>
          </w:tcPr>
          <w:p w14:paraId="18827B0E"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60B788D3"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7C08DE17"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7B3D1795"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71BE9973"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hideMark/>
          </w:tcPr>
          <w:p w14:paraId="3811C764"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1D1B0F7D"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r>
      <w:tr w:rsidR="00DA09B4" w:rsidRPr="009B138F" w14:paraId="61E31E26" w14:textId="77777777" w:rsidTr="00597495">
        <w:trPr>
          <w:trHeight w:val="315"/>
        </w:trPr>
        <w:tc>
          <w:tcPr>
            <w:tcW w:w="2517" w:type="dxa"/>
            <w:tcBorders>
              <w:top w:val="nil"/>
              <w:left w:val="nil"/>
              <w:bottom w:val="nil"/>
              <w:right w:val="nil"/>
            </w:tcBorders>
            <w:hideMark/>
          </w:tcPr>
          <w:p w14:paraId="24C9B871" w14:textId="77777777" w:rsidR="00DA09B4" w:rsidRPr="009B138F" w:rsidRDefault="00DA09B4" w:rsidP="00DA09B4">
            <w:pPr>
              <w:spacing w:after="0" w:line="240" w:lineRule="auto"/>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TL: Inspirational motivation (TL-IM)</w:t>
            </w:r>
          </w:p>
        </w:tc>
        <w:tc>
          <w:tcPr>
            <w:tcW w:w="820" w:type="dxa"/>
            <w:tcBorders>
              <w:top w:val="nil"/>
              <w:left w:val="nil"/>
              <w:bottom w:val="nil"/>
              <w:right w:val="nil"/>
            </w:tcBorders>
            <w:noWrap/>
            <w:hideMark/>
          </w:tcPr>
          <w:p w14:paraId="69B58996"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-.064</w:t>
            </w:r>
            <w:r w:rsidRPr="009B138F">
              <w:rPr>
                <w:rFonts w:ascii="Times New Roman" w:eastAsia="Times New Roman" w:hAnsi="Times New Roman" w:cs="Times New Roman"/>
                <w:kern w:val="0"/>
                <w:sz w:val="20"/>
                <w:szCs w:val="20"/>
                <w:vertAlign w:val="superscript"/>
                <w14:ligatures w14:val="none"/>
              </w:rPr>
              <w:t>*</w:t>
            </w:r>
          </w:p>
        </w:tc>
        <w:tc>
          <w:tcPr>
            <w:tcW w:w="1127" w:type="dxa"/>
            <w:tcBorders>
              <w:top w:val="nil"/>
              <w:left w:val="nil"/>
              <w:bottom w:val="nil"/>
              <w:right w:val="nil"/>
            </w:tcBorders>
            <w:noWrap/>
            <w:hideMark/>
          </w:tcPr>
          <w:p w14:paraId="746C24B8"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-.067</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73C98FE4"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.806</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16A21125"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.835</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627880E5"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43F5C3D5"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466698C5"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68FFA7F6"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hideMark/>
          </w:tcPr>
          <w:p w14:paraId="32DB85E0"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2AAB9F5E"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150DAD72"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48C3AF27"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1623429D"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hideMark/>
          </w:tcPr>
          <w:p w14:paraId="61BF3389"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7F28F8F0"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r>
      <w:tr w:rsidR="00DA09B4" w:rsidRPr="009B138F" w14:paraId="53742695" w14:textId="77777777" w:rsidTr="00597495">
        <w:trPr>
          <w:trHeight w:val="315"/>
        </w:trPr>
        <w:tc>
          <w:tcPr>
            <w:tcW w:w="2517" w:type="dxa"/>
            <w:tcBorders>
              <w:top w:val="nil"/>
              <w:left w:val="nil"/>
              <w:bottom w:val="nil"/>
              <w:right w:val="nil"/>
            </w:tcBorders>
            <w:hideMark/>
          </w:tcPr>
          <w:p w14:paraId="61088785" w14:textId="77777777" w:rsidR="00DA09B4" w:rsidRPr="009B138F" w:rsidRDefault="00DA09B4" w:rsidP="00DA09B4">
            <w:pPr>
              <w:spacing w:after="0" w:line="240" w:lineRule="auto"/>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TL: Idealized attributes (TL-IA)</w:t>
            </w:r>
          </w:p>
        </w:tc>
        <w:tc>
          <w:tcPr>
            <w:tcW w:w="820" w:type="dxa"/>
            <w:tcBorders>
              <w:top w:val="nil"/>
              <w:left w:val="nil"/>
              <w:bottom w:val="nil"/>
              <w:right w:val="nil"/>
            </w:tcBorders>
            <w:noWrap/>
            <w:hideMark/>
          </w:tcPr>
          <w:p w14:paraId="1F43F2DA"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-.067</w:t>
            </w:r>
            <w:r w:rsidRPr="009B138F">
              <w:rPr>
                <w:rFonts w:ascii="Times New Roman" w:eastAsia="Times New Roman" w:hAnsi="Times New Roman" w:cs="Times New Roman"/>
                <w:kern w:val="0"/>
                <w:sz w:val="20"/>
                <w:szCs w:val="20"/>
                <w:vertAlign w:val="superscript"/>
                <w14:ligatures w14:val="none"/>
              </w:rPr>
              <w:t>*</w:t>
            </w:r>
          </w:p>
        </w:tc>
        <w:tc>
          <w:tcPr>
            <w:tcW w:w="1127" w:type="dxa"/>
            <w:tcBorders>
              <w:top w:val="nil"/>
              <w:left w:val="nil"/>
              <w:bottom w:val="nil"/>
              <w:right w:val="nil"/>
            </w:tcBorders>
            <w:noWrap/>
            <w:hideMark/>
          </w:tcPr>
          <w:p w14:paraId="0CC86080"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-.073</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7E2AD707"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.806</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4C882127"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.844</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1D6CA784"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.833</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6C633E54"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365B1261"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5EDCE270"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hideMark/>
          </w:tcPr>
          <w:p w14:paraId="5AE7BC4D"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072FB91B"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4CDD0033"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555D71A1"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7CDD03CD"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hideMark/>
          </w:tcPr>
          <w:p w14:paraId="45E7D944"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6A86E10A"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r>
      <w:tr w:rsidR="00DA09B4" w:rsidRPr="009B138F" w14:paraId="5AB016F3" w14:textId="77777777" w:rsidTr="00597495">
        <w:trPr>
          <w:trHeight w:val="315"/>
        </w:trPr>
        <w:tc>
          <w:tcPr>
            <w:tcW w:w="2517" w:type="dxa"/>
            <w:tcBorders>
              <w:top w:val="nil"/>
              <w:left w:val="nil"/>
              <w:bottom w:val="nil"/>
              <w:right w:val="nil"/>
            </w:tcBorders>
            <w:hideMark/>
          </w:tcPr>
          <w:p w14:paraId="29F8F5D3" w14:textId="77777777" w:rsidR="00DA09B4" w:rsidRPr="009B138F" w:rsidRDefault="00DA09B4" w:rsidP="00DA09B4">
            <w:pPr>
              <w:spacing w:after="0" w:line="240" w:lineRule="auto"/>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TL: Individualized consideration (TL-IC)</w:t>
            </w:r>
          </w:p>
        </w:tc>
        <w:tc>
          <w:tcPr>
            <w:tcW w:w="820" w:type="dxa"/>
            <w:tcBorders>
              <w:top w:val="nil"/>
              <w:left w:val="nil"/>
              <w:bottom w:val="nil"/>
              <w:right w:val="nil"/>
            </w:tcBorders>
            <w:noWrap/>
            <w:hideMark/>
          </w:tcPr>
          <w:p w14:paraId="4EFB755F"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-.075</w:t>
            </w:r>
            <w:r w:rsidRPr="009B138F">
              <w:rPr>
                <w:rFonts w:ascii="Times New Roman" w:eastAsia="Times New Roman" w:hAnsi="Times New Roman" w:cs="Times New Roman"/>
                <w:kern w:val="0"/>
                <w:sz w:val="20"/>
                <w:szCs w:val="20"/>
                <w:vertAlign w:val="superscript"/>
                <w14:ligatures w14:val="none"/>
              </w:rPr>
              <w:t>*</w:t>
            </w:r>
          </w:p>
        </w:tc>
        <w:tc>
          <w:tcPr>
            <w:tcW w:w="1127" w:type="dxa"/>
            <w:tcBorders>
              <w:top w:val="nil"/>
              <w:left w:val="nil"/>
              <w:bottom w:val="nil"/>
              <w:right w:val="nil"/>
            </w:tcBorders>
            <w:noWrap/>
            <w:hideMark/>
          </w:tcPr>
          <w:p w14:paraId="1FD28F8F"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-.076</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6BDA36D1"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.864</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2D75CFE9"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.820</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1BB5EB59"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.787</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2D1276AC"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.832</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385F66F2"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3EFD302D"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hideMark/>
          </w:tcPr>
          <w:p w14:paraId="122DF528"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0822CBF6"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39F75A55"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61515109"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079E9E2A"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hideMark/>
          </w:tcPr>
          <w:p w14:paraId="6B266734"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3B522DB4"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r>
      <w:tr w:rsidR="00DA09B4" w:rsidRPr="009B138F" w14:paraId="1059CDD2" w14:textId="77777777" w:rsidTr="00597495">
        <w:trPr>
          <w:trHeight w:val="315"/>
        </w:trPr>
        <w:tc>
          <w:tcPr>
            <w:tcW w:w="2517" w:type="dxa"/>
            <w:tcBorders>
              <w:top w:val="nil"/>
              <w:left w:val="nil"/>
              <w:bottom w:val="nil"/>
              <w:right w:val="nil"/>
            </w:tcBorders>
            <w:hideMark/>
          </w:tcPr>
          <w:p w14:paraId="306D49D6" w14:textId="77777777" w:rsidR="00DA09B4" w:rsidRPr="009B138F" w:rsidRDefault="00DA09B4" w:rsidP="00DA09B4">
            <w:pPr>
              <w:spacing w:after="0" w:line="240" w:lineRule="auto"/>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TL: Overall score (TL)</w:t>
            </w:r>
          </w:p>
        </w:tc>
        <w:tc>
          <w:tcPr>
            <w:tcW w:w="820" w:type="dxa"/>
            <w:tcBorders>
              <w:top w:val="nil"/>
              <w:left w:val="nil"/>
              <w:bottom w:val="nil"/>
              <w:right w:val="nil"/>
            </w:tcBorders>
            <w:noWrap/>
            <w:hideMark/>
          </w:tcPr>
          <w:p w14:paraId="6BB65D3F"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-.068</w:t>
            </w:r>
            <w:r w:rsidRPr="009B138F">
              <w:rPr>
                <w:rFonts w:ascii="Times New Roman" w:eastAsia="Times New Roman" w:hAnsi="Times New Roman" w:cs="Times New Roman"/>
                <w:kern w:val="0"/>
                <w:sz w:val="20"/>
                <w:szCs w:val="20"/>
                <w:vertAlign w:val="superscript"/>
                <w14:ligatures w14:val="none"/>
              </w:rPr>
              <w:t>*</w:t>
            </w:r>
          </w:p>
        </w:tc>
        <w:tc>
          <w:tcPr>
            <w:tcW w:w="1127" w:type="dxa"/>
            <w:tcBorders>
              <w:top w:val="nil"/>
              <w:left w:val="nil"/>
              <w:bottom w:val="nil"/>
              <w:right w:val="nil"/>
            </w:tcBorders>
            <w:noWrap/>
            <w:hideMark/>
          </w:tcPr>
          <w:p w14:paraId="4E24372B"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-.073</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5E653B12"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.934</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6C980232"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.934</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1E991E25"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.914</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73262D28"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.928</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1A9F4ED2"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.932</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6C9F885B"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hideMark/>
          </w:tcPr>
          <w:p w14:paraId="3F3F027F"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6F4F8A4A"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59793603"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1A19F81E"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7150675E"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hideMark/>
          </w:tcPr>
          <w:p w14:paraId="349A8480"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26D9E603"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r>
      <w:tr w:rsidR="00DA09B4" w:rsidRPr="009B138F" w14:paraId="1FBCBD83" w14:textId="77777777" w:rsidTr="00597495">
        <w:trPr>
          <w:trHeight w:val="315"/>
        </w:trPr>
        <w:tc>
          <w:tcPr>
            <w:tcW w:w="2517" w:type="dxa"/>
            <w:tcBorders>
              <w:top w:val="nil"/>
              <w:left w:val="nil"/>
              <w:bottom w:val="nil"/>
              <w:right w:val="nil"/>
            </w:tcBorders>
            <w:hideMark/>
          </w:tcPr>
          <w:p w14:paraId="6039A4C3" w14:textId="77777777" w:rsidR="00DA09B4" w:rsidRPr="009B138F" w:rsidRDefault="00DA09B4" w:rsidP="00DA09B4">
            <w:pPr>
              <w:spacing w:after="0" w:line="240" w:lineRule="auto"/>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OL: Contninous learning (OL-CL)</w:t>
            </w:r>
          </w:p>
        </w:tc>
        <w:tc>
          <w:tcPr>
            <w:tcW w:w="820" w:type="dxa"/>
            <w:tcBorders>
              <w:top w:val="nil"/>
              <w:left w:val="nil"/>
              <w:bottom w:val="nil"/>
              <w:right w:val="nil"/>
            </w:tcBorders>
            <w:noWrap/>
            <w:hideMark/>
          </w:tcPr>
          <w:p w14:paraId="1E72C4E1"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-.138</w:t>
            </w:r>
            <w:r w:rsidRPr="009B138F">
              <w:rPr>
                <w:rFonts w:ascii="Times New Roman" w:eastAsia="Times New Roman" w:hAnsi="Times New Roman" w:cs="Times New Roman"/>
                <w:kern w:val="0"/>
                <w:sz w:val="20"/>
                <w:szCs w:val="20"/>
                <w:vertAlign w:val="superscript"/>
                <w14:ligatures w14:val="none"/>
              </w:rPr>
              <w:t>**</w:t>
            </w:r>
          </w:p>
        </w:tc>
        <w:tc>
          <w:tcPr>
            <w:tcW w:w="1127" w:type="dxa"/>
            <w:tcBorders>
              <w:top w:val="nil"/>
              <w:left w:val="nil"/>
              <w:bottom w:val="nil"/>
              <w:right w:val="nil"/>
            </w:tcBorders>
            <w:noWrap/>
            <w:hideMark/>
          </w:tcPr>
          <w:p w14:paraId="33F79EC4"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-.127</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3D92936E"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.579</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3B2EAEB7"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.575</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08F16E76"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.549</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31275F63"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.570</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4E832D7C"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.599</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1974C3B1"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.619</w:t>
            </w:r>
            <w:r w:rsidRPr="009B138F">
              <w:rPr>
                <w:rFonts w:ascii="Times New Roman" w:eastAsia="Times New Roman" w:hAnsi="Times New Roman" w:cs="Times New Roman"/>
                <w:kern w:val="0"/>
                <w:sz w:val="20"/>
                <w:szCs w:val="20"/>
                <w:vertAlign w:val="superscript"/>
                <w14:ligatures w14:val="none"/>
              </w:rPr>
              <w:t>**</w:t>
            </w:r>
          </w:p>
        </w:tc>
        <w:tc>
          <w:tcPr>
            <w:tcW w:w="700" w:type="dxa"/>
            <w:tcBorders>
              <w:top w:val="nil"/>
              <w:left w:val="nil"/>
              <w:bottom w:val="nil"/>
              <w:right w:val="nil"/>
            </w:tcBorders>
            <w:noWrap/>
            <w:hideMark/>
          </w:tcPr>
          <w:p w14:paraId="2F842861"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7C0DEB39"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3D05EFAE"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27C8B75C"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5A2F1365"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hideMark/>
          </w:tcPr>
          <w:p w14:paraId="5B07F4C3"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5B45CC55"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r>
      <w:tr w:rsidR="00DA09B4" w:rsidRPr="009B138F" w14:paraId="0AEF6334" w14:textId="77777777" w:rsidTr="00597495">
        <w:trPr>
          <w:trHeight w:val="315"/>
        </w:trPr>
        <w:tc>
          <w:tcPr>
            <w:tcW w:w="2517" w:type="dxa"/>
            <w:tcBorders>
              <w:top w:val="nil"/>
              <w:left w:val="nil"/>
              <w:bottom w:val="nil"/>
              <w:right w:val="nil"/>
            </w:tcBorders>
            <w:hideMark/>
          </w:tcPr>
          <w:p w14:paraId="26BEFBE5" w14:textId="77777777" w:rsidR="00DA09B4" w:rsidRPr="009B138F" w:rsidRDefault="00DA09B4" w:rsidP="00DA09B4">
            <w:pPr>
              <w:spacing w:after="0" w:line="240" w:lineRule="auto"/>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OL: Inquiry dialogue (OL-ID)</w:t>
            </w:r>
          </w:p>
        </w:tc>
        <w:tc>
          <w:tcPr>
            <w:tcW w:w="820" w:type="dxa"/>
            <w:tcBorders>
              <w:top w:val="nil"/>
              <w:left w:val="nil"/>
              <w:bottom w:val="nil"/>
              <w:right w:val="nil"/>
            </w:tcBorders>
            <w:noWrap/>
            <w:hideMark/>
          </w:tcPr>
          <w:p w14:paraId="07D2479A"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-.215</w:t>
            </w:r>
            <w:r w:rsidRPr="009B138F">
              <w:rPr>
                <w:rFonts w:ascii="Times New Roman" w:eastAsia="Times New Roman" w:hAnsi="Times New Roman" w:cs="Times New Roman"/>
                <w:kern w:val="0"/>
                <w:sz w:val="20"/>
                <w:szCs w:val="20"/>
                <w:vertAlign w:val="superscript"/>
                <w14:ligatures w14:val="none"/>
              </w:rPr>
              <w:t>**</w:t>
            </w:r>
          </w:p>
        </w:tc>
        <w:tc>
          <w:tcPr>
            <w:tcW w:w="1127" w:type="dxa"/>
            <w:tcBorders>
              <w:top w:val="nil"/>
              <w:left w:val="nil"/>
              <w:bottom w:val="nil"/>
              <w:right w:val="nil"/>
            </w:tcBorders>
            <w:noWrap/>
            <w:hideMark/>
          </w:tcPr>
          <w:p w14:paraId="29119665"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-.197</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22C3640E"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.569</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3CE22BE0"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.557</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4BBA1275"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.523</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3C62E36D"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.533</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38BBAD08"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.549</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12E9DCFB"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.588</w:t>
            </w:r>
            <w:r w:rsidRPr="009B138F">
              <w:rPr>
                <w:rFonts w:ascii="Times New Roman" w:eastAsia="Times New Roman" w:hAnsi="Times New Roman" w:cs="Times New Roman"/>
                <w:kern w:val="0"/>
                <w:sz w:val="20"/>
                <w:szCs w:val="20"/>
                <w:vertAlign w:val="superscript"/>
                <w14:ligatures w14:val="none"/>
              </w:rPr>
              <w:t>**</w:t>
            </w:r>
          </w:p>
        </w:tc>
        <w:tc>
          <w:tcPr>
            <w:tcW w:w="700" w:type="dxa"/>
            <w:tcBorders>
              <w:top w:val="nil"/>
              <w:left w:val="nil"/>
              <w:bottom w:val="nil"/>
              <w:right w:val="nil"/>
            </w:tcBorders>
            <w:noWrap/>
            <w:hideMark/>
          </w:tcPr>
          <w:p w14:paraId="30CF5131"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.795</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1C6A8DA2"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3EC8489B"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24964A76"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34B356C7"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hideMark/>
          </w:tcPr>
          <w:p w14:paraId="5F14D5D3"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3D5BEF12"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r>
      <w:tr w:rsidR="00DA09B4" w:rsidRPr="009B138F" w14:paraId="622F7069" w14:textId="77777777" w:rsidTr="00597495">
        <w:trPr>
          <w:trHeight w:val="315"/>
        </w:trPr>
        <w:tc>
          <w:tcPr>
            <w:tcW w:w="2517" w:type="dxa"/>
            <w:tcBorders>
              <w:top w:val="nil"/>
              <w:left w:val="nil"/>
              <w:bottom w:val="nil"/>
              <w:right w:val="nil"/>
            </w:tcBorders>
            <w:hideMark/>
          </w:tcPr>
          <w:p w14:paraId="1CBD7751" w14:textId="77777777" w:rsidR="00DA09B4" w:rsidRPr="009B138F" w:rsidRDefault="00DA09B4" w:rsidP="00DA09B4">
            <w:pPr>
              <w:spacing w:after="0" w:line="240" w:lineRule="auto"/>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OL: Team learning (OL-TL)</w:t>
            </w:r>
          </w:p>
        </w:tc>
        <w:tc>
          <w:tcPr>
            <w:tcW w:w="820" w:type="dxa"/>
            <w:tcBorders>
              <w:top w:val="nil"/>
              <w:left w:val="nil"/>
              <w:bottom w:val="nil"/>
              <w:right w:val="nil"/>
            </w:tcBorders>
            <w:noWrap/>
            <w:hideMark/>
          </w:tcPr>
          <w:p w14:paraId="2B972576"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-.176</w:t>
            </w:r>
            <w:r w:rsidRPr="009B138F">
              <w:rPr>
                <w:rFonts w:ascii="Times New Roman" w:eastAsia="Times New Roman" w:hAnsi="Times New Roman" w:cs="Times New Roman"/>
                <w:kern w:val="0"/>
                <w:sz w:val="20"/>
                <w:szCs w:val="20"/>
                <w:vertAlign w:val="superscript"/>
                <w14:ligatures w14:val="none"/>
              </w:rPr>
              <w:t>**</w:t>
            </w:r>
          </w:p>
        </w:tc>
        <w:tc>
          <w:tcPr>
            <w:tcW w:w="1127" w:type="dxa"/>
            <w:tcBorders>
              <w:top w:val="nil"/>
              <w:left w:val="nil"/>
              <w:bottom w:val="nil"/>
              <w:right w:val="nil"/>
            </w:tcBorders>
            <w:noWrap/>
            <w:hideMark/>
          </w:tcPr>
          <w:p w14:paraId="6084DAD6"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-.165</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63CC1BB5"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.556</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284FD209"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.565</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19397099"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.527</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4BA16271"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.549</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094A601F"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.538</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05563B4A"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.589</w:t>
            </w:r>
            <w:r w:rsidRPr="009B138F">
              <w:rPr>
                <w:rFonts w:ascii="Times New Roman" w:eastAsia="Times New Roman" w:hAnsi="Times New Roman" w:cs="Times New Roman"/>
                <w:kern w:val="0"/>
                <w:sz w:val="20"/>
                <w:szCs w:val="20"/>
                <w:vertAlign w:val="superscript"/>
                <w14:ligatures w14:val="none"/>
              </w:rPr>
              <w:t>**</w:t>
            </w:r>
          </w:p>
        </w:tc>
        <w:tc>
          <w:tcPr>
            <w:tcW w:w="700" w:type="dxa"/>
            <w:tcBorders>
              <w:top w:val="nil"/>
              <w:left w:val="nil"/>
              <w:bottom w:val="nil"/>
              <w:right w:val="nil"/>
            </w:tcBorders>
            <w:noWrap/>
            <w:hideMark/>
          </w:tcPr>
          <w:p w14:paraId="582D37EF"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.715</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59C7B28D"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.757</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5D19A62F"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3C09468C"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4AE42ACC"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hideMark/>
          </w:tcPr>
          <w:p w14:paraId="2E4AA7F5"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011A1F4D"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r>
      <w:tr w:rsidR="00DA09B4" w:rsidRPr="009B138F" w14:paraId="0307B7C5" w14:textId="77777777" w:rsidTr="00597495">
        <w:trPr>
          <w:trHeight w:val="315"/>
        </w:trPr>
        <w:tc>
          <w:tcPr>
            <w:tcW w:w="2517" w:type="dxa"/>
            <w:tcBorders>
              <w:top w:val="nil"/>
              <w:left w:val="nil"/>
              <w:bottom w:val="nil"/>
              <w:right w:val="nil"/>
            </w:tcBorders>
            <w:hideMark/>
          </w:tcPr>
          <w:p w14:paraId="50F86920" w14:textId="00090DC8" w:rsidR="00DA09B4" w:rsidRPr="009B138F" w:rsidRDefault="00DA09B4" w:rsidP="00DA09B4">
            <w:pPr>
              <w:spacing w:after="0" w:line="240" w:lineRule="auto"/>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 xml:space="preserve">OL: Embedded system </w:t>
            </w:r>
            <w:r w:rsidR="00C258EB" w:rsidRPr="009B138F">
              <w:rPr>
                <w:rFonts w:ascii="Times New Roman" w:eastAsia="Times New Roman" w:hAnsi="Times New Roman" w:cs="Times New Roman"/>
                <w:kern w:val="0"/>
                <w:sz w:val="20"/>
                <w:szCs w:val="20"/>
                <w14:ligatures w14:val="none"/>
              </w:rPr>
              <w:br/>
            </w:r>
            <w:r w:rsidRPr="009B138F">
              <w:rPr>
                <w:rFonts w:ascii="Times New Roman" w:eastAsia="Times New Roman" w:hAnsi="Times New Roman" w:cs="Times New Roman"/>
                <w:kern w:val="0"/>
                <w:sz w:val="20"/>
                <w:szCs w:val="20"/>
                <w14:ligatures w14:val="none"/>
              </w:rPr>
              <w:t>(OL-ES)</w:t>
            </w:r>
          </w:p>
        </w:tc>
        <w:tc>
          <w:tcPr>
            <w:tcW w:w="820" w:type="dxa"/>
            <w:tcBorders>
              <w:top w:val="nil"/>
              <w:left w:val="nil"/>
              <w:bottom w:val="nil"/>
              <w:right w:val="nil"/>
            </w:tcBorders>
            <w:noWrap/>
            <w:hideMark/>
          </w:tcPr>
          <w:p w14:paraId="64E5D507"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-.191</w:t>
            </w:r>
            <w:r w:rsidRPr="009B138F">
              <w:rPr>
                <w:rFonts w:ascii="Times New Roman" w:eastAsia="Times New Roman" w:hAnsi="Times New Roman" w:cs="Times New Roman"/>
                <w:kern w:val="0"/>
                <w:sz w:val="20"/>
                <w:szCs w:val="20"/>
                <w:vertAlign w:val="superscript"/>
                <w14:ligatures w14:val="none"/>
              </w:rPr>
              <w:t>**</w:t>
            </w:r>
          </w:p>
        </w:tc>
        <w:tc>
          <w:tcPr>
            <w:tcW w:w="1127" w:type="dxa"/>
            <w:tcBorders>
              <w:top w:val="nil"/>
              <w:left w:val="nil"/>
              <w:bottom w:val="nil"/>
              <w:right w:val="nil"/>
            </w:tcBorders>
            <w:noWrap/>
            <w:hideMark/>
          </w:tcPr>
          <w:p w14:paraId="602A56AA"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-.182</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534BB1E4"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.675</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19F45484"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.631</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4D5B19E1"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.606</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3AFCA2FB"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.579</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090553A6"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.637</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2C66C054"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.674</w:t>
            </w:r>
            <w:r w:rsidRPr="009B138F">
              <w:rPr>
                <w:rFonts w:ascii="Times New Roman" w:eastAsia="Times New Roman" w:hAnsi="Times New Roman" w:cs="Times New Roman"/>
                <w:kern w:val="0"/>
                <w:sz w:val="20"/>
                <w:szCs w:val="20"/>
                <w:vertAlign w:val="superscript"/>
                <w14:ligatures w14:val="none"/>
              </w:rPr>
              <w:t>**</w:t>
            </w:r>
          </w:p>
        </w:tc>
        <w:tc>
          <w:tcPr>
            <w:tcW w:w="700" w:type="dxa"/>
            <w:tcBorders>
              <w:top w:val="nil"/>
              <w:left w:val="nil"/>
              <w:bottom w:val="nil"/>
              <w:right w:val="nil"/>
            </w:tcBorders>
            <w:noWrap/>
            <w:hideMark/>
          </w:tcPr>
          <w:p w14:paraId="7CED12C1"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.744</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2DF577D1"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.783</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3D025096"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.735</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1CDA6528"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01678122"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hideMark/>
          </w:tcPr>
          <w:p w14:paraId="7AD1A168"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572A0B7E"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r>
      <w:tr w:rsidR="00DA09B4" w:rsidRPr="009B138F" w14:paraId="13155372" w14:textId="77777777" w:rsidTr="00597495">
        <w:trPr>
          <w:trHeight w:val="315"/>
        </w:trPr>
        <w:tc>
          <w:tcPr>
            <w:tcW w:w="2517" w:type="dxa"/>
            <w:tcBorders>
              <w:top w:val="nil"/>
              <w:left w:val="nil"/>
              <w:bottom w:val="nil"/>
              <w:right w:val="nil"/>
            </w:tcBorders>
            <w:hideMark/>
          </w:tcPr>
          <w:p w14:paraId="5A21AF9F" w14:textId="77777777" w:rsidR="00DA09B4" w:rsidRPr="009B138F" w:rsidRDefault="00DA09B4" w:rsidP="00DA09B4">
            <w:pPr>
              <w:spacing w:after="0" w:line="240" w:lineRule="auto"/>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OL: Empowerment (OL-E)</w:t>
            </w:r>
          </w:p>
        </w:tc>
        <w:tc>
          <w:tcPr>
            <w:tcW w:w="820" w:type="dxa"/>
            <w:tcBorders>
              <w:top w:val="nil"/>
              <w:left w:val="nil"/>
              <w:bottom w:val="nil"/>
              <w:right w:val="nil"/>
            </w:tcBorders>
            <w:noWrap/>
            <w:hideMark/>
          </w:tcPr>
          <w:p w14:paraId="595B434D"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-.140</w:t>
            </w:r>
            <w:r w:rsidRPr="009B138F">
              <w:rPr>
                <w:rFonts w:ascii="Times New Roman" w:eastAsia="Times New Roman" w:hAnsi="Times New Roman" w:cs="Times New Roman"/>
                <w:kern w:val="0"/>
                <w:sz w:val="20"/>
                <w:szCs w:val="20"/>
                <w:vertAlign w:val="superscript"/>
                <w14:ligatures w14:val="none"/>
              </w:rPr>
              <w:t>**</w:t>
            </w:r>
          </w:p>
        </w:tc>
        <w:tc>
          <w:tcPr>
            <w:tcW w:w="1127" w:type="dxa"/>
            <w:tcBorders>
              <w:top w:val="nil"/>
              <w:left w:val="nil"/>
              <w:bottom w:val="nil"/>
              <w:right w:val="nil"/>
            </w:tcBorders>
            <w:noWrap/>
            <w:hideMark/>
          </w:tcPr>
          <w:p w14:paraId="1D31B7F8"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-.135</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176B5427"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.649</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0B881258"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.631</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7E3479F4"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.620</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3E378A7D"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.632</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73C8B932"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.688</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7675A08E"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.695</w:t>
            </w:r>
            <w:r w:rsidRPr="009B138F">
              <w:rPr>
                <w:rFonts w:ascii="Times New Roman" w:eastAsia="Times New Roman" w:hAnsi="Times New Roman" w:cs="Times New Roman"/>
                <w:kern w:val="0"/>
                <w:sz w:val="20"/>
                <w:szCs w:val="20"/>
                <w:vertAlign w:val="superscript"/>
                <w14:ligatures w14:val="none"/>
              </w:rPr>
              <w:t>**</w:t>
            </w:r>
          </w:p>
        </w:tc>
        <w:tc>
          <w:tcPr>
            <w:tcW w:w="700" w:type="dxa"/>
            <w:tcBorders>
              <w:top w:val="nil"/>
              <w:left w:val="nil"/>
              <w:bottom w:val="nil"/>
              <w:right w:val="nil"/>
            </w:tcBorders>
            <w:noWrap/>
            <w:hideMark/>
          </w:tcPr>
          <w:p w14:paraId="199D6F49"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.728</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47C2F532"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.706</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1D45696A"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.690</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0AE9D0B7"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.731</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46F8C1B7"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700" w:type="dxa"/>
            <w:tcBorders>
              <w:top w:val="nil"/>
              <w:left w:val="nil"/>
              <w:bottom w:val="nil"/>
              <w:right w:val="nil"/>
            </w:tcBorders>
            <w:noWrap/>
            <w:hideMark/>
          </w:tcPr>
          <w:p w14:paraId="502C5D06"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50F99D53"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r>
      <w:tr w:rsidR="00DA09B4" w:rsidRPr="009B138F" w14:paraId="60AA3F49" w14:textId="77777777" w:rsidTr="00597495">
        <w:trPr>
          <w:trHeight w:val="315"/>
        </w:trPr>
        <w:tc>
          <w:tcPr>
            <w:tcW w:w="2517" w:type="dxa"/>
            <w:tcBorders>
              <w:top w:val="nil"/>
              <w:left w:val="nil"/>
              <w:bottom w:val="nil"/>
              <w:right w:val="nil"/>
            </w:tcBorders>
            <w:hideMark/>
          </w:tcPr>
          <w:p w14:paraId="342EEB2C" w14:textId="77777777" w:rsidR="00DA09B4" w:rsidRPr="009B138F" w:rsidRDefault="00DA09B4" w:rsidP="00DA09B4">
            <w:pPr>
              <w:spacing w:after="0" w:line="240" w:lineRule="auto"/>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OL: System connection (OL-SC)</w:t>
            </w:r>
          </w:p>
        </w:tc>
        <w:tc>
          <w:tcPr>
            <w:tcW w:w="820" w:type="dxa"/>
            <w:tcBorders>
              <w:top w:val="nil"/>
              <w:left w:val="nil"/>
              <w:bottom w:val="nil"/>
              <w:right w:val="nil"/>
            </w:tcBorders>
            <w:noWrap/>
            <w:hideMark/>
          </w:tcPr>
          <w:p w14:paraId="0700B7A7"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-.135</w:t>
            </w:r>
            <w:r w:rsidRPr="009B138F">
              <w:rPr>
                <w:rFonts w:ascii="Times New Roman" w:eastAsia="Times New Roman" w:hAnsi="Times New Roman" w:cs="Times New Roman"/>
                <w:kern w:val="0"/>
                <w:sz w:val="20"/>
                <w:szCs w:val="20"/>
                <w:vertAlign w:val="superscript"/>
                <w14:ligatures w14:val="none"/>
              </w:rPr>
              <w:t>**</w:t>
            </w:r>
          </w:p>
        </w:tc>
        <w:tc>
          <w:tcPr>
            <w:tcW w:w="1127" w:type="dxa"/>
            <w:tcBorders>
              <w:top w:val="nil"/>
              <w:left w:val="nil"/>
              <w:bottom w:val="nil"/>
              <w:right w:val="nil"/>
            </w:tcBorders>
            <w:noWrap/>
            <w:hideMark/>
          </w:tcPr>
          <w:p w14:paraId="41922BC7"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-.139</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1FA64E48"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.675</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4A15E397"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.649</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44C903FA"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.639</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6EAA6BC7"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.620</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1AF5A8F5"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.657</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5D5F75A0"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.699</w:t>
            </w:r>
            <w:r w:rsidRPr="009B138F">
              <w:rPr>
                <w:rFonts w:ascii="Times New Roman" w:eastAsia="Times New Roman" w:hAnsi="Times New Roman" w:cs="Times New Roman"/>
                <w:kern w:val="0"/>
                <w:sz w:val="20"/>
                <w:szCs w:val="20"/>
                <w:vertAlign w:val="superscript"/>
                <w14:ligatures w14:val="none"/>
              </w:rPr>
              <w:t>**</w:t>
            </w:r>
          </w:p>
        </w:tc>
        <w:tc>
          <w:tcPr>
            <w:tcW w:w="700" w:type="dxa"/>
            <w:tcBorders>
              <w:top w:val="nil"/>
              <w:left w:val="nil"/>
              <w:bottom w:val="nil"/>
              <w:right w:val="nil"/>
            </w:tcBorders>
            <w:noWrap/>
            <w:hideMark/>
          </w:tcPr>
          <w:p w14:paraId="323064ED"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.713</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059C9DDC"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.724</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6460B884"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.664</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6D93979C"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.738</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522C3EF2"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.794</w:t>
            </w:r>
            <w:r w:rsidRPr="009B138F">
              <w:rPr>
                <w:rFonts w:ascii="Times New Roman" w:eastAsia="Times New Roman" w:hAnsi="Times New Roman" w:cs="Times New Roman"/>
                <w:kern w:val="0"/>
                <w:sz w:val="20"/>
                <w:szCs w:val="20"/>
                <w:vertAlign w:val="superscript"/>
                <w14:ligatures w14:val="none"/>
              </w:rPr>
              <w:t>**</w:t>
            </w:r>
          </w:p>
        </w:tc>
        <w:tc>
          <w:tcPr>
            <w:tcW w:w="700" w:type="dxa"/>
            <w:tcBorders>
              <w:top w:val="nil"/>
              <w:left w:val="nil"/>
              <w:bottom w:val="nil"/>
              <w:right w:val="nil"/>
            </w:tcBorders>
            <w:noWrap/>
            <w:hideMark/>
          </w:tcPr>
          <w:p w14:paraId="0677ACC0"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noWrap/>
            <w:hideMark/>
          </w:tcPr>
          <w:p w14:paraId="382AE544"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r>
      <w:tr w:rsidR="00DA09B4" w:rsidRPr="009B138F" w14:paraId="47EF6B23" w14:textId="77777777" w:rsidTr="00597495">
        <w:trPr>
          <w:trHeight w:val="315"/>
        </w:trPr>
        <w:tc>
          <w:tcPr>
            <w:tcW w:w="2517" w:type="dxa"/>
            <w:tcBorders>
              <w:top w:val="nil"/>
              <w:left w:val="nil"/>
              <w:bottom w:val="nil"/>
              <w:right w:val="nil"/>
            </w:tcBorders>
            <w:hideMark/>
          </w:tcPr>
          <w:p w14:paraId="7E4ACEB3" w14:textId="77777777" w:rsidR="00DA09B4" w:rsidRPr="009B138F" w:rsidRDefault="00DA09B4" w:rsidP="00DA09B4">
            <w:pPr>
              <w:spacing w:after="0" w:line="240" w:lineRule="auto"/>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OL: Strategic leadership (OL-SL)</w:t>
            </w:r>
          </w:p>
        </w:tc>
        <w:tc>
          <w:tcPr>
            <w:tcW w:w="820" w:type="dxa"/>
            <w:tcBorders>
              <w:top w:val="nil"/>
              <w:left w:val="nil"/>
              <w:bottom w:val="nil"/>
              <w:right w:val="nil"/>
            </w:tcBorders>
            <w:noWrap/>
            <w:hideMark/>
          </w:tcPr>
          <w:p w14:paraId="16E89A8C"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-.176</w:t>
            </w:r>
            <w:r w:rsidRPr="009B138F">
              <w:rPr>
                <w:rFonts w:ascii="Times New Roman" w:eastAsia="Times New Roman" w:hAnsi="Times New Roman" w:cs="Times New Roman"/>
                <w:kern w:val="0"/>
                <w:sz w:val="20"/>
                <w:szCs w:val="20"/>
                <w:vertAlign w:val="superscript"/>
                <w14:ligatures w14:val="none"/>
              </w:rPr>
              <w:t>**</w:t>
            </w:r>
          </w:p>
        </w:tc>
        <w:tc>
          <w:tcPr>
            <w:tcW w:w="1127" w:type="dxa"/>
            <w:tcBorders>
              <w:top w:val="nil"/>
              <w:left w:val="nil"/>
              <w:bottom w:val="nil"/>
              <w:right w:val="nil"/>
            </w:tcBorders>
            <w:noWrap/>
            <w:hideMark/>
          </w:tcPr>
          <w:p w14:paraId="747DA786"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-.170</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1390C880"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.661</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3468A40D"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.643</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2D6A607D"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.599</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6504661D"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.623</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74CE440B"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.640</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28154E36"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.682</w:t>
            </w:r>
            <w:r w:rsidRPr="009B138F">
              <w:rPr>
                <w:rFonts w:ascii="Times New Roman" w:eastAsia="Times New Roman" w:hAnsi="Times New Roman" w:cs="Times New Roman"/>
                <w:kern w:val="0"/>
                <w:sz w:val="20"/>
                <w:szCs w:val="20"/>
                <w:vertAlign w:val="superscript"/>
                <w14:ligatures w14:val="none"/>
              </w:rPr>
              <w:t>**</w:t>
            </w:r>
          </w:p>
        </w:tc>
        <w:tc>
          <w:tcPr>
            <w:tcW w:w="700" w:type="dxa"/>
            <w:tcBorders>
              <w:top w:val="nil"/>
              <w:left w:val="nil"/>
              <w:bottom w:val="nil"/>
              <w:right w:val="nil"/>
            </w:tcBorders>
            <w:noWrap/>
            <w:hideMark/>
          </w:tcPr>
          <w:p w14:paraId="54663CF7"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.745</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713DB747"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.756</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67AD200B"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.711</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77B32C92"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.773</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2FC1D06E"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.744</w:t>
            </w:r>
            <w:r w:rsidRPr="009B138F">
              <w:rPr>
                <w:rFonts w:ascii="Times New Roman" w:eastAsia="Times New Roman" w:hAnsi="Times New Roman" w:cs="Times New Roman"/>
                <w:kern w:val="0"/>
                <w:sz w:val="20"/>
                <w:szCs w:val="20"/>
                <w:vertAlign w:val="superscript"/>
                <w14:ligatures w14:val="none"/>
              </w:rPr>
              <w:t>**</w:t>
            </w:r>
          </w:p>
        </w:tc>
        <w:tc>
          <w:tcPr>
            <w:tcW w:w="700" w:type="dxa"/>
            <w:tcBorders>
              <w:top w:val="nil"/>
              <w:left w:val="nil"/>
              <w:bottom w:val="nil"/>
              <w:right w:val="nil"/>
            </w:tcBorders>
            <w:noWrap/>
            <w:hideMark/>
          </w:tcPr>
          <w:p w14:paraId="3965DB50"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.756</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nil"/>
              <w:right w:val="nil"/>
            </w:tcBorders>
            <w:noWrap/>
            <w:hideMark/>
          </w:tcPr>
          <w:p w14:paraId="139B4D41"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p>
        </w:tc>
      </w:tr>
      <w:tr w:rsidR="00DA09B4" w:rsidRPr="009B138F" w14:paraId="0344B461" w14:textId="77777777" w:rsidTr="00597495">
        <w:trPr>
          <w:trHeight w:val="315"/>
        </w:trPr>
        <w:tc>
          <w:tcPr>
            <w:tcW w:w="2517" w:type="dxa"/>
            <w:tcBorders>
              <w:top w:val="nil"/>
              <w:left w:val="nil"/>
              <w:bottom w:val="single" w:sz="4" w:space="0" w:color="auto"/>
              <w:right w:val="nil"/>
            </w:tcBorders>
            <w:hideMark/>
          </w:tcPr>
          <w:p w14:paraId="46EE0437" w14:textId="77777777" w:rsidR="00DA09B4" w:rsidRPr="009B138F" w:rsidRDefault="00DA09B4" w:rsidP="00DA09B4">
            <w:pPr>
              <w:spacing w:after="0" w:line="240" w:lineRule="auto"/>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OL: Overall score (OL)</w:t>
            </w:r>
          </w:p>
        </w:tc>
        <w:tc>
          <w:tcPr>
            <w:tcW w:w="820" w:type="dxa"/>
            <w:tcBorders>
              <w:top w:val="nil"/>
              <w:left w:val="nil"/>
              <w:bottom w:val="single" w:sz="4" w:space="0" w:color="auto"/>
              <w:right w:val="nil"/>
            </w:tcBorders>
            <w:noWrap/>
            <w:hideMark/>
          </w:tcPr>
          <w:p w14:paraId="34249E67"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-.189</w:t>
            </w:r>
            <w:r w:rsidRPr="009B138F">
              <w:rPr>
                <w:rFonts w:ascii="Times New Roman" w:eastAsia="Times New Roman" w:hAnsi="Times New Roman" w:cs="Times New Roman"/>
                <w:kern w:val="0"/>
                <w:sz w:val="20"/>
                <w:szCs w:val="20"/>
                <w:vertAlign w:val="superscript"/>
                <w14:ligatures w14:val="none"/>
              </w:rPr>
              <w:t>**</w:t>
            </w:r>
          </w:p>
        </w:tc>
        <w:tc>
          <w:tcPr>
            <w:tcW w:w="1127" w:type="dxa"/>
            <w:tcBorders>
              <w:top w:val="nil"/>
              <w:left w:val="nil"/>
              <w:bottom w:val="single" w:sz="4" w:space="0" w:color="auto"/>
              <w:right w:val="nil"/>
            </w:tcBorders>
            <w:noWrap/>
            <w:hideMark/>
          </w:tcPr>
          <w:p w14:paraId="7BDDA8E2"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-.180</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single" w:sz="4" w:space="0" w:color="auto"/>
              <w:right w:val="nil"/>
            </w:tcBorders>
            <w:noWrap/>
            <w:hideMark/>
          </w:tcPr>
          <w:p w14:paraId="01A4F3A5"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.709</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single" w:sz="4" w:space="0" w:color="auto"/>
              <w:right w:val="nil"/>
            </w:tcBorders>
            <w:noWrap/>
            <w:hideMark/>
          </w:tcPr>
          <w:p w14:paraId="3023B910"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.690</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single" w:sz="4" w:space="0" w:color="auto"/>
              <w:right w:val="nil"/>
            </w:tcBorders>
            <w:noWrap/>
            <w:hideMark/>
          </w:tcPr>
          <w:p w14:paraId="657F7686"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.660</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single" w:sz="4" w:space="0" w:color="auto"/>
              <w:right w:val="nil"/>
            </w:tcBorders>
            <w:noWrap/>
            <w:hideMark/>
          </w:tcPr>
          <w:p w14:paraId="65F2E49B"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.667</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single" w:sz="4" w:space="0" w:color="auto"/>
              <w:right w:val="nil"/>
            </w:tcBorders>
            <w:noWrap/>
            <w:hideMark/>
          </w:tcPr>
          <w:p w14:paraId="32390273"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.700</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single" w:sz="4" w:space="0" w:color="auto"/>
              <w:right w:val="nil"/>
            </w:tcBorders>
            <w:noWrap/>
            <w:hideMark/>
          </w:tcPr>
          <w:p w14:paraId="501FBE15"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.739</w:t>
            </w:r>
            <w:r w:rsidRPr="009B138F">
              <w:rPr>
                <w:rFonts w:ascii="Times New Roman" w:eastAsia="Times New Roman" w:hAnsi="Times New Roman" w:cs="Times New Roman"/>
                <w:kern w:val="0"/>
                <w:sz w:val="20"/>
                <w:szCs w:val="20"/>
                <w:vertAlign w:val="superscript"/>
                <w14:ligatures w14:val="none"/>
              </w:rPr>
              <w:t>**</w:t>
            </w:r>
          </w:p>
        </w:tc>
        <w:tc>
          <w:tcPr>
            <w:tcW w:w="700" w:type="dxa"/>
            <w:tcBorders>
              <w:top w:val="nil"/>
              <w:left w:val="nil"/>
              <w:bottom w:val="single" w:sz="4" w:space="0" w:color="auto"/>
              <w:right w:val="nil"/>
            </w:tcBorders>
            <w:noWrap/>
            <w:hideMark/>
          </w:tcPr>
          <w:p w14:paraId="6CCC1055"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.881</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single" w:sz="4" w:space="0" w:color="auto"/>
              <w:right w:val="nil"/>
            </w:tcBorders>
            <w:noWrap/>
            <w:hideMark/>
          </w:tcPr>
          <w:p w14:paraId="6B9B6B83"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.894</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single" w:sz="4" w:space="0" w:color="auto"/>
              <w:right w:val="nil"/>
            </w:tcBorders>
            <w:noWrap/>
            <w:hideMark/>
          </w:tcPr>
          <w:p w14:paraId="44786A50"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.854</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single" w:sz="4" w:space="0" w:color="auto"/>
              <w:right w:val="nil"/>
            </w:tcBorders>
            <w:noWrap/>
            <w:hideMark/>
          </w:tcPr>
          <w:p w14:paraId="5A93644A"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.893</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single" w:sz="4" w:space="0" w:color="auto"/>
              <w:right w:val="nil"/>
            </w:tcBorders>
            <w:noWrap/>
            <w:hideMark/>
          </w:tcPr>
          <w:p w14:paraId="637B53EE"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.877</w:t>
            </w:r>
            <w:r w:rsidRPr="009B138F">
              <w:rPr>
                <w:rFonts w:ascii="Times New Roman" w:eastAsia="Times New Roman" w:hAnsi="Times New Roman" w:cs="Times New Roman"/>
                <w:kern w:val="0"/>
                <w:sz w:val="20"/>
                <w:szCs w:val="20"/>
                <w:vertAlign w:val="superscript"/>
                <w14:ligatures w14:val="none"/>
              </w:rPr>
              <w:t>**</w:t>
            </w:r>
          </w:p>
        </w:tc>
        <w:tc>
          <w:tcPr>
            <w:tcW w:w="700" w:type="dxa"/>
            <w:tcBorders>
              <w:top w:val="nil"/>
              <w:left w:val="nil"/>
              <w:bottom w:val="single" w:sz="4" w:space="0" w:color="auto"/>
              <w:right w:val="nil"/>
            </w:tcBorders>
            <w:noWrap/>
            <w:hideMark/>
          </w:tcPr>
          <w:p w14:paraId="0D4FC4A1"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.876</w:t>
            </w:r>
            <w:r w:rsidRPr="009B138F">
              <w:rPr>
                <w:rFonts w:ascii="Times New Roman" w:eastAsia="Times New Roman" w:hAnsi="Times New Roman" w:cs="Times New Roman"/>
                <w:kern w:val="0"/>
                <w:sz w:val="20"/>
                <w:szCs w:val="20"/>
                <w:vertAlign w:val="superscript"/>
                <w14:ligatures w14:val="none"/>
              </w:rPr>
              <w:t>**</w:t>
            </w:r>
          </w:p>
        </w:tc>
        <w:tc>
          <w:tcPr>
            <w:tcW w:w="696" w:type="dxa"/>
            <w:tcBorders>
              <w:top w:val="nil"/>
              <w:left w:val="nil"/>
              <w:bottom w:val="single" w:sz="4" w:space="0" w:color="auto"/>
              <w:right w:val="nil"/>
            </w:tcBorders>
            <w:noWrap/>
            <w:hideMark/>
          </w:tcPr>
          <w:p w14:paraId="48370EEF" w14:textId="77777777" w:rsidR="00DA09B4" w:rsidRPr="009B138F" w:rsidRDefault="00DA09B4" w:rsidP="00DA09B4">
            <w:pPr>
              <w:spacing w:after="0" w:line="240" w:lineRule="auto"/>
              <w:jc w:val="right"/>
              <w:rPr>
                <w:rFonts w:ascii="Times New Roman" w:eastAsia="Times New Roman" w:hAnsi="Times New Roman" w:cs="Times New Roman"/>
                <w:kern w:val="0"/>
                <w:sz w:val="20"/>
                <w:szCs w:val="20"/>
                <w14:ligatures w14:val="none"/>
              </w:rPr>
            </w:pPr>
            <w:r w:rsidRPr="009B138F">
              <w:rPr>
                <w:rFonts w:ascii="Times New Roman" w:eastAsia="Times New Roman" w:hAnsi="Times New Roman" w:cs="Times New Roman"/>
                <w:kern w:val="0"/>
                <w:sz w:val="20"/>
                <w:szCs w:val="20"/>
                <w14:ligatures w14:val="none"/>
              </w:rPr>
              <w:t>.890</w:t>
            </w:r>
            <w:r w:rsidRPr="009B138F">
              <w:rPr>
                <w:rFonts w:ascii="Times New Roman" w:eastAsia="Times New Roman" w:hAnsi="Times New Roman" w:cs="Times New Roman"/>
                <w:kern w:val="0"/>
                <w:sz w:val="20"/>
                <w:szCs w:val="20"/>
                <w:vertAlign w:val="superscript"/>
                <w14:ligatures w14:val="none"/>
              </w:rPr>
              <w:t>**</w:t>
            </w:r>
          </w:p>
        </w:tc>
      </w:tr>
    </w:tbl>
    <w:p w14:paraId="77B9DDF1" w14:textId="3DC7EA4E" w:rsidR="00474D32" w:rsidRPr="009B138F" w:rsidRDefault="00E801DD" w:rsidP="00044B72">
      <w:pPr>
        <w:spacing w:line="480" w:lineRule="auto"/>
        <w:rPr>
          <w:rFonts w:ascii="Times New Roman" w:hAnsi="Times New Roman" w:cs="Times New Roman"/>
          <w:sz w:val="20"/>
          <w:szCs w:val="20"/>
        </w:rPr>
      </w:pPr>
      <w:r w:rsidRPr="00E801DD">
        <w:rPr>
          <w:rFonts w:ascii="Times New Roman" w:hAnsi="Times New Roman" w:cs="Times New Roman"/>
          <w:b/>
          <w:bCs/>
          <w:sz w:val="20"/>
          <w:szCs w:val="20"/>
        </w:rPr>
        <w:t>Source</w:t>
      </w:r>
      <w:r w:rsidRPr="00E801DD">
        <w:rPr>
          <w:rFonts w:ascii="Times New Roman" w:hAnsi="Times New Roman" w:cs="Times New Roman"/>
          <w:sz w:val="20"/>
          <w:szCs w:val="20"/>
        </w:rPr>
        <w:t>: Authors own creation</w:t>
      </w:r>
      <w:r w:rsidR="00044B72">
        <w:rPr>
          <w:rFonts w:ascii="Times New Roman" w:hAnsi="Times New Roman" w:cs="Times New Roman"/>
          <w:sz w:val="20"/>
          <w:szCs w:val="20"/>
        </w:rPr>
        <w:br/>
      </w:r>
      <w:r w:rsidR="00DA09B4" w:rsidRPr="009B138F">
        <w:rPr>
          <w:rFonts w:ascii="Times New Roman" w:hAnsi="Times New Roman" w:cs="Times New Roman"/>
          <w:sz w:val="20"/>
          <w:szCs w:val="20"/>
        </w:rPr>
        <w:t xml:space="preserve">Note: </w:t>
      </w:r>
      <w:r w:rsidR="00740AD9" w:rsidRPr="009B138F">
        <w:rPr>
          <w:rFonts w:ascii="Times New Roman" w:hAnsi="Times New Roman" w:cs="Times New Roman"/>
          <w:sz w:val="20"/>
          <w:szCs w:val="20"/>
        </w:rPr>
        <w:t>* denotes correlation is significant at the .05 level, **</w:t>
      </w:r>
      <w:r w:rsidR="0031452E" w:rsidRPr="009B138F">
        <w:rPr>
          <w:rFonts w:ascii="Times New Roman" w:hAnsi="Times New Roman" w:cs="Times New Roman"/>
          <w:sz w:val="20"/>
          <w:szCs w:val="20"/>
        </w:rPr>
        <w:t xml:space="preserve"> at the .01 level. </w:t>
      </w:r>
    </w:p>
    <w:p w14:paraId="7989ADDC" w14:textId="77777777" w:rsidR="00695118" w:rsidRPr="009B138F" w:rsidRDefault="00695118" w:rsidP="0031452E">
      <w:pPr>
        <w:spacing w:line="480" w:lineRule="auto"/>
        <w:jc w:val="both"/>
        <w:sectPr w:rsidR="00695118" w:rsidRPr="009B138F" w:rsidSect="00B7545E">
          <w:pgSz w:w="15840" w:h="12240" w:orient="landscape"/>
          <w:pgMar w:top="1440" w:right="1440" w:bottom="1440" w:left="1440" w:header="720" w:footer="720" w:gutter="0"/>
          <w:cols w:space="720"/>
          <w:docGrid w:linePitch="360"/>
        </w:sectPr>
      </w:pPr>
    </w:p>
    <w:p w14:paraId="31DFDCE4" w14:textId="77777777" w:rsidR="00695118" w:rsidRPr="009B138F" w:rsidRDefault="00695118" w:rsidP="00695118">
      <w:pPr>
        <w:spacing w:line="480" w:lineRule="auto"/>
        <w:jc w:val="center"/>
        <w:rPr>
          <w:rFonts w:ascii="Times New Roman" w:hAnsi="Times New Roman" w:cs="Times New Roman"/>
          <w:b/>
          <w:bCs/>
        </w:rPr>
      </w:pPr>
      <w:r w:rsidRPr="009B138F">
        <w:rPr>
          <w:rFonts w:ascii="Times New Roman" w:hAnsi="Times New Roman" w:cs="Times New Roman"/>
          <w:b/>
          <w:bCs/>
        </w:rPr>
        <w:t>Appendix C</w:t>
      </w:r>
    </w:p>
    <w:p w14:paraId="7429D5FD" w14:textId="0EF05A6B" w:rsidR="00695118" w:rsidRPr="009B138F" w:rsidRDefault="00695118" w:rsidP="00695118">
      <w:pPr>
        <w:spacing w:line="480" w:lineRule="auto"/>
        <w:jc w:val="center"/>
        <w:rPr>
          <w:rFonts w:ascii="Times New Roman" w:hAnsi="Times New Roman" w:cs="Times New Roman"/>
          <w:b/>
          <w:bCs/>
        </w:rPr>
      </w:pPr>
      <w:r w:rsidRPr="009B138F">
        <w:rPr>
          <w:rFonts w:ascii="Times New Roman" w:hAnsi="Times New Roman" w:cs="Times New Roman"/>
          <w:b/>
          <w:bCs/>
        </w:rPr>
        <w:t>Moderation Effect Graph</w:t>
      </w:r>
    </w:p>
    <w:p w14:paraId="04034FD6" w14:textId="77777777" w:rsidR="00695118" w:rsidRPr="009B138F" w:rsidRDefault="00695118" w:rsidP="00695118">
      <w:pPr>
        <w:spacing w:line="480" w:lineRule="auto"/>
        <w:jc w:val="both"/>
        <w:rPr>
          <w:rFonts w:ascii="Times New Roman" w:hAnsi="Times New Roman" w:cs="Times New Roman"/>
        </w:rPr>
      </w:pPr>
      <w:r w:rsidRPr="009B138F">
        <w:rPr>
          <w:rFonts w:ascii="Times New Roman" w:hAnsi="Times New Roman" w:cs="Times New Roman"/>
        </w:rPr>
        <w:t>The graph below illustrates the moderating effect of the interaction term on the relationship between IS and OL culture at the teacher level. Given the four-unit range of the five-point Likert-type scale used in this study, the average 0.63-point increase—highlighted by the red line representing the average slope across schools—indicates a particularly notable and substantive effect. As also shown, the higher and lower slopes, depicted one standard deviation above and below the average, demonstrate that the effect of the interaction term remains positive, indicating its consistent influence in enhancing teachers’ perception of OL culture.</w:t>
      </w:r>
    </w:p>
    <w:p w14:paraId="0E1A8136" w14:textId="77777777" w:rsidR="00695118" w:rsidRPr="00122DD2" w:rsidRDefault="00695118" w:rsidP="00695118">
      <w:pPr>
        <w:spacing w:line="480" w:lineRule="auto"/>
        <w:jc w:val="both"/>
        <w:rPr>
          <w:rFonts w:ascii="Times New Roman" w:hAnsi="Times New Roman" w:cs="Times New Roman"/>
        </w:rPr>
      </w:pPr>
      <w:r w:rsidRPr="009B138F">
        <w:rPr>
          <w:rFonts w:ascii="Times New Roman" w:hAnsi="Times New Roman" w:cs="Times New Roman"/>
          <w:noProof/>
        </w:rPr>
        <w:drawing>
          <wp:inline distT="0" distB="0" distL="0" distR="0" wp14:anchorId="6E27EBB8" wp14:editId="0C8AED08">
            <wp:extent cx="5934075" cy="2886075"/>
            <wp:effectExtent l="0" t="0" r="9525" b="9525"/>
            <wp:docPr id="2060686394" name="Picture 7" descr="A graph of a person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686394" name="Picture 7" descr="A graph of a person with a red lin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2886075"/>
                    </a:xfrm>
                    <a:prstGeom prst="rect">
                      <a:avLst/>
                    </a:prstGeom>
                    <a:noFill/>
                    <a:ln>
                      <a:noFill/>
                    </a:ln>
                  </pic:spPr>
                </pic:pic>
              </a:graphicData>
            </a:graphic>
          </wp:inline>
        </w:drawing>
      </w:r>
    </w:p>
    <w:p w14:paraId="29DBBE80" w14:textId="58657E16" w:rsidR="00695118" w:rsidRDefault="00EC1E9D" w:rsidP="00695118">
      <w:pPr>
        <w:spacing w:line="480" w:lineRule="auto"/>
        <w:jc w:val="both"/>
      </w:pPr>
      <w:r w:rsidRPr="003025EE">
        <w:rPr>
          <w:rFonts w:ascii="Times New Roman" w:hAnsi="Times New Roman" w:cs="Times New Roman"/>
          <w:b/>
          <w:bCs/>
        </w:rPr>
        <w:t>Source</w:t>
      </w:r>
      <w:r w:rsidRPr="003025EE">
        <w:rPr>
          <w:rFonts w:ascii="Times New Roman" w:hAnsi="Times New Roman" w:cs="Times New Roman"/>
        </w:rPr>
        <w:t>: Authors own creation</w:t>
      </w:r>
    </w:p>
    <w:p w14:paraId="055A700F" w14:textId="77777777" w:rsidR="00695118" w:rsidRDefault="00695118" w:rsidP="0031452E">
      <w:pPr>
        <w:spacing w:line="480" w:lineRule="auto"/>
        <w:jc w:val="both"/>
      </w:pPr>
    </w:p>
    <w:sectPr w:rsidR="00695118" w:rsidSect="006951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4AEB7" w14:textId="77777777" w:rsidR="0009487A" w:rsidRDefault="0009487A" w:rsidP="0009487A">
      <w:pPr>
        <w:spacing w:after="0" w:line="240" w:lineRule="auto"/>
      </w:pPr>
      <w:r>
        <w:separator/>
      </w:r>
    </w:p>
  </w:endnote>
  <w:endnote w:type="continuationSeparator" w:id="0">
    <w:p w14:paraId="6E8D6E95" w14:textId="77777777" w:rsidR="0009487A" w:rsidRDefault="0009487A" w:rsidP="00094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448CD" w14:textId="77777777" w:rsidR="0009487A" w:rsidRDefault="0009487A" w:rsidP="0009487A">
      <w:pPr>
        <w:spacing w:after="0" w:line="240" w:lineRule="auto"/>
      </w:pPr>
      <w:r>
        <w:separator/>
      </w:r>
    </w:p>
  </w:footnote>
  <w:footnote w:type="continuationSeparator" w:id="0">
    <w:p w14:paraId="78E631D1" w14:textId="77777777" w:rsidR="0009487A" w:rsidRDefault="0009487A" w:rsidP="000948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5698A"/>
    <w:multiLevelType w:val="hybridMultilevel"/>
    <w:tmpl w:val="52D8A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E80CC1"/>
    <w:multiLevelType w:val="hybridMultilevel"/>
    <w:tmpl w:val="D526D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39525B"/>
    <w:multiLevelType w:val="hybridMultilevel"/>
    <w:tmpl w:val="83EC7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A84501"/>
    <w:multiLevelType w:val="hybridMultilevel"/>
    <w:tmpl w:val="4CCC9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2709473">
    <w:abstractNumId w:val="3"/>
  </w:num>
  <w:num w:numId="2" w16cid:durableId="440758408">
    <w:abstractNumId w:val="1"/>
  </w:num>
  <w:num w:numId="3" w16cid:durableId="518128918">
    <w:abstractNumId w:val="2"/>
  </w:num>
  <w:num w:numId="4" w16cid:durableId="1568026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savePreviewPicture/>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B9C"/>
    <w:rsid w:val="00031045"/>
    <w:rsid w:val="00044B72"/>
    <w:rsid w:val="0009487A"/>
    <w:rsid w:val="000A4657"/>
    <w:rsid w:val="000C5F1C"/>
    <w:rsid w:val="0026743E"/>
    <w:rsid w:val="002E224B"/>
    <w:rsid w:val="0031452E"/>
    <w:rsid w:val="0032304C"/>
    <w:rsid w:val="00326F5C"/>
    <w:rsid w:val="00461AC2"/>
    <w:rsid w:val="00474D32"/>
    <w:rsid w:val="004A109C"/>
    <w:rsid w:val="00513C8C"/>
    <w:rsid w:val="00524430"/>
    <w:rsid w:val="005537F7"/>
    <w:rsid w:val="00597495"/>
    <w:rsid w:val="005B6DC9"/>
    <w:rsid w:val="005F7427"/>
    <w:rsid w:val="00620483"/>
    <w:rsid w:val="00695118"/>
    <w:rsid w:val="00740AD9"/>
    <w:rsid w:val="00795B9C"/>
    <w:rsid w:val="007E29B2"/>
    <w:rsid w:val="00803854"/>
    <w:rsid w:val="0082081D"/>
    <w:rsid w:val="0086227B"/>
    <w:rsid w:val="00883416"/>
    <w:rsid w:val="008B744C"/>
    <w:rsid w:val="008E5174"/>
    <w:rsid w:val="00913DDA"/>
    <w:rsid w:val="00987815"/>
    <w:rsid w:val="009B138F"/>
    <w:rsid w:val="00A54EC3"/>
    <w:rsid w:val="00B01E67"/>
    <w:rsid w:val="00B750AE"/>
    <w:rsid w:val="00B7545E"/>
    <w:rsid w:val="00B922C9"/>
    <w:rsid w:val="00C258EB"/>
    <w:rsid w:val="00C30288"/>
    <w:rsid w:val="00C34DFC"/>
    <w:rsid w:val="00C74449"/>
    <w:rsid w:val="00C84579"/>
    <w:rsid w:val="00CA694B"/>
    <w:rsid w:val="00DA09B4"/>
    <w:rsid w:val="00E801DD"/>
    <w:rsid w:val="00EC1E9D"/>
    <w:rsid w:val="00FD6E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F99DA0"/>
  <w15:chartTrackingRefBased/>
  <w15:docId w15:val="{F9BF5C73-B4CD-4C1B-BCB8-10C157354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B9C"/>
    <w:rPr>
      <w:rFonts w:eastAsia="新細明體"/>
    </w:rPr>
  </w:style>
  <w:style w:type="paragraph" w:styleId="Heading1">
    <w:name w:val="heading 1"/>
    <w:basedOn w:val="Normal"/>
    <w:next w:val="Normal"/>
    <w:link w:val="Heading1Char"/>
    <w:uiPriority w:val="9"/>
    <w:qFormat/>
    <w:rsid w:val="00795B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5B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5B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5B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5B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5B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5B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5B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5B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B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5B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5B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5B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5B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5B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5B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5B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5B9C"/>
    <w:rPr>
      <w:rFonts w:eastAsiaTheme="majorEastAsia" w:cstheme="majorBidi"/>
      <w:color w:val="272727" w:themeColor="text1" w:themeTint="D8"/>
    </w:rPr>
  </w:style>
  <w:style w:type="paragraph" w:styleId="Title">
    <w:name w:val="Title"/>
    <w:basedOn w:val="Normal"/>
    <w:next w:val="Normal"/>
    <w:link w:val="TitleChar"/>
    <w:uiPriority w:val="10"/>
    <w:qFormat/>
    <w:rsid w:val="00795B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5B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5B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5B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5B9C"/>
    <w:pPr>
      <w:spacing w:before="160"/>
      <w:jc w:val="center"/>
    </w:pPr>
    <w:rPr>
      <w:i/>
      <w:iCs/>
      <w:color w:val="404040" w:themeColor="text1" w:themeTint="BF"/>
    </w:rPr>
  </w:style>
  <w:style w:type="character" w:customStyle="1" w:styleId="QuoteChar">
    <w:name w:val="Quote Char"/>
    <w:basedOn w:val="DefaultParagraphFont"/>
    <w:link w:val="Quote"/>
    <w:uiPriority w:val="29"/>
    <w:rsid w:val="00795B9C"/>
    <w:rPr>
      <w:i/>
      <w:iCs/>
      <w:color w:val="404040" w:themeColor="text1" w:themeTint="BF"/>
    </w:rPr>
  </w:style>
  <w:style w:type="paragraph" w:styleId="ListParagraph">
    <w:name w:val="List Paragraph"/>
    <w:basedOn w:val="Normal"/>
    <w:uiPriority w:val="34"/>
    <w:qFormat/>
    <w:rsid w:val="00795B9C"/>
    <w:pPr>
      <w:ind w:left="720"/>
      <w:contextualSpacing/>
    </w:pPr>
  </w:style>
  <w:style w:type="character" w:styleId="IntenseEmphasis">
    <w:name w:val="Intense Emphasis"/>
    <w:basedOn w:val="DefaultParagraphFont"/>
    <w:uiPriority w:val="21"/>
    <w:qFormat/>
    <w:rsid w:val="00795B9C"/>
    <w:rPr>
      <w:i/>
      <w:iCs/>
      <w:color w:val="0F4761" w:themeColor="accent1" w:themeShade="BF"/>
    </w:rPr>
  </w:style>
  <w:style w:type="paragraph" w:styleId="IntenseQuote">
    <w:name w:val="Intense Quote"/>
    <w:basedOn w:val="Normal"/>
    <w:next w:val="Normal"/>
    <w:link w:val="IntenseQuoteChar"/>
    <w:uiPriority w:val="30"/>
    <w:qFormat/>
    <w:rsid w:val="00795B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5B9C"/>
    <w:rPr>
      <w:i/>
      <w:iCs/>
      <w:color w:val="0F4761" w:themeColor="accent1" w:themeShade="BF"/>
    </w:rPr>
  </w:style>
  <w:style w:type="character" w:styleId="IntenseReference">
    <w:name w:val="Intense Reference"/>
    <w:basedOn w:val="DefaultParagraphFont"/>
    <w:uiPriority w:val="32"/>
    <w:qFormat/>
    <w:rsid w:val="00795B9C"/>
    <w:rPr>
      <w:b/>
      <w:bCs/>
      <w:smallCaps/>
      <w:color w:val="0F4761" w:themeColor="accent1" w:themeShade="BF"/>
      <w:spacing w:val="5"/>
    </w:rPr>
  </w:style>
  <w:style w:type="paragraph" w:styleId="Header">
    <w:name w:val="header"/>
    <w:basedOn w:val="Normal"/>
    <w:link w:val="HeaderChar"/>
    <w:uiPriority w:val="99"/>
    <w:unhideWhenUsed/>
    <w:rsid w:val="0009487A"/>
    <w:pPr>
      <w:tabs>
        <w:tab w:val="center" w:pos="4320"/>
        <w:tab w:val="right" w:pos="8640"/>
      </w:tabs>
      <w:spacing w:after="0" w:line="240" w:lineRule="auto"/>
    </w:pPr>
  </w:style>
  <w:style w:type="character" w:customStyle="1" w:styleId="HeaderChar">
    <w:name w:val="Header Char"/>
    <w:basedOn w:val="DefaultParagraphFont"/>
    <w:link w:val="Header"/>
    <w:uiPriority w:val="99"/>
    <w:rsid w:val="0009487A"/>
    <w:rPr>
      <w:rFonts w:eastAsia="新細明體"/>
    </w:rPr>
  </w:style>
  <w:style w:type="paragraph" w:styleId="Footer">
    <w:name w:val="footer"/>
    <w:basedOn w:val="Normal"/>
    <w:link w:val="FooterChar"/>
    <w:uiPriority w:val="99"/>
    <w:unhideWhenUsed/>
    <w:rsid w:val="0009487A"/>
    <w:pPr>
      <w:tabs>
        <w:tab w:val="center" w:pos="4320"/>
        <w:tab w:val="right" w:pos="8640"/>
      </w:tabs>
      <w:spacing w:after="0" w:line="240" w:lineRule="auto"/>
    </w:pPr>
  </w:style>
  <w:style w:type="character" w:customStyle="1" w:styleId="FooterChar">
    <w:name w:val="Footer Char"/>
    <w:basedOn w:val="DefaultParagraphFont"/>
    <w:link w:val="Footer"/>
    <w:uiPriority w:val="99"/>
    <w:rsid w:val="0009487A"/>
    <w:rPr>
      <w:rFonts w:eastAsia="新細明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61DFC-0503-4AFB-8439-38F646971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1136</Words>
  <Characters>7431</Characters>
  <Application>Microsoft Office Word</Application>
  <DocSecurity>0</DocSecurity>
  <Lines>104</Lines>
  <Paragraphs>26</Paragraphs>
  <ScaleCrop>false</ScaleCrop>
  <Company/>
  <LinksUpToDate>false</LinksUpToDate>
  <CharactersWithSpaces>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BANOGLU, Koksal [EPL]</dc:creator>
  <cp:keywords/>
  <dc:description/>
  <cp:lastModifiedBy>BANOGLU, Koksal [EPL]</cp:lastModifiedBy>
  <cp:revision>8</cp:revision>
  <dcterms:created xsi:type="dcterms:W3CDTF">2025-10-15T01:36:00Z</dcterms:created>
  <dcterms:modified xsi:type="dcterms:W3CDTF">2025-10-22T08:32:00Z</dcterms:modified>
</cp:coreProperties>
</file>