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DFEC0" w14:textId="2BD2FC8A" w:rsidR="00DF0030" w:rsidRPr="00044242" w:rsidRDefault="00044242" w:rsidP="000442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044242">
        <w:rPr>
          <w:rFonts w:ascii="Times New Roman" w:hAnsi="Times New Roman" w:cs="Times New Roman"/>
          <w:b/>
          <w:bCs/>
          <w:sz w:val="24"/>
          <w:szCs w:val="24"/>
        </w:rPr>
        <w:t>Online Appendix</w:t>
      </w:r>
    </w:p>
    <w:p w14:paraId="75038CB9" w14:textId="77777777" w:rsidR="00DF0030" w:rsidRPr="00044242" w:rsidRDefault="00DF0030" w:rsidP="00DF00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4242">
        <w:rPr>
          <w:rFonts w:ascii="Times New Roman" w:hAnsi="Times New Roman" w:cs="Times New Roman"/>
          <w:b/>
          <w:bCs/>
          <w:sz w:val="24"/>
          <w:szCs w:val="24"/>
        </w:rPr>
        <w:t>Table I. Top 3 provinces with the highest and 3 provinces with the lowest mean ICT index in 2010 - 2020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68"/>
        <w:gridCol w:w="1483"/>
        <w:gridCol w:w="1290"/>
        <w:gridCol w:w="777"/>
        <w:gridCol w:w="1476"/>
        <w:gridCol w:w="2956"/>
      </w:tblGrid>
      <w:tr w:rsidR="00044242" w:rsidRPr="00044242" w14:paraId="72C35A3B" w14:textId="77777777" w:rsidTr="008D1FA7">
        <w:trPr>
          <w:trHeight w:val="86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854D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Province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AA9E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Region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72D2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Mean ICT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FD335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Rank of mean ICT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67E6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Mean Gini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E5FB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Mean Per capita Income</w:t>
            </w:r>
          </w:p>
          <w:p w14:paraId="30EF98BD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(million VND/person/year)</w:t>
            </w:r>
          </w:p>
        </w:tc>
      </w:tr>
      <w:tr w:rsidR="00044242" w:rsidRPr="00044242" w14:paraId="2A424A6E" w14:textId="77777777" w:rsidTr="008D1FA7">
        <w:trPr>
          <w:trHeight w:val="29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985E4" w14:textId="77777777" w:rsidR="00DF0030" w:rsidRPr="00044242" w:rsidRDefault="00DF0030" w:rsidP="008D1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Top 3</w:t>
            </w:r>
          </w:p>
        </w:tc>
      </w:tr>
      <w:tr w:rsidR="00044242" w:rsidRPr="00044242" w14:paraId="0721B296" w14:textId="77777777" w:rsidTr="008D1FA7">
        <w:trPr>
          <w:trHeight w:val="520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2631" w14:textId="77777777" w:rsidR="00DF0030" w:rsidRPr="00044242" w:rsidRDefault="00DF0030" w:rsidP="008D1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Da Nang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038A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North Central Coast and Central Coast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8187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0.813255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DAF5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A458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0.367016667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BEC7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48.88472991</w:t>
            </w:r>
          </w:p>
        </w:tc>
      </w:tr>
      <w:tr w:rsidR="00044242" w:rsidRPr="00044242" w14:paraId="21A2F624" w14:textId="77777777" w:rsidTr="008D1FA7">
        <w:trPr>
          <w:trHeight w:val="290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D340" w14:textId="77777777" w:rsidR="00DF0030" w:rsidRPr="00044242" w:rsidRDefault="00DF0030" w:rsidP="008D1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Ho Chi Minh City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FEE9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Southeast Region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277B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0.6507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76D2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27AA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0.35658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6247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88.42063913</w:t>
            </w:r>
          </w:p>
        </w:tc>
      </w:tr>
      <w:tr w:rsidR="00044242" w:rsidRPr="00044242" w14:paraId="233D2B12" w14:textId="77777777" w:rsidTr="008D1FA7">
        <w:trPr>
          <w:trHeight w:val="290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8D56" w14:textId="77777777" w:rsidR="00DF0030" w:rsidRPr="00044242" w:rsidRDefault="00DF0030" w:rsidP="008D1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Hanoi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CFF1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Red River Delta Region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3721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0.612318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BA04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FACE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0.400086667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7205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67.7502159</w:t>
            </w:r>
          </w:p>
        </w:tc>
      </w:tr>
      <w:tr w:rsidR="00044242" w:rsidRPr="00044242" w14:paraId="2377E624" w14:textId="77777777" w:rsidTr="008D1FA7">
        <w:trPr>
          <w:trHeight w:val="29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A11C0" w14:textId="77777777" w:rsidR="00DF0030" w:rsidRPr="00044242" w:rsidRDefault="00DF0030" w:rsidP="008D1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Bottom 3</w:t>
            </w:r>
          </w:p>
        </w:tc>
      </w:tr>
      <w:tr w:rsidR="00044242" w:rsidRPr="00044242" w14:paraId="2E3EF073" w14:textId="77777777" w:rsidTr="008D1FA7">
        <w:trPr>
          <w:trHeight w:val="520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C26D" w14:textId="77777777" w:rsidR="00DF0030" w:rsidRPr="00044242" w:rsidRDefault="00DF0030" w:rsidP="008D1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Cao Bang</w:t>
            </w:r>
          </w:p>
        </w:tc>
        <w:tc>
          <w:tcPr>
            <w:tcW w:w="8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B727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Northern Midland and Mountainous Region</w:t>
            </w:r>
          </w:p>
          <w:p w14:paraId="387607B2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F7CE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0.252282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5FE6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61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A7AA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0.469705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E592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16.57734302</w:t>
            </w:r>
          </w:p>
        </w:tc>
      </w:tr>
      <w:tr w:rsidR="00044242" w:rsidRPr="00044242" w14:paraId="6C202A2B" w14:textId="77777777" w:rsidTr="008D1FA7">
        <w:trPr>
          <w:trHeight w:val="520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4086" w14:textId="77777777" w:rsidR="00DF0030" w:rsidRPr="00044242" w:rsidRDefault="00DF0030" w:rsidP="008D1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04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Dien</w:t>
            </w:r>
            <w:proofErr w:type="spellEnd"/>
            <w:r w:rsidRPr="0004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Bien</w:t>
            </w:r>
          </w:p>
        </w:tc>
        <w:tc>
          <w:tcPr>
            <w:tcW w:w="8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18DD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BB5E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0.242891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B9E6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62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819A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0.433851667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AAA3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16.50414972</w:t>
            </w:r>
          </w:p>
        </w:tc>
      </w:tr>
      <w:tr w:rsidR="00044242" w:rsidRPr="00044242" w14:paraId="3CE7D0A1" w14:textId="77777777" w:rsidTr="008D1FA7">
        <w:trPr>
          <w:trHeight w:val="520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B6AC" w14:textId="77777777" w:rsidR="00DF0030" w:rsidRPr="00044242" w:rsidRDefault="00DF0030" w:rsidP="008D1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Lai Chau</w:t>
            </w:r>
          </w:p>
        </w:tc>
        <w:tc>
          <w:tcPr>
            <w:tcW w:w="8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B27C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1C42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0.196573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E852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63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4B2F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0.430266667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2928" w14:textId="77777777" w:rsidR="00DF0030" w:rsidRPr="00044242" w:rsidRDefault="00DF0030" w:rsidP="008D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442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19.07466422</w:t>
            </w:r>
          </w:p>
        </w:tc>
      </w:tr>
    </w:tbl>
    <w:p w14:paraId="243B75F3" w14:textId="27BC1658" w:rsidR="00DF0030" w:rsidRPr="00044242" w:rsidRDefault="00DF0030" w:rsidP="00DF0030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44242">
        <w:rPr>
          <w:rFonts w:ascii="Times New Roman" w:hAnsi="Times New Roman" w:cs="Times New Roman"/>
          <w:i/>
          <w:iCs/>
          <w:sz w:val="24"/>
          <w:szCs w:val="24"/>
        </w:rPr>
        <w:t>Source(s): Authors’ estimation from ICT Index and VHLSS.</w:t>
      </w:r>
    </w:p>
    <w:p w14:paraId="6F1F8776" w14:textId="77777777" w:rsidR="000F31DD" w:rsidRPr="00044242" w:rsidRDefault="000F31DD" w:rsidP="000F31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4242">
        <w:rPr>
          <w:rFonts w:ascii="Times New Roman" w:hAnsi="Times New Roman" w:cs="Times New Roman"/>
          <w:b/>
          <w:bCs/>
          <w:sz w:val="24"/>
          <w:szCs w:val="24"/>
        </w:rPr>
        <w:t>Table II: Descriptive Statistics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00"/>
        <w:gridCol w:w="1710"/>
        <w:gridCol w:w="1198"/>
        <w:gridCol w:w="1400"/>
        <w:gridCol w:w="1400"/>
        <w:gridCol w:w="1400"/>
      </w:tblGrid>
      <w:tr w:rsidR="00044242" w:rsidRPr="00044242" w14:paraId="5E40955D" w14:textId="77777777" w:rsidTr="009F7203">
        <w:trPr>
          <w:jc w:val="center"/>
        </w:trPr>
        <w:tc>
          <w:tcPr>
            <w:tcW w:w="180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279CB952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Variable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427E5794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Observation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03F2ABFA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Mean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0FBC35D1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Std. Dev.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42695BE8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Min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5EF7A9F9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Max</w:t>
            </w:r>
          </w:p>
        </w:tc>
      </w:tr>
      <w:tr w:rsidR="00044242" w:rsidRPr="00044242" w14:paraId="20ABC827" w14:textId="77777777" w:rsidTr="009F7203"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EAEFDCE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Gini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4BACB0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378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542CC8A8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38.112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51AC460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4.03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EEC6D90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24.897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F343395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50.119</w:t>
            </w:r>
          </w:p>
        </w:tc>
      </w:tr>
      <w:tr w:rsidR="00044242" w:rsidRPr="00044242" w14:paraId="4F2C516F" w14:textId="77777777" w:rsidTr="009F7203"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92A3EA8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ICT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B29F9A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378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33A1B86E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.424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E2D1380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.125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251F08B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.091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C85AC36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.941</w:t>
            </w:r>
          </w:p>
        </w:tc>
      </w:tr>
      <w:tr w:rsidR="00044242" w:rsidRPr="00044242" w14:paraId="0419BFEC" w14:textId="77777777" w:rsidTr="009F7203"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23CFA8B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lnGRDPPC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864A3EE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378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37F197A3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3.304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A530834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.551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E6E915F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1.408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2CBEB97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5.424</w:t>
            </w:r>
          </w:p>
        </w:tc>
      </w:tr>
      <w:tr w:rsidR="00044242" w:rsidRPr="00044242" w14:paraId="2ECD70FB" w14:textId="77777777" w:rsidTr="009F7203"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AE47FD2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FDI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08993E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378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73EBC666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.072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7271FF5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.155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301B8DE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41E05B3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2.111</w:t>
            </w:r>
          </w:p>
        </w:tc>
      </w:tr>
      <w:tr w:rsidR="00044242" w:rsidRPr="00044242" w14:paraId="583DF783" w14:textId="77777777" w:rsidTr="009F7203"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53DD7D2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passengers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08D384E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378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34B5D7D6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2.777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F25FBDE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1.290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F3C464C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6619280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7.144</w:t>
            </w:r>
          </w:p>
        </w:tc>
      </w:tr>
      <w:tr w:rsidR="00044242" w:rsidRPr="00044242" w14:paraId="6144B525" w14:textId="77777777" w:rsidTr="009F7203"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C4D5393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Urban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D8C1954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378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22B466B6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.277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DD51A9F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.17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36B430A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.096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4F7CB71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.873</w:t>
            </w:r>
          </w:p>
        </w:tc>
      </w:tr>
      <w:tr w:rsidR="00044242" w:rsidRPr="00044242" w14:paraId="048F6CD2" w14:textId="77777777" w:rsidTr="009F7203"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3E63977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PCI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23748B8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378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2DEDA76B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59.962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13C6EEB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4.489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677E5F1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45.12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0BD2DB6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75.09</w:t>
            </w:r>
          </w:p>
        </w:tc>
      </w:tr>
      <w:tr w:rsidR="00044242" w:rsidRPr="00044242" w14:paraId="379D46F6" w14:textId="77777777" w:rsidTr="009F7203"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D4E75A1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HC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60363F4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378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1B1E3F8A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17.157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27857F0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7.299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DD284FB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0444F26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48.5</w:t>
            </w:r>
          </w:p>
        </w:tc>
      </w:tr>
      <w:tr w:rsidR="00044242" w:rsidRPr="00044242" w14:paraId="3B773668" w14:textId="77777777" w:rsidTr="009F7203"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7B82343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Trade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2D7749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378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11462355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.884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AC6385D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1.307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16D2260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.0016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2CC8781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4242">
              <w:rPr>
                <w:rFonts w:ascii="Times New Roman" w:hAnsi="Times New Roman" w:cs="Times New Roman"/>
                <w:kern w:val="0"/>
                <w:sz w:val="24"/>
                <w:szCs w:val="24"/>
              </w:rPr>
              <w:t>9.482</w:t>
            </w:r>
          </w:p>
        </w:tc>
      </w:tr>
      <w:tr w:rsidR="00044242" w:rsidRPr="00044242" w14:paraId="293C8C04" w14:textId="77777777" w:rsidTr="009F7203">
        <w:trPr>
          <w:jc w:val="center"/>
        </w:trPr>
        <w:tc>
          <w:tcPr>
            <w:tcW w:w="8908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76F05C0" w14:textId="77777777" w:rsidR="000F31DD" w:rsidRPr="00044242" w:rsidRDefault="000F31DD" w:rsidP="009F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73E110C2" w14:textId="77777777" w:rsidR="000F31DD" w:rsidRPr="00044242" w:rsidRDefault="000F31DD" w:rsidP="000F31DD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44242">
        <w:rPr>
          <w:rFonts w:ascii="Times New Roman" w:hAnsi="Times New Roman" w:cs="Times New Roman"/>
          <w:i/>
          <w:iCs/>
          <w:sz w:val="24"/>
          <w:szCs w:val="24"/>
        </w:rPr>
        <w:t>Source(s): Authors’ calculation.</w:t>
      </w:r>
      <w:bookmarkEnd w:id="0"/>
    </w:p>
    <w:sectPr w:rsidR="000F31DD" w:rsidRPr="00044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30"/>
    <w:rsid w:val="00044242"/>
    <w:rsid w:val="000F31DD"/>
    <w:rsid w:val="003055CC"/>
    <w:rsid w:val="0088149C"/>
    <w:rsid w:val="00B9571E"/>
    <w:rsid w:val="00DF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FD982"/>
  <w15:chartTrackingRefBased/>
  <w15:docId w15:val="{635485C2-CF01-490E-9CB7-EFD29AC0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030"/>
    <w:pPr>
      <w:spacing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03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03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03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03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030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03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03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03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03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F0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03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03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F0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03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DF00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0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030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DF0030"/>
    <w:rPr>
      <w:b/>
      <w:bCs/>
      <w:smallCaps/>
      <w:color w:val="0F4761" w:themeColor="accent1" w:themeShade="BF"/>
      <w:spacing w:val="5"/>
    </w:rPr>
  </w:style>
  <w:style w:type="paragraph" w:customStyle="1" w:styleId="PhdSubHeading">
    <w:name w:val="Phd Sub Heading"/>
    <w:basedOn w:val="Subtitle"/>
    <w:qFormat/>
    <w:rsid w:val="00DF0030"/>
    <w:pPr>
      <w:spacing w:before="120" w:after="120" w:line="288" w:lineRule="auto"/>
    </w:pPr>
    <w:rPr>
      <w:rFonts w:ascii="Times New Roman" w:eastAsiaTheme="minorEastAsia" w:hAnsi="Times New Roman" w:cstheme="minorBidi"/>
      <w:b/>
      <w:color w:val="000000" w:themeColor="text1"/>
      <w:kern w:val="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Kim Thu</dc:creator>
  <cp:keywords/>
  <dc:description/>
  <cp:lastModifiedBy>Kevin Emerald</cp:lastModifiedBy>
  <cp:revision>4</cp:revision>
  <dcterms:created xsi:type="dcterms:W3CDTF">2024-03-05T06:43:00Z</dcterms:created>
  <dcterms:modified xsi:type="dcterms:W3CDTF">2024-07-04T16:07:00Z</dcterms:modified>
</cp:coreProperties>
</file>