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C7C8" w14:textId="67348928" w:rsidR="0067638D" w:rsidRDefault="0067638D" w:rsidP="0067638D">
      <w:pPr>
        <w:pStyle w:val="Heading1"/>
        <w:spacing w:after="0" w:line="360" w:lineRule="auto"/>
      </w:pPr>
      <w:r w:rsidRPr="00A331C7">
        <w:t xml:space="preserve">Appendix 1. </w:t>
      </w:r>
      <w:r>
        <w:t>Supplementary Materials</w:t>
      </w:r>
      <w:r w:rsidR="00E845BC">
        <w:t xml:space="preserve"> for Online Publication</w:t>
      </w:r>
    </w:p>
    <w:p w14:paraId="351E1627" w14:textId="77777777" w:rsidR="0067638D" w:rsidRPr="00DC2BB7" w:rsidRDefault="0067638D" w:rsidP="0067638D">
      <w:pPr>
        <w:pStyle w:val="Heading2"/>
        <w:spacing w:after="0" w:line="240" w:lineRule="auto"/>
      </w:pPr>
      <w:r w:rsidRPr="00DC2BB7">
        <w:t>Part A. Theoretical Proofs</w:t>
      </w:r>
    </w:p>
    <w:p w14:paraId="5E44AF7B" w14:textId="77777777" w:rsidR="0067638D" w:rsidRPr="00DC2BB7" w:rsidRDefault="0067638D" w:rsidP="0067638D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The disease dynamics between period 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Pr="00DC2BB7">
        <w:rPr>
          <w:rFonts w:ascii="Times New Roman" w:hAnsi="Times New Roman" w:cs="Times New Roman"/>
          <w:sz w:val="24"/>
          <w:szCs w:val="24"/>
        </w:rPr>
        <w:t xml:space="preserve">and period 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Pr="00DC2BB7">
        <w:rPr>
          <w:rFonts w:ascii="Times New Roman" w:hAnsi="Times New Roman" w:cs="Times New Roman"/>
          <w:sz w:val="24"/>
          <w:szCs w:val="24"/>
        </w:rPr>
        <w:t>+ 1 follow the standard SIR model:</w:t>
      </w:r>
    </w:p>
    <w:p w14:paraId="0C0CEF4F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7455335" w14:textId="77777777" w:rsidR="0067638D" w:rsidRPr="00DC2BB7" w:rsidRDefault="0067638D" w:rsidP="0067638D">
      <w:pPr>
        <w:spacing w:after="0" w:line="240" w:lineRule="auto"/>
        <w:ind w:left="2757"/>
        <w:rPr>
          <w:rFonts w:ascii="Times New Roman" w:hAnsi="Times New Roman" w:cs="Times New Roman"/>
          <w:i/>
          <w:sz w:val="24"/>
          <w:szCs w:val="24"/>
        </w:rPr>
      </w:pPr>
      <w:r w:rsidRPr="00DC2BB7">
        <w:rPr>
          <w:rFonts w:ascii="Times New Roman" w:hAnsi="Times New Roman" w:cs="Times New Roman"/>
          <w:i/>
          <w:w w:val="115"/>
          <w:sz w:val="24"/>
          <w:szCs w:val="24"/>
        </w:rPr>
        <w:t>S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w w:val="115"/>
          <w:sz w:val="24"/>
          <w:szCs w:val="24"/>
          <w:vertAlign w:val="subscript"/>
        </w:rPr>
        <w:t>+1</w:t>
      </w:r>
      <w:r w:rsidRPr="00DC2BB7">
        <w:rPr>
          <w:rFonts w:ascii="Times New Roman" w:hAnsi="Times New Roman" w:cs="Times New Roman"/>
          <w:w w:val="115"/>
          <w:sz w:val="24"/>
          <w:szCs w:val="24"/>
        </w:rPr>
        <w:t xml:space="preserve"> = 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</w:rPr>
        <w:t>S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</w:rPr>
        <w:t xml:space="preserve"> −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DC2BB7">
        <w:rPr>
          <w:rFonts w:ascii="Times New Roman" w:hAnsi="Times New Roman" w:cs="Times New Roman"/>
          <w:i/>
          <w:w w:val="115"/>
          <w:sz w:val="24"/>
          <w:szCs w:val="24"/>
        </w:rPr>
        <w:t>S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</w:rPr>
        <w:t>/N</w:t>
      </w:r>
      <w:r w:rsidRPr="00DC2BB7">
        <w:rPr>
          <w:rFonts w:ascii="Times New Roman" w:hAnsi="Times New Roman" w:cs="Times New Roman"/>
          <w:i/>
          <w:w w:val="115"/>
          <w:sz w:val="24"/>
          <w:szCs w:val="24"/>
          <w:vertAlign w:val="subscript"/>
        </w:rPr>
        <w:t>t</w:t>
      </w:r>
    </w:p>
    <w:p w14:paraId="69960A38" w14:textId="77777777" w:rsidR="0067638D" w:rsidRPr="00DC2BB7" w:rsidRDefault="0067638D" w:rsidP="0067638D">
      <w:pPr>
        <w:spacing w:after="0" w:line="240" w:lineRule="auto"/>
        <w:ind w:left="2791"/>
        <w:rPr>
          <w:rFonts w:ascii="Times New Roman" w:hAnsi="Times New Roman" w:cs="Times New Roman"/>
          <w:i/>
          <w:sz w:val="24"/>
          <w:szCs w:val="24"/>
        </w:rPr>
      </w:pPr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w w:val="120"/>
          <w:sz w:val="24"/>
          <w:szCs w:val="24"/>
          <w:vertAlign w:val="subscript"/>
        </w:rPr>
        <w:t>+1</w:t>
      </w:r>
      <w:r w:rsidRPr="00DC2BB7">
        <w:rPr>
          <w:rFonts w:ascii="Times New Roman" w:hAnsi="Times New Roman" w:cs="Times New Roman"/>
          <w:w w:val="120"/>
          <w:sz w:val="24"/>
          <w:szCs w:val="24"/>
        </w:rPr>
        <w:t xml:space="preserve"> = 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20"/>
          <w:sz w:val="24"/>
          <w:szCs w:val="24"/>
        </w:rPr>
        <w:t xml:space="preserve">+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>S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>/N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 xml:space="preserve"> − </w:t>
      </w:r>
      <m:oMath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Ψ</m:t>
        </m:r>
      </m:oMath>
      <w:r w:rsidRPr="00DC2BB7">
        <w:rPr>
          <w:rFonts w:ascii="Times New Roman" w:hAnsi="Times New Roman" w:cs="Times New Roman"/>
          <w:i/>
          <w:w w:val="120"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w w:val="120"/>
          <w:sz w:val="24"/>
          <w:szCs w:val="24"/>
          <w:vertAlign w:val="subscript"/>
        </w:rPr>
        <w:t>t</w:t>
      </w:r>
    </w:p>
    <w:p w14:paraId="3C12EAC0" w14:textId="77777777" w:rsidR="0067638D" w:rsidRPr="00DC2BB7" w:rsidRDefault="0067638D" w:rsidP="0067638D">
      <w:pPr>
        <w:spacing w:after="0" w:line="240" w:lineRule="auto"/>
        <w:ind w:left="2728"/>
        <w:rPr>
          <w:rFonts w:ascii="Times New Roman" w:hAnsi="Times New Roman" w:cs="Times New Roman"/>
          <w:i/>
          <w:sz w:val="24"/>
          <w:szCs w:val="24"/>
        </w:rPr>
      </w:pPr>
      <w:r w:rsidRPr="00DC2BB7">
        <w:rPr>
          <w:rFonts w:ascii="Times New Roman" w:hAnsi="Times New Roman" w:cs="Times New Roman"/>
          <w:i/>
          <w:w w:val="110"/>
          <w:sz w:val="24"/>
          <w:szCs w:val="24"/>
        </w:rPr>
        <w:t>R</w:t>
      </w:r>
      <w:r w:rsidRPr="00DC2BB7">
        <w:rPr>
          <w:rFonts w:ascii="Times New Roman" w:hAnsi="Times New Roman" w:cs="Times New Roman"/>
          <w:i/>
          <w:w w:val="11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w w:val="110"/>
          <w:sz w:val="24"/>
          <w:szCs w:val="24"/>
          <w:vertAlign w:val="subscript"/>
        </w:rPr>
        <w:t>+1</w:t>
      </w:r>
      <w:r w:rsidRPr="00DC2BB7">
        <w:rPr>
          <w:rFonts w:ascii="Times New Roman" w:hAnsi="Times New Roman" w:cs="Times New Roman"/>
          <w:w w:val="110"/>
          <w:sz w:val="24"/>
          <w:szCs w:val="24"/>
        </w:rPr>
        <w:t xml:space="preserve"> = </w:t>
      </w:r>
      <w:r w:rsidRPr="00DC2BB7">
        <w:rPr>
          <w:rFonts w:ascii="Times New Roman" w:hAnsi="Times New Roman" w:cs="Times New Roman"/>
          <w:i/>
          <w:w w:val="110"/>
          <w:sz w:val="24"/>
          <w:szCs w:val="24"/>
        </w:rPr>
        <w:t>R</w:t>
      </w:r>
      <w:r w:rsidRPr="00DC2BB7">
        <w:rPr>
          <w:rFonts w:ascii="Times New Roman" w:hAnsi="Times New Roman" w:cs="Times New Roman"/>
          <w:i/>
          <w:w w:val="110"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w w:val="110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10"/>
          <w:sz w:val="24"/>
          <w:szCs w:val="24"/>
        </w:rPr>
        <w:t xml:space="preserve">+ </w:t>
      </w:r>
      <m:oMath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Ψ</m:t>
        </m:r>
      </m:oMath>
      <w:r w:rsidRPr="00DC2BB7">
        <w:rPr>
          <w:rFonts w:ascii="Times New Roman" w:hAnsi="Times New Roman" w:cs="Times New Roman"/>
          <w:i/>
          <w:w w:val="110"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w w:val="110"/>
          <w:sz w:val="24"/>
          <w:szCs w:val="24"/>
          <w:vertAlign w:val="subscript"/>
        </w:rPr>
        <w:t>t</w:t>
      </w:r>
    </w:p>
    <w:p w14:paraId="3CC48A83" w14:textId="77777777" w:rsidR="0067638D" w:rsidRPr="00DC2BB7" w:rsidRDefault="0067638D" w:rsidP="0067638D">
      <w:pPr>
        <w:spacing w:after="0" w:line="240" w:lineRule="auto"/>
        <w:ind w:left="2421" w:firstLine="307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i/>
          <w:sz w:val="24"/>
          <w:szCs w:val="24"/>
        </w:rPr>
        <w:t>S</w:t>
      </w:r>
      <w:r w:rsidRPr="00DC2BB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C2BB7">
        <w:rPr>
          <w:rFonts w:ascii="Times New Roman" w:hAnsi="Times New Roman" w:cs="Times New Roman"/>
          <w:i/>
          <w:sz w:val="24"/>
          <w:szCs w:val="24"/>
        </w:rPr>
        <w:t>, I</w:t>
      </w:r>
      <w:r w:rsidRPr="00DC2BB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C2BB7">
        <w:rPr>
          <w:rFonts w:ascii="Times New Roman" w:hAnsi="Times New Roman" w:cs="Times New Roman"/>
          <w:i/>
          <w:sz w:val="24"/>
          <w:szCs w:val="24"/>
        </w:rPr>
        <w:t>, N</w:t>
      </w:r>
      <w:r w:rsidRPr="00DC2BB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C2BB7">
        <w:rPr>
          <w:rFonts w:ascii="Times New Roman" w:hAnsi="Times New Roman" w:cs="Times New Roman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&gt; </w:t>
      </w:r>
      <w:r w:rsidRPr="00DC2BB7">
        <w:rPr>
          <w:rFonts w:ascii="Times New Roman" w:hAnsi="Times New Roman" w:cs="Times New Roman"/>
          <w:sz w:val="24"/>
          <w:szCs w:val="24"/>
        </w:rPr>
        <w:t xml:space="preserve">0 with </w:t>
      </w:r>
      <w:r w:rsidRPr="00DC2BB7">
        <w:rPr>
          <w:rFonts w:ascii="Times New Roman" w:hAnsi="Times New Roman" w:cs="Times New Roman"/>
          <w:i/>
          <w:sz w:val="24"/>
          <w:szCs w:val="24"/>
        </w:rPr>
        <w:t>N</w:t>
      </w:r>
      <w:r w:rsidRPr="00DC2BB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C2BB7">
        <w:rPr>
          <w:rFonts w:ascii="Times New Roman" w:hAnsi="Times New Roman" w:cs="Times New Roman"/>
          <w:sz w:val="24"/>
          <w:szCs w:val="24"/>
        </w:rPr>
        <w:t xml:space="preserve"> = </w:t>
      </w:r>
      <w:r w:rsidRPr="00DC2BB7">
        <w:rPr>
          <w:rFonts w:ascii="Times New Roman" w:hAnsi="Times New Roman" w:cs="Times New Roman"/>
          <w:i/>
          <w:sz w:val="24"/>
          <w:szCs w:val="24"/>
        </w:rPr>
        <w:t>S</w:t>
      </w:r>
      <w:r w:rsidRPr="00DC2BB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C2BB7">
        <w:rPr>
          <w:rFonts w:ascii="Times New Roman" w:hAnsi="Times New Roman" w:cs="Times New Roman"/>
          <w:sz w:val="24"/>
          <w:szCs w:val="24"/>
        </w:rPr>
        <w:t xml:space="preserve"> + </w:t>
      </w:r>
      <w:r w:rsidRPr="00DC2BB7">
        <w:rPr>
          <w:rFonts w:ascii="Times New Roman" w:hAnsi="Times New Roman" w:cs="Times New Roman"/>
          <w:i/>
          <w:sz w:val="24"/>
          <w:szCs w:val="24"/>
        </w:rPr>
        <w:t>I</w:t>
      </w:r>
      <w:r w:rsidRPr="00DC2BB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5B02975C" w14:textId="77777777" w:rsidR="0067638D" w:rsidRPr="00DC2BB7" w:rsidRDefault="0067638D" w:rsidP="0067638D">
      <w:pPr>
        <w:pStyle w:val="BodyText"/>
        <w:ind w:right="9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where </w:t>
      </w:r>
      <w:r w:rsidRPr="00DC2BB7">
        <w:rPr>
          <w:rFonts w:ascii="Times New Roman" w:hAnsi="Times New Roman" w:cs="Times New Roman"/>
          <w:i/>
          <w:sz w:val="24"/>
          <w:szCs w:val="24"/>
        </w:rPr>
        <w:t>S</w:t>
      </w:r>
      <w:r w:rsidRPr="00DC2BB7">
        <w:rPr>
          <w:rFonts w:ascii="Times New Roman" w:hAnsi="Times New Roman" w:cs="Times New Roman"/>
          <w:i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is</w:t>
      </w:r>
      <w:r w:rsidRPr="00DC2B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 xml:space="preserve">the number of susceptible, </w:t>
      </w:r>
      <w:r w:rsidRPr="00DC2BB7">
        <w:rPr>
          <w:rFonts w:ascii="Times New Roman" w:hAnsi="Times New Roman" w:cs="Times New Roman"/>
          <w:i/>
          <w:sz w:val="24"/>
          <w:szCs w:val="24"/>
        </w:rPr>
        <w:t>I</w:t>
      </w:r>
      <w:r w:rsidRPr="00DC2BB7">
        <w:rPr>
          <w:rFonts w:ascii="Times New Roman" w:hAnsi="Times New Roman" w:cs="Times New Roman"/>
          <w:i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is</w:t>
      </w:r>
      <w:r w:rsidRPr="00DC2B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 xml:space="preserve">the number of infectious, and </w:t>
      </w:r>
      <w:r w:rsidRPr="00DC2BB7">
        <w:rPr>
          <w:rFonts w:ascii="Times New Roman" w:hAnsi="Times New Roman" w:cs="Times New Roman"/>
          <w:i/>
          <w:sz w:val="24"/>
          <w:szCs w:val="24"/>
        </w:rPr>
        <w:t>R</w:t>
      </w:r>
      <w:r w:rsidRPr="00DC2BB7">
        <w:rPr>
          <w:rFonts w:ascii="Times New Roman" w:hAnsi="Times New Roman" w:cs="Times New Roman"/>
          <w:i/>
          <w:sz w:val="24"/>
          <w:szCs w:val="24"/>
          <w:vertAlign w:val="subscript"/>
        </w:rPr>
        <w:t>t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is</w:t>
      </w:r>
      <w:r w:rsidRPr="00DC2B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the number of recovered</w:t>
      </w:r>
      <w:r w:rsidRPr="00DC2B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or</w:t>
      </w:r>
      <w:r w:rsidRPr="00DC2B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deceased</w:t>
      </w:r>
      <w:r w:rsidRPr="00DC2B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individuals</w:t>
      </w:r>
      <w:r w:rsidRPr="00DC2B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in</w:t>
      </w:r>
      <w:r w:rsidRPr="00DC2B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period</w:t>
      </w:r>
      <w:r w:rsidRPr="00DC2B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i/>
          <w:sz w:val="24"/>
          <w:szCs w:val="24"/>
        </w:rPr>
        <w:t>t.</w:t>
      </w:r>
      <w:r w:rsidRPr="00DC2BB7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The</w:t>
      </w:r>
      <w:r w:rsidRPr="00DC2B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epidemiology</w:t>
      </w:r>
      <w:r w:rsidRPr="00DC2B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parameters</w:t>
      </w:r>
      <w:r w:rsidRPr="00DC2B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are</w:t>
      </w:r>
      <w:r w:rsidRPr="00DC2B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the</w:t>
      </w:r>
      <w:r w:rsidRPr="00DC2BB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contact</w:t>
      </w:r>
      <w:r w:rsidRPr="00DC2BB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>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i/>
          <w:sz w:val="24"/>
          <w:szCs w:val="24"/>
        </w:rPr>
        <w:t>α</w:t>
      </w:r>
      <w:r w:rsidRPr="00DC2B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2BB7">
        <w:rPr>
          <w:rFonts w:ascii="Times New Roman" w:hAnsi="Times New Roman" w:cs="Times New Roman"/>
          <w:sz w:val="24"/>
          <w:szCs w:val="24"/>
        </w:rPr>
        <w:t xml:space="preserve">i.e., the average number of contacts of a person to catch the disease per </w:t>
      </w:r>
      <w:r>
        <w:rPr>
          <w:rFonts w:ascii="Times New Roman" w:hAnsi="Times New Roman" w:cs="Times New Roman"/>
          <w:sz w:val="24"/>
          <w:szCs w:val="24"/>
        </w:rPr>
        <w:t xml:space="preserve">time </w:t>
      </w:r>
      <w:r w:rsidRPr="00DC2BB7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C2BB7">
        <w:rPr>
          <w:rFonts w:ascii="Times New Roman" w:hAnsi="Times New Roman" w:cs="Times New Roman"/>
          <w:sz w:val="24"/>
          <w:szCs w:val="24"/>
        </w:rPr>
        <w:t xml:space="preserve"> and Ψ </w:t>
      </w:r>
      <w:r>
        <w:rPr>
          <w:rFonts w:ascii="Times New Roman" w:hAnsi="Times New Roman" w:cs="Times New Roman"/>
          <w:sz w:val="24"/>
          <w:szCs w:val="24"/>
        </w:rPr>
        <w:t>(i.e.,</w:t>
      </w:r>
      <w:r w:rsidRPr="00DC2BB7">
        <w:rPr>
          <w:rFonts w:ascii="Times New Roman" w:hAnsi="Times New Roman" w:cs="Times New Roman"/>
          <w:sz w:val="24"/>
          <w:szCs w:val="24"/>
        </w:rPr>
        <w:t xml:space="preserve"> the recovery rate from the disease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C2BB7">
        <w:rPr>
          <w:rFonts w:ascii="Times New Roman" w:hAnsi="Times New Roman" w:cs="Times New Roman"/>
          <w:sz w:val="24"/>
          <w:szCs w:val="24"/>
        </w:rPr>
        <w:t>. Assuming the proportion of the household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2BB7">
        <w:rPr>
          <w:rFonts w:ascii="Times New Roman" w:hAnsi="Times New Roman" w:cs="Times New Roman"/>
          <w:sz w:val="24"/>
          <w:szCs w:val="24"/>
        </w:rPr>
        <w:t xml:space="preserve"> in each disease</w:t>
      </w:r>
      <w:r w:rsidRPr="00DC2BB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sz w:val="24"/>
          <w:szCs w:val="24"/>
        </w:rPr>
        <w:t xml:space="preserve">status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DC2BB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identical</w:t>
      </w:r>
      <w:r w:rsidRPr="00DC2BB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DC2BB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DC2BB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corresponding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figure in the general</w:t>
      </w:r>
      <w:r w:rsidRPr="00DC2BB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population.</w:t>
      </w:r>
      <w:r w:rsidRPr="00DC2BB7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Thus</w:t>
      </w:r>
      <w:r w:rsidRPr="00DC2BB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DC2BB7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DC2BB7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household, </w:t>
      </w:r>
      <m:oMath>
        <m:sSub>
          <m:sSub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w w:val="105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w w:val="10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w w:val="105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w w:val="105"/>
                    <w:sz w:val="24"/>
                    <w:szCs w:val="24"/>
                  </w:rPr>
                  <m:t>t</m:t>
                </m:r>
              </m:sub>
            </m:sSub>
          </m:num>
          <m:den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N</m:t>
            </m:r>
          </m:den>
        </m:f>
      </m:oMath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 the fraction of healthy individuals, </w:t>
      </w:r>
      <m:oMath>
        <m:sSub>
          <m:sSub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w w:val="105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w w:val="10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w w:val="105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w w:val="105"/>
                    <w:sz w:val="24"/>
                    <w:szCs w:val="24"/>
                  </w:rPr>
                  <m:t>t</m:t>
                </m:r>
              </m:sub>
            </m:sSub>
          </m:num>
          <m:den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N</m:t>
            </m:r>
          </m:den>
        </m:f>
      </m:oMath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 the fraction of infected individuals, and </w:t>
      </w:r>
      <m:oMath>
        <m:sSub>
          <m:sSub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w w:val="105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w w:val="105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w w:val="105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w w:val="105"/>
                    <w:sz w:val="24"/>
                    <w:szCs w:val="24"/>
                  </w:rPr>
                  <m:t>t</m:t>
                </m:r>
              </m:sub>
            </m:sSub>
          </m:num>
          <m:den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N</m:t>
            </m:r>
          </m:den>
        </m:f>
      </m:oMath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DC2BB7">
        <w:rPr>
          <w:rFonts w:ascii="Times New Roman" w:hAnsi="Times New Roman" w:cs="Times New Roman"/>
          <w:w w:val="105"/>
          <w:sz w:val="24"/>
          <w:szCs w:val="24"/>
        </w:rPr>
        <w:t xml:space="preserve"> the fraction of that that is recovered from the disease and no longer infectious where 1 = </w:t>
      </w:r>
      <m:oMath>
        <m:sSub>
          <m:sSub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w w:val="105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w w:val="105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w w:val="105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w w:val="105"/>
                <w:sz w:val="24"/>
                <w:szCs w:val="24"/>
              </w:rPr>
              <m:t>t</m:t>
            </m:r>
          </m:sub>
        </m:sSub>
      </m:oMath>
      <w:bookmarkStart w:id="0" w:name="Proof_of_the_Proposition"/>
      <w:bookmarkEnd w:id="0"/>
      <w:r w:rsidRPr="00DC2BB7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0D75811D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6DD18" w14:textId="15621DE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BB7">
        <w:rPr>
          <w:rFonts w:ascii="Times New Roman" w:hAnsi="Times New Roman" w:cs="Times New Roman"/>
          <w:b/>
          <w:sz w:val="24"/>
          <w:szCs w:val="24"/>
        </w:rPr>
        <w:t xml:space="preserve">Proposition 1. </w:t>
      </w:r>
      <w:r w:rsidRPr="00CB0E90">
        <w:rPr>
          <w:rFonts w:ascii="Times New Roman" w:hAnsi="Times New Roman" w:cs="Times New Roman"/>
          <w:i/>
          <w:sz w:val="24"/>
          <w:szCs w:val="24"/>
        </w:rPr>
        <w:t>The price of healthcare service</w:t>
      </w:r>
      <w:r w:rsidR="002F3859">
        <w:rPr>
          <w:rFonts w:ascii="Times New Roman" w:hAnsi="Times New Roman" w:cs="Times New Roman"/>
          <w:i/>
          <w:sz w:val="24"/>
          <w:szCs w:val="24"/>
        </w:rPr>
        <w:t>s</w:t>
      </w:r>
      <w:r w:rsidRPr="00CB0E90">
        <w:rPr>
          <w:rFonts w:ascii="Times New Roman" w:hAnsi="Times New Roman" w:cs="Times New Roman"/>
          <w:i/>
          <w:sz w:val="24"/>
          <w:szCs w:val="24"/>
        </w:rPr>
        <w:t xml:space="preserve"> decreases the demand for healthcare and labor supply.</w:t>
      </w:r>
    </w:p>
    <w:p w14:paraId="06BCDE54" w14:textId="77777777" w:rsidR="0067638D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9F2B1" w14:textId="77777777" w:rsidR="0067638D" w:rsidRPr="00CB0E90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E90">
        <w:rPr>
          <w:rFonts w:ascii="Times New Roman" w:hAnsi="Times New Roman" w:cs="Times New Roman"/>
          <w:b/>
          <w:sz w:val="24"/>
          <w:szCs w:val="24"/>
        </w:rPr>
        <w:t>Proof</w:t>
      </w:r>
    </w:p>
    <w:p w14:paraId="10D0304B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>At the optimal we have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910"/>
        <w:gridCol w:w="839"/>
      </w:tblGrid>
      <w:tr w:rsidR="0067638D" w:rsidRPr="00DC2BB7" w14:paraId="3DFEB859" w14:textId="77777777" w:rsidTr="00217620">
        <w:trPr>
          <w:trHeight w:val="52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9655F" w14:textId="77777777" w:rsidR="0067638D" w:rsidRPr="00DC2BB7" w:rsidRDefault="0067638D" w:rsidP="00217620">
            <w:pPr>
              <w:tabs>
                <w:tab w:val="left" w:pos="8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U'(y+ω</m:t>
                </m:r>
                <m:sSub>
                  <m:sSub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-PM-S)=xV'(xS+ω(</m:t>
                </m:r>
                <m:sSub>
                  <m:sSub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(1-α)+</m:t>
                </m:r>
                <m:sSubSup>
                  <m:sSubSup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α+(1-</m:t>
                </m:r>
                <m:sSub>
                  <m:sSub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)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</w:rPr>
                  <m:t>Ψ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(M)))</m:t>
                </m:r>
              </m:oMath>
            </m:oMathPara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2A2DD" w14:textId="77777777" w:rsidR="0067638D" w:rsidRPr="00DC2BB7" w:rsidRDefault="0067638D" w:rsidP="00217620">
            <w:pPr>
              <w:tabs>
                <w:tab w:val="left" w:pos="8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(1.1)</w:t>
            </w:r>
          </w:p>
        </w:tc>
      </w:tr>
      <w:tr w:rsidR="0067638D" w:rsidRPr="00DC2BB7" w14:paraId="6224908C" w14:textId="77777777" w:rsidTr="00217620">
        <w:trPr>
          <w:trHeight w:val="341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313C8" w14:textId="77777777" w:rsidR="0067638D" w:rsidRPr="00DC2BB7" w:rsidRDefault="0067638D" w:rsidP="00217620">
            <w:pPr>
              <w:tabs>
                <w:tab w:val="left" w:pos="8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LM Roman 10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-xP=0</m:t>
                </m:r>
              </m:oMath>
            </m:oMathPara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ADD9C" w14:textId="77777777" w:rsidR="0067638D" w:rsidRPr="00DC2BB7" w:rsidRDefault="0067638D" w:rsidP="00217620">
            <w:pPr>
              <w:tabs>
                <w:tab w:val="left" w:pos="8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(1.2)</w:t>
            </w:r>
          </w:p>
        </w:tc>
      </w:tr>
      <w:tr w:rsidR="0067638D" w:rsidRPr="00DC2BB7" w14:paraId="0E79A872" w14:textId="77777777" w:rsidTr="00217620">
        <w:trPr>
          <w:trHeight w:val="349"/>
        </w:trPr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A33C3" w14:textId="77777777" w:rsidR="0067638D" w:rsidRPr="00DC2BB7" w:rsidRDefault="0067638D" w:rsidP="00217620">
            <w:pPr>
              <w:tabs>
                <w:tab w:val="left" w:pos="8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</m:t>
                </m:r>
                <m:sSub>
                  <m:sSub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α+x+1- α</m:t>
                </m:r>
              </m:oMath>
            </m:oMathPara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07EB4" w14:textId="77777777" w:rsidR="0067638D" w:rsidRPr="00DC2BB7" w:rsidRDefault="0067638D" w:rsidP="00217620">
            <w:pPr>
              <w:tabs>
                <w:tab w:val="left" w:pos="8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(1.3)</w:t>
            </w:r>
          </w:p>
        </w:tc>
      </w:tr>
    </w:tbl>
    <w:p w14:paraId="6C3FC400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F22BE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It follows from </w:t>
      </w:r>
      <w:r>
        <w:rPr>
          <w:rFonts w:ascii="Times New Roman" w:hAnsi="Times New Roman" w:cs="Times New Roman"/>
          <w:sz w:val="24"/>
          <w:szCs w:val="24"/>
        </w:rPr>
        <w:t>(1.3)</w:t>
      </w:r>
      <w:r w:rsidRPr="00DC2BB7">
        <w:rPr>
          <w:rFonts w:ascii="Times New Roman" w:hAnsi="Times New Roman" w:cs="Times New Roman"/>
          <w:sz w:val="24"/>
          <w:szCs w:val="24"/>
        </w:rPr>
        <w:t xml:space="preserve"> that</w:t>
      </w:r>
    </w:p>
    <w:p w14:paraId="27F4BED9" w14:textId="77777777" w:rsidR="0067638D" w:rsidRPr="00DC2BB7" w:rsidRDefault="00926A56" w:rsidP="0067638D">
      <w:pPr>
        <w:pStyle w:val="BodyText"/>
        <w:ind w:left="100" w:right="14" w:firstLine="298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 w:hint="cs"/>
                  <w:sz w:val="24"/>
                  <w:szCs w:val="24"/>
                </w:rPr>
                <m:t>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 α-x-1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2α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734A4CEA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475B528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B374A8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98F228E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>The equation (</w:t>
      </w:r>
      <w:r>
        <w:rPr>
          <w:rFonts w:ascii="Times New Roman" w:hAnsi="Times New Roman" w:cs="Times New Roman"/>
          <w:sz w:val="24"/>
          <w:szCs w:val="24"/>
        </w:rPr>
        <w:t>1.2</w:t>
      </w:r>
      <w:r w:rsidRPr="00DC2BB7">
        <w:rPr>
          <w:rFonts w:ascii="Times New Roman" w:hAnsi="Times New Roman" w:cs="Times New Roman"/>
          <w:sz w:val="24"/>
          <w:szCs w:val="24"/>
        </w:rPr>
        <w:t>) becomes</w:t>
      </w:r>
    </w:p>
    <w:tbl>
      <w:tblPr>
        <w:tblStyle w:val="TableGrid"/>
        <w:tblW w:w="9413" w:type="dxa"/>
        <w:tblInd w:w="399" w:type="dxa"/>
        <w:tblLook w:val="04A0" w:firstRow="1" w:lastRow="0" w:firstColumn="1" w:lastColumn="0" w:noHBand="0" w:noVBand="1"/>
      </w:tblPr>
      <w:tblGrid>
        <w:gridCol w:w="8511"/>
        <w:gridCol w:w="902"/>
      </w:tblGrid>
      <w:tr w:rsidR="0067638D" w:rsidRPr="00DC2BB7" w14:paraId="5B2D8399" w14:textId="77777777" w:rsidTr="00217620">
        <w:trPr>
          <w:trHeight w:val="767"/>
        </w:trPr>
        <w:tc>
          <w:tcPr>
            <w:tcW w:w="85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D6D09" w14:textId="77777777" w:rsidR="0067638D" w:rsidRPr="00DC2BB7" w:rsidRDefault="0067638D" w:rsidP="00217620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α+x+1-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 w:hint="cs"/>
                        <w:sz w:val="24"/>
                        <w:szCs w:val="24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</m:d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 w:hint="cs"/>
                        <w:sz w:val="24"/>
                        <w:szCs w:val="24"/>
                      </w:rPr>
                      <m:t>Ψ</m:t>
                    </m:r>
                    <m:ctrlPr>
                      <w:rPr>
                        <w:rFonts w:ascii="Cambria Math" w:hAnsi="Cambria Math" w:cs="Times New Roman" w:hint="cs"/>
                        <w:sz w:val="24"/>
                        <w:szCs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(M)=2αxP.</m:t>
                </m:r>
              </m:oMath>
            </m:oMathPara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EF1A" w14:textId="77777777" w:rsidR="0067638D" w:rsidRPr="00DC2BB7" w:rsidRDefault="0067638D" w:rsidP="00217620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(1.4)</w:t>
            </w:r>
          </w:p>
        </w:tc>
      </w:tr>
    </w:tbl>
    <w:p w14:paraId="7C1E6589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Totally differentiating equation </w:t>
      </w:r>
      <w:r>
        <w:rPr>
          <w:rFonts w:ascii="Times New Roman" w:hAnsi="Times New Roman" w:cs="Times New Roman"/>
          <w:sz w:val="24"/>
          <w:szCs w:val="24"/>
        </w:rPr>
        <w:t>(1.4)</w:t>
      </w:r>
      <w:r w:rsidRPr="00DC2BB7">
        <w:rPr>
          <w:rFonts w:ascii="Times New Roman" w:hAnsi="Times New Roman" w:cs="Times New Roman"/>
          <w:sz w:val="24"/>
          <w:szCs w:val="24"/>
        </w:rPr>
        <w:t xml:space="preserve"> with respect to 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Pr="00DC2BB7">
        <w:rPr>
          <w:rFonts w:ascii="Times New Roman" w:hAnsi="Times New Roman" w:cs="Times New Roman"/>
          <w:sz w:val="24"/>
          <w:szCs w:val="24"/>
        </w:rPr>
        <w:t xml:space="preserve">and </w:t>
      </w:r>
      <w:r w:rsidRPr="00DC2BB7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DC2BB7">
        <w:rPr>
          <w:rFonts w:ascii="Times New Roman" w:hAnsi="Times New Roman" w:cs="Times New Roman"/>
          <w:sz w:val="24"/>
          <w:szCs w:val="24"/>
        </w:rPr>
        <w:t>yields</w:t>
      </w:r>
    </w:p>
    <w:p w14:paraId="352A3A9F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4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0"/>
        <w:gridCol w:w="956"/>
      </w:tblGrid>
      <w:tr w:rsidR="0067638D" w:rsidRPr="00DC2BB7" w14:paraId="34932ED1" w14:textId="77777777" w:rsidTr="00217620">
        <w:trPr>
          <w:trHeight w:val="768"/>
        </w:trPr>
        <w:tc>
          <w:tcPr>
            <w:tcW w:w="8190" w:type="dxa"/>
            <w:hideMark/>
          </w:tcPr>
          <w:p w14:paraId="3017B75C" w14:textId="77777777" w:rsidR="0067638D" w:rsidRPr="00DC2BB7" w:rsidRDefault="00926A56" w:rsidP="0021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∂M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∂P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2αx</m:t>
                    </m:r>
                    <m:r>
                      <w:rPr>
                        <w:rFonts w:ascii="Cambria Math" w:eastAsia="LM Roman 10" w:hAnsi="Cambria Math" w:cs="Times New Roman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  <m:d>
                      <m:dPr>
                        <m:ctrlPr>
                          <w:rPr>
                            <w:rFonts w:ascii="Cambria Math" w:eastAsia="LM Roman 10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α+x+1-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</w:rPr>
                          <m:t>Ψ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''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-ω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</w:rPr>
                          <m:t>Ψ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'2</m:t>
                        </m:r>
                      </m:sup>
                    </m:sSup>
                  </m:den>
                </m:f>
                <m:r>
                  <w:rPr>
                    <w:rFonts w:ascii="Cambria Math" w:eastAsia="LM Roman 10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956" w:type="dxa"/>
            <w:hideMark/>
          </w:tcPr>
          <w:p w14:paraId="18E216D9" w14:textId="77777777" w:rsidR="0067638D" w:rsidRPr="00DC2BB7" w:rsidRDefault="0067638D" w:rsidP="0021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(1.5)</w:t>
            </w:r>
          </w:p>
        </w:tc>
      </w:tr>
      <w:tr w:rsidR="0067638D" w:rsidRPr="00DC2BB7" w14:paraId="0CC8AEDF" w14:textId="77777777" w:rsidTr="00217620">
        <w:tc>
          <w:tcPr>
            <w:tcW w:w="8190" w:type="dxa"/>
            <w:hideMark/>
          </w:tcPr>
          <w:p w14:paraId="0D77D34F" w14:textId="77777777" w:rsidR="0067638D" w:rsidRPr="00DC2BB7" w:rsidRDefault="00926A56" w:rsidP="0021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eastAsia="LM Roman 10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∂P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2α</m:t>
                    </m:r>
                  </m:den>
                </m:f>
                <m:f>
                  <m:f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∂M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∂P</m:t>
                    </m:r>
                  </m:den>
                </m:f>
                <m:r>
                  <w:rPr>
                    <w:rFonts w:ascii="Cambria Math" w:eastAsia="LM Roman 10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LM Roman 10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LM Roman 10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  <m:d>
                      <m:dPr>
                        <m:ctrlPr>
                          <w:rPr>
                            <w:rFonts w:ascii="Cambria Math" w:eastAsia="LM Roman 10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α+x+1-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</w:rPr>
                          <m:t>Ψ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''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-ω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</w:rPr>
                          <m:t>Ψ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'2</m:t>
                        </m:r>
                      </m:sup>
                    </m:sSup>
                  </m:den>
                </m:f>
                <m:r>
                  <w:rPr>
                    <w:rFonts w:ascii="Cambria Math" w:eastAsia="LM Roman 10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956" w:type="dxa"/>
            <w:hideMark/>
          </w:tcPr>
          <w:p w14:paraId="48F226D6" w14:textId="77777777" w:rsidR="0067638D" w:rsidRPr="00DC2BB7" w:rsidRDefault="0067638D" w:rsidP="0021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(1.6)</w:t>
            </w:r>
          </w:p>
        </w:tc>
      </w:tr>
    </w:tbl>
    <w:p w14:paraId="09E94D4C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71D7F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(1.3)</w:t>
      </w:r>
      <w:r w:rsidRPr="00DC2BB7">
        <w:rPr>
          <w:rFonts w:ascii="Times New Roman" w:hAnsi="Times New Roman" w:cs="Times New Roman"/>
          <w:sz w:val="24"/>
          <w:szCs w:val="24"/>
        </w:rPr>
        <w:t xml:space="preserve">, we have </w:t>
      </w:r>
    </w:p>
    <w:p w14:paraId="01437685" w14:textId="77777777" w:rsidR="0067638D" w:rsidRPr="00DC2BB7" w:rsidRDefault="0067638D" w:rsidP="0067638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α+x+1-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2α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="LM Roman 10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="LM Roman 10" w:hAnsi="Cambria Math" w:cs="Times New Roman"/>
            <w:sz w:val="24"/>
            <w:szCs w:val="24"/>
          </w:rPr>
          <m:t>&gt;0.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(1.7)</w:t>
      </w:r>
    </w:p>
    <w:p w14:paraId="14267694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we have</w:t>
      </w:r>
      <w:r w:rsidRPr="00DC2BB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d>
          <m:dPr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α+x+1-</m:t>
            </m:r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</w:rPr>
              <m:t>Ψ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-ω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because </w:t>
      </w:r>
      <m:oMath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''</m:t>
        </m:r>
        <m:r>
          <w:rPr>
            <w:rFonts w:ascii="Cambria Math" w:eastAsia="LM Roman 10" w:hAnsi="Cambria Math" w:cs="Times New Roman"/>
            <w:sz w:val="24"/>
            <w:szCs w:val="24"/>
          </w:rPr>
          <m:t>&lt;0.</m:t>
        </m:r>
      </m:oMath>
    </w:p>
    <w:p w14:paraId="229FD054" w14:textId="77777777" w:rsidR="0067638D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also have </w:t>
      </w:r>
      <m:oMath>
        <m:f>
          <m:fPr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eastAsia="LM Roman 10" w:hAnsi="Cambria Math" w:cs="Times New Roman"/>
            <w:sz w:val="24"/>
            <w:szCs w:val="24"/>
          </w:rPr>
          <m:t xml:space="preserve">&lt;0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and </m:t>
        </m:r>
        <m:f>
          <m:fPr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="LM Roman 10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eastAsia="LM Roman 10" w:hAnsi="Cambria Math" w:cs="Times New Roman"/>
            <w:sz w:val="24"/>
            <w:szCs w:val="24"/>
          </w:rPr>
          <m:t>&lt;0.</m:t>
        </m:r>
      </m:oMath>
    </w:p>
    <w:p w14:paraId="6807ED35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405C7" w14:textId="019DCA77" w:rsidR="0067638D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Proposition </w:t>
      </w:r>
      <w:r w:rsidRPr="0002473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0AB">
        <w:rPr>
          <w:rFonts w:ascii="Times New Roman" w:hAnsi="Times New Roman" w:cs="Times New Roman"/>
          <w:i/>
          <w:sz w:val="24"/>
          <w:szCs w:val="24"/>
        </w:rPr>
        <w:t xml:space="preserve">The poor’s labor income </w:t>
      </w:r>
      <w:r w:rsidR="002F3859">
        <w:rPr>
          <w:rFonts w:ascii="Times New Roman" w:hAnsi="Times New Roman" w:cs="Times New Roman"/>
          <w:i/>
          <w:sz w:val="24"/>
          <w:szCs w:val="24"/>
        </w:rPr>
        <w:t>is</w:t>
      </w:r>
      <w:r w:rsidRPr="004D30AB">
        <w:rPr>
          <w:rFonts w:ascii="Times New Roman" w:hAnsi="Times New Roman" w:cs="Times New Roman"/>
          <w:i/>
          <w:sz w:val="24"/>
          <w:szCs w:val="24"/>
        </w:rPr>
        <w:t xml:space="preserve"> likely unaffected by the pandemic in the current period, but may be</w:t>
      </w:r>
      <w:r>
        <w:rPr>
          <w:rFonts w:ascii="Times New Roman" w:hAnsi="Times New Roman" w:cs="Times New Roman"/>
          <w:i/>
          <w:sz w:val="24"/>
          <w:szCs w:val="24"/>
        </w:rPr>
        <w:t xml:space="preserve"> more</w:t>
      </w:r>
      <w:r w:rsidRPr="004D30AB">
        <w:rPr>
          <w:rFonts w:ascii="Times New Roman" w:hAnsi="Times New Roman" w:cs="Times New Roman"/>
          <w:i/>
          <w:sz w:val="24"/>
          <w:szCs w:val="24"/>
        </w:rPr>
        <w:t xml:space="preserve"> affected in the next period.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E544B" w14:textId="77777777" w:rsidR="0067638D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4B982" w14:textId="77777777" w:rsidR="0067638D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5AB">
        <w:rPr>
          <w:rFonts w:ascii="Times New Roman" w:hAnsi="Times New Roman" w:cs="Times New Roman"/>
          <w:b/>
          <w:sz w:val="24"/>
          <w:szCs w:val="24"/>
        </w:rPr>
        <w:t>Proof</w:t>
      </w:r>
    </w:p>
    <w:p w14:paraId="217D7829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(1.6)</w:t>
      </w:r>
      <w:r w:rsidRPr="00DC2BB7">
        <w:rPr>
          <w:rFonts w:ascii="Times New Roman" w:hAnsi="Times New Roman" w:cs="Times New Roman"/>
          <w:sz w:val="24"/>
          <w:szCs w:val="24"/>
        </w:rPr>
        <w:t xml:space="preserve"> we get</w:t>
      </w:r>
    </w:p>
    <w:p w14:paraId="65777EC1" w14:textId="77777777" w:rsidR="0067638D" w:rsidRPr="00DC2BB7" w:rsidRDefault="00926A56" w:rsidP="00676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ω∂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LM Roman 10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LM Roman 10" w:hAnsi="Cambria Math" w:cs="Times New Roman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  <m:ctrl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</w:rPr>
                        <m:t>Ψ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-ω</m:t>
              </m:r>
              <m:d>
                <m:dPr>
                  <m:ctrlPr>
                    <w:rPr>
                      <w:rFonts w:ascii="Cambria Math" w:eastAsia="LM Roman 10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α+x+1-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  <m:ctrl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&gt;0.</m:t>
          </m:r>
        </m:oMath>
      </m:oMathPara>
    </w:p>
    <w:p w14:paraId="3446A55B" w14:textId="77777777" w:rsidR="0067638D" w:rsidRPr="00DC2BB7" w:rsidRDefault="0067638D" w:rsidP="006763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425579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The poorest are likely unaffected </w:t>
      </w:r>
      <w:r>
        <w:rPr>
          <w:rFonts w:ascii="Times New Roman" w:hAnsi="Times New Roman" w:cs="Times New Roman"/>
          <w:sz w:val="24"/>
          <w:szCs w:val="24"/>
        </w:rPr>
        <w:t>in terms of</w:t>
      </w:r>
      <w:r w:rsidRPr="00DC2BB7">
        <w:rPr>
          <w:rFonts w:ascii="Times New Roman" w:hAnsi="Times New Roman" w:cs="Times New Roman"/>
          <w:sz w:val="24"/>
          <w:szCs w:val="24"/>
        </w:rPr>
        <w:t xml:space="preserve"> the labor income loss, which is confirmed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C2BB7">
        <w:rPr>
          <w:rFonts w:ascii="Times New Roman" w:hAnsi="Times New Roman" w:cs="Times New Roman"/>
          <w:sz w:val="24"/>
          <w:szCs w:val="24"/>
        </w:rPr>
        <w:t>empirical results.</w:t>
      </w:r>
    </w:p>
    <w:p w14:paraId="2CD5CC63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We have </w:t>
      </w:r>
    </w:p>
    <w:p w14:paraId="210ECC1B" w14:textId="77777777" w:rsidR="0067638D" w:rsidRPr="00DC2BB7" w:rsidRDefault="00926A56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=-ω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4FB8EEFD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54F2F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(1.7)</w:t>
      </w:r>
      <w:r w:rsidRPr="00DC2BB7">
        <w:rPr>
          <w:rFonts w:ascii="Times New Roman" w:hAnsi="Times New Roman" w:cs="Times New Roman"/>
          <w:sz w:val="24"/>
          <w:szCs w:val="24"/>
        </w:rPr>
        <w:t xml:space="preserve"> we have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</w:rPr>
          <m:t>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2α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="LM Roman 10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="LM Roman 10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α-x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. Hence, </w:t>
      </w:r>
    </w:p>
    <w:p w14:paraId="3AAB676F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BF15A" w14:textId="77777777" w:rsidR="0067638D" w:rsidRPr="00DC2BB7" w:rsidRDefault="00926A56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-α+2α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</m:oMath>
      </m:oMathPara>
    </w:p>
    <w:p w14:paraId="4B56F657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-(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x+2α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2α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)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∂M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</m:oMath>
      </m:oMathPara>
    </w:p>
    <w:p w14:paraId="62354FFB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-x(x+2α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d>
                <m:dPr>
                  <m:ctrlPr>
                    <w:rPr>
                      <w:rFonts w:ascii="Cambria Math" w:eastAsia="LM Roman 10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α+x+1-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-ω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&gt;0.        </m:t>
          </m:r>
        </m:oMath>
      </m:oMathPara>
    </w:p>
    <w:p w14:paraId="324A2AFF" w14:textId="77777777" w:rsidR="0067638D" w:rsidRPr="00DC2BB7" w:rsidRDefault="0067638D" w:rsidP="0067638D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(1.8)</w:t>
      </w:r>
    </w:p>
    <w:p w14:paraId="6260582B" w14:textId="77777777" w:rsidR="0067638D" w:rsidRPr="00423FD3" w:rsidRDefault="00926A56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r>
            <w:rPr>
              <w:rFonts w:ascii="Cambria Math" w:hAnsi="Cambria Math" w:cs="Times New Roman"/>
              <w:sz w:val="24"/>
              <w:szCs w:val="24"/>
            </w:rPr>
            <m:t>ω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&lt;0.</m:t>
          </m:r>
        </m:oMath>
      </m:oMathPara>
    </w:p>
    <w:p w14:paraId="25235A2A" w14:textId="77777777" w:rsidR="0067638D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By assumption, there </w:t>
      </w:r>
      <w:r>
        <w:rPr>
          <w:rFonts w:ascii="Times New Roman" w:hAnsi="Times New Roman" w:cs="Times New Roman"/>
          <w:sz w:val="24"/>
          <w:szCs w:val="24"/>
        </w:rPr>
        <w:t xml:space="preserve">is a monotone and increasing relationship between the price of healthcare and income which implies </w:t>
      </w:r>
    </w:p>
    <w:p w14:paraId="5846D05A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</w:t>
      </w:r>
      <m:oMath>
        <m:f>
          <m:fPr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r>
          <w:rPr>
            <w:rFonts w:ascii="Cambria Math" w:eastAsia="LM Roman 10" w:hAnsi="Cambria Math" w:cs="Times New Roman"/>
            <w:sz w:val="24"/>
            <w:szCs w:val="24"/>
          </w:rPr>
          <m:t>&lt;0.</m:t>
        </m:r>
      </m:oMath>
    </w:p>
    <w:p w14:paraId="2FB3F765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When </w:t>
      </w:r>
      <w:r>
        <w:rPr>
          <w:rFonts w:ascii="Times New Roman" w:eastAsiaTheme="minorEastAsia" w:hAnsi="Times New Roman" w:cs="Times New Roman"/>
          <w:sz w:val="24"/>
          <w:szCs w:val="24"/>
        </w:rPr>
        <w:t>y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decreas</w:t>
      </w:r>
      <w:r>
        <w:rPr>
          <w:rFonts w:ascii="Times New Roman" w:eastAsiaTheme="minorEastAsia" w:hAnsi="Times New Roman" w:cs="Times New Roman"/>
          <w:sz w:val="24"/>
          <w:szCs w:val="24"/>
        </w:rPr>
        <w:t>es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below a poverty threshold ,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expected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loss D</w:t>
      </w:r>
      <w:r w:rsidRPr="00DC2BB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increas</w:t>
      </w:r>
      <w:r>
        <w:rPr>
          <w:rFonts w:ascii="Times New Roman" w:eastAsiaTheme="minorEastAsia" w:hAnsi="Times New Roman" w:cs="Times New Roman"/>
          <w:sz w:val="24"/>
          <w:szCs w:val="24"/>
        </w:rPr>
        <w:t>es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for the poor.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poor may expect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income loss </w:t>
      </w:r>
      <w:r>
        <w:rPr>
          <w:rFonts w:ascii="Times New Roman" w:eastAsiaTheme="minorEastAsia" w:hAnsi="Times New Roman" w:cs="Times New Roman"/>
          <w:sz w:val="24"/>
          <w:szCs w:val="24"/>
        </w:rPr>
        <w:t>in the next period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626AA58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461C4D7" w14:textId="77777777" w:rsidR="0067638D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5C941E6" w14:textId="77777777" w:rsidR="0067638D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Proposition</w:t>
      </w:r>
      <w:r w:rsidRPr="00926E7E">
        <w:rPr>
          <w:rFonts w:ascii="Times New Roman" w:eastAsiaTheme="minorEastAsia" w:hAnsi="Times New Roman" w:cs="Times New Roman"/>
          <w:b/>
          <w:sz w:val="24"/>
          <w:szCs w:val="24"/>
        </w:rPr>
        <w:t xml:space="preserve"> 3. </w:t>
      </w:r>
      <w:r w:rsidRPr="004D30AB">
        <w:rPr>
          <w:rFonts w:ascii="Times New Roman" w:hAnsi="Times New Roman" w:cs="Times New Roman"/>
          <w:i/>
          <w:sz w:val="24"/>
          <w:szCs w:val="24"/>
        </w:rPr>
        <w:t xml:space="preserve">The poor have less savings than the rich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 w:rsidRPr="004D30AB">
        <w:rPr>
          <w:rFonts w:ascii="Times New Roman" w:hAnsi="Times New Roman" w:cs="Times New Roman"/>
          <w:i/>
          <w:sz w:val="24"/>
          <w:szCs w:val="24"/>
        </w:rPr>
        <w:t xml:space="preserve"> the pandemic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1ED92" w14:textId="77777777" w:rsidR="0067638D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033CBC9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45AB">
        <w:rPr>
          <w:rFonts w:ascii="Times New Roman" w:hAnsi="Times New Roman" w:cs="Times New Roman"/>
          <w:b/>
          <w:sz w:val="24"/>
          <w:szCs w:val="24"/>
        </w:rPr>
        <w:t>Proof</w:t>
      </w:r>
      <w:r w:rsidRPr="00DC2BB7" w:rsidDel="002B6F7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14:paraId="1E1DBE61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Let us denote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=X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where</w:t>
      </w:r>
    </w:p>
    <w:p w14:paraId="761D5957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2αx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d>
                <m:dPr>
                  <m:ctrlPr>
                    <w:rPr>
                      <w:rFonts w:ascii="Cambria Math" w:eastAsia="LM Roman 10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α+x+1-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-ω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&lt;0</m:t>
          </m:r>
        </m:oMath>
      </m:oMathPara>
    </w:p>
    <w:p w14:paraId="5EF95118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nd</w:t>
      </w:r>
    </w:p>
    <w:p w14:paraId="1DA8F48A" w14:textId="77777777" w:rsidR="0067638D" w:rsidRPr="00DC2BB7" w:rsidRDefault="00926A56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=-ω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=Z.</m:t>
          </m:r>
        </m:oMath>
      </m:oMathPara>
    </w:p>
    <w:p w14:paraId="75BA1E68" w14:textId="77777777" w:rsidR="0067638D" w:rsidRPr="00DC2BB7" w:rsidRDefault="0067638D" w:rsidP="0067638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>where</w:t>
      </w:r>
    </w:p>
    <w:p w14:paraId="002D788B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Z=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-x(x+2α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d>
                <m:dPr>
                  <m:ctrlPr>
                    <w:rPr>
                      <w:rFonts w:ascii="Cambria Math" w:eastAsia="LM Roman 10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α+x+1-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-ω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&gt;0.</m:t>
          </m:r>
        </m:oMath>
      </m:oMathPara>
    </w:p>
    <w:p w14:paraId="6B760A3E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A73CAA3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Totally differentiating equation </w:t>
      </w:r>
      <w:r>
        <w:rPr>
          <w:rFonts w:ascii="Times New Roman" w:eastAsiaTheme="minorEastAsia" w:hAnsi="Times New Roman" w:cs="Times New Roman"/>
          <w:sz w:val="24"/>
          <w:szCs w:val="24"/>
        </w:rPr>
        <w:t>(1.1)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with respect to M, S, L</w:t>
      </w:r>
      <w:r w:rsidRPr="00DC2BB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and P we </w:t>
      </w:r>
      <w:r>
        <w:rPr>
          <w:rFonts w:ascii="Times New Roman" w:eastAsiaTheme="minorEastAsia" w:hAnsi="Times New Roman" w:cs="Times New Roman"/>
          <w:sz w:val="24"/>
          <w:szCs w:val="24"/>
        </w:rPr>
        <w:t>have</w:t>
      </w:r>
    </w:p>
    <w:p w14:paraId="37319679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4666FD6" w14:textId="77777777" w:rsidR="0067638D" w:rsidRPr="00DC2BB7" w:rsidRDefault="00926A56" w:rsidP="0067638D">
      <w:pPr>
        <w:pStyle w:val="BodyText"/>
        <w:ind w:left="10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-M-P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∂P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-x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∂P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</m:sup>
          </m:sSup>
        </m:oMath>
      </m:oMathPara>
    </w:p>
    <w:p w14:paraId="68DD09FB" w14:textId="77777777" w:rsidR="0067638D" w:rsidRPr="00DC2BB7" w:rsidRDefault="0067638D" w:rsidP="0067638D">
      <w:pPr>
        <w:pStyle w:val="BodyText"/>
        <w:ind w:left="10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cs"/>
                      <w:sz w:val="24"/>
                      <w:szCs w:val="24"/>
                    </w:rPr>
                    <m:t>Ψ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-M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-P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U''</m:t>
          </m:r>
        </m:oMath>
      </m:oMathPara>
    </w:p>
    <w:p w14:paraId="02D4C697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="LM Roman 10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  <m:r>
                    <w:rPr>
                      <w:rFonts w:ascii="Cambria Math" w:eastAsia="LM Roman 10" w:hAnsi="Cambria Math" w:cs="Times New Roman"/>
                      <w:sz w:val="24"/>
                      <w:szCs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</w:rPr>
                        <m:t>Ψ</m:t>
                      </m:r>
                      <m:ctrlPr>
                        <w:rPr>
                          <w:rFonts w:ascii="Cambria Math" w:hAnsi="Cambria Math" w:cs="Times New Roman" w:hint="eastAsia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den>
              </m:f>
              <m:r>
                <w:rPr>
                  <w:rFonts w:ascii="Cambria Math" w:eastAsia="LM Roman 10" w:hAnsi="Cambria Math" w:cs="Times New Roman"/>
                  <w:sz w:val="24"/>
                  <w:szCs w:val="24"/>
                </w:rPr>
                <m:t>-M</m:t>
              </m:r>
              <m:ctrlPr>
                <w:rPr>
                  <w:rFonts w:ascii="Cambria Math" w:eastAsia="LM Roman 10" w:hAnsi="Cambria Math" w:cs="Times New Roman"/>
                  <w:i/>
                  <w:sz w:val="24"/>
                  <w:szCs w:val="24"/>
                </w:rPr>
              </m:ctrlPr>
            </m:e>
          </m:d>
          <m:sSup>
            <m:sSupPr>
              <m:ctrlPr>
                <w:rPr>
                  <w:rFonts w:ascii="Cambria Math" w:eastAsia="LM Roman 10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LM Roman 10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="LM Roman 10" w:hAnsi="Cambria Math" w:cs="Times New Roman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eastAsia="LM Roman 10" w:hAnsi="Cambria Math" w:cs="Times New Roman"/>
              <w:sz w:val="24"/>
              <w:szCs w:val="24"/>
            </w:rPr>
            <m:t>-xZV'')-PXU''=0.</m:t>
          </m:r>
        </m:oMath>
      </m:oMathPara>
    </w:p>
    <w:p w14:paraId="37D3519E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EEEE2C" w14:textId="77777777" w:rsidR="0067638D" w:rsidRPr="00DC2BB7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>Therefore,</w:t>
      </w:r>
    </w:p>
    <w:p w14:paraId="2933DB50" w14:textId="77777777" w:rsidR="0067638D" w:rsidRPr="00DC2BB7" w:rsidRDefault="00926A56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∂S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-ω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</w:rPr>
                        <m:t>Ψ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2α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+M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+xZ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+PXU''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26"/>
                  <w:position w:val="5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457150EC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73A44CE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hAnsi="Times New Roman" w:cs="Times New Roman"/>
          <w:sz w:val="24"/>
          <w:szCs w:val="24"/>
        </w:rPr>
        <w:t xml:space="preserve">which can be rewritten as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''</m:t>
                </m:r>
              </m:sup>
            </m:sSup>
          </m:e>
        </m:d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P+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. Because X &lt; 0, Z &gt; 0,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&lt;0,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, we have, for any P, </w:t>
      </w:r>
    </w:p>
    <w:p w14:paraId="016E48DD" w14:textId="77777777" w:rsidR="0067638D" w:rsidRPr="00DC2BB7" w:rsidRDefault="00926A56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&gt;0</m:t>
          </m:r>
        </m:oMath>
      </m:oMathPara>
    </w:p>
    <w:p w14:paraId="7EEDF855" w14:textId="77777777" w:rsidR="0067638D" w:rsidRPr="00DC2BB7" w:rsidRDefault="00926A56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-ω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2α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X+M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+xZ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&lt;0.</m:t>
          </m:r>
        </m:oMath>
      </m:oMathPara>
    </w:p>
    <w:p w14:paraId="0A5CE1F9" w14:textId="77777777" w:rsidR="0067638D" w:rsidRDefault="0067638D" w:rsidP="0067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Note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sign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∂S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∂P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P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=sign{H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where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P+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(P)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. Because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and H(P) is continuous, H(P) &lt; 0 in the neighborhood of zero. It means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d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&lt; 0 for 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that is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small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enough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implies </w:t>
      </w:r>
    </w:p>
    <w:p w14:paraId="2855CDAC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</w:t>
      </w:r>
      <m:oMath>
        <m:f>
          <m:fPr>
            <m:ctrlPr>
              <w:rPr>
                <w:rFonts w:ascii="Cambria Math" w:eastAsia="LM Roman 10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r>
          <w:rPr>
            <w:rFonts w:ascii="Cambria Math" w:eastAsia="LM Roman 10" w:hAnsi="Cambria Math" w:cs="Times New Roman"/>
            <w:sz w:val="24"/>
            <w:szCs w:val="24"/>
          </w:rPr>
          <m:t>&lt;0.</m:t>
        </m:r>
      </m:oMath>
    </w:p>
    <w:p w14:paraId="7EC00C82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>us the poor are less likely to have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savings.</w:t>
      </w:r>
    </w:p>
    <w:p w14:paraId="28ACCCF1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83EFAD1" w14:textId="77777777" w:rsidR="0067638D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328DF6B" w14:textId="77777777" w:rsidR="0067638D" w:rsidRDefault="0067638D" w:rsidP="006763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Proposition</w:t>
      </w:r>
      <w:r w:rsidRPr="00994C81">
        <w:rPr>
          <w:rFonts w:ascii="Times New Roman" w:eastAsiaTheme="minorEastAsia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D30AB">
        <w:rPr>
          <w:rFonts w:ascii="Times New Roman" w:eastAsiaTheme="minorEastAsia" w:hAnsi="Times New Roman" w:cs="Times New Roman"/>
          <w:i/>
          <w:sz w:val="24"/>
          <w:szCs w:val="24"/>
        </w:rPr>
        <w:t>Given the same risk of infection, the rich are more likely to change their behavior than the poor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20FEE42" w14:textId="77777777" w:rsidR="0067638D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833FA1F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45AB">
        <w:rPr>
          <w:rFonts w:ascii="Times New Roman" w:hAnsi="Times New Roman" w:cs="Times New Roman"/>
          <w:b/>
          <w:sz w:val="24"/>
          <w:szCs w:val="24"/>
        </w:rPr>
        <w:t>Proof</w:t>
      </w:r>
      <w:r w:rsidRPr="00DC2BB7" w:rsidDel="002B6F7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14:paraId="3D0F4E2E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>We have shown that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which implies that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the poor likely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have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reduce</w:t>
      </w: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investment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healthcare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compared to the rich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37202B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7F45AB">
        <w:rPr>
          <w:rFonts w:ascii="Times New Roman" w:eastAsiaTheme="minorEastAsia" w:hAnsi="Times New Roman" w:cs="Times New Roman"/>
          <w:sz w:val="24"/>
          <w:szCs w:val="24"/>
        </w:rPr>
        <w:t>rom the budget constraint at period zero</w:t>
      </w:r>
      <w:r>
        <w:rPr>
          <w:rFonts w:ascii="Times New Roman" w:eastAsiaTheme="minorEastAsia" w:hAnsi="Times New Roman" w:cs="Times New Roman"/>
          <w:sz w:val="24"/>
          <w:szCs w:val="24"/>
        </w:rPr>
        <w:t>, i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t follows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that</w:t>
      </w:r>
    </w:p>
    <w:p w14:paraId="50D9C2D9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14E5A2" w14:textId="77777777" w:rsidR="0067638D" w:rsidRPr="00DC2BB7" w:rsidRDefault="00926A56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 w:hint="eastAsia"/>
              <w:sz w:val="24"/>
              <w:szCs w:val="24"/>
            </w:rPr>
            <m:t>ω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-P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-M-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</m:oMath>
      </m:oMathPara>
    </w:p>
    <w:p w14:paraId="35BA59C9" w14:textId="77777777" w:rsidR="0067638D" w:rsidRPr="00DC2BB7" w:rsidRDefault="0067638D" w:rsidP="0067638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ωΨ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α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-P</m:t>
              </m:r>
            </m:e>
          </m:d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-M-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∂S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∂P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49133701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1320A0B" w14:textId="77777777" w:rsidR="0067638D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For the poor with small P, we have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</w:rPr>
                  <m:t>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2α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-P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-M&lt;0.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So either the</w:t>
      </w:r>
      <w:r>
        <w:rPr>
          <w:rFonts w:ascii="Times New Roman" w:eastAsiaTheme="minorEastAsia" w:hAnsi="Times New Roman" w:cs="Times New Roman"/>
          <w:sz w:val="24"/>
          <w:szCs w:val="24"/>
        </w:rPr>
        <w:t>ir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consumption or the</w:t>
      </w:r>
      <w:r>
        <w:rPr>
          <w:rFonts w:ascii="Times New Roman" w:eastAsiaTheme="minorEastAsia" w:hAnsi="Times New Roman" w:cs="Times New Roman"/>
          <w:sz w:val="24"/>
          <w:szCs w:val="24"/>
        </w:rPr>
        <w:t>ir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savings decrease. </w:t>
      </w:r>
    </w:p>
    <w:p w14:paraId="77B7F1F4" w14:textId="77777777" w:rsidR="0067638D" w:rsidRPr="00DC2BB7" w:rsidRDefault="0067638D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Moreover, from </w:t>
      </w:r>
      <w:r>
        <w:rPr>
          <w:rFonts w:ascii="Times New Roman" w:eastAsiaTheme="minorEastAsia" w:hAnsi="Times New Roman" w:cs="Times New Roman"/>
          <w:sz w:val="24"/>
          <w:szCs w:val="24"/>
        </w:rPr>
        <w:t>(1.4)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we </w:t>
      </w:r>
      <w:r>
        <w:rPr>
          <w:rFonts w:ascii="Times New Roman" w:eastAsiaTheme="minorEastAsia" w:hAnsi="Times New Roman" w:cs="Times New Roman"/>
          <w:sz w:val="24"/>
          <w:szCs w:val="24"/>
        </w:rPr>
        <w:t>have</w:t>
      </w:r>
    </w:p>
    <w:p w14:paraId="66CA130D" w14:textId="77777777" w:rsidR="0067638D" w:rsidRPr="00DC2BB7" w:rsidRDefault="00926A56" w:rsidP="006763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∂α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2xP-ω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ω</m:t>
              </m:r>
              <m:d>
                <m:dPr>
                  <m:ctrlPr>
                    <w:rPr>
                      <w:rFonts w:ascii="Cambria Math" w:eastAsia="LM Roman 10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α+x+1-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''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-ω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</w:rPr>
                    <m:t>Ψ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7149D760" w14:textId="77777777" w:rsidR="0067638D" w:rsidRPr="00D40A13" w:rsidRDefault="0067638D" w:rsidP="00676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sz w:val="24"/>
            <w:szCs w:val="24"/>
          </w:rPr>
          <m:t>P&lt;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den>
        </m:f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then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&lt;0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∂P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≥0</m:t>
        </m:r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hAnsi="Cambria Math" w:cs="Times New Roman"/>
            <w:sz w:val="24"/>
            <w:szCs w:val="24"/>
          </w:rPr>
          <m:t>P≥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den>
        </m:f>
      </m:oMath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Consequently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, the poor do not invest more in healthcare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despite 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the risk of infection </w:t>
      </w:r>
      <w:r>
        <w:rPr>
          <w:rFonts w:ascii="Times New Roman" w:eastAsiaTheme="minorEastAsia" w:hAnsi="Times New Roman" w:cs="Times New Roman"/>
          <w:sz w:val="24"/>
          <w:szCs w:val="24"/>
        </w:rPr>
        <w:t>(as measured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by the contact rate α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On the other hand, t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>he rich are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more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likely to change their behavior </w:t>
      </w:r>
      <w:r>
        <w:rPr>
          <w:rFonts w:ascii="Times New Roman" w:eastAsiaTheme="minorEastAsia" w:hAnsi="Times New Roman" w:cs="Times New Roman"/>
          <w:sz w:val="24"/>
          <w:szCs w:val="24"/>
        </w:rPr>
        <w:t>given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 same</w:t>
      </w:r>
      <w:r w:rsidRPr="00DC2BB7">
        <w:rPr>
          <w:rFonts w:ascii="Times New Roman" w:eastAsiaTheme="minorEastAsia" w:hAnsi="Times New Roman" w:cs="Times New Roman"/>
          <w:sz w:val="24"/>
          <w:szCs w:val="24"/>
        </w:rPr>
        <w:t xml:space="preserve"> risk of infection. </w:t>
      </w:r>
    </w:p>
    <w:p w14:paraId="38D86F2B" w14:textId="77777777" w:rsidR="0067638D" w:rsidRDefault="0067638D" w:rsidP="0067638D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622D90AC" w14:textId="77777777" w:rsidR="0067638D" w:rsidRDefault="0067638D" w:rsidP="0067638D">
      <w:pPr>
        <w:pStyle w:val="Heading2"/>
      </w:pPr>
      <w:r>
        <w:lastRenderedPageBreak/>
        <w:t xml:space="preserve">Part B. Additional Tables </w:t>
      </w:r>
    </w:p>
    <w:p w14:paraId="0913FE57" w14:textId="77777777" w:rsidR="0067638D" w:rsidRPr="00E325F3" w:rsidRDefault="0067638D" w:rsidP="0067638D">
      <w:pPr>
        <w:pStyle w:val="Heading3"/>
      </w:pPr>
      <w:r>
        <w:t>Table B.1.</w:t>
      </w:r>
      <w:r w:rsidRPr="00E325F3">
        <w:t xml:space="preserve"> </w:t>
      </w:r>
      <w:r w:rsidRPr="00556ACF">
        <w:t>Summary</w:t>
      </w:r>
      <w:r w:rsidRPr="00E325F3">
        <w:t xml:space="preserve"> statistics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3468"/>
        <w:gridCol w:w="898"/>
        <w:gridCol w:w="1124"/>
        <w:gridCol w:w="999"/>
        <w:gridCol w:w="1005"/>
        <w:gridCol w:w="1146"/>
        <w:gridCol w:w="1260"/>
      </w:tblGrid>
      <w:tr w:rsidR="0067638D" w:rsidRPr="00DC0757" w14:paraId="62AA3976" w14:textId="77777777" w:rsidTr="00217620">
        <w:trPr>
          <w:trHeight w:val="286"/>
        </w:trPr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0F9A4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Panel A: </w:t>
            </w: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Continuous variables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5DE99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5B23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38D" w:rsidRPr="00DC0757" w14:paraId="53A55841" w14:textId="77777777" w:rsidTr="00217620">
        <w:trPr>
          <w:trHeight w:val="286"/>
        </w:trPr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B4580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60CFA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CA59D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Std. Dev.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A6D39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00D8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62FD7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Skew</w:t>
            </w: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ness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62EFD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Kurtosis</w:t>
            </w:r>
          </w:p>
        </w:tc>
      </w:tr>
      <w:tr w:rsidR="0067638D" w:rsidRPr="00DC0757" w14:paraId="4B4385F6" w14:textId="77777777" w:rsidTr="00217620">
        <w:trPr>
          <w:trHeight w:val="286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63D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Log( Lost income)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1680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-4.31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0A02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4.97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2F1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-20.21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6D3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D3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5C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</w:tr>
      <w:tr w:rsidR="0067638D" w:rsidRPr="00DC0757" w14:paraId="5632BBF9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1E4F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Log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ELI</w:t>
            </w: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A4C7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-3.97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2550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1853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-22.33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ECB7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E3A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2A5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67638D" w:rsidRPr="00DC0757" w14:paraId="4EA2FB7F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3445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Change savings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2731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3A79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0C39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BF7F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4E5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C5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</w:tr>
      <w:tr w:rsidR="0067638D" w:rsidRPr="00DC0757" w14:paraId="385DB261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97194B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Keep 4 ft. distance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B22A2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75D07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1.26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88A6FD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7B22C2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1471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-1.40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4021C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</w:p>
        </w:tc>
      </w:tr>
      <w:tr w:rsidR="0067638D" w:rsidRPr="00DC0757" w14:paraId="28941BC0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910548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Not touch face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849763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3.76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B09119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BB47A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B85D6F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532B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.79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D80DB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2.79</w:t>
            </w:r>
          </w:p>
        </w:tc>
      </w:tr>
      <w:tr w:rsidR="0067638D" w:rsidRPr="00DC0757" w14:paraId="4978D355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F9538A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Cover mouth when sneezing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06B736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AF89E8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4A4359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06A4C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EBE1BA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-1.50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3F4CF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4.32</w:t>
            </w:r>
          </w:p>
        </w:tc>
      </w:tr>
      <w:tr w:rsidR="0067638D" w:rsidRPr="00DC0757" w14:paraId="3DDFCB0B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504CC7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Seek medical care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9E5386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3.25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F6FE5D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  <w:color w:val="000000"/>
              </w:rPr>
              <w:t>1.72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8928F3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F4D315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52C08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.28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B16E4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6B24"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</w:tr>
      <w:tr w:rsidR="0067638D" w:rsidRPr="00DC0757" w14:paraId="35AA251E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7D4295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w</w:t>
            </w:r>
            <w:r w:rsidRPr="00115458">
              <w:rPr>
                <w:rFonts w:ascii="Times New Roman" w:hAnsi="Times New Roman" w:cs="Times New Roman"/>
              </w:rPr>
              <w:t>ash</w:t>
            </w:r>
            <w:r>
              <w:rPr>
                <w:rFonts w:ascii="Times New Roman" w:hAnsi="Times New Roman" w:cs="Times New Roman"/>
              </w:rPr>
              <w:t>ing</w:t>
            </w:r>
            <w:r w:rsidRPr="00115458">
              <w:rPr>
                <w:rFonts w:ascii="Times New Roman" w:hAnsi="Times New Roman" w:cs="Times New Roman"/>
              </w:rPr>
              <w:t xml:space="preserve"> hand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7022F2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F98F6E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004FEB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06C5DB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E15A72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.48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5792DE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3.88</w:t>
            </w:r>
          </w:p>
        </w:tc>
      </w:tr>
      <w:tr w:rsidR="0067638D" w:rsidRPr="00DC0757" w14:paraId="34F0EE8B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5EBAE6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w</w:t>
            </w:r>
            <w:r w:rsidRPr="00115458">
              <w:rPr>
                <w:rFonts w:ascii="Times New Roman" w:hAnsi="Times New Roman" w:cs="Times New Roman"/>
              </w:rPr>
              <w:t>ear</w:t>
            </w:r>
            <w:r>
              <w:rPr>
                <w:rFonts w:ascii="Times New Roman" w:hAnsi="Times New Roman" w:cs="Times New Roman"/>
              </w:rPr>
              <w:t>ing a</w:t>
            </w:r>
            <w:r w:rsidRPr="00115458">
              <w:rPr>
                <w:rFonts w:ascii="Times New Roman" w:hAnsi="Times New Roman" w:cs="Times New Roman"/>
              </w:rPr>
              <w:t xml:space="preserve"> mask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3502F0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BE94EA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1.69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63CC25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9B7A17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A7853F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AF80E7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</w:tr>
      <w:tr w:rsidR="0067638D" w:rsidRPr="00DC0757" w14:paraId="7D12B3AA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FC0F0F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e</w:t>
            </w:r>
            <w:r w:rsidRPr="00115458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>ing</w:t>
            </w:r>
            <w:r w:rsidRPr="00115458">
              <w:rPr>
                <w:rFonts w:ascii="Times New Roman" w:hAnsi="Times New Roman" w:cs="Times New Roman"/>
              </w:rPr>
              <w:t xml:space="preserve"> fruit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DA6DA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AD1973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B627C5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2085FC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C0F115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ED98FA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8.15</w:t>
            </w:r>
          </w:p>
        </w:tc>
      </w:tr>
      <w:tr w:rsidR="0067638D" w:rsidRPr="00DC0757" w14:paraId="1A34DB9D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8382E8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t</w:t>
            </w:r>
            <w:r w:rsidRPr="00115458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ing</w:t>
            </w:r>
            <w:r w:rsidRPr="00115458">
              <w:rPr>
                <w:rFonts w:ascii="Times New Roman" w:hAnsi="Times New Roman" w:cs="Times New Roman"/>
              </w:rPr>
              <w:t xml:space="preserve"> vitamin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41EBC1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FE0D0D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477F91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EF5C15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06A3AE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C24744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11.37</w:t>
            </w:r>
          </w:p>
        </w:tc>
      </w:tr>
      <w:tr w:rsidR="0067638D" w:rsidRPr="00DC0757" w14:paraId="55F69447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D9DCB0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d</w:t>
            </w:r>
            <w:r w:rsidRPr="00115458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ing</w:t>
            </w:r>
            <w:r w:rsidRPr="00115458">
              <w:rPr>
                <w:rFonts w:ascii="Times New Roman" w:hAnsi="Times New Roman" w:cs="Times New Roman"/>
              </w:rPr>
              <w:t xml:space="preserve"> exercise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F45727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C05FE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2B76CF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79B9E5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DD3FBC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E2FC52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6.65</w:t>
            </w:r>
          </w:p>
        </w:tc>
      </w:tr>
      <w:tr w:rsidR="0067638D" w:rsidRPr="00DC0757" w14:paraId="622AD65C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A3545D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v</w:t>
            </w:r>
            <w:r w:rsidRPr="00115458">
              <w:rPr>
                <w:rFonts w:ascii="Times New Roman" w:hAnsi="Times New Roman" w:cs="Times New Roman"/>
              </w:rPr>
              <w:t>ideo chat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E85531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1917BC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B0667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576435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AC06AB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88978E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5.30</w:t>
            </w:r>
          </w:p>
        </w:tc>
      </w:tr>
      <w:tr w:rsidR="0067638D" w:rsidRPr="00DC0757" w14:paraId="0FE8CBF6" w14:textId="77777777" w:rsidTr="00217620">
        <w:trPr>
          <w:trHeight w:val="286"/>
        </w:trPr>
        <w:tc>
          <w:tcPr>
            <w:tcW w:w="3468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6E74F8" w14:textId="77777777" w:rsidR="0067638D" w:rsidRPr="00115458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Change with using p</w:t>
            </w:r>
            <w:r w:rsidRPr="00115458">
              <w:rPr>
                <w:rFonts w:ascii="Times New Roman" w:hAnsi="Times New Roman" w:cs="Times New Roman"/>
              </w:rPr>
              <w:t>ublic trans.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8A1700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-0.79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A12AB9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458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99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F0DF3C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-4.00</w:t>
            </w:r>
          </w:p>
        </w:tc>
        <w:tc>
          <w:tcPr>
            <w:tcW w:w="10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B0ED84" w14:textId="77777777" w:rsidR="0067638D" w:rsidRPr="00115458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4.00</w:t>
            </w:r>
          </w:p>
        </w:tc>
        <w:tc>
          <w:tcPr>
            <w:tcW w:w="114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294D04B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.83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07CA4D" w14:textId="77777777" w:rsidR="0067638D" w:rsidRPr="00966B24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5458">
              <w:rPr>
                <w:rFonts w:ascii="Times New Roman" w:eastAsia="Times New Roman" w:hAnsi="Times New Roman" w:cs="Times New Roman"/>
                <w:color w:val="000000"/>
              </w:rPr>
              <w:t>3.72</w:t>
            </w:r>
          </w:p>
        </w:tc>
      </w:tr>
      <w:tr w:rsidR="0067638D" w:rsidRPr="00DC0757" w14:paraId="067C59A4" w14:textId="77777777" w:rsidTr="00217620">
        <w:trPr>
          <w:trHeight w:val="286"/>
        </w:trPr>
        <w:tc>
          <w:tcPr>
            <w:tcW w:w="7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543A1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Panel B:</w:t>
            </w:r>
            <w:r w:rsidRPr="00DC0757">
              <w:rPr>
                <w:rFonts w:ascii="Times New Roman" w:eastAsia="Times New Roman" w:hAnsi="Times New Roman" w:cs="Times New Roman"/>
                <w:color w:val="000000"/>
              </w:rPr>
              <w:t xml:space="preserve"> Binary variables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05839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5495D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38D" w:rsidRPr="00DC0757" w14:paraId="17872B55" w14:textId="77777777" w:rsidTr="00217620">
        <w:trPr>
          <w:trHeight w:val="286"/>
        </w:trPr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7AEC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Variable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366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9D28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Std. Dev.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E8A9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of 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AA6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of 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30C93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Skew</w:t>
            </w: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ness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64C3A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Kurtosis</w:t>
            </w:r>
          </w:p>
        </w:tc>
      </w:tr>
      <w:tr w:rsidR="0067638D" w:rsidRPr="00DC0757" w14:paraId="1E48CB09" w14:textId="77777777" w:rsidTr="00217620">
        <w:trPr>
          <w:trHeight w:val="286"/>
        </w:trPr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22B0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Poorest quintile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865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21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74B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81.33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8231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18.67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6E1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1FF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3.58</w:t>
            </w:r>
          </w:p>
        </w:tc>
      </w:tr>
      <w:tr w:rsidR="0067638D" w:rsidRPr="00DC0757" w14:paraId="5DD64D8B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CC7E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Second-poorest quintile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EEC3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ABB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906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81.51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C83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18.49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DFC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EFB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3.63</w:t>
            </w:r>
          </w:p>
        </w:tc>
      </w:tr>
      <w:tr w:rsidR="0067638D" w:rsidRPr="00DC0757" w14:paraId="1D9E418A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B653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Middle-income quintile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460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278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644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79.16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93E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20.84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62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1.436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4D8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</w:tr>
      <w:tr w:rsidR="0067638D" w:rsidRPr="00DC0757" w14:paraId="0516ED72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15C3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Second-richest quintile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B063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719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E34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E51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21.60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FD8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953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</w:tr>
      <w:tr w:rsidR="0067638D" w:rsidRPr="00DC0757" w14:paraId="2B89A7E1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410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Richest</w:t>
            </w:r>
            <w:r w:rsidRPr="00DC075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quintile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15C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3BB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AE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B8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195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1BF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3.74</w:t>
            </w:r>
          </w:p>
        </w:tc>
      </w:tr>
      <w:tr w:rsidR="0067638D" w:rsidRPr="00DC0757" w14:paraId="1859A1A8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3CF4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Changed behaviors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41C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EAD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97F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13.73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29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86.27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4ED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2FC1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5.44</w:t>
            </w:r>
          </w:p>
        </w:tc>
      </w:tr>
      <w:tr w:rsidR="0067638D" w:rsidRPr="00DC0757" w14:paraId="64820E7F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79C2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(18 to 25)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DC2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5B0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B80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87.91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4C3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CC5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007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6.41</w:t>
            </w:r>
          </w:p>
        </w:tc>
      </w:tr>
      <w:tr w:rsidR="0067638D" w:rsidRPr="00DC0757" w14:paraId="18F18C38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0C5B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(26 to 35)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E05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549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5A6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82.31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001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17.69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962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C3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3.86</w:t>
            </w:r>
          </w:p>
        </w:tc>
      </w:tr>
      <w:tr w:rsidR="0067638D" w:rsidRPr="00DC0757" w14:paraId="3F3701ED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00B6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(36 to 45)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AB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2BF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F1A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6E7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18.99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443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28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</w:t>
            </w:r>
          </w:p>
        </w:tc>
      </w:tr>
      <w:tr w:rsidR="0067638D" w:rsidRPr="00DC0757" w14:paraId="1B351266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B372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(46 to 55)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E7C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63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E0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81.41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BB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18.59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228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3A3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</w:t>
            </w:r>
          </w:p>
        </w:tc>
      </w:tr>
      <w:tr w:rsidR="0067638D" w:rsidRPr="00DC0757" w14:paraId="6ED89DE5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9D88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(56 to 65)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5961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921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4A8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84.43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21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15.57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7D1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84F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</w:t>
            </w:r>
          </w:p>
        </w:tc>
      </w:tr>
      <w:tr w:rsidR="0067638D" w:rsidRPr="00DC0757" w14:paraId="47036414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5F0B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(66 to 75)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E6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C4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BE0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87.42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73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DC1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B89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6.09</w:t>
            </w:r>
          </w:p>
        </w:tc>
      </w:tr>
      <w:tr w:rsidR="0067638D" w:rsidRPr="00DC0757" w14:paraId="46FA3777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2A55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(Above 76)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B4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981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9DA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95.58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E1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DF7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9A2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20.68</w:t>
            </w:r>
          </w:p>
        </w:tc>
      </w:tr>
      <w:tr w:rsidR="0067638D" w:rsidRPr="00DC0757" w14:paraId="34C95A22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B3E4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Age group (Prefer not  to say)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D54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8EA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A88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99.92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B1B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54B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94A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1215.80</w:t>
            </w:r>
          </w:p>
        </w:tc>
      </w:tr>
      <w:tr w:rsidR="0067638D" w:rsidRPr="00DC0757" w14:paraId="09DCAFFE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A76A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 xml:space="preserve">Urban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57E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6DA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14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3E91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2F5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27B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  <w:tr w:rsidR="0067638D" w:rsidRPr="00DC0757" w14:paraId="0B86EF4E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626F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Sub-urban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413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0B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8CBA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2C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B61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83FA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</w:tr>
      <w:tr w:rsidR="0067638D" w:rsidRPr="00DC0757" w14:paraId="371D9D3D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742E0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D666B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C94661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BE96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C94661">
              <w:rPr>
                <w:rFonts w:ascii="Times New Roman" w:eastAsia="Times New Roman" w:hAnsi="Times New Roman" w:cs="Times New Roman"/>
                <w:color w:val="000000"/>
              </w:rPr>
              <w:t>.34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23E50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661">
              <w:rPr>
                <w:rFonts w:ascii="Times New Roman" w:eastAsia="Times New Roman" w:hAnsi="Times New Roman" w:cs="Times New Roman"/>
                <w:color w:val="000000"/>
              </w:rPr>
              <w:t>86.50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D30EB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661">
              <w:rPr>
                <w:rFonts w:ascii="Times New Roman" w:eastAsia="Times New Roman" w:hAnsi="Times New Roman" w:cs="Times New Roman"/>
                <w:color w:val="000000"/>
              </w:rPr>
              <w:t>13.50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A8780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661"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D3B6D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661">
              <w:rPr>
                <w:rFonts w:ascii="Times New Roman" w:eastAsia="Times New Roman" w:hAnsi="Times New Roman" w:cs="Times New Roman"/>
                <w:color w:val="000000"/>
              </w:rPr>
              <w:t>5.56</w:t>
            </w:r>
          </w:p>
        </w:tc>
      </w:tr>
      <w:tr w:rsidR="0067638D" w:rsidRPr="00DC0757" w14:paraId="347B8C19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026F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048F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D08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423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B431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48.40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7EB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EDD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  <w:tr w:rsidR="0067638D" w:rsidRPr="00DC0757" w14:paraId="6D22E66D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69D6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China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E68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5E5B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9D3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83.64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AD0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16.36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1C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AB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4.30</w:t>
            </w:r>
          </w:p>
        </w:tc>
      </w:tr>
      <w:tr w:rsidR="0067638D" w:rsidRPr="00DC0757" w14:paraId="74876824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CF0B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Italy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C51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EDE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C21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82.85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C54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BF6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1D7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4.03</w:t>
            </w:r>
          </w:p>
        </w:tc>
      </w:tr>
      <w:tr w:rsidR="0067638D" w:rsidRPr="00DC0757" w14:paraId="375CFEED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2318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067E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E125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2C5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83.33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48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0CC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22C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4.19</w:t>
            </w:r>
          </w:p>
        </w:tc>
      </w:tr>
      <w:tr w:rsidR="0067638D" w:rsidRPr="00DC0757" w14:paraId="28FFA761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9734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Korea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55D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2E7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ACD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84.18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B0E8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15.82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8C1A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BE4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4.51</w:t>
            </w:r>
          </w:p>
        </w:tc>
      </w:tr>
      <w:tr w:rsidR="0067638D" w:rsidRPr="00DC0757" w14:paraId="4EC91707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0E00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United Kingdom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4C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1A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83.31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6B8D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16.69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BAD1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BF6A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4.19</w:t>
            </w:r>
          </w:p>
        </w:tc>
      </w:tr>
      <w:tr w:rsidR="0067638D" w:rsidRPr="00DC0757" w14:paraId="5044C735" w14:textId="77777777" w:rsidTr="00217620">
        <w:trPr>
          <w:trHeight w:val="286"/>
        </w:trPr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5595D" w14:textId="77777777" w:rsidR="0067638D" w:rsidRPr="00DC0757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0757">
              <w:rPr>
                <w:rFonts w:ascii="Times New Roman" w:eastAsia="Times New Roman" w:hAnsi="Times New Roman" w:cs="Times New Roman"/>
                <w:color w:val="000000"/>
              </w:rPr>
              <w:t>United States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1F4E3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C99D6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6537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82.67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D33A9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380B0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C8C72" w14:textId="77777777" w:rsidR="0067638D" w:rsidRPr="00DC0757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3.98</w:t>
            </w:r>
          </w:p>
        </w:tc>
      </w:tr>
    </w:tbl>
    <w:p w14:paraId="799B1544" w14:textId="77777777" w:rsidR="0067638D" w:rsidRDefault="0067638D" w:rsidP="0067638D">
      <w:pPr>
        <w:rPr>
          <w:rFonts w:ascii="Times New Roman" w:hAnsi="Times New Roman" w:cs="Times New Roman"/>
          <w:sz w:val="18"/>
          <w:szCs w:val="18"/>
        </w:rPr>
      </w:pPr>
      <w:r w:rsidRPr="008C6297">
        <w:rPr>
          <w:rFonts w:ascii="Times New Roman" w:hAnsi="Times New Roman" w:cs="Times New Roman"/>
          <w:b/>
          <w:sz w:val="18"/>
          <w:szCs w:val="18"/>
        </w:rPr>
        <w:t>Notes:</w:t>
      </w:r>
      <w:r w:rsidRPr="008C6297">
        <w:rPr>
          <w:rFonts w:ascii="Times New Roman" w:hAnsi="Times New Roman" w:cs="Times New Roman"/>
          <w:sz w:val="18"/>
          <w:szCs w:val="18"/>
        </w:rPr>
        <w:t xml:space="preserve"> The number of observations is 6,089 for all the variables.</w:t>
      </w:r>
    </w:p>
    <w:p w14:paraId="6C40F019" w14:textId="380E418A" w:rsidR="00926A56" w:rsidRPr="008C6297" w:rsidRDefault="00926A56" w:rsidP="0067638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(Source: Authors' own work).</w:t>
      </w:r>
    </w:p>
    <w:p w14:paraId="4D8BC9D0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06CA1100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10FAD7B6" w14:textId="77777777" w:rsidR="0067638D" w:rsidRPr="00742BA2" w:rsidRDefault="0067638D" w:rsidP="0067638D">
      <w:pPr>
        <w:pStyle w:val="Heading3"/>
      </w:pPr>
      <w:r>
        <w:t>Table B.2.</w:t>
      </w:r>
      <w:r w:rsidRPr="00E325F3">
        <w:t xml:space="preserve"> </w:t>
      </w:r>
      <w:r>
        <w:t xml:space="preserve">T-test </w:t>
      </w:r>
      <w:r w:rsidRPr="00742BA2">
        <w:t>for the different quintiles in</w:t>
      </w:r>
      <w:r>
        <w:t xml:space="preserve"> income inequality and changes in daily behaviors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260"/>
        <w:gridCol w:w="1260"/>
        <w:gridCol w:w="1260"/>
        <w:gridCol w:w="1080"/>
        <w:gridCol w:w="1350"/>
        <w:gridCol w:w="1080"/>
      </w:tblGrid>
      <w:tr w:rsidR="0067638D" w14:paraId="6A102116" w14:textId="77777777" w:rsidTr="00217620">
        <w:trPr>
          <w:trHeight w:val="200"/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2322921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Dependent variables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9607974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qt1 = qt2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5204642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qt1 = qt3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2345122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qt1 = qt4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C194231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qt2 = qt3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00D3E87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qt2 = qt4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2463AA" w14:textId="77777777" w:rsidR="0067638D" w:rsidRPr="00742BA2" w:rsidRDefault="0067638D" w:rsidP="002176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2BA2">
              <w:rPr>
                <w:rFonts w:ascii="Times New Roman" w:hAnsi="Times New Roman" w:cs="Times New Roman"/>
                <w:b/>
              </w:rPr>
              <w:t>qt3 = qt4</w:t>
            </w:r>
          </w:p>
        </w:tc>
      </w:tr>
      <w:tr w:rsidR="0067638D" w14:paraId="4F8625D9" w14:textId="77777777" w:rsidTr="00217620">
        <w:trPr>
          <w:trHeight w:val="272"/>
          <w:jc w:val="center"/>
        </w:trPr>
        <w:tc>
          <w:tcPr>
            <w:tcW w:w="2790" w:type="dxa"/>
            <w:tcBorders>
              <w:top w:val="single" w:sz="4" w:space="0" w:color="auto"/>
            </w:tcBorders>
          </w:tcPr>
          <w:p w14:paraId="07D2368F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 (Lost income)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683CCFD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2.62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95BD2DD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2.95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B530A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3.23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C18D56E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C0B77A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F4B86F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0.01</w:t>
            </w:r>
          </w:p>
        </w:tc>
      </w:tr>
      <w:tr w:rsidR="0067638D" w14:paraId="492B7545" w14:textId="77777777" w:rsidTr="00217620">
        <w:trPr>
          <w:trHeight w:val="272"/>
          <w:jc w:val="center"/>
        </w:trPr>
        <w:tc>
          <w:tcPr>
            <w:tcW w:w="2790" w:type="dxa"/>
          </w:tcPr>
          <w:p w14:paraId="6866C76D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 (ELI)</w:t>
            </w:r>
          </w:p>
        </w:tc>
        <w:tc>
          <w:tcPr>
            <w:tcW w:w="1260" w:type="dxa"/>
          </w:tcPr>
          <w:p w14:paraId="49FD9962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17.47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20F216F3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4.90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60" w:type="dxa"/>
          </w:tcPr>
          <w:p w14:paraId="026733A9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7.53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4C358388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4.03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0" w:type="dxa"/>
          </w:tcPr>
          <w:p w14:paraId="3C03C789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080" w:type="dxa"/>
          </w:tcPr>
          <w:p w14:paraId="780A960D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0.28</w:t>
            </w:r>
          </w:p>
        </w:tc>
      </w:tr>
      <w:tr w:rsidR="0067638D" w14:paraId="5F257EAC" w14:textId="77777777" w:rsidTr="00217620">
        <w:trPr>
          <w:trHeight w:val="283"/>
          <w:jc w:val="center"/>
        </w:trPr>
        <w:tc>
          <w:tcPr>
            <w:tcW w:w="2790" w:type="dxa"/>
            <w:vAlign w:val="center"/>
          </w:tcPr>
          <w:p w14:paraId="233EBE58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Changed savings</w:t>
            </w:r>
          </w:p>
        </w:tc>
        <w:tc>
          <w:tcPr>
            <w:tcW w:w="1260" w:type="dxa"/>
            <w:vAlign w:val="center"/>
          </w:tcPr>
          <w:p w14:paraId="39190D7C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260" w:type="dxa"/>
            <w:vAlign w:val="center"/>
          </w:tcPr>
          <w:p w14:paraId="11272DE2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260" w:type="dxa"/>
          </w:tcPr>
          <w:p w14:paraId="2717F6C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5.11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80" w:type="dxa"/>
          </w:tcPr>
          <w:p w14:paraId="5D638C5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350" w:type="dxa"/>
          </w:tcPr>
          <w:p w14:paraId="4F0C6B41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11.61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2A7B818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7.44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67638D" w14:paraId="37CA41AE" w14:textId="77777777" w:rsidTr="00217620">
        <w:trPr>
          <w:trHeight w:val="283"/>
          <w:jc w:val="center"/>
        </w:trPr>
        <w:tc>
          <w:tcPr>
            <w:tcW w:w="2790" w:type="dxa"/>
            <w:vAlign w:val="center"/>
          </w:tcPr>
          <w:p w14:paraId="3C7969C5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 4 ft. distance</w:t>
            </w:r>
          </w:p>
        </w:tc>
        <w:tc>
          <w:tcPr>
            <w:tcW w:w="1260" w:type="dxa"/>
          </w:tcPr>
          <w:p w14:paraId="18DB89E1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260" w:type="dxa"/>
          </w:tcPr>
          <w:p w14:paraId="39453203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7.02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2E9C7C8D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26.88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4462F06F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1350" w:type="dxa"/>
          </w:tcPr>
          <w:p w14:paraId="22AEA98B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17.76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21AAFD75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7.62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67638D" w14:paraId="469E9AD9" w14:textId="77777777" w:rsidTr="00217620">
        <w:trPr>
          <w:trHeight w:val="283"/>
          <w:jc w:val="center"/>
        </w:trPr>
        <w:tc>
          <w:tcPr>
            <w:tcW w:w="2790" w:type="dxa"/>
            <w:vAlign w:val="center"/>
          </w:tcPr>
          <w:p w14:paraId="65467152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touch face</w:t>
            </w:r>
          </w:p>
        </w:tc>
        <w:tc>
          <w:tcPr>
            <w:tcW w:w="1260" w:type="dxa"/>
          </w:tcPr>
          <w:p w14:paraId="5A765112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1260" w:type="dxa"/>
          </w:tcPr>
          <w:p w14:paraId="08110A2A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6.72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10BFB2F2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17.78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25409E8B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350" w:type="dxa"/>
          </w:tcPr>
          <w:p w14:paraId="3B0F0FEA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8.05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4BE2608B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3.22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7638D" w14:paraId="58A40A82" w14:textId="77777777" w:rsidTr="00217620">
        <w:trPr>
          <w:trHeight w:val="283"/>
          <w:jc w:val="center"/>
        </w:trPr>
        <w:tc>
          <w:tcPr>
            <w:tcW w:w="2790" w:type="dxa"/>
            <w:vAlign w:val="center"/>
          </w:tcPr>
          <w:p w14:paraId="4DA75551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Cover mouth when sneezing</w:t>
            </w:r>
          </w:p>
        </w:tc>
        <w:tc>
          <w:tcPr>
            <w:tcW w:w="1260" w:type="dxa"/>
          </w:tcPr>
          <w:p w14:paraId="2780E024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2.97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60" w:type="dxa"/>
          </w:tcPr>
          <w:p w14:paraId="16238525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14.14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6BB79B87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28.91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7DD687FE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4.17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50" w:type="dxa"/>
          </w:tcPr>
          <w:p w14:paraId="2A2C2884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13.64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7B1B1290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3.00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7638D" w14:paraId="5CA280CA" w14:textId="77777777" w:rsidTr="00217620">
        <w:trPr>
          <w:trHeight w:val="283"/>
          <w:jc w:val="center"/>
        </w:trPr>
        <w:tc>
          <w:tcPr>
            <w:tcW w:w="2790" w:type="dxa"/>
            <w:vAlign w:val="center"/>
          </w:tcPr>
          <w:p w14:paraId="28340228" w14:textId="77777777" w:rsidR="0067638D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Seek medical care</w:t>
            </w:r>
          </w:p>
        </w:tc>
        <w:tc>
          <w:tcPr>
            <w:tcW w:w="1260" w:type="dxa"/>
          </w:tcPr>
          <w:p w14:paraId="6E4385B4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2.85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60" w:type="dxa"/>
          </w:tcPr>
          <w:p w14:paraId="2F6D4E0A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260" w:type="dxa"/>
          </w:tcPr>
          <w:p w14:paraId="0F57B505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16.69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32C83D0F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350" w:type="dxa"/>
          </w:tcPr>
          <w:p w14:paraId="46DB43C9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5.78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80" w:type="dxa"/>
          </w:tcPr>
          <w:p w14:paraId="64C45FF7" w14:textId="77777777" w:rsidR="0067638D" w:rsidRPr="009A3B29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12.45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67638D" w14:paraId="61BCFD83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61339B19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 w:rsidRPr="00742BA2">
              <w:rPr>
                <w:rFonts w:ascii="Times New Roman" w:hAnsi="Times New Roman" w:cs="Times New Roman"/>
                <w:bCs/>
                <w:color w:val="000000"/>
              </w:rPr>
              <w:t>Change behavior</w:t>
            </w:r>
          </w:p>
        </w:tc>
        <w:tc>
          <w:tcPr>
            <w:tcW w:w="1260" w:type="dxa"/>
          </w:tcPr>
          <w:p w14:paraId="13D2067F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10.66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7B4FE5A3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22.17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4329A490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60.83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2F9AF60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1350" w:type="dxa"/>
          </w:tcPr>
          <w:p w14:paraId="66DCB8CA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20.39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3CAA0635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11.21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67638D" w14:paraId="76D0A296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2A5677C3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 w:rsidRPr="00742BA2">
              <w:rPr>
                <w:rFonts w:ascii="Times New Roman" w:hAnsi="Times New Roman" w:cs="Times New Roman"/>
                <w:bCs/>
                <w:color w:val="000000"/>
              </w:rPr>
              <w:t>Wash hand</w:t>
            </w:r>
          </w:p>
        </w:tc>
        <w:tc>
          <w:tcPr>
            <w:tcW w:w="1260" w:type="dxa"/>
          </w:tcPr>
          <w:p w14:paraId="523D404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5.52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60" w:type="dxa"/>
          </w:tcPr>
          <w:p w14:paraId="12D75509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6.58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60" w:type="dxa"/>
          </w:tcPr>
          <w:p w14:paraId="69E5F60F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16.80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361D9BB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350" w:type="dxa"/>
          </w:tcPr>
          <w:p w14:paraId="28EB24B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2.78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14:paraId="5FEBDED6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54323A">
              <w:rPr>
                <w:rFonts w:ascii="Times New Roman" w:hAnsi="Times New Roman" w:cs="Times New Roman"/>
              </w:rPr>
              <w:t>2.57</w:t>
            </w:r>
          </w:p>
        </w:tc>
      </w:tr>
      <w:tr w:rsidR="0067638D" w14:paraId="4762D8AA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3CFA5572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 w:rsidRPr="00742BA2">
              <w:rPr>
                <w:rFonts w:ascii="Times New Roman" w:hAnsi="Times New Roman" w:cs="Times New Roman"/>
                <w:bCs/>
                <w:color w:val="000000"/>
              </w:rPr>
              <w:t>Wear mask</w:t>
            </w:r>
          </w:p>
        </w:tc>
        <w:tc>
          <w:tcPr>
            <w:tcW w:w="1260" w:type="dxa"/>
          </w:tcPr>
          <w:p w14:paraId="6AACC11E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18.63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0079796A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15.55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4F337EFF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37.49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059BCBEA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350" w:type="dxa"/>
          </w:tcPr>
          <w:p w14:paraId="44EA95B1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2.62</w:t>
            </w:r>
          </w:p>
        </w:tc>
        <w:tc>
          <w:tcPr>
            <w:tcW w:w="1080" w:type="dxa"/>
          </w:tcPr>
          <w:p w14:paraId="767D7E4A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4.77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67638D" w14:paraId="26FF6944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361ECE4C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 w:rsidRPr="00742BA2">
              <w:rPr>
                <w:rFonts w:ascii="Times New Roman" w:hAnsi="Times New Roman" w:cs="Times New Roman"/>
                <w:bCs/>
                <w:color w:val="000000"/>
              </w:rPr>
              <w:t>Eat fruit</w:t>
            </w:r>
          </w:p>
        </w:tc>
        <w:tc>
          <w:tcPr>
            <w:tcW w:w="1260" w:type="dxa"/>
          </w:tcPr>
          <w:p w14:paraId="56DCF999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1.83</w:t>
            </w:r>
          </w:p>
        </w:tc>
        <w:tc>
          <w:tcPr>
            <w:tcW w:w="1260" w:type="dxa"/>
          </w:tcPr>
          <w:p w14:paraId="76604110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260" w:type="dxa"/>
          </w:tcPr>
          <w:p w14:paraId="65AD04E3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3.50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14:paraId="39A15EE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350" w:type="dxa"/>
          </w:tcPr>
          <w:p w14:paraId="7EC23647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080" w:type="dxa"/>
          </w:tcPr>
          <w:p w14:paraId="7BA93FBE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1.46</w:t>
            </w:r>
          </w:p>
        </w:tc>
      </w:tr>
      <w:tr w:rsidR="0067638D" w14:paraId="42E7DBEB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2F761851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 w:rsidRPr="00742BA2">
              <w:rPr>
                <w:rFonts w:ascii="Times New Roman" w:hAnsi="Times New Roman" w:cs="Times New Roman"/>
                <w:bCs/>
                <w:color w:val="000000"/>
              </w:rPr>
              <w:t>Take vitamin</w:t>
            </w:r>
          </w:p>
        </w:tc>
        <w:tc>
          <w:tcPr>
            <w:tcW w:w="1260" w:type="dxa"/>
          </w:tcPr>
          <w:p w14:paraId="608FA142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60" w:type="dxa"/>
          </w:tcPr>
          <w:p w14:paraId="012A45E9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6.68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0" w:type="dxa"/>
          </w:tcPr>
          <w:p w14:paraId="4DC8A275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2.73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14:paraId="250D3FC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8.28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50" w:type="dxa"/>
          </w:tcPr>
          <w:p w14:paraId="08551329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1080" w:type="dxa"/>
          </w:tcPr>
          <w:p w14:paraId="42CCB927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20.13</w:t>
            </w:r>
          </w:p>
        </w:tc>
      </w:tr>
      <w:tr w:rsidR="0067638D" w14:paraId="24C9E29B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53EC9C8A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Do exercises</w:t>
            </w:r>
          </w:p>
        </w:tc>
        <w:tc>
          <w:tcPr>
            <w:tcW w:w="1260" w:type="dxa"/>
          </w:tcPr>
          <w:p w14:paraId="373E2FA0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260" w:type="dxa"/>
          </w:tcPr>
          <w:p w14:paraId="67B5F0A1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260" w:type="dxa"/>
          </w:tcPr>
          <w:p w14:paraId="49DD32B8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080" w:type="dxa"/>
          </w:tcPr>
          <w:p w14:paraId="45EF9BB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350" w:type="dxa"/>
          </w:tcPr>
          <w:p w14:paraId="14352096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080" w:type="dxa"/>
          </w:tcPr>
          <w:p w14:paraId="552FC5F3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0.10</w:t>
            </w:r>
          </w:p>
        </w:tc>
      </w:tr>
      <w:tr w:rsidR="0067638D" w14:paraId="7FF6B29F" w14:textId="77777777" w:rsidTr="00217620">
        <w:trPr>
          <w:trHeight w:val="272"/>
          <w:jc w:val="center"/>
        </w:trPr>
        <w:tc>
          <w:tcPr>
            <w:tcW w:w="2790" w:type="dxa"/>
            <w:vAlign w:val="center"/>
          </w:tcPr>
          <w:p w14:paraId="70071A4A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 w:rsidRPr="00742BA2">
              <w:rPr>
                <w:rFonts w:ascii="Times New Roman" w:hAnsi="Times New Roman" w:cs="Times New Roman"/>
                <w:bCs/>
                <w:color w:val="000000"/>
              </w:rPr>
              <w:t>Video chat</w:t>
            </w:r>
          </w:p>
        </w:tc>
        <w:tc>
          <w:tcPr>
            <w:tcW w:w="1260" w:type="dxa"/>
          </w:tcPr>
          <w:p w14:paraId="5B887BBF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260" w:type="dxa"/>
          </w:tcPr>
          <w:p w14:paraId="1E0039C3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1260" w:type="dxa"/>
          </w:tcPr>
          <w:p w14:paraId="09B4AC7C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15.45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7349BED3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350" w:type="dxa"/>
          </w:tcPr>
          <w:p w14:paraId="6F2AA42E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7.81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</w:tcPr>
          <w:p w14:paraId="51E9588B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5.65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67638D" w14:paraId="5414A7D0" w14:textId="77777777" w:rsidTr="00217620">
        <w:trPr>
          <w:trHeight w:val="272"/>
          <w:jc w:val="center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62F6DB5" w14:textId="77777777" w:rsidR="0067638D" w:rsidRPr="00742BA2" w:rsidRDefault="0067638D" w:rsidP="002176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Public transportation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4907A9D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BCCC46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6F58134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4.43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36A97AF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49EEB6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8.64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57A9AA" w14:textId="77777777" w:rsidR="0067638D" w:rsidRDefault="0067638D" w:rsidP="00217620">
            <w:pPr>
              <w:jc w:val="center"/>
              <w:rPr>
                <w:rFonts w:ascii="Times New Roman" w:hAnsi="Times New Roman" w:cs="Times New Roman"/>
              </w:rPr>
            </w:pPr>
            <w:r w:rsidRPr="00806B5B">
              <w:rPr>
                <w:rFonts w:ascii="Times New Roman" w:hAnsi="Times New Roman" w:cs="Times New Roman"/>
              </w:rPr>
              <w:t>9.99</w:t>
            </w: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67638D" w14:paraId="5FECCA7E" w14:textId="77777777" w:rsidTr="00217620">
        <w:trPr>
          <w:trHeight w:val="272"/>
          <w:jc w:val="center"/>
        </w:trPr>
        <w:tc>
          <w:tcPr>
            <w:tcW w:w="10080" w:type="dxa"/>
            <w:gridSpan w:val="7"/>
            <w:tcBorders>
              <w:top w:val="single" w:sz="4" w:space="0" w:color="auto"/>
            </w:tcBorders>
            <w:vAlign w:val="center"/>
          </w:tcPr>
          <w:p w14:paraId="692055D1" w14:textId="77777777" w:rsidR="0067638D" w:rsidRDefault="0067638D" w:rsidP="00217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Notes: 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* &lt; 0.1, ** &lt; 0.05, *** &lt; 0.01.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This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 table presents the t-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for the estimated coefficients on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 the income quintile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in Tables 1 to 3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 stand for “lost income” and 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expected loss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 in labor income”.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 notations “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>qt1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>qt2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>qt3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,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qt4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respectively stand for the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 poorest quintile, second-poorest quintile, middle-income quintile, and second-richest quintile. The reference group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 the richest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income </w:t>
            </w:r>
            <w:r w:rsidRPr="008C6297">
              <w:rPr>
                <w:rFonts w:ascii="Times New Roman" w:hAnsi="Times New Roman" w:cs="Times New Roman"/>
                <w:sz w:val="18"/>
                <w:szCs w:val="18"/>
              </w:rPr>
              <w:t xml:space="preserve">quintile. </w:t>
            </w:r>
          </w:p>
          <w:p w14:paraId="3776B439" w14:textId="77827B42" w:rsidR="00926A56" w:rsidRPr="008C6297" w:rsidRDefault="00926A56" w:rsidP="002176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</w:tbl>
    <w:p w14:paraId="1A21312C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06681FF5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639EAB9B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592A3C96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44633A2E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2DBBE1EF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1BD764E5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31465B37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73262565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19757A6C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4AE635E9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7CAEF9B7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3D29EDB4" w14:textId="77777777" w:rsidR="00C01F19" w:rsidRDefault="00C01F19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5FAEEC05" w14:textId="35F96F27" w:rsidR="0067638D" w:rsidRPr="00742BA2" w:rsidRDefault="0067638D" w:rsidP="0067638D">
      <w:pPr>
        <w:pStyle w:val="Heading3"/>
      </w:pPr>
      <w:r>
        <w:lastRenderedPageBreak/>
        <w:t>Table B.3.</w:t>
      </w:r>
      <w:r w:rsidRPr="00E325F3">
        <w:t xml:space="preserve"> </w:t>
      </w:r>
      <w:r>
        <w:t xml:space="preserve">Robust regressions for main results with controlling </w:t>
      </w:r>
      <w:r w:rsidRPr="00691285">
        <w:t>for industry fixed effects</w:t>
      </w:r>
      <w:r>
        <w:t xml:space="preserve"> </w:t>
      </w:r>
    </w:p>
    <w:p w14:paraId="54A17679" w14:textId="77777777" w:rsidR="0067638D" w:rsidRPr="00DB05FA" w:rsidRDefault="0067638D" w:rsidP="0067638D">
      <w:pPr>
        <w:rPr>
          <w:rFonts w:ascii="Times New Roman" w:hAnsi="Times New Roman" w:cs="Times New Roman"/>
          <w:b/>
        </w:rPr>
      </w:pPr>
      <w:r w:rsidRPr="00DB05FA">
        <w:rPr>
          <w:rFonts w:ascii="Times New Roman" w:hAnsi="Times New Roman" w:cs="Times New Roman"/>
          <w:b/>
          <w:u w:val="single"/>
        </w:rPr>
        <w:t xml:space="preserve">Panel A: </w:t>
      </w:r>
      <w:r w:rsidRPr="00DB05FA">
        <w:rPr>
          <w:rFonts w:ascii="Times New Roman" w:hAnsi="Times New Roman" w:cs="Times New Roman"/>
          <w:b/>
        </w:rPr>
        <w:t xml:space="preserve">Inequality in lost income, </w:t>
      </w:r>
      <w:r>
        <w:rPr>
          <w:rFonts w:ascii="Times New Roman" w:hAnsi="Times New Roman" w:cs="Times New Roman"/>
          <w:b/>
        </w:rPr>
        <w:t>expected loss</w:t>
      </w:r>
      <w:r w:rsidRPr="00DB05FA">
        <w:rPr>
          <w:rFonts w:ascii="Times New Roman" w:hAnsi="Times New Roman" w:cs="Times New Roman"/>
          <w:b/>
        </w:rPr>
        <w:t xml:space="preserve"> in own labor income, and savings</w:t>
      </w:r>
    </w:p>
    <w:tbl>
      <w:tblPr>
        <w:tblW w:w="10752" w:type="dxa"/>
        <w:jc w:val="center"/>
        <w:tblLook w:val="04A0" w:firstRow="1" w:lastRow="0" w:firstColumn="1" w:lastColumn="0" w:noHBand="0" w:noVBand="1"/>
      </w:tblPr>
      <w:tblGrid>
        <w:gridCol w:w="3240"/>
        <w:gridCol w:w="2001"/>
        <w:gridCol w:w="2562"/>
        <w:gridCol w:w="2949"/>
      </w:tblGrid>
      <w:tr w:rsidR="0067638D" w:rsidRPr="00DB05FA" w14:paraId="70C61A8E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AE70F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05FA">
              <w:rPr>
                <w:rFonts w:ascii="Times New Roman" w:eastAsia="Times New Roman" w:hAnsi="Times New Roman" w:cs="Times New Roman"/>
                <w:b/>
              </w:rPr>
              <w:t>Variables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F01E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b/>
                <w:color w:val="000000"/>
              </w:rPr>
              <w:t>Log(LI)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860B2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b/>
                <w:color w:val="000000"/>
              </w:rPr>
              <w:t>Log 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ELI</w:t>
            </w:r>
            <w:r w:rsidRPr="00DB05FA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2507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b/>
                <w:color w:val="000000"/>
              </w:rPr>
              <w:t>Change savings</w:t>
            </w:r>
          </w:p>
        </w:tc>
      </w:tr>
      <w:tr w:rsidR="0067638D" w:rsidRPr="00DB05FA" w14:paraId="2E4AE787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A94D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Poorest quintile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E895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-0.388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6E7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-0.228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09B2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-0.076</w:t>
            </w:r>
          </w:p>
        </w:tc>
      </w:tr>
      <w:tr w:rsidR="0067638D" w:rsidRPr="00DB05FA" w14:paraId="7E20D670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52C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454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(-0.284)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28F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(-0.289)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FE0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(-0.065)</w:t>
            </w:r>
          </w:p>
        </w:tc>
      </w:tr>
      <w:tr w:rsidR="0067638D" w:rsidRPr="00DB05FA" w14:paraId="2C648E3F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719C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Second-poorest quintile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F4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-0.163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30D0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-0.741***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6E5C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-0.192***</w:t>
            </w:r>
          </w:p>
        </w:tc>
      </w:tr>
      <w:tr w:rsidR="0067638D" w:rsidRPr="00DB05FA" w14:paraId="72DCA0C8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406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8B8D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(-0.253)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841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(-0.26)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B82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(-0.054)</w:t>
            </w:r>
          </w:p>
        </w:tc>
      </w:tr>
      <w:tr w:rsidR="0067638D" w:rsidRPr="00DB05FA" w14:paraId="784544D1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1916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Middle-income quintile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215B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7B0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-0.129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C4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-0.134***</w:t>
            </w:r>
          </w:p>
        </w:tc>
      </w:tr>
      <w:tr w:rsidR="0067638D" w:rsidRPr="00DB05FA" w14:paraId="70479952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0023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FC1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(-0.233)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826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(-0.243)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7BE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(-0.051)</w:t>
            </w:r>
          </w:p>
        </w:tc>
      </w:tr>
      <w:tr w:rsidR="0067638D" w:rsidRPr="00DB05FA" w14:paraId="179F3AC2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C6A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Second-richest quintile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A817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0.056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734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-0.18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BE2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67638D" w:rsidRPr="00DB05FA" w14:paraId="5ED7D698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F4B9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4BA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(-0.228)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157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(-0.234)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613B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(-0.048)</w:t>
            </w:r>
          </w:p>
        </w:tc>
      </w:tr>
      <w:tr w:rsidR="0067638D" w:rsidRPr="00DB05FA" w14:paraId="19985D74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6DF9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(26 to 35)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9A63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0.138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92E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0.134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273F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-0.058</w:t>
            </w:r>
          </w:p>
        </w:tc>
      </w:tr>
      <w:tr w:rsidR="0067638D" w:rsidRPr="00DB05FA" w14:paraId="22F4DC84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C26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95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(-0.274)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568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(-0.289)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ADF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(-0.068)</w:t>
            </w:r>
          </w:p>
        </w:tc>
      </w:tr>
      <w:tr w:rsidR="0067638D" w:rsidRPr="00DB05FA" w14:paraId="60A02ADF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7584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(36 to 45)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2052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-0.046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BBB0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-0.096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6DF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-0.172***</w:t>
            </w:r>
          </w:p>
        </w:tc>
      </w:tr>
      <w:tr w:rsidR="0067638D" w:rsidRPr="00DB05FA" w14:paraId="3B70B8A8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A040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9F0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(-0.268)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90D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(-0.285)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4277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(-0.066)</w:t>
            </w:r>
          </w:p>
        </w:tc>
      </w:tr>
      <w:tr w:rsidR="0067638D" w:rsidRPr="00DB05FA" w14:paraId="5351BA5C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CE62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(46 to 55)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7F23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0.039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2D2B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A117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-0.205***</w:t>
            </w:r>
          </w:p>
        </w:tc>
      </w:tr>
      <w:tr w:rsidR="0067638D" w:rsidRPr="00DB05FA" w14:paraId="0472DCFB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2E72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88C7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(-0.279)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316D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(-0.293)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26FF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(-0.067)</w:t>
            </w:r>
          </w:p>
        </w:tc>
      </w:tr>
      <w:tr w:rsidR="0067638D" w:rsidRPr="00DB05FA" w14:paraId="600449E5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4294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(56 to 65)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6D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0.243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FED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-0.187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32EB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-0.119*</w:t>
            </w:r>
          </w:p>
        </w:tc>
      </w:tr>
      <w:tr w:rsidR="0067638D" w:rsidRPr="00DB05FA" w14:paraId="46629608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BF05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DAB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(-0.305)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654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(-0.323)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944F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(-0.072)</w:t>
            </w:r>
          </w:p>
        </w:tc>
      </w:tr>
      <w:tr w:rsidR="0067638D" w:rsidRPr="00DB05FA" w14:paraId="7E74E3CF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89FF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(66 to 75)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D45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5CE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0.707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0762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67638D" w:rsidRPr="00DB05FA" w14:paraId="789D8F8A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78A7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93A1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(-0.428)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761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(-0.45)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E15C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(-0.107)</w:t>
            </w:r>
          </w:p>
        </w:tc>
      </w:tr>
      <w:tr w:rsidR="0067638D" w:rsidRPr="00DB05FA" w14:paraId="0EE62FF1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8A8E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(Above 76)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594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-0.785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D882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-0.846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BE8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-0.133</w:t>
            </w:r>
          </w:p>
        </w:tc>
      </w:tr>
      <w:tr w:rsidR="0067638D" w:rsidRPr="00DB05FA" w14:paraId="43FF20D0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DD6F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BD9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(-0.818)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5AF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(-0.869)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95F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(-0.17)</w:t>
            </w:r>
          </w:p>
        </w:tc>
      </w:tr>
      <w:tr w:rsidR="0067638D" w:rsidRPr="00DB05FA" w14:paraId="6B2A4A69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9D9C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Age group (Prefer not  to say)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F8B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711D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598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-0.499</w:t>
            </w:r>
          </w:p>
        </w:tc>
      </w:tr>
      <w:tr w:rsidR="0067638D" w:rsidRPr="00DB05FA" w14:paraId="51D0CEEE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8B17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CF6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(-2.611)</w:t>
            </w:r>
          </w:p>
        </w:tc>
        <w:tc>
          <w:tcPr>
            <w:tcW w:w="2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079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(-2.079)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2B03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(-0.592)</w:t>
            </w:r>
          </w:p>
        </w:tc>
      </w:tr>
      <w:tr w:rsidR="0067638D" w:rsidRPr="00DB05FA" w14:paraId="6036038C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6D2E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Constant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6D0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-6.657***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88C7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-6.030***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1A3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2.463***</w:t>
            </w:r>
          </w:p>
        </w:tc>
      </w:tr>
      <w:tr w:rsidR="0067638D" w:rsidRPr="00DB05FA" w14:paraId="2FF76C14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2F6B7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F90B1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(-0.496)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E915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(-0.517)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ABBE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(-0.122)</w:t>
            </w:r>
          </w:p>
        </w:tc>
      </w:tr>
      <w:tr w:rsidR="0067638D" w:rsidRPr="00DB05FA" w14:paraId="23151CF7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08F7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Demographic characteristics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6D36F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A0BC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2FC48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DB05FA" w14:paraId="5E5AAFBB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04FC27" w14:textId="77777777" w:rsidR="0067638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Country fixed effects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4A6EDC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</w:p>
        </w:tc>
        <w:tc>
          <w:tcPr>
            <w:tcW w:w="2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8BD027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BD4708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DB05FA" w14:paraId="0B6864CB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14911E" w14:textId="77777777" w:rsidR="0067638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Industry fixed effects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10133A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E5E0F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2B0B97" w14:textId="77777777" w:rsidR="0067638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DB05FA" w14:paraId="27FC6BE6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776B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RMSE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1C2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4.885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4381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5.065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8F11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1.079</w:t>
            </w:r>
          </w:p>
        </w:tc>
      </w:tr>
      <w:tr w:rsidR="0067638D" w:rsidRPr="00DB05FA" w14:paraId="035C0181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1F9D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Adjusted R</w:t>
            </w:r>
            <w:r w:rsidRPr="00DB05F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8156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0.054</w:t>
            </w:r>
          </w:p>
        </w:tc>
        <w:tc>
          <w:tcPr>
            <w:tcW w:w="25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75AA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0.078</w:t>
            </w:r>
          </w:p>
        </w:tc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E827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0.032</w:t>
            </w:r>
          </w:p>
        </w:tc>
      </w:tr>
      <w:tr w:rsidR="0067638D" w:rsidRPr="00DB05FA" w14:paraId="2AB06D64" w14:textId="77777777" w:rsidTr="00217620">
        <w:trPr>
          <w:trHeight w:val="205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26376" w14:textId="77777777" w:rsidR="0067638D" w:rsidRPr="00DB05FA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AF84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001FE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93919" w14:textId="77777777" w:rsidR="0067638D" w:rsidRPr="00DB05FA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</w:tr>
      <w:tr w:rsidR="0067638D" w:rsidRPr="00DB05FA" w14:paraId="2E62B140" w14:textId="77777777" w:rsidTr="00217620">
        <w:trPr>
          <w:trHeight w:val="205"/>
          <w:jc w:val="center"/>
        </w:trPr>
        <w:tc>
          <w:tcPr>
            <w:tcW w:w="1075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35561" w14:textId="77777777" w:rsidR="00926A56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05FA">
              <w:rPr>
                <w:rFonts w:ascii="Times New Roman" w:eastAsia="Times New Roman" w:hAnsi="Times New Roman" w:cs="Times New Roman"/>
                <w:b/>
                <w:color w:val="000000"/>
              </w:rPr>
              <w:t>Notes: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2F7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 &lt; 0.1, ** &lt; 0.05, *** &lt; 0.01. Robust standard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errors are in brackets. LI and ELI</w:t>
            </w:r>
            <w:r w:rsidRPr="002F7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stand for “lost income” and “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expected loss</w:t>
            </w:r>
            <w:r w:rsidRPr="002F7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labor income”. 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age group 18-25 for age groups. The other demographic characteristics include gender and residence areas</w:t>
            </w:r>
            <w:r w:rsidRPr="002F7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There are 20 industries dummy variables for the industry fixed effects and the ‘</w:t>
            </w:r>
            <w:r w:rsidRPr="002F7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Accommodation and Food Services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 is the reference group.</w:t>
            </w:r>
          </w:p>
          <w:p w14:paraId="4D617217" w14:textId="7B60AE25" w:rsidR="0067638D" w:rsidRPr="00A37864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  <w:r w:rsidR="00676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B36B660" w14:textId="77777777" w:rsidR="0067638D" w:rsidRDefault="0067638D" w:rsidP="0067638D">
      <w:pPr>
        <w:rPr>
          <w:rFonts w:ascii="Times New Roman" w:hAnsi="Times New Roman" w:cs="Times New Roman"/>
          <w:b/>
          <w:u w:val="single"/>
        </w:rPr>
      </w:pPr>
    </w:p>
    <w:p w14:paraId="30785173" w14:textId="77777777" w:rsidR="00C01F19" w:rsidRDefault="00C01F1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1CFF375A" w14:textId="0C90F79F" w:rsidR="0067638D" w:rsidRPr="00DB05FA" w:rsidRDefault="0067638D" w:rsidP="006763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Panel B</w:t>
      </w:r>
      <w:r w:rsidRPr="00DB05FA">
        <w:rPr>
          <w:rFonts w:ascii="Times New Roman" w:hAnsi="Times New Roman" w:cs="Times New Roman"/>
          <w:b/>
          <w:u w:val="single"/>
        </w:rPr>
        <w:t xml:space="preserve">: </w:t>
      </w:r>
      <w:r w:rsidRPr="009C0DBD">
        <w:rPr>
          <w:rFonts w:ascii="Times New Roman" w:hAnsi="Times New Roman" w:cs="Times New Roman"/>
          <w:b/>
        </w:rPr>
        <w:t>Inequality with changes in prevention measures against COVID</w:t>
      </w:r>
    </w:p>
    <w:tbl>
      <w:tblPr>
        <w:tblW w:w="10776" w:type="dxa"/>
        <w:jc w:val="center"/>
        <w:tblLook w:val="04A0" w:firstRow="1" w:lastRow="0" w:firstColumn="1" w:lastColumn="0" w:noHBand="0" w:noVBand="1"/>
      </w:tblPr>
      <w:tblGrid>
        <w:gridCol w:w="3060"/>
        <w:gridCol w:w="1929"/>
        <w:gridCol w:w="1929"/>
        <w:gridCol w:w="1929"/>
        <w:gridCol w:w="1929"/>
      </w:tblGrid>
      <w:tr w:rsidR="0067638D" w:rsidRPr="009C0DBD" w14:paraId="01484B3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B2D3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b/>
                <w:color w:val="000000"/>
              </w:rPr>
              <w:t>Variables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1A52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Keep 4 ft. distance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197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 touch face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FE8F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Cover mouth when sneezing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7F895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Seek medical care</w:t>
            </w:r>
          </w:p>
        </w:tc>
      </w:tr>
      <w:tr w:rsidR="0067638D" w:rsidRPr="009C0DBD" w14:paraId="1EDBD74D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43B6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Poorest quintile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88F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-0.231***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31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-0.171**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E63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-0.212***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7052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-0.243***</w:t>
            </w:r>
          </w:p>
        </w:tc>
      </w:tr>
      <w:tr w:rsidR="0067638D" w:rsidRPr="009C0DBD" w14:paraId="212BB72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72D2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D7EE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7FD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D4F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(-0.069)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CAB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(-0.091)</w:t>
            </w:r>
          </w:p>
        </w:tc>
      </w:tr>
      <w:tr w:rsidR="0067638D" w:rsidRPr="009C0DBD" w14:paraId="5E7FB6D6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49DB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Second-poorest quintile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259C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-0.311***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9D5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-0.229***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4AB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-0.248***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C065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-0.199**</w:t>
            </w:r>
          </w:p>
        </w:tc>
      </w:tr>
      <w:tr w:rsidR="0067638D" w:rsidRPr="009C0DBD" w14:paraId="77F9E5C9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08E8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BF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AD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(-0.058)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01AF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8205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(-0.078)</w:t>
            </w:r>
          </w:p>
        </w:tc>
      </w:tr>
      <w:tr w:rsidR="0067638D" w:rsidRPr="009C0DBD" w14:paraId="6BA3ACCF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4668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Middle-income quintile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DD51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-0.236***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6EF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-0.145***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4A4D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-0.127**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46A2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-0.215***</w:t>
            </w:r>
          </w:p>
        </w:tc>
      </w:tr>
      <w:tr w:rsidR="0067638D" w:rsidRPr="009C0DBD" w14:paraId="268073C7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79FD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8AE5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(-0.054)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3E92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(-0.052)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420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(-0.051)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5771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(-0.073)</w:t>
            </w:r>
          </w:p>
        </w:tc>
      </w:tr>
      <w:tr w:rsidR="0067638D" w:rsidRPr="009C0DBD" w14:paraId="42292A42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5816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Second-richest quintile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FFB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-0.110**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BA0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-0.090*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F212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-0.035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474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67638D" w:rsidRPr="009C0DBD" w14:paraId="36B47EC6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05CD" w14:textId="77777777" w:rsidR="0067638D" w:rsidRPr="009C0DB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603C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(-0.051)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EB0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(-0.049)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A13F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(-0.048)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B3B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(-0.07)</w:t>
            </w:r>
          </w:p>
        </w:tc>
      </w:tr>
      <w:tr w:rsidR="0067638D" w:rsidRPr="009C0DBD" w14:paraId="575A9B5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3F1B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(26 to 35)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CC1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0.101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940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0.108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AC2E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-0.032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402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-0.107</w:t>
            </w:r>
          </w:p>
        </w:tc>
      </w:tr>
      <w:tr w:rsidR="0067638D" w:rsidRPr="009C0DBD" w14:paraId="6527342E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432" w14:textId="77777777" w:rsidR="0067638D" w:rsidRPr="009C0DB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BB3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F9C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4E8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D8B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(-0.082)</w:t>
            </w:r>
          </w:p>
        </w:tc>
      </w:tr>
      <w:tr w:rsidR="0067638D" w:rsidRPr="009C0DBD" w14:paraId="0658F13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B608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(36 to 45)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2B4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0.145**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D22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0.166**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051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-0.062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7AC1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-0.12</w:t>
            </w:r>
          </w:p>
        </w:tc>
      </w:tr>
      <w:tr w:rsidR="0067638D" w:rsidRPr="009C0DBD" w14:paraId="5606CE2B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A02E" w14:textId="77777777" w:rsidR="0067638D" w:rsidRPr="009C0DB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B3A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3AF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41BD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(-0.062)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B1C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(-0.082)</w:t>
            </w:r>
          </w:p>
        </w:tc>
      </w:tr>
      <w:tr w:rsidR="0067638D" w:rsidRPr="009C0DBD" w14:paraId="3E45144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2308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(46 to 55)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DAD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0.163**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A03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0.113*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A72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-0.065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C4C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-0.474***</w:t>
            </w:r>
          </w:p>
        </w:tc>
      </w:tr>
      <w:tr w:rsidR="0067638D" w:rsidRPr="009C0DBD" w14:paraId="2FBBDA75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016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655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(-0.072)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A36F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(-0.069)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913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(-0.065)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FE8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(-0.087)</w:t>
            </w:r>
          </w:p>
        </w:tc>
      </w:tr>
      <w:tr w:rsidR="0067638D" w:rsidRPr="009C0DBD" w14:paraId="1D8AFF94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7F70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(56 to 65)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C9B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0.205***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967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0.149**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78BE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-0.096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1A9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-0.512***</w:t>
            </w:r>
          </w:p>
        </w:tc>
      </w:tr>
      <w:tr w:rsidR="0067638D" w:rsidRPr="009C0DBD" w14:paraId="6AE83CC1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99BE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0B1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DE4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(-0.074)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0AE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(-0.072)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141D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(-0.095)</w:t>
            </w:r>
          </w:p>
        </w:tc>
      </w:tr>
      <w:tr w:rsidR="0067638D" w:rsidRPr="009C0DBD" w14:paraId="3621A720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9600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(66 to 75)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5F55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0.361***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17D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0.306***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9CC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0.071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3F1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-0.275**</w:t>
            </w:r>
          </w:p>
        </w:tc>
      </w:tr>
      <w:tr w:rsidR="0067638D" w:rsidRPr="009C0DBD" w14:paraId="7F73F2AC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4DB1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5BB1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(-0.101)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475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(-0.097)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2E6D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(-0.093)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CEA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(-0.135)</w:t>
            </w:r>
          </w:p>
        </w:tc>
      </w:tr>
      <w:tr w:rsidR="0067638D" w:rsidRPr="009C0DBD" w14:paraId="24AB0E57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A30D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(Above 76)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F93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CED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-0.132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940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-0.414**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916D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-0.585**</w:t>
            </w:r>
          </w:p>
        </w:tc>
      </w:tr>
      <w:tr w:rsidR="0067638D" w:rsidRPr="009C0DBD" w14:paraId="563578B3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F04D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ABDD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(-0.213)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1AB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(-0.195)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F21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(-0.206)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2FE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(-0.256)</w:t>
            </w:r>
          </w:p>
        </w:tc>
      </w:tr>
      <w:tr w:rsidR="0067638D" w:rsidRPr="009C0DBD" w14:paraId="78D8D5C7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4577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(Prefer not  to say)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C94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0.084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D44F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0.513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858F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-0.31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94E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-1.091*</w:t>
            </w:r>
          </w:p>
        </w:tc>
      </w:tr>
      <w:tr w:rsidR="0067638D" w:rsidRPr="009C0DBD" w14:paraId="5B7D492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350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7CD2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(-0.712)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4614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(-0.75)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332C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(-0.768)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0AE1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(-0.607)</w:t>
            </w:r>
          </w:p>
        </w:tc>
      </w:tr>
      <w:tr w:rsidR="0067638D" w:rsidRPr="009C0DBD" w14:paraId="0B7DCE63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6C6130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Constant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D9709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4.479***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C117F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4.047***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C120A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4.770***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0F13F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4.060***</w:t>
            </w:r>
          </w:p>
        </w:tc>
      </w:tr>
      <w:tr w:rsidR="0067638D" w:rsidRPr="009C0DBD" w14:paraId="6E4A2EBC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375C4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A9DD2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(-0.128)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972D0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(-0.122)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6BD3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(-0.118)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664E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3E4D">
              <w:rPr>
                <w:rFonts w:ascii="Times New Roman" w:hAnsi="Times New Roman" w:cs="Times New Roman"/>
                <w:color w:val="000000"/>
              </w:rPr>
              <w:t>(-0.162)</w:t>
            </w:r>
          </w:p>
        </w:tc>
      </w:tr>
      <w:tr w:rsidR="0067638D" w:rsidRPr="009C0DBD" w14:paraId="7F13F198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FD84F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Demographic characteristics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2BD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0821E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C766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9F3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9C0DBD" w14:paraId="7390C450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2854A5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Country fixed effects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4424AC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3F8F15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61061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33D57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9C0DBD" w14:paraId="7A86AD83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C836F6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Industry fixed effects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145A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8BED2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D8B3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33A76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9C0DBD" w14:paraId="3E09AB99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631E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RMSE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385B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1.176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FFAE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1.137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A387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1.135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72D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1.563</w:t>
            </w:r>
          </w:p>
        </w:tc>
      </w:tr>
      <w:tr w:rsidR="0067638D" w:rsidRPr="009C0DBD" w14:paraId="73BC251C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08F256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Adjusted R</w:t>
            </w:r>
            <w:r w:rsidRPr="00DB05F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459A58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0.146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3EF84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0.071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C7EBF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0.052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B3A48A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0.128</w:t>
            </w:r>
          </w:p>
        </w:tc>
      </w:tr>
      <w:tr w:rsidR="0067638D" w:rsidRPr="009C0DBD" w14:paraId="6C2CA667" w14:textId="77777777" w:rsidTr="00217620">
        <w:trPr>
          <w:trHeight w:val="276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8A15B" w14:textId="77777777" w:rsidR="0067638D" w:rsidRPr="009C0DB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05FA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CF09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D8833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EF700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6991C" w14:textId="77777777" w:rsidR="0067638D" w:rsidRPr="009C0DB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4103</w:t>
            </w:r>
          </w:p>
        </w:tc>
      </w:tr>
      <w:tr w:rsidR="0067638D" w:rsidRPr="009C0DBD" w14:paraId="6BC8F781" w14:textId="77777777" w:rsidTr="00217620">
        <w:trPr>
          <w:trHeight w:val="276"/>
          <w:jc w:val="center"/>
        </w:trPr>
        <w:tc>
          <w:tcPr>
            <w:tcW w:w="107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43525" w14:textId="77777777" w:rsidR="0067638D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E6A1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Notes: </w:t>
            </w:r>
            <w:r w:rsidRPr="004E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 &lt; 0.1, ** &lt; 0.05, *** &lt; 0.01. Robust standard errors are in brackets. 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age group 18-25 for age groups. The other demographic characteristics include gender and residence areas</w:t>
            </w:r>
            <w:r w:rsidRPr="004E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There are 20 industries dummy variables for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industry fixed effects</w:t>
            </w:r>
            <w:r w:rsidRPr="004E6A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the ‘Accommodation and Food Services’ is the reference group.</w:t>
            </w:r>
          </w:p>
          <w:p w14:paraId="07F8B874" w14:textId="2DC8B773" w:rsidR="00926A56" w:rsidRPr="004E6A1F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</w:tbl>
    <w:p w14:paraId="17CC0701" w14:textId="77777777" w:rsidR="0067638D" w:rsidRDefault="0067638D" w:rsidP="0067638D">
      <w:pPr>
        <w:rPr>
          <w:rFonts w:ascii="Times New Roman" w:hAnsi="Times New Roman" w:cs="Times New Roman"/>
        </w:rPr>
      </w:pPr>
    </w:p>
    <w:p w14:paraId="687632E1" w14:textId="77777777" w:rsidR="00372BA4" w:rsidRDefault="00372BA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09355DA6" w14:textId="7BB84D30" w:rsidR="0067638D" w:rsidRPr="004E6A1F" w:rsidRDefault="0067638D" w:rsidP="006763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Panel C</w:t>
      </w:r>
      <w:r w:rsidRPr="00DB05FA">
        <w:rPr>
          <w:rFonts w:ascii="Times New Roman" w:hAnsi="Times New Roman" w:cs="Times New Roman"/>
          <w:b/>
          <w:u w:val="single"/>
        </w:rPr>
        <w:t xml:space="preserve">: </w:t>
      </w:r>
      <w:r w:rsidRPr="004E6A1F">
        <w:rPr>
          <w:rFonts w:ascii="Times New Roman" w:hAnsi="Times New Roman" w:cs="Times New Roman"/>
          <w:b/>
        </w:rPr>
        <w:t>Inequality with changes in daily behavior</w:t>
      </w:r>
    </w:p>
    <w:tbl>
      <w:tblPr>
        <w:tblW w:w="11076" w:type="dxa"/>
        <w:tblInd w:w="-810" w:type="dxa"/>
        <w:tblLook w:val="04A0" w:firstRow="1" w:lastRow="0" w:firstColumn="1" w:lastColumn="0" w:noHBand="0" w:noVBand="1"/>
      </w:tblPr>
      <w:tblGrid>
        <w:gridCol w:w="2340"/>
        <w:gridCol w:w="131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</w:tblGrid>
      <w:tr w:rsidR="0067638D" w:rsidRPr="00F13E4D" w14:paraId="2FA85B6F" w14:textId="77777777" w:rsidTr="00217620">
        <w:trPr>
          <w:trHeight w:val="378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6A31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Variables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4BF2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Change behavior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7185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Wash hand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5FC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Wear mask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1D0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Eat fruit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3826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Take vitamin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EF36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Do exercises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6B0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Video chat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8C0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Public trans.</w:t>
            </w:r>
          </w:p>
        </w:tc>
      </w:tr>
      <w:tr w:rsidR="0067638D" w:rsidRPr="00F13E4D" w14:paraId="221FD4E7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6CF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Poorest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300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-0.068***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20E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-0.196***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81D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-0.585***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880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-0.112**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235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-0.071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18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04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-0.157**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7F2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0.167**</w:t>
            </w:r>
          </w:p>
        </w:tc>
      </w:tr>
      <w:tr w:rsidR="0067638D" w:rsidRPr="00F13E4D" w14:paraId="00158FD9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796F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772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1F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804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(-0.092)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116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B94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19C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F07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FB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(-0.072)</w:t>
            </w:r>
          </w:p>
        </w:tc>
      </w:tr>
      <w:tr w:rsidR="0067638D" w:rsidRPr="00F13E4D" w14:paraId="45F370AE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301A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Second-poorest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3F1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-0.045***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678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-0.125**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01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-0.319***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2E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-0.046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D00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9A0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E7F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-0.194***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B84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0.274***</w:t>
            </w:r>
          </w:p>
        </w:tc>
      </w:tr>
      <w:tr w:rsidR="0067638D" w:rsidRPr="00F13E4D" w14:paraId="706773A7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AAD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B59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(-0.016)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90F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1A3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6D1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66B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5B2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33B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EF4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(-0.06)</w:t>
            </w:r>
          </w:p>
        </w:tc>
      </w:tr>
      <w:tr w:rsidR="0067638D" w:rsidRPr="00F13E4D" w14:paraId="4ED81503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BDB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Middle-income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419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-0.044***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207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-0.120**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2A3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-0.389***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F6D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-0.098***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69C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-0.134***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B33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-0.045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30D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-0.123**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CAB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0.308***</w:t>
            </w:r>
          </w:p>
        </w:tc>
      </w:tr>
      <w:tr w:rsidR="0067638D" w:rsidRPr="00F13E4D" w14:paraId="1107E6D8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E1B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0A3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(-0.014)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A69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C03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3A5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34C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94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F89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7D7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(-0.055)</w:t>
            </w:r>
          </w:p>
        </w:tc>
      </w:tr>
      <w:tr w:rsidR="0067638D" w:rsidRPr="00F13E4D" w14:paraId="054FC198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B12D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Second-richest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FAD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-0.006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EEB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-0.086*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7A0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-0.225***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A00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-0.031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466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-0.017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519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A63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-0.043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407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0.096*</w:t>
            </w:r>
          </w:p>
        </w:tc>
      </w:tr>
      <w:tr w:rsidR="0067638D" w:rsidRPr="00F13E4D" w14:paraId="484A647E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85B6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786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(-0.013)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CBD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116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DC7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633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538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6F7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EBE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(-0.056)</w:t>
            </w:r>
          </w:p>
        </w:tc>
      </w:tr>
      <w:tr w:rsidR="0067638D" w:rsidRPr="00F13E4D" w14:paraId="34931032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075E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(26 to 35)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99E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382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BB7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0.117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8E2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0.053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5F8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0.037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DDC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-0.098*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721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-0.078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935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0.091</w:t>
            </w:r>
          </w:p>
        </w:tc>
      </w:tr>
      <w:tr w:rsidR="0067638D" w:rsidRPr="00F13E4D" w14:paraId="2A97DDD6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77B" w14:textId="77777777" w:rsidR="0067638D" w:rsidRPr="00F13E4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60F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(-0.017)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CD6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9A3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(-0.092)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7AE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E5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7F4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0A0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7C7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(-0.076)</w:t>
            </w:r>
          </w:p>
        </w:tc>
      </w:tr>
      <w:tr w:rsidR="0067638D" w:rsidRPr="00F13E4D" w14:paraId="59326E11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3735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(36 to 45)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A54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0.004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510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A19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A14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34A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0.038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803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-0.088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1CF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-0.092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F90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0.049</w:t>
            </w:r>
          </w:p>
        </w:tc>
      </w:tr>
      <w:tr w:rsidR="0067638D" w:rsidRPr="00F13E4D" w14:paraId="4430118C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7629" w14:textId="77777777" w:rsidR="0067638D" w:rsidRPr="00F13E4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09F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(-0.018)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1BE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5E5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(-0.092)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0FA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9B4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11E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F6C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0A8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(-0.075)</w:t>
            </w:r>
          </w:p>
        </w:tc>
      </w:tr>
      <w:tr w:rsidR="0067638D" w:rsidRPr="00F13E4D" w14:paraId="2C2B94CA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F14B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(46 to 55)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7E0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-0.031*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735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96B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-0.088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F15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0.004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BA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6F4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-0.183***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A5F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-0.156**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585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0.163**</w:t>
            </w:r>
          </w:p>
        </w:tc>
      </w:tr>
      <w:tr w:rsidR="0067638D" w:rsidRPr="00F13E4D" w14:paraId="7F78A5CD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D00B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F47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(-0.019)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259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FFC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(-0.093)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60C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44B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614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7BC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F70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(-0.074)</w:t>
            </w:r>
          </w:p>
        </w:tc>
      </w:tr>
      <w:tr w:rsidR="0067638D" w:rsidRPr="00F13E4D" w14:paraId="5E5F77EF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96A4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(56 to 65)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47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-0.050**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4E5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0.120*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8A5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0.024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107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0.002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6B2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-0.028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2FB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-0.191***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F98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-0.189**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D5D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0.049</w:t>
            </w:r>
          </w:p>
        </w:tc>
      </w:tr>
      <w:tr w:rsidR="0067638D" w:rsidRPr="00F13E4D" w14:paraId="7531A1E2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F0E8" w14:textId="77777777" w:rsidR="0067638D" w:rsidRPr="00F13E4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A90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(-0.021)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6CF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865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5D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9F5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(-0.046)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2D0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CCE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29E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(-0.079)</w:t>
            </w:r>
          </w:p>
        </w:tc>
      </w:tr>
      <w:tr w:rsidR="0067638D" w:rsidRPr="00F13E4D" w14:paraId="174A5F18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52B1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(66 to 75)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FFE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-0.043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41B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0.179**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ECC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0.061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7BF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0.084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5F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011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-0.123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0EA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-0.282***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C5B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-0.016</w:t>
            </w:r>
          </w:p>
        </w:tc>
      </w:tr>
      <w:tr w:rsidR="0067638D" w:rsidRPr="00F13E4D" w14:paraId="6F717098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CC20" w14:textId="77777777" w:rsidR="0067638D" w:rsidRPr="00F13E4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A82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42F9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(-0.082)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F4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(-0.134)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166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(-0.065)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C72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1DC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(-0.081)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E8A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(-0.103)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752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(-0.099)</w:t>
            </w:r>
          </w:p>
        </w:tc>
      </w:tr>
      <w:tr w:rsidR="0067638D" w:rsidRPr="00F13E4D" w14:paraId="5F3783A6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7B1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(Above 76)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159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-0.019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516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0.358*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2A8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-0.407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E4D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0.087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F29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-0.126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1C3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-0.033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759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-0.178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04D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0.207</w:t>
            </w:r>
          </w:p>
        </w:tc>
      </w:tr>
      <w:tr w:rsidR="0067638D" w:rsidRPr="00F13E4D" w14:paraId="790BDCCF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70B0" w14:textId="77777777" w:rsidR="0067638D" w:rsidRPr="00F13E4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F3A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(-0.056)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B7F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(-0.187)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7E8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(-0.257)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092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(-0.116)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981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(-0.114)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DD4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(-0.133)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E3F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(-0.157)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ADB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(-0.187)</w:t>
            </w:r>
          </w:p>
        </w:tc>
      </w:tr>
      <w:tr w:rsidR="0067638D" w:rsidRPr="00F13E4D" w14:paraId="09F96235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F765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(Prefer not  to say)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C3D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-0.628***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18D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0.774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E4E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324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0.26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A90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-0.374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3B0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0.497**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1C8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-0.216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CA8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0.421</w:t>
            </w:r>
          </w:p>
        </w:tc>
      </w:tr>
      <w:tr w:rsidR="0067638D" w:rsidRPr="00F13E4D" w14:paraId="613B7234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3178" w14:textId="77777777" w:rsidR="0067638D" w:rsidRPr="00F13E4D" w:rsidRDefault="0067638D" w:rsidP="0021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948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(-0.202)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A60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(-0.648)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195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(-0.469)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DA2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(-0.173)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F9A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(-0.284)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870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(-0.251)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126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(-0.177)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8F2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(-0.477)</w:t>
            </w:r>
          </w:p>
        </w:tc>
      </w:tr>
      <w:tr w:rsidR="0067638D" w:rsidRPr="00F13E4D" w14:paraId="4D79F86C" w14:textId="77777777" w:rsidTr="00217620">
        <w:trPr>
          <w:gridAfter w:val="1"/>
          <w:wAfter w:w="96" w:type="dxa"/>
          <w:trHeight w:val="37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2715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Constant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239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0.951***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9B2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0.632***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6F2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1.911***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FD4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0.183**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DCB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0.206***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5AB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0.310***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9FE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0.612***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4C1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-0.701***</w:t>
            </w:r>
          </w:p>
        </w:tc>
      </w:tr>
      <w:tr w:rsidR="0067638D" w:rsidRPr="00F13E4D" w14:paraId="684E498F" w14:textId="77777777" w:rsidTr="00217620">
        <w:trPr>
          <w:trHeight w:val="378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C35A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4240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(-0.035)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64BB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(-0.115)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3E0B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(-0.172)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4EA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(-0.092)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466D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(-0.076)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B1D9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(-0.105)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A82D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973D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(-0.132)</w:t>
            </w:r>
          </w:p>
        </w:tc>
      </w:tr>
      <w:tr w:rsidR="0067638D" w:rsidRPr="00F13E4D" w14:paraId="350E2042" w14:textId="77777777" w:rsidTr="00217620">
        <w:trPr>
          <w:trHeight w:val="378"/>
        </w:trPr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68EB3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Demographic characteristics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14558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22E16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2D3A4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2283A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22464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F022F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79FE2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18D0C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7930916B" w14:textId="77777777" w:rsidTr="00217620">
        <w:trPr>
          <w:trHeight w:val="378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F86621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Country fixed effects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72FE3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906CE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AEFF0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7BC92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E19E4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832A2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F59BE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6B809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1AEE7C2A" w14:textId="77777777" w:rsidTr="00217620">
        <w:trPr>
          <w:trHeight w:val="378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7A60A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Industry fixed effects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B9A45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1E40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7007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9E07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461F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FE1F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C2C9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6E28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61DB3B6C" w14:textId="77777777" w:rsidTr="00217620">
        <w:trPr>
          <w:trHeight w:val="378"/>
        </w:trPr>
        <w:tc>
          <w:tcPr>
            <w:tcW w:w="2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2688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RMSE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0FF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0.319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3BE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1.034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8C8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1.546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EB1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0.795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63A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0.738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4A5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1.007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DB8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1.236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88F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1.182</w:t>
            </w:r>
          </w:p>
        </w:tc>
      </w:tr>
      <w:tr w:rsidR="0067638D" w:rsidRPr="00F13E4D" w14:paraId="5A4273E7" w14:textId="77777777" w:rsidTr="00217620">
        <w:trPr>
          <w:trHeight w:val="378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8F14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Adjusted R</w:t>
            </w: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AD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D73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9A3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0.157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417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0.072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4ED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0.037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A18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435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E44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0.048</w:t>
            </w:r>
          </w:p>
        </w:tc>
      </w:tr>
      <w:tr w:rsidR="0067638D" w:rsidRPr="00F13E4D" w14:paraId="5F237613" w14:textId="77777777" w:rsidTr="00217620">
        <w:trPr>
          <w:trHeight w:val="378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55084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EAB8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6154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B457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3FB8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776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3ADC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F481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AA8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4103</w:t>
            </w:r>
          </w:p>
        </w:tc>
      </w:tr>
      <w:tr w:rsidR="0067638D" w:rsidRPr="00F13E4D" w14:paraId="2FDF9374" w14:textId="77777777" w:rsidTr="00217620">
        <w:trPr>
          <w:trHeight w:val="485"/>
        </w:trPr>
        <w:tc>
          <w:tcPr>
            <w:tcW w:w="1107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818A03" w14:textId="77777777" w:rsidR="0067638D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Notes: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* &lt; 0.1, ** &lt; 0.05, *** &lt; 0.01. Robust standard errors are in brackets. 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and age group 18-25 for age groups. The other demographic characteristics include gender and residence areas</w:t>
            </w: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There are 20 industries dummy variables for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the industry fixed effects</w:t>
            </w: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and the ‘Accommodation and Food Services’ is the reference group.</w:t>
            </w:r>
          </w:p>
          <w:p w14:paraId="6E7594EF" w14:textId="3C7EFE9A" w:rsidR="00926A56" w:rsidRPr="00F13E4D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</w:tbl>
    <w:p w14:paraId="2F28A215" w14:textId="77777777" w:rsidR="0067638D" w:rsidRDefault="0067638D" w:rsidP="0067638D">
      <w:pPr>
        <w:ind w:right="-630"/>
        <w:rPr>
          <w:rFonts w:ascii="Times New Roman" w:hAnsi="Times New Roman" w:cs="Times New Roman"/>
          <w:b/>
        </w:rPr>
      </w:pPr>
    </w:p>
    <w:p w14:paraId="44DECA68" w14:textId="77777777" w:rsidR="0067638D" w:rsidRDefault="0067638D" w:rsidP="0067638D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3207DC43" w14:textId="77777777" w:rsidR="0067638D" w:rsidRPr="00DC03C0" w:rsidRDefault="0067638D" w:rsidP="0067638D">
      <w:pPr>
        <w:pStyle w:val="Heading3"/>
      </w:pPr>
      <w:r>
        <w:lastRenderedPageBreak/>
        <w:t>Table B.4.</w:t>
      </w:r>
      <w:r w:rsidRPr="00DC03C0">
        <w:t xml:space="preserve"> Inequality with changes in prevention measures against COVID</w:t>
      </w:r>
      <w:r>
        <w:t>-19</w:t>
      </w:r>
    </w:p>
    <w:tbl>
      <w:tblPr>
        <w:tblW w:w="8570" w:type="dxa"/>
        <w:jc w:val="center"/>
        <w:tblLook w:val="04A0" w:firstRow="1" w:lastRow="0" w:firstColumn="1" w:lastColumn="0" w:noHBand="0" w:noVBand="1"/>
      </w:tblPr>
      <w:tblGrid>
        <w:gridCol w:w="2250"/>
        <w:gridCol w:w="1580"/>
        <w:gridCol w:w="1580"/>
        <w:gridCol w:w="1580"/>
        <w:gridCol w:w="1580"/>
      </w:tblGrid>
      <w:tr w:rsidR="0067638D" w:rsidRPr="00DC03C0" w14:paraId="4D5756A6" w14:textId="77777777" w:rsidTr="00217620">
        <w:trPr>
          <w:trHeight w:val="264"/>
          <w:jc w:val="center"/>
        </w:trPr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9C01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423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1)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A089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2)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7C0C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3)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4FF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4)</w:t>
            </w:r>
          </w:p>
        </w:tc>
      </w:tr>
      <w:tr w:rsidR="0067638D" w:rsidRPr="00DC03C0" w14:paraId="1B4EF900" w14:textId="77777777" w:rsidTr="00217620">
        <w:trPr>
          <w:trHeight w:val="468"/>
          <w:jc w:val="center"/>
        </w:trPr>
        <w:tc>
          <w:tcPr>
            <w:tcW w:w="22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A406AE" w14:textId="77777777" w:rsidR="0067638D" w:rsidRPr="00DC03C0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11C0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Keep 4 ft. distance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CF1B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touch face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1C3B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Cover mouth when sneezing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EDD5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Seek medical care</w:t>
            </w:r>
          </w:p>
        </w:tc>
      </w:tr>
      <w:tr w:rsidR="0067638D" w:rsidRPr="00DC03C0" w14:paraId="1D7B67F5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421A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Poorest quintile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B5C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-0.287***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DD4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-0.265***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7B5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-0.263***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287F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-0.260***</w:t>
            </w:r>
          </w:p>
        </w:tc>
      </w:tr>
      <w:tr w:rsidR="0067638D" w:rsidRPr="00DC03C0" w14:paraId="0CF3A762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0F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291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(0.051)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280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B2E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7AD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(0.068)</w:t>
            </w:r>
          </w:p>
        </w:tc>
      </w:tr>
      <w:tr w:rsidR="0067638D" w:rsidRPr="00DC03C0" w14:paraId="2DC6461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1830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Second-poorest quintile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F57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-0.231***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35E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-0.191***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4D3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-0.173***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D5B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-0.141**</w:t>
            </w:r>
          </w:p>
        </w:tc>
      </w:tr>
      <w:tr w:rsidR="0067638D" w:rsidRPr="00DC03C0" w14:paraId="49827640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D49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B45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41A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(0.047)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360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(0.047)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14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(0.066)</w:t>
            </w:r>
          </w:p>
        </w:tc>
      </w:tr>
      <w:tr w:rsidR="0067638D" w:rsidRPr="00DC03C0" w14:paraId="42540834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5DB4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Middle-income quintile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7DCF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-0.154***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499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-0.137***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D69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-0.077*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2E6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-0.206***</w:t>
            </w:r>
          </w:p>
        </w:tc>
      </w:tr>
      <w:tr w:rsidR="0067638D" w:rsidRPr="00DC03C0" w14:paraId="593BCEEE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8F5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4F1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94E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0A5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E24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</w:tr>
      <w:tr w:rsidR="0067638D" w:rsidRPr="00DC03C0" w14:paraId="473AABF6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5427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Second-richest quintile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584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614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767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064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0.018</w:t>
            </w:r>
          </w:p>
        </w:tc>
      </w:tr>
      <w:tr w:rsidR="0067638D" w:rsidRPr="00DC03C0" w14:paraId="035E3B7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DD1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F50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EB6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A54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(0.041)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E8E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</w:tr>
      <w:tr w:rsidR="0067638D" w:rsidRPr="00DC03C0" w14:paraId="456E2062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28B5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(26 to 35)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97D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2F7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0.128**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5EB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8FC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-0.156**</w:t>
            </w:r>
          </w:p>
        </w:tc>
      </w:tr>
      <w:tr w:rsidR="0067638D" w:rsidRPr="00DC03C0" w14:paraId="244FFD02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2DF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1DF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(0.057)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550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(0.056)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1EF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151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(0.071)</w:t>
            </w:r>
          </w:p>
        </w:tc>
      </w:tr>
      <w:tr w:rsidR="0067638D" w:rsidRPr="00DC03C0" w14:paraId="2D6E32B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ED8D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(36 to 45)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FA1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0.095*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085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0.177***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956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698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-0.147**</w:t>
            </w:r>
          </w:p>
        </w:tc>
      </w:tr>
      <w:tr w:rsidR="0067638D" w:rsidRPr="00DC03C0" w14:paraId="3BB8B0AD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74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883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(0.057)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5E8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266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4B4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(0.070)</w:t>
            </w:r>
          </w:p>
        </w:tc>
      </w:tr>
      <w:tr w:rsidR="0067638D" w:rsidRPr="00DC03C0" w14:paraId="683B4A50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B663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(46 to 55)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D02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0.117**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458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0.126**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0C3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E6E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-0.488***</w:t>
            </w:r>
          </w:p>
        </w:tc>
      </w:tr>
      <w:tr w:rsidR="0067638D" w:rsidRPr="00DC03C0" w14:paraId="3D7F6F8F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DED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C62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91E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(0.057)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D6C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C4DF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(0.073)</w:t>
            </w:r>
          </w:p>
        </w:tc>
      </w:tr>
      <w:tr w:rsidR="0067638D" w:rsidRPr="00DC03C0" w14:paraId="22ABE262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A4E7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(56 to 65)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179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0.228***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0EB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0.211***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5CE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866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-0.538***</w:t>
            </w:r>
          </w:p>
        </w:tc>
      </w:tr>
      <w:tr w:rsidR="0067638D" w:rsidRPr="00DC03C0" w14:paraId="39103261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9AD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669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BC2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AD7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(0.056)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758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(0.077)</w:t>
            </w:r>
          </w:p>
        </w:tc>
      </w:tr>
      <w:tr w:rsidR="0067638D" w:rsidRPr="00DC03C0" w14:paraId="33015E12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7C85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(66 to 75)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C68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0.309***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ABB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0.195***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602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9B8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-0.499***</w:t>
            </w:r>
          </w:p>
        </w:tc>
      </w:tr>
      <w:tr w:rsidR="0067638D" w:rsidRPr="00DC03C0" w14:paraId="3A5B1717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96F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F43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D40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(0.061)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D55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EDB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(0.084)</w:t>
            </w:r>
          </w:p>
        </w:tc>
      </w:tr>
      <w:tr w:rsidR="0067638D" w:rsidRPr="00DC03C0" w14:paraId="480EA543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9B35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(Above 76)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0F8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0.231***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EA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0.188**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6F2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517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-0.511***</w:t>
            </w:r>
          </w:p>
        </w:tc>
      </w:tr>
      <w:tr w:rsidR="0067638D" w:rsidRPr="00DC03C0" w14:paraId="022BE709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E39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FE8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(0.085)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4F2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(0.083)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3C2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35E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(0.118)</w:t>
            </w:r>
          </w:p>
        </w:tc>
      </w:tr>
      <w:tr w:rsidR="0067638D" w:rsidRPr="00DC03C0" w14:paraId="09BBF11E" w14:textId="77777777" w:rsidTr="00217620">
        <w:trPr>
          <w:trHeight w:val="300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0621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(Prefer not  to say)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133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96D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E99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EDE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-0.929*</w:t>
            </w:r>
          </w:p>
        </w:tc>
      </w:tr>
      <w:tr w:rsidR="0067638D" w:rsidRPr="00DC03C0" w14:paraId="1BC911D3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CDD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5E9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(0.591)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842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(0.648)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6F9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(0.624)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8A4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(0.559)</w:t>
            </w:r>
          </w:p>
        </w:tc>
      </w:tr>
      <w:tr w:rsidR="0067638D" w:rsidRPr="00DC03C0" w14:paraId="6EA8E5CF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9682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BE5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-0.220***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C8A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-0.183***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3E8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-0.242***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F1C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-0.064</w:t>
            </w:r>
          </w:p>
        </w:tc>
      </w:tr>
      <w:tr w:rsidR="0067638D" w:rsidRPr="00DC03C0" w14:paraId="071B1355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2ED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8C4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478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F31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91A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</w:tr>
      <w:tr w:rsidR="0067638D" w:rsidRPr="00DC03C0" w14:paraId="1842C18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5EEC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62A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194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0.126***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AD0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F51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0.077</w:t>
            </w:r>
          </w:p>
        </w:tc>
      </w:tr>
      <w:tr w:rsidR="0067638D" w:rsidRPr="00DC03C0" w14:paraId="7D01123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9E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0EF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D39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4AB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FAB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(0.069)</w:t>
            </w:r>
          </w:p>
        </w:tc>
      </w:tr>
      <w:tr w:rsidR="0067638D" w:rsidRPr="00DC03C0" w14:paraId="22673FBF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D7D8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Sub-urban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49B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DFE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570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9E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</w:tr>
      <w:tr w:rsidR="0067638D" w:rsidRPr="00DC03C0" w14:paraId="63BC0E40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58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F5E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739F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4B2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712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(0.070)</w:t>
            </w:r>
          </w:p>
        </w:tc>
      </w:tr>
      <w:tr w:rsidR="0067638D" w:rsidRPr="00DC03C0" w14:paraId="31649FC3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9DF1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079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-0.388***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C19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64E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-0.293***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710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0.235***</w:t>
            </w:r>
          </w:p>
        </w:tc>
      </w:tr>
      <w:tr w:rsidR="0067638D" w:rsidRPr="00DC03C0" w14:paraId="3D280DCB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D8A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40B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544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9FE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1E2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(0.066)</w:t>
            </w:r>
          </w:p>
        </w:tc>
      </w:tr>
      <w:tr w:rsidR="0067638D" w:rsidRPr="00DC03C0" w14:paraId="2CA87340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0B19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9C9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0.242***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426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0.148***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B66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FFC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-0.970***</w:t>
            </w:r>
          </w:p>
        </w:tc>
      </w:tr>
      <w:tr w:rsidR="0067638D" w:rsidRPr="00DC03C0" w14:paraId="70F6D9F5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EC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07B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C2E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679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DFA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(0.074)</w:t>
            </w:r>
          </w:p>
        </w:tc>
      </w:tr>
      <w:tr w:rsidR="0067638D" w:rsidRPr="00DC03C0" w14:paraId="0D696B49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8E3B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3B9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-1.174***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AE4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-0.676***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A9E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-0.755***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705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-1.187***</w:t>
            </w:r>
          </w:p>
        </w:tc>
      </w:tr>
      <w:tr w:rsidR="0067638D" w:rsidRPr="00DC03C0" w14:paraId="01B6BB9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36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C5F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(0.056)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402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9EF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17B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(0.073)</w:t>
            </w:r>
          </w:p>
        </w:tc>
      </w:tr>
      <w:tr w:rsidR="0067638D" w:rsidRPr="00DC03C0" w14:paraId="7DB3A7D3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64F9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Korea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8B7B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-0.526***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FB8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-0.238***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17AD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-0.220***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131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-0.158**</w:t>
            </w:r>
          </w:p>
        </w:tc>
      </w:tr>
      <w:tr w:rsidR="0067638D" w:rsidRPr="00DC03C0" w14:paraId="5C8DF351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477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2C73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DC4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082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85C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(0.072)</w:t>
            </w:r>
          </w:p>
        </w:tc>
      </w:tr>
      <w:tr w:rsidR="0067638D" w:rsidRPr="00DC03C0" w14:paraId="254A529E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43F8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4DE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0.085**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2B0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6C8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-0.127***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36F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-0.260***</w:t>
            </w:r>
          </w:p>
        </w:tc>
      </w:tr>
      <w:tr w:rsidR="0067638D" w:rsidRPr="00DC03C0" w14:paraId="69E2F4CB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2E8C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7EB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DB6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(0.046)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6BE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A8A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(0.072)</w:t>
            </w:r>
          </w:p>
        </w:tc>
      </w:tr>
      <w:tr w:rsidR="0067638D" w:rsidRPr="00DC03C0" w14:paraId="1CBA7646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FFB0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EB04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4.513***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B76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3.906***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675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4.688***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8A0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4.056***</w:t>
            </w:r>
          </w:p>
        </w:tc>
      </w:tr>
      <w:tr w:rsidR="0067638D" w:rsidRPr="00DC03C0" w14:paraId="24270F88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2589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4C4E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2740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9635E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(0.071)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5E38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(0.103)</w:t>
            </w:r>
          </w:p>
        </w:tc>
      </w:tr>
      <w:tr w:rsidR="0067638D" w:rsidRPr="00DC03C0" w14:paraId="071320B3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AB8D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RMSE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FD3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FB4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938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FD8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1.616</w:t>
            </w:r>
          </w:p>
        </w:tc>
      </w:tr>
      <w:tr w:rsidR="0067638D" w:rsidRPr="00DC03C0" w14:paraId="4727D5EC" w14:textId="77777777" w:rsidTr="00217620">
        <w:trPr>
          <w:trHeight w:val="288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36FE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Adjusted R</w:t>
            </w: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5815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051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B0BA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BA31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0.114</w:t>
            </w:r>
          </w:p>
        </w:tc>
      </w:tr>
      <w:tr w:rsidR="0067638D" w:rsidRPr="00DC03C0" w14:paraId="11A588F4" w14:textId="77777777" w:rsidTr="00217620">
        <w:trPr>
          <w:trHeight w:val="276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69CB1" w14:textId="77777777" w:rsidR="0067638D" w:rsidRPr="00DC03C0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629F6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49F47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49A0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4902" w14:textId="77777777" w:rsidR="0067638D" w:rsidRPr="00DC03C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</w:tr>
      <w:tr w:rsidR="0067638D" w:rsidRPr="00DC03C0" w14:paraId="53AE353C" w14:textId="77777777" w:rsidTr="00217620">
        <w:trPr>
          <w:trHeight w:val="509"/>
          <w:jc w:val="center"/>
        </w:trPr>
        <w:tc>
          <w:tcPr>
            <w:tcW w:w="857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C38B2" w14:textId="77777777" w:rsidR="0067638D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Notes:</w:t>
            </w: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* &lt; 0.1, ** &lt; 0.05, *** &lt; 0.01. Robust standard errors are in brackets. The reference groups are the richest quintile for income quintiles, age group 18-25 for age groups, rural residence for residence areas, and the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</w:t>
            </w:r>
            <w:r w:rsidRPr="00DC0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 countries.</w:t>
            </w:r>
          </w:p>
          <w:p w14:paraId="1683A719" w14:textId="13D17630" w:rsidR="00926A56" w:rsidRPr="00DC03C0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  <w:tr w:rsidR="0067638D" w:rsidRPr="00DC03C0" w14:paraId="0CF80A9B" w14:textId="77777777" w:rsidTr="00217620">
        <w:trPr>
          <w:trHeight w:val="509"/>
          <w:jc w:val="center"/>
        </w:trPr>
        <w:tc>
          <w:tcPr>
            <w:tcW w:w="857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3D1FC1" w14:textId="77777777" w:rsidR="0067638D" w:rsidRPr="00DC03C0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BB8778" w14:textId="77777777" w:rsidR="0067638D" w:rsidRDefault="0067638D" w:rsidP="0067638D"/>
    <w:p w14:paraId="0F48D20D" w14:textId="77777777" w:rsidR="0067638D" w:rsidRDefault="0067638D" w:rsidP="0067638D">
      <w:pPr>
        <w:pStyle w:val="Heading3"/>
      </w:pPr>
      <w:r>
        <w:t xml:space="preserve">Table B.5. Inequality with changes in daily behavior </w:t>
      </w:r>
    </w:p>
    <w:tbl>
      <w:tblPr>
        <w:tblW w:w="10520" w:type="dxa"/>
        <w:tblInd w:w="-540" w:type="dxa"/>
        <w:tblLook w:val="04A0" w:firstRow="1" w:lastRow="0" w:firstColumn="1" w:lastColumn="0" w:noHBand="0" w:noVBand="1"/>
      </w:tblPr>
      <w:tblGrid>
        <w:gridCol w:w="252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67638D" w:rsidRPr="002F3053" w14:paraId="4E05A11C" w14:textId="77777777" w:rsidTr="00217620">
        <w:trPr>
          <w:trHeight w:val="240"/>
        </w:trPr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EECD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4C0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2EE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18B5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3)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B7B9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4)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255A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5)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BFDA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6)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E7BF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7)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637C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8)</w:t>
            </w:r>
          </w:p>
        </w:tc>
      </w:tr>
      <w:tr w:rsidR="0067638D" w:rsidRPr="002F3053" w14:paraId="0F00B98A" w14:textId="77777777" w:rsidTr="00217620">
        <w:trPr>
          <w:trHeight w:val="468"/>
        </w:trPr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29047" w14:textId="77777777" w:rsidR="0067638D" w:rsidRPr="002F3053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DD3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Change behavior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476A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Wash hand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A45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Wear mask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10F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Eat fruit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ED30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Take vitamin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1A4F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 exercises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0B7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Video chat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CFF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 trans.</w:t>
            </w:r>
          </w:p>
        </w:tc>
      </w:tr>
      <w:tr w:rsidR="0067638D" w:rsidRPr="002F3053" w14:paraId="017DAD85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8A96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Poorest quintile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551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-0.107***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95E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-0.188***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C42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-0.473***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714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-0.068**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35E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2CC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2DC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-0.147***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0B4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0.187***</w:t>
            </w:r>
          </w:p>
        </w:tc>
      </w:tr>
      <w:tr w:rsidR="0067638D" w:rsidRPr="002F3053" w14:paraId="60B43E81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764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172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0F4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399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0A9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F79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A44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5A5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41D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</w:tr>
      <w:tr w:rsidR="0067638D" w:rsidRPr="002F3053" w14:paraId="744A627D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D3CB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Second-poorest quintile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196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FAE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-0.089**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472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E4A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AE5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4D5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DC5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-0.096*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F33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0.226***</w:t>
            </w:r>
          </w:p>
        </w:tc>
      </w:tr>
      <w:tr w:rsidR="0067638D" w:rsidRPr="002F3053" w14:paraId="77B8A21A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499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4E7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5F8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D91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226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70D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89C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79A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A84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</w:tr>
      <w:tr w:rsidR="0067638D" w:rsidRPr="002F3053" w14:paraId="5ED7664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862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Middle-income quintile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41A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348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-0.083**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257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D11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6C8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0C4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B63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047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0.229***</w:t>
            </w:r>
          </w:p>
        </w:tc>
      </w:tr>
      <w:tr w:rsidR="0067638D" w:rsidRPr="002F3053" w14:paraId="0B6958F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A73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67E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00D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06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13B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5FA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63C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9D4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EB3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(0.047)</w:t>
            </w:r>
          </w:p>
        </w:tc>
      </w:tr>
      <w:tr w:rsidR="0067638D" w:rsidRPr="002F3053" w14:paraId="1D34CDE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F556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Second-richest quintile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DCE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682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4D6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1D5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B59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A4D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91A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2FB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0.088*</w:t>
            </w:r>
          </w:p>
        </w:tc>
      </w:tr>
      <w:tr w:rsidR="0067638D" w:rsidRPr="002F3053" w14:paraId="75FA113A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73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D62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85B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42C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885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519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DB8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BE4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DF5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</w:tr>
      <w:tr w:rsidR="0067638D" w:rsidRPr="002F3053" w14:paraId="73B9DEA1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CB65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(26 to 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95C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634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B9C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3F1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1EC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B91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-0.108**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8AD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-0.104*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D60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0.187***</w:t>
            </w:r>
          </w:p>
        </w:tc>
      </w:tr>
      <w:tr w:rsidR="0067638D" w:rsidRPr="002F3053" w14:paraId="3F362BB2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B6E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C14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F3E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4A4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396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D7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48D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E25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81C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</w:tr>
      <w:tr w:rsidR="0067638D" w:rsidRPr="002F3053" w14:paraId="4384AB04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304C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(36 to 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84E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CC6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DC5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F92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0BF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981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-0.118**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54F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555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0.186***</w:t>
            </w:r>
          </w:p>
        </w:tc>
      </w:tr>
      <w:tr w:rsidR="0067638D" w:rsidRPr="002F3053" w14:paraId="044B308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80D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570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683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FD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E5F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933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D9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EF7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E6B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(0.062)</w:t>
            </w:r>
          </w:p>
        </w:tc>
      </w:tr>
      <w:tr w:rsidR="0067638D" w:rsidRPr="002F3053" w14:paraId="0FD33EF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7A2B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(46 to 55)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964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-0.032**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5F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970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6B7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929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4C4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-0.209***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19D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-0.194***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138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0.276***</w:t>
            </w:r>
          </w:p>
        </w:tc>
      </w:tr>
      <w:tr w:rsidR="0067638D" w:rsidRPr="002F3053" w14:paraId="370225DD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4C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64F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E7D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FEF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3E3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BBA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859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85A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964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(0.060)</w:t>
            </w:r>
          </w:p>
        </w:tc>
      </w:tr>
      <w:tr w:rsidR="0067638D" w:rsidRPr="002F3053" w14:paraId="2974DD93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587D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(56 to 65)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9F0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-0.034**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E34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0.112**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BC3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3E0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822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7DD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588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-0.267***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492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0.181***</w:t>
            </w:r>
          </w:p>
        </w:tc>
      </w:tr>
      <w:tr w:rsidR="0067638D" w:rsidRPr="002F3053" w14:paraId="1E78EB9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19E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BA6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516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329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56E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B5C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5EE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81B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23B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(0.062)</w:t>
            </w:r>
          </w:p>
        </w:tc>
      </w:tr>
      <w:tr w:rsidR="0067638D" w:rsidRPr="002F3053" w14:paraId="39D4A72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E935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(66 to 75)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589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830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660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0.206**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CC6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506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4A9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-0.182***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CA1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-0.275***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AD8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0.181***</w:t>
            </w:r>
          </w:p>
        </w:tc>
      </w:tr>
      <w:tr w:rsidR="0067638D" w:rsidRPr="002F3053" w14:paraId="7EDFDB7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42D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B48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19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45D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(0.081)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6F8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51A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874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823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4BA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</w:tr>
      <w:tr w:rsidR="0067638D" w:rsidRPr="002F3053" w14:paraId="58897261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8553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(Above 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F5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B0D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267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539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2EA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E81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-0.117*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037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-0.205***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FD9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0.229***</w:t>
            </w:r>
          </w:p>
        </w:tc>
      </w:tr>
      <w:tr w:rsidR="0067638D" w:rsidRPr="002F3053" w14:paraId="52058CF4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DBF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503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A5D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355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(0.111)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328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62C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17D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E7F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172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(0.078)</w:t>
            </w:r>
          </w:p>
        </w:tc>
      </w:tr>
      <w:tr w:rsidR="0067638D" w:rsidRPr="002F3053" w14:paraId="45AADCF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546B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(Prefer not  to say)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564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-0.483**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A21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F9B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D0E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0.398**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53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4AC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0.400*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2E9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84E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0.649*</w:t>
            </w:r>
          </w:p>
        </w:tc>
      </w:tr>
      <w:tr w:rsidR="0067638D" w:rsidRPr="002F3053" w14:paraId="3829BBD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FB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62F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(0.204)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48C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(0.583)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84B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F71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(0.176)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C17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D95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(0.220)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695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(0.470)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47A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(0.373)</w:t>
            </w:r>
          </w:p>
        </w:tc>
      </w:tr>
      <w:tr w:rsidR="0067638D" w:rsidRPr="002F3053" w14:paraId="3C4CA0F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0FC8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3BF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DB3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587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055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4C8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5E7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AE0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489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0.156***</w:t>
            </w:r>
          </w:p>
        </w:tc>
      </w:tr>
      <w:tr w:rsidR="0067638D" w:rsidRPr="002F3053" w14:paraId="2F34D413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B4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312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446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668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48F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482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CAA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0AE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66D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(0.030)</w:t>
            </w:r>
          </w:p>
        </w:tc>
      </w:tr>
      <w:tr w:rsidR="0067638D" w:rsidRPr="002F3053" w14:paraId="4736EDDC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A1B0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AD0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12C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345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8B2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0.045*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3A3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556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FD9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C4B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-0.253***</w:t>
            </w:r>
          </w:p>
        </w:tc>
      </w:tr>
      <w:tr w:rsidR="0067638D" w:rsidRPr="002F3053" w14:paraId="26144BD0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E60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F4A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C7D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6CA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CA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086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1B8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0E3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63E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(0.044)</w:t>
            </w:r>
          </w:p>
        </w:tc>
      </w:tr>
      <w:tr w:rsidR="0067638D" w:rsidRPr="002F3053" w14:paraId="43082D7B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3051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Sub-urban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97C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723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D30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F4A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81D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EBA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114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9FB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-0.175***</w:t>
            </w:r>
          </w:p>
        </w:tc>
      </w:tr>
      <w:tr w:rsidR="0067638D" w:rsidRPr="002F3053" w14:paraId="17C91E5C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9BE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CD0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474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940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FE7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2BF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CCA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6E5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EE3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</w:tr>
      <w:tr w:rsidR="0067638D" w:rsidRPr="002F3053" w14:paraId="2B66C87A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697E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D7D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67D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6C0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7ED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D59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FA1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18D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653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-0.582***</w:t>
            </w:r>
          </w:p>
        </w:tc>
      </w:tr>
      <w:tr w:rsidR="0067638D" w:rsidRPr="002F3053" w14:paraId="1A1047ED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8B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96B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2B8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372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D43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53C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324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06B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595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</w:tr>
      <w:tr w:rsidR="0067638D" w:rsidRPr="002F3053" w14:paraId="292D46C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1E38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435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0.028**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BB0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9B2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66C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0BC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-0.060*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88F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-0.195***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440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666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-0.462***</w:t>
            </w:r>
          </w:p>
        </w:tc>
      </w:tr>
      <w:tr w:rsidR="0067638D" w:rsidRPr="002F3053" w14:paraId="2396065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133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2E2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182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B05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0F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254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F11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442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C63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(0.052)</w:t>
            </w:r>
          </w:p>
        </w:tc>
      </w:tr>
      <w:tr w:rsidR="0067638D" w:rsidRPr="002F3053" w14:paraId="45447613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3A0E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0DF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9A1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70C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-0.308***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44B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C49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-0.101***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EA3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-0.142***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0DA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8DD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-0.325***</w:t>
            </w:r>
          </w:p>
        </w:tc>
      </w:tr>
      <w:tr w:rsidR="0067638D" w:rsidRPr="002F3053" w14:paraId="010BFBBA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70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EB8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B24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C4F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8DD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831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F6B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DEF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6A3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(0.048)</w:t>
            </w:r>
          </w:p>
        </w:tc>
      </w:tr>
      <w:tr w:rsidR="0067638D" w:rsidRPr="002F3053" w14:paraId="7124C7F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AFD7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Korea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AE7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7FB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845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CBA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B68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AE4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24C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9C3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-0.173***</w:t>
            </w:r>
          </w:p>
        </w:tc>
      </w:tr>
      <w:tr w:rsidR="0067638D" w:rsidRPr="002F3053" w14:paraId="3B6625CC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FF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7B4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9E7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701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821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6EA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405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8E1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060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</w:tr>
      <w:tr w:rsidR="0067638D" w:rsidRPr="002F3053" w14:paraId="16895C72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CD5D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42D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656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3A2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-1.198***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795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-0.178***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996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-0.065**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EBD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CA5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0B4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-0.530***</w:t>
            </w:r>
          </w:p>
        </w:tc>
      </w:tr>
      <w:tr w:rsidR="0067638D" w:rsidRPr="002F3053" w14:paraId="5B3BB4B3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423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897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086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282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F88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E16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0E0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(0.039)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1C6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FD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(0.053)</w:t>
            </w:r>
          </w:p>
        </w:tc>
      </w:tr>
      <w:tr w:rsidR="0067638D" w:rsidRPr="002F3053" w14:paraId="6A9954E4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2B52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98A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0.941***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B49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978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1.917***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5F3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DC8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0.107**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047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837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8EA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-0.661***</w:t>
            </w:r>
          </w:p>
        </w:tc>
      </w:tr>
      <w:tr w:rsidR="0067638D" w:rsidRPr="002F3053" w14:paraId="1775869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AB1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13E7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(0.022)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4F5F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C4C0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(0.102)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CD5A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E055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(0.042)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0D7E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(0.061)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8140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6F0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(0.076)</w:t>
            </w:r>
          </w:p>
        </w:tc>
      </w:tr>
      <w:tr w:rsidR="0067638D" w:rsidRPr="002F3053" w14:paraId="66D0827F" w14:textId="77777777" w:rsidTr="00217620">
        <w:trPr>
          <w:trHeight w:val="24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2E2B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DCE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1CA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F5E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8FF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6DF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6CF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A144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7D8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1.155</w:t>
            </w:r>
          </w:p>
        </w:tc>
      </w:tr>
      <w:tr w:rsidR="0067638D" w:rsidRPr="002F3053" w14:paraId="2FBEF75D" w14:textId="77777777" w:rsidTr="00217620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2AA9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Adjusted R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7E2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28B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7F3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A02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AD1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01E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1AD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B55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</w:tr>
      <w:tr w:rsidR="0067638D" w:rsidRPr="002F3053" w14:paraId="55D305C6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465E7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34D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375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85F9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8080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9157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A3C8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17C2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403D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</w:tr>
      <w:tr w:rsidR="0067638D" w:rsidRPr="002F3053" w14:paraId="3155F9C4" w14:textId="77777777" w:rsidTr="00217620">
        <w:trPr>
          <w:trHeight w:val="288"/>
        </w:trPr>
        <w:tc>
          <w:tcPr>
            <w:tcW w:w="105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D3E1" w14:textId="77777777" w:rsidR="0067638D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Notes: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* &lt; 0.1, ** &lt; 0.05, *** &lt; 0.01. Robust 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andard errors are in brackets. “Public trans.”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stands for "taking public transportation". The reference groups are the richest quintile for income quintiles, age group 18-25 for age groups, rural residence for residence areas, and the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 countries.</w:t>
            </w:r>
          </w:p>
          <w:p w14:paraId="1B915426" w14:textId="24B2BBE6" w:rsidR="00926A56" w:rsidRPr="002F3053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</w:tbl>
    <w:p w14:paraId="4A5BA460" w14:textId="77777777" w:rsidR="0067638D" w:rsidRDefault="0067638D" w:rsidP="0067638D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38BDDE5A" w14:textId="77777777" w:rsidR="0067638D" w:rsidRDefault="0067638D" w:rsidP="0067638D">
      <w:pPr>
        <w:pStyle w:val="Heading3"/>
      </w:pPr>
      <w:r>
        <w:lastRenderedPageBreak/>
        <w:t>Table B.6. Tobit and</w:t>
      </w:r>
      <w:r w:rsidRPr="00450578">
        <w:t xml:space="preserve"> ordered probit models for</w:t>
      </w:r>
      <w:r>
        <w:t xml:space="preserve"> i</w:t>
      </w:r>
      <w:r w:rsidRPr="00450578">
        <w:t>nequality with changes in prevention measures against COVID</w:t>
      </w:r>
    </w:p>
    <w:p w14:paraId="6707F69D" w14:textId="77777777" w:rsidR="0067638D" w:rsidRDefault="0067638D" w:rsidP="0067638D">
      <w:pPr>
        <w:ind w:left="-720" w:right="-630"/>
        <w:rPr>
          <w:rFonts w:ascii="Times New Roman" w:hAnsi="Times New Roman" w:cs="Times New Roman"/>
          <w:b/>
        </w:rPr>
      </w:pPr>
      <w:r w:rsidRPr="004468DA">
        <w:rPr>
          <w:rFonts w:ascii="Times New Roman" w:hAnsi="Times New Roman" w:cs="Times New Roman"/>
          <w:b/>
          <w:u w:val="single"/>
        </w:rPr>
        <w:t>Panel I:</w:t>
      </w:r>
      <w:r w:rsidRPr="004468DA">
        <w:rPr>
          <w:rFonts w:ascii="Times New Roman" w:hAnsi="Times New Roman" w:cs="Times New Roman"/>
          <w:b/>
        </w:rPr>
        <w:t xml:space="preserve"> Tobit regression</w:t>
      </w:r>
    </w:p>
    <w:tbl>
      <w:tblPr>
        <w:tblW w:w="10455" w:type="dxa"/>
        <w:tblInd w:w="-450" w:type="dxa"/>
        <w:tblLook w:val="04A0" w:firstRow="1" w:lastRow="0" w:firstColumn="1" w:lastColumn="0" w:noHBand="0" w:noVBand="1"/>
      </w:tblPr>
      <w:tblGrid>
        <w:gridCol w:w="3330"/>
        <w:gridCol w:w="1789"/>
        <w:gridCol w:w="1789"/>
        <w:gridCol w:w="1758"/>
        <w:gridCol w:w="1789"/>
      </w:tblGrid>
      <w:tr w:rsidR="0067638D" w:rsidRPr="00B03CFC" w14:paraId="1C8FB56D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CFA9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color w:val="000000"/>
              </w:rPr>
              <w:t>Variables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4C1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Keep 4 ft. distance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E724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 touch face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2236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Cover mouth when sneezing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4B63B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Seek medical care</w:t>
            </w:r>
          </w:p>
        </w:tc>
      </w:tr>
      <w:tr w:rsidR="0067638D" w:rsidRPr="00B03CFC" w14:paraId="66B3F09C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CEB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Poorest quintile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A448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-0.862***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E20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-0.642***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728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-0.924***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163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-0.503***</w:t>
            </w:r>
          </w:p>
        </w:tc>
      </w:tr>
      <w:tr w:rsidR="0067638D" w:rsidRPr="00B03CFC" w14:paraId="3DF5443A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155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94F5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954F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(-0.099)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73E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(-0.161)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763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(-0.109)</w:t>
            </w:r>
          </w:p>
        </w:tc>
      </w:tr>
      <w:tr w:rsidR="0067638D" w:rsidRPr="00B03CFC" w14:paraId="3D3C9B19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29C9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Second-poorest quintile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AA6C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-0.632***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51A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-0.437***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224F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-0.561***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2BDC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-0.289***</w:t>
            </w:r>
          </w:p>
        </w:tc>
      </w:tr>
      <w:tr w:rsidR="0067638D" w:rsidRPr="00B03CFC" w14:paraId="6073928E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17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DC134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(-0.156)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9C9F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266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(-0.163)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37A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(-0.11)</w:t>
            </w:r>
          </w:p>
        </w:tc>
      </w:tr>
      <w:tr w:rsidR="0067638D" w:rsidRPr="00B03CFC" w14:paraId="1AF99106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3FF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Middle-income quintile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62D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-0.386**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0747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-0.284***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144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-0.254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120F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-0.384***</w:t>
            </w:r>
          </w:p>
        </w:tc>
      </w:tr>
      <w:tr w:rsidR="0067638D" w:rsidRPr="00B03CFC" w14:paraId="124443E3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3FD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C15B0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(-0.154)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8AF52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(-0.097)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A0F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(-0.161)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558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(-0.106)</w:t>
            </w:r>
          </w:p>
        </w:tc>
      </w:tr>
      <w:tr w:rsidR="0067638D" w:rsidRPr="00B03CFC" w14:paraId="02090C1C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0A25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Second-richest quintile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0D80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-0.024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BC1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-0.138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9C155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-0.052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A0D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-0.001</w:t>
            </w:r>
          </w:p>
        </w:tc>
      </w:tr>
      <w:tr w:rsidR="0067638D" w:rsidRPr="00B03CFC" w14:paraId="4A9CA920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3E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8B1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(-0.157)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C25F0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(-0.097)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123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(-0.162)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EAB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(-0.106)</w:t>
            </w:r>
          </w:p>
        </w:tc>
      </w:tr>
      <w:tr w:rsidR="0067638D" w:rsidRPr="00B03CFC" w14:paraId="0A78D005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1C5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(26 to 35)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49F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0.185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57B3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0.320***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2842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0.168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335E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-0.269**</w:t>
            </w:r>
          </w:p>
        </w:tc>
      </w:tr>
      <w:tr w:rsidR="0067638D" w:rsidRPr="00B03CFC" w14:paraId="27530DC4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FA27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813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(-0.173)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4735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(-0.112)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B99C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(-0.188)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6B2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(-0.13)</w:t>
            </w:r>
          </w:p>
        </w:tc>
      </w:tr>
      <w:tr w:rsidR="0067638D" w:rsidRPr="00B03CFC" w14:paraId="08B4929E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D41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(36 to 45)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956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0.354**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F423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0.416***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3CB5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-0.098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ED314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-0.242*</w:t>
            </w:r>
          </w:p>
        </w:tc>
      </w:tr>
      <w:tr w:rsidR="0067638D" w:rsidRPr="00B03CFC" w14:paraId="6EDC4AEC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5D8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3C10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(-0.172)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B363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(-0.111)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8DF5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(-0.183)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CFC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(-0.129)</w:t>
            </w:r>
          </w:p>
        </w:tc>
      </w:tr>
      <w:tr w:rsidR="0067638D" w:rsidRPr="00B03CFC" w14:paraId="7B05C10C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2CD5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(46 to 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ACD7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0.339**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27632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0.322***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D1794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-0.015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E8A8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-0.856***</w:t>
            </w:r>
          </w:p>
        </w:tc>
      </w:tr>
      <w:tr w:rsidR="0067638D" w:rsidRPr="00B03CFC" w14:paraId="029DA3A8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DF4C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3CD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(-0.172)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553A8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(-0.11)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339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(-0.184)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0BD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(-0.127)</w:t>
            </w:r>
          </w:p>
        </w:tc>
      </w:tr>
      <w:tr w:rsidR="0067638D" w:rsidRPr="00B03CFC" w14:paraId="05E22CA2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285D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(56 to 65)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6AC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0.631***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F245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0.512***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370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7144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-0.900***</w:t>
            </w:r>
          </w:p>
        </w:tc>
      </w:tr>
      <w:tr w:rsidR="0067638D" w:rsidRPr="00B03CFC" w14:paraId="6D1C6DC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CD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EDAE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(-0.182)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F550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(-0.116)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CECE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(-0.192)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8666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(-0.131)</w:t>
            </w:r>
          </w:p>
        </w:tc>
      </w:tr>
      <w:tr w:rsidR="0067638D" w:rsidRPr="00B03CFC" w14:paraId="07DB4B6C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63A0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(66 to 75)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6E68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1.009***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07E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0.487***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5B7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0.237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DEE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-0.844***</w:t>
            </w:r>
          </w:p>
        </w:tc>
      </w:tr>
      <w:tr w:rsidR="0067638D" w:rsidRPr="00B03CFC" w14:paraId="18DE7A79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247D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9700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(-0.201)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AB0B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(-0.122)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C2A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(-0.204)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A73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(-0.138)</w:t>
            </w:r>
          </w:p>
        </w:tc>
      </w:tr>
      <w:tr w:rsidR="0067638D" w:rsidRPr="00B03CFC" w14:paraId="3E8B6954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26FC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(Above 76)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D5FC5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0.688**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FFAA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0.491***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0D78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0.267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1D1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-0.824***</w:t>
            </w:r>
          </w:p>
        </w:tc>
      </w:tr>
      <w:tr w:rsidR="0067638D" w:rsidRPr="00B03CFC" w14:paraId="32D46B7E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912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19CFA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(-0.268)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FFD67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(-0.168)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D2B306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(-0.281)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2ABE5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(-0.189)</w:t>
            </w:r>
          </w:p>
        </w:tc>
      </w:tr>
      <w:tr w:rsidR="0067638D" w:rsidRPr="00B03CFC" w14:paraId="1E0F368D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85A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(Prefer not  to say)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F6EEB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0.738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09C3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62FE4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0.121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248F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-1.461</w:t>
            </w:r>
          </w:p>
        </w:tc>
      </w:tr>
      <w:tr w:rsidR="0067638D" w:rsidRPr="00B03CFC" w14:paraId="4A901235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865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AA2CD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(-1.75)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8621C6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(-1.182)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CA6639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(-1.748)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C06284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(-1.087)</w:t>
            </w:r>
          </w:p>
        </w:tc>
      </w:tr>
      <w:tr w:rsidR="0067638D" w:rsidRPr="00B03CFC" w14:paraId="22F83959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417543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Constant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05CCF1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7.047***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941E08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4.852***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50E2A4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7.670***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1356DE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5.138***</w:t>
            </w:r>
          </w:p>
        </w:tc>
      </w:tr>
      <w:tr w:rsidR="0067638D" w:rsidRPr="00B03CFC" w14:paraId="0D26981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CD5BD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60754D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(-0.257)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0C2F2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(-0.154)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38BB0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(-0.277)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2CD9C" w14:textId="77777777" w:rsidR="0067638D" w:rsidRPr="0014147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hAnsi="Times New Roman" w:cs="Times New Roman"/>
                <w:color w:val="000000"/>
              </w:rPr>
              <w:t>(-0.175)</w:t>
            </w:r>
          </w:p>
        </w:tc>
      </w:tr>
      <w:tr w:rsidR="0067638D" w:rsidRPr="00B03CFC" w14:paraId="15D94783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A56999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Demographic characteristics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D0D1C0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0B6AF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12A89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DAB18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B03CFC" w14:paraId="237700F3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A4C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Country fixed effects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A7C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6DA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045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8C2B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B03CFC" w14:paraId="37B6C74F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2E0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color w:val="000000"/>
              </w:rPr>
              <w:t>Log likelihood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0AB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-4872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8B0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-6609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948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-4701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8F1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-8589</w:t>
            </w:r>
          </w:p>
        </w:tc>
      </w:tr>
      <w:tr w:rsidR="0067638D" w:rsidRPr="00B03CFC" w14:paraId="6EA62D33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01C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color w:val="000000"/>
              </w:rPr>
              <w:t>Pseudo R</w:t>
            </w:r>
            <w:r w:rsidRPr="00B03CF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441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0.077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4339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0.034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600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0.031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6DE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470">
              <w:rPr>
                <w:rFonts w:ascii="Times New Roman" w:eastAsia="Times New Roman" w:hAnsi="Times New Roman" w:cs="Times New Roman"/>
                <w:color w:val="000000"/>
              </w:rPr>
              <w:t>0.042</w:t>
            </w:r>
          </w:p>
        </w:tc>
      </w:tr>
      <w:tr w:rsidR="0067638D" w:rsidRPr="00B03CFC" w14:paraId="694CDDAD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DCE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7B95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1D878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E5593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9BEFD7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</w:tr>
      <w:tr w:rsidR="0067638D" w:rsidRPr="00B03CFC" w14:paraId="0A1AD97E" w14:textId="77777777" w:rsidTr="00217620">
        <w:trPr>
          <w:trHeight w:val="280"/>
        </w:trPr>
        <w:tc>
          <w:tcPr>
            <w:tcW w:w="10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2409" w14:textId="77777777" w:rsidR="00926A56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FD2">
              <w:rPr>
                <w:rFonts w:ascii="Times New Roman" w:eastAsia="Times New Roman" w:hAnsi="Times New Roman" w:cs="Times New Roman"/>
                <w:b/>
                <w:color w:val="000000"/>
              </w:rPr>
              <w:t>Notes: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45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 &lt; 0.1, ** &lt; 0.05, *** &lt; 0.01. 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age group 18-25 for age groups. The other demographic characteristics include gender and residence areas</w:t>
            </w:r>
            <w:r w:rsidRPr="00445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 the Tobit regressions, we set the upper bound at 4 and lower bound at -4.</w:t>
            </w:r>
          </w:p>
          <w:p w14:paraId="44E11621" w14:textId="4A6FBA99" w:rsidR="0067638D" w:rsidRPr="00445FD2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  <w:r w:rsidR="00676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31660A9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600910FF" w14:textId="77777777" w:rsidR="00372BA4" w:rsidRDefault="00372BA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4C86FB7A" w14:textId="7EB77B7B" w:rsidR="0067638D" w:rsidRDefault="0067638D" w:rsidP="0067638D">
      <w:pPr>
        <w:ind w:left="-720" w:right="-630"/>
        <w:rPr>
          <w:rFonts w:ascii="Times New Roman" w:hAnsi="Times New Roman" w:cs="Times New Roman"/>
          <w:b/>
        </w:rPr>
      </w:pPr>
      <w:r w:rsidRPr="004468DA">
        <w:rPr>
          <w:rFonts w:ascii="Times New Roman" w:hAnsi="Times New Roman" w:cs="Times New Roman"/>
          <w:b/>
          <w:u w:val="single"/>
        </w:rPr>
        <w:lastRenderedPageBreak/>
        <w:t xml:space="preserve">Panel </w:t>
      </w:r>
      <w:r w:rsidR="00372BA4">
        <w:rPr>
          <w:rFonts w:ascii="Times New Roman" w:hAnsi="Times New Roman" w:cs="Times New Roman"/>
          <w:b/>
          <w:u w:val="single"/>
        </w:rPr>
        <w:t>I</w:t>
      </w:r>
      <w:r w:rsidRPr="004468DA">
        <w:rPr>
          <w:rFonts w:ascii="Times New Roman" w:hAnsi="Times New Roman" w:cs="Times New Roman"/>
          <w:b/>
          <w:u w:val="single"/>
        </w:rPr>
        <w:t>I:</w:t>
      </w:r>
      <w:r w:rsidRPr="00446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Order probit regression</w:t>
      </w:r>
    </w:p>
    <w:tbl>
      <w:tblPr>
        <w:tblW w:w="10455" w:type="dxa"/>
        <w:tblInd w:w="-450" w:type="dxa"/>
        <w:tblLook w:val="04A0" w:firstRow="1" w:lastRow="0" w:firstColumn="1" w:lastColumn="0" w:noHBand="0" w:noVBand="1"/>
      </w:tblPr>
      <w:tblGrid>
        <w:gridCol w:w="3330"/>
        <w:gridCol w:w="1789"/>
        <w:gridCol w:w="1789"/>
        <w:gridCol w:w="1758"/>
        <w:gridCol w:w="1789"/>
      </w:tblGrid>
      <w:tr w:rsidR="0067638D" w:rsidRPr="00B03CFC" w14:paraId="1DBA4581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471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color w:val="000000"/>
              </w:rPr>
              <w:t>Variables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734E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Keep 4 ft. distance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51DB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Not touch face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1DE3B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Cover mouth when sneezing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754BB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3C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Seek medical care</w:t>
            </w:r>
          </w:p>
        </w:tc>
      </w:tr>
      <w:tr w:rsidR="0067638D" w:rsidRPr="00E920FC" w14:paraId="6536682E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28D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Poorest quintile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F583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-0.271***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74C8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-0.211***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8C45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-0.216***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2251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-0.154***</w:t>
            </w:r>
          </w:p>
        </w:tc>
      </w:tr>
      <w:tr w:rsidR="0067638D" w:rsidRPr="00E920FC" w14:paraId="0510128C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91B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DEDA1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EC5D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(-0.045)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926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(-0.048)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FA6D6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(-0.047)</w:t>
            </w:r>
          </w:p>
        </w:tc>
      </w:tr>
      <w:tr w:rsidR="0067638D" w:rsidRPr="00E920FC" w14:paraId="025FA754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3E2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Second-poorest quintile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42D4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-0.235***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89DE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-0.164***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7F51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-0.148***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285B1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-0.089*</w:t>
            </w:r>
          </w:p>
        </w:tc>
      </w:tr>
      <w:tr w:rsidR="0067638D" w:rsidRPr="00E920FC" w14:paraId="57B26EC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F4B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067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(-0.049)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EDDB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(-0.045)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AC0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(-0.048)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E230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(-0.047)</w:t>
            </w:r>
          </w:p>
        </w:tc>
      </w:tr>
      <w:tr w:rsidR="0067638D" w:rsidRPr="00E920FC" w14:paraId="1D35E0D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9AB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Middle-income quintile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30D3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-0.152***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A007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-0.132***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D224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-0.064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5AB0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-0.126***</w:t>
            </w:r>
          </w:p>
        </w:tc>
      </w:tr>
      <w:tr w:rsidR="0067638D" w:rsidRPr="00E920FC" w14:paraId="12C2FBEA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55D9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D3314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(-0.048)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90E2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(-0.043)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C0970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(-0.047)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F7A2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(-0.046)</w:t>
            </w:r>
          </w:p>
        </w:tc>
      </w:tr>
      <w:tr w:rsidR="0067638D" w:rsidRPr="00E920FC" w14:paraId="079051DC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EF70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Second-richest quintile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74B5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-0.034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EF23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-0.055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3F212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A8D02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0.025</w:t>
            </w:r>
          </w:p>
        </w:tc>
      </w:tr>
      <w:tr w:rsidR="0067638D" w:rsidRPr="00E920FC" w14:paraId="6D11D136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070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F0BB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(-0.048)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0C53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(-0.043)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B68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(-0.047)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165D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(-0.045)</w:t>
            </w:r>
          </w:p>
        </w:tc>
      </w:tr>
      <w:tr w:rsidR="0067638D" w:rsidRPr="00E920FC" w14:paraId="12834962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063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(26 to 35)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05BA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0.068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FB6D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0.115**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2B56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-0.013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588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-0.096*</w:t>
            </w:r>
          </w:p>
        </w:tc>
      </w:tr>
      <w:tr w:rsidR="0067638D" w:rsidRPr="00E920FC" w14:paraId="7B772389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E99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7965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CE64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(-0.052)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A81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7864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(-0.054)</w:t>
            </w:r>
          </w:p>
        </w:tc>
      </w:tr>
      <w:tr w:rsidR="0067638D" w:rsidRPr="00E920FC" w14:paraId="4E215CE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457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(36 to 45)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BD06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0.098*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18F9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0.158***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F140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-0.042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0783B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-0.093*</w:t>
            </w:r>
          </w:p>
        </w:tc>
      </w:tr>
      <w:tr w:rsidR="0067638D" w:rsidRPr="00E920FC" w14:paraId="719CFB8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F24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D0210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D8FB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(-0.051)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05B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983AA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(-0.053)</w:t>
            </w:r>
          </w:p>
        </w:tc>
      </w:tr>
      <w:tr w:rsidR="0067638D" w:rsidRPr="00E920FC" w14:paraId="3890E418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6407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(46 to 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2F4B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0.167***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266B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0.113**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18600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-0.023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9180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-0.306***</w:t>
            </w:r>
          </w:p>
        </w:tc>
      </w:tr>
      <w:tr w:rsidR="0067638D" w:rsidRPr="00E920FC" w14:paraId="1A792809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4BA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224D3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BA6B8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(-0.051)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A22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5A78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(-0.054)</w:t>
            </w:r>
          </w:p>
        </w:tc>
      </w:tr>
      <w:tr w:rsidR="0067638D" w:rsidRPr="00E920FC" w14:paraId="709ABC02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19F0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(56 to 65)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0358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0.301***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304D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0.190***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471B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0.059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AD92E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-0.343***</w:t>
            </w:r>
          </w:p>
        </w:tc>
      </w:tr>
      <w:tr w:rsidR="0067638D" w:rsidRPr="00E920FC" w14:paraId="3927BEE7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942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EBC7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(-0.058)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1BCA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(-0.053)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650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(-0.057)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CD7A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(-0.056)</w:t>
            </w:r>
          </w:p>
        </w:tc>
      </w:tr>
      <w:tr w:rsidR="0067638D" w:rsidRPr="00E920FC" w14:paraId="7AFFF2D0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67E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(66 to 75)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4F2E8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0.410***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7BC1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0.174***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8C541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0.052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44035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-0.317***</w:t>
            </w:r>
          </w:p>
        </w:tc>
      </w:tr>
      <w:tr w:rsidR="0067638D" w:rsidRPr="00E920FC" w14:paraId="624E1A48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34B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7F64C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(-0.063)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711D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(-0.056)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4585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(-0.061)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7CCF1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(-0.059)</w:t>
            </w:r>
          </w:p>
        </w:tc>
      </w:tr>
      <w:tr w:rsidR="0067638D" w:rsidRPr="00E920FC" w14:paraId="339D3B39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291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(Above 76)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A855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0.353***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28F36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0.156**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C54A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0.012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963FA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-0.325***</w:t>
            </w:r>
          </w:p>
        </w:tc>
      </w:tr>
      <w:tr w:rsidR="0067638D" w:rsidRPr="00E920FC" w14:paraId="17C0BE1D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C589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A7EBB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(-0.087)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0AA83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(-0.077)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E5276A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(-0.083)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2605FE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(-0.082)</w:t>
            </w:r>
          </w:p>
        </w:tc>
      </w:tr>
      <w:tr w:rsidR="0067638D" w:rsidRPr="00E920FC" w14:paraId="22FEC421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1408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0DBD">
              <w:rPr>
                <w:rFonts w:ascii="Times New Roman" w:eastAsia="Times New Roman" w:hAnsi="Times New Roman" w:cs="Times New Roman"/>
                <w:color w:val="000000"/>
              </w:rPr>
              <w:t>Age group (Prefer not  to say)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F6B45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0.199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1346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0.933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6322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0.018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EF2F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-0.65</w:t>
            </w:r>
          </w:p>
        </w:tc>
      </w:tr>
      <w:tr w:rsidR="0067638D" w:rsidRPr="00E920FC" w14:paraId="6EE97745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E89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0621C7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(-0.553)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4AB439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(-0.573)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F0BBE2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(-0.531)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64AA63" w14:textId="77777777" w:rsidR="0067638D" w:rsidRPr="00E920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20FC">
              <w:rPr>
                <w:rFonts w:ascii="Times New Roman" w:hAnsi="Times New Roman" w:cs="Times New Roman"/>
                <w:color w:val="000000"/>
              </w:rPr>
              <w:t>(-0.547)</w:t>
            </w:r>
          </w:p>
        </w:tc>
      </w:tr>
      <w:tr w:rsidR="0067638D" w:rsidRPr="00B03CFC" w14:paraId="14A82803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91941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Demographic characteristics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EA2FB6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35234C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97EDB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86FD17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B03CFC" w14:paraId="382EBEF2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A79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Country fixed effects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6E6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31E5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C99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ECC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</w:tr>
      <w:tr w:rsidR="0067638D" w:rsidRPr="00B03CFC" w14:paraId="44FF4701" w14:textId="77777777" w:rsidTr="00217620">
        <w:trPr>
          <w:trHeight w:val="280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160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color w:val="000000"/>
              </w:rPr>
              <w:t>Log likelihood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6C74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-6772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6A7E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-8559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412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-7101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9BA0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-8211</w:t>
            </w:r>
          </w:p>
        </w:tc>
      </w:tr>
      <w:tr w:rsidR="0067638D" w:rsidRPr="00B03CFC" w14:paraId="63BC968D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D13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color w:val="000000"/>
              </w:rPr>
              <w:t>Pseudo R</w:t>
            </w:r>
            <w:r w:rsidRPr="00B03CF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8D5137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0.076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7193F5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45E3EA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454D8B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41FF">
              <w:rPr>
                <w:rFonts w:ascii="Times New Roman" w:eastAsia="Times New Roman" w:hAnsi="Times New Roman" w:cs="Times New Roman"/>
                <w:color w:val="000000"/>
              </w:rPr>
              <w:t>0.039</w:t>
            </w:r>
          </w:p>
        </w:tc>
      </w:tr>
      <w:tr w:rsidR="0067638D" w:rsidRPr="00B03CFC" w14:paraId="76BB1D0B" w14:textId="77777777" w:rsidTr="00217620">
        <w:trPr>
          <w:trHeight w:val="28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87CE2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3CF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BC5E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B382DC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B01341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DF7C93" w14:textId="77777777" w:rsidR="0067638D" w:rsidRPr="00B03CFC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5E91">
              <w:rPr>
                <w:rFonts w:ascii="Times New Roman" w:eastAsia="Times New Roman" w:hAnsi="Times New Roman" w:cs="Times New Roman"/>
                <w:color w:val="000000"/>
              </w:rPr>
              <w:t>6089</w:t>
            </w:r>
          </w:p>
        </w:tc>
      </w:tr>
      <w:tr w:rsidR="0067638D" w:rsidRPr="00B03CFC" w14:paraId="1A805EBF" w14:textId="77777777" w:rsidTr="00217620">
        <w:trPr>
          <w:trHeight w:val="280"/>
        </w:trPr>
        <w:tc>
          <w:tcPr>
            <w:tcW w:w="104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34449" w14:textId="77777777" w:rsidR="00926A56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5FD2">
              <w:rPr>
                <w:rFonts w:ascii="Times New Roman" w:eastAsia="Times New Roman" w:hAnsi="Times New Roman" w:cs="Times New Roman"/>
                <w:b/>
                <w:color w:val="000000"/>
              </w:rPr>
              <w:t>Notes: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45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* &lt; 0.1, ** &lt; 0.05, *** &lt; 0.01.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Standard errors are in the brackets. </w:t>
            </w:r>
            <w:r w:rsidRPr="00445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age group 18-25 for age groups. The other demographic characteristics include gender and residence areas</w:t>
            </w:r>
            <w:r w:rsidRPr="00445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Estimates are obtained using the h</w:t>
            </w:r>
            <w:r w:rsidRPr="00CE2C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eteroskedastic ordered probit models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35622C4" w14:textId="11214F29" w:rsidR="0067638D" w:rsidRPr="00445FD2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  <w:r w:rsidR="00676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9BF78F0" w14:textId="77777777" w:rsidR="0067638D" w:rsidRDefault="0067638D" w:rsidP="0067638D">
      <w:pPr>
        <w:ind w:left="-720" w:right="-630"/>
        <w:rPr>
          <w:rFonts w:ascii="Times New Roman" w:hAnsi="Times New Roman" w:cs="Times New Roman"/>
          <w:b/>
        </w:rPr>
      </w:pPr>
    </w:p>
    <w:p w14:paraId="518F67D4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058F054A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5ACA901E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2807BD7F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4BFD6882" w14:textId="77777777" w:rsidR="0067638D" w:rsidRDefault="0067638D" w:rsidP="0067638D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539F25FB" w14:textId="77777777" w:rsidR="0067638D" w:rsidRDefault="0067638D" w:rsidP="0067638D">
      <w:pPr>
        <w:pStyle w:val="Heading3"/>
      </w:pPr>
      <w:r>
        <w:lastRenderedPageBreak/>
        <w:t>Table B.7. Tobit and</w:t>
      </w:r>
      <w:r w:rsidRPr="00450578">
        <w:t xml:space="preserve"> ordered probit models for</w:t>
      </w:r>
      <w:r>
        <w:t xml:space="preserve"> i</w:t>
      </w:r>
      <w:r w:rsidRPr="00450578">
        <w:t>nequality with changes in prevention measures against COVID</w:t>
      </w:r>
    </w:p>
    <w:p w14:paraId="1B80F776" w14:textId="77777777" w:rsidR="0067638D" w:rsidRDefault="0067638D" w:rsidP="0067638D">
      <w:pPr>
        <w:ind w:left="-720" w:right="-630"/>
        <w:rPr>
          <w:rFonts w:ascii="Times New Roman" w:hAnsi="Times New Roman" w:cs="Times New Roman"/>
          <w:b/>
        </w:rPr>
      </w:pPr>
      <w:r w:rsidRPr="004468DA">
        <w:rPr>
          <w:rFonts w:ascii="Times New Roman" w:hAnsi="Times New Roman" w:cs="Times New Roman"/>
          <w:b/>
          <w:u w:val="single"/>
        </w:rPr>
        <w:t>Panel I:</w:t>
      </w:r>
      <w:r w:rsidRPr="004468DA">
        <w:rPr>
          <w:rFonts w:ascii="Times New Roman" w:hAnsi="Times New Roman" w:cs="Times New Roman"/>
          <w:b/>
        </w:rPr>
        <w:t xml:space="preserve"> Tobit regression</w:t>
      </w:r>
    </w:p>
    <w:tbl>
      <w:tblPr>
        <w:tblW w:w="11436" w:type="dxa"/>
        <w:tblInd w:w="-1080" w:type="dxa"/>
        <w:tblLook w:val="04A0" w:firstRow="1" w:lastRow="0" w:firstColumn="1" w:lastColumn="0" w:noHBand="0" w:noVBand="1"/>
      </w:tblPr>
      <w:tblGrid>
        <w:gridCol w:w="2700"/>
        <w:gridCol w:w="131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</w:tblGrid>
      <w:tr w:rsidR="0067638D" w:rsidRPr="00F13E4D" w14:paraId="0B3480CF" w14:textId="77777777" w:rsidTr="00217620">
        <w:trPr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253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Variables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A5D1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Change behavior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0FD7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Wash hand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9739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Wear mask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5014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Eat fruit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F30A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Take vitamin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A362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Do exercises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B8A7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Video chat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034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Public trans.</w:t>
            </w:r>
          </w:p>
        </w:tc>
      </w:tr>
      <w:tr w:rsidR="0067638D" w:rsidRPr="00F13E4D" w14:paraId="5A9F0174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44E3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Poorest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A17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-0.107***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31F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-0.187***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C6FE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-0.554***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B9F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-0.068**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631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51B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940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524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0.190***</w:t>
            </w:r>
          </w:p>
        </w:tc>
      </w:tr>
      <w:tr w:rsidR="0067638D" w:rsidRPr="00F13E4D" w14:paraId="6A6D6040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A2CC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D35E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28A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5B1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65F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264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FCB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7FB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FA3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(-0.05)</w:t>
            </w:r>
          </w:p>
        </w:tc>
      </w:tr>
      <w:tr w:rsidR="0067638D" w:rsidRPr="00F13E4D" w14:paraId="367F0853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5C68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Second-poorest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BD8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A86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-0.089**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232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-0.210***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986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AB7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E9D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A42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-0.095*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B40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0.227***</w:t>
            </w:r>
          </w:p>
        </w:tc>
      </w:tr>
      <w:tr w:rsidR="0067638D" w:rsidRPr="00F13E4D" w14:paraId="7CB6F157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3B6F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DEA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718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1F1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518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B35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DD8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C58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9FD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(-0.05)</w:t>
            </w:r>
          </w:p>
        </w:tc>
      </w:tr>
      <w:tr w:rsidR="0067638D" w:rsidRPr="00F13E4D" w14:paraId="2220536D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8893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Middle-income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2D8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110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-0.083**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AC90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-0.256***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2EC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5C5C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1981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4B60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CDD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0.235***</w:t>
            </w:r>
          </w:p>
        </w:tc>
      </w:tr>
      <w:tr w:rsidR="0067638D" w:rsidRPr="00F13E4D" w14:paraId="4C9033E9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376A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CDE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DC1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B7D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A55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078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991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985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50C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(-0.048)</w:t>
            </w:r>
          </w:p>
        </w:tc>
      </w:tr>
      <w:tr w:rsidR="0067638D" w:rsidRPr="00F13E4D" w14:paraId="69FA7217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6136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Second-richest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403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518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6FD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CBF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B1A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D42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864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2EC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0.090*</w:t>
            </w:r>
          </w:p>
        </w:tc>
      </w:tr>
      <w:tr w:rsidR="0067638D" w:rsidRPr="00F13E4D" w14:paraId="7BDE6CF6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D3FA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0A7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5F9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2981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BCC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A84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F1F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EE8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730F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(-0.047)</w:t>
            </w:r>
          </w:p>
        </w:tc>
      </w:tr>
      <w:tr w:rsidR="0067638D" w:rsidRPr="00F13E4D" w14:paraId="5FFCBD63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158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(26 to 35)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18EC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F44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4A6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CF2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0939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E21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-0.109**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9AB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-0.109*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E541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0.200***</w:t>
            </w:r>
          </w:p>
        </w:tc>
      </w:tr>
      <w:tr w:rsidR="0067638D" w:rsidRPr="00F13E4D" w14:paraId="4ED060DE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604B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1B9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B9D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FBA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A5B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BF68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A67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7A9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349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(-0.057)</w:t>
            </w:r>
          </w:p>
        </w:tc>
      </w:tr>
      <w:tr w:rsidR="0067638D" w:rsidRPr="00F13E4D" w14:paraId="6921E456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0096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(36 to 45)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4F7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53AF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A1B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-0.155*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EC1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AC2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56A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-0.119**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F46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BBA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0.201***</w:t>
            </w:r>
          </w:p>
        </w:tc>
      </w:tr>
      <w:tr w:rsidR="0067638D" w:rsidRPr="00F13E4D" w14:paraId="31783B75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9BF2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718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F18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5E69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F01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81A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326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2C2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C976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(-0.057)</w:t>
            </w:r>
          </w:p>
        </w:tc>
      </w:tr>
      <w:tr w:rsidR="0067638D" w:rsidRPr="00F13E4D" w14:paraId="2BDBEBAC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BB76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(46 to 55)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946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-0.032**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1B0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56D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CB9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B33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27B7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7C9E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-0.200***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101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0.297***</w:t>
            </w:r>
          </w:p>
        </w:tc>
      </w:tr>
      <w:tr w:rsidR="0067638D" w:rsidRPr="00F13E4D" w14:paraId="535B0B5A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F5BC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F56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5A0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F64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773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D4D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539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460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798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(-0.057)</w:t>
            </w:r>
          </w:p>
        </w:tc>
      </w:tr>
      <w:tr w:rsidR="0067638D" w:rsidRPr="00F13E4D" w14:paraId="2A98CCAC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4C1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(56 to 65)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0AB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-0.034**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BC3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0.112**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75B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420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D2A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1F2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5C5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-0.273***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0D0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0.198***</w:t>
            </w:r>
          </w:p>
        </w:tc>
      </w:tr>
      <w:tr w:rsidR="0067638D" w:rsidRPr="00F13E4D" w14:paraId="2AD2CCBB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9C41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452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A7D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4AA7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618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65E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9A3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222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0B2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(-0.059)</w:t>
            </w:r>
          </w:p>
        </w:tc>
      </w:tr>
      <w:tr w:rsidR="0067638D" w:rsidRPr="00F13E4D" w14:paraId="01D03E8B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FB9F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(66 to 75)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ECD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958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0.247***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362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0.243**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B68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F374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B85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BC5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-0.282***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7AA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0.207***</w:t>
            </w:r>
          </w:p>
        </w:tc>
      </w:tr>
      <w:tr w:rsidR="0067638D" w:rsidRPr="00F13E4D" w14:paraId="084ABB8E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1BFC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62F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CAF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17A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(-0.102)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346B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CE4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8B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B6B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F1A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(-0.062)</w:t>
            </w:r>
          </w:p>
        </w:tc>
      </w:tr>
      <w:tr w:rsidR="0067638D" w:rsidRPr="00F13E4D" w14:paraId="2256DD93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F90C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(Above 76)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41F9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-0.119***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DD9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0.306***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F67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0.238*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1790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AB1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02B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-0.119*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6958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-0.208**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8000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0.251***</w:t>
            </w:r>
          </w:p>
        </w:tc>
      </w:tr>
      <w:tr w:rsidR="0067638D" w:rsidRPr="00F13E4D" w14:paraId="7E71CE5D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04A0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5F1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D87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390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(-0.141)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E6A1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655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BAC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AF1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06E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(-0.086)</w:t>
            </w:r>
          </w:p>
        </w:tc>
      </w:tr>
      <w:tr w:rsidR="0067638D" w:rsidRPr="00F13E4D" w14:paraId="77A24BCF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CF0D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(Prefer not  to say)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1CEE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-0.483***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D65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8A0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D2A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660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-0.327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E83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542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-0.683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612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</w:tr>
      <w:tr w:rsidR="0067638D" w:rsidRPr="00F13E4D" w14:paraId="34113C30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4B12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3C995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(-0.151)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1D0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(-0.456)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EBA9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(-0.856)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77B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(-0.338)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0EE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(-0.315)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9DF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(-0.446)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013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6C9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(-0.534)</w:t>
            </w:r>
          </w:p>
        </w:tc>
      </w:tr>
      <w:tr w:rsidR="0067638D" w:rsidRPr="00290898" w14:paraId="6310BACD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CFC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Constant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61D6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0.941***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A18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0.520***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C93B6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2.201***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7FC4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0.157***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14317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AEBD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0.164**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32E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4C4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-0.686***</w:t>
            </w:r>
          </w:p>
        </w:tc>
      </w:tr>
      <w:tr w:rsidR="0067638D" w:rsidRPr="00F13E4D" w14:paraId="30A5E8CA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B375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701E2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02FE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B04A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(-0.127)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ED3BC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BDB54F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13B4A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C6A71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C3263" w14:textId="77777777" w:rsidR="0067638D" w:rsidRPr="000B4AF9" w:rsidRDefault="0067638D" w:rsidP="002176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A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(-0.077)</w:t>
            </w:r>
          </w:p>
        </w:tc>
      </w:tr>
      <w:tr w:rsidR="0067638D" w:rsidRPr="00F13E4D" w14:paraId="72D5B38E" w14:textId="77777777" w:rsidTr="00217620">
        <w:trPr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E06BA4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Demographic characteristics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8E5FC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FC152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C543A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C2260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38CC4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00B5E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50168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7DBD5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22CFD5AB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563F95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Country fixed effects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1F2D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5E3FC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C0AF8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1B5EF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15BED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46BA3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62726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CA8EA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5523D9F5" w14:textId="77777777" w:rsidTr="00217620">
        <w:trPr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C6A8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Log likelihood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85E41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-1999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8BFDA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-8743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8ECB75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-11088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200E8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-6941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DA7F1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-6516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4AE06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-8624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FFF6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-9976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46C5E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-9695</w:t>
            </w:r>
          </w:p>
        </w:tc>
      </w:tr>
      <w:tr w:rsidR="0067638D" w:rsidRPr="00F13E4D" w14:paraId="7284C18D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6312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Pseudo R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7E85E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0.067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E4AD8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DE1615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0.051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5F3B6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0.032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76326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79B4A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1331F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0.006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70DAC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B4A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0.015</w:t>
            </w:r>
          </w:p>
        </w:tc>
      </w:tr>
      <w:tr w:rsidR="0067638D" w:rsidRPr="00F13E4D" w14:paraId="7BF78FA2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23B33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612D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D402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3232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8B39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D62B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10AA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2926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6EB8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</w:tr>
      <w:tr w:rsidR="0067638D" w:rsidRPr="00F13E4D" w14:paraId="4921D356" w14:textId="77777777" w:rsidTr="00217620">
        <w:trPr>
          <w:trHeight w:val="485"/>
        </w:trPr>
        <w:tc>
          <w:tcPr>
            <w:tcW w:w="1143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640E54" w14:textId="77777777" w:rsidR="0067638D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8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Notes: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* &lt; 0.1, ** &lt; 0.05, *** &lt; 0.01. Standard errors are in brackets. 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age group 18-25 for age groups. The other demographic characteristics include gender and residence areas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 the Tobit regressions, we set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the upper bound at 4 and lower bound at -4.</w:t>
            </w:r>
          </w:p>
          <w:p w14:paraId="634E2D04" w14:textId="6B7769FC" w:rsidR="00926A56" w:rsidRPr="00290898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</w:tbl>
    <w:p w14:paraId="31B55EC3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1C1E55C9" w14:textId="77777777" w:rsidR="00372BA4" w:rsidRDefault="00372BA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1601347C" w14:textId="56DDF574" w:rsidR="0067638D" w:rsidRDefault="0067638D" w:rsidP="0067638D">
      <w:pPr>
        <w:ind w:left="-720" w:right="-630"/>
        <w:rPr>
          <w:rFonts w:ascii="Times New Roman" w:hAnsi="Times New Roman" w:cs="Times New Roman"/>
          <w:b/>
        </w:rPr>
      </w:pPr>
      <w:r w:rsidRPr="004468DA">
        <w:rPr>
          <w:rFonts w:ascii="Times New Roman" w:hAnsi="Times New Roman" w:cs="Times New Roman"/>
          <w:b/>
          <w:u w:val="single"/>
        </w:rPr>
        <w:lastRenderedPageBreak/>
        <w:t>Panel I</w:t>
      </w:r>
      <w:r>
        <w:rPr>
          <w:rFonts w:ascii="Times New Roman" w:hAnsi="Times New Roman" w:cs="Times New Roman"/>
          <w:b/>
          <w:u w:val="single"/>
        </w:rPr>
        <w:t>I</w:t>
      </w:r>
      <w:r w:rsidRPr="004468DA">
        <w:rPr>
          <w:rFonts w:ascii="Times New Roman" w:hAnsi="Times New Roman" w:cs="Times New Roman"/>
          <w:b/>
          <w:u w:val="single"/>
        </w:rPr>
        <w:t>:</w:t>
      </w:r>
      <w:r w:rsidRPr="00446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Ordered probit regression</w:t>
      </w:r>
    </w:p>
    <w:tbl>
      <w:tblPr>
        <w:tblW w:w="11436" w:type="dxa"/>
        <w:tblInd w:w="-1080" w:type="dxa"/>
        <w:tblLook w:val="04A0" w:firstRow="1" w:lastRow="0" w:firstColumn="1" w:lastColumn="0" w:noHBand="0" w:noVBand="1"/>
      </w:tblPr>
      <w:tblGrid>
        <w:gridCol w:w="2700"/>
        <w:gridCol w:w="131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  <w:gridCol w:w="951"/>
        <w:gridCol w:w="96"/>
      </w:tblGrid>
      <w:tr w:rsidR="0067638D" w:rsidRPr="00F13E4D" w14:paraId="212E2B86" w14:textId="77777777" w:rsidTr="00217620">
        <w:trPr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7442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Variables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D599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Change behavior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3BBA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Wash hand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27A1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Wear mask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935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Eat fruit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E89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Take vitamin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9B1FC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Do exercises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E031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Video chat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A3EF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Public trans.</w:t>
            </w:r>
          </w:p>
        </w:tc>
      </w:tr>
      <w:tr w:rsidR="0067638D" w:rsidRPr="00F13E4D" w14:paraId="4646C183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8A74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Poorest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2CA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-0.476***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2CCF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-0.218***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90E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-0.315***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C7C6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-0.121**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C884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F87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82D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-0.170***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4B1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0.191***</w:t>
            </w:r>
          </w:p>
        </w:tc>
      </w:tr>
      <w:tr w:rsidR="0067638D" w:rsidRPr="00F13E4D" w14:paraId="36FBD062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873C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2D34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136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50A4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7C73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2742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E61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0BA8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988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(-0.046)</w:t>
            </w:r>
          </w:p>
        </w:tc>
      </w:tr>
      <w:tr w:rsidR="0067638D" w:rsidRPr="00F13E4D" w14:paraId="64E3874F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08CE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Second-poorest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B26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-0.266***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61FD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-0.106**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75C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-0.115**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0C70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0796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B1F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2DC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1D55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0.220***</w:t>
            </w:r>
          </w:p>
        </w:tc>
      </w:tr>
      <w:tr w:rsidR="0067638D" w:rsidRPr="00F13E4D" w14:paraId="67A924F3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CDD3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CF4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9B8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126C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9366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B0E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89E6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1F70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0CC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(-0.046)</w:t>
            </w:r>
          </w:p>
        </w:tc>
      </w:tr>
      <w:tr w:rsidR="0067638D" w:rsidRPr="00F13E4D" w14:paraId="7029D66F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5A23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Middle-income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DE51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0D7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-0.098**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D9A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-0.149***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083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7F3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911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A0E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-0.084*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E36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0.215***</w:t>
            </w:r>
          </w:p>
        </w:tc>
      </w:tr>
      <w:tr w:rsidR="0067638D" w:rsidRPr="00F13E4D" w14:paraId="4EB401A1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4F5F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AA7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A08A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ABB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B269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31EE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6684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412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B14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(-0.044)</w:t>
            </w:r>
          </w:p>
        </w:tc>
      </w:tr>
      <w:tr w:rsidR="0067638D" w:rsidRPr="00F13E4D" w14:paraId="306F6DBC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5B9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Second-richest quintile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E97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DDE0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B3E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E5F3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780B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E8F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033C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4B2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0.084*</w:t>
            </w:r>
          </w:p>
        </w:tc>
      </w:tr>
      <w:tr w:rsidR="0067638D" w:rsidRPr="00F13E4D" w14:paraId="3C1BC7C5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8DFA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910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9D6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DF0D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A7C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A22D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71F4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58E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6D1C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(-0.043)</w:t>
            </w:r>
          </w:p>
        </w:tc>
      </w:tr>
      <w:tr w:rsidR="0067638D" w:rsidRPr="00F13E4D" w14:paraId="036B439B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94D4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(26 to 35)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4EB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000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6954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DB4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B1BF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BA0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DDA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5445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0.158***</w:t>
            </w:r>
          </w:p>
        </w:tc>
      </w:tr>
      <w:tr w:rsidR="0067638D" w:rsidRPr="00F13E4D" w14:paraId="69A29B04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32CD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C3B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ADE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6AD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C6D3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7858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AEAF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47B2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E30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</w:tr>
      <w:tr w:rsidR="0067638D" w:rsidRPr="00F13E4D" w14:paraId="0C2CBC1B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D9BF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(36 to 45)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407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F08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FAE8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6D6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B62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E1E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-0.134**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4AF7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-0.110**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D345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0.157***</w:t>
            </w:r>
          </w:p>
        </w:tc>
      </w:tr>
      <w:tr w:rsidR="0067638D" w:rsidRPr="00F13E4D" w14:paraId="6B04776B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FF86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F757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B5D5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94C3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CCF5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FB6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59D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684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277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</w:tr>
      <w:tr w:rsidR="0067638D" w:rsidRPr="00F13E4D" w14:paraId="07230EEB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26A1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(46 to 55)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4B18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-0.130*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C378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A1C1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3879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5E71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A74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1895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-0.173***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999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0.223***</w:t>
            </w:r>
          </w:p>
        </w:tc>
      </w:tr>
      <w:tr w:rsidR="0067638D" w:rsidRPr="00F13E4D" w14:paraId="50A330CC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0C8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DC25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4F33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2A77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8C6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ADF4F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858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963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6D5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(-0.053)</w:t>
            </w:r>
          </w:p>
        </w:tc>
      </w:tr>
      <w:tr w:rsidR="0067638D" w:rsidRPr="00F13E4D" w14:paraId="20E26961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DBCD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(56 to 65)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40B3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-0.141*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D1E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6BEF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7F65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2832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E72A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-0.279***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DB7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-0.238***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54A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0.133**</w:t>
            </w:r>
          </w:p>
        </w:tc>
      </w:tr>
      <w:tr w:rsidR="0067638D" w:rsidRPr="00F13E4D" w14:paraId="4E1F838F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787E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53D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1F5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F59D1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764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742F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1721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2030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830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(-0.055)</w:t>
            </w:r>
          </w:p>
        </w:tc>
      </w:tr>
      <w:tr w:rsidR="0067638D" w:rsidRPr="00F13E4D" w14:paraId="0D03EA6C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D3A0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(66 to 75)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705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-0.232***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EF9C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0.284***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0B75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0.140**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1DA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9CF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12F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-0.203***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246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91A9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0.124**</w:t>
            </w:r>
          </w:p>
        </w:tc>
      </w:tr>
      <w:tr w:rsidR="0067638D" w:rsidRPr="00F13E4D" w14:paraId="6651DAC5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E588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8A5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0A9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556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1825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(-0.064)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397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(-0.069)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37FB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7887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(-0.057)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0AA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(-0.057)</w:t>
            </w:r>
          </w:p>
        </w:tc>
      </w:tr>
      <w:tr w:rsidR="0067638D" w:rsidRPr="00F13E4D" w14:paraId="128CFFC3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AEA0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(Above 76)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2220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-0.425***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D0E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0.349***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D81B6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0.144*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F68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EDFC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C77A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-0.148*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6A30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-0.187**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8EBD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0.189**</w:t>
            </w:r>
          </w:p>
        </w:tc>
      </w:tr>
      <w:tr w:rsidR="0067638D" w:rsidRPr="00F13E4D" w14:paraId="2302BBE5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8F1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487D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(-0.105)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A2CC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15F9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(-0.079)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60B8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(-0.089)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75645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(-0.096)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96C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C73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8D6B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(-0.081)</w:t>
            </w:r>
          </w:p>
        </w:tc>
      </w:tr>
      <w:tr w:rsidR="0067638D" w:rsidRPr="00F13E4D" w14:paraId="32A363FE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12B0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Age group (Prefer not  to say)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C34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-1.522**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B5BD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049E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F609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9FDAB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53734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949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-0.593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4DE0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0.653</w:t>
            </w:r>
          </w:p>
        </w:tc>
      </w:tr>
      <w:tr w:rsidR="0067638D" w:rsidRPr="00F13E4D" w14:paraId="1FC876B1" w14:textId="77777777" w:rsidTr="00217620">
        <w:trPr>
          <w:gridAfter w:val="1"/>
          <w:wAfter w:w="96" w:type="dxa"/>
          <w:trHeight w:val="37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C40A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996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(-0.595)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381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(-0.478)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8BA7E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(-0.466)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5733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(-0.496)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9413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(-0.571)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3817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(-0.496)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CB62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(-0.492)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3405A" w14:textId="77777777" w:rsidR="0067638D" w:rsidRPr="00E11D16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1D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(-0.526)</w:t>
            </w:r>
          </w:p>
        </w:tc>
      </w:tr>
      <w:tr w:rsidR="0067638D" w:rsidRPr="00F13E4D" w14:paraId="70FE798F" w14:textId="77777777" w:rsidTr="00217620">
        <w:trPr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7E2E6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Demographic characteristics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C717E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ED0E1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42C7B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F4DA9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7309F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52B95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9C93F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E583D0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0BEBDD1B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A493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Country fixed effects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80DA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A0F34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A1870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C676D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C987F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711C1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4F7BA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4721E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Yes</w:t>
            </w:r>
          </w:p>
        </w:tc>
      </w:tr>
      <w:tr w:rsidR="0067638D" w:rsidRPr="00F13E4D" w14:paraId="11BB4CE7" w14:textId="77777777" w:rsidTr="00217620">
        <w:trPr>
          <w:trHeight w:val="378"/>
        </w:trPr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0DE7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Log likelihood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B8407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-2300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8EF91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-7902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F5CC1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-8707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A3F3D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-5247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CF26C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-4467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0F4A5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C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-7035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A34E89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C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-7878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08A554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C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-7990</w:t>
            </w:r>
          </w:p>
        </w:tc>
      </w:tr>
      <w:tr w:rsidR="0067638D" w:rsidRPr="00F13E4D" w14:paraId="7B74195F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F509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Pseudo R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A2402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0.055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84B307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D4BB4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0.061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2090CA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0.039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5F8FF6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11D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0.029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22D6D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C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0.020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99B7ED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C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0.011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31B83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C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0.020</w:t>
            </w:r>
          </w:p>
        </w:tc>
      </w:tr>
      <w:tr w:rsidR="0067638D" w:rsidRPr="00F13E4D" w14:paraId="4532FE56" w14:textId="77777777" w:rsidTr="00217620">
        <w:trPr>
          <w:trHeight w:val="37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E4F18" w14:textId="77777777" w:rsidR="0067638D" w:rsidRPr="00F13E4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13E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D0FAE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F5662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1D51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38342F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36D9B3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A6DC8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6295FB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08FA1" w14:textId="77777777" w:rsidR="0067638D" w:rsidRPr="00F13E4D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E3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6089</w:t>
            </w:r>
          </w:p>
        </w:tc>
      </w:tr>
      <w:tr w:rsidR="0067638D" w:rsidRPr="00F13E4D" w14:paraId="4223CD02" w14:textId="77777777" w:rsidTr="00217620">
        <w:trPr>
          <w:trHeight w:val="485"/>
        </w:trPr>
        <w:tc>
          <w:tcPr>
            <w:tcW w:w="11436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F7732F" w14:textId="77777777" w:rsidR="0067638D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8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Notes: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* &lt; 0.1, ** &lt; 0.05, *** &lt; 0.01. Standard errors are in brackets. The reference groups are the richest quintile for income quintiles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age group 18-25 for age groups. The other demographic characteristics include gender and residence areas</w:t>
            </w:r>
            <w:r w:rsidRPr="002908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Estimates are obtained using</w:t>
            </w:r>
            <w:r w:rsidRPr="000304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the heteroskedastic ordered probit models.</w:t>
            </w:r>
          </w:p>
          <w:p w14:paraId="505403D4" w14:textId="6566E0B4" w:rsidR="00926A56" w:rsidRPr="00290898" w:rsidRDefault="00926A56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</w:p>
        </w:tc>
      </w:tr>
    </w:tbl>
    <w:p w14:paraId="727C9C44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3183D50A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2990AFAF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2EB09841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47CDBA9F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3A7D4AC4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73AA1558" w14:textId="77777777" w:rsidR="0067638D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5F01D07F" w14:textId="77777777" w:rsidR="0067638D" w:rsidRDefault="0067638D" w:rsidP="0067638D">
      <w:pPr>
        <w:rPr>
          <w:rFonts w:ascii="Times New Roman" w:hAnsi="Times New Roman" w:cs="Times New Roman"/>
          <w:b/>
          <w:sz w:val="24"/>
          <w:szCs w:val="24"/>
        </w:rPr>
      </w:pPr>
    </w:p>
    <w:p w14:paraId="63A877F8" w14:textId="7B102DE7" w:rsidR="0067638D" w:rsidRDefault="0067638D" w:rsidP="0067638D">
      <w:pPr>
        <w:pStyle w:val="Heading3"/>
      </w:pPr>
      <w:r>
        <w:t>Table B.8. Robustness check with a simpler definition of behavior changes</w:t>
      </w:r>
    </w:p>
    <w:tbl>
      <w:tblPr>
        <w:tblW w:w="10520" w:type="dxa"/>
        <w:tblInd w:w="-540" w:type="dxa"/>
        <w:tblLook w:val="04A0" w:firstRow="1" w:lastRow="0" w:firstColumn="1" w:lastColumn="0" w:noHBand="0" w:noVBand="1"/>
      </w:tblPr>
      <w:tblGrid>
        <w:gridCol w:w="252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67638D" w:rsidRPr="002F3053" w14:paraId="3C0217E4" w14:textId="77777777" w:rsidTr="00217620">
        <w:trPr>
          <w:trHeight w:val="240"/>
        </w:trPr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F4B2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B36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1)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D5B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2)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83F5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3)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1F9F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4)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560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5)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3C239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6)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EFEB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7)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D9B0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(Model 8)</w:t>
            </w:r>
          </w:p>
        </w:tc>
      </w:tr>
      <w:tr w:rsidR="0067638D" w:rsidRPr="002F3053" w14:paraId="38D51EC6" w14:textId="77777777" w:rsidTr="00217620">
        <w:trPr>
          <w:trHeight w:val="468"/>
        </w:trPr>
        <w:tc>
          <w:tcPr>
            <w:tcW w:w="25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5B5B53" w14:textId="77777777" w:rsidR="0067638D" w:rsidRPr="002F3053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534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Change behavior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763C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Wash hand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B829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Wear mask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E9927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Eat fruit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4386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Take vitamin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3F73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 exercises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FB7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Video chat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D22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 trans.</w:t>
            </w:r>
          </w:p>
        </w:tc>
      </w:tr>
      <w:tr w:rsidR="0067638D" w:rsidRPr="002F3053" w14:paraId="00B78F40" w14:textId="77777777" w:rsidTr="00217620">
        <w:trPr>
          <w:trHeight w:val="29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6E64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Poorest quintile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D1B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-0.107***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F15B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-0.125***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358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-0.158***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FF7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8C4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-0.031*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A3A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E47A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-0.109***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FCEA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0.120***</w:t>
            </w:r>
          </w:p>
        </w:tc>
      </w:tr>
      <w:tr w:rsidR="0067638D" w:rsidRPr="002F3053" w14:paraId="56E637F4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2EAB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E143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3D6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F03A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AEE9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0411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039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C75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28A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</w:tr>
      <w:tr w:rsidR="0067638D" w:rsidRPr="002F3053" w14:paraId="09B0788C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68C6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Second-poorest quintile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96BA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3CA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717E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A95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BBC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DE80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2E3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BDC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0.124***</w:t>
            </w:r>
          </w:p>
        </w:tc>
      </w:tr>
      <w:tr w:rsidR="0067638D" w:rsidRPr="002F3053" w14:paraId="392B39E8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47C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6C07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205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EBF2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50E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831D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D09A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831D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088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</w:tr>
      <w:tr w:rsidR="0067638D" w:rsidRPr="002F3053" w14:paraId="49A7BA1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3898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Middle-income quintile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0BB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745E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-0.051**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22B6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8D36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-0.044**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227E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7F8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BAE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-0.061**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289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0.109***</w:t>
            </w:r>
          </w:p>
        </w:tc>
      </w:tr>
      <w:tr w:rsidR="0067638D" w:rsidRPr="002F3053" w14:paraId="51C56DFD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D5C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045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986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D8BD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B9A3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1BC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49F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FEDD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FC7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</w:tr>
      <w:tr w:rsidR="0067638D" w:rsidRPr="002F3053" w14:paraId="2D709A70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7554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Second-richest quintile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6D90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CBC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CDD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-0.031*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E387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98C1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F49A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97E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86D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0.046**</w:t>
            </w:r>
          </w:p>
        </w:tc>
      </w:tr>
      <w:tr w:rsidR="0067638D" w:rsidRPr="002F3053" w14:paraId="31195D7B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7F8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6F4E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F047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BE17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529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6C2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0E2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E30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BDE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</w:tr>
      <w:tr w:rsidR="0067638D" w:rsidRPr="002F3053" w14:paraId="3AEDEF42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017D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(26 to 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EF0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B87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937D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F7E2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6A81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FD4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-0.056**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69E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3A0D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0.025</w:t>
            </w:r>
          </w:p>
        </w:tc>
      </w:tr>
      <w:tr w:rsidR="0067638D" w:rsidRPr="002F3053" w14:paraId="7EEDED92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95A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4B3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70D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B4D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4F5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07F6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4C6B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758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588C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</w:tr>
      <w:tr w:rsidR="0067638D" w:rsidRPr="002F3053" w14:paraId="44F730E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F6B9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(36 to 45)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D44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45CB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D54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02F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9DFC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B910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-0.057**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2E3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-0.046*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09D1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</w:tr>
      <w:tr w:rsidR="0067638D" w:rsidRPr="002F3053" w14:paraId="466B4EDA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EF8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D07E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BD5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1C2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CE4F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7F24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69E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BFA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EDC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</w:tr>
      <w:tr w:rsidR="0067638D" w:rsidRPr="002F3053" w14:paraId="5A8FF58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CD53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(46 to 55)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B19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-0.032**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79F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35D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F8B4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E583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C004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2FDF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5DE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0.028</w:t>
            </w:r>
          </w:p>
        </w:tc>
      </w:tr>
      <w:tr w:rsidR="0067638D" w:rsidRPr="002F3053" w14:paraId="56613E71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25F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54F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183D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A949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3FA8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F601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2C9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6D14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79FF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</w:tr>
      <w:tr w:rsidR="0067638D" w:rsidRPr="002F3053" w14:paraId="5AFD4CA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6238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(56 to 65)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F12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-0.034**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89A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EBA5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0800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DBF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A45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484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559A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-0.013</w:t>
            </w:r>
          </w:p>
        </w:tc>
      </w:tr>
      <w:tr w:rsidR="0067638D" w:rsidRPr="002F3053" w14:paraId="1313E96D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C5F0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05A2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A5C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840D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B87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D1B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482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E49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C44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</w:tr>
      <w:tr w:rsidR="0067638D" w:rsidRPr="002F3053" w14:paraId="3E0B98CB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BF14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(66 to 75)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633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260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C77E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73D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CB49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7B28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A6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CAA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-0.033</w:t>
            </w:r>
          </w:p>
        </w:tc>
      </w:tr>
      <w:tr w:rsidR="0067638D" w:rsidRPr="002F3053" w14:paraId="0ED60EA2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8BF8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39C5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50A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067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4B70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8EE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0498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28CF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6213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</w:tr>
      <w:tr w:rsidR="0067638D" w:rsidRPr="002F3053" w14:paraId="39876564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1ECA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(Above 76)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5FF3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D37B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FA45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CD7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33B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DBE5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-0.070*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BAE5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-0.086**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924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</w:tr>
      <w:tr w:rsidR="0067638D" w:rsidRPr="002F3053" w14:paraId="5A63424F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8A2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D93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334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0C6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592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2A0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EC6E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779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3DC9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(-0.035)</w:t>
            </w:r>
          </w:p>
        </w:tc>
      </w:tr>
      <w:tr w:rsidR="0067638D" w:rsidRPr="002F3053" w14:paraId="5F0E6CEB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B149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 group (Prefer not  to say)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F62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-0.483**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8F6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928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C69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0.452**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DB45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5D9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0.398*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8BC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03F0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0.269</w:t>
            </w:r>
          </w:p>
        </w:tc>
      </w:tr>
      <w:tr w:rsidR="0067638D" w:rsidRPr="002F3053" w14:paraId="52B14413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65D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97B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(-0.204)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7204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(-0.257)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008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(-0.168)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399F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(-0.192)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7C7D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B6FC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C273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(-0.289)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967D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(-0.176)</w:t>
            </w:r>
          </w:p>
        </w:tc>
      </w:tr>
      <w:tr w:rsidR="0067638D" w:rsidRPr="002F3053" w14:paraId="4B9BB64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63BE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85DD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5F29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7E4F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6CED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9C70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195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BDE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C4A5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0.065***</w:t>
            </w:r>
          </w:p>
        </w:tc>
      </w:tr>
      <w:tr w:rsidR="0067638D" w:rsidRPr="002F3053" w14:paraId="3E283B5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AC1E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CB1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(-0.009)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2590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C25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A12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0816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0FD0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88AC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D0D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</w:tr>
      <w:tr w:rsidR="0067638D" w:rsidRPr="002F3053" w14:paraId="22E0E0A4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63A3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199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A8FB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2B3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AF1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0.031*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2F2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E229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140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9B2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-0.071***</w:t>
            </w:r>
          </w:p>
        </w:tc>
      </w:tr>
      <w:tr w:rsidR="0067638D" w:rsidRPr="002F3053" w14:paraId="37CEC649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B345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82C2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B53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AFE2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48B6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A1D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BFF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50C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FCE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</w:tr>
      <w:tr w:rsidR="0067638D" w:rsidRPr="002F3053" w14:paraId="50DDDC62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BF1B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Sub-urban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277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7734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DE7A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8D0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AB7C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8572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37C0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A201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-0.064***</w:t>
            </w:r>
          </w:p>
        </w:tc>
      </w:tr>
      <w:tr w:rsidR="0067638D" w:rsidRPr="002F3053" w14:paraId="32DBD8FC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871F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8A33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9CDC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BEB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A11E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C26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8C4F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F00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0D36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</w:tr>
      <w:tr w:rsidR="0067638D" w:rsidRPr="002F3053" w14:paraId="15210A50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13F7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AAB1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92B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20AA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D8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956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C8AC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475A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1F8C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-0.355***</w:t>
            </w:r>
          </w:p>
        </w:tc>
      </w:tr>
      <w:tr w:rsidR="0067638D" w:rsidRPr="002F3053" w14:paraId="5DD10675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5EC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D4B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DA96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B95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B589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2306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6FAC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FF36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45A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</w:tr>
      <w:tr w:rsidR="0067638D" w:rsidRPr="002F3053" w14:paraId="0DB7C92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A699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0B3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0.028**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B37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D9B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2AE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A97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2F1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-0.104***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D798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BEB8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-0.277***</w:t>
            </w:r>
          </w:p>
        </w:tc>
      </w:tr>
      <w:tr w:rsidR="0067638D" w:rsidRPr="002F3053" w14:paraId="622ECDFF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3AD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FAC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3FFA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8A5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782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36BF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DF9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8886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F4D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</w:tr>
      <w:tr w:rsidR="0067638D" w:rsidRPr="002F3053" w14:paraId="5CFDAFD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8D13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EFC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4E2B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A412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314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-0.073***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A4B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4D8D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-0.084***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F62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-0.125***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29FE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-0.190***</w:t>
            </w:r>
          </w:p>
        </w:tc>
      </w:tr>
      <w:tr w:rsidR="0067638D" w:rsidRPr="002F3053" w14:paraId="0190D63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CC2A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2C0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7721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E33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001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3336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9CB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1C4B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49A5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</w:tr>
      <w:tr w:rsidR="0067638D" w:rsidRPr="002F3053" w14:paraId="60CB750E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C092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Korea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75C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A6FB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0.137***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401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9A6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5097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C0B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-0.047*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20C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-0.050**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221E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-0.161***</w:t>
            </w:r>
          </w:p>
        </w:tc>
      </w:tr>
      <w:tr w:rsidR="0067638D" w:rsidRPr="002F3053" w14:paraId="18F7655B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7A1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1AC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5544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EC6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FA2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8600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82A6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EBC8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3797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</w:tr>
      <w:tr w:rsidR="0067638D" w:rsidRPr="002F3053" w14:paraId="43D56A3C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2474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B728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5463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579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30D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-0.111***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8D69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207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FA65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DA7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-0.282***</w:t>
            </w:r>
          </w:p>
        </w:tc>
      </w:tr>
      <w:tr w:rsidR="0067638D" w:rsidRPr="002F3053" w14:paraId="23A2F267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4E52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E876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DCF7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BE50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E72F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7E3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(-0.016)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3B93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5184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1E09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(-0.023)</w:t>
            </w:r>
          </w:p>
        </w:tc>
      </w:tr>
      <w:tr w:rsidR="0067638D" w:rsidRPr="002F3053" w14:paraId="4F2297ED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2D90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2C67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0.941***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160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2.379***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9FC8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2.615***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A56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2.122***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6E1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2.076***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EE2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2.080***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4108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2.288***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8BB3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1.733***</w:t>
            </w:r>
          </w:p>
        </w:tc>
      </w:tr>
      <w:tr w:rsidR="0067638D" w:rsidRPr="002F3053" w14:paraId="617448F5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375C" w14:textId="77777777" w:rsidR="0067638D" w:rsidRPr="002F3053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F7C39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16C1AF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123F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DF9A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F284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(-0.025)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37FC0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BD3FD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903CA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(-0.033)</w:t>
            </w:r>
          </w:p>
        </w:tc>
      </w:tr>
      <w:tr w:rsidR="0067638D" w:rsidRPr="002F3053" w14:paraId="37D266FB" w14:textId="77777777" w:rsidTr="00217620">
        <w:trPr>
          <w:trHeight w:val="24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BADE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A4A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5184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0D4B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D60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C37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D982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3C0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80D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0.521</w:t>
            </w:r>
          </w:p>
        </w:tc>
      </w:tr>
      <w:tr w:rsidR="0067638D" w:rsidRPr="002F3053" w14:paraId="105F98BD" w14:textId="77777777" w:rsidTr="00217620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8699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Adjusted R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662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C4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18F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FD6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08A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F2D5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DA60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7E9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</w:t>
            </w:r>
          </w:p>
        </w:tc>
      </w:tr>
      <w:tr w:rsidR="0067638D" w:rsidRPr="002F3053" w14:paraId="12810FE1" w14:textId="77777777" w:rsidTr="00217620">
        <w:trPr>
          <w:trHeight w:val="24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4661" w14:textId="77777777" w:rsidR="0067638D" w:rsidRPr="002F3053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FC82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AD53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C4096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A8DC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EF1E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A1AA7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D60D1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1E59" w14:textId="77777777" w:rsidR="0067638D" w:rsidRPr="00955850" w:rsidRDefault="0067638D" w:rsidP="0021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558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6089</w:t>
            </w:r>
          </w:p>
        </w:tc>
      </w:tr>
      <w:tr w:rsidR="0067638D" w:rsidRPr="002F3053" w14:paraId="6246B29A" w14:textId="77777777" w:rsidTr="00217620">
        <w:trPr>
          <w:trHeight w:val="509"/>
        </w:trPr>
        <w:tc>
          <w:tcPr>
            <w:tcW w:w="1052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820C" w14:textId="77777777" w:rsidR="00926A56" w:rsidRDefault="0067638D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Notes: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* &lt; 0.1, ** &lt; 0.05, *** &lt; 0.01. Robust 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andard errors are in brackets. “Public trans.”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stands for "taking public transportation". The reference groups are the richest quintile for income quintiles, age group 18-25 for age groups, rural residence for residence areas, and the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</w:t>
            </w:r>
            <w:r w:rsidRPr="002F30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 countries.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Our dependent variables are behaviors changes with three values 1 to 3 that correspond to </w:t>
            </w:r>
            <w:r w:rsidRPr="00CB0E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whether the post-outbreak behaviors have less frequency, the same frequency, or more frequency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</w:t>
            </w:r>
            <w:r w:rsidRPr="00CB0E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pre-outbreak behaviors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C4AF284" w14:textId="6F418230" w:rsidR="0067638D" w:rsidRPr="002F3053" w:rsidRDefault="00926A56" w:rsidP="00217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(Source: Authors' own work).</w:t>
            </w:r>
            <w:r w:rsidR="006763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67638D" w:rsidRPr="002F3053" w14:paraId="7A5F517E" w14:textId="77777777" w:rsidTr="00217620">
        <w:trPr>
          <w:trHeight w:val="509"/>
        </w:trPr>
        <w:tc>
          <w:tcPr>
            <w:tcW w:w="10520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3EB980" w14:textId="77777777" w:rsidR="0067638D" w:rsidRPr="002F3053" w:rsidRDefault="0067638D" w:rsidP="0021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5C6417D" w14:textId="77777777" w:rsidR="0067638D" w:rsidRPr="00B03CFC" w:rsidRDefault="0067638D" w:rsidP="0067638D">
      <w:pPr>
        <w:ind w:left="-720" w:right="-630"/>
        <w:rPr>
          <w:rFonts w:ascii="Times New Roman" w:hAnsi="Times New Roman" w:cs="Times New Roman"/>
        </w:rPr>
      </w:pPr>
    </w:p>
    <w:p w14:paraId="11CB35D9" w14:textId="77777777" w:rsidR="0067638D" w:rsidRDefault="0067638D" w:rsidP="0067638D"/>
    <w:sectPr w:rsidR="0067638D" w:rsidSect="00436A4A">
      <w:footerReference w:type="default" r:id="rId7"/>
      <w:pgSz w:w="12240" w:h="15840"/>
      <w:pgMar w:top="18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4E9A" w14:textId="77777777" w:rsidR="00D648A7" w:rsidRDefault="00D648A7" w:rsidP="00C01F19">
      <w:pPr>
        <w:spacing w:after="0" w:line="240" w:lineRule="auto"/>
      </w:pPr>
      <w:r>
        <w:separator/>
      </w:r>
    </w:p>
  </w:endnote>
  <w:endnote w:type="continuationSeparator" w:id="0">
    <w:p w14:paraId="224AE01F" w14:textId="77777777" w:rsidR="00D648A7" w:rsidRDefault="00D648A7" w:rsidP="00C0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M Roman 10">
    <w:altName w:val="Calibri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692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B14B1" w14:textId="76CB47A1" w:rsidR="00C01F19" w:rsidRDefault="00C01F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8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F40126" w14:textId="77777777" w:rsidR="00C01F19" w:rsidRDefault="00C01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19FE" w14:textId="77777777" w:rsidR="00D648A7" w:rsidRDefault="00D648A7" w:rsidP="00C01F19">
      <w:pPr>
        <w:spacing w:after="0" w:line="240" w:lineRule="auto"/>
      </w:pPr>
      <w:r>
        <w:separator/>
      </w:r>
    </w:p>
  </w:footnote>
  <w:footnote w:type="continuationSeparator" w:id="0">
    <w:p w14:paraId="5A71C6D4" w14:textId="77777777" w:rsidR="00D648A7" w:rsidRDefault="00D648A7" w:rsidP="00C01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23C"/>
    <w:multiLevelType w:val="hybridMultilevel"/>
    <w:tmpl w:val="5BDA5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B324B0"/>
    <w:multiLevelType w:val="multilevel"/>
    <w:tmpl w:val="0CE062DA"/>
    <w:lvl w:ilvl="0">
      <w:start w:val="1"/>
      <w:numFmt w:val="decimal"/>
      <w:lvlText w:val="%1"/>
      <w:lvlJc w:val="left"/>
      <w:pPr>
        <w:ind w:left="604" w:hanging="484"/>
      </w:pPr>
      <w:rPr>
        <w:rFonts w:ascii="Georgia" w:eastAsia="Georgia" w:hAnsi="Georgia" w:cs="Georgia" w:hint="default"/>
        <w:b/>
        <w:bCs/>
        <w:w w:val="117"/>
        <w:sz w:val="28"/>
        <w:szCs w:val="28"/>
      </w:rPr>
    </w:lvl>
    <w:lvl w:ilvl="1">
      <w:start w:val="1"/>
      <w:numFmt w:val="decimal"/>
      <w:lvlText w:val="%1.%2"/>
      <w:lvlJc w:val="left"/>
      <w:pPr>
        <w:ind w:left="802" w:hanging="703"/>
      </w:pPr>
      <w:rPr>
        <w:rFonts w:ascii="Georgia" w:eastAsia="Georgia" w:hAnsi="Georgia" w:cs="Georgia" w:hint="default"/>
        <w:b/>
        <w:bCs/>
        <w:spacing w:val="-1"/>
        <w:w w:val="101"/>
        <w:sz w:val="24"/>
        <w:szCs w:val="24"/>
      </w:rPr>
    </w:lvl>
    <w:lvl w:ilvl="2">
      <w:numFmt w:val="bullet"/>
      <w:lvlText w:val="•"/>
      <w:lvlJc w:val="left"/>
      <w:pPr>
        <w:ind w:left="4020" w:hanging="703"/>
      </w:pPr>
      <w:rPr>
        <w:rFonts w:hint="default"/>
      </w:rPr>
    </w:lvl>
    <w:lvl w:ilvl="3">
      <w:numFmt w:val="bullet"/>
      <w:lvlText w:val="•"/>
      <w:lvlJc w:val="left"/>
      <w:pPr>
        <w:ind w:left="4540" w:hanging="703"/>
      </w:pPr>
      <w:rPr>
        <w:rFonts w:hint="default"/>
      </w:rPr>
    </w:lvl>
    <w:lvl w:ilvl="4">
      <w:numFmt w:val="bullet"/>
      <w:lvlText w:val="•"/>
      <w:lvlJc w:val="left"/>
      <w:pPr>
        <w:ind w:left="5137" w:hanging="703"/>
      </w:pPr>
      <w:rPr>
        <w:rFonts w:hint="default"/>
      </w:rPr>
    </w:lvl>
    <w:lvl w:ilvl="5">
      <w:numFmt w:val="bullet"/>
      <w:lvlText w:val="•"/>
      <w:lvlJc w:val="left"/>
      <w:pPr>
        <w:ind w:left="5735" w:hanging="703"/>
      </w:pPr>
      <w:rPr>
        <w:rFonts w:hint="default"/>
      </w:rPr>
    </w:lvl>
    <w:lvl w:ilvl="6">
      <w:numFmt w:val="bullet"/>
      <w:lvlText w:val="•"/>
      <w:lvlJc w:val="left"/>
      <w:pPr>
        <w:ind w:left="6333" w:hanging="703"/>
      </w:pPr>
      <w:rPr>
        <w:rFonts w:hint="default"/>
      </w:rPr>
    </w:lvl>
    <w:lvl w:ilvl="7">
      <w:numFmt w:val="bullet"/>
      <w:lvlText w:val="•"/>
      <w:lvlJc w:val="left"/>
      <w:pPr>
        <w:ind w:left="6931" w:hanging="703"/>
      </w:pPr>
      <w:rPr>
        <w:rFonts w:hint="default"/>
      </w:rPr>
    </w:lvl>
    <w:lvl w:ilvl="8">
      <w:numFmt w:val="bullet"/>
      <w:lvlText w:val="•"/>
      <w:lvlJc w:val="left"/>
      <w:pPr>
        <w:ind w:left="7529" w:hanging="703"/>
      </w:pPr>
      <w:rPr>
        <w:rFonts w:hint="default"/>
      </w:rPr>
    </w:lvl>
  </w:abstractNum>
  <w:abstractNum w:abstractNumId="2" w15:restartNumberingAfterBreak="0">
    <w:nsid w:val="3AF57EE3"/>
    <w:multiLevelType w:val="hybridMultilevel"/>
    <w:tmpl w:val="367E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C4647"/>
    <w:multiLevelType w:val="hybridMultilevel"/>
    <w:tmpl w:val="B38454F2"/>
    <w:lvl w:ilvl="0" w:tplc="57F60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3613"/>
    <w:multiLevelType w:val="hybridMultilevel"/>
    <w:tmpl w:val="71789F10"/>
    <w:lvl w:ilvl="0" w:tplc="8FE4BC2A">
      <w:start w:val="1"/>
      <w:numFmt w:val="decimal"/>
      <w:lvlText w:val=".%1"/>
      <w:lvlJc w:val="left"/>
      <w:pPr>
        <w:ind w:left="668" w:hanging="568"/>
      </w:pPr>
      <w:rPr>
        <w:rFonts w:ascii="Georgia" w:eastAsia="Georgia" w:hAnsi="Georgia" w:cs="Georgia" w:hint="default"/>
        <w:b/>
        <w:bCs/>
        <w:spacing w:val="-1"/>
        <w:w w:val="106"/>
        <w:sz w:val="24"/>
        <w:szCs w:val="24"/>
      </w:rPr>
    </w:lvl>
    <w:lvl w:ilvl="1" w:tplc="4A48FB0A">
      <w:numFmt w:val="bullet"/>
      <w:lvlText w:val="•"/>
      <w:lvlJc w:val="left"/>
      <w:pPr>
        <w:ind w:left="1466" w:hanging="568"/>
      </w:pPr>
      <w:rPr>
        <w:rFonts w:hint="default"/>
      </w:rPr>
    </w:lvl>
    <w:lvl w:ilvl="2" w:tplc="6C2680B0">
      <w:numFmt w:val="bullet"/>
      <w:lvlText w:val="•"/>
      <w:lvlJc w:val="left"/>
      <w:pPr>
        <w:ind w:left="2273" w:hanging="568"/>
      </w:pPr>
      <w:rPr>
        <w:rFonts w:hint="default"/>
      </w:rPr>
    </w:lvl>
    <w:lvl w:ilvl="3" w:tplc="60CAA908">
      <w:numFmt w:val="bullet"/>
      <w:lvlText w:val="•"/>
      <w:lvlJc w:val="left"/>
      <w:pPr>
        <w:ind w:left="3079" w:hanging="568"/>
      </w:pPr>
      <w:rPr>
        <w:rFonts w:hint="default"/>
      </w:rPr>
    </w:lvl>
    <w:lvl w:ilvl="4" w:tplc="27C6627C">
      <w:numFmt w:val="bullet"/>
      <w:lvlText w:val="•"/>
      <w:lvlJc w:val="left"/>
      <w:pPr>
        <w:ind w:left="3886" w:hanging="568"/>
      </w:pPr>
      <w:rPr>
        <w:rFonts w:hint="default"/>
      </w:rPr>
    </w:lvl>
    <w:lvl w:ilvl="5" w:tplc="CEF42684">
      <w:numFmt w:val="bullet"/>
      <w:lvlText w:val="•"/>
      <w:lvlJc w:val="left"/>
      <w:pPr>
        <w:ind w:left="4692" w:hanging="568"/>
      </w:pPr>
      <w:rPr>
        <w:rFonts w:hint="default"/>
      </w:rPr>
    </w:lvl>
    <w:lvl w:ilvl="6" w:tplc="F12EFC36">
      <w:numFmt w:val="bullet"/>
      <w:lvlText w:val="•"/>
      <w:lvlJc w:val="left"/>
      <w:pPr>
        <w:ind w:left="5499" w:hanging="568"/>
      </w:pPr>
      <w:rPr>
        <w:rFonts w:hint="default"/>
      </w:rPr>
    </w:lvl>
    <w:lvl w:ilvl="7" w:tplc="5906B054">
      <w:numFmt w:val="bullet"/>
      <w:lvlText w:val="•"/>
      <w:lvlJc w:val="left"/>
      <w:pPr>
        <w:ind w:left="6305" w:hanging="568"/>
      </w:pPr>
      <w:rPr>
        <w:rFonts w:hint="default"/>
      </w:rPr>
    </w:lvl>
    <w:lvl w:ilvl="8" w:tplc="37729868">
      <w:numFmt w:val="bullet"/>
      <w:lvlText w:val="•"/>
      <w:lvlJc w:val="left"/>
      <w:pPr>
        <w:ind w:left="7112" w:hanging="568"/>
      </w:pPr>
      <w:rPr>
        <w:rFonts w:hint="default"/>
      </w:rPr>
    </w:lvl>
  </w:abstractNum>
  <w:abstractNum w:abstractNumId="5" w15:restartNumberingAfterBreak="0">
    <w:nsid w:val="6802528C"/>
    <w:multiLevelType w:val="hybridMultilevel"/>
    <w:tmpl w:val="C0E6CEF2"/>
    <w:lvl w:ilvl="0" w:tplc="0CEC22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45689"/>
    <w:multiLevelType w:val="hybridMultilevel"/>
    <w:tmpl w:val="8728B1F6"/>
    <w:lvl w:ilvl="0" w:tplc="57F60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F590D"/>
    <w:multiLevelType w:val="hybridMultilevel"/>
    <w:tmpl w:val="24C85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862C2D"/>
    <w:multiLevelType w:val="hybridMultilevel"/>
    <w:tmpl w:val="DCD6A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FF34D4"/>
    <w:multiLevelType w:val="hybridMultilevel"/>
    <w:tmpl w:val="9D809D9C"/>
    <w:lvl w:ilvl="0" w:tplc="E72652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7B62"/>
    <w:multiLevelType w:val="hybridMultilevel"/>
    <w:tmpl w:val="677C7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197815">
    <w:abstractNumId w:val="6"/>
  </w:num>
  <w:num w:numId="2" w16cid:durableId="1048645103">
    <w:abstractNumId w:val="9"/>
  </w:num>
  <w:num w:numId="3" w16cid:durableId="684096157">
    <w:abstractNumId w:val="0"/>
  </w:num>
  <w:num w:numId="4" w16cid:durableId="2056156320">
    <w:abstractNumId w:val="7"/>
  </w:num>
  <w:num w:numId="5" w16cid:durableId="614484715">
    <w:abstractNumId w:val="8"/>
  </w:num>
  <w:num w:numId="6" w16cid:durableId="1241216314">
    <w:abstractNumId w:val="10"/>
  </w:num>
  <w:num w:numId="7" w16cid:durableId="249194882">
    <w:abstractNumId w:val="3"/>
  </w:num>
  <w:num w:numId="8" w16cid:durableId="2017733404">
    <w:abstractNumId w:val="2"/>
  </w:num>
  <w:num w:numId="9" w16cid:durableId="1771588229">
    <w:abstractNumId w:val="5"/>
  </w:num>
  <w:num w:numId="10" w16cid:durableId="1274896245">
    <w:abstractNumId w:val="4"/>
  </w:num>
  <w:num w:numId="11" w16cid:durableId="206294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8D"/>
    <w:rsid w:val="00003D6A"/>
    <w:rsid w:val="000D344F"/>
    <w:rsid w:val="002C5901"/>
    <w:rsid w:val="002F3859"/>
    <w:rsid w:val="00372BA4"/>
    <w:rsid w:val="0067638D"/>
    <w:rsid w:val="00926A56"/>
    <w:rsid w:val="00C01F19"/>
    <w:rsid w:val="00D648A7"/>
    <w:rsid w:val="00E32D66"/>
    <w:rsid w:val="00E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2DE9D9"/>
  <w15:chartTrackingRefBased/>
  <w15:docId w15:val="{8D153151-9BED-4912-964E-0D7E87A1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8D"/>
  </w:style>
  <w:style w:type="paragraph" w:styleId="Heading1">
    <w:name w:val="heading 1"/>
    <w:basedOn w:val="Normal"/>
    <w:next w:val="Normal"/>
    <w:link w:val="Heading1Char"/>
    <w:uiPriority w:val="1"/>
    <w:qFormat/>
    <w:rsid w:val="0067638D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38D"/>
    <w:pPr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Heading2"/>
    <w:link w:val="Heading3Char"/>
    <w:uiPriority w:val="1"/>
    <w:qFormat/>
    <w:rsid w:val="0067638D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638D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7638D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7638D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1"/>
    <w:qFormat/>
    <w:rsid w:val="00676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38D"/>
  </w:style>
  <w:style w:type="paragraph" w:styleId="Footer">
    <w:name w:val="footer"/>
    <w:basedOn w:val="Normal"/>
    <w:link w:val="FooterChar"/>
    <w:uiPriority w:val="99"/>
    <w:unhideWhenUsed/>
    <w:rsid w:val="00676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38D"/>
  </w:style>
  <w:style w:type="character" w:styleId="CommentReference">
    <w:name w:val="annotation reference"/>
    <w:basedOn w:val="DefaultParagraphFont"/>
    <w:uiPriority w:val="99"/>
    <w:semiHidden/>
    <w:unhideWhenUsed/>
    <w:rsid w:val="00676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8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6763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7638D"/>
    <w:rPr>
      <w:sz w:val="20"/>
      <w:szCs w:val="20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67638D"/>
    <w:rPr>
      <w:vertAlign w:val="superscript"/>
    </w:rPr>
  </w:style>
  <w:style w:type="table" w:styleId="TableGrid">
    <w:name w:val="Table Grid"/>
    <w:basedOn w:val="TableNormal"/>
    <w:uiPriority w:val="39"/>
    <w:rsid w:val="0067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3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638D"/>
    <w:rPr>
      <w:color w:val="0000FF"/>
      <w:u w:val="single"/>
    </w:rPr>
  </w:style>
  <w:style w:type="paragraph" w:styleId="Revision">
    <w:name w:val="Revision"/>
    <w:hidden/>
    <w:uiPriority w:val="99"/>
    <w:semiHidden/>
    <w:rsid w:val="0067638D"/>
    <w:pPr>
      <w:spacing w:after="0" w:line="240" w:lineRule="auto"/>
    </w:pPr>
  </w:style>
  <w:style w:type="paragraph" w:customStyle="1" w:styleId="msonormal0">
    <w:name w:val="msonormal"/>
    <w:basedOn w:val="Normal"/>
    <w:rsid w:val="0067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67638D"/>
    <w:pPr>
      <w:widowControl w:val="0"/>
      <w:autoSpaceDE w:val="0"/>
      <w:autoSpaceDN w:val="0"/>
      <w:spacing w:after="0" w:line="240" w:lineRule="auto"/>
    </w:pPr>
    <w:rPr>
      <w:rFonts w:ascii="LM Roman 10" w:eastAsia="LM Roman 10" w:hAnsi="LM Roman 10" w:cs="LM Roman 1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638D"/>
    <w:rPr>
      <w:rFonts w:ascii="LM Roman 10" w:eastAsia="LM Roman 10" w:hAnsi="LM Roman 10" w:cs="LM Roman 1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7638D"/>
    <w:pPr>
      <w:widowControl w:val="0"/>
      <w:autoSpaceDE w:val="0"/>
      <w:autoSpaceDN w:val="0"/>
      <w:spacing w:after="0" w:line="240" w:lineRule="auto"/>
    </w:pPr>
    <w:rPr>
      <w:rFonts w:ascii="LM Roman 10" w:eastAsia="LM Roman 10" w:hAnsi="LM Roman 10" w:cs="LM Roman 10"/>
    </w:rPr>
  </w:style>
  <w:style w:type="character" w:styleId="FollowedHyperlink">
    <w:name w:val="FollowedHyperlink"/>
    <w:basedOn w:val="DefaultParagraphFont"/>
    <w:uiPriority w:val="99"/>
    <w:semiHidden/>
    <w:unhideWhenUsed/>
    <w:rsid w:val="0067638D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67638D"/>
  </w:style>
  <w:style w:type="character" w:styleId="Strong">
    <w:name w:val="Strong"/>
    <w:basedOn w:val="DefaultParagraphFont"/>
    <w:uiPriority w:val="22"/>
    <w:qFormat/>
    <w:rsid w:val="00676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5124</Words>
  <Characters>29213</Characters>
  <Application>Microsoft Office Word</Application>
  <DocSecurity>0</DocSecurity>
  <Lines>243</Lines>
  <Paragraphs>68</Paragraphs>
  <ScaleCrop>false</ScaleCrop>
  <Company/>
  <LinksUpToDate>false</LinksUpToDate>
  <CharactersWithSpaces>34269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Hai-Anh H. Dang</dc:creator>
  <cp:keywords/>
  <dc:description/>
  <cp:lastModifiedBy>Hai-Anh H. Dang</cp:lastModifiedBy>
  <cp:revision>3</cp:revision>
  <dcterms:created xsi:type="dcterms:W3CDTF">2023-12-05T20:59:00Z</dcterms:created>
  <dcterms:modified xsi:type="dcterms:W3CDTF">2023-12-05T21:01:00Z</dcterms:modified>
</cp:coreProperties>
</file>