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23BD3" w14:textId="77777777" w:rsidR="00242C73" w:rsidRPr="00580743" w:rsidRDefault="00242C73" w:rsidP="00242C73">
      <w:pPr>
        <w:pStyle w:val="Heading1"/>
        <w:ind w:left="720" w:hanging="360"/>
        <w:rPr>
          <w:rFonts w:ascii="Times New Roman" w:hAnsi="Times New Roman" w:cs="Times New Roman"/>
          <w:szCs w:val="24"/>
        </w:rPr>
      </w:pPr>
      <w:r w:rsidRPr="00580743">
        <w:rPr>
          <w:rFonts w:ascii="Times New Roman" w:hAnsi="Times New Roman" w:cs="Times New Roman"/>
          <w:szCs w:val="24"/>
        </w:rPr>
        <w:t>Appendix</w:t>
      </w:r>
    </w:p>
    <w:p w14:paraId="154DF31C" w14:textId="77777777" w:rsidR="00242C73" w:rsidRPr="00580743" w:rsidRDefault="00242C73" w:rsidP="00242C7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 xml:space="preserve">Appendix 1. </w:t>
      </w:r>
      <w:r w:rsidRPr="00580743">
        <w:rPr>
          <w:rFonts w:ascii="Times New Roman" w:hAnsi="Times New Roman" w:cs="Times New Roman"/>
          <w:sz w:val="24"/>
          <w:szCs w:val="24"/>
        </w:rPr>
        <w:t>Questionnaire and statistical analysis of EFA and CFA</w:t>
      </w:r>
    </w:p>
    <w:p w14:paraId="6A742A66" w14:textId="51197FED" w:rsidR="00242C73" w:rsidRPr="00580743" w:rsidRDefault="00242C73" w:rsidP="00242C7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43">
        <w:rPr>
          <w:rFonts w:ascii="Times New Roman" w:hAnsi="Times New Roman" w:cs="Times New Roman"/>
          <w:i/>
          <w:sz w:val="24"/>
          <w:szCs w:val="24"/>
        </w:rPr>
        <w:t xml:space="preserve">To what </w:t>
      </w:r>
      <w:r w:rsidR="005B2762">
        <w:rPr>
          <w:rFonts w:ascii="Times New Roman" w:hAnsi="Times New Roman" w:cs="Times New Roman"/>
          <w:i/>
          <w:sz w:val="24"/>
          <w:szCs w:val="24"/>
        </w:rPr>
        <w:t>extent</w:t>
      </w:r>
      <w:r w:rsidRPr="00580743">
        <w:rPr>
          <w:rFonts w:ascii="Times New Roman" w:hAnsi="Times New Roman" w:cs="Times New Roman"/>
          <w:i/>
          <w:sz w:val="24"/>
          <w:szCs w:val="24"/>
        </w:rPr>
        <w:t xml:space="preserve"> has your firm in the past five years experienced the quality activities at your supply chain due to the below indicators (five-point scale: strongly disagree – to strongly agree)</w:t>
      </w:r>
    </w:p>
    <w:p w14:paraId="058B71DC" w14:textId="77777777" w:rsidR="00242C73" w:rsidRPr="00580743" w:rsidRDefault="00242C73" w:rsidP="00242C73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19BC07D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Top management support: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5.036, Variance Extracted = 62.953%, Cronbach’s Alpha = .915,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0.915,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0.576.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0C68CD55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5F3464C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780A4F2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8B5B7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0341BFD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40448253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2B99FAE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4D3AD27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64A8DB0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E8BD0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7A92CB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025E4B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08C31D3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5C35C0DA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1F487E99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Top management provides the organization with a strategy to implement new technologies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3B2D8242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.808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5BEAED2D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E99B0F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4926B07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0.803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6C4DDDE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024640E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0.644</w:t>
            </w:r>
          </w:p>
        </w:tc>
      </w:tr>
      <w:tr w:rsidR="00242C73" w:rsidRPr="00580743" w14:paraId="02B8BF77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15345599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Top management understands the importance of the application of technology</w:t>
            </w:r>
          </w:p>
        </w:tc>
        <w:tc>
          <w:tcPr>
            <w:tcW w:w="1030" w:type="dxa"/>
            <w:shd w:val="clear" w:color="auto" w:fill="auto"/>
            <w:noWrap/>
          </w:tcPr>
          <w:p w14:paraId="13C4965E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.807</w:t>
            </w:r>
          </w:p>
        </w:tc>
        <w:tc>
          <w:tcPr>
            <w:tcW w:w="1416" w:type="dxa"/>
            <w:shd w:val="clear" w:color="000000" w:fill="FFFFFF"/>
            <w:noWrap/>
          </w:tcPr>
          <w:p w14:paraId="77C94812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.735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FDED60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2C564D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0.794</w:t>
            </w:r>
          </w:p>
        </w:tc>
        <w:tc>
          <w:tcPr>
            <w:tcW w:w="1355" w:type="dxa"/>
            <w:shd w:val="clear" w:color="000000" w:fill="FFFFFF"/>
          </w:tcPr>
          <w:p w14:paraId="09BA830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5341146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0.631</w:t>
            </w:r>
          </w:p>
        </w:tc>
      </w:tr>
      <w:tr w:rsidR="00242C73" w:rsidRPr="00580743" w14:paraId="0EEA8934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0495D801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Our top management offers policies for adopting new technologies</w:t>
            </w:r>
          </w:p>
        </w:tc>
        <w:tc>
          <w:tcPr>
            <w:tcW w:w="1030" w:type="dxa"/>
            <w:shd w:val="clear" w:color="auto" w:fill="auto"/>
            <w:noWrap/>
          </w:tcPr>
          <w:p w14:paraId="038C5272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.819</w:t>
            </w:r>
          </w:p>
        </w:tc>
        <w:tc>
          <w:tcPr>
            <w:tcW w:w="1416" w:type="dxa"/>
            <w:shd w:val="clear" w:color="000000" w:fill="FFFFFF"/>
            <w:noWrap/>
          </w:tcPr>
          <w:p w14:paraId="39438CBD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.748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F7AF51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5B1A7DA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1355" w:type="dxa"/>
            <w:shd w:val="clear" w:color="000000" w:fill="FFFFFF"/>
          </w:tcPr>
          <w:p w14:paraId="22525B8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4C8E6CA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0.654</w:t>
            </w:r>
          </w:p>
        </w:tc>
      </w:tr>
      <w:tr w:rsidR="00242C73" w:rsidRPr="00580743" w14:paraId="3F7267DD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569E3727" w14:textId="5A4D98B0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 xml:space="preserve">Our top management provides </w:t>
            </w:r>
            <w:r w:rsidR="005B2762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necessary resources for adopting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0EB6B3E7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.828</w:t>
            </w:r>
          </w:p>
        </w:tc>
        <w:tc>
          <w:tcPr>
            <w:tcW w:w="1416" w:type="dxa"/>
            <w:shd w:val="clear" w:color="000000" w:fill="FFFFFF"/>
            <w:noWrap/>
          </w:tcPr>
          <w:p w14:paraId="12206B81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.760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0C8EB6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6FAFF4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0.806</w:t>
            </w:r>
          </w:p>
        </w:tc>
        <w:tc>
          <w:tcPr>
            <w:tcW w:w="1355" w:type="dxa"/>
            <w:shd w:val="clear" w:color="000000" w:fill="FFFFFF"/>
          </w:tcPr>
          <w:p w14:paraId="5620C14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41A3AEB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0.65</w:t>
            </w:r>
          </w:p>
        </w:tc>
      </w:tr>
      <w:tr w:rsidR="00242C73" w:rsidRPr="00580743" w14:paraId="2001EC8F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3076AC5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Our top management promotes technological development in the firm’s activities.</w:t>
            </w:r>
          </w:p>
        </w:tc>
        <w:tc>
          <w:tcPr>
            <w:tcW w:w="1030" w:type="dxa"/>
            <w:shd w:val="clear" w:color="auto" w:fill="auto"/>
            <w:noWrap/>
          </w:tcPr>
          <w:p w14:paraId="6E97C71A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.812</w:t>
            </w:r>
          </w:p>
        </w:tc>
        <w:tc>
          <w:tcPr>
            <w:tcW w:w="1416" w:type="dxa"/>
            <w:shd w:val="clear" w:color="000000" w:fill="FFFFFF"/>
            <w:noWrap/>
          </w:tcPr>
          <w:p w14:paraId="4FBE31D9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.745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E8B1FF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A56CB5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0.774</w:t>
            </w:r>
          </w:p>
        </w:tc>
        <w:tc>
          <w:tcPr>
            <w:tcW w:w="1355" w:type="dxa"/>
            <w:shd w:val="clear" w:color="000000" w:fill="FFFFFF"/>
          </w:tcPr>
          <w:p w14:paraId="7EC34BF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300" w:type="dxa"/>
            <w:shd w:val="clear" w:color="000000" w:fill="FFFFFF"/>
          </w:tcPr>
          <w:p w14:paraId="2546965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</w:t>
            </w:r>
          </w:p>
        </w:tc>
      </w:tr>
      <w:tr w:rsidR="00242C73" w:rsidRPr="00580743" w14:paraId="4A4BE882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04DCEDD7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Our top management participates in the adoption and improvement of technology</w:t>
            </w:r>
          </w:p>
        </w:tc>
        <w:tc>
          <w:tcPr>
            <w:tcW w:w="1030" w:type="dxa"/>
            <w:shd w:val="clear" w:color="auto" w:fill="auto"/>
            <w:noWrap/>
          </w:tcPr>
          <w:p w14:paraId="2A9CF3F3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.794</w:t>
            </w:r>
          </w:p>
        </w:tc>
        <w:tc>
          <w:tcPr>
            <w:tcW w:w="1416" w:type="dxa"/>
            <w:shd w:val="clear" w:color="000000" w:fill="FFFFFF"/>
            <w:noWrap/>
          </w:tcPr>
          <w:p w14:paraId="62477682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.728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A9A532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D742D7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1355" w:type="dxa"/>
            <w:shd w:val="clear" w:color="000000" w:fill="FFFFFF"/>
          </w:tcPr>
          <w:p w14:paraId="2D023B6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300" w:type="dxa"/>
            <w:shd w:val="clear" w:color="000000" w:fill="FFFFFF"/>
          </w:tcPr>
          <w:p w14:paraId="49AE99B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0.537</w:t>
            </w:r>
          </w:p>
        </w:tc>
      </w:tr>
      <w:tr w:rsidR="00242C73" w:rsidRPr="00580743" w14:paraId="19792FB1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5D2393B3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Our top management assumes responsibility for adopting and improving technology</w:t>
            </w:r>
          </w:p>
        </w:tc>
        <w:tc>
          <w:tcPr>
            <w:tcW w:w="1030" w:type="dxa"/>
            <w:shd w:val="clear" w:color="auto" w:fill="auto"/>
            <w:noWrap/>
          </w:tcPr>
          <w:p w14:paraId="38E61704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.747</w:t>
            </w:r>
          </w:p>
        </w:tc>
        <w:tc>
          <w:tcPr>
            <w:tcW w:w="1416" w:type="dxa"/>
            <w:shd w:val="clear" w:color="000000" w:fill="FFFFFF"/>
            <w:noWrap/>
          </w:tcPr>
          <w:p w14:paraId="6E0DB7E3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.673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F546B9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4B0378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0.681</w:t>
            </w:r>
          </w:p>
        </w:tc>
        <w:tc>
          <w:tcPr>
            <w:tcW w:w="1355" w:type="dxa"/>
            <w:shd w:val="clear" w:color="000000" w:fill="FFFFFF"/>
          </w:tcPr>
          <w:p w14:paraId="774F0E4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1300" w:type="dxa"/>
            <w:shd w:val="clear" w:color="000000" w:fill="FFFFFF"/>
          </w:tcPr>
          <w:p w14:paraId="2EE4C57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0.464</w:t>
            </w:r>
          </w:p>
        </w:tc>
      </w:tr>
      <w:tr w:rsidR="00242C73" w:rsidRPr="00580743" w14:paraId="357AED34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592766A0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Our general management actively displays an ongoing commitment to adopting new technologies</w:t>
            </w:r>
          </w:p>
        </w:tc>
        <w:tc>
          <w:tcPr>
            <w:tcW w:w="1030" w:type="dxa"/>
            <w:shd w:val="clear" w:color="auto" w:fill="auto"/>
            <w:noWrap/>
          </w:tcPr>
          <w:p w14:paraId="5798F359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.727</w:t>
            </w:r>
          </w:p>
        </w:tc>
        <w:tc>
          <w:tcPr>
            <w:tcW w:w="1416" w:type="dxa"/>
            <w:shd w:val="clear" w:color="000000" w:fill="FFFFFF"/>
            <w:noWrap/>
          </w:tcPr>
          <w:p w14:paraId="21BC7467" w14:textId="77777777" w:rsidR="00242C73" w:rsidRPr="00580743" w:rsidRDefault="00242C73" w:rsidP="000B3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.650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5CA4971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C704C7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0.655</w:t>
            </w:r>
          </w:p>
        </w:tc>
        <w:tc>
          <w:tcPr>
            <w:tcW w:w="1355" w:type="dxa"/>
            <w:shd w:val="clear" w:color="000000" w:fill="FFFFFF"/>
          </w:tcPr>
          <w:p w14:paraId="0B3257F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1300" w:type="dxa"/>
            <w:shd w:val="clear" w:color="000000" w:fill="FFFFFF"/>
          </w:tcPr>
          <w:p w14:paraId="25652CF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0.428</w:t>
            </w:r>
          </w:p>
        </w:tc>
      </w:tr>
    </w:tbl>
    <w:p w14:paraId="47EAA5D4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E889DD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Human resource and organizational skills: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4.456, Variance Extracted = 63.658%, Cronbach’s Alpha = .904,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0.905,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0.576.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23330E3D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66FDA09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2B06179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C312A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0DAF8FF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7B04BB39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78B5F84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7802858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13C9355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90FB4A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5A923C0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37162F8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6929934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7C92DE80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7F8F7A2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employee development objectives are derived from strategic objectives.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3E4D511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.778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372C474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.692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8B8496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10E5255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41D5B55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3E9BDDA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0.547</w:t>
            </w:r>
          </w:p>
        </w:tc>
      </w:tr>
      <w:tr w:rsidR="00242C73" w:rsidRPr="00580743" w14:paraId="55A5C3B6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96ED35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organizational structure focuses on the adoption of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1BAF117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.765</w:t>
            </w:r>
          </w:p>
        </w:tc>
        <w:tc>
          <w:tcPr>
            <w:tcW w:w="1416" w:type="dxa"/>
            <w:shd w:val="clear" w:color="000000" w:fill="FFFFFF"/>
            <w:noWrap/>
          </w:tcPr>
          <w:p w14:paraId="263DE00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.676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C8C95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67E18D3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0.702</w:t>
            </w:r>
          </w:p>
        </w:tc>
        <w:tc>
          <w:tcPr>
            <w:tcW w:w="1355" w:type="dxa"/>
            <w:shd w:val="clear" w:color="000000" w:fill="FFFFFF"/>
          </w:tcPr>
          <w:p w14:paraId="52F332B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1300" w:type="dxa"/>
            <w:shd w:val="clear" w:color="000000" w:fill="FFFFFF"/>
          </w:tcPr>
          <w:p w14:paraId="56ECCDF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0.492</w:t>
            </w:r>
          </w:p>
        </w:tc>
      </w:tr>
      <w:tr w:rsidR="00242C73" w:rsidRPr="00580743" w14:paraId="64350280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5351EE3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lastRenderedPageBreak/>
              <w:t>Our human resource strategy enables employees to learn and apply new technologies in their work</w:t>
            </w:r>
          </w:p>
        </w:tc>
        <w:tc>
          <w:tcPr>
            <w:tcW w:w="1030" w:type="dxa"/>
            <w:shd w:val="clear" w:color="auto" w:fill="auto"/>
            <w:noWrap/>
          </w:tcPr>
          <w:p w14:paraId="092B95C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.798</w:t>
            </w:r>
          </w:p>
        </w:tc>
        <w:tc>
          <w:tcPr>
            <w:tcW w:w="1416" w:type="dxa"/>
            <w:shd w:val="clear" w:color="000000" w:fill="FFFFFF"/>
            <w:noWrap/>
          </w:tcPr>
          <w:p w14:paraId="681EEF0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.716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5C4CEA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6A39118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0.758</w:t>
            </w:r>
          </w:p>
        </w:tc>
        <w:tc>
          <w:tcPr>
            <w:tcW w:w="1355" w:type="dxa"/>
            <w:shd w:val="clear" w:color="000000" w:fill="FFFFFF"/>
          </w:tcPr>
          <w:p w14:paraId="2A62EDC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300" w:type="dxa"/>
            <w:shd w:val="clear" w:color="000000" w:fill="FFFFFF"/>
          </w:tcPr>
          <w:p w14:paraId="3048641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0.575</w:t>
            </w:r>
          </w:p>
        </w:tc>
      </w:tr>
      <w:tr w:rsidR="00242C73" w:rsidRPr="00580743" w14:paraId="75C96A9E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60ADC62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The working environment facilitates employees to learn and apply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0597EEB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.822</w:t>
            </w:r>
          </w:p>
        </w:tc>
        <w:tc>
          <w:tcPr>
            <w:tcW w:w="1416" w:type="dxa"/>
            <w:shd w:val="clear" w:color="000000" w:fill="FFFFFF"/>
            <w:noWrap/>
          </w:tcPr>
          <w:p w14:paraId="30AC769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.746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34EF9A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67CBE08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0.781</w:t>
            </w:r>
          </w:p>
        </w:tc>
        <w:tc>
          <w:tcPr>
            <w:tcW w:w="1355" w:type="dxa"/>
            <w:shd w:val="clear" w:color="000000" w:fill="FFFFFF"/>
          </w:tcPr>
          <w:p w14:paraId="137217C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300" w:type="dxa"/>
            <w:shd w:val="clear" w:color="000000" w:fill="FFFFFF"/>
          </w:tcPr>
          <w:p w14:paraId="1B06FA9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0.611</w:t>
            </w:r>
          </w:p>
        </w:tc>
      </w:tr>
      <w:tr w:rsidR="00242C73" w:rsidRPr="00580743" w14:paraId="58861D31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4B0C2CD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give our employees a broader range of tasks to adopt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2D209D8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.794</w:t>
            </w:r>
          </w:p>
        </w:tc>
        <w:tc>
          <w:tcPr>
            <w:tcW w:w="1416" w:type="dxa"/>
            <w:shd w:val="clear" w:color="000000" w:fill="FFFFFF"/>
            <w:noWrap/>
          </w:tcPr>
          <w:p w14:paraId="5749109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.711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90DB5E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E07A12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0.754</w:t>
            </w:r>
          </w:p>
        </w:tc>
        <w:tc>
          <w:tcPr>
            <w:tcW w:w="1355" w:type="dxa"/>
            <w:shd w:val="clear" w:color="000000" w:fill="FFFFFF"/>
          </w:tcPr>
          <w:p w14:paraId="55BF21C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300" w:type="dxa"/>
            <w:shd w:val="clear" w:color="000000" w:fill="FFFFFF"/>
          </w:tcPr>
          <w:p w14:paraId="207F8E6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0.568</w:t>
            </w:r>
          </w:p>
        </w:tc>
      </w:tr>
      <w:tr w:rsidR="00242C73" w:rsidRPr="00580743" w14:paraId="0751F48F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C1AC79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promote the motivation of employees to adopt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1A6840E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.793</w:t>
            </w:r>
          </w:p>
        </w:tc>
        <w:tc>
          <w:tcPr>
            <w:tcW w:w="1416" w:type="dxa"/>
            <w:shd w:val="clear" w:color="000000" w:fill="FFFFFF"/>
            <w:noWrap/>
          </w:tcPr>
          <w:p w14:paraId="2C8DBAB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.711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44133E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6470356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0.757</w:t>
            </w:r>
          </w:p>
        </w:tc>
        <w:tc>
          <w:tcPr>
            <w:tcW w:w="1355" w:type="dxa"/>
            <w:shd w:val="clear" w:color="000000" w:fill="FFFFFF"/>
          </w:tcPr>
          <w:p w14:paraId="3FBE65A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00" w:type="dxa"/>
            <w:shd w:val="clear" w:color="000000" w:fill="FFFFFF"/>
          </w:tcPr>
          <w:p w14:paraId="064E5CF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0.573</w:t>
            </w:r>
          </w:p>
        </w:tc>
      </w:tr>
      <w:tr w:rsidR="00242C73" w:rsidRPr="00580743" w14:paraId="547DEACC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6E1FD09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employees and line managers are involved when determining training needs.</w:t>
            </w:r>
          </w:p>
        </w:tc>
        <w:tc>
          <w:tcPr>
            <w:tcW w:w="1030" w:type="dxa"/>
            <w:shd w:val="clear" w:color="auto" w:fill="auto"/>
            <w:noWrap/>
          </w:tcPr>
          <w:p w14:paraId="5592050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.833</w:t>
            </w:r>
          </w:p>
        </w:tc>
        <w:tc>
          <w:tcPr>
            <w:tcW w:w="1416" w:type="dxa"/>
            <w:shd w:val="clear" w:color="000000" w:fill="FFFFFF"/>
            <w:noWrap/>
          </w:tcPr>
          <w:p w14:paraId="5DD6AA3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.758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F4DCCD1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6B71B8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1355" w:type="dxa"/>
            <w:shd w:val="clear" w:color="000000" w:fill="FFFFFF"/>
          </w:tcPr>
          <w:p w14:paraId="29A9082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300" w:type="dxa"/>
            <w:shd w:val="clear" w:color="000000" w:fill="FFFFFF"/>
          </w:tcPr>
          <w:p w14:paraId="54AB8E4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0.665</w:t>
            </w:r>
          </w:p>
        </w:tc>
      </w:tr>
    </w:tbl>
    <w:p w14:paraId="7DA56601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4722A8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IT Infrastructure: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4.184, Variance Extracted = 69.726%, Cronbach’s Alpha = .912,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0.914,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0.640.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26F7A49B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3D096F4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2DFE03D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4E6A9F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20137EE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54FC80AB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0572957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17DDCBA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32DBA1F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E031D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69E564D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205A747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9336D7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738146EE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75E110A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IT infrastructure and resources should be made available for initial development.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56491CD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.797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4DE4C1F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.710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BF21AB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71F7AD3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45BD869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12E1979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0.537</w:t>
            </w:r>
          </w:p>
        </w:tc>
      </w:tr>
      <w:tr w:rsidR="00242C73" w:rsidRPr="00580743" w14:paraId="4729C35A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418B18D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IT infrastructure supports implementing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1043C34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.798</w:t>
            </w:r>
          </w:p>
        </w:tc>
        <w:tc>
          <w:tcPr>
            <w:tcW w:w="1416" w:type="dxa"/>
            <w:shd w:val="clear" w:color="000000" w:fill="FFFFFF"/>
            <w:noWrap/>
          </w:tcPr>
          <w:p w14:paraId="12A6200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.709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A26913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49DD66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0.742</w:t>
            </w:r>
          </w:p>
        </w:tc>
        <w:tc>
          <w:tcPr>
            <w:tcW w:w="1355" w:type="dxa"/>
            <w:shd w:val="clear" w:color="000000" w:fill="FFFFFF"/>
          </w:tcPr>
          <w:p w14:paraId="3637FF9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300" w:type="dxa"/>
            <w:shd w:val="clear" w:color="000000" w:fill="FFFFFF"/>
          </w:tcPr>
          <w:p w14:paraId="1D54541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0.551</w:t>
            </w:r>
          </w:p>
        </w:tc>
      </w:tr>
      <w:tr w:rsidR="00242C73" w:rsidRPr="00580743" w14:paraId="48FF2143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8382FD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IT infrastructure supports to evolute new technologies</w:t>
            </w:r>
          </w:p>
        </w:tc>
        <w:tc>
          <w:tcPr>
            <w:tcW w:w="1030" w:type="dxa"/>
            <w:shd w:val="clear" w:color="auto" w:fill="auto"/>
            <w:noWrap/>
          </w:tcPr>
          <w:p w14:paraId="0E90CE7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.916</w:t>
            </w:r>
          </w:p>
        </w:tc>
        <w:tc>
          <w:tcPr>
            <w:tcW w:w="1416" w:type="dxa"/>
            <w:shd w:val="clear" w:color="000000" w:fill="FFFFFF"/>
            <w:noWrap/>
          </w:tcPr>
          <w:p w14:paraId="644C450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.865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D01DD8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B9DAEF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0.924</w:t>
            </w:r>
          </w:p>
        </w:tc>
        <w:tc>
          <w:tcPr>
            <w:tcW w:w="1355" w:type="dxa"/>
            <w:shd w:val="clear" w:color="000000" w:fill="FFFFFF"/>
          </w:tcPr>
          <w:p w14:paraId="5B4ED2E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300" w:type="dxa"/>
            <w:shd w:val="clear" w:color="000000" w:fill="FFFFFF"/>
          </w:tcPr>
          <w:p w14:paraId="79FF0F6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0.853</w:t>
            </w:r>
          </w:p>
        </w:tc>
      </w:tr>
      <w:tr w:rsidR="00242C73" w:rsidRPr="00580743" w14:paraId="49557E08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7EABD36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Our infrastructure </w:t>
            </w:r>
            <w:proofErr w:type="gramStart"/>
            <w:r w:rsidRPr="00580743">
              <w:rPr>
                <w:rFonts w:ascii="Times New Roman" w:hAnsi="Times New Roman" w:cs="Times New Roman"/>
              </w:rPr>
              <w:t>is able to</w:t>
            </w:r>
            <w:proofErr w:type="gramEnd"/>
            <w:r w:rsidRPr="00580743">
              <w:rPr>
                <w:rFonts w:ascii="Times New Roman" w:hAnsi="Times New Roman" w:cs="Times New Roman"/>
              </w:rPr>
              <w:t xml:space="preserve"> store huge volumes of data</w:t>
            </w:r>
          </w:p>
        </w:tc>
        <w:tc>
          <w:tcPr>
            <w:tcW w:w="1030" w:type="dxa"/>
            <w:shd w:val="clear" w:color="auto" w:fill="auto"/>
            <w:noWrap/>
          </w:tcPr>
          <w:p w14:paraId="20D98B2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.884</w:t>
            </w:r>
          </w:p>
        </w:tc>
        <w:tc>
          <w:tcPr>
            <w:tcW w:w="1416" w:type="dxa"/>
            <w:shd w:val="clear" w:color="000000" w:fill="FFFFFF"/>
            <w:noWrap/>
          </w:tcPr>
          <w:p w14:paraId="54BD344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.818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98AABE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57F2AF2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0.872</w:t>
            </w:r>
          </w:p>
        </w:tc>
        <w:tc>
          <w:tcPr>
            <w:tcW w:w="1355" w:type="dxa"/>
            <w:shd w:val="clear" w:color="000000" w:fill="FFFFFF"/>
          </w:tcPr>
          <w:p w14:paraId="1435BE4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1300" w:type="dxa"/>
            <w:shd w:val="clear" w:color="000000" w:fill="FFFFFF"/>
          </w:tcPr>
          <w:p w14:paraId="6CD1D7E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0.761</w:t>
            </w:r>
          </w:p>
        </w:tc>
      </w:tr>
      <w:tr w:rsidR="00242C73" w:rsidRPr="00580743" w14:paraId="1ACF905A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6FD0D82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employees are ready to apply new technologies to their work.</w:t>
            </w:r>
          </w:p>
        </w:tc>
        <w:tc>
          <w:tcPr>
            <w:tcW w:w="1030" w:type="dxa"/>
            <w:shd w:val="clear" w:color="auto" w:fill="auto"/>
            <w:noWrap/>
          </w:tcPr>
          <w:p w14:paraId="3A00B1B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.834</w:t>
            </w:r>
          </w:p>
        </w:tc>
        <w:tc>
          <w:tcPr>
            <w:tcW w:w="1416" w:type="dxa"/>
            <w:shd w:val="clear" w:color="000000" w:fill="FFFFFF"/>
            <w:noWrap/>
          </w:tcPr>
          <w:p w14:paraId="47AFD01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.750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CFDFA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7C49BF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0.798</w:t>
            </w:r>
          </w:p>
        </w:tc>
        <w:tc>
          <w:tcPr>
            <w:tcW w:w="1355" w:type="dxa"/>
            <w:shd w:val="clear" w:color="000000" w:fill="FFFFFF"/>
          </w:tcPr>
          <w:p w14:paraId="5CA0C57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300" w:type="dxa"/>
            <w:shd w:val="clear" w:color="000000" w:fill="FFFFFF"/>
          </w:tcPr>
          <w:p w14:paraId="1EC586C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0.638</w:t>
            </w:r>
          </w:p>
        </w:tc>
      </w:tr>
      <w:tr w:rsidR="00242C73" w:rsidRPr="00580743" w14:paraId="41B4C641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27E1984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have put in place a reward system to encourage the adoption of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149C800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.772</w:t>
            </w:r>
          </w:p>
        </w:tc>
        <w:tc>
          <w:tcPr>
            <w:tcW w:w="1416" w:type="dxa"/>
            <w:shd w:val="clear" w:color="000000" w:fill="FFFFFF"/>
            <w:noWrap/>
          </w:tcPr>
          <w:p w14:paraId="52E7DC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.677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F7FDC1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7BCE8B6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0.708</w:t>
            </w:r>
          </w:p>
        </w:tc>
        <w:tc>
          <w:tcPr>
            <w:tcW w:w="1355" w:type="dxa"/>
            <w:shd w:val="clear" w:color="000000" w:fill="FFFFFF"/>
          </w:tcPr>
          <w:p w14:paraId="3DC8159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300" w:type="dxa"/>
            <w:shd w:val="clear" w:color="000000" w:fill="FFFFFF"/>
          </w:tcPr>
          <w:p w14:paraId="3FF1FE4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0.501</w:t>
            </w:r>
          </w:p>
        </w:tc>
      </w:tr>
    </w:tbl>
    <w:p w14:paraId="4F268AFF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AF3B3F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Technological Awareness: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2.840, Variance Extracted = 70.999%, Cronbach’s Alpha = .858,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0.865,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0.619.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0C47DC02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218094D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5CDBA5D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1772FB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046E087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4FA3CCBF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3BCFE83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320CFF6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37AF797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1D4DDD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3E507A9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307BF71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1EC3912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35EDFF52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59F29DD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employees understand the importance of adopting new technologies.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4B9E34D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.769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0F5F1AD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.615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E957D0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57EB387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0.652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75E2C1F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17370CA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0.425</w:t>
            </w:r>
          </w:p>
        </w:tc>
      </w:tr>
      <w:tr w:rsidR="00242C73" w:rsidRPr="00580743" w14:paraId="168B1831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0668C8A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lastRenderedPageBreak/>
              <w:t>Our employees understand the difficulties of adopting new technologies.</w:t>
            </w:r>
          </w:p>
        </w:tc>
        <w:tc>
          <w:tcPr>
            <w:tcW w:w="1030" w:type="dxa"/>
            <w:shd w:val="clear" w:color="auto" w:fill="auto"/>
            <w:noWrap/>
          </w:tcPr>
          <w:p w14:paraId="7CE67CA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.874</w:t>
            </w:r>
          </w:p>
        </w:tc>
        <w:tc>
          <w:tcPr>
            <w:tcW w:w="1416" w:type="dxa"/>
            <w:shd w:val="clear" w:color="000000" w:fill="FFFFFF"/>
            <w:noWrap/>
          </w:tcPr>
          <w:p w14:paraId="3149895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.753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D265A3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735FF61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0.836</w:t>
            </w:r>
          </w:p>
        </w:tc>
        <w:tc>
          <w:tcPr>
            <w:tcW w:w="1355" w:type="dxa"/>
            <w:shd w:val="clear" w:color="000000" w:fill="FFFFFF"/>
          </w:tcPr>
          <w:p w14:paraId="437122A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00" w:type="dxa"/>
            <w:shd w:val="clear" w:color="000000" w:fill="FFFFFF"/>
          </w:tcPr>
          <w:p w14:paraId="664C41F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</w:t>
            </w:r>
          </w:p>
        </w:tc>
      </w:tr>
      <w:tr w:rsidR="00242C73" w:rsidRPr="00580743" w14:paraId="0FBFD797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712BCE8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employees believe that the new technologies adoption will have positive effects on their work.</w:t>
            </w:r>
          </w:p>
        </w:tc>
        <w:tc>
          <w:tcPr>
            <w:tcW w:w="1030" w:type="dxa"/>
            <w:shd w:val="clear" w:color="auto" w:fill="auto"/>
            <w:noWrap/>
          </w:tcPr>
          <w:p w14:paraId="389E791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.885</w:t>
            </w:r>
          </w:p>
        </w:tc>
        <w:tc>
          <w:tcPr>
            <w:tcW w:w="1416" w:type="dxa"/>
            <w:shd w:val="clear" w:color="000000" w:fill="FFFFFF"/>
            <w:noWrap/>
          </w:tcPr>
          <w:p w14:paraId="3297563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.764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2D3826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73E7E0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0.876</w:t>
            </w:r>
          </w:p>
        </w:tc>
        <w:tc>
          <w:tcPr>
            <w:tcW w:w="1355" w:type="dxa"/>
            <w:shd w:val="clear" w:color="000000" w:fill="FFFFFF"/>
          </w:tcPr>
          <w:p w14:paraId="737515C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6DD141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0.768</w:t>
            </w:r>
          </w:p>
        </w:tc>
      </w:tr>
      <w:tr w:rsidR="00242C73" w:rsidRPr="00580743" w14:paraId="549EDB9C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4DBE7207" w14:textId="652118A6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Our partners understand the benefits of new </w:t>
            </w:r>
            <w:r w:rsidR="005B2762">
              <w:rPr>
                <w:rFonts w:ascii="Times New Roman" w:hAnsi="Times New Roman" w:cs="Times New Roman"/>
              </w:rPr>
              <w:t>technology</w:t>
            </w:r>
            <w:r w:rsidRPr="00580743">
              <w:rPr>
                <w:rFonts w:ascii="Times New Roman" w:hAnsi="Times New Roman" w:cs="Times New Roman"/>
              </w:rPr>
              <w:t xml:space="preserve"> adoption.</w:t>
            </w:r>
          </w:p>
        </w:tc>
        <w:tc>
          <w:tcPr>
            <w:tcW w:w="1030" w:type="dxa"/>
            <w:shd w:val="clear" w:color="auto" w:fill="auto"/>
            <w:noWrap/>
          </w:tcPr>
          <w:p w14:paraId="1E295CE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.837</w:t>
            </w:r>
          </w:p>
        </w:tc>
        <w:tc>
          <w:tcPr>
            <w:tcW w:w="1416" w:type="dxa"/>
            <w:shd w:val="clear" w:color="000000" w:fill="FFFFFF"/>
            <w:noWrap/>
          </w:tcPr>
          <w:p w14:paraId="33DD9BA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.699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7AA178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356AF6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0.764</w:t>
            </w:r>
          </w:p>
        </w:tc>
        <w:tc>
          <w:tcPr>
            <w:tcW w:w="1355" w:type="dxa"/>
            <w:shd w:val="clear" w:color="000000" w:fill="FFFFFF"/>
          </w:tcPr>
          <w:p w14:paraId="1F92DB5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1300" w:type="dxa"/>
            <w:shd w:val="clear" w:color="000000" w:fill="FFFFFF"/>
          </w:tcPr>
          <w:p w14:paraId="5FF4FD1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0.583</w:t>
            </w:r>
          </w:p>
        </w:tc>
      </w:tr>
    </w:tbl>
    <w:p w14:paraId="6D5BD19A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84EA4B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Vertical Information Sharing: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3.897, Variance Extracted = 77.946%, Cronbach’s Alpha = .929,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0.930,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0.725.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7FE235A8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641D281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4D9718E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8A2172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3D5EFB7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0C02B7B7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2431730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1816BD4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3B67BED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611B9A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10B998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750CA3E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00F9D8E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13A27619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5F4E97E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ﬁrm and supply chain partners exchange relevant information.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6525AB7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.866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71305EE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.791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7B5C03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429C31B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0.823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7D2CC9C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3A45678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0.677</w:t>
            </w:r>
          </w:p>
        </w:tc>
      </w:tr>
      <w:tr w:rsidR="00242C73" w:rsidRPr="00580743" w14:paraId="16828D3A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5A9969C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ﬁrm and supply chain partners exchange timely information.</w:t>
            </w:r>
          </w:p>
        </w:tc>
        <w:tc>
          <w:tcPr>
            <w:tcW w:w="1030" w:type="dxa"/>
            <w:shd w:val="clear" w:color="auto" w:fill="auto"/>
            <w:noWrap/>
          </w:tcPr>
          <w:p w14:paraId="4A7D040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.880</w:t>
            </w:r>
          </w:p>
        </w:tc>
        <w:tc>
          <w:tcPr>
            <w:tcW w:w="1416" w:type="dxa"/>
            <w:shd w:val="clear" w:color="000000" w:fill="FFFFFF"/>
            <w:noWrap/>
          </w:tcPr>
          <w:p w14:paraId="3910C54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.810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36E1AB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2041FC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0.844</w:t>
            </w:r>
          </w:p>
        </w:tc>
        <w:tc>
          <w:tcPr>
            <w:tcW w:w="1355" w:type="dxa"/>
            <w:shd w:val="clear" w:color="000000" w:fill="FFFFFF"/>
          </w:tcPr>
          <w:p w14:paraId="3344A0D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300" w:type="dxa"/>
            <w:shd w:val="clear" w:color="000000" w:fill="FFFFFF"/>
          </w:tcPr>
          <w:p w14:paraId="6ADC0A4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0.712</w:t>
            </w:r>
          </w:p>
        </w:tc>
      </w:tr>
      <w:tr w:rsidR="00242C73" w:rsidRPr="00580743" w14:paraId="2C820546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970984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Our ﬁrm and supply chain partners exchange accurate information.</w:t>
            </w:r>
          </w:p>
        </w:tc>
        <w:tc>
          <w:tcPr>
            <w:tcW w:w="1030" w:type="dxa"/>
            <w:shd w:val="clear" w:color="auto" w:fill="auto"/>
            <w:noWrap/>
          </w:tcPr>
          <w:p w14:paraId="5F8F9E9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.910</w:t>
            </w:r>
          </w:p>
        </w:tc>
        <w:tc>
          <w:tcPr>
            <w:tcW w:w="1416" w:type="dxa"/>
            <w:shd w:val="clear" w:color="000000" w:fill="FFFFFF"/>
            <w:noWrap/>
          </w:tcPr>
          <w:p w14:paraId="23C3A77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.852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FBC12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C2D5E2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0.895</w:t>
            </w:r>
          </w:p>
        </w:tc>
        <w:tc>
          <w:tcPr>
            <w:tcW w:w="1355" w:type="dxa"/>
            <w:shd w:val="clear" w:color="000000" w:fill="FFFFFF"/>
          </w:tcPr>
          <w:p w14:paraId="4382542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300" w:type="dxa"/>
            <w:shd w:val="clear" w:color="000000" w:fill="FFFFFF"/>
          </w:tcPr>
          <w:p w14:paraId="79E3A01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</w:t>
            </w:r>
          </w:p>
        </w:tc>
      </w:tr>
      <w:tr w:rsidR="00242C73" w:rsidRPr="00580743" w14:paraId="4D993EAE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131123C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maintain close communication with our key trade partners about quality considerations.</w:t>
            </w:r>
          </w:p>
        </w:tc>
        <w:tc>
          <w:tcPr>
            <w:tcW w:w="1030" w:type="dxa"/>
            <w:shd w:val="clear" w:color="auto" w:fill="auto"/>
            <w:noWrap/>
          </w:tcPr>
          <w:p w14:paraId="1396388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.894</w:t>
            </w:r>
          </w:p>
        </w:tc>
        <w:tc>
          <w:tcPr>
            <w:tcW w:w="1416" w:type="dxa"/>
            <w:shd w:val="clear" w:color="000000" w:fill="FFFFFF"/>
            <w:noWrap/>
          </w:tcPr>
          <w:p w14:paraId="05024A9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.828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3F520C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DF777E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0.867</w:t>
            </w:r>
          </w:p>
        </w:tc>
        <w:tc>
          <w:tcPr>
            <w:tcW w:w="1355" w:type="dxa"/>
            <w:shd w:val="clear" w:color="000000" w:fill="FFFFFF"/>
          </w:tcPr>
          <w:p w14:paraId="09BF3A8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300" w:type="dxa"/>
            <w:shd w:val="clear" w:color="000000" w:fill="FFFFFF"/>
          </w:tcPr>
          <w:p w14:paraId="0833FDB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0.752</w:t>
            </w:r>
          </w:p>
        </w:tc>
      </w:tr>
      <w:tr w:rsidR="00242C73" w:rsidRPr="00580743" w14:paraId="5F34BB8C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0B0673F4" w14:textId="53AB9259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share benefits, risks and rewards in improving </w:t>
            </w:r>
            <w:r w:rsidR="005B2762">
              <w:rPr>
                <w:rFonts w:ascii="Times New Roman" w:hAnsi="Times New Roman" w:cs="Times New Roman"/>
              </w:rPr>
              <w:t xml:space="preserve">the </w:t>
            </w:r>
            <w:r w:rsidRPr="00580743">
              <w:rPr>
                <w:rFonts w:ascii="Times New Roman" w:hAnsi="Times New Roman" w:cs="Times New Roman"/>
              </w:rPr>
              <w:t xml:space="preserve">quality of </w:t>
            </w:r>
            <w:r w:rsidR="005B2762">
              <w:rPr>
                <w:rFonts w:ascii="Times New Roman" w:hAnsi="Times New Roman" w:cs="Times New Roman"/>
              </w:rPr>
              <w:t xml:space="preserve">the </w:t>
            </w:r>
            <w:r w:rsidRPr="00580743">
              <w:rPr>
                <w:rFonts w:ascii="Times New Roman" w:hAnsi="Times New Roman" w:cs="Times New Roman"/>
              </w:rPr>
              <w:t xml:space="preserve">supply chain with our key trade partners. </w:t>
            </w:r>
          </w:p>
        </w:tc>
        <w:tc>
          <w:tcPr>
            <w:tcW w:w="1030" w:type="dxa"/>
            <w:shd w:val="clear" w:color="auto" w:fill="auto"/>
            <w:noWrap/>
          </w:tcPr>
          <w:p w14:paraId="119B09D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.864</w:t>
            </w:r>
          </w:p>
        </w:tc>
        <w:tc>
          <w:tcPr>
            <w:tcW w:w="1416" w:type="dxa"/>
            <w:shd w:val="clear" w:color="000000" w:fill="FFFFFF"/>
            <w:noWrap/>
          </w:tcPr>
          <w:p w14:paraId="03D571C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.787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7A654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88C8FB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0.827</w:t>
            </w:r>
          </w:p>
        </w:tc>
        <w:tc>
          <w:tcPr>
            <w:tcW w:w="1355" w:type="dxa"/>
            <w:shd w:val="clear" w:color="000000" w:fill="FFFFFF"/>
          </w:tcPr>
          <w:p w14:paraId="337326E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300" w:type="dxa"/>
            <w:shd w:val="clear" w:color="000000" w:fill="FFFFFF"/>
          </w:tcPr>
          <w:p w14:paraId="63A8D65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0.684</w:t>
            </w:r>
          </w:p>
        </w:tc>
      </w:tr>
    </w:tbl>
    <w:p w14:paraId="050BDD2E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30CFBB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Supply chain integration: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2.375, Variance Extracted = 79.153%, Cronbach’s Alpha = .866,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0.871,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0.693.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0088C93F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729DFE3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322F6B0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02A224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4B7271E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3FFFABE3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1A9D21F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192C134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4AEBC83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26CEA7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376CB35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6029336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27A6AB2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7B052D85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4E72055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have helped our trade partners to improve their product quality. 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0742FD2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.870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2FF7476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7BA3D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6E4881D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0.774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6EAAB53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25F6757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0.599</w:t>
            </w:r>
          </w:p>
        </w:tc>
      </w:tr>
      <w:tr w:rsidR="00242C73" w:rsidRPr="00580743" w14:paraId="54C8AA9E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10B0389C" w14:textId="781A4050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have common and aligned goals agreed </w:t>
            </w:r>
            <w:r w:rsidR="005B2762">
              <w:rPr>
                <w:rFonts w:ascii="Times New Roman" w:hAnsi="Times New Roman" w:cs="Times New Roman"/>
              </w:rPr>
              <w:t xml:space="preserve">upon </w:t>
            </w:r>
            <w:r w:rsidRPr="00580743">
              <w:rPr>
                <w:rFonts w:ascii="Times New Roman" w:hAnsi="Times New Roman" w:cs="Times New Roman"/>
              </w:rPr>
              <w:t xml:space="preserve">with our key trade partners. </w:t>
            </w:r>
          </w:p>
        </w:tc>
        <w:tc>
          <w:tcPr>
            <w:tcW w:w="1030" w:type="dxa"/>
            <w:shd w:val="clear" w:color="auto" w:fill="auto"/>
            <w:noWrap/>
          </w:tcPr>
          <w:p w14:paraId="537884B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.920</w:t>
            </w:r>
          </w:p>
        </w:tc>
        <w:tc>
          <w:tcPr>
            <w:tcW w:w="1416" w:type="dxa"/>
            <w:shd w:val="clear" w:color="000000" w:fill="FFFFFF"/>
            <w:noWrap/>
          </w:tcPr>
          <w:p w14:paraId="5188950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.805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FCB30D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11DCAD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0.925</w:t>
            </w:r>
          </w:p>
        </w:tc>
        <w:tc>
          <w:tcPr>
            <w:tcW w:w="1355" w:type="dxa"/>
            <w:shd w:val="clear" w:color="000000" w:fill="FFFFFF"/>
          </w:tcPr>
          <w:p w14:paraId="5EFBD4C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7E1DB57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0.855</w:t>
            </w:r>
          </w:p>
        </w:tc>
      </w:tr>
      <w:tr w:rsidR="00242C73" w:rsidRPr="00580743" w14:paraId="7F5A4751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3146556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develop a long-term relationship and trust with trade partners.</w:t>
            </w:r>
          </w:p>
        </w:tc>
        <w:tc>
          <w:tcPr>
            <w:tcW w:w="1030" w:type="dxa"/>
            <w:shd w:val="clear" w:color="auto" w:fill="auto"/>
            <w:noWrap/>
          </w:tcPr>
          <w:p w14:paraId="724625E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.879</w:t>
            </w:r>
          </w:p>
        </w:tc>
        <w:tc>
          <w:tcPr>
            <w:tcW w:w="1416" w:type="dxa"/>
            <w:shd w:val="clear" w:color="000000" w:fill="FFFFFF"/>
            <w:noWrap/>
          </w:tcPr>
          <w:p w14:paraId="0828190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.724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55612B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5218CE2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0.791</w:t>
            </w:r>
          </w:p>
        </w:tc>
        <w:tc>
          <w:tcPr>
            <w:tcW w:w="1355" w:type="dxa"/>
            <w:shd w:val="clear" w:color="000000" w:fill="FFFFFF"/>
          </w:tcPr>
          <w:p w14:paraId="1CA94F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300" w:type="dxa"/>
            <w:shd w:val="clear" w:color="000000" w:fill="FFFFFF"/>
          </w:tcPr>
          <w:p w14:paraId="2650A86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0.626</w:t>
            </w:r>
          </w:p>
        </w:tc>
      </w:tr>
    </w:tbl>
    <w:p w14:paraId="456EF9F1" w14:textId="77777777" w:rsidR="00242C73" w:rsidRPr="00580743" w:rsidRDefault="00242C73" w:rsidP="00242C7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7774C8" w14:textId="77777777" w:rsidR="00242C73" w:rsidRPr="00580743" w:rsidRDefault="00242C73" w:rsidP="00242C7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80743">
        <w:rPr>
          <w:rFonts w:ascii="Times New Roman" w:hAnsi="Times New Roman" w:cs="Times New Roman"/>
          <w:i/>
          <w:sz w:val="24"/>
          <w:szCs w:val="24"/>
        </w:rPr>
        <w:lastRenderedPageBreak/>
        <w:t>Evaluate the following SC sustainable performance indicators compared to your major competitor (five-point scale: significantly worse – significantly better).</w:t>
      </w:r>
    </w:p>
    <w:p w14:paraId="7AC7FB83" w14:textId="0993BBC3" w:rsidR="00242C73" w:rsidRPr="00580743" w:rsidRDefault="006617C9" w:rsidP="00242C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6392452"/>
      <w:r>
        <w:rPr>
          <w:rFonts w:ascii="Times New Roman" w:hAnsi="Times New Roman" w:cs="Times New Roman"/>
          <w:b/>
          <w:sz w:val="24"/>
          <w:szCs w:val="24"/>
        </w:rPr>
        <w:t>Carbon Neutrality</w:t>
      </w:r>
      <w:r w:rsidR="00242C73" w:rsidRPr="00580743">
        <w:rPr>
          <w:rFonts w:ascii="Times New Roman" w:hAnsi="Times New Roman" w:cs="Times New Roman"/>
          <w:b/>
          <w:sz w:val="24"/>
          <w:szCs w:val="24"/>
        </w:rPr>
        <w:t>:</w:t>
      </w:r>
      <w:r w:rsidR="00242C73" w:rsidRPr="00580743">
        <w:rPr>
          <w:rFonts w:ascii="Times New Roman" w:hAnsi="Times New Roman" w:cs="Times New Roman"/>
          <w:sz w:val="24"/>
          <w:szCs w:val="24"/>
        </w:rPr>
        <w:t xml:space="preserve"> Eigenvalue = 2.395, Variance Extracted = 79.846%, Cronbach’s Alpha = .872, Composite Reliability</w:t>
      </w:r>
      <w:r w:rsidR="00242C73"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="00242C73" w:rsidRPr="00580743">
        <w:rPr>
          <w:rFonts w:ascii="Times New Roman" w:hAnsi="Times New Roman" w:cs="Times New Roman"/>
          <w:sz w:val="24"/>
          <w:szCs w:val="24"/>
        </w:rPr>
        <w:t xml:space="preserve"> = 0.826, Variance Extracted </w:t>
      </w:r>
      <w:r w:rsidR="00242C73"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="00242C73" w:rsidRPr="00580743">
        <w:rPr>
          <w:rFonts w:ascii="Times New Roman" w:hAnsi="Times New Roman" w:cs="Times New Roman"/>
          <w:sz w:val="24"/>
          <w:szCs w:val="24"/>
        </w:rPr>
        <w:t>= 0.613.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20E23F97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6508CF2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1DFF905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051218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73806CF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55F314D9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22AE4C5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13B2655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3DE6910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155710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55DE3D6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9E6C88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35A6AAC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1D1085F9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  <w:bottom w:val="nil"/>
            </w:tcBorders>
            <w:shd w:val="clear" w:color="auto" w:fill="auto"/>
            <w:noWrap/>
          </w:tcPr>
          <w:p w14:paraId="6973A04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reduce the use of natural resources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</w:tcPr>
          <w:p w14:paraId="13D8764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Deleted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23F056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76BFC27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</w:rPr>
              <w:t>Deleted</w:t>
            </w:r>
          </w:p>
        </w:tc>
        <w:tc>
          <w:tcPr>
            <w:tcW w:w="1355" w:type="dxa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3594655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18FF814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C73" w:rsidRPr="00580743" w14:paraId="7B338EA1" w14:textId="77777777" w:rsidTr="000B3307">
        <w:trPr>
          <w:trHeight w:val="312"/>
        </w:trPr>
        <w:tc>
          <w:tcPr>
            <w:tcW w:w="4325" w:type="dxa"/>
            <w:tcBorders>
              <w:top w:val="nil"/>
            </w:tcBorders>
            <w:shd w:val="clear" w:color="auto" w:fill="auto"/>
            <w:noWrap/>
            <w:hideMark/>
          </w:tcPr>
          <w:p w14:paraId="1DF065D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deal with carbon emissions from waste management and waste disposal, packaging, recycling, etc.</w:t>
            </w:r>
          </w:p>
        </w:tc>
        <w:tc>
          <w:tcPr>
            <w:tcW w:w="1030" w:type="dxa"/>
            <w:tcBorders>
              <w:top w:val="nil"/>
            </w:tcBorders>
            <w:shd w:val="clear" w:color="auto" w:fill="auto"/>
            <w:noWrap/>
          </w:tcPr>
          <w:p w14:paraId="2A80C94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.907</w:t>
            </w:r>
          </w:p>
        </w:tc>
        <w:tc>
          <w:tcPr>
            <w:tcW w:w="1416" w:type="dxa"/>
            <w:tcBorders>
              <w:top w:val="nil"/>
            </w:tcBorders>
            <w:shd w:val="clear" w:color="000000" w:fill="FFFFFF"/>
            <w:noWrap/>
          </w:tcPr>
          <w:p w14:paraId="29B62AD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.780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C956A1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</w:tcBorders>
            <w:shd w:val="clear" w:color="000000" w:fill="FFFFFF"/>
          </w:tcPr>
          <w:p w14:paraId="1B13F0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0.796</w:t>
            </w:r>
          </w:p>
        </w:tc>
        <w:tc>
          <w:tcPr>
            <w:tcW w:w="1355" w:type="dxa"/>
            <w:tcBorders>
              <w:top w:val="nil"/>
            </w:tcBorders>
            <w:shd w:val="clear" w:color="000000" w:fill="FFFFFF"/>
          </w:tcPr>
          <w:p w14:paraId="66F32B1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</w:tcPr>
          <w:p w14:paraId="19CA267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0.633</w:t>
            </w:r>
          </w:p>
        </w:tc>
      </w:tr>
      <w:tr w:rsidR="00242C73" w:rsidRPr="00580743" w14:paraId="1B8AACC6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03F3B50C" w14:textId="14C0A075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</w:t>
            </w:r>
            <w:r w:rsidR="005B2762" w:rsidRPr="00580743">
              <w:rPr>
                <w:rFonts w:ascii="Times New Roman" w:hAnsi="Times New Roman" w:cs="Times New Roman"/>
              </w:rPr>
              <w:t>reduce</w:t>
            </w:r>
            <w:r w:rsidRPr="00580743">
              <w:rPr>
                <w:rFonts w:ascii="Times New Roman" w:hAnsi="Times New Roman" w:cs="Times New Roman"/>
              </w:rPr>
              <w:t xml:space="preserve"> energy consumption</w:t>
            </w:r>
          </w:p>
        </w:tc>
        <w:tc>
          <w:tcPr>
            <w:tcW w:w="1030" w:type="dxa"/>
            <w:shd w:val="clear" w:color="auto" w:fill="auto"/>
            <w:noWrap/>
          </w:tcPr>
          <w:p w14:paraId="377538E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.871</w:t>
            </w:r>
          </w:p>
        </w:tc>
        <w:tc>
          <w:tcPr>
            <w:tcW w:w="1416" w:type="dxa"/>
            <w:shd w:val="clear" w:color="000000" w:fill="FFFFFF"/>
            <w:noWrap/>
          </w:tcPr>
          <w:p w14:paraId="2714712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.719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6449A7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0E77A4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0.762</w:t>
            </w:r>
          </w:p>
        </w:tc>
        <w:tc>
          <w:tcPr>
            <w:tcW w:w="1355" w:type="dxa"/>
            <w:shd w:val="clear" w:color="000000" w:fill="FFFFFF"/>
          </w:tcPr>
          <w:p w14:paraId="6B4B2A4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00" w:type="dxa"/>
            <w:shd w:val="clear" w:color="000000" w:fill="FFFFFF"/>
          </w:tcPr>
          <w:p w14:paraId="3DA26F0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0.581</w:t>
            </w:r>
          </w:p>
        </w:tc>
      </w:tr>
      <w:tr w:rsidR="00242C73" w:rsidRPr="00580743" w14:paraId="404BEBB7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3212EF1D" w14:textId="562A7CE0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</w:t>
            </w:r>
            <w:r w:rsidR="005B2762" w:rsidRPr="00580743">
              <w:rPr>
                <w:rFonts w:ascii="Times New Roman" w:hAnsi="Times New Roman" w:cs="Times New Roman"/>
              </w:rPr>
              <w:t>increase</w:t>
            </w:r>
            <w:r w:rsidRPr="00580743">
              <w:rPr>
                <w:rFonts w:ascii="Times New Roman" w:hAnsi="Times New Roman" w:cs="Times New Roman"/>
              </w:rPr>
              <w:t xml:space="preserve"> the use of renewable energy in </w:t>
            </w:r>
            <w:r w:rsidR="006617C9">
              <w:rPr>
                <w:rFonts w:ascii="Times New Roman" w:hAnsi="Times New Roman" w:cs="Times New Roman"/>
              </w:rPr>
              <w:t xml:space="preserve">the </w:t>
            </w:r>
            <w:r w:rsidRPr="00580743">
              <w:rPr>
                <w:rFonts w:ascii="Times New Roman" w:hAnsi="Times New Roman" w:cs="Times New Roman"/>
              </w:rPr>
              <w:t>distribution</w:t>
            </w:r>
          </w:p>
        </w:tc>
        <w:tc>
          <w:tcPr>
            <w:tcW w:w="1030" w:type="dxa"/>
            <w:shd w:val="clear" w:color="auto" w:fill="auto"/>
            <w:noWrap/>
          </w:tcPr>
          <w:p w14:paraId="1B6BF47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.902</w:t>
            </w:r>
          </w:p>
        </w:tc>
        <w:tc>
          <w:tcPr>
            <w:tcW w:w="1416" w:type="dxa"/>
            <w:shd w:val="clear" w:color="000000" w:fill="FFFFFF"/>
            <w:noWrap/>
          </w:tcPr>
          <w:p w14:paraId="178D62C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.773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61329F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83D88A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355" w:type="dxa"/>
            <w:shd w:val="clear" w:color="000000" w:fill="FFFFFF"/>
          </w:tcPr>
          <w:p w14:paraId="7BB030A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300" w:type="dxa"/>
            <w:shd w:val="clear" w:color="000000" w:fill="FFFFFF"/>
          </w:tcPr>
          <w:p w14:paraId="31485E0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0.624</w:t>
            </w:r>
          </w:p>
        </w:tc>
      </w:tr>
    </w:tbl>
    <w:p w14:paraId="3B9E95A9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0477D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Social performance: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5.229, Variance Extracted = 65.368%, Cronbach’s Alpha = .924,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0.872,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0.561.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244CECF9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3023711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5AB70BD2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B4D7086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24E29A7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7EFE91F1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362BDE3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4BF8513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1051CE5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D664530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47790AE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09A3BF7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69F534F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06B5591E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</w:tcBorders>
            <w:shd w:val="clear" w:color="auto" w:fill="auto"/>
            <w:noWrap/>
            <w:hideMark/>
          </w:tcPr>
          <w:p w14:paraId="0731C80F" w14:textId="14828F95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</w:t>
            </w:r>
            <w:r w:rsidR="005E323D" w:rsidRPr="00580743">
              <w:rPr>
                <w:rFonts w:ascii="Times New Roman" w:hAnsi="Times New Roman" w:cs="Times New Roman"/>
              </w:rPr>
              <w:t>change</w:t>
            </w:r>
            <w:r w:rsidRPr="00580743">
              <w:rPr>
                <w:rFonts w:ascii="Times New Roman" w:hAnsi="Times New Roman" w:cs="Times New Roman"/>
              </w:rPr>
              <w:t xml:space="preserve"> working behavior due to technological advancement</w:t>
            </w:r>
          </w:p>
        </w:tc>
        <w:tc>
          <w:tcPr>
            <w:tcW w:w="1030" w:type="dxa"/>
            <w:tcBorders>
              <w:top w:val="single" w:sz="12" w:space="0" w:color="000000"/>
            </w:tcBorders>
            <w:shd w:val="clear" w:color="auto" w:fill="auto"/>
            <w:noWrap/>
          </w:tcPr>
          <w:p w14:paraId="1BD4A48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.722</w:t>
            </w:r>
          </w:p>
        </w:tc>
        <w:tc>
          <w:tcPr>
            <w:tcW w:w="1416" w:type="dxa"/>
            <w:tcBorders>
              <w:top w:val="single" w:sz="12" w:space="0" w:color="000000"/>
            </w:tcBorders>
            <w:shd w:val="clear" w:color="000000" w:fill="FFFFFF"/>
            <w:noWrap/>
          </w:tcPr>
          <w:p w14:paraId="47B837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.645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12B1BF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</w:tcBorders>
            <w:shd w:val="clear" w:color="000000" w:fill="FFFFFF"/>
          </w:tcPr>
          <w:p w14:paraId="6DDC842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0.617</w:t>
            </w:r>
          </w:p>
        </w:tc>
        <w:tc>
          <w:tcPr>
            <w:tcW w:w="1355" w:type="dxa"/>
            <w:tcBorders>
              <w:top w:val="single" w:sz="12" w:space="0" w:color="000000"/>
            </w:tcBorders>
            <w:shd w:val="clear" w:color="000000" w:fill="FFFFFF"/>
          </w:tcPr>
          <w:p w14:paraId="3FC7D46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300" w:type="dxa"/>
            <w:tcBorders>
              <w:top w:val="single" w:sz="12" w:space="0" w:color="000000"/>
            </w:tcBorders>
            <w:shd w:val="clear" w:color="000000" w:fill="FFFFFF"/>
          </w:tcPr>
          <w:p w14:paraId="702CEE0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0.381</w:t>
            </w:r>
          </w:p>
        </w:tc>
      </w:tr>
      <w:tr w:rsidR="00242C73" w:rsidRPr="00580743" w14:paraId="4E9321B5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7628990E" w14:textId="169197AC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have </w:t>
            </w:r>
            <w:r w:rsidR="005B2762">
              <w:rPr>
                <w:rFonts w:ascii="Times New Roman" w:hAnsi="Times New Roman" w:cs="Times New Roman"/>
              </w:rPr>
              <w:t xml:space="preserve">a </w:t>
            </w:r>
            <w:r w:rsidRPr="00580743">
              <w:rPr>
                <w:rFonts w:ascii="Times New Roman" w:hAnsi="Times New Roman" w:cs="Times New Roman"/>
              </w:rPr>
              <w:t>better corporate reputation</w:t>
            </w:r>
          </w:p>
        </w:tc>
        <w:tc>
          <w:tcPr>
            <w:tcW w:w="1030" w:type="dxa"/>
            <w:shd w:val="clear" w:color="auto" w:fill="auto"/>
            <w:noWrap/>
          </w:tcPr>
          <w:p w14:paraId="0E84A10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.774</w:t>
            </w:r>
          </w:p>
        </w:tc>
        <w:tc>
          <w:tcPr>
            <w:tcW w:w="1416" w:type="dxa"/>
            <w:shd w:val="clear" w:color="000000" w:fill="FFFFFF"/>
            <w:noWrap/>
          </w:tcPr>
          <w:p w14:paraId="1122559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.705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D3A9011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7AB5D2E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0.638</w:t>
            </w:r>
          </w:p>
        </w:tc>
        <w:tc>
          <w:tcPr>
            <w:tcW w:w="1355" w:type="dxa"/>
            <w:shd w:val="clear" w:color="000000" w:fill="FFFFFF"/>
          </w:tcPr>
          <w:p w14:paraId="2C6A174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300" w:type="dxa"/>
            <w:shd w:val="clear" w:color="000000" w:fill="FFFFFF"/>
          </w:tcPr>
          <w:p w14:paraId="7D0BF3C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0.407</w:t>
            </w:r>
          </w:p>
        </w:tc>
      </w:tr>
      <w:tr w:rsidR="00242C73" w:rsidRPr="00580743" w14:paraId="6C319618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7D80FA7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Working conditions are safe</w:t>
            </w:r>
          </w:p>
        </w:tc>
        <w:tc>
          <w:tcPr>
            <w:tcW w:w="1030" w:type="dxa"/>
            <w:shd w:val="clear" w:color="auto" w:fill="auto"/>
            <w:noWrap/>
          </w:tcPr>
          <w:p w14:paraId="5816702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.857</w:t>
            </w:r>
          </w:p>
        </w:tc>
        <w:tc>
          <w:tcPr>
            <w:tcW w:w="1416" w:type="dxa"/>
            <w:shd w:val="clear" w:color="000000" w:fill="FFFFFF"/>
            <w:noWrap/>
          </w:tcPr>
          <w:p w14:paraId="6FD9E4A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.807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526D6D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E0D5BE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355" w:type="dxa"/>
            <w:shd w:val="clear" w:color="000000" w:fill="FFFFFF"/>
          </w:tcPr>
          <w:p w14:paraId="318BD70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300" w:type="dxa"/>
            <w:shd w:val="clear" w:color="000000" w:fill="FFFFFF"/>
          </w:tcPr>
          <w:p w14:paraId="5CC427A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0.562</w:t>
            </w:r>
          </w:p>
        </w:tc>
      </w:tr>
      <w:tr w:rsidR="00242C73" w:rsidRPr="00580743" w14:paraId="4F2A2457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4557F68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There is no discrimination</w:t>
            </w:r>
          </w:p>
        </w:tc>
        <w:tc>
          <w:tcPr>
            <w:tcW w:w="1030" w:type="dxa"/>
            <w:shd w:val="clear" w:color="auto" w:fill="auto"/>
            <w:noWrap/>
          </w:tcPr>
          <w:p w14:paraId="5A9A655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.803</w:t>
            </w:r>
          </w:p>
        </w:tc>
        <w:tc>
          <w:tcPr>
            <w:tcW w:w="1416" w:type="dxa"/>
            <w:shd w:val="clear" w:color="000000" w:fill="FFFFFF"/>
            <w:noWrap/>
          </w:tcPr>
          <w:p w14:paraId="702EF74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.737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4D12081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75D8DA3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0.667</w:t>
            </w:r>
          </w:p>
        </w:tc>
        <w:tc>
          <w:tcPr>
            <w:tcW w:w="1355" w:type="dxa"/>
            <w:shd w:val="clear" w:color="000000" w:fill="FFFFFF"/>
          </w:tcPr>
          <w:p w14:paraId="1B394D2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00" w:type="dxa"/>
            <w:shd w:val="clear" w:color="000000" w:fill="FFFFFF"/>
          </w:tcPr>
          <w:p w14:paraId="00516F5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0.445</w:t>
            </w:r>
          </w:p>
        </w:tc>
      </w:tr>
      <w:tr w:rsidR="00242C73" w:rsidRPr="00580743" w14:paraId="136C0309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1EC10A7B" w14:textId="39DB7D3C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Do not use child </w:t>
            </w:r>
            <w:r w:rsidR="005E323D">
              <w:rPr>
                <w:rFonts w:ascii="Times New Roman" w:hAnsi="Times New Roman" w:cs="Times New Roman"/>
              </w:rPr>
              <w:t>labor</w:t>
            </w:r>
            <w:r w:rsidRPr="00580743">
              <w:rPr>
                <w:rFonts w:ascii="Times New Roman" w:hAnsi="Times New Roman" w:cs="Times New Roman"/>
              </w:rPr>
              <w:t xml:space="preserve"> and forced </w:t>
            </w:r>
            <w:r w:rsidR="005E323D">
              <w:rPr>
                <w:rFonts w:ascii="Times New Roman" w:hAnsi="Times New Roman" w:cs="Times New Roman"/>
              </w:rPr>
              <w:t>labor</w:t>
            </w:r>
          </w:p>
        </w:tc>
        <w:tc>
          <w:tcPr>
            <w:tcW w:w="1030" w:type="dxa"/>
            <w:shd w:val="clear" w:color="auto" w:fill="auto"/>
            <w:noWrap/>
          </w:tcPr>
          <w:p w14:paraId="6EBBCF9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.854</w:t>
            </w:r>
          </w:p>
        </w:tc>
        <w:tc>
          <w:tcPr>
            <w:tcW w:w="1416" w:type="dxa"/>
            <w:shd w:val="clear" w:color="000000" w:fill="FFFFFF"/>
            <w:noWrap/>
          </w:tcPr>
          <w:p w14:paraId="3618F6C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.796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6C01F69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4381E74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0.716</w:t>
            </w:r>
          </w:p>
        </w:tc>
        <w:tc>
          <w:tcPr>
            <w:tcW w:w="1355" w:type="dxa"/>
            <w:shd w:val="clear" w:color="000000" w:fill="FFFFFF"/>
          </w:tcPr>
          <w:p w14:paraId="699314AA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00" w:type="dxa"/>
            <w:shd w:val="clear" w:color="000000" w:fill="FFFFFF"/>
          </w:tcPr>
          <w:p w14:paraId="4A8CB79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0.513</w:t>
            </w:r>
          </w:p>
        </w:tc>
      </w:tr>
      <w:tr w:rsidR="00242C73" w:rsidRPr="00580743" w14:paraId="25B84163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31BD285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The company adheres to business ethics</w:t>
            </w:r>
          </w:p>
        </w:tc>
        <w:tc>
          <w:tcPr>
            <w:tcW w:w="1030" w:type="dxa"/>
            <w:shd w:val="clear" w:color="auto" w:fill="auto"/>
            <w:noWrap/>
          </w:tcPr>
          <w:p w14:paraId="40C0802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.807</w:t>
            </w:r>
          </w:p>
        </w:tc>
        <w:tc>
          <w:tcPr>
            <w:tcW w:w="1416" w:type="dxa"/>
            <w:shd w:val="clear" w:color="000000" w:fill="FFFFFF"/>
            <w:noWrap/>
          </w:tcPr>
          <w:p w14:paraId="3401DC2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.737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66842B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8D3A82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355" w:type="dxa"/>
            <w:shd w:val="clear" w:color="000000" w:fill="FFFFFF"/>
          </w:tcPr>
          <w:p w14:paraId="5AE6421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300" w:type="dxa"/>
            <w:shd w:val="clear" w:color="000000" w:fill="FFFFFF"/>
          </w:tcPr>
          <w:p w14:paraId="4E837F5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0.41</w:t>
            </w:r>
          </w:p>
        </w:tc>
      </w:tr>
      <w:tr w:rsidR="00242C73" w:rsidRPr="00580743" w14:paraId="061931D6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28B1293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Workers are more satisfied</w:t>
            </w:r>
          </w:p>
        </w:tc>
        <w:tc>
          <w:tcPr>
            <w:tcW w:w="1030" w:type="dxa"/>
            <w:shd w:val="clear" w:color="auto" w:fill="auto"/>
            <w:noWrap/>
          </w:tcPr>
          <w:p w14:paraId="2F86E9F0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.796</w:t>
            </w:r>
          </w:p>
        </w:tc>
        <w:tc>
          <w:tcPr>
            <w:tcW w:w="1416" w:type="dxa"/>
            <w:shd w:val="clear" w:color="000000" w:fill="FFFFFF"/>
            <w:noWrap/>
          </w:tcPr>
          <w:p w14:paraId="65C9768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.725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CD5DB4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334B489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0.647</w:t>
            </w:r>
          </w:p>
        </w:tc>
        <w:tc>
          <w:tcPr>
            <w:tcW w:w="1355" w:type="dxa"/>
            <w:shd w:val="clear" w:color="000000" w:fill="FFFFFF"/>
          </w:tcPr>
          <w:p w14:paraId="6A2D332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300" w:type="dxa"/>
            <w:shd w:val="clear" w:color="000000" w:fill="FFFFFF"/>
          </w:tcPr>
          <w:p w14:paraId="63105EF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0.419</w:t>
            </w:r>
          </w:p>
        </w:tc>
      </w:tr>
      <w:tr w:rsidR="00242C73" w:rsidRPr="00580743" w14:paraId="5D139FF6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0F99800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promote an equal and socially inclusive community</w:t>
            </w:r>
          </w:p>
        </w:tc>
        <w:tc>
          <w:tcPr>
            <w:tcW w:w="1030" w:type="dxa"/>
            <w:shd w:val="clear" w:color="auto" w:fill="auto"/>
            <w:noWrap/>
          </w:tcPr>
          <w:p w14:paraId="0ED0BF7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.845</w:t>
            </w:r>
          </w:p>
        </w:tc>
        <w:tc>
          <w:tcPr>
            <w:tcW w:w="1416" w:type="dxa"/>
            <w:shd w:val="clear" w:color="000000" w:fill="FFFFFF"/>
            <w:noWrap/>
          </w:tcPr>
          <w:p w14:paraId="794D2F6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.787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120B56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7EDCC7D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0.746</w:t>
            </w:r>
          </w:p>
        </w:tc>
        <w:tc>
          <w:tcPr>
            <w:tcW w:w="1355" w:type="dxa"/>
            <w:shd w:val="clear" w:color="000000" w:fill="FFFFFF"/>
          </w:tcPr>
          <w:p w14:paraId="76EAD07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1300" w:type="dxa"/>
            <w:shd w:val="clear" w:color="000000" w:fill="FFFFFF"/>
          </w:tcPr>
          <w:p w14:paraId="294BD41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0.557</w:t>
            </w:r>
          </w:p>
        </w:tc>
      </w:tr>
    </w:tbl>
    <w:p w14:paraId="54EC9002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5D8F4C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  <w:r w:rsidRPr="00580743">
        <w:rPr>
          <w:rFonts w:ascii="Times New Roman" w:hAnsi="Times New Roman" w:cs="Times New Roman"/>
          <w:b/>
          <w:sz w:val="24"/>
          <w:szCs w:val="24"/>
        </w:rPr>
        <w:t>Economic performance:</w:t>
      </w:r>
      <w:r w:rsidRPr="00580743">
        <w:rPr>
          <w:rFonts w:ascii="Times New Roman" w:hAnsi="Times New Roman" w:cs="Times New Roman"/>
          <w:sz w:val="24"/>
          <w:szCs w:val="24"/>
        </w:rPr>
        <w:t xml:space="preserve"> Eigenvalue = 3.108, Variance Extracted = 77.699%, Cronbach’s Alpha = .903, Composite Reliability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 (CFA)</w:t>
      </w:r>
      <w:r w:rsidRPr="00580743">
        <w:rPr>
          <w:rFonts w:ascii="Times New Roman" w:hAnsi="Times New Roman" w:cs="Times New Roman"/>
          <w:sz w:val="24"/>
          <w:szCs w:val="24"/>
        </w:rPr>
        <w:t xml:space="preserve"> = 0.867, Variance Extracted </w:t>
      </w:r>
      <w:r w:rsidRPr="00580743">
        <w:rPr>
          <w:rFonts w:ascii="Times New Roman" w:hAnsi="Times New Roman" w:cs="Times New Roman"/>
          <w:sz w:val="24"/>
          <w:szCs w:val="24"/>
          <w:vertAlign w:val="subscript"/>
        </w:rPr>
        <w:t xml:space="preserve">(CFA) </w:t>
      </w:r>
      <w:r w:rsidRPr="00580743">
        <w:rPr>
          <w:rFonts w:ascii="Times New Roman" w:hAnsi="Times New Roman" w:cs="Times New Roman"/>
          <w:sz w:val="24"/>
          <w:szCs w:val="24"/>
        </w:rPr>
        <w:t>= 0.622.</w:t>
      </w:r>
    </w:p>
    <w:tbl>
      <w:tblPr>
        <w:tblW w:w="11141" w:type="dxa"/>
        <w:tblInd w:w="-5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4325"/>
        <w:gridCol w:w="1030"/>
        <w:gridCol w:w="1416"/>
        <w:gridCol w:w="259"/>
        <w:gridCol w:w="1456"/>
        <w:gridCol w:w="1355"/>
        <w:gridCol w:w="1300"/>
      </w:tblGrid>
      <w:tr w:rsidR="00242C73" w:rsidRPr="00580743" w14:paraId="3C557472" w14:textId="77777777" w:rsidTr="000B3307">
        <w:trPr>
          <w:trHeight w:val="312"/>
        </w:trPr>
        <w:tc>
          <w:tcPr>
            <w:tcW w:w="4325" w:type="dxa"/>
            <w:vMerge w:val="restart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2A4EFFAC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hAnsi="Times New Roman" w:cs="Times New Roman"/>
                <w:sz w:val="20"/>
                <w:szCs w:val="20"/>
              </w:rPr>
              <w:t>Measurement items</w:t>
            </w:r>
          </w:p>
        </w:tc>
        <w:tc>
          <w:tcPr>
            <w:tcW w:w="2446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noWrap/>
            <w:vAlign w:val="center"/>
          </w:tcPr>
          <w:p w14:paraId="33B331A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EFA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C843757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12" w:space="0" w:color="000000"/>
              <w:bottom w:val="nil"/>
            </w:tcBorders>
            <w:shd w:val="clear" w:color="000000" w:fill="FFFFFF"/>
            <w:vAlign w:val="center"/>
          </w:tcPr>
          <w:p w14:paraId="774C11D8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CFA</w:t>
            </w:r>
          </w:p>
        </w:tc>
      </w:tr>
      <w:tr w:rsidR="00242C73" w:rsidRPr="00580743" w14:paraId="41A6CF36" w14:textId="77777777" w:rsidTr="000B3307">
        <w:trPr>
          <w:trHeight w:val="312"/>
        </w:trPr>
        <w:tc>
          <w:tcPr>
            <w:tcW w:w="4325" w:type="dxa"/>
            <w:vMerge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3560FF53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bottom w:val="single" w:sz="12" w:space="0" w:color="000000"/>
            </w:tcBorders>
            <w:shd w:val="clear" w:color="auto" w:fill="auto"/>
            <w:noWrap/>
            <w:vAlign w:val="center"/>
          </w:tcPr>
          <w:p w14:paraId="652FD8A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Factor loadings</w:t>
            </w:r>
          </w:p>
        </w:tc>
        <w:tc>
          <w:tcPr>
            <w:tcW w:w="1416" w:type="dxa"/>
            <w:tcBorders>
              <w:top w:val="nil"/>
              <w:bottom w:val="single" w:sz="12" w:space="0" w:color="000000"/>
            </w:tcBorders>
            <w:shd w:val="clear" w:color="000000" w:fill="FFFFFF"/>
            <w:noWrap/>
            <w:vAlign w:val="center"/>
          </w:tcPr>
          <w:p w14:paraId="7798A0FD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Item – total correlation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5650DEF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00D465C4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Standardised</w:t>
            </w:r>
            <w:proofErr w:type="spellEnd"/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Regression Weights</w:t>
            </w:r>
          </w:p>
        </w:tc>
        <w:tc>
          <w:tcPr>
            <w:tcW w:w="1355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6F50BECE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errors</w:t>
            </w:r>
          </w:p>
        </w:tc>
        <w:tc>
          <w:tcPr>
            <w:tcW w:w="1300" w:type="dxa"/>
            <w:tcBorders>
              <w:top w:val="nil"/>
              <w:bottom w:val="single" w:sz="12" w:space="0" w:color="000000"/>
            </w:tcBorders>
            <w:shd w:val="clear" w:color="000000" w:fill="FFFFFF"/>
            <w:vAlign w:val="center"/>
          </w:tcPr>
          <w:p w14:paraId="07B4E44B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58074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242C73" w:rsidRPr="00580743" w14:paraId="0C074079" w14:textId="77777777" w:rsidTr="000B3307">
        <w:trPr>
          <w:trHeight w:val="312"/>
        </w:trPr>
        <w:tc>
          <w:tcPr>
            <w:tcW w:w="4325" w:type="dxa"/>
            <w:tcBorders>
              <w:top w:val="single" w:sz="12" w:space="0" w:color="000000"/>
              <w:bottom w:val="nil"/>
            </w:tcBorders>
            <w:shd w:val="clear" w:color="auto" w:fill="auto"/>
            <w:noWrap/>
          </w:tcPr>
          <w:p w14:paraId="37682CC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lastRenderedPageBreak/>
              <w:t>We create dynamic logistics networks</w:t>
            </w:r>
          </w:p>
        </w:tc>
        <w:tc>
          <w:tcPr>
            <w:tcW w:w="1030" w:type="dxa"/>
            <w:tcBorders>
              <w:top w:val="single" w:sz="12" w:space="0" w:color="000000"/>
              <w:bottom w:val="nil"/>
            </w:tcBorders>
            <w:shd w:val="clear" w:color="auto" w:fill="auto"/>
            <w:noWrap/>
          </w:tcPr>
          <w:p w14:paraId="328A7FD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.817</w:t>
            </w:r>
          </w:p>
        </w:tc>
        <w:tc>
          <w:tcPr>
            <w:tcW w:w="1416" w:type="dxa"/>
            <w:tcBorders>
              <w:top w:val="single" w:sz="12" w:space="0" w:color="000000"/>
              <w:bottom w:val="nil"/>
            </w:tcBorders>
            <w:shd w:val="clear" w:color="000000" w:fill="FFFFFF"/>
            <w:noWrap/>
          </w:tcPr>
          <w:p w14:paraId="0656779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.692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37206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63E2872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0.674</w:t>
            </w:r>
          </w:p>
        </w:tc>
        <w:tc>
          <w:tcPr>
            <w:tcW w:w="1355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0468A3F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300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3D65F8D1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0.455</w:t>
            </w:r>
          </w:p>
        </w:tc>
      </w:tr>
      <w:tr w:rsidR="00242C73" w:rsidRPr="00580743" w14:paraId="17831785" w14:textId="77777777" w:rsidTr="000B3307">
        <w:trPr>
          <w:trHeight w:val="312"/>
        </w:trPr>
        <w:tc>
          <w:tcPr>
            <w:tcW w:w="4325" w:type="dxa"/>
            <w:tcBorders>
              <w:top w:val="nil"/>
            </w:tcBorders>
            <w:shd w:val="clear" w:color="auto" w:fill="auto"/>
            <w:noWrap/>
            <w:hideMark/>
          </w:tcPr>
          <w:p w14:paraId="0D410D92" w14:textId="346048E1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 xml:space="preserve">We have greater distribution due to reduced lead times through </w:t>
            </w:r>
            <w:r w:rsidR="005E323D">
              <w:rPr>
                <w:rFonts w:ascii="Times New Roman" w:hAnsi="Times New Roman" w:cs="Times New Roman"/>
              </w:rPr>
              <w:t xml:space="preserve">a </w:t>
            </w:r>
            <w:r w:rsidRPr="00580743">
              <w:rPr>
                <w:rFonts w:ascii="Times New Roman" w:hAnsi="Times New Roman" w:cs="Times New Roman"/>
              </w:rPr>
              <w:t>faster transportation system</w:t>
            </w:r>
          </w:p>
        </w:tc>
        <w:tc>
          <w:tcPr>
            <w:tcW w:w="1030" w:type="dxa"/>
            <w:tcBorders>
              <w:top w:val="nil"/>
            </w:tcBorders>
            <w:shd w:val="clear" w:color="auto" w:fill="auto"/>
            <w:noWrap/>
          </w:tcPr>
          <w:p w14:paraId="13B24294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.899</w:t>
            </w:r>
          </w:p>
        </w:tc>
        <w:tc>
          <w:tcPr>
            <w:tcW w:w="1416" w:type="dxa"/>
            <w:tcBorders>
              <w:top w:val="nil"/>
            </w:tcBorders>
            <w:shd w:val="clear" w:color="000000" w:fill="FFFFFF"/>
            <w:noWrap/>
          </w:tcPr>
          <w:p w14:paraId="38B0E582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.811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561797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</w:tcBorders>
            <w:shd w:val="clear" w:color="000000" w:fill="FFFFFF"/>
          </w:tcPr>
          <w:p w14:paraId="377E219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0.813</w:t>
            </w:r>
          </w:p>
        </w:tc>
        <w:tc>
          <w:tcPr>
            <w:tcW w:w="1355" w:type="dxa"/>
            <w:tcBorders>
              <w:top w:val="nil"/>
            </w:tcBorders>
            <w:shd w:val="clear" w:color="000000" w:fill="FFFFFF"/>
          </w:tcPr>
          <w:p w14:paraId="7CDADFBD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300" w:type="dxa"/>
            <w:tcBorders>
              <w:top w:val="nil"/>
            </w:tcBorders>
            <w:shd w:val="clear" w:color="000000" w:fill="FFFFFF"/>
          </w:tcPr>
          <w:p w14:paraId="73C63F9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0.661</w:t>
            </w:r>
          </w:p>
        </w:tc>
      </w:tr>
      <w:tr w:rsidR="00242C73" w:rsidRPr="00580743" w14:paraId="25F9B8E9" w14:textId="77777777" w:rsidTr="000B3307">
        <w:trPr>
          <w:trHeight w:val="312"/>
        </w:trPr>
        <w:tc>
          <w:tcPr>
            <w:tcW w:w="4325" w:type="dxa"/>
            <w:shd w:val="clear" w:color="auto" w:fill="auto"/>
            <w:noWrap/>
            <w:hideMark/>
          </w:tcPr>
          <w:p w14:paraId="1B2A06AF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We have high flexibility</w:t>
            </w:r>
          </w:p>
        </w:tc>
        <w:tc>
          <w:tcPr>
            <w:tcW w:w="1030" w:type="dxa"/>
            <w:shd w:val="clear" w:color="auto" w:fill="auto"/>
            <w:noWrap/>
          </w:tcPr>
          <w:p w14:paraId="364F3859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.933</w:t>
            </w:r>
          </w:p>
        </w:tc>
        <w:tc>
          <w:tcPr>
            <w:tcW w:w="1416" w:type="dxa"/>
            <w:shd w:val="clear" w:color="000000" w:fill="FFFFFF"/>
            <w:noWrap/>
          </w:tcPr>
          <w:p w14:paraId="183180D5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.869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E281E55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24206A23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0.866</w:t>
            </w:r>
          </w:p>
        </w:tc>
        <w:tc>
          <w:tcPr>
            <w:tcW w:w="1355" w:type="dxa"/>
            <w:shd w:val="clear" w:color="000000" w:fill="FFFFFF"/>
          </w:tcPr>
          <w:p w14:paraId="0A94909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300" w:type="dxa"/>
            <w:shd w:val="clear" w:color="000000" w:fill="FFFFFF"/>
          </w:tcPr>
          <w:p w14:paraId="007BBC76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0.751</w:t>
            </w:r>
          </w:p>
        </w:tc>
      </w:tr>
      <w:tr w:rsidR="00242C73" w:rsidRPr="00580743" w14:paraId="1C129480" w14:textId="77777777" w:rsidTr="000B3307">
        <w:trPr>
          <w:trHeight w:val="324"/>
        </w:trPr>
        <w:tc>
          <w:tcPr>
            <w:tcW w:w="4325" w:type="dxa"/>
            <w:shd w:val="clear" w:color="auto" w:fill="auto"/>
            <w:noWrap/>
            <w:hideMark/>
          </w:tcPr>
          <w:p w14:paraId="78378567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The level of automation is increased</w:t>
            </w:r>
          </w:p>
        </w:tc>
        <w:tc>
          <w:tcPr>
            <w:tcW w:w="1030" w:type="dxa"/>
            <w:shd w:val="clear" w:color="auto" w:fill="auto"/>
            <w:noWrap/>
          </w:tcPr>
          <w:p w14:paraId="0505C60E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.873</w:t>
            </w:r>
          </w:p>
        </w:tc>
        <w:tc>
          <w:tcPr>
            <w:tcW w:w="1416" w:type="dxa"/>
            <w:shd w:val="clear" w:color="000000" w:fill="FFFFFF"/>
            <w:noWrap/>
          </w:tcPr>
          <w:p w14:paraId="498BCC18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.772</w:t>
            </w:r>
          </w:p>
        </w:tc>
        <w:tc>
          <w:tcPr>
            <w:tcW w:w="25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32199BA" w14:textId="77777777" w:rsidR="00242C73" w:rsidRPr="00580743" w:rsidRDefault="00242C73" w:rsidP="000B3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6" w:type="dxa"/>
            <w:shd w:val="clear" w:color="000000" w:fill="FFFFFF"/>
          </w:tcPr>
          <w:p w14:paraId="0B13225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0.788</w:t>
            </w:r>
          </w:p>
        </w:tc>
        <w:tc>
          <w:tcPr>
            <w:tcW w:w="1355" w:type="dxa"/>
            <w:shd w:val="clear" w:color="000000" w:fill="FFFFFF"/>
          </w:tcPr>
          <w:p w14:paraId="7819AFDB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1300" w:type="dxa"/>
            <w:shd w:val="clear" w:color="000000" w:fill="FFFFFF"/>
          </w:tcPr>
          <w:p w14:paraId="0C7C6A9C" w14:textId="77777777" w:rsidR="00242C73" w:rsidRPr="00580743" w:rsidRDefault="00242C73" w:rsidP="000B3307">
            <w:pPr>
              <w:rPr>
                <w:rFonts w:ascii="Times New Roman" w:hAnsi="Times New Roman" w:cs="Times New Roman"/>
              </w:rPr>
            </w:pPr>
            <w:r w:rsidRPr="00580743">
              <w:rPr>
                <w:rFonts w:ascii="Times New Roman" w:hAnsi="Times New Roman" w:cs="Times New Roman"/>
              </w:rPr>
              <w:t>0.621</w:t>
            </w:r>
          </w:p>
        </w:tc>
      </w:tr>
      <w:bookmarkEnd w:id="0"/>
    </w:tbl>
    <w:p w14:paraId="0FD7C453" w14:textId="77777777" w:rsidR="00242C73" w:rsidRPr="00580743" w:rsidRDefault="00242C73" w:rsidP="00242C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522AF" w14:textId="77777777" w:rsidR="005064D5" w:rsidRDefault="005064D5"/>
    <w:sectPr w:rsidR="005064D5" w:rsidSect="00242C73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D6A9C" w14:textId="77777777" w:rsidR="00EF5CA2" w:rsidRDefault="00EF5CA2" w:rsidP="00623CBF">
      <w:pPr>
        <w:spacing w:after="0" w:line="240" w:lineRule="auto"/>
      </w:pPr>
      <w:r>
        <w:separator/>
      </w:r>
    </w:p>
  </w:endnote>
  <w:endnote w:type="continuationSeparator" w:id="0">
    <w:p w14:paraId="58A20DF2" w14:textId="77777777" w:rsidR="00EF5CA2" w:rsidRDefault="00EF5CA2" w:rsidP="0062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3152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980E8F" w14:textId="77777777" w:rsidR="000B33F9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9735C4B" w14:textId="77777777" w:rsidR="000B33F9" w:rsidRDefault="000B3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4ECB1" w14:textId="77777777" w:rsidR="00EF5CA2" w:rsidRDefault="00EF5CA2" w:rsidP="00623CBF">
      <w:pPr>
        <w:spacing w:after="0" w:line="240" w:lineRule="auto"/>
      </w:pPr>
      <w:r>
        <w:separator/>
      </w:r>
    </w:p>
  </w:footnote>
  <w:footnote w:type="continuationSeparator" w:id="0">
    <w:p w14:paraId="574648B7" w14:textId="77777777" w:rsidR="00EF5CA2" w:rsidRDefault="00EF5CA2" w:rsidP="00623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3651D" w14:textId="4FF087B0" w:rsidR="000B33F9" w:rsidRDefault="000B33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7AB9A" w14:textId="1380D177" w:rsidR="000B33F9" w:rsidRDefault="000B33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D0CA9" w14:textId="03ACB3F8" w:rsidR="000B33F9" w:rsidRDefault="000B33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DA0tDQyszCyMLNQ0lEKTi0uzszPAykwrAUAcRlRbSwAAAA="/>
  </w:docVars>
  <w:rsids>
    <w:rsidRoot w:val="00242C73"/>
    <w:rsid w:val="000B33F9"/>
    <w:rsid w:val="00242C73"/>
    <w:rsid w:val="002A6BC1"/>
    <w:rsid w:val="004D206E"/>
    <w:rsid w:val="005064D5"/>
    <w:rsid w:val="005B2762"/>
    <w:rsid w:val="005E323D"/>
    <w:rsid w:val="00623CBF"/>
    <w:rsid w:val="006617C9"/>
    <w:rsid w:val="006B6250"/>
    <w:rsid w:val="007F3A54"/>
    <w:rsid w:val="008A2E77"/>
    <w:rsid w:val="00C11C48"/>
    <w:rsid w:val="00C57E49"/>
    <w:rsid w:val="00DA7475"/>
    <w:rsid w:val="00E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37A75"/>
  <w15:chartTrackingRefBased/>
  <w15:docId w15:val="{E86649A6-717A-4FB9-85C5-F86F5FD3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7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C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C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C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C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C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2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C73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2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C73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1081</Words>
  <Characters>6692</Characters>
  <Application>Microsoft Office Word</Application>
  <DocSecurity>0</DocSecurity>
  <Lines>121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</dc:creator>
  <cp:keywords/>
  <dc:description/>
  <cp:lastModifiedBy>Huy</cp:lastModifiedBy>
  <cp:revision>4</cp:revision>
  <dcterms:created xsi:type="dcterms:W3CDTF">2024-09-17T03:41:00Z</dcterms:created>
  <dcterms:modified xsi:type="dcterms:W3CDTF">2024-09-23T04:40:00Z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1c096736-59bd-48e7-9259-8b9f8a08fbfa</vt:lpwstr>
  </property>
  <property fmtid="{D5CDD505-2E9C-101B-9397-08002B2CF9AE}" pid="3" name="MSIP_Label_1b52b3a1-dbcb-41fb-a452-370cf542753f_Enabled">
    <vt:lpwstr>true</vt:lpwstr>
  </property>
  <property fmtid="{D5CDD505-2E9C-101B-9397-08002B2CF9AE}" pid="4" name="MSIP_Label_1b52b3a1-dbcb-41fb-a452-370cf542753f_SetDate">
    <vt:lpwstr>2024-09-17T04:52:27Z</vt:lpwstr>
  </property>
  <property fmtid="{D5CDD505-2E9C-101B-9397-08002B2CF9AE}" pid="5" name="MSIP_Label_1b52b3a1-dbcb-41fb-a452-370cf542753f_Method">
    <vt:lpwstr>Privileged</vt:lpwstr>
  </property>
  <property fmtid="{D5CDD505-2E9C-101B-9397-08002B2CF9AE}" pid="6" name="MSIP_Label_1b52b3a1-dbcb-41fb-a452-370cf542753f_Name">
    <vt:lpwstr>Public</vt:lpwstr>
  </property>
  <property fmtid="{D5CDD505-2E9C-101B-9397-08002B2CF9AE}" pid="7" name="MSIP_Label_1b52b3a1-dbcb-41fb-a452-370cf542753f_SiteId">
    <vt:lpwstr>d1323671-cdbe-4417-b4d4-bdb24b51316b</vt:lpwstr>
  </property>
  <property fmtid="{D5CDD505-2E9C-101B-9397-08002B2CF9AE}" pid="8" name="MSIP_Label_1b52b3a1-dbcb-41fb-a452-370cf542753f_ActionId">
    <vt:lpwstr>4b0705b3-7e25-44c1-adb1-32898eaf7970</vt:lpwstr>
  </property>
  <property fmtid="{D5CDD505-2E9C-101B-9397-08002B2CF9AE}" pid="9" name="MSIP_Label_1b52b3a1-dbcb-41fb-a452-370cf542753f_ContentBits">
    <vt:lpwstr>0</vt:lpwstr>
  </property>
</Properties>
</file>