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17897" w14:textId="627F8590" w:rsidR="00005DDA" w:rsidRPr="00005DDA" w:rsidRDefault="00005DDA" w:rsidP="00491619">
      <w:pPr>
        <w:pStyle w:val="Legendas"/>
        <w:rPr>
          <w:b/>
          <w:bCs/>
          <w:lang w:val="en-US"/>
        </w:rPr>
      </w:pPr>
      <w:bookmarkStart w:id="0" w:name="_Toc188638148"/>
      <w:proofErr w:type="spellStart"/>
      <w:r>
        <w:rPr>
          <w:b/>
          <w:bCs/>
        </w:rPr>
        <w:t>S</w:t>
      </w:r>
      <w:r w:rsidRPr="00005DDA">
        <w:rPr>
          <w:b/>
          <w:bCs/>
        </w:rPr>
        <w:t>upplementary</w:t>
      </w:r>
      <w:proofErr w:type="spellEnd"/>
      <w:r w:rsidRPr="00005DDA">
        <w:rPr>
          <w:b/>
          <w:bCs/>
        </w:rPr>
        <w:t xml:space="preserve"> </w:t>
      </w:r>
      <w:proofErr w:type="spellStart"/>
      <w:r w:rsidRPr="00005DDA">
        <w:rPr>
          <w:b/>
          <w:bCs/>
        </w:rPr>
        <w:t>materials</w:t>
      </w:r>
      <w:proofErr w:type="spellEnd"/>
      <w:r>
        <w:rPr>
          <w:b/>
          <w:bCs/>
        </w:rPr>
        <w:t xml:space="preserve"> A</w:t>
      </w:r>
    </w:p>
    <w:p w14:paraId="4C4CA967" w14:textId="77777777" w:rsidR="00005DDA" w:rsidRDefault="00005DDA" w:rsidP="00491619">
      <w:pPr>
        <w:pStyle w:val="Legendas"/>
        <w:rPr>
          <w:lang w:val="en-US"/>
        </w:rPr>
      </w:pPr>
    </w:p>
    <w:p w14:paraId="79799FC8" w14:textId="5133D3AE" w:rsidR="00491619" w:rsidRPr="00005DDA" w:rsidRDefault="00005DDA" w:rsidP="00491619">
      <w:pPr>
        <w:pStyle w:val="Legendas"/>
        <w:rPr>
          <w:lang w:val="en-US"/>
        </w:rPr>
      </w:pPr>
      <w:r w:rsidRPr="00005DDA">
        <w:rPr>
          <w:lang w:val="en-US"/>
        </w:rPr>
        <w:t>Table of the Discriminant Validity Matrix.</w:t>
      </w:r>
      <w:bookmarkEnd w:id="0"/>
    </w:p>
    <w:tbl>
      <w:tblPr>
        <w:tblW w:w="9071"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701"/>
        <w:gridCol w:w="737"/>
        <w:gridCol w:w="737"/>
        <w:gridCol w:w="737"/>
        <w:gridCol w:w="737"/>
        <w:gridCol w:w="737"/>
        <w:gridCol w:w="737"/>
        <w:gridCol w:w="737"/>
        <w:gridCol w:w="737"/>
        <w:gridCol w:w="737"/>
        <w:gridCol w:w="737"/>
      </w:tblGrid>
      <w:tr w:rsidR="00491619" w:rsidRPr="00231C2B" w14:paraId="6E4453EA" w14:textId="77777777" w:rsidTr="00B94AAE">
        <w:trPr>
          <w:trHeight w:val="20"/>
        </w:trPr>
        <w:tc>
          <w:tcPr>
            <w:tcW w:w="1701" w:type="dxa"/>
            <w:tcBorders>
              <w:top w:val="single" w:sz="4" w:space="0" w:color="auto"/>
              <w:bottom w:val="single" w:sz="4" w:space="0" w:color="auto"/>
            </w:tcBorders>
            <w:shd w:val="clear" w:color="auto" w:fill="auto"/>
            <w:noWrap/>
            <w:hideMark/>
          </w:tcPr>
          <w:p w14:paraId="49F3C0E1" w14:textId="77777777" w:rsidR="00491619" w:rsidRPr="00231C2B" w:rsidRDefault="00491619" w:rsidP="00B94AAE">
            <w:pPr>
              <w:pStyle w:val="Quadro"/>
              <w:rPr>
                <w:szCs w:val="20"/>
              </w:rPr>
            </w:pPr>
            <w:proofErr w:type="spellStart"/>
            <w:r w:rsidRPr="00231C2B">
              <w:t>Construct</w:t>
            </w:r>
            <w:proofErr w:type="spellEnd"/>
          </w:p>
        </w:tc>
        <w:tc>
          <w:tcPr>
            <w:tcW w:w="737" w:type="dxa"/>
            <w:tcBorders>
              <w:top w:val="single" w:sz="4" w:space="0" w:color="auto"/>
              <w:bottom w:val="single" w:sz="4" w:space="0" w:color="auto"/>
            </w:tcBorders>
            <w:shd w:val="clear" w:color="auto" w:fill="auto"/>
            <w:noWrap/>
          </w:tcPr>
          <w:p w14:paraId="273B5015" w14:textId="77777777" w:rsidR="00491619" w:rsidRPr="00231C2B" w:rsidRDefault="00491619" w:rsidP="00B94AAE">
            <w:pPr>
              <w:pStyle w:val="Quadro"/>
              <w:jc w:val="center"/>
              <w:rPr>
                <w:szCs w:val="20"/>
              </w:rPr>
            </w:pPr>
            <w:r w:rsidRPr="00231C2B">
              <w:t>1</w:t>
            </w:r>
          </w:p>
        </w:tc>
        <w:tc>
          <w:tcPr>
            <w:tcW w:w="737" w:type="dxa"/>
            <w:tcBorders>
              <w:top w:val="single" w:sz="4" w:space="0" w:color="auto"/>
              <w:bottom w:val="single" w:sz="4" w:space="0" w:color="auto"/>
            </w:tcBorders>
            <w:shd w:val="clear" w:color="auto" w:fill="auto"/>
            <w:noWrap/>
          </w:tcPr>
          <w:p w14:paraId="297BEF07" w14:textId="77777777" w:rsidR="00491619" w:rsidRPr="00231C2B" w:rsidRDefault="00491619" w:rsidP="00B94AAE">
            <w:pPr>
              <w:pStyle w:val="Quadro"/>
              <w:jc w:val="center"/>
              <w:rPr>
                <w:szCs w:val="20"/>
              </w:rPr>
            </w:pPr>
            <w:r w:rsidRPr="00231C2B">
              <w:t>2</w:t>
            </w:r>
          </w:p>
        </w:tc>
        <w:tc>
          <w:tcPr>
            <w:tcW w:w="737" w:type="dxa"/>
            <w:tcBorders>
              <w:top w:val="single" w:sz="4" w:space="0" w:color="auto"/>
              <w:bottom w:val="single" w:sz="4" w:space="0" w:color="auto"/>
            </w:tcBorders>
            <w:shd w:val="clear" w:color="auto" w:fill="auto"/>
            <w:noWrap/>
          </w:tcPr>
          <w:p w14:paraId="128D9844" w14:textId="77777777" w:rsidR="00491619" w:rsidRPr="00231C2B" w:rsidRDefault="00491619" w:rsidP="00B94AAE">
            <w:pPr>
              <w:pStyle w:val="Quadro"/>
              <w:jc w:val="center"/>
              <w:rPr>
                <w:szCs w:val="20"/>
              </w:rPr>
            </w:pPr>
            <w:r w:rsidRPr="00231C2B">
              <w:t>3</w:t>
            </w:r>
          </w:p>
        </w:tc>
        <w:tc>
          <w:tcPr>
            <w:tcW w:w="737" w:type="dxa"/>
            <w:tcBorders>
              <w:top w:val="single" w:sz="4" w:space="0" w:color="auto"/>
              <w:bottom w:val="single" w:sz="4" w:space="0" w:color="auto"/>
            </w:tcBorders>
            <w:shd w:val="clear" w:color="auto" w:fill="auto"/>
            <w:noWrap/>
          </w:tcPr>
          <w:p w14:paraId="5D172F6F" w14:textId="77777777" w:rsidR="00491619" w:rsidRPr="00231C2B" w:rsidRDefault="00491619" w:rsidP="00B94AAE">
            <w:pPr>
              <w:pStyle w:val="Quadro"/>
              <w:jc w:val="center"/>
              <w:rPr>
                <w:szCs w:val="20"/>
              </w:rPr>
            </w:pPr>
            <w:r w:rsidRPr="00231C2B">
              <w:t>4</w:t>
            </w:r>
          </w:p>
        </w:tc>
        <w:tc>
          <w:tcPr>
            <w:tcW w:w="737" w:type="dxa"/>
            <w:tcBorders>
              <w:top w:val="single" w:sz="4" w:space="0" w:color="auto"/>
              <w:bottom w:val="single" w:sz="4" w:space="0" w:color="auto"/>
            </w:tcBorders>
            <w:shd w:val="clear" w:color="auto" w:fill="auto"/>
            <w:noWrap/>
          </w:tcPr>
          <w:p w14:paraId="5D83A125" w14:textId="77777777" w:rsidR="00491619" w:rsidRPr="00231C2B" w:rsidRDefault="00491619" w:rsidP="00B94AAE">
            <w:pPr>
              <w:pStyle w:val="Quadro"/>
              <w:jc w:val="center"/>
              <w:rPr>
                <w:szCs w:val="20"/>
              </w:rPr>
            </w:pPr>
            <w:r w:rsidRPr="00231C2B">
              <w:t>5</w:t>
            </w:r>
          </w:p>
        </w:tc>
        <w:tc>
          <w:tcPr>
            <w:tcW w:w="737" w:type="dxa"/>
            <w:tcBorders>
              <w:top w:val="single" w:sz="4" w:space="0" w:color="auto"/>
              <w:bottom w:val="single" w:sz="4" w:space="0" w:color="auto"/>
            </w:tcBorders>
            <w:shd w:val="clear" w:color="auto" w:fill="auto"/>
            <w:noWrap/>
          </w:tcPr>
          <w:p w14:paraId="1DC9F0E5" w14:textId="77777777" w:rsidR="00491619" w:rsidRPr="00231C2B" w:rsidRDefault="00491619" w:rsidP="00B94AAE">
            <w:pPr>
              <w:pStyle w:val="Quadro"/>
              <w:jc w:val="center"/>
              <w:rPr>
                <w:szCs w:val="20"/>
              </w:rPr>
            </w:pPr>
            <w:r w:rsidRPr="00231C2B">
              <w:t>6</w:t>
            </w:r>
          </w:p>
        </w:tc>
        <w:tc>
          <w:tcPr>
            <w:tcW w:w="737" w:type="dxa"/>
            <w:tcBorders>
              <w:top w:val="single" w:sz="4" w:space="0" w:color="auto"/>
              <w:bottom w:val="single" w:sz="4" w:space="0" w:color="auto"/>
            </w:tcBorders>
            <w:shd w:val="clear" w:color="auto" w:fill="auto"/>
            <w:noWrap/>
          </w:tcPr>
          <w:p w14:paraId="672B3C9C" w14:textId="77777777" w:rsidR="00491619" w:rsidRPr="00231C2B" w:rsidRDefault="00491619" w:rsidP="00B94AAE">
            <w:pPr>
              <w:pStyle w:val="Quadro"/>
              <w:jc w:val="center"/>
              <w:rPr>
                <w:szCs w:val="20"/>
              </w:rPr>
            </w:pPr>
            <w:r w:rsidRPr="00231C2B">
              <w:t>7</w:t>
            </w:r>
          </w:p>
        </w:tc>
        <w:tc>
          <w:tcPr>
            <w:tcW w:w="737" w:type="dxa"/>
            <w:tcBorders>
              <w:top w:val="single" w:sz="4" w:space="0" w:color="auto"/>
              <w:bottom w:val="single" w:sz="4" w:space="0" w:color="auto"/>
            </w:tcBorders>
            <w:shd w:val="clear" w:color="auto" w:fill="auto"/>
            <w:noWrap/>
          </w:tcPr>
          <w:p w14:paraId="00C10817" w14:textId="77777777" w:rsidR="00491619" w:rsidRPr="00231C2B" w:rsidRDefault="00491619" w:rsidP="00B94AAE">
            <w:pPr>
              <w:pStyle w:val="Quadro"/>
              <w:jc w:val="center"/>
              <w:rPr>
                <w:szCs w:val="20"/>
              </w:rPr>
            </w:pPr>
            <w:r w:rsidRPr="00231C2B">
              <w:t>8</w:t>
            </w:r>
          </w:p>
        </w:tc>
        <w:tc>
          <w:tcPr>
            <w:tcW w:w="737" w:type="dxa"/>
            <w:tcBorders>
              <w:top w:val="single" w:sz="4" w:space="0" w:color="auto"/>
              <w:bottom w:val="single" w:sz="4" w:space="0" w:color="auto"/>
            </w:tcBorders>
            <w:shd w:val="clear" w:color="auto" w:fill="auto"/>
            <w:noWrap/>
          </w:tcPr>
          <w:p w14:paraId="085FFE8D" w14:textId="77777777" w:rsidR="00491619" w:rsidRPr="00231C2B" w:rsidRDefault="00491619" w:rsidP="00B94AAE">
            <w:pPr>
              <w:pStyle w:val="Quadro"/>
              <w:jc w:val="center"/>
              <w:rPr>
                <w:szCs w:val="20"/>
              </w:rPr>
            </w:pPr>
            <w:r w:rsidRPr="00231C2B">
              <w:t>9</w:t>
            </w:r>
          </w:p>
        </w:tc>
        <w:tc>
          <w:tcPr>
            <w:tcW w:w="737" w:type="dxa"/>
            <w:tcBorders>
              <w:top w:val="single" w:sz="4" w:space="0" w:color="auto"/>
              <w:bottom w:val="single" w:sz="4" w:space="0" w:color="auto"/>
            </w:tcBorders>
            <w:shd w:val="clear" w:color="auto" w:fill="auto"/>
            <w:noWrap/>
          </w:tcPr>
          <w:p w14:paraId="65B5106F" w14:textId="77777777" w:rsidR="00491619" w:rsidRPr="00231C2B" w:rsidRDefault="00491619" w:rsidP="00B94AAE">
            <w:pPr>
              <w:pStyle w:val="Quadro"/>
              <w:jc w:val="center"/>
              <w:rPr>
                <w:szCs w:val="20"/>
              </w:rPr>
            </w:pPr>
            <w:r w:rsidRPr="00231C2B">
              <w:t>10</w:t>
            </w:r>
          </w:p>
        </w:tc>
      </w:tr>
      <w:tr w:rsidR="00491619" w:rsidRPr="00231C2B" w14:paraId="3ACE206F" w14:textId="77777777" w:rsidTr="00B94AAE">
        <w:trPr>
          <w:trHeight w:val="20"/>
        </w:trPr>
        <w:tc>
          <w:tcPr>
            <w:tcW w:w="1701" w:type="dxa"/>
            <w:tcBorders>
              <w:top w:val="single" w:sz="4" w:space="0" w:color="auto"/>
            </w:tcBorders>
            <w:shd w:val="clear" w:color="auto" w:fill="auto"/>
            <w:noWrap/>
            <w:hideMark/>
          </w:tcPr>
          <w:p w14:paraId="4E543B95" w14:textId="77777777" w:rsidR="00491619" w:rsidRPr="00231C2B" w:rsidRDefault="00491619" w:rsidP="00B94AAE">
            <w:pPr>
              <w:pStyle w:val="Quadro"/>
              <w:rPr>
                <w:szCs w:val="20"/>
              </w:rPr>
            </w:pPr>
            <w:r w:rsidRPr="00231C2B">
              <w:t xml:space="preserve">01 </w:t>
            </w:r>
            <w:proofErr w:type="spellStart"/>
            <w:r w:rsidRPr="00231C2B">
              <w:t>Emotional</w:t>
            </w:r>
            <w:proofErr w:type="spellEnd"/>
          </w:p>
        </w:tc>
        <w:tc>
          <w:tcPr>
            <w:tcW w:w="737" w:type="dxa"/>
            <w:tcBorders>
              <w:top w:val="single" w:sz="4" w:space="0" w:color="auto"/>
            </w:tcBorders>
            <w:shd w:val="clear" w:color="auto" w:fill="D0CECE" w:themeFill="background2" w:themeFillShade="E6"/>
            <w:noWrap/>
          </w:tcPr>
          <w:p w14:paraId="107E9B79" w14:textId="77777777" w:rsidR="00491619" w:rsidRPr="00231C2B" w:rsidRDefault="00491619" w:rsidP="00B94AAE">
            <w:pPr>
              <w:pStyle w:val="Quadro"/>
              <w:jc w:val="center"/>
              <w:rPr>
                <w:szCs w:val="20"/>
              </w:rPr>
            </w:pPr>
            <w:r w:rsidRPr="00231C2B">
              <w:t>0.824</w:t>
            </w:r>
          </w:p>
        </w:tc>
        <w:tc>
          <w:tcPr>
            <w:tcW w:w="737" w:type="dxa"/>
            <w:tcBorders>
              <w:top w:val="single" w:sz="4" w:space="0" w:color="auto"/>
            </w:tcBorders>
            <w:shd w:val="clear" w:color="auto" w:fill="auto"/>
            <w:noWrap/>
          </w:tcPr>
          <w:p w14:paraId="641F2A5A"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tcPr>
          <w:p w14:paraId="1AA89DC8"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tcPr>
          <w:p w14:paraId="51B9C863"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tcPr>
          <w:p w14:paraId="5F4969C9"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tcPr>
          <w:p w14:paraId="1E6C2C79"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tcPr>
          <w:p w14:paraId="36F2D960"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tcPr>
          <w:p w14:paraId="1D8A134A"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hideMark/>
          </w:tcPr>
          <w:p w14:paraId="5512C86F" w14:textId="77777777" w:rsidR="00491619" w:rsidRPr="00231C2B" w:rsidRDefault="00491619" w:rsidP="00B94AAE">
            <w:pPr>
              <w:pStyle w:val="Quadro"/>
              <w:jc w:val="center"/>
              <w:rPr>
                <w:szCs w:val="20"/>
              </w:rPr>
            </w:pPr>
          </w:p>
        </w:tc>
        <w:tc>
          <w:tcPr>
            <w:tcW w:w="737" w:type="dxa"/>
            <w:tcBorders>
              <w:top w:val="single" w:sz="4" w:space="0" w:color="auto"/>
            </w:tcBorders>
            <w:shd w:val="clear" w:color="auto" w:fill="auto"/>
            <w:noWrap/>
            <w:hideMark/>
          </w:tcPr>
          <w:p w14:paraId="4CA04043" w14:textId="77777777" w:rsidR="00491619" w:rsidRPr="00231C2B" w:rsidRDefault="00491619" w:rsidP="00B94AAE">
            <w:pPr>
              <w:pStyle w:val="Quadro"/>
              <w:jc w:val="center"/>
              <w:rPr>
                <w:szCs w:val="20"/>
              </w:rPr>
            </w:pPr>
          </w:p>
        </w:tc>
      </w:tr>
      <w:tr w:rsidR="00491619" w:rsidRPr="00231C2B" w14:paraId="32F1AC84" w14:textId="77777777" w:rsidTr="00B94AAE">
        <w:trPr>
          <w:trHeight w:val="20"/>
        </w:trPr>
        <w:tc>
          <w:tcPr>
            <w:tcW w:w="1701" w:type="dxa"/>
            <w:shd w:val="clear" w:color="auto" w:fill="auto"/>
            <w:noWrap/>
            <w:hideMark/>
          </w:tcPr>
          <w:p w14:paraId="10BF10DA" w14:textId="77777777" w:rsidR="00491619" w:rsidRPr="00231C2B" w:rsidRDefault="00491619" w:rsidP="00B94AAE">
            <w:pPr>
              <w:pStyle w:val="Quadro"/>
              <w:rPr>
                <w:szCs w:val="20"/>
              </w:rPr>
            </w:pPr>
            <w:r w:rsidRPr="00231C2B">
              <w:t xml:space="preserve">02 </w:t>
            </w:r>
            <w:proofErr w:type="spellStart"/>
            <w:r w:rsidRPr="00231C2B">
              <w:t>Epistemic</w:t>
            </w:r>
            <w:proofErr w:type="spellEnd"/>
          </w:p>
        </w:tc>
        <w:tc>
          <w:tcPr>
            <w:tcW w:w="737" w:type="dxa"/>
            <w:shd w:val="clear" w:color="auto" w:fill="auto"/>
            <w:noWrap/>
            <w:hideMark/>
          </w:tcPr>
          <w:p w14:paraId="0CF63C76" w14:textId="77777777" w:rsidR="00491619" w:rsidRPr="00231C2B" w:rsidRDefault="00491619" w:rsidP="00B94AAE">
            <w:pPr>
              <w:pStyle w:val="Quadro"/>
              <w:jc w:val="center"/>
              <w:rPr>
                <w:szCs w:val="20"/>
              </w:rPr>
            </w:pPr>
            <w:r w:rsidRPr="00231C2B">
              <w:t>0.496</w:t>
            </w:r>
          </w:p>
        </w:tc>
        <w:tc>
          <w:tcPr>
            <w:tcW w:w="737" w:type="dxa"/>
            <w:shd w:val="clear" w:color="auto" w:fill="D0CECE" w:themeFill="background2" w:themeFillShade="E6"/>
            <w:noWrap/>
            <w:hideMark/>
          </w:tcPr>
          <w:p w14:paraId="5D7A365C" w14:textId="77777777" w:rsidR="00491619" w:rsidRPr="00231C2B" w:rsidRDefault="00491619" w:rsidP="00B94AAE">
            <w:pPr>
              <w:pStyle w:val="Quadro"/>
              <w:jc w:val="center"/>
              <w:rPr>
                <w:szCs w:val="20"/>
              </w:rPr>
            </w:pPr>
            <w:r w:rsidRPr="00231C2B">
              <w:t>0.636</w:t>
            </w:r>
          </w:p>
        </w:tc>
        <w:tc>
          <w:tcPr>
            <w:tcW w:w="737" w:type="dxa"/>
            <w:shd w:val="clear" w:color="auto" w:fill="auto"/>
            <w:noWrap/>
            <w:hideMark/>
          </w:tcPr>
          <w:p w14:paraId="348449CE" w14:textId="77777777" w:rsidR="00491619" w:rsidRPr="00231C2B" w:rsidRDefault="00491619" w:rsidP="00B94AAE">
            <w:pPr>
              <w:pStyle w:val="Quadro"/>
              <w:jc w:val="center"/>
              <w:rPr>
                <w:szCs w:val="20"/>
              </w:rPr>
            </w:pPr>
          </w:p>
        </w:tc>
        <w:tc>
          <w:tcPr>
            <w:tcW w:w="737" w:type="dxa"/>
            <w:shd w:val="clear" w:color="auto" w:fill="auto"/>
            <w:noWrap/>
            <w:hideMark/>
          </w:tcPr>
          <w:p w14:paraId="52102A45" w14:textId="77777777" w:rsidR="00491619" w:rsidRPr="00231C2B" w:rsidRDefault="00491619" w:rsidP="00B94AAE">
            <w:pPr>
              <w:pStyle w:val="Quadro"/>
              <w:jc w:val="center"/>
              <w:rPr>
                <w:szCs w:val="20"/>
              </w:rPr>
            </w:pPr>
          </w:p>
        </w:tc>
        <w:tc>
          <w:tcPr>
            <w:tcW w:w="737" w:type="dxa"/>
            <w:shd w:val="clear" w:color="auto" w:fill="auto"/>
            <w:noWrap/>
            <w:hideMark/>
          </w:tcPr>
          <w:p w14:paraId="51326904" w14:textId="77777777" w:rsidR="00491619" w:rsidRPr="00231C2B" w:rsidRDefault="00491619" w:rsidP="00B94AAE">
            <w:pPr>
              <w:pStyle w:val="Quadro"/>
              <w:jc w:val="center"/>
              <w:rPr>
                <w:szCs w:val="20"/>
              </w:rPr>
            </w:pPr>
          </w:p>
        </w:tc>
        <w:tc>
          <w:tcPr>
            <w:tcW w:w="737" w:type="dxa"/>
            <w:shd w:val="clear" w:color="auto" w:fill="auto"/>
            <w:noWrap/>
            <w:hideMark/>
          </w:tcPr>
          <w:p w14:paraId="15F39107" w14:textId="77777777" w:rsidR="00491619" w:rsidRPr="00231C2B" w:rsidRDefault="00491619" w:rsidP="00B94AAE">
            <w:pPr>
              <w:pStyle w:val="Quadro"/>
              <w:jc w:val="center"/>
              <w:rPr>
                <w:szCs w:val="20"/>
              </w:rPr>
            </w:pPr>
          </w:p>
        </w:tc>
        <w:tc>
          <w:tcPr>
            <w:tcW w:w="737" w:type="dxa"/>
            <w:shd w:val="clear" w:color="auto" w:fill="auto"/>
            <w:noWrap/>
            <w:hideMark/>
          </w:tcPr>
          <w:p w14:paraId="3C0F7377" w14:textId="77777777" w:rsidR="00491619" w:rsidRPr="00231C2B" w:rsidRDefault="00491619" w:rsidP="00B94AAE">
            <w:pPr>
              <w:pStyle w:val="Quadro"/>
              <w:jc w:val="center"/>
              <w:rPr>
                <w:szCs w:val="20"/>
              </w:rPr>
            </w:pPr>
          </w:p>
        </w:tc>
        <w:tc>
          <w:tcPr>
            <w:tcW w:w="737" w:type="dxa"/>
            <w:shd w:val="clear" w:color="auto" w:fill="auto"/>
            <w:noWrap/>
            <w:hideMark/>
          </w:tcPr>
          <w:p w14:paraId="37CD5F5E" w14:textId="77777777" w:rsidR="00491619" w:rsidRPr="00231C2B" w:rsidRDefault="00491619" w:rsidP="00B94AAE">
            <w:pPr>
              <w:pStyle w:val="Quadro"/>
              <w:jc w:val="center"/>
              <w:rPr>
                <w:szCs w:val="20"/>
              </w:rPr>
            </w:pPr>
          </w:p>
        </w:tc>
        <w:tc>
          <w:tcPr>
            <w:tcW w:w="737" w:type="dxa"/>
            <w:shd w:val="clear" w:color="auto" w:fill="auto"/>
            <w:noWrap/>
            <w:hideMark/>
          </w:tcPr>
          <w:p w14:paraId="5CD06965" w14:textId="77777777" w:rsidR="00491619" w:rsidRPr="00231C2B" w:rsidRDefault="00491619" w:rsidP="00B94AAE">
            <w:pPr>
              <w:pStyle w:val="Quadro"/>
              <w:jc w:val="center"/>
              <w:rPr>
                <w:szCs w:val="20"/>
              </w:rPr>
            </w:pPr>
          </w:p>
        </w:tc>
        <w:tc>
          <w:tcPr>
            <w:tcW w:w="737" w:type="dxa"/>
            <w:shd w:val="clear" w:color="auto" w:fill="auto"/>
            <w:noWrap/>
            <w:hideMark/>
          </w:tcPr>
          <w:p w14:paraId="42683623" w14:textId="77777777" w:rsidR="00491619" w:rsidRPr="00231C2B" w:rsidRDefault="00491619" w:rsidP="00B94AAE">
            <w:pPr>
              <w:pStyle w:val="Quadro"/>
              <w:jc w:val="center"/>
              <w:rPr>
                <w:szCs w:val="20"/>
              </w:rPr>
            </w:pPr>
          </w:p>
        </w:tc>
      </w:tr>
      <w:tr w:rsidR="00491619" w:rsidRPr="00231C2B" w14:paraId="6CAEAA60" w14:textId="77777777" w:rsidTr="00B94AAE">
        <w:trPr>
          <w:trHeight w:val="20"/>
        </w:trPr>
        <w:tc>
          <w:tcPr>
            <w:tcW w:w="1701" w:type="dxa"/>
            <w:shd w:val="clear" w:color="auto" w:fill="auto"/>
            <w:noWrap/>
            <w:hideMark/>
          </w:tcPr>
          <w:p w14:paraId="7C740896" w14:textId="77777777" w:rsidR="00491619" w:rsidRPr="00231C2B" w:rsidRDefault="00491619" w:rsidP="00B94AAE">
            <w:pPr>
              <w:pStyle w:val="Quadro"/>
              <w:rPr>
                <w:szCs w:val="20"/>
              </w:rPr>
            </w:pPr>
            <w:r w:rsidRPr="00231C2B">
              <w:t xml:space="preserve">03 </w:t>
            </w:r>
            <w:proofErr w:type="spellStart"/>
            <w:r w:rsidRPr="00231C2B">
              <w:t>Quality</w:t>
            </w:r>
            <w:proofErr w:type="spellEnd"/>
          </w:p>
        </w:tc>
        <w:tc>
          <w:tcPr>
            <w:tcW w:w="737" w:type="dxa"/>
            <w:shd w:val="clear" w:color="auto" w:fill="auto"/>
            <w:noWrap/>
            <w:hideMark/>
          </w:tcPr>
          <w:p w14:paraId="0A7A4B05" w14:textId="77777777" w:rsidR="00491619" w:rsidRPr="00231C2B" w:rsidRDefault="00491619" w:rsidP="00B94AAE">
            <w:pPr>
              <w:pStyle w:val="Quadro"/>
              <w:jc w:val="center"/>
              <w:rPr>
                <w:szCs w:val="20"/>
              </w:rPr>
            </w:pPr>
            <w:r w:rsidRPr="00231C2B">
              <w:t>0.613</w:t>
            </w:r>
          </w:p>
        </w:tc>
        <w:tc>
          <w:tcPr>
            <w:tcW w:w="737" w:type="dxa"/>
            <w:shd w:val="clear" w:color="auto" w:fill="auto"/>
            <w:noWrap/>
            <w:hideMark/>
          </w:tcPr>
          <w:p w14:paraId="109CC148" w14:textId="77777777" w:rsidR="00491619" w:rsidRPr="00231C2B" w:rsidRDefault="00491619" w:rsidP="00B94AAE">
            <w:pPr>
              <w:pStyle w:val="Quadro"/>
              <w:jc w:val="center"/>
              <w:rPr>
                <w:szCs w:val="20"/>
              </w:rPr>
            </w:pPr>
            <w:r w:rsidRPr="00231C2B">
              <w:t>0.190</w:t>
            </w:r>
          </w:p>
        </w:tc>
        <w:tc>
          <w:tcPr>
            <w:tcW w:w="737" w:type="dxa"/>
            <w:shd w:val="clear" w:color="auto" w:fill="D0CECE" w:themeFill="background2" w:themeFillShade="E6"/>
            <w:noWrap/>
            <w:hideMark/>
          </w:tcPr>
          <w:p w14:paraId="68AF9F0D" w14:textId="77777777" w:rsidR="00491619" w:rsidRPr="00231C2B" w:rsidRDefault="00491619" w:rsidP="00B94AAE">
            <w:pPr>
              <w:pStyle w:val="Quadro"/>
              <w:jc w:val="center"/>
              <w:rPr>
                <w:szCs w:val="20"/>
              </w:rPr>
            </w:pPr>
            <w:r w:rsidRPr="00231C2B">
              <w:t>0.756</w:t>
            </w:r>
          </w:p>
        </w:tc>
        <w:tc>
          <w:tcPr>
            <w:tcW w:w="737" w:type="dxa"/>
            <w:shd w:val="clear" w:color="auto" w:fill="auto"/>
            <w:noWrap/>
            <w:hideMark/>
          </w:tcPr>
          <w:p w14:paraId="3475A2E5" w14:textId="77777777" w:rsidR="00491619" w:rsidRPr="00231C2B" w:rsidRDefault="00491619" w:rsidP="00B94AAE">
            <w:pPr>
              <w:pStyle w:val="Quadro"/>
              <w:jc w:val="center"/>
              <w:rPr>
                <w:szCs w:val="20"/>
              </w:rPr>
            </w:pPr>
          </w:p>
        </w:tc>
        <w:tc>
          <w:tcPr>
            <w:tcW w:w="737" w:type="dxa"/>
            <w:shd w:val="clear" w:color="auto" w:fill="auto"/>
            <w:noWrap/>
            <w:hideMark/>
          </w:tcPr>
          <w:p w14:paraId="1FF6F79F" w14:textId="77777777" w:rsidR="00491619" w:rsidRPr="00231C2B" w:rsidRDefault="00491619" w:rsidP="00B94AAE">
            <w:pPr>
              <w:pStyle w:val="Quadro"/>
              <w:jc w:val="center"/>
              <w:rPr>
                <w:szCs w:val="20"/>
              </w:rPr>
            </w:pPr>
          </w:p>
        </w:tc>
        <w:tc>
          <w:tcPr>
            <w:tcW w:w="737" w:type="dxa"/>
            <w:shd w:val="clear" w:color="auto" w:fill="auto"/>
            <w:noWrap/>
            <w:hideMark/>
          </w:tcPr>
          <w:p w14:paraId="60864CBA" w14:textId="77777777" w:rsidR="00491619" w:rsidRPr="00231C2B" w:rsidRDefault="00491619" w:rsidP="00B94AAE">
            <w:pPr>
              <w:pStyle w:val="Quadro"/>
              <w:jc w:val="center"/>
              <w:rPr>
                <w:szCs w:val="20"/>
              </w:rPr>
            </w:pPr>
          </w:p>
        </w:tc>
        <w:tc>
          <w:tcPr>
            <w:tcW w:w="737" w:type="dxa"/>
            <w:shd w:val="clear" w:color="auto" w:fill="auto"/>
            <w:noWrap/>
            <w:hideMark/>
          </w:tcPr>
          <w:p w14:paraId="1B3A5DBB" w14:textId="77777777" w:rsidR="00491619" w:rsidRPr="00231C2B" w:rsidRDefault="00491619" w:rsidP="00B94AAE">
            <w:pPr>
              <w:pStyle w:val="Quadro"/>
              <w:jc w:val="center"/>
              <w:rPr>
                <w:szCs w:val="20"/>
              </w:rPr>
            </w:pPr>
          </w:p>
        </w:tc>
        <w:tc>
          <w:tcPr>
            <w:tcW w:w="737" w:type="dxa"/>
            <w:shd w:val="clear" w:color="auto" w:fill="auto"/>
            <w:noWrap/>
            <w:hideMark/>
          </w:tcPr>
          <w:p w14:paraId="292A8077" w14:textId="77777777" w:rsidR="00491619" w:rsidRPr="00231C2B" w:rsidRDefault="00491619" w:rsidP="00B94AAE">
            <w:pPr>
              <w:pStyle w:val="Quadro"/>
              <w:jc w:val="center"/>
              <w:rPr>
                <w:szCs w:val="20"/>
              </w:rPr>
            </w:pPr>
          </w:p>
        </w:tc>
        <w:tc>
          <w:tcPr>
            <w:tcW w:w="737" w:type="dxa"/>
            <w:shd w:val="clear" w:color="auto" w:fill="auto"/>
            <w:noWrap/>
            <w:hideMark/>
          </w:tcPr>
          <w:p w14:paraId="5E8F0B2D" w14:textId="77777777" w:rsidR="00491619" w:rsidRPr="00231C2B" w:rsidRDefault="00491619" w:rsidP="00B94AAE">
            <w:pPr>
              <w:pStyle w:val="Quadro"/>
              <w:jc w:val="center"/>
              <w:rPr>
                <w:szCs w:val="20"/>
              </w:rPr>
            </w:pPr>
          </w:p>
        </w:tc>
        <w:tc>
          <w:tcPr>
            <w:tcW w:w="737" w:type="dxa"/>
            <w:shd w:val="clear" w:color="auto" w:fill="auto"/>
            <w:noWrap/>
            <w:hideMark/>
          </w:tcPr>
          <w:p w14:paraId="30ACB529" w14:textId="77777777" w:rsidR="00491619" w:rsidRPr="00231C2B" w:rsidRDefault="00491619" w:rsidP="00B94AAE">
            <w:pPr>
              <w:pStyle w:val="Quadro"/>
              <w:jc w:val="center"/>
              <w:rPr>
                <w:szCs w:val="20"/>
              </w:rPr>
            </w:pPr>
          </w:p>
        </w:tc>
      </w:tr>
      <w:tr w:rsidR="00491619" w:rsidRPr="00231C2B" w14:paraId="787BE9B7" w14:textId="77777777" w:rsidTr="00B94AAE">
        <w:trPr>
          <w:trHeight w:val="20"/>
        </w:trPr>
        <w:tc>
          <w:tcPr>
            <w:tcW w:w="1701" w:type="dxa"/>
            <w:shd w:val="clear" w:color="auto" w:fill="auto"/>
            <w:noWrap/>
            <w:hideMark/>
          </w:tcPr>
          <w:p w14:paraId="03CB25D5" w14:textId="77777777" w:rsidR="00491619" w:rsidRPr="00231C2B" w:rsidRDefault="00491619" w:rsidP="00B94AAE">
            <w:pPr>
              <w:pStyle w:val="Quadro"/>
              <w:rPr>
                <w:szCs w:val="20"/>
              </w:rPr>
            </w:pPr>
            <w:r w:rsidRPr="00231C2B">
              <w:t>04 Health</w:t>
            </w:r>
          </w:p>
        </w:tc>
        <w:tc>
          <w:tcPr>
            <w:tcW w:w="737" w:type="dxa"/>
            <w:shd w:val="clear" w:color="auto" w:fill="auto"/>
            <w:noWrap/>
            <w:hideMark/>
          </w:tcPr>
          <w:p w14:paraId="237700B9" w14:textId="77777777" w:rsidR="00491619" w:rsidRPr="00231C2B" w:rsidRDefault="00491619" w:rsidP="00B94AAE">
            <w:pPr>
              <w:pStyle w:val="Quadro"/>
              <w:jc w:val="center"/>
              <w:rPr>
                <w:szCs w:val="20"/>
              </w:rPr>
            </w:pPr>
            <w:r w:rsidRPr="00231C2B">
              <w:t>0.179</w:t>
            </w:r>
          </w:p>
        </w:tc>
        <w:tc>
          <w:tcPr>
            <w:tcW w:w="737" w:type="dxa"/>
            <w:shd w:val="clear" w:color="auto" w:fill="auto"/>
            <w:noWrap/>
            <w:hideMark/>
          </w:tcPr>
          <w:p w14:paraId="2763705B" w14:textId="77777777" w:rsidR="00491619" w:rsidRPr="00231C2B" w:rsidRDefault="00491619" w:rsidP="00B94AAE">
            <w:pPr>
              <w:pStyle w:val="Quadro"/>
              <w:jc w:val="center"/>
              <w:rPr>
                <w:szCs w:val="20"/>
              </w:rPr>
            </w:pPr>
            <w:r w:rsidRPr="00231C2B">
              <w:t>0.146</w:t>
            </w:r>
          </w:p>
        </w:tc>
        <w:tc>
          <w:tcPr>
            <w:tcW w:w="737" w:type="dxa"/>
            <w:shd w:val="clear" w:color="auto" w:fill="auto"/>
            <w:noWrap/>
            <w:hideMark/>
          </w:tcPr>
          <w:p w14:paraId="2CDA20E9" w14:textId="77777777" w:rsidR="00491619" w:rsidRPr="00231C2B" w:rsidRDefault="00491619" w:rsidP="00B94AAE">
            <w:pPr>
              <w:pStyle w:val="Quadro"/>
              <w:jc w:val="center"/>
              <w:rPr>
                <w:szCs w:val="20"/>
              </w:rPr>
            </w:pPr>
            <w:r w:rsidRPr="00231C2B">
              <w:t>0.563</w:t>
            </w:r>
          </w:p>
        </w:tc>
        <w:tc>
          <w:tcPr>
            <w:tcW w:w="737" w:type="dxa"/>
            <w:shd w:val="clear" w:color="auto" w:fill="D0CECE" w:themeFill="background2" w:themeFillShade="E6"/>
            <w:noWrap/>
            <w:hideMark/>
          </w:tcPr>
          <w:p w14:paraId="472D59EB" w14:textId="77777777" w:rsidR="00491619" w:rsidRPr="00231C2B" w:rsidRDefault="00491619" w:rsidP="00B94AAE">
            <w:pPr>
              <w:pStyle w:val="Quadro"/>
              <w:jc w:val="center"/>
              <w:rPr>
                <w:szCs w:val="20"/>
              </w:rPr>
            </w:pPr>
            <w:r w:rsidRPr="00231C2B">
              <w:t>0.735</w:t>
            </w:r>
          </w:p>
        </w:tc>
        <w:tc>
          <w:tcPr>
            <w:tcW w:w="737" w:type="dxa"/>
            <w:shd w:val="clear" w:color="auto" w:fill="auto"/>
            <w:noWrap/>
            <w:hideMark/>
          </w:tcPr>
          <w:p w14:paraId="31DF6CF4" w14:textId="77777777" w:rsidR="00491619" w:rsidRPr="00231C2B" w:rsidRDefault="00491619" w:rsidP="00B94AAE">
            <w:pPr>
              <w:pStyle w:val="Quadro"/>
              <w:jc w:val="center"/>
              <w:rPr>
                <w:szCs w:val="20"/>
              </w:rPr>
            </w:pPr>
          </w:p>
        </w:tc>
        <w:tc>
          <w:tcPr>
            <w:tcW w:w="737" w:type="dxa"/>
            <w:shd w:val="clear" w:color="auto" w:fill="auto"/>
            <w:noWrap/>
            <w:hideMark/>
          </w:tcPr>
          <w:p w14:paraId="6363ABA6" w14:textId="77777777" w:rsidR="00491619" w:rsidRPr="00231C2B" w:rsidRDefault="00491619" w:rsidP="00B94AAE">
            <w:pPr>
              <w:pStyle w:val="Quadro"/>
              <w:jc w:val="center"/>
              <w:rPr>
                <w:szCs w:val="20"/>
              </w:rPr>
            </w:pPr>
          </w:p>
        </w:tc>
        <w:tc>
          <w:tcPr>
            <w:tcW w:w="737" w:type="dxa"/>
            <w:shd w:val="clear" w:color="auto" w:fill="auto"/>
            <w:noWrap/>
            <w:hideMark/>
          </w:tcPr>
          <w:p w14:paraId="01BCE570" w14:textId="77777777" w:rsidR="00491619" w:rsidRPr="00231C2B" w:rsidRDefault="00491619" w:rsidP="00B94AAE">
            <w:pPr>
              <w:pStyle w:val="Quadro"/>
              <w:jc w:val="center"/>
              <w:rPr>
                <w:szCs w:val="20"/>
              </w:rPr>
            </w:pPr>
          </w:p>
        </w:tc>
        <w:tc>
          <w:tcPr>
            <w:tcW w:w="737" w:type="dxa"/>
            <w:shd w:val="clear" w:color="auto" w:fill="auto"/>
            <w:noWrap/>
            <w:hideMark/>
          </w:tcPr>
          <w:p w14:paraId="46BA9CE7" w14:textId="77777777" w:rsidR="00491619" w:rsidRPr="00231C2B" w:rsidRDefault="00491619" w:rsidP="00B94AAE">
            <w:pPr>
              <w:pStyle w:val="Quadro"/>
              <w:jc w:val="center"/>
              <w:rPr>
                <w:szCs w:val="20"/>
              </w:rPr>
            </w:pPr>
          </w:p>
        </w:tc>
        <w:tc>
          <w:tcPr>
            <w:tcW w:w="737" w:type="dxa"/>
            <w:shd w:val="clear" w:color="auto" w:fill="auto"/>
            <w:noWrap/>
            <w:hideMark/>
          </w:tcPr>
          <w:p w14:paraId="00223200" w14:textId="77777777" w:rsidR="00491619" w:rsidRPr="00231C2B" w:rsidRDefault="00491619" w:rsidP="00B94AAE">
            <w:pPr>
              <w:pStyle w:val="Quadro"/>
              <w:jc w:val="center"/>
              <w:rPr>
                <w:szCs w:val="20"/>
              </w:rPr>
            </w:pPr>
          </w:p>
        </w:tc>
        <w:tc>
          <w:tcPr>
            <w:tcW w:w="737" w:type="dxa"/>
            <w:shd w:val="clear" w:color="auto" w:fill="auto"/>
            <w:noWrap/>
            <w:hideMark/>
          </w:tcPr>
          <w:p w14:paraId="3AE4D995" w14:textId="77777777" w:rsidR="00491619" w:rsidRPr="00231C2B" w:rsidRDefault="00491619" w:rsidP="00B94AAE">
            <w:pPr>
              <w:pStyle w:val="Quadro"/>
              <w:jc w:val="center"/>
              <w:rPr>
                <w:szCs w:val="20"/>
              </w:rPr>
            </w:pPr>
          </w:p>
        </w:tc>
      </w:tr>
      <w:tr w:rsidR="00491619" w:rsidRPr="00231C2B" w14:paraId="7614BE16" w14:textId="77777777" w:rsidTr="00B94AAE">
        <w:trPr>
          <w:trHeight w:val="20"/>
        </w:trPr>
        <w:tc>
          <w:tcPr>
            <w:tcW w:w="1701" w:type="dxa"/>
            <w:shd w:val="clear" w:color="auto" w:fill="auto"/>
            <w:noWrap/>
            <w:hideMark/>
          </w:tcPr>
          <w:p w14:paraId="44C20FBC" w14:textId="77777777" w:rsidR="00491619" w:rsidRPr="00231C2B" w:rsidRDefault="00491619" w:rsidP="00B94AAE">
            <w:pPr>
              <w:pStyle w:val="Quadro"/>
              <w:rPr>
                <w:szCs w:val="20"/>
              </w:rPr>
            </w:pPr>
            <w:r w:rsidRPr="00231C2B">
              <w:t>05 Prestige</w:t>
            </w:r>
          </w:p>
        </w:tc>
        <w:tc>
          <w:tcPr>
            <w:tcW w:w="737" w:type="dxa"/>
            <w:shd w:val="clear" w:color="auto" w:fill="auto"/>
            <w:noWrap/>
            <w:hideMark/>
          </w:tcPr>
          <w:p w14:paraId="63E27BAE" w14:textId="77777777" w:rsidR="00491619" w:rsidRPr="00231C2B" w:rsidRDefault="00491619" w:rsidP="00B94AAE">
            <w:pPr>
              <w:pStyle w:val="Quadro"/>
              <w:jc w:val="center"/>
              <w:rPr>
                <w:szCs w:val="20"/>
              </w:rPr>
            </w:pPr>
            <w:r w:rsidRPr="00231C2B">
              <w:t>0.246</w:t>
            </w:r>
          </w:p>
        </w:tc>
        <w:tc>
          <w:tcPr>
            <w:tcW w:w="737" w:type="dxa"/>
            <w:shd w:val="clear" w:color="auto" w:fill="auto"/>
            <w:noWrap/>
            <w:hideMark/>
          </w:tcPr>
          <w:p w14:paraId="02AFC0FE" w14:textId="77777777" w:rsidR="00491619" w:rsidRPr="00231C2B" w:rsidRDefault="00491619" w:rsidP="00B94AAE">
            <w:pPr>
              <w:pStyle w:val="Quadro"/>
              <w:jc w:val="center"/>
              <w:rPr>
                <w:szCs w:val="20"/>
              </w:rPr>
            </w:pPr>
            <w:r w:rsidRPr="00231C2B">
              <w:t>0.323</w:t>
            </w:r>
          </w:p>
        </w:tc>
        <w:tc>
          <w:tcPr>
            <w:tcW w:w="737" w:type="dxa"/>
            <w:shd w:val="clear" w:color="auto" w:fill="auto"/>
            <w:noWrap/>
            <w:hideMark/>
          </w:tcPr>
          <w:p w14:paraId="2B8B90A3" w14:textId="77777777" w:rsidR="00491619" w:rsidRPr="00231C2B" w:rsidRDefault="00491619" w:rsidP="00B94AAE">
            <w:pPr>
              <w:pStyle w:val="Quadro"/>
              <w:jc w:val="center"/>
              <w:rPr>
                <w:szCs w:val="20"/>
              </w:rPr>
            </w:pPr>
            <w:r w:rsidRPr="00231C2B">
              <w:t>0.127</w:t>
            </w:r>
          </w:p>
        </w:tc>
        <w:tc>
          <w:tcPr>
            <w:tcW w:w="737" w:type="dxa"/>
            <w:shd w:val="clear" w:color="auto" w:fill="auto"/>
            <w:noWrap/>
            <w:hideMark/>
          </w:tcPr>
          <w:p w14:paraId="2438982F" w14:textId="77777777" w:rsidR="00491619" w:rsidRPr="00231C2B" w:rsidRDefault="00491619" w:rsidP="00B94AAE">
            <w:pPr>
              <w:pStyle w:val="Quadro"/>
              <w:jc w:val="center"/>
              <w:rPr>
                <w:szCs w:val="20"/>
              </w:rPr>
            </w:pPr>
            <w:r w:rsidRPr="00231C2B">
              <w:t>0.178</w:t>
            </w:r>
          </w:p>
        </w:tc>
        <w:tc>
          <w:tcPr>
            <w:tcW w:w="737" w:type="dxa"/>
            <w:shd w:val="clear" w:color="auto" w:fill="D0CECE" w:themeFill="background2" w:themeFillShade="E6"/>
            <w:noWrap/>
            <w:hideMark/>
          </w:tcPr>
          <w:p w14:paraId="2A32FAD3" w14:textId="77777777" w:rsidR="00491619" w:rsidRPr="00231C2B" w:rsidRDefault="00491619" w:rsidP="00B94AAE">
            <w:pPr>
              <w:pStyle w:val="Quadro"/>
              <w:jc w:val="center"/>
              <w:rPr>
                <w:szCs w:val="20"/>
              </w:rPr>
            </w:pPr>
            <w:r w:rsidRPr="00231C2B">
              <w:t>0.684</w:t>
            </w:r>
          </w:p>
        </w:tc>
        <w:tc>
          <w:tcPr>
            <w:tcW w:w="737" w:type="dxa"/>
            <w:shd w:val="clear" w:color="auto" w:fill="auto"/>
            <w:noWrap/>
            <w:hideMark/>
          </w:tcPr>
          <w:p w14:paraId="00CD2987" w14:textId="77777777" w:rsidR="00491619" w:rsidRPr="00231C2B" w:rsidRDefault="00491619" w:rsidP="00B94AAE">
            <w:pPr>
              <w:pStyle w:val="Quadro"/>
              <w:jc w:val="center"/>
              <w:rPr>
                <w:szCs w:val="20"/>
              </w:rPr>
            </w:pPr>
          </w:p>
        </w:tc>
        <w:tc>
          <w:tcPr>
            <w:tcW w:w="737" w:type="dxa"/>
            <w:shd w:val="clear" w:color="auto" w:fill="auto"/>
            <w:noWrap/>
            <w:hideMark/>
          </w:tcPr>
          <w:p w14:paraId="59BECE59" w14:textId="77777777" w:rsidR="00491619" w:rsidRPr="00231C2B" w:rsidRDefault="00491619" w:rsidP="00B94AAE">
            <w:pPr>
              <w:pStyle w:val="Quadro"/>
              <w:jc w:val="center"/>
              <w:rPr>
                <w:szCs w:val="20"/>
              </w:rPr>
            </w:pPr>
          </w:p>
        </w:tc>
        <w:tc>
          <w:tcPr>
            <w:tcW w:w="737" w:type="dxa"/>
            <w:shd w:val="clear" w:color="auto" w:fill="auto"/>
            <w:noWrap/>
            <w:hideMark/>
          </w:tcPr>
          <w:p w14:paraId="07FF0FEB" w14:textId="77777777" w:rsidR="00491619" w:rsidRPr="00231C2B" w:rsidRDefault="00491619" w:rsidP="00B94AAE">
            <w:pPr>
              <w:pStyle w:val="Quadro"/>
              <w:jc w:val="center"/>
              <w:rPr>
                <w:szCs w:val="20"/>
              </w:rPr>
            </w:pPr>
          </w:p>
        </w:tc>
        <w:tc>
          <w:tcPr>
            <w:tcW w:w="737" w:type="dxa"/>
            <w:shd w:val="clear" w:color="auto" w:fill="auto"/>
            <w:noWrap/>
            <w:hideMark/>
          </w:tcPr>
          <w:p w14:paraId="5F12524E" w14:textId="77777777" w:rsidR="00491619" w:rsidRPr="00231C2B" w:rsidRDefault="00491619" w:rsidP="00B94AAE">
            <w:pPr>
              <w:pStyle w:val="Quadro"/>
              <w:jc w:val="center"/>
              <w:rPr>
                <w:szCs w:val="20"/>
              </w:rPr>
            </w:pPr>
          </w:p>
        </w:tc>
        <w:tc>
          <w:tcPr>
            <w:tcW w:w="737" w:type="dxa"/>
            <w:shd w:val="clear" w:color="auto" w:fill="auto"/>
            <w:noWrap/>
            <w:hideMark/>
          </w:tcPr>
          <w:p w14:paraId="5CEC736B" w14:textId="77777777" w:rsidR="00491619" w:rsidRPr="00231C2B" w:rsidRDefault="00491619" w:rsidP="00B94AAE">
            <w:pPr>
              <w:pStyle w:val="Quadro"/>
              <w:jc w:val="center"/>
              <w:rPr>
                <w:szCs w:val="20"/>
              </w:rPr>
            </w:pPr>
          </w:p>
        </w:tc>
      </w:tr>
      <w:tr w:rsidR="00491619" w:rsidRPr="00231C2B" w14:paraId="33F82F00" w14:textId="77777777" w:rsidTr="00B94AAE">
        <w:trPr>
          <w:trHeight w:val="20"/>
        </w:trPr>
        <w:tc>
          <w:tcPr>
            <w:tcW w:w="1701" w:type="dxa"/>
            <w:shd w:val="clear" w:color="auto" w:fill="auto"/>
            <w:noWrap/>
            <w:hideMark/>
          </w:tcPr>
          <w:p w14:paraId="14CD599E" w14:textId="77777777" w:rsidR="00491619" w:rsidRPr="00231C2B" w:rsidRDefault="00491619" w:rsidP="00B94AAE">
            <w:pPr>
              <w:pStyle w:val="Quadro"/>
              <w:rPr>
                <w:szCs w:val="20"/>
              </w:rPr>
            </w:pPr>
            <w:r w:rsidRPr="00231C2B">
              <w:t>06 Menu</w:t>
            </w:r>
          </w:p>
        </w:tc>
        <w:tc>
          <w:tcPr>
            <w:tcW w:w="737" w:type="dxa"/>
            <w:shd w:val="clear" w:color="auto" w:fill="auto"/>
            <w:noWrap/>
            <w:hideMark/>
          </w:tcPr>
          <w:p w14:paraId="24F3AD2F" w14:textId="77777777" w:rsidR="00491619" w:rsidRPr="00231C2B" w:rsidRDefault="00491619" w:rsidP="00B94AAE">
            <w:pPr>
              <w:pStyle w:val="Quadro"/>
              <w:jc w:val="center"/>
              <w:rPr>
                <w:szCs w:val="20"/>
              </w:rPr>
            </w:pPr>
            <w:r w:rsidRPr="00231C2B">
              <w:t>0.307</w:t>
            </w:r>
          </w:p>
        </w:tc>
        <w:tc>
          <w:tcPr>
            <w:tcW w:w="737" w:type="dxa"/>
            <w:shd w:val="clear" w:color="auto" w:fill="auto"/>
            <w:noWrap/>
            <w:hideMark/>
          </w:tcPr>
          <w:p w14:paraId="3347B30D" w14:textId="77777777" w:rsidR="00491619" w:rsidRPr="00231C2B" w:rsidRDefault="00491619" w:rsidP="00B94AAE">
            <w:pPr>
              <w:pStyle w:val="Quadro"/>
              <w:jc w:val="center"/>
              <w:rPr>
                <w:szCs w:val="20"/>
              </w:rPr>
            </w:pPr>
            <w:r w:rsidRPr="00231C2B">
              <w:t>0.265</w:t>
            </w:r>
          </w:p>
        </w:tc>
        <w:tc>
          <w:tcPr>
            <w:tcW w:w="737" w:type="dxa"/>
            <w:shd w:val="clear" w:color="auto" w:fill="auto"/>
            <w:noWrap/>
            <w:hideMark/>
          </w:tcPr>
          <w:p w14:paraId="60ACBE6E" w14:textId="77777777" w:rsidR="00491619" w:rsidRPr="00231C2B" w:rsidRDefault="00491619" w:rsidP="00B94AAE">
            <w:pPr>
              <w:pStyle w:val="Quadro"/>
              <w:jc w:val="center"/>
              <w:rPr>
                <w:szCs w:val="20"/>
              </w:rPr>
            </w:pPr>
            <w:r w:rsidRPr="00231C2B">
              <w:t>0.352</w:t>
            </w:r>
          </w:p>
        </w:tc>
        <w:tc>
          <w:tcPr>
            <w:tcW w:w="737" w:type="dxa"/>
            <w:shd w:val="clear" w:color="auto" w:fill="auto"/>
            <w:noWrap/>
            <w:hideMark/>
          </w:tcPr>
          <w:p w14:paraId="5E127174" w14:textId="77777777" w:rsidR="00491619" w:rsidRPr="00231C2B" w:rsidRDefault="00491619" w:rsidP="00B94AAE">
            <w:pPr>
              <w:pStyle w:val="Quadro"/>
              <w:jc w:val="center"/>
              <w:rPr>
                <w:szCs w:val="20"/>
              </w:rPr>
            </w:pPr>
            <w:r w:rsidRPr="00231C2B">
              <w:t>0.154</w:t>
            </w:r>
          </w:p>
        </w:tc>
        <w:tc>
          <w:tcPr>
            <w:tcW w:w="737" w:type="dxa"/>
            <w:shd w:val="clear" w:color="auto" w:fill="auto"/>
            <w:noWrap/>
            <w:hideMark/>
          </w:tcPr>
          <w:p w14:paraId="049753C6" w14:textId="77777777" w:rsidR="00491619" w:rsidRPr="00231C2B" w:rsidRDefault="00491619" w:rsidP="00B94AAE">
            <w:pPr>
              <w:pStyle w:val="Quadro"/>
              <w:jc w:val="center"/>
              <w:rPr>
                <w:szCs w:val="20"/>
              </w:rPr>
            </w:pPr>
            <w:r w:rsidRPr="00231C2B">
              <w:t>0.092</w:t>
            </w:r>
          </w:p>
        </w:tc>
        <w:tc>
          <w:tcPr>
            <w:tcW w:w="737" w:type="dxa"/>
            <w:shd w:val="clear" w:color="auto" w:fill="D0CECE" w:themeFill="background2" w:themeFillShade="E6"/>
            <w:noWrap/>
            <w:hideMark/>
          </w:tcPr>
          <w:p w14:paraId="3C75843C" w14:textId="77777777" w:rsidR="00491619" w:rsidRPr="00231C2B" w:rsidRDefault="00491619" w:rsidP="00B94AAE">
            <w:pPr>
              <w:pStyle w:val="Quadro"/>
              <w:jc w:val="center"/>
              <w:rPr>
                <w:szCs w:val="20"/>
              </w:rPr>
            </w:pPr>
            <w:r w:rsidRPr="00231C2B">
              <w:t>0.751</w:t>
            </w:r>
          </w:p>
        </w:tc>
        <w:tc>
          <w:tcPr>
            <w:tcW w:w="737" w:type="dxa"/>
            <w:shd w:val="clear" w:color="auto" w:fill="auto"/>
            <w:noWrap/>
            <w:hideMark/>
          </w:tcPr>
          <w:p w14:paraId="035EB935" w14:textId="77777777" w:rsidR="00491619" w:rsidRPr="00231C2B" w:rsidRDefault="00491619" w:rsidP="00B94AAE">
            <w:pPr>
              <w:pStyle w:val="Quadro"/>
              <w:jc w:val="center"/>
              <w:rPr>
                <w:szCs w:val="20"/>
              </w:rPr>
            </w:pPr>
          </w:p>
        </w:tc>
        <w:tc>
          <w:tcPr>
            <w:tcW w:w="737" w:type="dxa"/>
            <w:shd w:val="clear" w:color="auto" w:fill="auto"/>
            <w:noWrap/>
            <w:hideMark/>
          </w:tcPr>
          <w:p w14:paraId="63F3DDB3" w14:textId="77777777" w:rsidR="00491619" w:rsidRPr="00231C2B" w:rsidRDefault="00491619" w:rsidP="00B94AAE">
            <w:pPr>
              <w:pStyle w:val="Quadro"/>
              <w:jc w:val="center"/>
              <w:rPr>
                <w:szCs w:val="20"/>
              </w:rPr>
            </w:pPr>
          </w:p>
        </w:tc>
        <w:tc>
          <w:tcPr>
            <w:tcW w:w="737" w:type="dxa"/>
            <w:shd w:val="clear" w:color="auto" w:fill="auto"/>
            <w:noWrap/>
            <w:hideMark/>
          </w:tcPr>
          <w:p w14:paraId="1D8D05C1" w14:textId="77777777" w:rsidR="00491619" w:rsidRPr="00231C2B" w:rsidRDefault="00491619" w:rsidP="00B94AAE">
            <w:pPr>
              <w:pStyle w:val="Quadro"/>
              <w:jc w:val="center"/>
              <w:rPr>
                <w:szCs w:val="20"/>
              </w:rPr>
            </w:pPr>
          </w:p>
        </w:tc>
        <w:tc>
          <w:tcPr>
            <w:tcW w:w="737" w:type="dxa"/>
            <w:shd w:val="clear" w:color="auto" w:fill="auto"/>
            <w:noWrap/>
            <w:hideMark/>
          </w:tcPr>
          <w:p w14:paraId="46227BE7" w14:textId="77777777" w:rsidR="00491619" w:rsidRPr="00231C2B" w:rsidRDefault="00491619" w:rsidP="00B94AAE">
            <w:pPr>
              <w:pStyle w:val="Quadro"/>
              <w:jc w:val="center"/>
              <w:rPr>
                <w:szCs w:val="20"/>
              </w:rPr>
            </w:pPr>
          </w:p>
        </w:tc>
      </w:tr>
      <w:tr w:rsidR="00491619" w:rsidRPr="00231C2B" w14:paraId="29147F11" w14:textId="77777777" w:rsidTr="00B94AAE">
        <w:trPr>
          <w:trHeight w:val="20"/>
        </w:trPr>
        <w:tc>
          <w:tcPr>
            <w:tcW w:w="1701" w:type="dxa"/>
            <w:shd w:val="clear" w:color="auto" w:fill="auto"/>
            <w:noWrap/>
            <w:hideMark/>
          </w:tcPr>
          <w:p w14:paraId="532FE3EC" w14:textId="77777777" w:rsidR="00491619" w:rsidRPr="00231C2B" w:rsidRDefault="00491619" w:rsidP="00B94AAE">
            <w:pPr>
              <w:pStyle w:val="Quadro"/>
              <w:rPr>
                <w:szCs w:val="20"/>
              </w:rPr>
            </w:pPr>
            <w:r w:rsidRPr="00231C2B">
              <w:t xml:space="preserve">07 </w:t>
            </w:r>
            <w:proofErr w:type="spellStart"/>
            <w:r w:rsidRPr="00231C2B">
              <w:t>Experiential</w:t>
            </w:r>
            <w:proofErr w:type="spellEnd"/>
          </w:p>
        </w:tc>
        <w:tc>
          <w:tcPr>
            <w:tcW w:w="737" w:type="dxa"/>
            <w:shd w:val="clear" w:color="auto" w:fill="auto"/>
            <w:noWrap/>
            <w:hideMark/>
          </w:tcPr>
          <w:p w14:paraId="6F47B52A" w14:textId="77777777" w:rsidR="00491619" w:rsidRPr="00231C2B" w:rsidRDefault="00491619" w:rsidP="00B94AAE">
            <w:pPr>
              <w:pStyle w:val="Quadro"/>
              <w:jc w:val="center"/>
              <w:rPr>
                <w:szCs w:val="20"/>
              </w:rPr>
            </w:pPr>
            <w:r w:rsidRPr="00231C2B">
              <w:t>0.270</w:t>
            </w:r>
          </w:p>
        </w:tc>
        <w:tc>
          <w:tcPr>
            <w:tcW w:w="737" w:type="dxa"/>
            <w:shd w:val="clear" w:color="auto" w:fill="auto"/>
            <w:noWrap/>
            <w:hideMark/>
          </w:tcPr>
          <w:p w14:paraId="2CFE03B2" w14:textId="77777777" w:rsidR="00491619" w:rsidRPr="00231C2B" w:rsidRDefault="00491619" w:rsidP="00B94AAE">
            <w:pPr>
              <w:pStyle w:val="Quadro"/>
              <w:jc w:val="center"/>
              <w:rPr>
                <w:szCs w:val="20"/>
              </w:rPr>
            </w:pPr>
            <w:r w:rsidRPr="00231C2B">
              <w:t>0.249</w:t>
            </w:r>
          </w:p>
        </w:tc>
        <w:tc>
          <w:tcPr>
            <w:tcW w:w="737" w:type="dxa"/>
            <w:shd w:val="clear" w:color="auto" w:fill="auto"/>
            <w:noWrap/>
            <w:hideMark/>
          </w:tcPr>
          <w:p w14:paraId="27E08BD2" w14:textId="77777777" w:rsidR="00491619" w:rsidRPr="00231C2B" w:rsidRDefault="00491619" w:rsidP="00B94AAE">
            <w:pPr>
              <w:pStyle w:val="Quadro"/>
              <w:jc w:val="center"/>
              <w:rPr>
                <w:szCs w:val="20"/>
              </w:rPr>
            </w:pPr>
            <w:r w:rsidRPr="00231C2B">
              <w:t>0.242</w:t>
            </w:r>
          </w:p>
        </w:tc>
        <w:tc>
          <w:tcPr>
            <w:tcW w:w="737" w:type="dxa"/>
            <w:shd w:val="clear" w:color="auto" w:fill="auto"/>
            <w:noWrap/>
            <w:hideMark/>
          </w:tcPr>
          <w:p w14:paraId="6C60CE0E" w14:textId="77777777" w:rsidR="00491619" w:rsidRPr="00231C2B" w:rsidRDefault="00491619" w:rsidP="00B94AAE">
            <w:pPr>
              <w:pStyle w:val="Quadro"/>
              <w:jc w:val="center"/>
              <w:rPr>
                <w:szCs w:val="20"/>
              </w:rPr>
            </w:pPr>
            <w:r w:rsidRPr="00231C2B">
              <w:t>0.184</w:t>
            </w:r>
          </w:p>
        </w:tc>
        <w:tc>
          <w:tcPr>
            <w:tcW w:w="737" w:type="dxa"/>
            <w:shd w:val="clear" w:color="auto" w:fill="auto"/>
            <w:noWrap/>
            <w:hideMark/>
          </w:tcPr>
          <w:p w14:paraId="58CDD5F6" w14:textId="77777777" w:rsidR="00491619" w:rsidRPr="00231C2B" w:rsidRDefault="00491619" w:rsidP="00B94AAE">
            <w:pPr>
              <w:pStyle w:val="Quadro"/>
              <w:jc w:val="center"/>
              <w:rPr>
                <w:szCs w:val="20"/>
              </w:rPr>
            </w:pPr>
            <w:r w:rsidRPr="00231C2B">
              <w:t>0.161</w:t>
            </w:r>
          </w:p>
        </w:tc>
        <w:tc>
          <w:tcPr>
            <w:tcW w:w="737" w:type="dxa"/>
            <w:shd w:val="clear" w:color="auto" w:fill="auto"/>
            <w:noWrap/>
            <w:hideMark/>
          </w:tcPr>
          <w:p w14:paraId="6B962757" w14:textId="77777777" w:rsidR="00491619" w:rsidRPr="00231C2B" w:rsidRDefault="00491619" w:rsidP="00B94AAE">
            <w:pPr>
              <w:pStyle w:val="Quadro"/>
              <w:jc w:val="center"/>
              <w:rPr>
                <w:szCs w:val="20"/>
              </w:rPr>
            </w:pPr>
            <w:r w:rsidRPr="00231C2B">
              <w:t>0.615</w:t>
            </w:r>
          </w:p>
        </w:tc>
        <w:tc>
          <w:tcPr>
            <w:tcW w:w="737" w:type="dxa"/>
            <w:shd w:val="clear" w:color="auto" w:fill="D0CECE" w:themeFill="background2" w:themeFillShade="E6"/>
            <w:noWrap/>
            <w:hideMark/>
          </w:tcPr>
          <w:p w14:paraId="7A7020CC" w14:textId="77777777" w:rsidR="00491619" w:rsidRPr="00231C2B" w:rsidRDefault="00491619" w:rsidP="00B94AAE">
            <w:pPr>
              <w:pStyle w:val="Quadro"/>
              <w:jc w:val="center"/>
              <w:rPr>
                <w:szCs w:val="20"/>
              </w:rPr>
            </w:pPr>
            <w:r w:rsidRPr="00231C2B">
              <w:t>0.637</w:t>
            </w:r>
          </w:p>
        </w:tc>
        <w:tc>
          <w:tcPr>
            <w:tcW w:w="737" w:type="dxa"/>
            <w:shd w:val="clear" w:color="auto" w:fill="auto"/>
            <w:noWrap/>
            <w:hideMark/>
          </w:tcPr>
          <w:p w14:paraId="3AA73D67" w14:textId="77777777" w:rsidR="00491619" w:rsidRPr="00231C2B" w:rsidRDefault="00491619" w:rsidP="00B94AAE">
            <w:pPr>
              <w:pStyle w:val="Quadro"/>
              <w:jc w:val="center"/>
              <w:rPr>
                <w:szCs w:val="20"/>
              </w:rPr>
            </w:pPr>
          </w:p>
        </w:tc>
        <w:tc>
          <w:tcPr>
            <w:tcW w:w="737" w:type="dxa"/>
            <w:shd w:val="clear" w:color="auto" w:fill="auto"/>
            <w:noWrap/>
            <w:hideMark/>
          </w:tcPr>
          <w:p w14:paraId="3CEB65AB" w14:textId="77777777" w:rsidR="00491619" w:rsidRPr="00231C2B" w:rsidRDefault="00491619" w:rsidP="00B94AAE">
            <w:pPr>
              <w:pStyle w:val="Quadro"/>
              <w:jc w:val="center"/>
              <w:rPr>
                <w:szCs w:val="20"/>
              </w:rPr>
            </w:pPr>
          </w:p>
        </w:tc>
        <w:tc>
          <w:tcPr>
            <w:tcW w:w="737" w:type="dxa"/>
            <w:shd w:val="clear" w:color="auto" w:fill="auto"/>
            <w:noWrap/>
            <w:hideMark/>
          </w:tcPr>
          <w:p w14:paraId="2DA83560" w14:textId="77777777" w:rsidR="00491619" w:rsidRPr="00231C2B" w:rsidRDefault="00491619" w:rsidP="00B94AAE">
            <w:pPr>
              <w:pStyle w:val="Quadro"/>
              <w:jc w:val="center"/>
              <w:rPr>
                <w:szCs w:val="20"/>
              </w:rPr>
            </w:pPr>
          </w:p>
        </w:tc>
      </w:tr>
      <w:tr w:rsidR="00491619" w:rsidRPr="00231C2B" w14:paraId="2F0E6400" w14:textId="77777777" w:rsidTr="00B94AAE">
        <w:trPr>
          <w:trHeight w:val="20"/>
        </w:trPr>
        <w:tc>
          <w:tcPr>
            <w:tcW w:w="1701" w:type="dxa"/>
            <w:shd w:val="clear" w:color="auto" w:fill="auto"/>
            <w:noWrap/>
            <w:hideMark/>
          </w:tcPr>
          <w:p w14:paraId="125B64D4" w14:textId="77777777" w:rsidR="00491619" w:rsidRPr="00231C2B" w:rsidRDefault="00491619" w:rsidP="00B94AAE">
            <w:pPr>
              <w:pStyle w:val="Quadro"/>
              <w:rPr>
                <w:szCs w:val="20"/>
              </w:rPr>
            </w:pPr>
            <w:r w:rsidRPr="00231C2B">
              <w:t xml:space="preserve">08 </w:t>
            </w:r>
            <w:proofErr w:type="spellStart"/>
            <w:r w:rsidRPr="00231C2B">
              <w:t>Technological</w:t>
            </w:r>
            <w:proofErr w:type="spellEnd"/>
          </w:p>
        </w:tc>
        <w:tc>
          <w:tcPr>
            <w:tcW w:w="737" w:type="dxa"/>
            <w:shd w:val="clear" w:color="auto" w:fill="auto"/>
            <w:noWrap/>
            <w:hideMark/>
          </w:tcPr>
          <w:p w14:paraId="5737CE97" w14:textId="77777777" w:rsidR="00491619" w:rsidRPr="00231C2B" w:rsidRDefault="00491619" w:rsidP="00B94AAE">
            <w:pPr>
              <w:pStyle w:val="Quadro"/>
              <w:jc w:val="center"/>
              <w:rPr>
                <w:szCs w:val="20"/>
              </w:rPr>
            </w:pPr>
            <w:r w:rsidRPr="00231C2B">
              <w:t>0.072</w:t>
            </w:r>
          </w:p>
        </w:tc>
        <w:tc>
          <w:tcPr>
            <w:tcW w:w="737" w:type="dxa"/>
            <w:shd w:val="clear" w:color="auto" w:fill="auto"/>
            <w:noWrap/>
            <w:hideMark/>
          </w:tcPr>
          <w:p w14:paraId="12FD4BD4" w14:textId="77777777" w:rsidR="00491619" w:rsidRPr="00231C2B" w:rsidRDefault="00491619" w:rsidP="00B94AAE">
            <w:pPr>
              <w:pStyle w:val="Quadro"/>
              <w:jc w:val="center"/>
              <w:rPr>
                <w:szCs w:val="20"/>
              </w:rPr>
            </w:pPr>
            <w:r w:rsidRPr="00231C2B">
              <w:t>0.094</w:t>
            </w:r>
          </w:p>
        </w:tc>
        <w:tc>
          <w:tcPr>
            <w:tcW w:w="737" w:type="dxa"/>
            <w:shd w:val="clear" w:color="auto" w:fill="auto"/>
            <w:noWrap/>
            <w:hideMark/>
          </w:tcPr>
          <w:p w14:paraId="1A52B6BF" w14:textId="77777777" w:rsidR="00491619" w:rsidRPr="00231C2B" w:rsidRDefault="00491619" w:rsidP="00B94AAE">
            <w:pPr>
              <w:pStyle w:val="Quadro"/>
              <w:jc w:val="center"/>
              <w:rPr>
                <w:szCs w:val="20"/>
              </w:rPr>
            </w:pPr>
            <w:r w:rsidRPr="00231C2B">
              <w:t>0.024</w:t>
            </w:r>
          </w:p>
        </w:tc>
        <w:tc>
          <w:tcPr>
            <w:tcW w:w="737" w:type="dxa"/>
            <w:shd w:val="clear" w:color="auto" w:fill="auto"/>
            <w:noWrap/>
            <w:hideMark/>
          </w:tcPr>
          <w:p w14:paraId="72396FBC" w14:textId="77777777" w:rsidR="00491619" w:rsidRPr="00231C2B" w:rsidRDefault="00491619" w:rsidP="00B94AAE">
            <w:pPr>
              <w:pStyle w:val="Quadro"/>
              <w:jc w:val="center"/>
              <w:rPr>
                <w:szCs w:val="20"/>
              </w:rPr>
            </w:pPr>
            <w:r w:rsidRPr="00231C2B">
              <w:t>0.038</w:t>
            </w:r>
          </w:p>
        </w:tc>
        <w:tc>
          <w:tcPr>
            <w:tcW w:w="737" w:type="dxa"/>
            <w:shd w:val="clear" w:color="auto" w:fill="auto"/>
            <w:noWrap/>
            <w:hideMark/>
          </w:tcPr>
          <w:p w14:paraId="208081E6" w14:textId="77777777" w:rsidR="00491619" w:rsidRPr="00231C2B" w:rsidRDefault="00491619" w:rsidP="00B94AAE">
            <w:pPr>
              <w:pStyle w:val="Quadro"/>
              <w:jc w:val="center"/>
              <w:rPr>
                <w:szCs w:val="20"/>
              </w:rPr>
            </w:pPr>
            <w:r w:rsidRPr="00231C2B">
              <w:t>0.045</w:t>
            </w:r>
          </w:p>
        </w:tc>
        <w:tc>
          <w:tcPr>
            <w:tcW w:w="737" w:type="dxa"/>
            <w:shd w:val="clear" w:color="auto" w:fill="auto"/>
            <w:noWrap/>
            <w:hideMark/>
          </w:tcPr>
          <w:p w14:paraId="7D041F1B" w14:textId="77777777" w:rsidR="00491619" w:rsidRPr="00231C2B" w:rsidRDefault="00491619" w:rsidP="00B94AAE">
            <w:pPr>
              <w:pStyle w:val="Quadro"/>
              <w:jc w:val="center"/>
              <w:rPr>
                <w:szCs w:val="20"/>
              </w:rPr>
            </w:pPr>
            <w:r w:rsidRPr="00231C2B">
              <w:t>0.144</w:t>
            </w:r>
          </w:p>
        </w:tc>
        <w:tc>
          <w:tcPr>
            <w:tcW w:w="737" w:type="dxa"/>
            <w:shd w:val="clear" w:color="auto" w:fill="auto"/>
            <w:noWrap/>
            <w:hideMark/>
          </w:tcPr>
          <w:p w14:paraId="222A44BF" w14:textId="77777777" w:rsidR="00491619" w:rsidRPr="00231C2B" w:rsidRDefault="00491619" w:rsidP="00B94AAE">
            <w:pPr>
              <w:pStyle w:val="Quadro"/>
              <w:jc w:val="center"/>
              <w:rPr>
                <w:szCs w:val="20"/>
              </w:rPr>
            </w:pPr>
            <w:r w:rsidRPr="00231C2B">
              <w:t>0.429</w:t>
            </w:r>
          </w:p>
        </w:tc>
        <w:tc>
          <w:tcPr>
            <w:tcW w:w="737" w:type="dxa"/>
            <w:shd w:val="clear" w:color="auto" w:fill="D0CECE" w:themeFill="background2" w:themeFillShade="E6"/>
            <w:noWrap/>
            <w:hideMark/>
          </w:tcPr>
          <w:p w14:paraId="4A9C29A1" w14:textId="77777777" w:rsidR="00491619" w:rsidRPr="00231C2B" w:rsidRDefault="00491619" w:rsidP="00B94AAE">
            <w:pPr>
              <w:pStyle w:val="Quadro"/>
              <w:jc w:val="center"/>
              <w:rPr>
                <w:szCs w:val="20"/>
              </w:rPr>
            </w:pPr>
            <w:r w:rsidRPr="00231C2B">
              <w:t>0.719</w:t>
            </w:r>
          </w:p>
        </w:tc>
        <w:tc>
          <w:tcPr>
            <w:tcW w:w="737" w:type="dxa"/>
            <w:shd w:val="clear" w:color="auto" w:fill="auto"/>
            <w:noWrap/>
            <w:hideMark/>
          </w:tcPr>
          <w:p w14:paraId="63F5E1F3" w14:textId="77777777" w:rsidR="00491619" w:rsidRPr="00231C2B" w:rsidRDefault="00491619" w:rsidP="00B94AAE">
            <w:pPr>
              <w:pStyle w:val="Quadro"/>
              <w:jc w:val="center"/>
              <w:rPr>
                <w:szCs w:val="20"/>
              </w:rPr>
            </w:pPr>
          </w:p>
        </w:tc>
        <w:tc>
          <w:tcPr>
            <w:tcW w:w="737" w:type="dxa"/>
            <w:shd w:val="clear" w:color="auto" w:fill="auto"/>
            <w:noWrap/>
            <w:hideMark/>
          </w:tcPr>
          <w:p w14:paraId="6AEA06A9" w14:textId="77777777" w:rsidR="00491619" w:rsidRPr="00231C2B" w:rsidRDefault="00491619" w:rsidP="00B94AAE">
            <w:pPr>
              <w:pStyle w:val="Quadro"/>
              <w:jc w:val="center"/>
              <w:rPr>
                <w:szCs w:val="20"/>
              </w:rPr>
            </w:pPr>
          </w:p>
        </w:tc>
      </w:tr>
      <w:tr w:rsidR="00491619" w:rsidRPr="00231C2B" w14:paraId="156812ED" w14:textId="77777777" w:rsidTr="00B94AAE">
        <w:trPr>
          <w:trHeight w:val="20"/>
        </w:trPr>
        <w:tc>
          <w:tcPr>
            <w:tcW w:w="1701" w:type="dxa"/>
            <w:shd w:val="clear" w:color="auto" w:fill="auto"/>
            <w:noWrap/>
            <w:hideMark/>
          </w:tcPr>
          <w:p w14:paraId="561F2F56" w14:textId="77777777" w:rsidR="00491619" w:rsidRPr="00231C2B" w:rsidRDefault="00491619" w:rsidP="00B94AAE">
            <w:pPr>
              <w:pStyle w:val="Quadro"/>
              <w:rPr>
                <w:szCs w:val="20"/>
              </w:rPr>
            </w:pPr>
            <w:r w:rsidRPr="00231C2B">
              <w:t>09 Brand</w:t>
            </w:r>
          </w:p>
        </w:tc>
        <w:tc>
          <w:tcPr>
            <w:tcW w:w="737" w:type="dxa"/>
            <w:shd w:val="clear" w:color="auto" w:fill="auto"/>
            <w:noWrap/>
            <w:hideMark/>
          </w:tcPr>
          <w:p w14:paraId="0567E032" w14:textId="77777777" w:rsidR="00491619" w:rsidRPr="00231C2B" w:rsidRDefault="00491619" w:rsidP="00B94AAE">
            <w:pPr>
              <w:pStyle w:val="Quadro"/>
              <w:jc w:val="center"/>
              <w:rPr>
                <w:szCs w:val="20"/>
              </w:rPr>
            </w:pPr>
            <w:r w:rsidRPr="00231C2B">
              <w:t>0.283</w:t>
            </w:r>
          </w:p>
        </w:tc>
        <w:tc>
          <w:tcPr>
            <w:tcW w:w="737" w:type="dxa"/>
            <w:shd w:val="clear" w:color="auto" w:fill="auto"/>
            <w:noWrap/>
            <w:hideMark/>
          </w:tcPr>
          <w:p w14:paraId="7D108B7E" w14:textId="77777777" w:rsidR="00491619" w:rsidRPr="00231C2B" w:rsidRDefault="00491619" w:rsidP="00B94AAE">
            <w:pPr>
              <w:pStyle w:val="Quadro"/>
              <w:jc w:val="center"/>
              <w:rPr>
                <w:szCs w:val="20"/>
              </w:rPr>
            </w:pPr>
            <w:r w:rsidRPr="00231C2B">
              <w:t>0.291</w:t>
            </w:r>
          </w:p>
        </w:tc>
        <w:tc>
          <w:tcPr>
            <w:tcW w:w="737" w:type="dxa"/>
            <w:shd w:val="clear" w:color="auto" w:fill="auto"/>
            <w:noWrap/>
            <w:hideMark/>
          </w:tcPr>
          <w:p w14:paraId="7EC45CDA" w14:textId="77777777" w:rsidR="00491619" w:rsidRPr="00231C2B" w:rsidRDefault="00491619" w:rsidP="00B94AAE">
            <w:pPr>
              <w:pStyle w:val="Quadro"/>
              <w:jc w:val="center"/>
              <w:rPr>
                <w:szCs w:val="20"/>
              </w:rPr>
            </w:pPr>
            <w:r w:rsidRPr="00231C2B">
              <w:t>0.254</w:t>
            </w:r>
          </w:p>
        </w:tc>
        <w:tc>
          <w:tcPr>
            <w:tcW w:w="737" w:type="dxa"/>
            <w:shd w:val="clear" w:color="auto" w:fill="auto"/>
            <w:noWrap/>
            <w:hideMark/>
          </w:tcPr>
          <w:p w14:paraId="4E2B0F9B" w14:textId="77777777" w:rsidR="00491619" w:rsidRPr="00231C2B" w:rsidRDefault="00491619" w:rsidP="00B94AAE">
            <w:pPr>
              <w:pStyle w:val="Quadro"/>
              <w:jc w:val="center"/>
              <w:rPr>
                <w:szCs w:val="20"/>
              </w:rPr>
            </w:pPr>
            <w:r w:rsidRPr="00231C2B">
              <w:t>0.120</w:t>
            </w:r>
          </w:p>
        </w:tc>
        <w:tc>
          <w:tcPr>
            <w:tcW w:w="737" w:type="dxa"/>
            <w:shd w:val="clear" w:color="auto" w:fill="auto"/>
            <w:noWrap/>
            <w:hideMark/>
          </w:tcPr>
          <w:p w14:paraId="65028340" w14:textId="77777777" w:rsidR="00491619" w:rsidRPr="00231C2B" w:rsidRDefault="00491619" w:rsidP="00B94AAE">
            <w:pPr>
              <w:pStyle w:val="Quadro"/>
              <w:jc w:val="center"/>
              <w:rPr>
                <w:szCs w:val="20"/>
              </w:rPr>
            </w:pPr>
            <w:r w:rsidRPr="00231C2B">
              <w:t>0.135</w:t>
            </w:r>
          </w:p>
        </w:tc>
        <w:tc>
          <w:tcPr>
            <w:tcW w:w="737" w:type="dxa"/>
            <w:shd w:val="clear" w:color="auto" w:fill="auto"/>
            <w:noWrap/>
            <w:hideMark/>
          </w:tcPr>
          <w:p w14:paraId="2C721534" w14:textId="77777777" w:rsidR="00491619" w:rsidRPr="00231C2B" w:rsidRDefault="00491619" w:rsidP="00B94AAE">
            <w:pPr>
              <w:pStyle w:val="Quadro"/>
              <w:jc w:val="center"/>
              <w:rPr>
                <w:szCs w:val="20"/>
              </w:rPr>
            </w:pPr>
            <w:r w:rsidRPr="00231C2B">
              <w:t>0.549</w:t>
            </w:r>
          </w:p>
        </w:tc>
        <w:tc>
          <w:tcPr>
            <w:tcW w:w="737" w:type="dxa"/>
            <w:shd w:val="clear" w:color="auto" w:fill="auto"/>
            <w:noWrap/>
            <w:hideMark/>
          </w:tcPr>
          <w:p w14:paraId="2FA43566" w14:textId="77777777" w:rsidR="00491619" w:rsidRPr="00231C2B" w:rsidRDefault="00491619" w:rsidP="00B94AAE">
            <w:pPr>
              <w:pStyle w:val="Quadro"/>
              <w:jc w:val="center"/>
              <w:rPr>
                <w:szCs w:val="20"/>
              </w:rPr>
            </w:pPr>
            <w:r w:rsidRPr="00231C2B">
              <w:t>0.628</w:t>
            </w:r>
          </w:p>
        </w:tc>
        <w:tc>
          <w:tcPr>
            <w:tcW w:w="737" w:type="dxa"/>
            <w:shd w:val="clear" w:color="auto" w:fill="auto"/>
            <w:noWrap/>
            <w:hideMark/>
          </w:tcPr>
          <w:p w14:paraId="49A144CC" w14:textId="77777777" w:rsidR="00491619" w:rsidRPr="00231C2B" w:rsidRDefault="00491619" w:rsidP="00B94AAE">
            <w:pPr>
              <w:pStyle w:val="Quadro"/>
              <w:jc w:val="center"/>
              <w:rPr>
                <w:szCs w:val="20"/>
              </w:rPr>
            </w:pPr>
            <w:r w:rsidRPr="00231C2B">
              <w:t>0.412</w:t>
            </w:r>
          </w:p>
        </w:tc>
        <w:tc>
          <w:tcPr>
            <w:tcW w:w="737" w:type="dxa"/>
            <w:shd w:val="clear" w:color="auto" w:fill="D0CECE" w:themeFill="background2" w:themeFillShade="E6"/>
            <w:noWrap/>
            <w:hideMark/>
          </w:tcPr>
          <w:p w14:paraId="4AD92F88" w14:textId="77777777" w:rsidR="00491619" w:rsidRPr="00231C2B" w:rsidRDefault="00491619" w:rsidP="00B94AAE">
            <w:pPr>
              <w:pStyle w:val="Quadro"/>
              <w:jc w:val="center"/>
              <w:rPr>
                <w:szCs w:val="20"/>
              </w:rPr>
            </w:pPr>
            <w:r w:rsidRPr="00231C2B">
              <w:t>0.732</w:t>
            </w:r>
          </w:p>
        </w:tc>
        <w:tc>
          <w:tcPr>
            <w:tcW w:w="737" w:type="dxa"/>
            <w:shd w:val="clear" w:color="auto" w:fill="auto"/>
            <w:noWrap/>
            <w:hideMark/>
          </w:tcPr>
          <w:p w14:paraId="0901640E" w14:textId="77777777" w:rsidR="00491619" w:rsidRPr="00231C2B" w:rsidRDefault="00491619" w:rsidP="00B94AAE">
            <w:pPr>
              <w:pStyle w:val="Quadro"/>
              <w:jc w:val="center"/>
              <w:rPr>
                <w:szCs w:val="20"/>
              </w:rPr>
            </w:pPr>
          </w:p>
        </w:tc>
      </w:tr>
      <w:tr w:rsidR="00491619" w:rsidRPr="00231C2B" w14:paraId="357841F0" w14:textId="77777777" w:rsidTr="00B94AAE">
        <w:trPr>
          <w:trHeight w:val="20"/>
        </w:trPr>
        <w:tc>
          <w:tcPr>
            <w:tcW w:w="1701" w:type="dxa"/>
            <w:shd w:val="clear" w:color="auto" w:fill="auto"/>
            <w:noWrap/>
            <w:hideMark/>
          </w:tcPr>
          <w:p w14:paraId="54AADD85" w14:textId="77777777" w:rsidR="00491619" w:rsidRPr="00231C2B" w:rsidRDefault="00491619" w:rsidP="00B94AAE">
            <w:pPr>
              <w:pStyle w:val="Quadro"/>
              <w:rPr>
                <w:szCs w:val="20"/>
              </w:rPr>
            </w:pPr>
            <w:r w:rsidRPr="00231C2B">
              <w:t xml:space="preserve">10 </w:t>
            </w:r>
            <w:proofErr w:type="spellStart"/>
            <w:r w:rsidRPr="00231C2B">
              <w:t>Promotion</w:t>
            </w:r>
            <w:proofErr w:type="spellEnd"/>
          </w:p>
        </w:tc>
        <w:tc>
          <w:tcPr>
            <w:tcW w:w="737" w:type="dxa"/>
            <w:shd w:val="clear" w:color="auto" w:fill="auto"/>
            <w:noWrap/>
            <w:hideMark/>
          </w:tcPr>
          <w:p w14:paraId="3A0125D6" w14:textId="77777777" w:rsidR="00491619" w:rsidRPr="00231C2B" w:rsidRDefault="00491619" w:rsidP="00B94AAE">
            <w:pPr>
              <w:pStyle w:val="Quadro"/>
              <w:jc w:val="center"/>
              <w:rPr>
                <w:szCs w:val="20"/>
              </w:rPr>
            </w:pPr>
            <w:r w:rsidRPr="00231C2B">
              <w:t>0.063</w:t>
            </w:r>
          </w:p>
        </w:tc>
        <w:tc>
          <w:tcPr>
            <w:tcW w:w="737" w:type="dxa"/>
            <w:shd w:val="clear" w:color="auto" w:fill="auto"/>
            <w:noWrap/>
            <w:hideMark/>
          </w:tcPr>
          <w:p w14:paraId="59155982" w14:textId="77777777" w:rsidR="00491619" w:rsidRPr="00231C2B" w:rsidRDefault="00491619" w:rsidP="00B94AAE">
            <w:pPr>
              <w:pStyle w:val="Quadro"/>
              <w:jc w:val="center"/>
              <w:rPr>
                <w:szCs w:val="20"/>
              </w:rPr>
            </w:pPr>
            <w:r w:rsidRPr="00231C2B">
              <w:t>0.149</w:t>
            </w:r>
          </w:p>
        </w:tc>
        <w:tc>
          <w:tcPr>
            <w:tcW w:w="737" w:type="dxa"/>
            <w:shd w:val="clear" w:color="auto" w:fill="auto"/>
            <w:noWrap/>
            <w:hideMark/>
          </w:tcPr>
          <w:p w14:paraId="2317B71B" w14:textId="77777777" w:rsidR="00491619" w:rsidRPr="00231C2B" w:rsidRDefault="00491619" w:rsidP="00B94AAE">
            <w:pPr>
              <w:pStyle w:val="Quadro"/>
              <w:jc w:val="center"/>
              <w:rPr>
                <w:szCs w:val="20"/>
              </w:rPr>
            </w:pPr>
            <w:r w:rsidRPr="00231C2B">
              <w:t>0.024</w:t>
            </w:r>
          </w:p>
        </w:tc>
        <w:tc>
          <w:tcPr>
            <w:tcW w:w="737" w:type="dxa"/>
            <w:shd w:val="clear" w:color="auto" w:fill="auto"/>
            <w:noWrap/>
            <w:hideMark/>
          </w:tcPr>
          <w:p w14:paraId="5FD84958" w14:textId="77777777" w:rsidR="00491619" w:rsidRPr="00231C2B" w:rsidRDefault="00491619" w:rsidP="00B94AAE">
            <w:pPr>
              <w:pStyle w:val="Quadro"/>
              <w:jc w:val="center"/>
              <w:rPr>
                <w:szCs w:val="20"/>
              </w:rPr>
            </w:pPr>
            <w:r w:rsidRPr="00231C2B">
              <w:t>0.036</w:t>
            </w:r>
          </w:p>
        </w:tc>
        <w:tc>
          <w:tcPr>
            <w:tcW w:w="737" w:type="dxa"/>
            <w:shd w:val="clear" w:color="auto" w:fill="auto"/>
            <w:noWrap/>
            <w:hideMark/>
          </w:tcPr>
          <w:p w14:paraId="07829A33" w14:textId="77777777" w:rsidR="00491619" w:rsidRPr="00231C2B" w:rsidRDefault="00491619" w:rsidP="00B94AAE">
            <w:pPr>
              <w:pStyle w:val="Quadro"/>
              <w:jc w:val="center"/>
              <w:rPr>
                <w:szCs w:val="20"/>
              </w:rPr>
            </w:pPr>
            <w:r w:rsidRPr="00231C2B">
              <w:t>0.120</w:t>
            </w:r>
          </w:p>
        </w:tc>
        <w:tc>
          <w:tcPr>
            <w:tcW w:w="737" w:type="dxa"/>
            <w:shd w:val="clear" w:color="auto" w:fill="auto"/>
            <w:noWrap/>
            <w:hideMark/>
          </w:tcPr>
          <w:p w14:paraId="38625937" w14:textId="77777777" w:rsidR="00491619" w:rsidRPr="00231C2B" w:rsidRDefault="00491619" w:rsidP="00B94AAE">
            <w:pPr>
              <w:pStyle w:val="Quadro"/>
              <w:jc w:val="center"/>
              <w:rPr>
                <w:szCs w:val="20"/>
              </w:rPr>
            </w:pPr>
            <w:r w:rsidRPr="00231C2B">
              <w:t>0.164</w:t>
            </w:r>
          </w:p>
        </w:tc>
        <w:tc>
          <w:tcPr>
            <w:tcW w:w="737" w:type="dxa"/>
            <w:shd w:val="clear" w:color="auto" w:fill="auto"/>
            <w:noWrap/>
            <w:hideMark/>
          </w:tcPr>
          <w:p w14:paraId="30055FC9" w14:textId="77777777" w:rsidR="00491619" w:rsidRPr="00231C2B" w:rsidRDefault="00491619" w:rsidP="00B94AAE">
            <w:pPr>
              <w:pStyle w:val="Quadro"/>
              <w:jc w:val="center"/>
              <w:rPr>
                <w:szCs w:val="20"/>
              </w:rPr>
            </w:pPr>
            <w:r w:rsidRPr="00231C2B">
              <w:t>0.542</w:t>
            </w:r>
          </w:p>
        </w:tc>
        <w:tc>
          <w:tcPr>
            <w:tcW w:w="737" w:type="dxa"/>
            <w:shd w:val="clear" w:color="auto" w:fill="auto"/>
            <w:noWrap/>
            <w:hideMark/>
          </w:tcPr>
          <w:p w14:paraId="59385C76" w14:textId="77777777" w:rsidR="00491619" w:rsidRPr="00231C2B" w:rsidRDefault="00491619" w:rsidP="00B94AAE">
            <w:pPr>
              <w:pStyle w:val="Quadro"/>
              <w:jc w:val="center"/>
              <w:rPr>
                <w:b/>
                <w:bCs/>
                <w:szCs w:val="20"/>
              </w:rPr>
            </w:pPr>
            <w:r w:rsidRPr="00231C2B">
              <w:rPr>
                <w:b/>
                <w:bCs/>
              </w:rPr>
              <w:t>0.691*</w:t>
            </w:r>
          </w:p>
        </w:tc>
        <w:tc>
          <w:tcPr>
            <w:tcW w:w="737" w:type="dxa"/>
            <w:shd w:val="clear" w:color="auto" w:fill="auto"/>
            <w:noWrap/>
            <w:hideMark/>
          </w:tcPr>
          <w:p w14:paraId="62400EC8" w14:textId="77777777" w:rsidR="00491619" w:rsidRPr="00231C2B" w:rsidRDefault="00491619" w:rsidP="00B94AAE">
            <w:pPr>
              <w:pStyle w:val="Quadro"/>
              <w:jc w:val="center"/>
              <w:rPr>
                <w:szCs w:val="20"/>
              </w:rPr>
            </w:pPr>
            <w:r w:rsidRPr="00231C2B">
              <w:t>0.432</w:t>
            </w:r>
          </w:p>
        </w:tc>
        <w:tc>
          <w:tcPr>
            <w:tcW w:w="737" w:type="dxa"/>
            <w:shd w:val="clear" w:color="auto" w:fill="D0CECE" w:themeFill="background2" w:themeFillShade="E6"/>
            <w:noWrap/>
            <w:hideMark/>
          </w:tcPr>
          <w:p w14:paraId="4E83E86B" w14:textId="77777777" w:rsidR="00491619" w:rsidRPr="00231C2B" w:rsidRDefault="00491619" w:rsidP="00B94AAE">
            <w:pPr>
              <w:pStyle w:val="Quadro"/>
              <w:jc w:val="center"/>
              <w:rPr>
                <w:szCs w:val="20"/>
              </w:rPr>
            </w:pPr>
            <w:r w:rsidRPr="00231C2B">
              <w:t>0.665</w:t>
            </w:r>
          </w:p>
        </w:tc>
      </w:tr>
    </w:tbl>
    <w:p w14:paraId="618671B2" w14:textId="22932CB2" w:rsidR="00491619" w:rsidRPr="00231C2B" w:rsidRDefault="00491619" w:rsidP="00491619">
      <w:pPr>
        <w:pStyle w:val="Quadro"/>
        <w:rPr>
          <w:lang w:val="en-US"/>
        </w:rPr>
      </w:pPr>
      <w:r w:rsidRPr="00231C2B">
        <w:rPr>
          <w:lang w:val="en-US"/>
        </w:rPr>
        <w:t xml:space="preserve">Source: </w:t>
      </w:r>
      <w:r w:rsidR="00481710" w:rsidRPr="004F1D4C">
        <w:rPr>
          <w:lang w:val="en-US"/>
        </w:rPr>
        <w:t>Developed by authors</w:t>
      </w:r>
      <w:r w:rsidRPr="00231C2B">
        <w:rPr>
          <w:lang w:val="en-US"/>
        </w:rPr>
        <w:t>, 2025.</w:t>
      </w:r>
    </w:p>
    <w:p w14:paraId="15F8DE9D" w14:textId="21CEC793" w:rsidR="00937A7B" w:rsidRPr="00567192" w:rsidRDefault="00937A7B" w:rsidP="00567192">
      <w:pPr>
        <w:rPr>
          <w:lang w:val="en-US"/>
        </w:rPr>
      </w:pPr>
    </w:p>
    <w:sectPr w:rsidR="00937A7B" w:rsidRPr="00567192" w:rsidSect="005B2194">
      <w:headerReference w:type="default" r:id="rId8"/>
      <w:pgSz w:w="12240" w:h="15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10B92" w14:textId="77777777" w:rsidR="003F3A96" w:rsidRDefault="003F3A96">
      <w:r>
        <w:separator/>
      </w:r>
    </w:p>
  </w:endnote>
  <w:endnote w:type="continuationSeparator" w:id="0">
    <w:p w14:paraId="5718C8D0" w14:textId="77777777" w:rsidR="003F3A96" w:rsidRDefault="003F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5BBBB" w14:textId="77777777" w:rsidR="003F3A96" w:rsidRDefault="003F3A96">
      <w:r>
        <w:separator/>
      </w:r>
    </w:p>
  </w:footnote>
  <w:footnote w:type="continuationSeparator" w:id="0">
    <w:p w14:paraId="6CAC06FB" w14:textId="77777777" w:rsidR="003F3A96" w:rsidRDefault="003F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E0CB" w14:textId="77777777" w:rsidR="00AD77F8" w:rsidRDefault="00AD77F8" w:rsidP="000956B4">
    <w:pPr>
      <w:pStyle w:val="Cabealh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64431"/>
    <w:multiLevelType w:val="hybridMultilevel"/>
    <w:tmpl w:val="93AE091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3A1E5474"/>
    <w:multiLevelType w:val="hybridMultilevel"/>
    <w:tmpl w:val="54BE661C"/>
    <w:lvl w:ilvl="0" w:tplc="04160005">
      <w:start w:val="1"/>
      <w:numFmt w:val="bullet"/>
      <w:lvlText w:val=""/>
      <w:lvlJc w:val="left"/>
      <w:pPr>
        <w:ind w:left="1485" w:hanging="360"/>
      </w:pPr>
      <w:rPr>
        <w:rFonts w:ascii="Wingdings" w:hAnsi="Wingdings" w:hint="default"/>
      </w:rPr>
    </w:lvl>
    <w:lvl w:ilvl="1" w:tplc="04160003" w:tentative="1">
      <w:start w:val="1"/>
      <w:numFmt w:val="bullet"/>
      <w:lvlText w:val="o"/>
      <w:lvlJc w:val="left"/>
      <w:pPr>
        <w:ind w:left="2205" w:hanging="360"/>
      </w:pPr>
      <w:rPr>
        <w:rFonts w:ascii="Courier New" w:hAnsi="Courier New" w:cs="Courier New" w:hint="default"/>
      </w:rPr>
    </w:lvl>
    <w:lvl w:ilvl="2" w:tplc="04160005" w:tentative="1">
      <w:start w:val="1"/>
      <w:numFmt w:val="bullet"/>
      <w:lvlText w:val=""/>
      <w:lvlJc w:val="left"/>
      <w:pPr>
        <w:ind w:left="2925" w:hanging="360"/>
      </w:pPr>
      <w:rPr>
        <w:rFonts w:ascii="Wingdings" w:hAnsi="Wingdings" w:hint="default"/>
      </w:rPr>
    </w:lvl>
    <w:lvl w:ilvl="3" w:tplc="04160001" w:tentative="1">
      <w:start w:val="1"/>
      <w:numFmt w:val="bullet"/>
      <w:lvlText w:val=""/>
      <w:lvlJc w:val="left"/>
      <w:pPr>
        <w:ind w:left="3645" w:hanging="360"/>
      </w:pPr>
      <w:rPr>
        <w:rFonts w:ascii="Symbol" w:hAnsi="Symbol" w:hint="default"/>
      </w:rPr>
    </w:lvl>
    <w:lvl w:ilvl="4" w:tplc="04160003" w:tentative="1">
      <w:start w:val="1"/>
      <w:numFmt w:val="bullet"/>
      <w:lvlText w:val="o"/>
      <w:lvlJc w:val="left"/>
      <w:pPr>
        <w:ind w:left="4365" w:hanging="360"/>
      </w:pPr>
      <w:rPr>
        <w:rFonts w:ascii="Courier New" w:hAnsi="Courier New" w:cs="Courier New" w:hint="default"/>
      </w:rPr>
    </w:lvl>
    <w:lvl w:ilvl="5" w:tplc="04160005" w:tentative="1">
      <w:start w:val="1"/>
      <w:numFmt w:val="bullet"/>
      <w:lvlText w:val=""/>
      <w:lvlJc w:val="left"/>
      <w:pPr>
        <w:ind w:left="5085" w:hanging="360"/>
      </w:pPr>
      <w:rPr>
        <w:rFonts w:ascii="Wingdings" w:hAnsi="Wingdings" w:hint="default"/>
      </w:rPr>
    </w:lvl>
    <w:lvl w:ilvl="6" w:tplc="04160001" w:tentative="1">
      <w:start w:val="1"/>
      <w:numFmt w:val="bullet"/>
      <w:lvlText w:val=""/>
      <w:lvlJc w:val="left"/>
      <w:pPr>
        <w:ind w:left="5805" w:hanging="360"/>
      </w:pPr>
      <w:rPr>
        <w:rFonts w:ascii="Symbol" w:hAnsi="Symbol" w:hint="default"/>
      </w:rPr>
    </w:lvl>
    <w:lvl w:ilvl="7" w:tplc="04160003" w:tentative="1">
      <w:start w:val="1"/>
      <w:numFmt w:val="bullet"/>
      <w:lvlText w:val="o"/>
      <w:lvlJc w:val="left"/>
      <w:pPr>
        <w:ind w:left="6525" w:hanging="360"/>
      </w:pPr>
      <w:rPr>
        <w:rFonts w:ascii="Courier New" w:hAnsi="Courier New" w:cs="Courier New" w:hint="default"/>
      </w:rPr>
    </w:lvl>
    <w:lvl w:ilvl="8" w:tplc="04160005" w:tentative="1">
      <w:start w:val="1"/>
      <w:numFmt w:val="bullet"/>
      <w:lvlText w:val=""/>
      <w:lvlJc w:val="left"/>
      <w:pPr>
        <w:ind w:left="7245" w:hanging="360"/>
      </w:pPr>
      <w:rPr>
        <w:rFonts w:ascii="Wingdings" w:hAnsi="Wingdings" w:hint="default"/>
      </w:rPr>
    </w:lvl>
  </w:abstractNum>
  <w:abstractNum w:abstractNumId="2" w15:restartNumberingAfterBreak="0">
    <w:nsid w:val="4DCC5B63"/>
    <w:multiLevelType w:val="multilevel"/>
    <w:tmpl w:val="74DA579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7F5158C"/>
    <w:multiLevelType w:val="multilevel"/>
    <w:tmpl w:val="8D38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7E33E6"/>
    <w:multiLevelType w:val="hybridMultilevel"/>
    <w:tmpl w:val="639E03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1553770"/>
    <w:multiLevelType w:val="hybridMultilevel"/>
    <w:tmpl w:val="EB884D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75550E44"/>
    <w:multiLevelType w:val="multilevel"/>
    <w:tmpl w:val="ADC2707E"/>
    <w:lvl w:ilvl="0">
      <w:start w:val="1"/>
      <w:numFmt w:val="decimal"/>
      <w:pStyle w:val="Estilo1"/>
      <w:lvlText w:val="%1."/>
      <w:lvlJc w:val="left"/>
      <w:pPr>
        <w:ind w:left="360" w:hanging="360"/>
      </w:pPr>
    </w:lvl>
    <w:lvl w:ilvl="1">
      <w:start w:val="1"/>
      <w:numFmt w:val="decimal"/>
      <w:pStyle w:val="Estilo2"/>
      <w:lvlText w:val="%1.%2."/>
      <w:lvlJc w:val="left"/>
      <w:pPr>
        <w:ind w:left="792" w:hanging="432"/>
      </w:pPr>
    </w:lvl>
    <w:lvl w:ilvl="2">
      <w:start w:val="1"/>
      <w:numFmt w:val="decimal"/>
      <w:pStyle w:val="Esti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11380718">
    <w:abstractNumId w:val="2"/>
  </w:num>
  <w:num w:numId="2" w16cid:durableId="567347919">
    <w:abstractNumId w:val="5"/>
  </w:num>
  <w:num w:numId="3" w16cid:durableId="901015717">
    <w:abstractNumId w:val="1"/>
  </w:num>
  <w:num w:numId="4" w16cid:durableId="164125837">
    <w:abstractNumId w:val="6"/>
  </w:num>
  <w:num w:numId="5" w16cid:durableId="1942058074">
    <w:abstractNumId w:val="0"/>
  </w:num>
  <w:num w:numId="6" w16cid:durableId="1764257134">
    <w:abstractNumId w:val="4"/>
  </w:num>
  <w:num w:numId="7" w16cid:durableId="9059172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1A0"/>
    <w:rsid w:val="00001375"/>
    <w:rsid w:val="00001CBB"/>
    <w:rsid w:val="000031BA"/>
    <w:rsid w:val="00004181"/>
    <w:rsid w:val="00004CB3"/>
    <w:rsid w:val="00005DDA"/>
    <w:rsid w:val="0000708C"/>
    <w:rsid w:val="00007316"/>
    <w:rsid w:val="00010F27"/>
    <w:rsid w:val="0001317A"/>
    <w:rsid w:val="00014E6C"/>
    <w:rsid w:val="000224A8"/>
    <w:rsid w:val="0002303D"/>
    <w:rsid w:val="000234C6"/>
    <w:rsid w:val="000246C9"/>
    <w:rsid w:val="00024BDF"/>
    <w:rsid w:val="0002567F"/>
    <w:rsid w:val="000257C9"/>
    <w:rsid w:val="00025BBC"/>
    <w:rsid w:val="00026002"/>
    <w:rsid w:val="00026187"/>
    <w:rsid w:val="00026E94"/>
    <w:rsid w:val="00030CC3"/>
    <w:rsid w:val="000319D1"/>
    <w:rsid w:val="00032AD8"/>
    <w:rsid w:val="00034258"/>
    <w:rsid w:val="0003426A"/>
    <w:rsid w:val="00034B50"/>
    <w:rsid w:val="0003568B"/>
    <w:rsid w:val="00035A69"/>
    <w:rsid w:val="00035CAE"/>
    <w:rsid w:val="00036B64"/>
    <w:rsid w:val="00036F17"/>
    <w:rsid w:val="000406B3"/>
    <w:rsid w:val="00041796"/>
    <w:rsid w:val="00042407"/>
    <w:rsid w:val="000427C0"/>
    <w:rsid w:val="000428E5"/>
    <w:rsid w:val="00043566"/>
    <w:rsid w:val="0004358E"/>
    <w:rsid w:val="000439DD"/>
    <w:rsid w:val="00043D8A"/>
    <w:rsid w:val="0004424C"/>
    <w:rsid w:val="00045B8F"/>
    <w:rsid w:val="00045C67"/>
    <w:rsid w:val="00046B7B"/>
    <w:rsid w:val="00047D59"/>
    <w:rsid w:val="00050548"/>
    <w:rsid w:val="00050B61"/>
    <w:rsid w:val="00051113"/>
    <w:rsid w:val="00052EB2"/>
    <w:rsid w:val="00053094"/>
    <w:rsid w:val="00053670"/>
    <w:rsid w:val="00053D19"/>
    <w:rsid w:val="00054B93"/>
    <w:rsid w:val="00054BC0"/>
    <w:rsid w:val="00054C41"/>
    <w:rsid w:val="00054EB4"/>
    <w:rsid w:val="00055A61"/>
    <w:rsid w:val="00055E7F"/>
    <w:rsid w:val="00056231"/>
    <w:rsid w:val="000611A4"/>
    <w:rsid w:val="0006142C"/>
    <w:rsid w:val="00061AA2"/>
    <w:rsid w:val="00061D38"/>
    <w:rsid w:val="00062564"/>
    <w:rsid w:val="00062FAE"/>
    <w:rsid w:val="00063770"/>
    <w:rsid w:val="00064390"/>
    <w:rsid w:val="00064B97"/>
    <w:rsid w:val="00065630"/>
    <w:rsid w:val="000672AE"/>
    <w:rsid w:val="00067B10"/>
    <w:rsid w:val="00067FBE"/>
    <w:rsid w:val="000703E3"/>
    <w:rsid w:val="00070681"/>
    <w:rsid w:val="00070E4A"/>
    <w:rsid w:val="0007119D"/>
    <w:rsid w:val="000719B6"/>
    <w:rsid w:val="00071A5D"/>
    <w:rsid w:val="00071AAC"/>
    <w:rsid w:val="00071FBC"/>
    <w:rsid w:val="0007238C"/>
    <w:rsid w:val="000723BB"/>
    <w:rsid w:val="00073E0F"/>
    <w:rsid w:val="00074960"/>
    <w:rsid w:val="00075A28"/>
    <w:rsid w:val="00075AEC"/>
    <w:rsid w:val="00075B2F"/>
    <w:rsid w:val="00076E14"/>
    <w:rsid w:val="00076E28"/>
    <w:rsid w:val="00077AE6"/>
    <w:rsid w:val="00077F00"/>
    <w:rsid w:val="0008007F"/>
    <w:rsid w:val="000816B9"/>
    <w:rsid w:val="0008269D"/>
    <w:rsid w:val="000828D4"/>
    <w:rsid w:val="00082A2A"/>
    <w:rsid w:val="00082E72"/>
    <w:rsid w:val="00082FF7"/>
    <w:rsid w:val="0008330F"/>
    <w:rsid w:val="00083475"/>
    <w:rsid w:val="00083995"/>
    <w:rsid w:val="000839EE"/>
    <w:rsid w:val="000845BC"/>
    <w:rsid w:val="00085AA7"/>
    <w:rsid w:val="00086212"/>
    <w:rsid w:val="00086D59"/>
    <w:rsid w:val="000875D1"/>
    <w:rsid w:val="00087601"/>
    <w:rsid w:val="000878D1"/>
    <w:rsid w:val="00087EA7"/>
    <w:rsid w:val="000902C8"/>
    <w:rsid w:val="0009148F"/>
    <w:rsid w:val="00091677"/>
    <w:rsid w:val="00091F26"/>
    <w:rsid w:val="00091F93"/>
    <w:rsid w:val="00092D5C"/>
    <w:rsid w:val="00093FF2"/>
    <w:rsid w:val="000948CB"/>
    <w:rsid w:val="000949FE"/>
    <w:rsid w:val="00095380"/>
    <w:rsid w:val="000956B4"/>
    <w:rsid w:val="0009570D"/>
    <w:rsid w:val="000964D4"/>
    <w:rsid w:val="00096F5C"/>
    <w:rsid w:val="000972AC"/>
    <w:rsid w:val="000A03A5"/>
    <w:rsid w:val="000A1E60"/>
    <w:rsid w:val="000A3192"/>
    <w:rsid w:val="000A36F4"/>
    <w:rsid w:val="000A5747"/>
    <w:rsid w:val="000A6E2F"/>
    <w:rsid w:val="000A7581"/>
    <w:rsid w:val="000A7953"/>
    <w:rsid w:val="000A79EA"/>
    <w:rsid w:val="000A7CC8"/>
    <w:rsid w:val="000A7CE7"/>
    <w:rsid w:val="000B1633"/>
    <w:rsid w:val="000B2026"/>
    <w:rsid w:val="000B49ED"/>
    <w:rsid w:val="000B5AE8"/>
    <w:rsid w:val="000B6EA0"/>
    <w:rsid w:val="000B74F3"/>
    <w:rsid w:val="000C01CD"/>
    <w:rsid w:val="000C0E0A"/>
    <w:rsid w:val="000C151F"/>
    <w:rsid w:val="000C482F"/>
    <w:rsid w:val="000C4ED1"/>
    <w:rsid w:val="000C5062"/>
    <w:rsid w:val="000C5FC7"/>
    <w:rsid w:val="000C7896"/>
    <w:rsid w:val="000D1CE7"/>
    <w:rsid w:val="000D247C"/>
    <w:rsid w:val="000D35A0"/>
    <w:rsid w:val="000D3611"/>
    <w:rsid w:val="000D3F10"/>
    <w:rsid w:val="000D46C5"/>
    <w:rsid w:val="000D5192"/>
    <w:rsid w:val="000D5A40"/>
    <w:rsid w:val="000D5F9F"/>
    <w:rsid w:val="000E06C1"/>
    <w:rsid w:val="000E0EFC"/>
    <w:rsid w:val="000E13A3"/>
    <w:rsid w:val="000E1474"/>
    <w:rsid w:val="000E16F0"/>
    <w:rsid w:val="000E1D5C"/>
    <w:rsid w:val="000E26FE"/>
    <w:rsid w:val="000E34DC"/>
    <w:rsid w:val="000E3C29"/>
    <w:rsid w:val="000E4016"/>
    <w:rsid w:val="000E46AD"/>
    <w:rsid w:val="000E546F"/>
    <w:rsid w:val="000E58A2"/>
    <w:rsid w:val="000E7FCE"/>
    <w:rsid w:val="000F0717"/>
    <w:rsid w:val="000F1752"/>
    <w:rsid w:val="000F1F4A"/>
    <w:rsid w:val="000F2BE4"/>
    <w:rsid w:val="000F5306"/>
    <w:rsid w:val="000F60B6"/>
    <w:rsid w:val="000F68B9"/>
    <w:rsid w:val="000F7302"/>
    <w:rsid w:val="000F78AA"/>
    <w:rsid w:val="000F7DDF"/>
    <w:rsid w:val="00100067"/>
    <w:rsid w:val="0010045E"/>
    <w:rsid w:val="00101936"/>
    <w:rsid w:val="001019E0"/>
    <w:rsid w:val="00103770"/>
    <w:rsid w:val="00103CD7"/>
    <w:rsid w:val="00106045"/>
    <w:rsid w:val="00106ECB"/>
    <w:rsid w:val="001079F7"/>
    <w:rsid w:val="00107CC8"/>
    <w:rsid w:val="00110811"/>
    <w:rsid w:val="00111A14"/>
    <w:rsid w:val="00111EF9"/>
    <w:rsid w:val="00112980"/>
    <w:rsid w:val="00112A08"/>
    <w:rsid w:val="001149A6"/>
    <w:rsid w:val="00114E36"/>
    <w:rsid w:val="0011521E"/>
    <w:rsid w:val="00115709"/>
    <w:rsid w:val="001174A6"/>
    <w:rsid w:val="00117D98"/>
    <w:rsid w:val="00120550"/>
    <w:rsid w:val="0012095E"/>
    <w:rsid w:val="0012162A"/>
    <w:rsid w:val="00122F7C"/>
    <w:rsid w:val="001232E9"/>
    <w:rsid w:val="00123B10"/>
    <w:rsid w:val="00123D58"/>
    <w:rsid w:val="00123DA6"/>
    <w:rsid w:val="00124046"/>
    <w:rsid w:val="0012490D"/>
    <w:rsid w:val="00125774"/>
    <w:rsid w:val="00125B1B"/>
    <w:rsid w:val="00125D1D"/>
    <w:rsid w:val="001275A4"/>
    <w:rsid w:val="0013046E"/>
    <w:rsid w:val="0013094C"/>
    <w:rsid w:val="00130F21"/>
    <w:rsid w:val="00132881"/>
    <w:rsid w:val="001336C1"/>
    <w:rsid w:val="00134140"/>
    <w:rsid w:val="0013421B"/>
    <w:rsid w:val="0013513D"/>
    <w:rsid w:val="001357AB"/>
    <w:rsid w:val="001357F7"/>
    <w:rsid w:val="00137EB3"/>
    <w:rsid w:val="00140E2D"/>
    <w:rsid w:val="00140F9D"/>
    <w:rsid w:val="00141340"/>
    <w:rsid w:val="00141ABA"/>
    <w:rsid w:val="001425B3"/>
    <w:rsid w:val="00143D08"/>
    <w:rsid w:val="00144364"/>
    <w:rsid w:val="00144AFB"/>
    <w:rsid w:val="00144EE7"/>
    <w:rsid w:val="00145232"/>
    <w:rsid w:val="00146B54"/>
    <w:rsid w:val="00146DB8"/>
    <w:rsid w:val="00146FFF"/>
    <w:rsid w:val="00147314"/>
    <w:rsid w:val="00147498"/>
    <w:rsid w:val="001509F6"/>
    <w:rsid w:val="0015177E"/>
    <w:rsid w:val="00152737"/>
    <w:rsid w:val="001530C6"/>
    <w:rsid w:val="00155476"/>
    <w:rsid w:val="001554F1"/>
    <w:rsid w:val="00155F5E"/>
    <w:rsid w:val="00156418"/>
    <w:rsid w:val="001609DC"/>
    <w:rsid w:val="00160E56"/>
    <w:rsid w:val="00161DCB"/>
    <w:rsid w:val="00162309"/>
    <w:rsid w:val="0016397D"/>
    <w:rsid w:val="001653EF"/>
    <w:rsid w:val="001664A7"/>
    <w:rsid w:val="001701B0"/>
    <w:rsid w:val="001714D9"/>
    <w:rsid w:val="0017385B"/>
    <w:rsid w:val="00173FD7"/>
    <w:rsid w:val="001749A8"/>
    <w:rsid w:val="001749D0"/>
    <w:rsid w:val="001805B8"/>
    <w:rsid w:val="00180F9E"/>
    <w:rsid w:val="0018286C"/>
    <w:rsid w:val="00184818"/>
    <w:rsid w:val="0018591A"/>
    <w:rsid w:val="00187671"/>
    <w:rsid w:val="00194D78"/>
    <w:rsid w:val="001958BB"/>
    <w:rsid w:val="001978BF"/>
    <w:rsid w:val="00197AB3"/>
    <w:rsid w:val="001A0FA2"/>
    <w:rsid w:val="001A1B26"/>
    <w:rsid w:val="001A2888"/>
    <w:rsid w:val="001A318E"/>
    <w:rsid w:val="001A4137"/>
    <w:rsid w:val="001A42E4"/>
    <w:rsid w:val="001A4ECF"/>
    <w:rsid w:val="001A4F50"/>
    <w:rsid w:val="001A5A0E"/>
    <w:rsid w:val="001A6278"/>
    <w:rsid w:val="001A6A43"/>
    <w:rsid w:val="001A7D99"/>
    <w:rsid w:val="001A7E1F"/>
    <w:rsid w:val="001B1AC1"/>
    <w:rsid w:val="001B1E7A"/>
    <w:rsid w:val="001B1FE5"/>
    <w:rsid w:val="001B2C37"/>
    <w:rsid w:val="001B50FD"/>
    <w:rsid w:val="001B679E"/>
    <w:rsid w:val="001B7DD6"/>
    <w:rsid w:val="001C0CC1"/>
    <w:rsid w:val="001C369F"/>
    <w:rsid w:val="001C4D12"/>
    <w:rsid w:val="001C5920"/>
    <w:rsid w:val="001C6175"/>
    <w:rsid w:val="001C650D"/>
    <w:rsid w:val="001C70FD"/>
    <w:rsid w:val="001D0FB2"/>
    <w:rsid w:val="001D261C"/>
    <w:rsid w:val="001D3025"/>
    <w:rsid w:val="001D30AB"/>
    <w:rsid w:val="001D3963"/>
    <w:rsid w:val="001D440E"/>
    <w:rsid w:val="001D4F8E"/>
    <w:rsid w:val="001D56DA"/>
    <w:rsid w:val="001D5E32"/>
    <w:rsid w:val="001D6117"/>
    <w:rsid w:val="001D6541"/>
    <w:rsid w:val="001D724F"/>
    <w:rsid w:val="001D7887"/>
    <w:rsid w:val="001D7C67"/>
    <w:rsid w:val="001E0775"/>
    <w:rsid w:val="001E1A97"/>
    <w:rsid w:val="001E2A20"/>
    <w:rsid w:val="001E2EDD"/>
    <w:rsid w:val="001E3788"/>
    <w:rsid w:val="001E486A"/>
    <w:rsid w:val="001E4FDF"/>
    <w:rsid w:val="001E57A0"/>
    <w:rsid w:val="001E66F8"/>
    <w:rsid w:val="001E6E27"/>
    <w:rsid w:val="001E70D5"/>
    <w:rsid w:val="001E7C5D"/>
    <w:rsid w:val="001F0DED"/>
    <w:rsid w:val="001F0E10"/>
    <w:rsid w:val="001F126D"/>
    <w:rsid w:val="001F1B4B"/>
    <w:rsid w:val="001F225F"/>
    <w:rsid w:val="001F234B"/>
    <w:rsid w:val="001F2AE3"/>
    <w:rsid w:val="001F2F01"/>
    <w:rsid w:val="001F4343"/>
    <w:rsid w:val="001F454A"/>
    <w:rsid w:val="001F5F06"/>
    <w:rsid w:val="001F611C"/>
    <w:rsid w:val="002013C8"/>
    <w:rsid w:val="002025E0"/>
    <w:rsid w:val="00203ED3"/>
    <w:rsid w:val="0020637D"/>
    <w:rsid w:val="002065A5"/>
    <w:rsid w:val="00206BCF"/>
    <w:rsid w:val="00206DE6"/>
    <w:rsid w:val="00207008"/>
    <w:rsid w:val="002072D8"/>
    <w:rsid w:val="00207C35"/>
    <w:rsid w:val="00207FD1"/>
    <w:rsid w:val="00211692"/>
    <w:rsid w:val="002118FE"/>
    <w:rsid w:val="002125CD"/>
    <w:rsid w:val="00212E61"/>
    <w:rsid w:val="0021351C"/>
    <w:rsid w:val="00213BEC"/>
    <w:rsid w:val="0021482F"/>
    <w:rsid w:val="0021514A"/>
    <w:rsid w:val="00216DE8"/>
    <w:rsid w:val="00216EE1"/>
    <w:rsid w:val="00220352"/>
    <w:rsid w:val="00220717"/>
    <w:rsid w:val="0022185B"/>
    <w:rsid w:val="00221E37"/>
    <w:rsid w:val="002240D1"/>
    <w:rsid w:val="0022567B"/>
    <w:rsid w:val="00226352"/>
    <w:rsid w:val="002269BC"/>
    <w:rsid w:val="00226E43"/>
    <w:rsid w:val="0022754B"/>
    <w:rsid w:val="00230EC7"/>
    <w:rsid w:val="00231C2B"/>
    <w:rsid w:val="00231D0C"/>
    <w:rsid w:val="00231E21"/>
    <w:rsid w:val="00232112"/>
    <w:rsid w:val="00232A8D"/>
    <w:rsid w:val="002336CB"/>
    <w:rsid w:val="00236D51"/>
    <w:rsid w:val="00236DD4"/>
    <w:rsid w:val="0024056A"/>
    <w:rsid w:val="00240A02"/>
    <w:rsid w:val="00240BD3"/>
    <w:rsid w:val="002436AC"/>
    <w:rsid w:val="0024551A"/>
    <w:rsid w:val="00247834"/>
    <w:rsid w:val="002478AC"/>
    <w:rsid w:val="0025019B"/>
    <w:rsid w:val="0025029C"/>
    <w:rsid w:val="00252F9A"/>
    <w:rsid w:val="00252FDE"/>
    <w:rsid w:val="0025325E"/>
    <w:rsid w:val="00254140"/>
    <w:rsid w:val="002552E9"/>
    <w:rsid w:val="00255675"/>
    <w:rsid w:val="00255945"/>
    <w:rsid w:val="00255A01"/>
    <w:rsid w:val="00256319"/>
    <w:rsid w:val="00257840"/>
    <w:rsid w:val="00260272"/>
    <w:rsid w:val="00260D64"/>
    <w:rsid w:val="00260DC9"/>
    <w:rsid w:val="00261983"/>
    <w:rsid w:val="00263A4B"/>
    <w:rsid w:val="002653AD"/>
    <w:rsid w:val="002655E9"/>
    <w:rsid w:val="00265872"/>
    <w:rsid w:val="00265E40"/>
    <w:rsid w:val="00265EDD"/>
    <w:rsid w:val="00267470"/>
    <w:rsid w:val="002676E0"/>
    <w:rsid w:val="00271C41"/>
    <w:rsid w:val="002726D5"/>
    <w:rsid w:val="00273E2A"/>
    <w:rsid w:val="0027505E"/>
    <w:rsid w:val="00277DA3"/>
    <w:rsid w:val="0028029A"/>
    <w:rsid w:val="002804C3"/>
    <w:rsid w:val="00280FCF"/>
    <w:rsid w:val="00281FE3"/>
    <w:rsid w:val="00282C8E"/>
    <w:rsid w:val="002831FD"/>
    <w:rsid w:val="002862E4"/>
    <w:rsid w:val="0028711C"/>
    <w:rsid w:val="00287864"/>
    <w:rsid w:val="00287AF9"/>
    <w:rsid w:val="00290ECA"/>
    <w:rsid w:val="00291964"/>
    <w:rsid w:val="00293F43"/>
    <w:rsid w:val="002945DE"/>
    <w:rsid w:val="002948A6"/>
    <w:rsid w:val="002958AC"/>
    <w:rsid w:val="00296CB4"/>
    <w:rsid w:val="00296F0A"/>
    <w:rsid w:val="00297199"/>
    <w:rsid w:val="002973CC"/>
    <w:rsid w:val="002976A2"/>
    <w:rsid w:val="00297C7D"/>
    <w:rsid w:val="00297D25"/>
    <w:rsid w:val="002A148C"/>
    <w:rsid w:val="002A1CB2"/>
    <w:rsid w:val="002A2DA2"/>
    <w:rsid w:val="002A4A16"/>
    <w:rsid w:val="002B08B1"/>
    <w:rsid w:val="002B0911"/>
    <w:rsid w:val="002B1C80"/>
    <w:rsid w:val="002B2A08"/>
    <w:rsid w:val="002B2B45"/>
    <w:rsid w:val="002B4020"/>
    <w:rsid w:val="002B423A"/>
    <w:rsid w:val="002B738C"/>
    <w:rsid w:val="002B7554"/>
    <w:rsid w:val="002B7D77"/>
    <w:rsid w:val="002C0721"/>
    <w:rsid w:val="002C130E"/>
    <w:rsid w:val="002C2880"/>
    <w:rsid w:val="002C2B81"/>
    <w:rsid w:val="002C5017"/>
    <w:rsid w:val="002C5D5E"/>
    <w:rsid w:val="002C652E"/>
    <w:rsid w:val="002C6BBD"/>
    <w:rsid w:val="002C7B88"/>
    <w:rsid w:val="002D04A0"/>
    <w:rsid w:val="002D0C42"/>
    <w:rsid w:val="002D2799"/>
    <w:rsid w:val="002D297A"/>
    <w:rsid w:val="002D3396"/>
    <w:rsid w:val="002D5C3A"/>
    <w:rsid w:val="002D67E2"/>
    <w:rsid w:val="002D6A27"/>
    <w:rsid w:val="002D742C"/>
    <w:rsid w:val="002E07A3"/>
    <w:rsid w:val="002E09C3"/>
    <w:rsid w:val="002E11CF"/>
    <w:rsid w:val="002E1C70"/>
    <w:rsid w:val="002E47B3"/>
    <w:rsid w:val="002E7831"/>
    <w:rsid w:val="002F066B"/>
    <w:rsid w:val="002F1248"/>
    <w:rsid w:val="002F2485"/>
    <w:rsid w:val="002F2DEF"/>
    <w:rsid w:val="002F30AF"/>
    <w:rsid w:val="002F3D63"/>
    <w:rsid w:val="002F3FF1"/>
    <w:rsid w:val="002F43B3"/>
    <w:rsid w:val="002F443D"/>
    <w:rsid w:val="002F4759"/>
    <w:rsid w:val="002F5B0E"/>
    <w:rsid w:val="003008A9"/>
    <w:rsid w:val="00302158"/>
    <w:rsid w:val="003047EA"/>
    <w:rsid w:val="003057F6"/>
    <w:rsid w:val="00305A0E"/>
    <w:rsid w:val="00305AE5"/>
    <w:rsid w:val="00305B66"/>
    <w:rsid w:val="0030616A"/>
    <w:rsid w:val="00307CED"/>
    <w:rsid w:val="00307DB1"/>
    <w:rsid w:val="00310959"/>
    <w:rsid w:val="00310B0B"/>
    <w:rsid w:val="003119E0"/>
    <w:rsid w:val="00311A1A"/>
    <w:rsid w:val="00313EBF"/>
    <w:rsid w:val="0031448A"/>
    <w:rsid w:val="00314E32"/>
    <w:rsid w:val="00315C65"/>
    <w:rsid w:val="00315E26"/>
    <w:rsid w:val="00315F92"/>
    <w:rsid w:val="00316ADB"/>
    <w:rsid w:val="00316F70"/>
    <w:rsid w:val="003179F3"/>
    <w:rsid w:val="00320502"/>
    <w:rsid w:val="00320D07"/>
    <w:rsid w:val="00321C52"/>
    <w:rsid w:val="00322A88"/>
    <w:rsid w:val="00322CBF"/>
    <w:rsid w:val="0032312E"/>
    <w:rsid w:val="00325C6B"/>
    <w:rsid w:val="003269AB"/>
    <w:rsid w:val="00330004"/>
    <w:rsid w:val="003338B8"/>
    <w:rsid w:val="003345E4"/>
    <w:rsid w:val="00334D77"/>
    <w:rsid w:val="003379F0"/>
    <w:rsid w:val="003412CD"/>
    <w:rsid w:val="00342AD4"/>
    <w:rsid w:val="003451D7"/>
    <w:rsid w:val="00345F6A"/>
    <w:rsid w:val="003460A3"/>
    <w:rsid w:val="003460F7"/>
    <w:rsid w:val="003510CB"/>
    <w:rsid w:val="0035149E"/>
    <w:rsid w:val="00351E8C"/>
    <w:rsid w:val="0035234E"/>
    <w:rsid w:val="00353D5B"/>
    <w:rsid w:val="003546FC"/>
    <w:rsid w:val="00354D7A"/>
    <w:rsid w:val="0035587E"/>
    <w:rsid w:val="00355B02"/>
    <w:rsid w:val="003562B0"/>
    <w:rsid w:val="00356553"/>
    <w:rsid w:val="00357A63"/>
    <w:rsid w:val="00357C0C"/>
    <w:rsid w:val="00357F39"/>
    <w:rsid w:val="00360778"/>
    <w:rsid w:val="003610D8"/>
    <w:rsid w:val="00361989"/>
    <w:rsid w:val="00361A95"/>
    <w:rsid w:val="003629F4"/>
    <w:rsid w:val="003630A4"/>
    <w:rsid w:val="00363D27"/>
    <w:rsid w:val="00364976"/>
    <w:rsid w:val="00366415"/>
    <w:rsid w:val="00367DCE"/>
    <w:rsid w:val="0037041A"/>
    <w:rsid w:val="0037225C"/>
    <w:rsid w:val="00372698"/>
    <w:rsid w:val="00373305"/>
    <w:rsid w:val="00374D10"/>
    <w:rsid w:val="00374DFB"/>
    <w:rsid w:val="00376924"/>
    <w:rsid w:val="00376AD6"/>
    <w:rsid w:val="003770A5"/>
    <w:rsid w:val="00381551"/>
    <w:rsid w:val="0038286C"/>
    <w:rsid w:val="003828E6"/>
    <w:rsid w:val="003833D4"/>
    <w:rsid w:val="00384300"/>
    <w:rsid w:val="00385770"/>
    <w:rsid w:val="003859C6"/>
    <w:rsid w:val="003916E5"/>
    <w:rsid w:val="003916FB"/>
    <w:rsid w:val="00392710"/>
    <w:rsid w:val="0039272D"/>
    <w:rsid w:val="00394468"/>
    <w:rsid w:val="003949D6"/>
    <w:rsid w:val="00394ACB"/>
    <w:rsid w:val="00395BBD"/>
    <w:rsid w:val="00395E99"/>
    <w:rsid w:val="00396AA5"/>
    <w:rsid w:val="00397B80"/>
    <w:rsid w:val="003A02E4"/>
    <w:rsid w:val="003A04C7"/>
    <w:rsid w:val="003A0F4A"/>
    <w:rsid w:val="003A1D27"/>
    <w:rsid w:val="003A2287"/>
    <w:rsid w:val="003A56C6"/>
    <w:rsid w:val="003A5AB8"/>
    <w:rsid w:val="003A676F"/>
    <w:rsid w:val="003B05D2"/>
    <w:rsid w:val="003B0E83"/>
    <w:rsid w:val="003B10B2"/>
    <w:rsid w:val="003B624F"/>
    <w:rsid w:val="003B66D4"/>
    <w:rsid w:val="003B6905"/>
    <w:rsid w:val="003B6E8B"/>
    <w:rsid w:val="003B6F6A"/>
    <w:rsid w:val="003B78FA"/>
    <w:rsid w:val="003B7A90"/>
    <w:rsid w:val="003B7B3B"/>
    <w:rsid w:val="003C19B3"/>
    <w:rsid w:val="003C1B31"/>
    <w:rsid w:val="003C1E3D"/>
    <w:rsid w:val="003C387C"/>
    <w:rsid w:val="003C4A22"/>
    <w:rsid w:val="003C4BE7"/>
    <w:rsid w:val="003C52DF"/>
    <w:rsid w:val="003C6149"/>
    <w:rsid w:val="003C68D9"/>
    <w:rsid w:val="003C6F21"/>
    <w:rsid w:val="003C7C7E"/>
    <w:rsid w:val="003D0932"/>
    <w:rsid w:val="003D195D"/>
    <w:rsid w:val="003D1C5C"/>
    <w:rsid w:val="003D21D2"/>
    <w:rsid w:val="003D4560"/>
    <w:rsid w:val="003D465F"/>
    <w:rsid w:val="003D498E"/>
    <w:rsid w:val="003D4E85"/>
    <w:rsid w:val="003D4EB6"/>
    <w:rsid w:val="003D544E"/>
    <w:rsid w:val="003D5589"/>
    <w:rsid w:val="003D5B02"/>
    <w:rsid w:val="003D61D4"/>
    <w:rsid w:val="003D7368"/>
    <w:rsid w:val="003D7467"/>
    <w:rsid w:val="003D76C2"/>
    <w:rsid w:val="003D7FE8"/>
    <w:rsid w:val="003E17C8"/>
    <w:rsid w:val="003E2358"/>
    <w:rsid w:val="003E297F"/>
    <w:rsid w:val="003E3A46"/>
    <w:rsid w:val="003E4084"/>
    <w:rsid w:val="003E5495"/>
    <w:rsid w:val="003F001D"/>
    <w:rsid w:val="003F0515"/>
    <w:rsid w:val="003F1D73"/>
    <w:rsid w:val="003F2780"/>
    <w:rsid w:val="003F3A96"/>
    <w:rsid w:val="003F3FA6"/>
    <w:rsid w:val="003F48D6"/>
    <w:rsid w:val="003F5F3C"/>
    <w:rsid w:val="003F614A"/>
    <w:rsid w:val="003F62B8"/>
    <w:rsid w:val="003F63DF"/>
    <w:rsid w:val="004005CB"/>
    <w:rsid w:val="00400A8A"/>
    <w:rsid w:val="00400CE3"/>
    <w:rsid w:val="00400CEC"/>
    <w:rsid w:val="00401355"/>
    <w:rsid w:val="0040177D"/>
    <w:rsid w:val="00403B71"/>
    <w:rsid w:val="00406F6F"/>
    <w:rsid w:val="00410BC1"/>
    <w:rsid w:val="00411800"/>
    <w:rsid w:val="00411D1F"/>
    <w:rsid w:val="0041243B"/>
    <w:rsid w:val="00413C77"/>
    <w:rsid w:val="00413F93"/>
    <w:rsid w:val="00414108"/>
    <w:rsid w:val="00414735"/>
    <w:rsid w:val="00414CEF"/>
    <w:rsid w:val="004158CC"/>
    <w:rsid w:val="00415EF2"/>
    <w:rsid w:val="00416150"/>
    <w:rsid w:val="00416ADD"/>
    <w:rsid w:val="00417C1E"/>
    <w:rsid w:val="00420E09"/>
    <w:rsid w:val="00421B7C"/>
    <w:rsid w:val="004220AB"/>
    <w:rsid w:val="004224DC"/>
    <w:rsid w:val="00422ACE"/>
    <w:rsid w:val="00422BB6"/>
    <w:rsid w:val="004249BE"/>
    <w:rsid w:val="00424CCD"/>
    <w:rsid w:val="004251AC"/>
    <w:rsid w:val="00425C1E"/>
    <w:rsid w:val="0043121C"/>
    <w:rsid w:val="00431525"/>
    <w:rsid w:val="00431AC1"/>
    <w:rsid w:val="0043213A"/>
    <w:rsid w:val="00433AEC"/>
    <w:rsid w:val="00434701"/>
    <w:rsid w:val="0043556A"/>
    <w:rsid w:val="0043644F"/>
    <w:rsid w:val="00436EF3"/>
    <w:rsid w:val="00441856"/>
    <w:rsid w:val="00445297"/>
    <w:rsid w:val="0044664D"/>
    <w:rsid w:val="00447365"/>
    <w:rsid w:val="00447F61"/>
    <w:rsid w:val="004511BA"/>
    <w:rsid w:val="00452BD4"/>
    <w:rsid w:val="004544C8"/>
    <w:rsid w:val="00455D99"/>
    <w:rsid w:val="0045644A"/>
    <w:rsid w:val="00456598"/>
    <w:rsid w:val="004566A3"/>
    <w:rsid w:val="00457BFE"/>
    <w:rsid w:val="004609CA"/>
    <w:rsid w:val="00460E9E"/>
    <w:rsid w:val="00461461"/>
    <w:rsid w:val="00462982"/>
    <w:rsid w:val="004643B5"/>
    <w:rsid w:val="00464622"/>
    <w:rsid w:val="004647FC"/>
    <w:rsid w:val="0046480F"/>
    <w:rsid w:val="00467E48"/>
    <w:rsid w:val="00471223"/>
    <w:rsid w:val="00471703"/>
    <w:rsid w:val="00471EBC"/>
    <w:rsid w:val="0047206F"/>
    <w:rsid w:val="004727E0"/>
    <w:rsid w:val="0047350F"/>
    <w:rsid w:val="00474C56"/>
    <w:rsid w:val="00474E71"/>
    <w:rsid w:val="004767F9"/>
    <w:rsid w:val="00477072"/>
    <w:rsid w:val="004771B8"/>
    <w:rsid w:val="00477AE9"/>
    <w:rsid w:val="00481315"/>
    <w:rsid w:val="00481710"/>
    <w:rsid w:val="004826E5"/>
    <w:rsid w:val="004830A3"/>
    <w:rsid w:val="00483AD1"/>
    <w:rsid w:val="00484B54"/>
    <w:rsid w:val="00485560"/>
    <w:rsid w:val="004856BA"/>
    <w:rsid w:val="00486616"/>
    <w:rsid w:val="00487B6F"/>
    <w:rsid w:val="00490B7C"/>
    <w:rsid w:val="00491619"/>
    <w:rsid w:val="00491F1B"/>
    <w:rsid w:val="004920CA"/>
    <w:rsid w:val="004928B1"/>
    <w:rsid w:val="00492DC1"/>
    <w:rsid w:val="00493A07"/>
    <w:rsid w:val="004947C7"/>
    <w:rsid w:val="004952B7"/>
    <w:rsid w:val="004A0192"/>
    <w:rsid w:val="004A2E81"/>
    <w:rsid w:val="004A3927"/>
    <w:rsid w:val="004A47DA"/>
    <w:rsid w:val="004A4C6F"/>
    <w:rsid w:val="004A69B7"/>
    <w:rsid w:val="004B05D6"/>
    <w:rsid w:val="004B0A32"/>
    <w:rsid w:val="004B1660"/>
    <w:rsid w:val="004B186D"/>
    <w:rsid w:val="004B1DD9"/>
    <w:rsid w:val="004B2D4E"/>
    <w:rsid w:val="004B41D1"/>
    <w:rsid w:val="004B5027"/>
    <w:rsid w:val="004B679C"/>
    <w:rsid w:val="004B726F"/>
    <w:rsid w:val="004B7E48"/>
    <w:rsid w:val="004C0CD5"/>
    <w:rsid w:val="004C12A1"/>
    <w:rsid w:val="004C1C7C"/>
    <w:rsid w:val="004C20A1"/>
    <w:rsid w:val="004C2C36"/>
    <w:rsid w:val="004C32EC"/>
    <w:rsid w:val="004C40A7"/>
    <w:rsid w:val="004C697B"/>
    <w:rsid w:val="004C6A74"/>
    <w:rsid w:val="004C6C00"/>
    <w:rsid w:val="004C75E6"/>
    <w:rsid w:val="004D0819"/>
    <w:rsid w:val="004D0FE2"/>
    <w:rsid w:val="004D2821"/>
    <w:rsid w:val="004D2CDE"/>
    <w:rsid w:val="004D2F90"/>
    <w:rsid w:val="004D711A"/>
    <w:rsid w:val="004E0E19"/>
    <w:rsid w:val="004E11AC"/>
    <w:rsid w:val="004E1AA2"/>
    <w:rsid w:val="004E3078"/>
    <w:rsid w:val="004E322C"/>
    <w:rsid w:val="004E5208"/>
    <w:rsid w:val="004E6951"/>
    <w:rsid w:val="004E6FF2"/>
    <w:rsid w:val="004E7949"/>
    <w:rsid w:val="004F0A15"/>
    <w:rsid w:val="004F0EA0"/>
    <w:rsid w:val="004F273E"/>
    <w:rsid w:val="004F2C7D"/>
    <w:rsid w:val="004F4A6E"/>
    <w:rsid w:val="004F4E64"/>
    <w:rsid w:val="004F5893"/>
    <w:rsid w:val="004F58D0"/>
    <w:rsid w:val="004F60E8"/>
    <w:rsid w:val="004F6D65"/>
    <w:rsid w:val="004F7CFF"/>
    <w:rsid w:val="004F7ED2"/>
    <w:rsid w:val="005002EF"/>
    <w:rsid w:val="00501ADB"/>
    <w:rsid w:val="00502289"/>
    <w:rsid w:val="00503F6E"/>
    <w:rsid w:val="005049EF"/>
    <w:rsid w:val="005062FD"/>
    <w:rsid w:val="00506408"/>
    <w:rsid w:val="00513CC8"/>
    <w:rsid w:val="00514901"/>
    <w:rsid w:val="0051531B"/>
    <w:rsid w:val="00515A8D"/>
    <w:rsid w:val="00517D87"/>
    <w:rsid w:val="005206EF"/>
    <w:rsid w:val="00521931"/>
    <w:rsid w:val="0052277F"/>
    <w:rsid w:val="00522D73"/>
    <w:rsid w:val="00523BC6"/>
    <w:rsid w:val="0052449E"/>
    <w:rsid w:val="00525249"/>
    <w:rsid w:val="005264F7"/>
    <w:rsid w:val="00526B19"/>
    <w:rsid w:val="005305DF"/>
    <w:rsid w:val="0053089A"/>
    <w:rsid w:val="005309BA"/>
    <w:rsid w:val="00531339"/>
    <w:rsid w:val="00532F48"/>
    <w:rsid w:val="00536D07"/>
    <w:rsid w:val="00537F44"/>
    <w:rsid w:val="00540636"/>
    <w:rsid w:val="00540EBA"/>
    <w:rsid w:val="00541961"/>
    <w:rsid w:val="00542586"/>
    <w:rsid w:val="005428C5"/>
    <w:rsid w:val="00542B3A"/>
    <w:rsid w:val="0054373C"/>
    <w:rsid w:val="00545000"/>
    <w:rsid w:val="00553456"/>
    <w:rsid w:val="005539F2"/>
    <w:rsid w:val="00553D4C"/>
    <w:rsid w:val="00554080"/>
    <w:rsid w:val="00555BEE"/>
    <w:rsid w:val="00555F4D"/>
    <w:rsid w:val="00557F02"/>
    <w:rsid w:val="00561DA4"/>
    <w:rsid w:val="00564ABF"/>
    <w:rsid w:val="00565493"/>
    <w:rsid w:val="00567192"/>
    <w:rsid w:val="005672E1"/>
    <w:rsid w:val="005672EA"/>
    <w:rsid w:val="005674C6"/>
    <w:rsid w:val="00567D3A"/>
    <w:rsid w:val="0057072E"/>
    <w:rsid w:val="00570857"/>
    <w:rsid w:val="00570ACF"/>
    <w:rsid w:val="0057236E"/>
    <w:rsid w:val="00572DFA"/>
    <w:rsid w:val="00572FB7"/>
    <w:rsid w:val="00573B30"/>
    <w:rsid w:val="00573B8F"/>
    <w:rsid w:val="00574A7E"/>
    <w:rsid w:val="005760D6"/>
    <w:rsid w:val="0057730F"/>
    <w:rsid w:val="00577C03"/>
    <w:rsid w:val="00580E76"/>
    <w:rsid w:val="00581595"/>
    <w:rsid w:val="0058284B"/>
    <w:rsid w:val="00582A5A"/>
    <w:rsid w:val="00582B8C"/>
    <w:rsid w:val="00582C56"/>
    <w:rsid w:val="0058497F"/>
    <w:rsid w:val="00584A9B"/>
    <w:rsid w:val="00585E18"/>
    <w:rsid w:val="00586CC8"/>
    <w:rsid w:val="00586F9B"/>
    <w:rsid w:val="00591233"/>
    <w:rsid w:val="00591EF1"/>
    <w:rsid w:val="00592563"/>
    <w:rsid w:val="00593CE3"/>
    <w:rsid w:val="0059413D"/>
    <w:rsid w:val="00595AA8"/>
    <w:rsid w:val="00595B2F"/>
    <w:rsid w:val="0059604A"/>
    <w:rsid w:val="00596698"/>
    <w:rsid w:val="005978E2"/>
    <w:rsid w:val="005A0A6C"/>
    <w:rsid w:val="005A115D"/>
    <w:rsid w:val="005A3B2F"/>
    <w:rsid w:val="005A451E"/>
    <w:rsid w:val="005A6030"/>
    <w:rsid w:val="005A6059"/>
    <w:rsid w:val="005A620C"/>
    <w:rsid w:val="005A62A8"/>
    <w:rsid w:val="005A7348"/>
    <w:rsid w:val="005A7B1E"/>
    <w:rsid w:val="005B2194"/>
    <w:rsid w:val="005B2A6D"/>
    <w:rsid w:val="005B2D28"/>
    <w:rsid w:val="005B314C"/>
    <w:rsid w:val="005B4C79"/>
    <w:rsid w:val="005C1548"/>
    <w:rsid w:val="005C1A2B"/>
    <w:rsid w:val="005C2796"/>
    <w:rsid w:val="005C2824"/>
    <w:rsid w:val="005C3A94"/>
    <w:rsid w:val="005C3D94"/>
    <w:rsid w:val="005C434B"/>
    <w:rsid w:val="005C4A9F"/>
    <w:rsid w:val="005C50EE"/>
    <w:rsid w:val="005D0091"/>
    <w:rsid w:val="005D00FA"/>
    <w:rsid w:val="005D0535"/>
    <w:rsid w:val="005D0980"/>
    <w:rsid w:val="005D1F8E"/>
    <w:rsid w:val="005D3074"/>
    <w:rsid w:val="005D4506"/>
    <w:rsid w:val="005D591E"/>
    <w:rsid w:val="005D6441"/>
    <w:rsid w:val="005E1217"/>
    <w:rsid w:val="005E1480"/>
    <w:rsid w:val="005E2609"/>
    <w:rsid w:val="005E29CA"/>
    <w:rsid w:val="005E3CD2"/>
    <w:rsid w:val="005E476E"/>
    <w:rsid w:val="005E4DBB"/>
    <w:rsid w:val="005F0BF1"/>
    <w:rsid w:val="005F10E3"/>
    <w:rsid w:val="005F165A"/>
    <w:rsid w:val="005F1C32"/>
    <w:rsid w:val="005F203D"/>
    <w:rsid w:val="005F23CD"/>
    <w:rsid w:val="005F384F"/>
    <w:rsid w:val="005F43CD"/>
    <w:rsid w:val="005F57E9"/>
    <w:rsid w:val="005F6292"/>
    <w:rsid w:val="005F6DA9"/>
    <w:rsid w:val="005F7071"/>
    <w:rsid w:val="005F78EE"/>
    <w:rsid w:val="005F7F50"/>
    <w:rsid w:val="006001B4"/>
    <w:rsid w:val="00601600"/>
    <w:rsid w:val="00602060"/>
    <w:rsid w:val="00602151"/>
    <w:rsid w:val="00602CFA"/>
    <w:rsid w:val="00603C8A"/>
    <w:rsid w:val="00604BEB"/>
    <w:rsid w:val="00606B82"/>
    <w:rsid w:val="0060724F"/>
    <w:rsid w:val="00607523"/>
    <w:rsid w:val="006078FC"/>
    <w:rsid w:val="00611808"/>
    <w:rsid w:val="00611A59"/>
    <w:rsid w:val="00611B0D"/>
    <w:rsid w:val="006129A1"/>
    <w:rsid w:val="00612CDE"/>
    <w:rsid w:val="006133F9"/>
    <w:rsid w:val="00613A9B"/>
    <w:rsid w:val="00613C47"/>
    <w:rsid w:val="00614165"/>
    <w:rsid w:val="00614AF1"/>
    <w:rsid w:val="00614F50"/>
    <w:rsid w:val="0061767F"/>
    <w:rsid w:val="006178D0"/>
    <w:rsid w:val="006201AD"/>
    <w:rsid w:val="00620404"/>
    <w:rsid w:val="00620B50"/>
    <w:rsid w:val="0062349C"/>
    <w:rsid w:val="00623C9E"/>
    <w:rsid w:val="00623F03"/>
    <w:rsid w:val="006243F4"/>
    <w:rsid w:val="00630DFC"/>
    <w:rsid w:val="00631845"/>
    <w:rsid w:val="00632CBC"/>
    <w:rsid w:val="0063489D"/>
    <w:rsid w:val="006349E1"/>
    <w:rsid w:val="0063562F"/>
    <w:rsid w:val="006357C3"/>
    <w:rsid w:val="00636D31"/>
    <w:rsid w:val="00636E75"/>
    <w:rsid w:val="00637223"/>
    <w:rsid w:val="006413FB"/>
    <w:rsid w:val="00643F61"/>
    <w:rsid w:val="00643FA3"/>
    <w:rsid w:val="00644E8A"/>
    <w:rsid w:val="00645FB0"/>
    <w:rsid w:val="006461E2"/>
    <w:rsid w:val="00646608"/>
    <w:rsid w:val="00647267"/>
    <w:rsid w:val="00650249"/>
    <w:rsid w:val="006507CE"/>
    <w:rsid w:val="006527BB"/>
    <w:rsid w:val="00652FC2"/>
    <w:rsid w:val="00654F1A"/>
    <w:rsid w:val="00657EA0"/>
    <w:rsid w:val="00661E90"/>
    <w:rsid w:val="006621FC"/>
    <w:rsid w:val="00664F7A"/>
    <w:rsid w:val="00670A0B"/>
    <w:rsid w:val="00672074"/>
    <w:rsid w:val="00673D1D"/>
    <w:rsid w:val="006748BE"/>
    <w:rsid w:val="006753BD"/>
    <w:rsid w:val="0067567B"/>
    <w:rsid w:val="00676C43"/>
    <w:rsid w:val="00680284"/>
    <w:rsid w:val="00681611"/>
    <w:rsid w:val="00681F37"/>
    <w:rsid w:val="006830D6"/>
    <w:rsid w:val="0068332F"/>
    <w:rsid w:val="00685560"/>
    <w:rsid w:val="006856E1"/>
    <w:rsid w:val="0068577B"/>
    <w:rsid w:val="006867C3"/>
    <w:rsid w:val="00687084"/>
    <w:rsid w:val="00690CD2"/>
    <w:rsid w:val="00690D27"/>
    <w:rsid w:val="006916D6"/>
    <w:rsid w:val="00691940"/>
    <w:rsid w:val="006926A0"/>
    <w:rsid w:val="00692CFF"/>
    <w:rsid w:val="00692D42"/>
    <w:rsid w:val="006930BF"/>
    <w:rsid w:val="00693112"/>
    <w:rsid w:val="0069428E"/>
    <w:rsid w:val="006947A0"/>
    <w:rsid w:val="0069544A"/>
    <w:rsid w:val="00695E4D"/>
    <w:rsid w:val="006973AA"/>
    <w:rsid w:val="006A0350"/>
    <w:rsid w:val="006A2F91"/>
    <w:rsid w:val="006A3FA3"/>
    <w:rsid w:val="006A46B6"/>
    <w:rsid w:val="006A5308"/>
    <w:rsid w:val="006A7C32"/>
    <w:rsid w:val="006B0516"/>
    <w:rsid w:val="006B10A1"/>
    <w:rsid w:val="006B264C"/>
    <w:rsid w:val="006B2B07"/>
    <w:rsid w:val="006B614C"/>
    <w:rsid w:val="006B6276"/>
    <w:rsid w:val="006B796C"/>
    <w:rsid w:val="006B7CD5"/>
    <w:rsid w:val="006C0A56"/>
    <w:rsid w:val="006C1480"/>
    <w:rsid w:val="006C2F0F"/>
    <w:rsid w:val="006C35B2"/>
    <w:rsid w:val="006C4F07"/>
    <w:rsid w:val="006C5AA6"/>
    <w:rsid w:val="006C7DFF"/>
    <w:rsid w:val="006D017F"/>
    <w:rsid w:val="006D029C"/>
    <w:rsid w:val="006D078D"/>
    <w:rsid w:val="006D19AC"/>
    <w:rsid w:val="006D237B"/>
    <w:rsid w:val="006D2ED7"/>
    <w:rsid w:val="006D45CC"/>
    <w:rsid w:val="006D4887"/>
    <w:rsid w:val="006D5885"/>
    <w:rsid w:val="006D6475"/>
    <w:rsid w:val="006D7004"/>
    <w:rsid w:val="006E0D0B"/>
    <w:rsid w:val="006E19EE"/>
    <w:rsid w:val="006E1A95"/>
    <w:rsid w:val="006E24AB"/>
    <w:rsid w:val="006E29C4"/>
    <w:rsid w:val="006E4509"/>
    <w:rsid w:val="006E4CF3"/>
    <w:rsid w:val="006E4D39"/>
    <w:rsid w:val="006E526B"/>
    <w:rsid w:val="006E5B54"/>
    <w:rsid w:val="006E68E7"/>
    <w:rsid w:val="006E68F7"/>
    <w:rsid w:val="006F2F77"/>
    <w:rsid w:val="006F3440"/>
    <w:rsid w:val="006F3C18"/>
    <w:rsid w:val="006F631F"/>
    <w:rsid w:val="006F74FB"/>
    <w:rsid w:val="00700DCE"/>
    <w:rsid w:val="00704313"/>
    <w:rsid w:val="00704EC7"/>
    <w:rsid w:val="007051E7"/>
    <w:rsid w:val="007051F9"/>
    <w:rsid w:val="007052AD"/>
    <w:rsid w:val="00705739"/>
    <w:rsid w:val="00705BE6"/>
    <w:rsid w:val="007079A8"/>
    <w:rsid w:val="00710F2A"/>
    <w:rsid w:val="0071135E"/>
    <w:rsid w:val="00711D34"/>
    <w:rsid w:val="007127B0"/>
    <w:rsid w:val="00712A31"/>
    <w:rsid w:val="007142AC"/>
    <w:rsid w:val="00714AB3"/>
    <w:rsid w:val="00716342"/>
    <w:rsid w:val="00716353"/>
    <w:rsid w:val="00716CAE"/>
    <w:rsid w:val="007207F2"/>
    <w:rsid w:val="007208F9"/>
    <w:rsid w:val="007209C8"/>
    <w:rsid w:val="007210C6"/>
    <w:rsid w:val="00721955"/>
    <w:rsid w:val="00724E6B"/>
    <w:rsid w:val="00726E53"/>
    <w:rsid w:val="00727A80"/>
    <w:rsid w:val="007308B3"/>
    <w:rsid w:val="00731CBC"/>
    <w:rsid w:val="00732266"/>
    <w:rsid w:val="00734226"/>
    <w:rsid w:val="00734A91"/>
    <w:rsid w:val="007356CC"/>
    <w:rsid w:val="007362B6"/>
    <w:rsid w:val="007407BD"/>
    <w:rsid w:val="00740845"/>
    <w:rsid w:val="00741052"/>
    <w:rsid w:val="007415CD"/>
    <w:rsid w:val="00741B65"/>
    <w:rsid w:val="00741B95"/>
    <w:rsid w:val="00741E42"/>
    <w:rsid w:val="00741FFE"/>
    <w:rsid w:val="00742B16"/>
    <w:rsid w:val="00743B91"/>
    <w:rsid w:val="007474CD"/>
    <w:rsid w:val="0075028B"/>
    <w:rsid w:val="0075123B"/>
    <w:rsid w:val="00753388"/>
    <w:rsid w:val="00754745"/>
    <w:rsid w:val="00754E6A"/>
    <w:rsid w:val="00756B6F"/>
    <w:rsid w:val="007579D2"/>
    <w:rsid w:val="0076016D"/>
    <w:rsid w:val="007614A6"/>
    <w:rsid w:val="00761ABD"/>
    <w:rsid w:val="00761F59"/>
    <w:rsid w:val="0076260D"/>
    <w:rsid w:val="00762B8E"/>
    <w:rsid w:val="0076387E"/>
    <w:rsid w:val="0076422C"/>
    <w:rsid w:val="00764255"/>
    <w:rsid w:val="007642A6"/>
    <w:rsid w:val="00765D5F"/>
    <w:rsid w:val="00765E60"/>
    <w:rsid w:val="00766AFE"/>
    <w:rsid w:val="007672A2"/>
    <w:rsid w:val="00767583"/>
    <w:rsid w:val="00770214"/>
    <w:rsid w:val="00770A4B"/>
    <w:rsid w:val="00770ED3"/>
    <w:rsid w:val="00771528"/>
    <w:rsid w:val="007717BB"/>
    <w:rsid w:val="00772302"/>
    <w:rsid w:val="007729D9"/>
    <w:rsid w:val="00772DA9"/>
    <w:rsid w:val="00774313"/>
    <w:rsid w:val="0077497A"/>
    <w:rsid w:val="00775A6F"/>
    <w:rsid w:val="00775F8B"/>
    <w:rsid w:val="007760DF"/>
    <w:rsid w:val="00777333"/>
    <w:rsid w:val="00777850"/>
    <w:rsid w:val="00780312"/>
    <w:rsid w:val="007804BB"/>
    <w:rsid w:val="007809E9"/>
    <w:rsid w:val="00780BDB"/>
    <w:rsid w:val="007814FA"/>
    <w:rsid w:val="00781CA7"/>
    <w:rsid w:val="007825FE"/>
    <w:rsid w:val="007863FB"/>
    <w:rsid w:val="00786625"/>
    <w:rsid w:val="0078753D"/>
    <w:rsid w:val="0078769B"/>
    <w:rsid w:val="00791AEB"/>
    <w:rsid w:val="0079440D"/>
    <w:rsid w:val="007955CB"/>
    <w:rsid w:val="0079753B"/>
    <w:rsid w:val="007A0E31"/>
    <w:rsid w:val="007A12C5"/>
    <w:rsid w:val="007A2CCB"/>
    <w:rsid w:val="007A3198"/>
    <w:rsid w:val="007A3ACA"/>
    <w:rsid w:val="007A57EF"/>
    <w:rsid w:val="007A5C00"/>
    <w:rsid w:val="007A73CE"/>
    <w:rsid w:val="007A76A5"/>
    <w:rsid w:val="007B0280"/>
    <w:rsid w:val="007B2616"/>
    <w:rsid w:val="007B3390"/>
    <w:rsid w:val="007B3712"/>
    <w:rsid w:val="007B39D5"/>
    <w:rsid w:val="007B4919"/>
    <w:rsid w:val="007B7A0A"/>
    <w:rsid w:val="007B7CA1"/>
    <w:rsid w:val="007B7E46"/>
    <w:rsid w:val="007C093D"/>
    <w:rsid w:val="007C5C59"/>
    <w:rsid w:val="007D075A"/>
    <w:rsid w:val="007D08C7"/>
    <w:rsid w:val="007D1262"/>
    <w:rsid w:val="007D2563"/>
    <w:rsid w:val="007D3C98"/>
    <w:rsid w:val="007D481C"/>
    <w:rsid w:val="007D487A"/>
    <w:rsid w:val="007D48D4"/>
    <w:rsid w:val="007D508B"/>
    <w:rsid w:val="007D5E84"/>
    <w:rsid w:val="007E0C0B"/>
    <w:rsid w:val="007E0E5B"/>
    <w:rsid w:val="007E4E65"/>
    <w:rsid w:val="007E5DCE"/>
    <w:rsid w:val="007E5FA9"/>
    <w:rsid w:val="007E601C"/>
    <w:rsid w:val="007E6252"/>
    <w:rsid w:val="007E6E8D"/>
    <w:rsid w:val="007E7250"/>
    <w:rsid w:val="007E72C7"/>
    <w:rsid w:val="007E7C3F"/>
    <w:rsid w:val="007E7F9D"/>
    <w:rsid w:val="007F0793"/>
    <w:rsid w:val="007F1440"/>
    <w:rsid w:val="007F16AA"/>
    <w:rsid w:val="007F1B30"/>
    <w:rsid w:val="007F4DE5"/>
    <w:rsid w:val="007F5432"/>
    <w:rsid w:val="007F54D4"/>
    <w:rsid w:val="007F5816"/>
    <w:rsid w:val="007F5FC5"/>
    <w:rsid w:val="0080014F"/>
    <w:rsid w:val="008003C9"/>
    <w:rsid w:val="00800630"/>
    <w:rsid w:val="00800631"/>
    <w:rsid w:val="00800632"/>
    <w:rsid w:val="0080090E"/>
    <w:rsid w:val="0080213C"/>
    <w:rsid w:val="00802A54"/>
    <w:rsid w:val="008033F9"/>
    <w:rsid w:val="008043FA"/>
    <w:rsid w:val="00804CA6"/>
    <w:rsid w:val="00805ACF"/>
    <w:rsid w:val="0080618B"/>
    <w:rsid w:val="008111F9"/>
    <w:rsid w:val="00811688"/>
    <w:rsid w:val="00811890"/>
    <w:rsid w:val="008118A8"/>
    <w:rsid w:val="00811ACB"/>
    <w:rsid w:val="00811AEF"/>
    <w:rsid w:val="00812C99"/>
    <w:rsid w:val="0081314E"/>
    <w:rsid w:val="00814442"/>
    <w:rsid w:val="00814492"/>
    <w:rsid w:val="008154C0"/>
    <w:rsid w:val="00815F99"/>
    <w:rsid w:val="00816AE9"/>
    <w:rsid w:val="008201D5"/>
    <w:rsid w:val="00821D74"/>
    <w:rsid w:val="00823742"/>
    <w:rsid w:val="00823AF8"/>
    <w:rsid w:val="00823CFE"/>
    <w:rsid w:val="00824125"/>
    <w:rsid w:val="00824488"/>
    <w:rsid w:val="00824537"/>
    <w:rsid w:val="008246C6"/>
    <w:rsid w:val="008250A5"/>
    <w:rsid w:val="00825D93"/>
    <w:rsid w:val="0083171A"/>
    <w:rsid w:val="00832203"/>
    <w:rsid w:val="00833310"/>
    <w:rsid w:val="00834768"/>
    <w:rsid w:val="00834B8E"/>
    <w:rsid w:val="00834E43"/>
    <w:rsid w:val="00834F33"/>
    <w:rsid w:val="0083584C"/>
    <w:rsid w:val="00835B01"/>
    <w:rsid w:val="00836BFA"/>
    <w:rsid w:val="00840767"/>
    <w:rsid w:val="00841711"/>
    <w:rsid w:val="0084194E"/>
    <w:rsid w:val="00841B8F"/>
    <w:rsid w:val="00842027"/>
    <w:rsid w:val="00843C71"/>
    <w:rsid w:val="0084407B"/>
    <w:rsid w:val="008445BC"/>
    <w:rsid w:val="00845262"/>
    <w:rsid w:val="0084670B"/>
    <w:rsid w:val="008476BA"/>
    <w:rsid w:val="0084794C"/>
    <w:rsid w:val="00847E13"/>
    <w:rsid w:val="00850191"/>
    <w:rsid w:val="00850C90"/>
    <w:rsid w:val="00850DB7"/>
    <w:rsid w:val="00851A08"/>
    <w:rsid w:val="0085318F"/>
    <w:rsid w:val="00854F85"/>
    <w:rsid w:val="00855A00"/>
    <w:rsid w:val="008565CF"/>
    <w:rsid w:val="00857283"/>
    <w:rsid w:val="008572E6"/>
    <w:rsid w:val="00857302"/>
    <w:rsid w:val="0085754A"/>
    <w:rsid w:val="008600E3"/>
    <w:rsid w:val="00860284"/>
    <w:rsid w:val="00861A88"/>
    <w:rsid w:val="00862E13"/>
    <w:rsid w:val="00863136"/>
    <w:rsid w:val="008637B9"/>
    <w:rsid w:val="00864925"/>
    <w:rsid w:val="0086597B"/>
    <w:rsid w:val="008665EC"/>
    <w:rsid w:val="00866AEB"/>
    <w:rsid w:val="00867BE9"/>
    <w:rsid w:val="0087013F"/>
    <w:rsid w:val="008721CC"/>
    <w:rsid w:val="0087264C"/>
    <w:rsid w:val="00873F53"/>
    <w:rsid w:val="0087429B"/>
    <w:rsid w:val="008757BA"/>
    <w:rsid w:val="008759BD"/>
    <w:rsid w:val="00876EB2"/>
    <w:rsid w:val="008808C0"/>
    <w:rsid w:val="00881997"/>
    <w:rsid w:val="00881B45"/>
    <w:rsid w:val="00882013"/>
    <w:rsid w:val="00882F99"/>
    <w:rsid w:val="0088502C"/>
    <w:rsid w:val="00887911"/>
    <w:rsid w:val="00890760"/>
    <w:rsid w:val="00891455"/>
    <w:rsid w:val="00891DF2"/>
    <w:rsid w:val="00891F94"/>
    <w:rsid w:val="00892976"/>
    <w:rsid w:val="00892E5E"/>
    <w:rsid w:val="00893F2F"/>
    <w:rsid w:val="0089466B"/>
    <w:rsid w:val="00896216"/>
    <w:rsid w:val="00897437"/>
    <w:rsid w:val="0089776A"/>
    <w:rsid w:val="008A03CC"/>
    <w:rsid w:val="008A1352"/>
    <w:rsid w:val="008A1D1B"/>
    <w:rsid w:val="008A2057"/>
    <w:rsid w:val="008A296C"/>
    <w:rsid w:val="008A2EA9"/>
    <w:rsid w:val="008A3064"/>
    <w:rsid w:val="008A307E"/>
    <w:rsid w:val="008A463D"/>
    <w:rsid w:val="008A4AE8"/>
    <w:rsid w:val="008A5D80"/>
    <w:rsid w:val="008A60F6"/>
    <w:rsid w:val="008B07DE"/>
    <w:rsid w:val="008B19B4"/>
    <w:rsid w:val="008B21EC"/>
    <w:rsid w:val="008B2AEC"/>
    <w:rsid w:val="008B2F28"/>
    <w:rsid w:val="008B3498"/>
    <w:rsid w:val="008B3BF8"/>
    <w:rsid w:val="008B4B53"/>
    <w:rsid w:val="008B4C00"/>
    <w:rsid w:val="008B6B00"/>
    <w:rsid w:val="008B6B7C"/>
    <w:rsid w:val="008B708D"/>
    <w:rsid w:val="008B7C14"/>
    <w:rsid w:val="008C032D"/>
    <w:rsid w:val="008C097A"/>
    <w:rsid w:val="008C1137"/>
    <w:rsid w:val="008C25B0"/>
    <w:rsid w:val="008C2D11"/>
    <w:rsid w:val="008C3943"/>
    <w:rsid w:val="008C398E"/>
    <w:rsid w:val="008C44EF"/>
    <w:rsid w:val="008C469D"/>
    <w:rsid w:val="008C7C84"/>
    <w:rsid w:val="008D0898"/>
    <w:rsid w:val="008D0A29"/>
    <w:rsid w:val="008D1743"/>
    <w:rsid w:val="008D3B8C"/>
    <w:rsid w:val="008D3FB1"/>
    <w:rsid w:val="008D5826"/>
    <w:rsid w:val="008D6DA0"/>
    <w:rsid w:val="008D72FB"/>
    <w:rsid w:val="008D7F10"/>
    <w:rsid w:val="008E0012"/>
    <w:rsid w:val="008E0014"/>
    <w:rsid w:val="008E069E"/>
    <w:rsid w:val="008E3176"/>
    <w:rsid w:val="008E5307"/>
    <w:rsid w:val="008E570F"/>
    <w:rsid w:val="008E5EC6"/>
    <w:rsid w:val="008F0932"/>
    <w:rsid w:val="008F19EF"/>
    <w:rsid w:val="008F2788"/>
    <w:rsid w:val="008F28FF"/>
    <w:rsid w:val="008F43B8"/>
    <w:rsid w:val="008F71CA"/>
    <w:rsid w:val="009026D0"/>
    <w:rsid w:val="00902AD0"/>
    <w:rsid w:val="00904180"/>
    <w:rsid w:val="009045C5"/>
    <w:rsid w:val="00904689"/>
    <w:rsid w:val="00904CE2"/>
    <w:rsid w:val="00904EA8"/>
    <w:rsid w:val="00906BBE"/>
    <w:rsid w:val="00907331"/>
    <w:rsid w:val="0090792B"/>
    <w:rsid w:val="00907BEA"/>
    <w:rsid w:val="00911853"/>
    <w:rsid w:val="00912583"/>
    <w:rsid w:val="00912744"/>
    <w:rsid w:val="009138AB"/>
    <w:rsid w:val="00914661"/>
    <w:rsid w:val="00914919"/>
    <w:rsid w:val="00916021"/>
    <w:rsid w:val="00917411"/>
    <w:rsid w:val="009179EC"/>
    <w:rsid w:val="009210A6"/>
    <w:rsid w:val="009212D5"/>
    <w:rsid w:val="00921549"/>
    <w:rsid w:val="00921C6B"/>
    <w:rsid w:val="00924060"/>
    <w:rsid w:val="00924678"/>
    <w:rsid w:val="00924817"/>
    <w:rsid w:val="00924B81"/>
    <w:rsid w:val="00925927"/>
    <w:rsid w:val="009263BC"/>
    <w:rsid w:val="00926A77"/>
    <w:rsid w:val="00927896"/>
    <w:rsid w:val="009302BC"/>
    <w:rsid w:val="009314C8"/>
    <w:rsid w:val="009320F9"/>
    <w:rsid w:val="00934424"/>
    <w:rsid w:val="009362B8"/>
    <w:rsid w:val="0093792A"/>
    <w:rsid w:val="00937A7B"/>
    <w:rsid w:val="00941A02"/>
    <w:rsid w:val="009446EC"/>
    <w:rsid w:val="00944F8B"/>
    <w:rsid w:val="009469A5"/>
    <w:rsid w:val="00947EEE"/>
    <w:rsid w:val="009503E8"/>
    <w:rsid w:val="0095076A"/>
    <w:rsid w:val="00950ED9"/>
    <w:rsid w:val="00950F4E"/>
    <w:rsid w:val="00951362"/>
    <w:rsid w:val="009513C5"/>
    <w:rsid w:val="00951BEB"/>
    <w:rsid w:val="009523FD"/>
    <w:rsid w:val="009524FD"/>
    <w:rsid w:val="00952BBD"/>
    <w:rsid w:val="00953152"/>
    <w:rsid w:val="00953B3B"/>
    <w:rsid w:val="0095474F"/>
    <w:rsid w:val="0095634C"/>
    <w:rsid w:val="00956C45"/>
    <w:rsid w:val="00960955"/>
    <w:rsid w:val="00960A49"/>
    <w:rsid w:val="009613F9"/>
    <w:rsid w:val="00961B99"/>
    <w:rsid w:val="00962BDB"/>
    <w:rsid w:val="0096403A"/>
    <w:rsid w:val="00965023"/>
    <w:rsid w:val="00965D24"/>
    <w:rsid w:val="00966EA4"/>
    <w:rsid w:val="00967192"/>
    <w:rsid w:val="0096781C"/>
    <w:rsid w:val="00971A18"/>
    <w:rsid w:val="00971DE9"/>
    <w:rsid w:val="00972356"/>
    <w:rsid w:val="009732A6"/>
    <w:rsid w:val="009736BB"/>
    <w:rsid w:val="009741E1"/>
    <w:rsid w:val="00974CA8"/>
    <w:rsid w:val="00975355"/>
    <w:rsid w:val="0097658A"/>
    <w:rsid w:val="009767BA"/>
    <w:rsid w:val="009769D8"/>
    <w:rsid w:val="00977E6B"/>
    <w:rsid w:val="0098067C"/>
    <w:rsid w:val="009810D2"/>
    <w:rsid w:val="00981D1C"/>
    <w:rsid w:val="00981EA2"/>
    <w:rsid w:val="00982F3C"/>
    <w:rsid w:val="00982FB9"/>
    <w:rsid w:val="00984018"/>
    <w:rsid w:val="00986755"/>
    <w:rsid w:val="00986B32"/>
    <w:rsid w:val="00987F9F"/>
    <w:rsid w:val="00991462"/>
    <w:rsid w:val="00991750"/>
    <w:rsid w:val="0099187A"/>
    <w:rsid w:val="00993039"/>
    <w:rsid w:val="00993903"/>
    <w:rsid w:val="00993DD9"/>
    <w:rsid w:val="009945CD"/>
    <w:rsid w:val="00994DA1"/>
    <w:rsid w:val="0099586B"/>
    <w:rsid w:val="00995A2B"/>
    <w:rsid w:val="00997825"/>
    <w:rsid w:val="009A057A"/>
    <w:rsid w:val="009A1A86"/>
    <w:rsid w:val="009A3EB7"/>
    <w:rsid w:val="009A6E20"/>
    <w:rsid w:val="009A6EA2"/>
    <w:rsid w:val="009A71DF"/>
    <w:rsid w:val="009A743B"/>
    <w:rsid w:val="009A764E"/>
    <w:rsid w:val="009A7736"/>
    <w:rsid w:val="009A7CA3"/>
    <w:rsid w:val="009A7DAD"/>
    <w:rsid w:val="009A7E2D"/>
    <w:rsid w:val="009B06BB"/>
    <w:rsid w:val="009B15DF"/>
    <w:rsid w:val="009B18B0"/>
    <w:rsid w:val="009B1D24"/>
    <w:rsid w:val="009B456B"/>
    <w:rsid w:val="009B5C72"/>
    <w:rsid w:val="009B6620"/>
    <w:rsid w:val="009B69B9"/>
    <w:rsid w:val="009C1466"/>
    <w:rsid w:val="009C2E5D"/>
    <w:rsid w:val="009C3B6B"/>
    <w:rsid w:val="009C3C3A"/>
    <w:rsid w:val="009C5096"/>
    <w:rsid w:val="009C5358"/>
    <w:rsid w:val="009C7422"/>
    <w:rsid w:val="009D0599"/>
    <w:rsid w:val="009D077B"/>
    <w:rsid w:val="009D1776"/>
    <w:rsid w:val="009D1840"/>
    <w:rsid w:val="009D2456"/>
    <w:rsid w:val="009D2B43"/>
    <w:rsid w:val="009D40B0"/>
    <w:rsid w:val="009D51ED"/>
    <w:rsid w:val="009D5F6C"/>
    <w:rsid w:val="009D74C4"/>
    <w:rsid w:val="009E0209"/>
    <w:rsid w:val="009E1ED8"/>
    <w:rsid w:val="009E28AD"/>
    <w:rsid w:val="009E3C0B"/>
    <w:rsid w:val="009E5B7C"/>
    <w:rsid w:val="009E5E61"/>
    <w:rsid w:val="009E5E8E"/>
    <w:rsid w:val="009E6E36"/>
    <w:rsid w:val="009E77DC"/>
    <w:rsid w:val="009E79A1"/>
    <w:rsid w:val="009F406C"/>
    <w:rsid w:val="009F56F8"/>
    <w:rsid w:val="009F6BE7"/>
    <w:rsid w:val="009F700E"/>
    <w:rsid w:val="009F7892"/>
    <w:rsid w:val="00A00401"/>
    <w:rsid w:val="00A008FD"/>
    <w:rsid w:val="00A01105"/>
    <w:rsid w:val="00A01D4A"/>
    <w:rsid w:val="00A0265C"/>
    <w:rsid w:val="00A03306"/>
    <w:rsid w:val="00A0599F"/>
    <w:rsid w:val="00A05A8D"/>
    <w:rsid w:val="00A07087"/>
    <w:rsid w:val="00A07201"/>
    <w:rsid w:val="00A1098A"/>
    <w:rsid w:val="00A10DE6"/>
    <w:rsid w:val="00A1106F"/>
    <w:rsid w:val="00A110AA"/>
    <w:rsid w:val="00A12FFE"/>
    <w:rsid w:val="00A1480D"/>
    <w:rsid w:val="00A14CBB"/>
    <w:rsid w:val="00A15D1F"/>
    <w:rsid w:val="00A16B53"/>
    <w:rsid w:val="00A16E27"/>
    <w:rsid w:val="00A172B8"/>
    <w:rsid w:val="00A206D0"/>
    <w:rsid w:val="00A21460"/>
    <w:rsid w:val="00A22C35"/>
    <w:rsid w:val="00A22EA8"/>
    <w:rsid w:val="00A24582"/>
    <w:rsid w:val="00A27E30"/>
    <w:rsid w:val="00A30D95"/>
    <w:rsid w:val="00A31D29"/>
    <w:rsid w:val="00A31FAE"/>
    <w:rsid w:val="00A326AF"/>
    <w:rsid w:val="00A3293D"/>
    <w:rsid w:val="00A32DCC"/>
    <w:rsid w:val="00A33FD5"/>
    <w:rsid w:val="00A346AE"/>
    <w:rsid w:val="00A347C1"/>
    <w:rsid w:val="00A34968"/>
    <w:rsid w:val="00A36CF9"/>
    <w:rsid w:val="00A37244"/>
    <w:rsid w:val="00A37269"/>
    <w:rsid w:val="00A378A5"/>
    <w:rsid w:val="00A37F8D"/>
    <w:rsid w:val="00A40899"/>
    <w:rsid w:val="00A424D2"/>
    <w:rsid w:val="00A425AB"/>
    <w:rsid w:val="00A43369"/>
    <w:rsid w:val="00A43F3E"/>
    <w:rsid w:val="00A443A3"/>
    <w:rsid w:val="00A443AD"/>
    <w:rsid w:val="00A44EEF"/>
    <w:rsid w:val="00A509C1"/>
    <w:rsid w:val="00A51D11"/>
    <w:rsid w:val="00A52BA4"/>
    <w:rsid w:val="00A52ECC"/>
    <w:rsid w:val="00A53D05"/>
    <w:rsid w:val="00A544F5"/>
    <w:rsid w:val="00A545F1"/>
    <w:rsid w:val="00A54B0E"/>
    <w:rsid w:val="00A5602A"/>
    <w:rsid w:val="00A564AF"/>
    <w:rsid w:val="00A56B3A"/>
    <w:rsid w:val="00A57652"/>
    <w:rsid w:val="00A577EE"/>
    <w:rsid w:val="00A57A5B"/>
    <w:rsid w:val="00A60855"/>
    <w:rsid w:val="00A6129D"/>
    <w:rsid w:val="00A62003"/>
    <w:rsid w:val="00A62745"/>
    <w:rsid w:val="00A62752"/>
    <w:rsid w:val="00A6297C"/>
    <w:rsid w:val="00A62FCE"/>
    <w:rsid w:val="00A63FD7"/>
    <w:rsid w:val="00A6497E"/>
    <w:rsid w:val="00A64EC9"/>
    <w:rsid w:val="00A6519E"/>
    <w:rsid w:val="00A66214"/>
    <w:rsid w:val="00A6628D"/>
    <w:rsid w:val="00A66433"/>
    <w:rsid w:val="00A665B5"/>
    <w:rsid w:val="00A67F9B"/>
    <w:rsid w:val="00A70AD6"/>
    <w:rsid w:val="00A722B7"/>
    <w:rsid w:val="00A72B6A"/>
    <w:rsid w:val="00A74671"/>
    <w:rsid w:val="00A74CEF"/>
    <w:rsid w:val="00A75082"/>
    <w:rsid w:val="00A753AB"/>
    <w:rsid w:val="00A75B68"/>
    <w:rsid w:val="00A804CB"/>
    <w:rsid w:val="00A80939"/>
    <w:rsid w:val="00A80FCB"/>
    <w:rsid w:val="00A81701"/>
    <w:rsid w:val="00A823DB"/>
    <w:rsid w:val="00A82C03"/>
    <w:rsid w:val="00A82C99"/>
    <w:rsid w:val="00A83CB0"/>
    <w:rsid w:val="00A8474A"/>
    <w:rsid w:val="00A86E08"/>
    <w:rsid w:val="00A87919"/>
    <w:rsid w:val="00A9040A"/>
    <w:rsid w:val="00A908C7"/>
    <w:rsid w:val="00A9098F"/>
    <w:rsid w:val="00A93558"/>
    <w:rsid w:val="00A95AD1"/>
    <w:rsid w:val="00A95C1B"/>
    <w:rsid w:val="00A964C4"/>
    <w:rsid w:val="00A975BD"/>
    <w:rsid w:val="00A9773A"/>
    <w:rsid w:val="00AA16E3"/>
    <w:rsid w:val="00AA18CA"/>
    <w:rsid w:val="00AA3B7A"/>
    <w:rsid w:val="00AA3C3A"/>
    <w:rsid w:val="00AA43EE"/>
    <w:rsid w:val="00AA4672"/>
    <w:rsid w:val="00AA48CA"/>
    <w:rsid w:val="00AA6863"/>
    <w:rsid w:val="00AB01F3"/>
    <w:rsid w:val="00AB020E"/>
    <w:rsid w:val="00AB08BD"/>
    <w:rsid w:val="00AB152A"/>
    <w:rsid w:val="00AB17E6"/>
    <w:rsid w:val="00AB20AC"/>
    <w:rsid w:val="00AB2825"/>
    <w:rsid w:val="00AB3647"/>
    <w:rsid w:val="00AB53E8"/>
    <w:rsid w:val="00AB7ACC"/>
    <w:rsid w:val="00AC227D"/>
    <w:rsid w:val="00AC2D63"/>
    <w:rsid w:val="00AC49CD"/>
    <w:rsid w:val="00AC6818"/>
    <w:rsid w:val="00AC68D0"/>
    <w:rsid w:val="00AC7E62"/>
    <w:rsid w:val="00AD0642"/>
    <w:rsid w:val="00AD0FD2"/>
    <w:rsid w:val="00AD1639"/>
    <w:rsid w:val="00AD180C"/>
    <w:rsid w:val="00AD1E1B"/>
    <w:rsid w:val="00AD3B08"/>
    <w:rsid w:val="00AD3B69"/>
    <w:rsid w:val="00AD3CCD"/>
    <w:rsid w:val="00AD537C"/>
    <w:rsid w:val="00AD5AC3"/>
    <w:rsid w:val="00AD5C63"/>
    <w:rsid w:val="00AD7458"/>
    <w:rsid w:val="00AD77F8"/>
    <w:rsid w:val="00AE043A"/>
    <w:rsid w:val="00AE0D33"/>
    <w:rsid w:val="00AE114D"/>
    <w:rsid w:val="00AE2A0B"/>
    <w:rsid w:val="00AE505E"/>
    <w:rsid w:val="00AE5D58"/>
    <w:rsid w:val="00AE61FA"/>
    <w:rsid w:val="00AF042C"/>
    <w:rsid w:val="00AF0978"/>
    <w:rsid w:val="00AF12B2"/>
    <w:rsid w:val="00AF18D7"/>
    <w:rsid w:val="00AF37EA"/>
    <w:rsid w:val="00AF508A"/>
    <w:rsid w:val="00AF726B"/>
    <w:rsid w:val="00B00E86"/>
    <w:rsid w:val="00B016B7"/>
    <w:rsid w:val="00B01D45"/>
    <w:rsid w:val="00B0460F"/>
    <w:rsid w:val="00B04977"/>
    <w:rsid w:val="00B05638"/>
    <w:rsid w:val="00B06851"/>
    <w:rsid w:val="00B06D66"/>
    <w:rsid w:val="00B07024"/>
    <w:rsid w:val="00B1067A"/>
    <w:rsid w:val="00B12B92"/>
    <w:rsid w:val="00B12E4B"/>
    <w:rsid w:val="00B12EDE"/>
    <w:rsid w:val="00B15CB1"/>
    <w:rsid w:val="00B170D9"/>
    <w:rsid w:val="00B1729A"/>
    <w:rsid w:val="00B21A7C"/>
    <w:rsid w:val="00B22438"/>
    <w:rsid w:val="00B22886"/>
    <w:rsid w:val="00B22F2A"/>
    <w:rsid w:val="00B22FE2"/>
    <w:rsid w:val="00B24807"/>
    <w:rsid w:val="00B25533"/>
    <w:rsid w:val="00B30749"/>
    <w:rsid w:val="00B30B4F"/>
    <w:rsid w:val="00B31BA1"/>
    <w:rsid w:val="00B31C01"/>
    <w:rsid w:val="00B31F74"/>
    <w:rsid w:val="00B325CA"/>
    <w:rsid w:val="00B3304E"/>
    <w:rsid w:val="00B33D56"/>
    <w:rsid w:val="00B33E00"/>
    <w:rsid w:val="00B345A6"/>
    <w:rsid w:val="00B35E6F"/>
    <w:rsid w:val="00B367DD"/>
    <w:rsid w:val="00B36F6A"/>
    <w:rsid w:val="00B40A33"/>
    <w:rsid w:val="00B42306"/>
    <w:rsid w:val="00B429F9"/>
    <w:rsid w:val="00B42ABF"/>
    <w:rsid w:val="00B42B6E"/>
    <w:rsid w:val="00B43D77"/>
    <w:rsid w:val="00B453BE"/>
    <w:rsid w:val="00B454F7"/>
    <w:rsid w:val="00B45E4C"/>
    <w:rsid w:val="00B46299"/>
    <w:rsid w:val="00B4681C"/>
    <w:rsid w:val="00B46F9C"/>
    <w:rsid w:val="00B4710D"/>
    <w:rsid w:val="00B503C5"/>
    <w:rsid w:val="00B508C1"/>
    <w:rsid w:val="00B50BB0"/>
    <w:rsid w:val="00B54009"/>
    <w:rsid w:val="00B54E37"/>
    <w:rsid w:val="00B54E49"/>
    <w:rsid w:val="00B5665D"/>
    <w:rsid w:val="00B5736A"/>
    <w:rsid w:val="00B57B63"/>
    <w:rsid w:val="00B62666"/>
    <w:rsid w:val="00B62E53"/>
    <w:rsid w:val="00B630CB"/>
    <w:rsid w:val="00B64D2D"/>
    <w:rsid w:val="00B65872"/>
    <w:rsid w:val="00B668F2"/>
    <w:rsid w:val="00B66CCB"/>
    <w:rsid w:val="00B7003A"/>
    <w:rsid w:val="00B716C6"/>
    <w:rsid w:val="00B75559"/>
    <w:rsid w:val="00B77D51"/>
    <w:rsid w:val="00B801B8"/>
    <w:rsid w:val="00B80BFE"/>
    <w:rsid w:val="00B83058"/>
    <w:rsid w:val="00B83617"/>
    <w:rsid w:val="00B875F7"/>
    <w:rsid w:val="00B87B15"/>
    <w:rsid w:val="00B87E84"/>
    <w:rsid w:val="00B9025F"/>
    <w:rsid w:val="00B91DD7"/>
    <w:rsid w:val="00B91FFA"/>
    <w:rsid w:val="00B92400"/>
    <w:rsid w:val="00B954BC"/>
    <w:rsid w:val="00B958D1"/>
    <w:rsid w:val="00B959F1"/>
    <w:rsid w:val="00B9658C"/>
    <w:rsid w:val="00B96C78"/>
    <w:rsid w:val="00B96DCA"/>
    <w:rsid w:val="00BA0117"/>
    <w:rsid w:val="00BA0D66"/>
    <w:rsid w:val="00BA1011"/>
    <w:rsid w:val="00BA37FB"/>
    <w:rsid w:val="00BA3B69"/>
    <w:rsid w:val="00BA57C1"/>
    <w:rsid w:val="00BA6028"/>
    <w:rsid w:val="00BA7445"/>
    <w:rsid w:val="00BB0190"/>
    <w:rsid w:val="00BB1D1B"/>
    <w:rsid w:val="00BB1E48"/>
    <w:rsid w:val="00BB1E7E"/>
    <w:rsid w:val="00BB2346"/>
    <w:rsid w:val="00BB289D"/>
    <w:rsid w:val="00BB30C5"/>
    <w:rsid w:val="00BB4048"/>
    <w:rsid w:val="00BB6E45"/>
    <w:rsid w:val="00BB7010"/>
    <w:rsid w:val="00BB7231"/>
    <w:rsid w:val="00BB7233"/>
    <w:rsid w:val="00BB7511"/>
    <w:rsid w:val="00BB7566"/>
    <w:rsid w:val="00BB7CCB"/>
    <w:rsid w:val="00BC1211"/>
    <w:rsid w:val="00BC2DCC"/>
    <w:rsid w:val="00BC2DF1"/>
    <w:rsid w:val="00BC3110"/>
    <w:rsid w:val="00BC5388"/>
    <w:rsid w:val="00BC68CE"/>
    <w:rsid w:val="00BC7BA1"/>
    <w:rsid w:val="00BC7ED4"/>
    <w:rsid w:val="00BD01A8"/>
    <w:rsid w:val="00BD0665"/>
    <w:rsid w:val="00BD2056"/>
    <w:rsid w:val="00BD2A58"/>
    <w:rsid w:val="00BD5465"/>
    <w:rsid w:val="00BD5779"/>
    <w:rsid w:val="00BD5B03"/>
    <w:rsid w:val="00BD6822"/>
    <w:rsid w:val="00BE055F"/>
    <w:rsid w:val="00BE0A70"/>
    <w:rsid w:val="00BE23EB"/>
    <w:rsid w:val="00BE24EA"/>
    <w:rsid w:val="00BE252D"/>
    <w:rsid w:val="00BE3532"/>
    <w:rsid w:val="00BE403D"/>
    <w:rsid w:val="00BE4BA4"/>
    <w:rsid w:val="00BE5ED1"/>
    <w:rsid w:val="00BE67E5"/>
    <w:rsid w:val="00BE68FC"/>
    <w:rsid w:val="00BE6F95"/>
    <w:rsid w:val="00BE720E"/>
    <w:rsid w:val="00BF03F4"/>
    <w:rsid w:val="00BF079F"/>
    <w:rsid w:val="00BF08DF"/>
    <w:rsid w:val="00BF1533"/>
    <w:rsid w:val="00BF1829"/>
    <w:rsid w:val="00BF25A5"/>
    <w:rsid w:val="00BF25CA"/>
    <w:rsid w:val="00BF285A"/>
    <w:rsid w:val="00BF3DD0"/>
    <w:rsid w:val="00BF63EA"/>
    <w:rsid w:val="00BF658E"/>
    <w:rsid w:val="00C00ECD"/>
    <w:rsid w:val="00C02658"/>
    <w:rsid w:val="00C03D55"/>
    <w:rsid w:val="00C045DE"/>
    <w:rsid w:val="00C06EFF"/>
    <w:rsid w:val="00C072FC"/>
    <w:rsid w:val="00C07D95"/>
    <w:rsid w:val="00C1073D"/>
    <w:rsid w:val="00C12B8C"/>
    <w:rsid w:val="00C12D20"/>
    <w:rsid w:val="00C145EA"/>
    <w:rsid w:val="00C147D0"/>
    <w:rsid w:val="00C14BE9"/>
    <w:rsid w:val="00C16692"/>
    <w:rsid w:val="00C16B55"/>
    <w:rsid w:val="00C177FF"/>
    <w:rsid w:val="00C20709"/>
    <w:rsid w:val="00C20CAC"/>
    <w:rsid w:val="00C22AA1"/>
    <w:rsid w:val="00C24B13"/>
    <w:rsid w:val="00C24E6F"/>
    <w:rsid w:val="00C262CF"/>
    <w:rsid w:val="00C2642F"/>
    <w:rsid w:val="00C30402"/>
    <w:rsid w:val="00C304E7"/>
    <w:rsid w:val="00C31CC8"/>
    <w:rsid w:val="00C32814"/>
    <w:rsid w:val="00C32A80"/>
    <w:rsid w:val="00C32FAE"/>
    <w:rsid w:val="00C33EED"/>
    <w:rsid w:val="00C33F24"/>
    <w:rsid w:val="00C33F3A"/>
    <w:rsid w:val="00C34F18"/>
    <w:rsid w:val="00C35487"/>
    <w:rsid w:val="00C37F12"/>
    <w:rsid w:val="00C41294"/>
    <w:rsid w:val="00C417E5"/>
    <w:rsid w:val="00C43E5A"/>
    <w:rsid w:val="00C43ECE"/>
    <w:rsid w:val="00C45573"/>
    <w:rsid w:val="00C47339"/>
    <w:rsid w:val="00C51334"/>
    <w:rsid w:val="00C52155"/>
    <w:rsid w:val="00C52506"/>
    <w:rsid w:val="00C5355F"/>
    <w:rsid w:val="00C5391A"/>
    <w:rsid w:val="00C55458"/>
    <w:rsid w:val="00C56596"/>
    <w:rsid w:val="00C61834"/>
    <w:rsid w:val="00C6237E"/>
    <w:rsid w:val="00C64927"/>
    <w:rsid w:val="00C64E8B"/>
    <w:rsid w:val="00C64FFD"/>
    <w:rsid w:val="00C652D8"/>
    <w:rsid w:val="00C66083"/>
    <w:rsid w:val="00C67281"/>
    <w:rsid w:val="00C673BF"/>
    <w:rsid w:val="00C679D8"/>
    <w:rsid w:val="00C72AA8"/>
    <w:rsid w:val="00C75844"/>
    <w:rsid w:val="00C807F6"/>
    <w:rsid w:val="00C8142C"/>
    <w:rsid w:val="00C822E1"/>
    <w:rsid w:val="00C83550"/>
    <w:rsid w:val="00C844FB"/>
    <w:rsid w:val="00C84691"/>
    <w:rsid w:val="00C84A6A"/>
    <w:rsid w:val="00C85D7C"/>
    <w:rsid w:val="00C86036"/>
    <w:rsid w:val="00C901A7"/>
    <w:rsid w:val="00C9073D"/>
    <w:rsid w:val="00C952C5"/>
    <w:rsid w:val="00C9670B"/>
    <w:rsid w:val="00CA0FF7"/>
    <w:rsid w:val="00CA28D0"/>
    <w:rsid w:val="00CA3345"/>
    <w:rsid w:val="00CA4DCD"/>
    <w:rsid w:val="00CA506C"/>
    <w:rsid w:val="00CA52AF"/>
    <w:rsid w:val="00CA6514"/>
    <w:rsid w:val="00CA65EE"/>
    <w:rsid w:val="00CA7FA0"/>
    <w:rsid w:val="00CB0CA2"/>
    <w:rsid w:val="00CB1834"/>
    <w:rsid w:val="00CB2B3A"/>
    <w:rsid w:val="00CB3570"/>
    <w:rsid w:val="00CB4712"/>
    <w:rsid w:val="00CB4AC8"/>
    <w:rsid w:val="00CB7498"/>
    <w:rsid w:val="00CB7996"/>
    <w:rsid w:val="00CB7E93"/>
    <w:rsid w:val="00CC1281"/>
    <w:rsid w:val="00CC28C2"/>
    <w:rsid w:val="00CC2E2E"/>
    <w:rsid w:val="00CC3E03"/>
    <w:rsid w:val="00CC4330"/>
    <w:rsid w:val="00CC44E9"/>
    <w:rsid w:val="00CC4BC3"/>
    <w:rsid w:val="00CD16F8"/>
    <w:rsid w:val="00CD1D2D"/>
    <w:rsid w:val="00CD4B3D"/>
    <w:rsid w:val="00CD68B9"/>
    <w:rsid w:val="00CD721A"/>
    <w:rsid w:val="00CD7B1A"/>
    <w:rsid w:val="00CE0731"/>
    <w:rsid w:val="00CE211F"/>
    <w:rsid w:val="00CE4401"/>
    <w:rsid w:val="00CE5B6B"/>
    <w:rsid w:val="00CE7C4F"/>
    <w:rsid w:val="00CF0480"/>
    <w:rsid w:val="00CF1C23"/>
    <w:rsid w:val="00CF638E"/>
    <w:rsid w:val="00CF753A"/>
    <w:rsid w:val="00CF797C"/>
    <w:rsid w:val="00D003F5"/>
    <w:rsid w:val="00D005AC"/>
    <w:rsid w:val="00D00F5A"/>
    <w:rsid w:val="00D01D81"/>
    <w:rsid w:val="00D02442"/>
    <w:rsid w:val="00D02A0D"/>
    <w:rsid w:val="00D02BB3"/>
    <w:rsid w:val="00D03BC1"/>
    <w:rsid w:val="00D04459"/>
    <w:rsid w:val="00D045BC"/>
    <w:rsid w:val="00D050EA"/>
    <w:rsid w:val="00D06901"/>
    <w:rsid w:val="00D073F7"/>
    <w:rsid w:val="00D1025C"/>
    <w:rsid w:val="00D11B71"/>
    <w:rsid w:val="00D11D88"/>
    <w:rsid w:val="00D120D8"/>
    <w:rsid w:val="00D122F4"/>
    <w:rsid w:val="00D12581"/>
    <w:rsid w:val="00D13A1B"/>
    <w:rsid w:val="00D145E4"/>
    <w:rsid w:val="00D14A0F"/>
    <w:rsid w:val="00D14C0F"/>
    <w:rsid w:val="00D153D9"/>
    <w:rsid w:val="00D1657F"/>
    <w:rsid w:val="00D16F31"/>
    <w:rsid w:val="00D17ECF"/>
    <w:rsid w:val="00D20011"/>
    <w:rsid w:val="00D204F6"/>
    <w:rsid w:val="00D205DF"/>
    <w:rsid w:val="00D207B8"/>
    <w:rsid w:val="00D2144D"/>
    <w:rsid w:val="00D21562"/>
    <w:rsid w:val="00D22A66"/>
    <w:rsid w:val="00D24C54"/>
    <w:rsid w:val="00D24CC1"/>
    <w:rsid w:val="00D24EE9"/>
    <w:rsid w:val="00D25EC3"/>
    <w:rsid w:val="00D260A6"/>
    <w:rsid w:val="00D2719D"/>
    <w:rsid w:val="00D31417"/>
    <w:rsid w:val="00D31DB7"/>
    <w:rsid w:val="00D321A2"/>
    <w:rsid w:val="00D32ADD"/>
    <w:rsid w:val="00D32F3E"/>
    <w:rsid w:val="00D33B2D"/>
    <w:rsid w:val="00D34670"/>
    <w:rsid w:val="00D34A8E"/>
    <w:rsid w:val="00D3559D"/>
    <w:rsid w:val="00D35A98"/>
    <w:rsid w:val="00D35BE7"/>
    <w:rsid w:val="00D37089"/>
    <w:rsid w:val="00D40123"/>
    <w:rsid w:val="00D41DC1"/>
    <w:rsid w:val="00D425DF"/>
    <w:rsid w:val="00D42E38"/>
    <w:rsid w:val="00D43C56"/>
    <w:rsid w:val="00D445B5"/>
    <w:rsid w:val="00D45281"/>
    <w:rsid w:val="00D459C0"/>
    <w:rsid w:val="00D4736D"/>
    <w:rsid w:val="00D50759"/>
    <w:rsid w:val="00D519E7"/>
    <w:rsid w:val="00D52E7C"/>
    <w:rsid w:val="00D53D8B"/>
    <w:rsid w:val="00D54078"/>
    <w:rsid w:val="00D54578"/>
    <w:rsid w:val="00D55080"/>
    <w:rsid w:val="00D55977"/>
    <w:rsid w:val="00D56B6A"/>
    <w:rsid w:val="00D606A1"/>
    <w:rsid w:val="00D60E2F"/>
    <w:rsid w:val="00D62AF4"/>
    <w:rsid w:val="00D64C0D"/>
    <w:rsid w:val="00D65522"/>
    <w:rsid w:val="00D66C90"/>
    <w:rsid w:val="00D70AA9"/>
    <w:rsid w:val="00D73CAA"/>
    <w:rsid w:val="00D75121"/>
    <w:rsid w:val="00D75762"/>
    <w:rsid w:val="00D7586B"/>
    <w:rsid w:val="00D76456"/>
    <w:rsid w:val="00D779AE"/>
    <w:rsid w:val="00D8069D"/>
    <w:rsid w:val="00D80B99"/>
    <w:rsid w:val="00D80EE8"/>
    <w:rsid w:val="00D820C1"/>
    <w:rsid w:val="00D82306"/>
    <w:rsid w:val="00D82EDA"/>
    <w:rsid w:val="00D831D3"/>
    <w:rsid w:val="00D831D6"/>
    <w:rsid w:val="00D83855"/>
    <w:rsid w:val="00D83BA8"/>
    <w:rsid w:val="00D8406E"/>
    <w:rsid w:val="00D85B93"/>
    <w:rsid w:val="00D871B7"/>
    <w:rsid w:val="00D87323"/>
    <w:rsid w:val="00D90137"/>
    <w:rsid w:val="00D9113C"/>
    <w:rsid w:val="00D91957"/>
    <w:rsid w:val="00D9195A"/>
    <w:rsid w:val="00D91DAD"/>
    <w:rsid w:val="00D91F66"/>
    <w:rsid w:val="00D93BF8"/>
    <w:rsid w:val="00D951B1"/>
    <w:rsid w:val="00D95335"/>
    <w:rsid w:val="00D97342"/>
    <w:rsid w:val="00D97D6F"/>
    <w:rsid w:val="00DA2234"/>
    <w:rsid w:val="00DA485E"/>
    <w:rsid w:val="00DA53EC"/>
    <w:rsid w:val="00DA5FA2"/>
    <w:rsid w:val="00DB1303"/>
    <w:rsid w:val="00DB1A1B"/>
    <w:rsid w:val="00DB2BEC"/>
    <w:rsid w:val="00DB43C4"/>
    <w:rsid w:val="00DB4B9F"/>
    <w:rsid w:val="00DB52FB"/>
    <w:rsid w:val="00DB5E81"/>
    <w:rsid w:val="00DB684D"/>
    <w:rsid w:val="00DB6CD2"/>
    <w:rsid w:val="00DC039E"/>
    <w:rsid w:val="00DC0975"/>
    <w:rsid w:val="00DC09C9"/>
    <w:rsid w:val="00DC0B31"/>
    <w:rsid w:val="00DC27C6"/>
    <w:rsid w:val="00DC2BA9"/>
    <w:rsid w:val="00DC5882"/>
    <w:rsid w:val="00DC5FBC"/>
    <w:rsid w:val="00DC6D53"/>
    <w:rsid w:val="00DC7D87"/>
    <w:rsid w:val="00DD05FA"/>
    <w:rsid w:val="00DD1852"/>
    <w:rsid w:val="00DD1D2F"/>
    <w:rsid w:val="00DD216A"/>
    <w:rsid w:val="00DD2DA1"/>
    <w:rsid w:val="00DD4048"/>
    <w:rsid w:val="00DD58CF"/>
    <w:rsid w:val="00DD656F"/>
    <w:rsid w:val="00DD77C1"/>
    <w:rsid w:val="00DD7F54"/>
    <w:rsid w:val="00DE215B"/>
    <w:rsid w:val="00DE54B6"/>
    <w:rsid w:val="00DE6931"/>
    <w:rsid w:val="00DF0080"/>
    <w:rsid w:val="00DF0403"/>
    <w:rsid w:val="00DF11E0"/>
    <w:rsid w:val="00DF17E7"/>
    <w:rsid w:val="00DF1F13"/>
    <w:rsid w:val="00DF2651"/>
    <w:rsid w:val="00DF2768"/>
    <w:rsid w:val="00DF5C0A"/>
    <w:rsid w:val="00DF6022"/>
    <w:rsid w:val="00DF6C70"/>
    <w:rsid w:val="00DF6D0D"/>
    <w:rsid w:val="00DF6FB4"/>
    <w:rsid w:val="00DF762A"/>
    <w:rsid w:val="00E00114"/>
    <w:rsid w:val="00E00D3D"/>
    <w:rsid w:val="00E0106E"/>
    <w:rsid w:val="00E01508"/>
    <w:rsid w:val="00E01CE0"/>
    <w:rsid w:val="00E02029"/>
    <w:rsid w:val="00E02F19"/>
    <w:rsid w:val="00E04C37"/>
    <w:rsid w:val="00E0661D"/>
    <w:rsid w:val="00E07A0A"/>
    <w:rsid w:val="00E10FD4"/>
    <w:rsid w:val="00E149B3"/>
    <w:rsid w:val="00E14AA4"/>
    <w:rsid w:val="00E14CB2"/>
    <w:rsid w:val="00E15658"/>
    <w:rsid w:val="00E16263"/>
    <w:rsid w:val="00E17311"/>
    <w:rsid w:val="00E17D32"/>
    <w:rsid w:val="00E2167C"/>
    <w:rsid w:val="00E218B8"/>
    <w:rsid w:val="00E22079"/>
    <w:rsid w:val="00E22746"/>
    <w:rsid w:val="00E23986"/>
    <w:rsid w:val="00E24348"/>
    <w:rsid w:val="00E24E9E"/>
    <w:rsid w:val="00E26598"/>
    <w:rsid w:val="00E275F2"/>
    <w:rsid w:val="00E322D8"/>
    <w:rsid w:val="00E327A1"/>
    <w:rsid w:val="00E32F60"/>
    <w:rsid w:val="00E33041"/>
    <w:rsid w:val="00E35ABA"/>
    <w:rsid w:val="00E35C81"/>
    <w:rsid w:val="00E364B5"/>
    <w:rsid w:val="00E377F4"/>
    <w:rsid w:val="00E379E8"/>
    <w:rsid w:val="00E37C80"/>
    <w:rsid w:val="00E408B5"/>
    <w:rsid w:val="00E4174E"/>
    <w:rsid w:val="00E4217D"/>
    <w:rsid w:val="00E42726"/>
    <w:rsid w:val="00E42BF0"/>
    <w:rsid w:val="00E440CA"/>
    <w:rsid w:val="00E443FE"/>
    <w:rsid w:val="00E44838"/>
    <w:rsid w:val="00E454E8"/>
    <w:rsid w:val="00E459D6"/>
    <w:rsid w:val="00E46119"/>
    <w:rsid w:val="00E46383"/>
    <w:rsid w:val="00E46751"/>
    <w:rsid w:val="00E46930"/>
    <w:rsid w:val="00E46A56"/>
    <w:rsid w:val="00E46DB9"/>
    <w:rsid w:val="00E472C4"/>
    <w:rsid w:val="00E47B6E"/>
    <w:rsid w:val="00E50CE7"/>
    <w:rsid w:val="00E5120F"/>
    <w:rsid w:val="00E52127"/>
    <w:rsid w:val="00E52129"/>
    <w:rsid w:val="00E52CBD"/>
    <w:rsid w:val="00E5381D"/>
    <w:rsid w:val="00E53937"/>
    <w:rsid w:val="00E542E9"/>
    <w:rsid w:val="00E608E3"/>
    <w:rsid w:val="00E60A54"/>
    <w:rsid w:val="00E61C5B"/>
    <w:rsid w:val="00E621D3"/>
    <w:rsid w:val="00E62563"/>
    <w:rsid w:val="00E637D8"/>
    <w:rsid w:val="00E63927"/>
    <w:rsid w:val="00E63B31"/>
    <w:rsid w:val="00E657FD"/>
    <w:rsid w:val="00E65F82"/>
    <w:rsid w:val="00E665A5"/>
    <w:rsid w:val="00E66707"/>
    <w:rsid w:val="00E7117C"/>
    <w:rsid w:val="00E720F7"/>
    <w:rsid w:val="00E72139"/>
    <w:rsid w:val="00E731A0"/>
    <w:rsid w:val="00E73ACE"/>
    <w:rsid w:val="00E73BD6"/>
    <w:rsid w:val="00E73CDA"/>
    <w:rsid w:val="00E73E08"/>
    <w:rsid w:val="00E74C87"/>
    <w:rsid w:val="00E75093"/>
    <w:rsid w:val="00E765F9"/>
    <w:rsid w:val="00E767A4"/>
    <w:rsid w:val="00E768C8"/>
    <w:rsid w:val="00E76A1C"/>
    <w:rsid w:val="00E812EE"/>
    <w:rsid w:val="00E82950"/>
    <w:rsid w:val="00E829BC"/>
    <w:rsid w:val="00E82BEF"/>
    <w:rsid w:val="00E84098"/>
    <w:rsid w:val="00E84E3B"/>
    <w:rsid w:val="00E852EA"/>
    <w:rsid w:val="00E855D6"/>
    <w:rsid w:val="00E86074"/>
    <w:rsid w:val="00E8618A"/>
    <w:rsid w:val="00E86E9C"/>
    <w:rsid w:val="00E87003"/>
    <w:rsid w:val="00E87F59"/>
    <w:rsid w:val="00E90597"/>
    <w:rsid w:val="00E905FF"/>
    <w:rsid w:val="00E91413"/>
    <w:rsid w:val="00E92213"/>
    <w:rsid w:val="00E947C0"/>
    <w:rsid w:val="00E958CF"/>
    <w:rsid w:val="00E95A11"/>
    <w:rsid w:val="00E962EF"/>
    <w:rsid w:val="00E96FC0"/>
    <w:rsid w:val="00EA045A"/>
    <w:rsid w:val="00EA13F7"/>
    <w:rsid w:val="00EA266E"/>
    <w:rsid w:val="00EA3114"/>
    <w:rsid w:val="00EA45F8"/>
    <w:rsid w:val="00EA4EC3"/>
    <w:rsid w:val="00EA50E8"/>
    <w:rsid w:val="00EA5FAA"/>
    <w:rsid w:val="00EB107D"/>
    <w:rsid w:val="00EB1809"/>
    <w:rsid w:val="00EB1A67"/>
    <w:rsid w:val="00EB2216"/>
    <w:rsid w:val="00EB3C1E"/>
    <w:rsid w:val="00EB3F67"/>
    <w:rsid w:val="00EB3F98"/>
    <w:rsid w:val="00EB5850"/>
    <w:rsid w:val="00EB5CCB"/>
    <w:rsid w:val="00EB669D"/>
    <w:rsid w:val="00EB73D8"/>
    <w:rsid w:val="00EB7E00"/>
    <w:rsid w:val="00EC0061"/>
    <w:rsid w:val="00EC0212"/>
    <w:rsid w:val="00EC1400"/>
    <w:rsid w:val="00EC2118"/>
    <w:rsid w:val="00EC2914"/>
    <w:rsid w:val="00EC2E3A"/>
    <w:rsid w:val="00EC3012"/>
    <w:rsid w:val="00EC305F"/>
    <w:rsid w:val="00EC3CB5"/>
    <w:rsid w:val="00EC4333"/>
    <w:rsid w:val="00EC45D2"/>
    <w:rsid w:val="00EC4A0A"/>
    <w:rsid w:val="00EC5006"/>
    <w:rsid w:val="00EC5718"/>
    <w:rsid w:val="00EC69AC"/>
    <w:rsid w:val="00EC6EA4"/>
    <w:rsid w:val="00EC71D8"/>
    <w:rsid w:val="00ED00A3"/>
    <w:rsid w:val="00ED0C08"/>
    <w:rsid w:val="00ED361E"/>
    <w:rsid w:val="00ED4EF4"/>
    <w:rsid w:val="00EE0282"/>
    <w:rsid w:val="00EE0AEF"/>
    <w:rsid w:val="00EE17C7"/>
    <w:rsid w:val="00EE367D"/>
    <w:rsid w:val="00EE3779"/>
    <w:rsid w:val="00EE4100"/>
    <w:rsid w:val="00EE42E4"/>
    <w:rsid w:val="00EE4343"/>
    <w:rsid w:val="00EE482B"/>
    <w:rsid w:val="00EE5F5F"/>
    <w:rsid w:val="00EE5F7E"/>
    <w:rsid w:val="00EE63F7"/>
    <w:rsid w:val="00EF031F"/>
    <w:rsid w:val="00EF371C"/>
    <w:rsid w:val="00EF4623"/>
    <w:rsid w:val="00EF6EFE"/>
    <w:rsid w:val="00EF7F56"/>
    <w:rsid w:val="00F02B87"/>
    <w:rsid w:val="00F03197"/>
    <w:rsid w:val="00F03AC2"/>
    <w:rsid w:val="00F042A1"/>
    <w:rsid w:val="00F05606"/>
    <w:rsid w:val="00F05E4A"/>
    <w:rsid w:val="00F06CE1"/>
    <w:rsid w:val="00F0788E"/>
    <w:rsid w:val="00F10947"/>
    <w:rsid w:val="00F1105A"/>
    <w:rsid w:val="00F12E65"/>
    <w:rsid w:val="00F15EC9"/>
    <w:rsid w:val="00F16A22"/>
    <w:rsid w:val="00F210BB"/>
    <w:rsid w:val="00F21200"/>
    <w:rsid w:val="00F22091"/>
    <w:rsid w:val="00F22D0F"/>
    <w:rsid w:val="00F24237"/>
    <w:rsid w:val="00F2428B"/>
    <w:rsid w:val="00F24DB3"/>
    <w:rsid w:val="00F252B1"/>
    <w:rsid w:val="00F265C4"/>
    <w:rsid w:val="00F26A9C"/>
    <w:rsid w:val="00F26DEB"/>
    <w:rsid w:val="00F31600"/>
    <w:rsid w:val="00F31EC4"/>
    <w:rsid w:val="00F32479"/>
    <w:rsid w:val="00F324CD"/>
    <w:rsid w:val="00F33ABA"/>
    <w:rsid w:val="00F3524F"/>
    <w:rsid w:val="00F35608"/>
    <w:rsid w:val="00F356A9"/>
    <w:rsid w:val="00F35B9D"/>
    <w:rsid w:val="00F36010"/>
    <w:rsid w:val="00F3607B"/>
    <w:rsid w:val="00F371BB"/>
    <w:rsid w:val="00F37258"/>
    <w:rsid w:val="00F3739B"/>
    <w:rsid w:val="00F4082A"/>
    <w:rsid w:val="00F40FCE"/>
    <w:rsid w:val="00F4186C"/>
    <w:rsid w:val="00F427EF"/>
    <w:rsid w:val="00F42EB0"/>
    <w:rsid w:val="00F42FC3"/>
    <w:rsid w:val="00F4339A"/>
    <w:rsid w:val="00F4437E"/>
    <w:rsid w:val="00F45078"/>
    <w:rsid w:val="00F4620B"/>
    <w:rsid w:val="00F500E7"/>
    <w:rsid w:val="00F505A6"/>
    <w:rsid w:val="00F5074B"/>
    <w:rsid w:val="00F5288D"/>
    <w:rsid w:val="00F528D4"/>
    <w:rsid w:val="00F53EF0"/>
    <w:rsid w:val="00F544B3"/>
    <w:rsid w:val="00F55DD3"/>
    <w:rsid w:val="00F56E0D"/>
    <w:rsid w:val="00F57EE0"/>
    <w:rsid w:val="00F60077"/>
    <w:rsid w:val="00F60149"/>
    <w:rsid w:val="00F612C5"/>
    <w:rsid w:val="00F61362"/>
    <w:rsid w:val="00F6152D"/>
    <w:rsid w:val="00F61530"/>
    <w:rsid w:val="00F63FEF"/>
    <w:rsid w:val="00F647A1"/>
    <w:rsid w:val="00F64E6D"/>
    <w:rsid w:val="00F65B07"/>
    <w:rsid w:val="00F6622F"/>
    <w:rsid w:val="00F66294"/>
    <w:rsid w:val="00F66A26"/>
    <w:rsid w:val="00F67B07"/>
    <w:rsid w:val="00F67D65"/>
    <w:rsid w:val="00F71402"/>
    <w:rsid w:val="00F71674"/>
    <w:rsid w:val="00F725AD"/>
    <w:rsid w:val="00F72D26"/>
    <w:rsid w:val="00F73D68"/>
    <w:rsid w:val="00F74CDC"/>
    <w:rsid w:val="00F74E21"/>
    <w:rsid w:val="00F77B9D"/>
    <w:rsid w:val="00F815E2"/>
    <w:rsid w:val="00F81BF5"/>
    <w:rsid w:val="00F82127"/>
    <w:rsid w:val="00F822A9"/>
    <w:rsid w:val="00F84EE6"/>
    <w:rsid w:val="00F86AF4"/>
    <w:rsid w:val="00F879C7"/>
    <w:rsid w:val="00F906F1"/>
    <w:rsid w:val="00F9156C"/>
    <w:rsid w:val="00F918C8"/>
    <w:rsid w:val="00F9208B"/>
    <w:rsid w:val="00F9227A"/>
    <w:rsid w:val="00F930DC"/>
    <w:rsid w:val="00F93449"/>
    <w:rsid w:val="00F93928"/>
    <w:rsid w:val="00F93C77"/>
    <w:rsid w:val="00F946A3"/>
    <w:rsid w:val="00F94CC6"/>
    <w:rsid w:val="00F95B0F"/>
    <w:rsid w:val="00F9646D"/>
    <w:rsid w:val="00F969E7"/>
    <w:rsid w:val="00F97228"/>
    <w:rsid w:val="00F97287"/>
    <w:rsid w:val="00FA0D3D"/>
    <w:rsid w:val="00FA0E2B"/>
    <w:rsid w:val="00FA1B2B"/>
    <w:rsid w:val="00FA1DA8"/>
    <w:rsid w:val="00FA23AD"/>
    <w:rsid w:val="00FA45AE"/>
    <w:rsid w:val="00FA45D2"/>
    <w:rsid w:val="00FA7487"/>
    <w:rsid w:val="00FA7CC2"/>
    <w:rsid w:val="00FB09F6"/>
    <w:rsid w:val="00FB106F"/>
    <w:rsid w:val="00FB3BF8"/>
    <w:rsid w:val="00FB4953"/>
    <w:rsid w:val="00FB4B2C"/>
    <w:rsid w:val="00FB5013"/>
    <w:rsid w:val="00FB7509"/>
    <w:rsid w:val="00FC0E98"/>
    <w:rsid w:val="00FC1C8F"/>
    <w:rsid w:val="00FC442B"/>
    <w:rsid w:val="00FC4558"/>
    <w:rsid w:val="00FC4A4A"/>
    <w:rsid w:val="00FC616F"/>
    <w:rsid w:val="00FC6629"/>
    <w:rsid w:val="00FC69A5"/>
    <w:rsid w:val="00FD0001"/>
    <w:rsid w:val="00FD1B5D"/>
    <w:rsid w:val="00FD2AEE"/>
    <w:rsid w:val="00FD3260"/>
    <w:rsid w:val="00FD4333"/>
    <w:rsid w:val="00FD4A9A"/>
    <w:rsid w:val="00FD6088"/>
    <w:rsid w:val="00FD63BE"/>
    <w:rsid w:val="00FD6A79"/>
    <w:rsid w:val="00FE0536"/>
    <w:rsid w:val="00FE1134"/>
    <w:rsid w:val="00FE39C6"/>
    <w:rsid w:val="00FE3DAC"/>
    <w:rsid w:val="00FE4678"/>
    <w:rsid w:val="00FE4940"/>
    <w:rsid w:val="00FE4B48"/>
    <w:rsid w:val="00FE5B2C"/>
    <w:rsid w:val="00FE6688"/>
    <w:rsid w:val="00FF10C0"/>
    <w:rsid w:val="00FF1C45"/>
    <w:rsid w:val="00FF32C4"/>
    <w:rsid w:val="00FF3DC3"/>
    <w:rsid w:val="00FF5DD7"/>
    <w:rsid w:val="00FF61A8"/>
    <w:rsid w:val="00FF7209"/>
    <w:rsid w:val="00FF7674"/>
    <w:rsid w:val="00FF78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1AB87"/>
  <w15:docId w15:val="{8FB47FA3-83FA-4CC5-981E-B632C639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0"/>
    <w:lsdException w:name="heading 4" w:uiPriority="9"/>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A58"/>
    <w:pPr>
      <w:spacing w:line="360" w:lineRule="auto"/>
      <w:ind w:firstLine="709"/>
      <w:jc w:val="both"/>
    </w:pPr>
    <w:rPr>
      <w:sz w:val="24"/>
      <w:szCs w:val="24"/>
    </w:rPr>
  </w:style>
  <w:style w:type="paragraph" w:styleId="Ttulo1">
    <w:name w:val="heading 1"/>
    <w:basedOn w:val="Normal"/>
    <w:next w:val="Normal"/>
    <w:link w:val="Ttulo1Char"/>
    <w:uiPriority w:val="9"/>
    <w:pPr>
      <w:keepNext/>
      <w:jc w:val="center"/>
      <w:outlineLvl w:val="0"/>
    </w:pPr>
    <w:rPr>
      <w:rFonts w:ascii="Arial" w:hAnsi="Arial" w:cs="Arial"/>
      <w:sz w:val="28"/>
    </w:rPr>
  </w:style>
  <w:style w:type="paragraph" w:styleId="Ttulo2">
    <w:name w:val="heading 2"/>
    <w:basedOn w:val="Normal"/>
    <w:next w:val="Normal"/>
    <w:link w:val="Ttulo2Char"/>
    <w:uiPriority w:val="9"/>
    <w:pPr>
      <w:keepNext/>
      <w:outlineLvl w:val="1"/>
    </w:pPr>
    <w:rPr>
      <w:rFonts w:ascii="Arial" w:hAnsi="Arial" w:cs="Arial"/>
      <w:sz w:val="28"/>
    </w:rPr>
  </w:style>
  <w:style w:type="paragraph" w:styleId="Ttulo3">
    <w:name w:val="heading 3"/>
    <w:basedOn w:val="Normal"/>
    <w:next w:val="Normal"/>
    <w:link w:val="Ttulo3Char"/>
    <w:pPr>
      <w:keepNext/>
      <w:outlineLvl w:val="2"/>
    </w:pPr>
    <w:rPr>
      <w:rFonts w:ascii="Arial" w:hAnsi="Arial" w:cs="Arial"/>
      <w:sz w:val="28"/>
    </w:rPr>
  </w:style>
  <w:style w:type="paragraph" w:styleId="Ttulo4">
    <w:name w:val="heading 4"/>
    <w:basedOn w:val="Normal"/>
    <w:next w:val="Normal"/>
    <w:link w:val="Ttulo4Char"/>
    <w:uiPriority w:val="9"/>
    <w:pPr>
      <w:keepNext/>
      <w:jc w:val="center"/>
      <w:outlineLvl w:val="3"/>
    </w:pPr>
    <w:rPr>
      <w:b/>
      <w:bCs/>
    </w:rPr>
  </w:style>
  <w:style w:type="paragraph" w:styleId="Ttulo5">
    <w:name w:val="heading 5"/>
    <w:basedOn w:val="Normal"/>
    <w:next w:val="Normal"/>
    <w:link w:val="Ttulo5Char"/>
    <w:uiPriority w:val="9"/>
    <w:semiHidden/>
    <w:unhideWhenUsed/>
    <w:rsid w:val="00397B80"/>
    <w:pPr>
      <w:keepNext/>
      <w:keepLines/>
      <w:spacing w:before="220" w:after="40"/>
      <w:outlineLvl w:val="4"/>
    </w:pPr>
    <w:rPr>
      <w:b/>
      <w:sz w:val="22"/>
      <w:szCs w:val="22"/>
    </w:rPr>
  </w:style>
  <w:style w:type="paragraph" w:styleId="Ttulo6">
    <w:name w:val="heading 6"/>
    <w:basedOn w:val="Normal"/>
    <w:next w:val="Normal"/>
    <w:link w:val="Ttulo6Char"/>
    <w:uiPriority w:val="9"/>
    <w:semiHidden/>
    <w:unhideWhenUsed/>
    <w:qFormat/>
    <w:rsid w:val="00397B80"/>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uiPriority w:val="10"/>
    <w:qFormat/>
    <w:rsid w:val="00CC44E9"/>
    <w:pPr>
      <w:ind w:firstLine="0"/>
      <w:jc w:val="center"/>
    </w:pPr>
    <w:rPr>
      <w:rFonts w:cs="Arial"/>
      <w:b/>
      <w:caps/>
    </w:rPr>
  </w:style>
  <w:style w:type="paragraph" w:styleId="Corpodetexto">
    <w:name w:val="Body Text"/>
    <w:basedOn w:val="Normal"/>
    <w:semiHidden/>
    <w:pPr>
      <w:jc w:val="center"/>
    </w:pPr>
    <w:rPr>
      <w:rFonts w:ascii="Arial" w:hAnsi="Arial" w:cs="Arial"/>
      <w:sz w:val="28"/>
    </w:rPr>
  </w:style>
  <w:style w:type="paragraph" w:styleId="Recuodecorpodetexto">
    <w:name w:val="Body Text Indent"/>
    <w:basedOn w:val="Normal"/>
    <w:link w:val="RecuodecorpodetextoChar"/>
    <w:uiPriority w:val="99"/>
    <w:pPr>
      <w:ind w:left="4140"/>
      <w:jc w:val="right"/>
    </w:pPr>
    <w:rPr>
      <w:rFonts w:ascii="Arial" w:hAnsi="Arial" w:cs="Arial"/>
      <w:sz w:val="28"/>
    </w:rPr>
  </w:style>
  <w:style w:type="paragraph" w:styleId="Cabealho">
    <w:name w:val="header"/>
    <w:basedOn w:val="Normal"/>
    <w:link w:val="CabealhoChar"/>
    <w:uiPriority w:val="99"/>
    <w:pPr>
      <w:tabs>
        <w:tab w:val="center" w:pos="4419"/>
        <w:tab w:val="right" w:pos="8838"/>
      </w:tabs>
    </w:pPr>
  </w:style>
  <w:style w:type="character" w:styleId="Nmerodepgina">
    <w:name w:val="page number"/>
    <w:basedOn w:val="Fontepargpadro"/>
    <w:semiHidden/>
  </w:style>
  <w:style w:type="paragraph" w:styleId="Rodap">
    <w:name w:val="footer"/>
    <w:basedOn w:val="Normal"/>
    <w:link w:val="RodapChar"/>
    <w:uiPriority w:val="99"/>
    <w:pPr>
      <w:tabs>
        <w:tab w:val="center" w:pos="4419"/>
        <w:tab w:val="right" w:pos="8838"/>
      </w:tabs>
    </w:pPr>
  </w:style>
  <w:style w:type="paragraph" w:styleId="Corpodetexto2">
    <w:name w:val="Body Text 2"/>
    <w:basedOn w:val="Normal"/>
    <w:link w:val="Corpodetexto2Char"/>
    <w:uiPriority w:val="99"/>
  </w:style>
  <w:style w:type="paragraph" w:styleId="Recuodecorpodetexto2">
    <w:name w:val="Body Text Indent 2"/>
    <w:basedOn w:val="Normal"/>
    <w:semiHidden/>
    <w:pPr>
      <w:spacing w:after="120"/>
      <w:ind w:left="357" w:hanging="357"/>
    </w:pPr>
  </w:style>
  <w:style w:type="paragraph" w:styleId="Recuodecorpodetexto3">
    <w:name w:val="Body Text Indent 3"/>
    <w:basedOn w:val="Normal"/>
    <w:semiHidden/>
    <w:pPr>
      <w:spacing w:after="120"/>
      <w:ind w:left="360" w:hanging="360"/>
    </w:pPr>
  </w:style>
  <w:style w:type="character" w:styleId="Hyperlink">
    <w:name w:val="Hyperlink"/>
    <w:uiPriority w:val="99"/>
    <w:rPr>
      <w:color w:val="0000FF"/>
      <w:u w:val="single"/>
    </w:rPr>
  </w:style>
  <w:style w:type="character" w:styleId="HiperlinkVisitado">
    <w:name w:val="FollowedHyperlink"/>
    <w:uiPriority w:val="99"/>
    <w:semiHidden/>
    <w:rPr>
      <w:color w:val="800080"/>
      <w:u w:val="single"/>
    </w:rPr>
  </w:style>
  <w:style w:type="paragraph" w:styleId="Textodebalo">
    <w:name w:val="Balloon Text"/>
    <w:basedOn w:val="Normal"/>
    <w:link w:val="TextodebaloChar"/>
    <w:uiPriority w:val="99"/>
    <w:semiHidden/>
    <w:rsid w:val="00A62003"/>
    <w:rPr>
      <w:rFonts w:ascii="Tahoma" w:hAnsi="Tahoma" w:cs="Tahoma"/>
      <w:sz w:val="16"/>
      <w:szCs w:val="16"/>
    </w:rPr>
  </w:style>
  <w:style w:type="character" w:customStyle="1" w:styleId="TextodebaloChar">
    <w:name w:val="Texto de balão Char"/>
    <w:link w:val="Textodebalo"/>
    <w:uiPriority w:val="99"/>
    <w:semiHidden/>
    <w:rsid w:val="00A62003"/>
    <w:rPr>
      <w:rFonts w:ascii="Tahoma" w:hAnsi="Tahoma" w:cs="Tahoma"/>
      <w:sz w:val="16"/>
      <w:szCs w:val="16"/>
    </w:rPr>
  </w:style>
  <w:style w:type="character" w:customStyle="1" w:styleId="CabealhoChar">
    <w:name w:val="Cabeçalho Char"/>
    <w:link w:val="Cabealho"/>
    <w:uiPriority w:val="99"/>
    <w:rsid w:val="00A62003"/>
    <w:rPr>
      <w:sz w:val="24"/>
      <w:szCs w:val="24"/>
    </w:rPr>
  </w:style>
  <w:style w:type="paragraph" w:styleId="Sumrio1">
    <w:name w:val="toc 1"/>
    <w:basedOn w:val="Normal"/>
    <w:next w:val="Normal"/>
    <w:link w:val="Sumrio1Char"/>
    <w:autoRedefine/>
    <w:uiPriority w:val="39"/>
    <w:unhideWhenUsed/>
    <w:rsid w:val="00D4736D"/>
    <w:pPr>
      <w:tabs>
        <w:tab w:val="left" w:pos="960"/>
        <w:tab w:val="right" w:leader="dot" w:pos="9061"/>
      </w:tabs>
      <w:ind w:firstLine="0"/>
      <w:jc w:val="left"/>
    </w:pPr>
    <w:rPr>
      <w:rFonts w:cs="Calibri"/>
      <w:b/>
      <w:bCs/>
      <w:caps/>
      <w:szCs w:val="22"/>
    </w:rPr>
  </w:style>
  <w:style w:type="paragraph" w:styleId="Sumrio2">
    <w:name w:val="toc 2"/>
    <w:basedOn w:val="Normal"/>
    <w:next w:val="Normal"/>
    <w:autoRedefine/>
    <w:uiPriority w:val="39"/>
    <w:unhideWhenUsed/>
    <w:rsid w:val="00D4736D"/>
    <w:pPr>
      <w:tabs>
        <w:tab w:val="right" w:leader="dot" w:pos="8637"/>
        <w:tab w:val="right" w:pos="8789"/>
        <w:tab w:val="right" w:pos="9061"/>
      </w:tabs>
      <w:ind w:firstLine="0"/>
      <w:jc w:val="left"/>
    </w:pPr>
    <w:rPr>
      <w:rFonts w:cs="Calibri"/>
      <w:b/>
      <w:bCs/>
      <w:szCs w:val="22"/>
    </w:rPr>
  </w:style>
  <w:style w:type="paragraph" w:styleId="Sumrio3">
    <w:name w:val="toc 3"/>
    <w:basedOn w:val="Normal"/>
    <w:next w:val="Normal"/>
    <w:autoRedefine/>
    <w:uiPriority w:val="39"/>
    <w:unhideWhenUsed/>
    <w:rsid w:val="00D4736D"/>
    <w:pPr>
      <w:tabs>
        <w:tab w:val="right" w:leader="dot" w:pos="9061"/>
      </w:tabs>
      <w:ind w:firstLine="0"/>
      <w:jc w:val="left"/>
    </w:pPr>
  </w:style>
  <w:style w:type="paragraph" w:styleId="Sumrio4">
    <w:name w:val="toc 4"/>
    <w:basedOn w:val="Normal"/>
    <w:next w:val="Normal"/>
    <w:autoRedefine/>
    <w:uiPriority w:val="39"/>
    <w:unhideWhenUsed/>
    <w:rsid w:val="009E5E61"/>
    <w:pPr>
      <w:tabs>
        <w:tab w:val="right" w:leader="dot" w:pos="9061"/>
      </w:tabs>
    </w:pPr>
    <w:rPr>
      <w:noProof/>
      <w:color w:val="FF0000"/>
    </w:rPr>
  </w:style>
  <w:style w:type="paragraph" w:styleId="Corpodetexto3">
    <w:name w:val="Body Text 3"/>
    <w:basedOn w:val="Normal"/>
    <w:link w:val="Corpodetexto3Char"/>
    <w:uiPriority w:val="99"/>
    <w:unhideWhenUsed/>
    <w:rsid w:val="00611B0D"/>
    <w:pPr>
      <w:spacing w:after="120" w:line="276" w:lineRule="auto"/>
    </w:pPr>
    <w:rPr>
      <w:rFonts w:ascii="Calibri" w:hAnsi="Calibri"/>
      <w:sz w:val="16"/>
      <w:szCs w:val="16"/>
    </w:rPr>
  </w:style>
  <w:style w:type="character" w:customStyle="1" w:styleId="Corpodetexto3Char">
    <w:name w:val="Corpo de texto 3 Char"/>
    <w:link w:val="Corpodetexto3"/>
    <w:uiPriority w:val="99"/>
    <w:rsid w:val="00611B0D"/>
    <w:rPr>
      <w:rFonts w:ascii="Calibri" w:hAnsi="Calibri"/>
      <w:sz w:val="16"/>
      <w:szCs w:val="16"/>
    </w:rPr>
  </w:style>
  <w:style w:type="paragraph" w:customStyle="1" w:styleId="Default">
    <w:name w:val="Default"/>
    <w:rsid w:val="000F78AA"/>
    <w:pPr>
      <w:autoSpaceDE w:val="0"/>
      <w:autoSpaceDN w:val="0"/>
      <w:adjustRightInd w:val="0"/>
      <w:spacing w:line="360" w:lineRule="auto"/>
      <w:ind w:firstLine="709"/>
      <w:jc w:val="both"/>
    </w:pPr>
    <w:rPr>
      <w:rFonts w:ascii="Arial" w:eastAsia="Calibri" w:hAnsi="Arial" w:cs="Arial"/>
      <w:color w:val="000000"/>
      <w:sz w:val="24"/>
      <w:szCs w:val="24"/>
      <w:lang w:eastAsia="en-US"/>
    </w:rPr>
  </w:style>
  <w:style w:type="paragraph" w:styleId="PargrafodaLista">
    <w:name w:val="List Paragraph"/>
    <w:basedOn w:val="Normal"/>
    <w:uiPriority w:val="34"/>
    <w:qFormat/>
    <w:rsid w:val="000F78AA"/>
    <w:pPr>
      <w:spacing w:after="200" w:line="276" w:lineRule="auto"/>
      <w:ind w:left="720"/>
      <w:contextualSpacing/>
    </w:pPr>
    <w:rPr>
      <w:rFonts w:ascii="Calibri" w:eastAsia="Calibri" w:hAnsi="Calibri"/>
      <w:sz w:val="22"/>
      <w:szCs w:val="22"/>
      <w:lang w:eastAsia="en-US"/>
    </w:rPr>
  </w:style>
  <w:style w:type="character" w:styleId="CitaoHTML">
    <w:name w:val="HTML Cite"/>
    <w:uiPriority w:val="99"/>
    <w:semiHidden/>
    <w:unhideWhenUsed/>
    <w:rsid w:val="000F78AA"/>
    <w:rPr>
      <w:i/>
      <w:iCs/>
    </w:rPr>
  </w:style>
  <w:style w:type="character" w:customStyle="1" w:styleId="apple-converted-space">
    <w:name w:val="apple-converted-space"/>
    <w:basedOn w:val="Fontepargpadro"/>
    <w:rsid w:val="00545000"/>
  </w:style>
  <w:style w:type="character" w:styleId="Refdecomentrio">
    <w:name w:val="annotation reference"/>
    <w:uiPriority w:val="99"/>
    <w:semiHidden/>
    <w:unhideWhenUsed/>
    <w:rsid w:val="00545000"/>
    <w:rPr>
      <w:sz w:val="16"/>
      <w:szCs w:val="16"/>
    </w:rPr>
  </w:style>
  <w:style w:type="paragraph" w:styleId="Textodecomentrio">
    <w:name w:val="annotation text"/>
    <w:aliases w:val="Texto de tabela"/>
    <w:basedOn w:val="Normal"/>
    <w:link w:val="TextodecomentrioChar"/>
    <w:unhideWhenUsed/>
    <w:rsid w:val="00545000"/>
    <w:rPr>
      <w:sz w:val="20"/>
      <w:szCs w:val="20"/>
    </w:rPr>
  </w:style>
  <w:style w:type="character" w:customStyle="1" w:styleId="TextodecomentrioChar">
    <w:name w:val="Texto de comentário Char"/>
    <w:aliases w:val="Texto de tabela Char"/>
    <w:basedOn w:val="Fontepargpadro"/>
    <w:link w:val="Textodecomentrio"/>
    <w:rsid w:val="00545000"/>
  </w:style>
  <w:style w:type="paragraph" w:styleId="Assuntodocomentrio">
    <w:name w:val="annotation subject"/>
    <w:basedOn w:val="Textodecomentrio"/>
    <w:next w:val="Textodecomentrio"/>
    <w:link w:val="AssuntodocomentrioChar"/>
    <w:uiPriority w:val="99"/>
    <w:semiHidden/>
    <w:unhideWhenUsed/>
    <w:rsid w:val="00545000"/>
    <w:rPr>
      <w:b/>
      <w:bCs/>
    </w:rPr>
  </w:style>
  <w:style w:type="character" w:customStyle="1" w:styleId="AssuntodocomentrioChar">
    <w:name w:val="Assunto do comentário Char"/>
    <w:link w:val="Assuntodocomentrio"/>
    <w:uiPriority w:val="99"/>
    <w:semiHidden/>
    <w:rsid w:val="00545000"/>
    <w:rPr>
      <w:b/>
      <w:bCs/>
    </w:rPr>
  </w:style>
  <w:style w:type="character" w:customStyle="1" w:styleId="Corpodetexto2Char">
    <w:name w:val="Corpo de texto 2 Char"/>
    <w:link w:val="Corpodetexto2"/>
    <w:uiPriority w:val="99"/>
    <w:rsid w:val="00FD63BE"/>
    <w:rPr>
      <w:sz w:val="24"/>
      <w:szCs w:val="24"/>
    </w:rPr>
  </w:style>
  <w:style w:type="paragraph" w:customStyle="1" w:styleId="body-paragraph">
    <w:name w:val="body-paragraph"/>
    <w:basedOn w:val="Normal"/>
    <w:rsid w:val="00FD63BE"/>
    <w:pPr>
      <w:spacing w:before="100" w:beforeAutospacing="1" w:after="100" w:afterAutospacing="1"/>
    </w:pPr>
  </w:style>
  <w:style w:type="table" w:styleId="Tabelacomgrade">
    <w:name w:val="Table Grid"/>
    <w:basedOn w:val="Tabelanormal"/>
    <w:uiPriority w:val="39"/>
    <w:rsid w:val="00FD63B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aoHTML">
    <w:name w:val="HTML Preformatted"/>
    <w:basedOn w:val="Normal"/>
    <w:link w:val="Pr-formataoHTMLChar"/>
    <w:uiPriority w:val="99"/>
    <w:unhideWhenUsed/>
    <w:rsid w:val="00FD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link w:val="Pr-formataoHTML"/>
    <w:uiPriority w:val="99"/>
    <w:rsid w:val="00FD63BE"/>
    <w:rPr>
      <w:rFonts w:ascii="Courier New" w:hAnsi="Courier New" w:cs="Courier New"/>
    </w:rPr>
  </w:style>
  <w:style w:type="paragraph" w:styleId="Textodenotaderodap">
    <w:name w:val="footnote text"/>
    <w:basedOn w:val="Normal"/>
    <w:link w:val="TextodenotaderodapChar"/>
    <w:uiPriority w:val="99"/>
    <w:semiHidden/>
    <w:unhideWhenUsed/>
    <w:rsid w:val="00FD63BE"/>
    <w:pPr>
      <w:suppressAutoHyphens/>
    </w:pPr>
    <w:rPr>
      <w:sz w:val="20"/>
      <w:szCs w:val="20"/>
      <w:lang w:eastAsia="ar-SA"/>
    </w:rPr>
  </w:style>
  <w:style w:type="character" w:customStyle="1" w:styleId="TextodenotaderodapChar">
    <w:name w:val="Texto de nota de rodapé Char"/>
    <w:link w:val="Textodenotaderodap"/>
    <w:uiPriority w:val="99"/>
    <w:semiHidden/>
    <w:rsid w:val="00FD63BE"/>
    <w:rPr>
      <w:lang w:eastAsia="ar-SA"/>
    </w:rPr>
  </w:style>
  <w:style w:type="character" w:styleId="Refdenotaderodap">
    <w:name w:val="footnote reference"/>
    <w:uiPriority w:val="99"/>
    <w:semiHidden/>
    <w:unhideWhenUsed/>
    <w:rsid w:val="00FD63BE"/>
    <w:rPr>
      <w:vertAlign w:val="superscript"/>
    </w:rPr>
  </w:style>
  <w:style w:type="paragraph" w:styleId="NormalWeb">
    <w:name w:val="Normal (Web)"/>
    <w:basedOn w:val="Normal"/>
    <w:uiPriority w:val="99"/>
    <w:unhideWhenUsed/>
    <w:rsid w:val="00FD63BE"/>
    <w:pPr>
      <w:spacing w:before="100" w:beforeAutospacing="1" w:after="100" w:afterAutospacing="1"/>
    </w:pPr>
  </w:style>
  <w:style w:type="character" w:styleId="MenoPendente">
    <w:name w:val="Unresolved Mention"/>
    <w:uiPriority w:val="99"/>
    <w:semiHidden/>
    <w:unhideWhenUsed/>
    <w:rsid w:val="00FD63BE"/>
    <w:rPr>
      <w:color w:val="605E5C"/>
      <w:shd w:val="clear" w:color="auto" w:fill="E1DFDD"/>
    </w:rPr>
  </w:style>
  <w:style w:type="paragraph" w:styleId="Reviso">
    <w:name w:val="Revision"/>
    <w:hidden/>
    <w:uiPriority w:val="99"/>
    <w:semiHidden/>
    <w:rsid w:val="00FD63BE"/>
    <w:pPr>
      <w:spacing w:line="360" w:lineRule="auto"/>
      <w:ind w:firstLine="709"/>
      <w:jc w:val="both"/>
    </w:pPr>
    <w:rPr>
      <w:sz w:val="24"/>
      <w:szCs w:val="24"/>
      <w:lang w:eastAsia="ar-SA"/>
    </w:rPr>
  </w:style>
  <w:style w:type="character" w:customStyle="1" w:styleId="y2iqfc">
    <w:name w:val="y2iqfc"/>
    <w:basedOn w:val="Fontepargpadro"/>
    <w:rsid w:val="002E47B3"/>
  </w:style>
  <w:style w:type="character" w:styleId="Refdenotadefim">
    <w:name w:val="endnote reference"/>
    <w:uiPriority w:val="99"/>
    <w:semiHidden/>
    <w:unhideWhenUsed/>
    <w:rsid w:val="00857283"/>
    <w:rPr>
      <w:vertAlign w:val="superscript"/>
    </w:rPr>
  </w:style>
  <w:style w:type="table" w:styleId="TabeladeGrade6Colorida">
    <w:name w:val="Grid Table 6 Colorful"/>
    <w:basedOn w:val="Tabelanormal"/>
    <w:uiPriority w:val="51"/>
    <w:rsid w:val="003F48D6"/>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RodapChar">
    <w:name w:val="Rodapé Char"/>
    <w:link w:val="Rodap"/>
    <w:uiPriority w:val="99"/>
    <w:rsid w:val="003F48D6"/>
    <w:rPr>
      <w:sz w:val="24"/>
      <w:szCs w:val="24"/>
    </w:rPr>
  </w:style>
  <w:style w:type="character" w:styleId="Forte">
    <w:name w:val="Strong"/>
    <w:uiPriority w:val="22"/>
    <w:qFormat/>
    <w:rsid w:val="00C30402"/>
    <w:rPr>
      <w:b/>
      <w:bCs/>
    </w:rPr>
  </w:style>
  <w:style w:type="paragraph" w:customStyle="1" w:styleId="trt0xe">
    <w:name w:val="trt0xe"/>
    <w:basedOn w:val="Normal"/>
    <w:rsid w:val="006201AD"/>
    <w:pPr>
      <w:spacing w:before="100" w:beforeAutospacing="1" w:after="100" w:afterAutospacing="1"/>
    </w:pPr>
  </w:style>
  <w:style w:type="table" w:styleId="SimplesTabela1">
    <w:name w:val="Plain Table 1"/>
    <w:basedOn w:val="Tabelanormal"/>
    <w:uiPriority w:val="41"/>
    <w:rsid w:val="00927896"/>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f0">
    <w:name w:val="pf0"/>
    <w:basedOn w:val="Normal"/>
    <w:rsid w:val="009732A6"/>
    <w:pPr>
      <w:spacing w:before="100" w:beforeAutospacing="1" w:after="100" w:afterAutospacing="1"/>
    </w:pPr>
  </w:style>
  <w:style w:type="character" w:customStyle="1" w:styleId="cf01">
    <w:name w:val="cf01"/>
    <w:rsid w:val="009732A6"/>
    <w:rPr>
      <w:rFonts w:ascii="Segoe UI" w:hAnsi="Segoe UI" w:cs="Segoe UI" w:hint="default"/>
      <w:sz w:val="18"/>
      <w:szCs w:val="18"/>
    </w:rPr>
  </w:style>
  <w:style w:type="character" w:customStyle="1" w:styleId="Ttulo5Char">
    <w:name w:val="Título 5 Char"/>
    <w:link w:val="Ttulo5"/>
    <w:uiPriority w:val="9"/>
    <w:semiHidden/>
    <w:rsid w:val="00397B80"/>
    <w:rPr>
      <w:b/>
      <w:sz w:val="22"/>
      <w:szCs w:val="22"/>
    </w:rPr>
  </w:style>
  <w:style w:type="character" w:customStyle="1" w:styleId="Ttulo6Char">
    <w:name w:val="Título 6 Char"/>
    <w:link w:val="Ttulo6"/>
    <w:uiPriority w:val="9"/>
    <w:semiHidden/>
    <w:rsid w:val="00397B80"/>
    <w:rPr>
      <w:b/>
    </w:rPr>
  </w:style>
  <w:style w:type="character" w:customStyle="1" w:styleId="Ttulo1Char">
    <w:name w:val="Título 1 Char"/>
    <w:link w:val="Ttulo1"/>
    <w:uiPriority w:val="9"/>
    <w:rsid w:val="00397B80"/>
    <w:rPr>
      <w:rFonts w:ascii="Arial" w:hAnsi="Arial" w:cs="Arial"/>
      <w:sz w:val="28"/>
      <w:szCs w:val="24"/>
    </w:rPr>
  </w:style>
  <w:style w:type="character" w:customStyle="1" w:styleId="Ttulo2Char">
    <w:name w:val="Título 2 Char"/>
    <w:link w:val="Ttulo2"/>
    <w:uiPriority w:val="9"/>
    <w:rsid w:val="00397B80"/>
    <w:rPr>
      <w:rFonts w:ascii="Arial" w:hAnsi="Arial" w:cs="Arial"/>
      <w:sz w:val="28"/>
      <w:szCs w:val="24"/>
    </w:rPr>
  </w:style>
  <w:style w:type="character" w:customStyle="1" w:styleId="Ttulo3Char">
    <w:name w:val="Título 3 Char"/>
    <w:link w:val="Ttulo3"/>
    <w:rsid w:val="00397B80"/>
    <w:rPr>
      <w:rFonts w:ascii="Arial" w:hAnsi="Arial" w:cs="Arial"/>
      <w:sz w:val="28"/>
      <w:szCs w:val="24"/>
    </w:rPr>
  </w:style>
  <w:style w:type="character" w:customStyle="1" w:styleId="Ttulo4Char">
    <w:name w:val="Título 4 Char"/>
    <w:link w:val="Ttulo4"/>
    <w:uiPriority w:val="9"/>
    <w:rsid w:val="00397B80"/>
    <w:rPr>
      <w:b/>
      <w:bCs/>
      <w:sz w:val="24"/>
      <w:szCs w:val="24"/>
    </w:rPr>
  </w:style>
  <w:style w:type="table" w:customStyle="1" w:styleId="TableNormal">
    <w:name w:val="Table Normal"/>
    <w:rsid w:val="00397B80"/>
    <w:pPr>
      <w:spacing w:line="360" w:lineRule="auto"/>
      <w:ind w:firstLine="709"/>
      <w:jc w:val="both"/>
    </w:pPr>
    <w:rPr>
      <w:sz w:val="24"/>
      <w:szCs w:val="24"/>
    </w:rPr>
    <w:tblPr>
      <w:tblCellMar>
        <w:top w:w="0" w:type="dxa"/>
        <w:left w:w="0" w:type="dxa"/>
        <w:bottom w:w="0" w:type="dxa"/>
        <w:right w:w="0" w:type="dxa"/>
      </w:tblCellMar>
    </w:tblPr>
  </w:style>
  <w:style w:type="character" w:customStyle="1" w:styleId="TtuloChar">
    <w:name w:val="Título Char"/>
    <w:link w:val="Ttulo"/>
    <w:uiPriority w:val="10"/>
    <w:rsid w:val="00CC44E9"/>
    <w:rPr>
      <w:rFonts w:cs="Arial"/>
      <w:b/>
      <w:caps/>
      <w:sz w:val="24"/>
      <w:szCs w:val="24"/>
    </w:rPr>
  </w:style>
  <w:style w:type="paragraph" w:customStyle="1" w:styleId="Legendas">
    <w:name w:val="Legendas"/>
    <w:basedOn w:val="Normal"/>
    <w:link w:val="LegendasChar"/>
    <w:autoRedefine/>
    <w:qFormat/>
    <w:rsid w:val="00C31CC8"/>
    <w:pPr>
      <w:spacing w:line="240" w:lineRule="auto"/>
      <w:ind w:firstLine="0"/>
    </w:pPr>
  </w:style>
  <w:style w:type="paragraph" w:styleId="Citao">
    <w:name w:val="Quote"/>
    <w:basedOn w:val="Normal"/>
    <w:next w:val="Normal"/>
    <w:link w:val="CitaoChar"/>
    <w:autoRedefine/>
    <w:uiPriority w:val="29"/>
    <w:qFormat/>
    <w:rsid w:val="00C43ECE"/>
    <w:pPr>
      <w:spacing w:line="240" w:lineRule="auto"/>
      <w:ind w:left="2268" w:firstLine="0"/>
    </w:pPr>
    <w:rPr>
      <w:iCs/>
      <w:sz w:val="22"/>
      <w:szCs w:val="22"/>
      <w:lang w:val="pt-PT"/>
    </w:rPr>
  </w:style>
  <w:style w:type="character" w:customStyle="1" w:styleId="CitaoChar">
    <w:name w:val="Citação Char"/>
    <w:link w:val="Citao"/>
    <w:uiPriority w:val="29"/>
    <w:rsid w:val="00C43ECE"/>
    <w:rPr>
      <w:iCs/>
      <w:sz w:val="22"/>
      <w:szCs w:val="22"/>
      <w:lang w:val="pt-PT"/>
    </w:rPr>
  </w:style>
  <w:style w:type="character" w:customStyle="1" w:styleId="LegendasChar">
    <w:name w:val="Legendas Char"/>
    <w:link w:val="Legendas"/>
    <w:rsid w:val="00C31CC8"/>
    <w:rPr>
      <w:sz w:val="24"/>
      <w:szCs w:val="24"/>
    </w:rPr>
  </w:style>
  <w:style w:type="paragraph" w:styleId="Sumrio5">
    <w:name w:val="toc 5"/>
    <w:basedOn w:val="Normal"/>
    <w:next w:val="Normal"/>
    <w:autoRedefine/>
    <w:uiPriority w:val="39"/>
    <w:unhideWhenUsed/>
    <w:rsid w:val="00397B80"/>
    <w:pPr>
      <w:ind w:left="960"/>
    </w:pPr>
    <w:rPr>
      <w:rFonts w:ascii="Calibri" w:hAnsi="Calibri" w:cs="Calibri"/>
      <w:sz w:val="18"/>
      <w:szCs w:val="18"/>
    </w:rPr>
  </w:style>
  <w:style w:type="paragraph" w:styleId="Sumrio6">
    <w:name w:val="toc 6"/>
    <w:basedOn w:val="Normal"/>
    <w:next w:val="Normal"/>
    <w:autoRedefine/>
    <w:uiPriority w:val="39"/>
    <w:unhideWhenUsed/>
    <w:rsid w:val="00397B80"/>
    <w:pPr>
      <w:ind w:left="1200"/>
    </w:pPr>
    <w:rPr>
      <w:rFonts w:ascii="Calibri" w:hAnsi="Calibri" w:cs="Calibri"/>
      <w:sz w:val="18"/>
      <w:szCs w:val="18"/>
    </w:rPr>
  </w:style>
  <w:style w:type="paragraph" w:styleId="Sumrio7">
    <w:name w:val="toc 7"/>
    <w:basedOn w:val="Normal"/>
    <w:next w:val="Normal"/>
    <w:autoRedefine/>
    <w:uiPriority w:val="39"/>
    <w:unhideWhenUsed/>
    <w:rsid w:val="00397B80"/>
    <w:pPr>
      <w:ind w:left="1440"/>
    </w:pPr>
    <w:rPr>
      <w:rFonts w:ascii="Calibri" w:hAnsi="Calibri" w:cs="Calibri"/>
      <w:sz w:val="18"/>
      <w:szCs w:val="18"/>
    </w:rPr>
  </w:style>
  <w:style w:type="paragraph" w:styleId="Sumrio8">
    <w:name w:val="toc 8"/>
    <w:basedOn w:val="Normal"/>
    <w:next w:val="Normal"/>
    <w:autoRedefine/>
    <w:uiPriority w:val="39"/>
    <w:unhideWhenUsed/>
    <w:rsid w:val="00397B80"/>
    <w:pPr>
      <w:ind w:left="1680"/>
    </w:pPr>
    <w:rPr>
      <w:rFonts w:ascii="Calibri" w:hAnsi="Calibri" w:cs="Calibri"/>
      <w:sz w:val="18"/>
      <w:szCs w:val="18"/>
    </w:rPr>
  </w:style>
  <w:style w:type="paragraph" w:styleId="Sumrio9">
    <w:name w:val="toc 9"/>
    <w:basedOn w:val="Normal"/>
    <w:next w:val="Normal"/>
    <w:autoRedefine/>
    <w:uiPriority w:val="39"/>
    <w:unhideWhenUsed/>
    <w:rsid w:val="00397B80"/>
    <w:pPr>
      <w:ind w:left="1920"/>
    </w:pPr>
    <w:rPr>
      <w:rFonts w:ascii="Calibri" w:hAnsi="Calibri" w:cs="Calibri"/>
      <w:sz w:val="18"/>
      <w:szCs w:val="18"/>
    </w:rPr>
  </w:style>
  <w:style w:type="paragraph" w:styleId="SemEspaamento">
    <w:name w:val="No Spacing"/>
    <w:uiPriority w:val="1"/>
    <w:qFormat/>
    <w:rsid w:val="00EA45F8"/>
    <w:pPr>
      <w:spacing w:line="360" w:lineRule="auto"/>
      <w:ind w:firstLine="709"/>
      <w:jc w:val="both"/>
    </w:pPr>
    <w:rPr>
      <w:sz w:val="24"/>
      <w:szCs w:val="24"/>
    </w:rPr>
  </w:style>
  <w:style w:type="paragraph" w:styleId="Legenda">
    <w:name w:val="caption"/>
    <w:basedOn w:val="Normal"/>
    <w:next w:val="Normal"/>
    <w:uiPriority w:val="35"/>
    <w:unhideWhenUsed/>
    <w:qFormat/>
    <w:rsid w:val="00397B80"/>
    <w:pPr>
      <w:spacing w:after="200"/>
    </w:pPr>
    <w:rPr>
      <w:i/>
      <w:iCs/>
      <w:color w:val="44546A"/>
      <w:sz w:val="18"/>
      <w:szCs w:val="18"/>
    </w:rPr>
  </w:style>
  <w:style w:type="character" w:styleId="nfase">
    <w:name w:val="Emphasis"/>
    <w:uiPriority w:val="20"/>
    <w:qFormat/>
    <w:rsid w:val="00397B80"/>
    <w:rPr>
      <w:i/>
      <w:iCs/>
    </w:rPr>
  </w:style>
  <w:style w:type="paragraph" w:styleId="ndicedeilustraes">
    <w:name w:val="table of figures"/>
    <w:basedOn w:val="Normal"/>
    <w:next w:val="Normal"/>
    <w:uiPriority w:val="99"/>
    <w:unhideWhenUsed/>
    <w:rsid w:val="00397B80"/>
  </w:style>
  <w:style w:type="character" w:customStyle="1" w:styleId="RecuodecorpodetextoChar">
    <w:name w:val="Recuo de corpo de texto Char"/>
    <w:link w:val="Recuodecorpodetexto"/>
    <w:uiPriority w:val="99"/>
    <w:rsid w:val="00397B80"/>
    <w:rPr>
      <w:rFonts w:ascii="Arial" w:hAnsi="Arial" w:cs="Arial"/>
      <w:sz w:val="28"/>
      <w:szCs w:val="24"/>
    </w:rPr>
  </w:style>
  <w:style w:type="character" w:styleId="TtulodoLivro">
    <w:name w:val="Book Title"/>
    <w:uiPriority w:val="33"/>
    <w:qFormat/>
    <w:rsid w:val="00397B80"/>
    <w:rPr>
      <w:b/>
      <w:bCs/>
      <w:i/>
      <w:iCs/>
      <w:spacing w:val="5"/>
    </w:rPr>
  </w:style>
  <w:style w:type="paragraph" w:customStyle="1" w:styleId="msonormal0">
    <w:name w:val="msonormal"/>
    <w:basedOn w:val="Normal"/>
    <w:rsid w:val="00397B80"/>
    <w:pPr>
      <w:spacing w:before="100" w:beforeAutospacing="1" w:after="100" w:afterAutospacing="1"/>
    </w:pPr>
  </w:style>
  <w:style w:type="character" w:customStyle="1" w:styleId="no0020spacingchar">
    <w:name w:val="no_0020spacing__char"/>
    <w:basedOn w:val="Fontepargpadro"/>
    <w:rsid w:val="00397B80"/>
  </w:style>
  <w:style w:type="character" w:customStyle="1" w:styleId="TextodecomentrioChar1">
    <w:name w:val="Texto de comentário Char1"/>
    <w:aliases w:val="Texto de tabela Char1"/>
    <w:semiHidden/>
    <w:rsid w:val="00397B80"/>
    <w:rPr>
      <w:sz w:val="20"/>
      <w:szCs w:val="20"/>
    </w:rPr>
  </w:style>
  <w:style w:type="paragraph" w:styleId="Textodenotadefim">
    <w:name w:val="endnote text"/>
    <w:basedOn w:val="Normal"/>
    <w:link w:val="TextodenotadefimChar"/>
    <w:uiPriority w:val="99"/>
    <w:semiHidden/>
    <w:unhideWhenUsed/>
    <w:rsid w:val="00397B80"/>
    <w:rPr>
      <w:sz w:val="20"/>
      <w:szCs w:val="20"/>
    </w:rPr>
  </w:style>
  <w:style w:type="character" w:customStyle="1" w:styleId="TextodenotadefimChar">
    <w:name w:val="Texto de nota de fim Char"/>
    <w:basedOn w:val="Fontepargpadro"/>
    <w:link w:val="Textodenotadefim"/>
    <w:uiPriority w:val="99"/>
    <w:semiHidden/>
    <w:rsid w:val="00397B80"/>
  </w:style>
  <w:style w:type="paragraph" w:styleId="CabealhodoSumrio">
    <w:name w:val="TOC Heading"/>
    <w:basedOn w:val="Ttulo1"/>
    <w:next w:val="Normal"/>
    <w:uiPriority w:val="39"/>
    <w:unhideWhenUsed/>
    <w:qFormat/>
    <w:rsid w:val="00397B80"/>
    <w:pPr>
      <w:keepLines/>
      <w:spacing w:line="256" w:lineRule="auto"/>
      <w:jc w:val="both"/>
      <w:outlineLvl w:val="9"/>
    </w:pPr>
    <w:rPr>
      <w:rFonts w:ascii="Times New Roman" w:hAnsi="Times New Roman" w:cs="Times New Roman"/>
      <w:b/>
      <w:sz w:val="24"/>
    </w:rPr>
  </w:style>
  <w:style w:type="paragraph" w:customStyle="1" w:styleId="has-text-color">
    <w:name w:val="has-text-color"/>
    <w:basedOn w:val="Normal"/>
    <w:uiPriority w:val="99"/>
    <w:rsid w:val="00397B80"/>
    <w:pPr>
      <w:spacing w:before="100" w:beforeAutospacing="1" w:after="100" w:afterAutospacing="1"/>
    </w:pPr>
  </w:style>
  <w:style w:type="paragraph" w:customStyle="1" w:styleId="Legenda1">
    <w:name w:val="Legenda1"/>
    <w:basedOn w:val="Normal"/>
    <w:uiPriority w:val="99"/>
    <w:rsid w:val="00397B80"/>
    <w:pPr>
      <w:spacing w:before="100" w:beforeAutospacing="1" w:after="100" w:afterAutospacing="1"/>
    </w:pPr>
  </w:style>
  <w:style w:type="paragraph" w:customStyle="1" w:styleId="Legenda2">
    <w:name w:val="Legenda2"/>
    <w:basedOn w:val="Normal"/>
    <w:uiPriority w:val="99"/>
    <w:rsid w:val="00397B80"/>
    <w:pPr>
      <w:spacing w:before="100" w:beforeAutospacing="1" w:after="100" w:afterAutospacing="1"/>
    </w:pPr>
  </w:style>
  <w:style w:type="paragraph" w:customStyle="1" w:styleId="Pa16">
    <w:name w:val="Pa16"/>
    <w:basedOn w:val="Normal"/>
    <w:next w:val="Normal"/>
    <w:uiPriority w:val="99"/>
    <w:rsid w:val="00397B80"/>
    <w:pPr>
      <w:autoSpaceDE w:val="0"/>
      <w:autoSpaceDN w:val="0"/>
      <w:adjustRightInd w:val="0"/>
      <w:spacing w:line="181" w:lineRule="atLeast"/>
    </w:pPr>
    <w:rPr>
      <w:rFonts w:ascii="Times" w:hAnsi="Times"/>
    </w:rPr>
  </w:style>
  <w:style w:type="paragraph" w:customStyle="1" w:styleId="textoconteudo">
    <w:name w:val="textoconteudo"/>
    <w:basedOn w:val="Normal"/>
    <w:uiPriority w:val="99"/>
    <w:rsid w:val="00397B80"/>
    <w:pPr>
      <w:spacing w:before="100" w:beforeAutospacing="1" w:after="100" w:afterAutospacing="1"/>
    </w:pPr>
  </w:style>
  <w:style w:type="paragraph" w:customStyle="1" w:styleId="text1k0">
    <w:name w:val="text_1k0"/>
    <w:basedOn w:val="Normal"/>
    <w:uiPriority w:val="99"/>
    <w:rsid w:val="00397B80"/>
    <w:pPr>
      <w:spacing w:before="100" w:beforeAutospacing="1" w:after="100" w:afterAutospacing="1"/>
    </w:pPr>
  </w:style>
  <w:style w:type="character" w:customStyle="1" w:styleId="Estilo1Char">
    <w:name w:val="Estilo1 Char"/>
    <w:link w:val="Estilo1"/>
    <w:locked/>
    <w:rsid w:val="0024056A"/>
    <w:rPr>
      <w:b/>
      <w:caps/>
      <w:sz w:val="24"/>
      <w:szCs w:val="32"/>
    </w:rPr>
  </w:style>
  <w:style w:type="paragraph" w:customStyle="1" w:styleId="Estilo1">
    <w:name w:val="Estilo1"/>
    <w:basedOn w:val="Ttulo1"/>
    <w:next w:val="Normal"/>
    <w:link w:val="Estilo1Char"/>
    <w:qFormat/>
    <w:rsid w:val="0024056A"/>
    <w:pPr>
      <w:keepLines/>
      <w:numPr>
        <w:numId w:val="4"/>
      </w:numPr>
      <w:ind w:left="0" w:firstLine="0"/>
      <w:jc w:val="both"/>
    </w:pPr>
    <w:rPr>
      <w:rFonts w:ascii="Times New Roman" w:hAnsi="Times New Roman" w:cs="Times New Roman"/>
      <w:b/>
      <w:caps/>
      <w:sz w:val="24"/>
      <w:szCs w:val="32"/>
    </w:rPr>
  </w:style>
  <w:style w:type="character" w:customStyle="1" w:styleId="Estilo2Char">
    <w:name w:val="Estilo2 Char"/>
    <w:link w:val="Estilo2"/>
    <w:locked/>
    <w:rsid w:val="00EA45F8"/>
    <w:rPr>
      <w:b/>
      <w:sz w:val="24"/>
      <w:szCs w:val="32"/>
    </w:rPr>
  </w:style>
  <w:style w:type="paragraph" w:customStyle="1" w:styleId="Estilo2">
    <w:name w:val="Estilo2"/>
    <w:basedOn w:val="Ttulo1"/>
    <w:next w:val="Normal"/>
    <w:link w:val="Estilo2Char"/>
    <w:qFormat/>
    <w:rsid w:val="00EA45F8"/>
    <w:pPr>
      <w:keepLines/>
      <w:numPr>
        <w:ilvl w:val="1"/>
        <w:numId w:val="4"/>
      </w:numPr>
      <w:ind w:left="0" w:firstLine="0"/>
      <w:jc w:val="both"/>
    </w:pPr>
    <w:rPr>
      <w:rFonts w:ascii="Times New Roman" w:hAnsi="Times New Roman" w:cs="Times New Roman"/>
      <w:b/>
      <w:sz w:val="24"/>
      <w:szCs w:val="32"/>
    </w:rPr>
  </w:style>
  <w:style w:type="character" w:customStyle="1" w:styleId="Estilo3Char">
    <w:name w:val="Estilo3 Char"/>
    <w:link w:val="Estilo3"/>
    <w:locked/>
    <w:rsid w:val="00EA45F8"/>
    <w:rPr>
      <w:sz w:val="24"/>
    </w:rPr>
  </w:style>
  <w:style w:type="paragraph" w:customStyle="1" w:styleId="Estilo3">
    <w:name w:val="Estilo3"/>
    <w:basedOn w:val="Estilo1"/>
    <w:next w:val="Normal"/>
    <w:link w:val="Estilo3Char"/>
    <w:qFormat/>
    <w:rsid w:val="00EA45F8"/>
    <w:pPr>
      <w:numPr>
        <w:ilvl w:val="2"/>
      </w:numPr>
      <w:ind w:left="0" w:firstLine="0"/>
    </w:pPr>
    <w:rPr>
      <w:b w:val="0"/>
      <w:caps w:val="0"/>
      <w:szCs w:val="20"/>
    </w:rPr>
  </w:style>
  <w:style w:type="character" w:customStyle="1" w:styleId="ESTILO1Char0">
    <w:name w:val="ESTILO 1 Char"/>
    <w:link w:val="ESTILO10"/>
    <w:locked/>
    <w:rsid w:val="00397B80"/>
    <w:rPr>
      <w:b/>
      <w:bCs/>
      <w:caps/>
      <w:color w:val="0070C0"/>
      <w:szCs w:val="32"/>
    </w:rPr>
  </w:style>
  <w:style w:type="paragraph" w:customStyle="1" w:styleId="ESTILO10">
    <w:name w:val="ESTILO 1"/>
    <w:basedOn w:val="Estilo1"/>
    <w:link w:val="ESTILO1Char0"/>
    <w:autoRedefine/>
    <w:rsid w:val="00397B80"/>
    <w:pPr>
      <w:ind w:right="-568"/>
      <w:jc w:val="left"/>
    </w:pPr>
    <w:rPr>
      <w:bCs/>
      <w:caps w:val="0"/>
      <w:color w:val="0070C0"/>
    </w:rPr>
  </w:style>
  <w:style w:type="character" w:customStyle="1" w:styleId="ESTILO2Char0">
    <w:name w:val="ESTILO 2 Char"/>
    <w:link w:val="ESTILO20"/>
    <w:locked/>
    <w:rsid w:val="00397B80"/>
    <w:rPr>
      <w:bCs/>
      <w:color w:val="0070C0"/>
      <w:szCs w:val="32"/>
      <w:bdr w:val="none" w:sz="0" w:space="0" w:color="auto" w:frame="1"/>
    </w:rPr>
  </w:style>
  <w:style w:type="paragraph" w:customStyle="1" w:styleId="ESTILO20">
    <w:name w:val="ESTILO 2"/>
    <w:basedOn w:val="Estilo2"/>
    <w:link w:val="ESTILO2Char0"/>
    <w:autoRedefine/>
    <w:rsid w:val="00397B80"/>
    <w:pPr>
      <w:numPr>
        <w:ilvl w:val="0"/>
        <w:numId w:val="0"/>
      </w:numPr>
      <w:ind w:left="360" w:hanging="360"/>
    </w:pPr>
    <w:rPr>
      <w:b w:val="0"/>
      <w:bCs/>
      <w:color w:val="0070C0"/>
      <w:bdr w:val="none" w:sz="0" w:space="0" w:color="auto" w:frame="1"/>
    </w:rPr>
  </w:style>
  <w:style w:type="character" w:customStyle="1" w:styleId="ESTILO3Char0">
    <w:name w:val="ESTILO 3 Char"/>
    <w:link w:val="ESTILO30"/>
    <w:locked/>
    <w:rsid w:val="00397B80"/>
    <w:rPr>
      <w:color w:val="0070C0"/>
      <w:shd w:val="clear" w:color="auto" w:fill="FFFFFF"/>
    </w:rPr>
  </w:style>
  <w:style w:type="paragraph" w:customStyle="1" w:styleId="ESTILO30">
    <w:name w:val="ESTILO 3"/>
    <w:basedOn w:val="Estilo3"/>
    <w:link w:val="ESTILO3Char0"/>
    <w:autoRedefine/>
    <w:rsid w:val="00397B80"/>
    <w:pPr>
      <w:shd w:val="clear" w:color="auto" w:fill="FFFFFF"/>
    </w:pPr>
    <w:rPr>
      <w:color w:val="0070C0"/>
    </w:rPr>
  </w:style>
  <w:style w:type="character" w:customStyle="1" w:styleId="exlresultdetails">
    <w:name w:val="exlresultdetails"/>
    <w:basedOn w:val="Fontepargpadro"/>
    <w:rsid w:val="00397B80"/>
  </w:style>
  <w:style w:type="character" w:customStyle="1" w:styleId="skimlinks-unlinked">
    <w:name w:val="skimlinks-unlinked"/>
    <w:basedOn w:val="Fontepargpadro"/>
    <w:rsid w:val="00397B80"/>
  </w:style>
  <w:style w:type="character" w:customStyle="1" w:styleId="record-index">
    <w:name w:val="record-index"/>
    <w:basedOn w:val="Fontepargpadro"/>
    <w:rsid w:val="00397B80"/>
  </w:style>
  <w:style w:type="character" w:customStyle="1" w:styleId="hidden">
    <w:name w:val="hidden"/>
    <w:basedOn w:val="Fontepargpadro"/>
    <w:rsid w:val="00397B80"/>
  </w:style>
  <w:style w:type="character" w:customStyle="1" w:styleId="standard-view-style">
    <w:name w:val="standard-view-style"/>
    <w:basedOn w:val="Fontepargpadro"/>
    <w:rsid w:val="00397B80"/>
  </w:style>
  <w:style w:type="character" w:customStyle="1" w:styleId="A9">
    <w:name w:val="A9"/>
    <w:uiPriority w:val="99"/>
    <w:rsid w:val="00397B80"/>
    <w:rPr>
      <w:rFonts w:ascii="Times" w:hAnsi="Times" w:cs="Times" w:hint="default"/>
      <w:color w:val="000000"/>
      <w:sz w:val="17"/>
      <w:szCs w:val="17"/>
    </w:rPr>
  </w:style>
  <w:style w:type="character" w:customStyle="1" w:styleId="article-title">
    <w:name w:val="article-title"/>
    <w:basedOn w:val="Fontepargpadro"/>
    <w:rsid w:val="00397B80"/>
  </w:style>
  <w:style w:type="character" w:customStyle="1" w:styleId="MenoPendente1">
    <w:name w:val="Menção Pendente1"/>
    <w:uiPriority w:val="99"/>
    <w:semiHidden/>
    <w:rsid w:val="00397B80"/>
    <w:rPr>
      <w:color w:val="605E5C"/>
      <w:shd w:val="clear" w:color="auto" w:fill="E1DFDD"/>
    </w:rPr>
  </w:style>
  <w:style w:type="character" w:customStyle="1" w:styleId="tituloverde">
    <w:name w:val="tituloverde"/>
    <w:basedOn w:val="Fontepargpadro"/>
    <w:rsid w:val="00397B80"/>
  </w:style>
  <w:style w:type="character" w:customStyle="1" w:styleId="text-ui-light-shade-color">
    <w:name w:val="text-ui-light-shade-color"/>
    <w:basedOn w:val="Fontepargpadro"/>
    <w:rsid w:val="00397B80"/>
  </w:style>
  <w:style w:type="character" w:customStyle="1" w:styleId="w-text-content">
    <w:name w:val="w-text-content"/>
    <w:basedOn w:val="Fontepargpadro"/>
    <w:rsid w:val="00397B80"/>
  </w:style>
  <w:style w:type="paragraph" w:styleId="Partesuperior-zdoformulrio">
    <w:name w:val="HTML Top of Form"/>
    <w:basedOn w:val="Normal"/>
    <w:next w:val="Normal"/>
    <w:link w:val="Partesuperior-zdoformulrioChar"/>
    <w:hidden/>
    <w:uiPriority w:val="99"/>
    <w:semiHidden/>
    <w:unhideWhenUsed/>
    <w:rsid w:val="00397B80"/>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link w:val="Partesuperior-zdoformulrio"/>
    <w:uiPriority w:val="99"/>
    <w:semiHidden/>
    <w:rsid w:val="00397B80"/>
    <w:rPr>
      <w:rFonts w:ascii="Arial" w:hAnsi="Arial" w:cs="Arial"/>
      <w:vanish/>
      <w:sz w:val="16"/>
      <w:szCs w:val="16"/>
    </w:rPr>
  </w:style>
  <w:style w:type="table" w:styleId="SimplesTabela2">
    <w:name w:val="Plain Table 2"/>
    <w:basedOn w:val="Tabelanormal"/>
    <w:uiPriority w:val="42"/>
    <w:rsid w:val="00397B80"/>
    <w:pPr>
      <w:ind w:firstLine="709"/>
      <w:jc w:val="both"/>
    </w:pPr>
    <w:rPr>
      <w:sz w:val="24"/>
      <w:szCs w:val="24"/>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adeGrade1Clara-nfase51">
    <w:name w:val="Tabela de Grade 1 Clara - Ênfase 51"/>
    <w:basedOn w:val="Tabelanormal"/>
    <w:uiPriority w:val="46"/>
    <w:rsid w:val="00397B80"/>
    <w:pPr>
      <w:ind w:firstLine="709"/>
      <w:jc w:val="both"/>
    </w:pPr>
    <w:rPr>
      <w:sz w:val="24"/>
      <w:szCs w:val="24"/>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Sumrio1Char">
    <w:name w:val="Sumário 1 Char"/>
    <w:link w:val="Sumrio1"/>
    <w:uiPriority w:val="39"/>
    <w:rsid w:val="00D4736D"/>
    <w:rPr>
      <w:rFonts w:cs="Calibri"/>
      <w:b/>
      <w:bCs/>
      <w:caps/>
      <w:sz w:val="24"/>
      <w:szCs w:val="22"/>
    </w:rPr>
  </w:style>
  <w:style w:type="paragraph" w:styleId="Subttulo">
    <w:name w:val="Subtitle"/>
    <w:basedOn w:val="Normal"/>
    <w:next w:val="Normal"/>
    <w:link w:val="SubttuloChar"/>
    <w:uiPriority w:val="11"/>
    <w:qFormat/>
    <w:rsid w:val="00397B80"/>
    <w:pPr>
      <w:keepNext/>
      <w:keepLines/>
      <w:spacing w:before="360" w:after="80"/>
    </w:pPr>
    <w:rPr>
      <w:rFonts w:ascii="Georgia" w:eastAsia="Georgia" w:hAnsi="Georgia" w:cs="Georgia"/>
      <w:i/>
      <w:color w:val="666666"/>
      <w:sz w:val="48"/>
      <w:szCs w:val="48"/>
    </w:rPr>
  </w:style>
  <w:style w:type="character" w:customStyle="1" w:styleId="SubttuloChar">
    <w:name w:val="Subtítulo Char"/>
    <w:link w:val="Subttulo"/>
    <w:uiPriority w:val="11"/>
    <w:rsid w:val="00397B80"/>
    <w:rPr>
      <w:rFonts w:ascii="Georgia" w:eastAsia="Georgia" w:hAnsi="Georgia" w:cs="Georgia"/>
      <w:i/>
      <w:color w:val="666666"/>
      <w:sz w:val="48"/>
      <w:szCs w:val="48"/>
    </w:rPr>
  </w:style>
  <w:style w:type="paragraph" w:customStyle="1" w:styleId="Quadro">
    <w:name w:val="Quadro"/>
    <w:next w:val="Legendas"/>
    <w:link w:val="QuadroChar"/>
    <w:qFormat/>
    <w:rsid w:val="00BD01A8"/>
    <w:pPr>
      <w:jc w:val="both"/>
    </w:pPr>
    <w:rPr>
      <w:szCs w:val="24"/>
      <w:bdr w:val="none" w:sz="0" w:space="0" w:color="auto" w:frame="1"/>
    </w:rPr>
  </w:style>
  <w:style w:type="character" w:customStyle="1" w:styleId="QuadroChar">
    <w:name w:val="Quadro Char"/>
    <w:link w:val="Quadro"/>
    <w:rsid w:val="00BD01A8"/>
    <w:rPr>
      <w:szCs w:val="24"/>
      <w:bdr w:val="none" w:sz="0" w:space="0" w:color="auto" w:frame="1"/>
    </w:rPr>
  </w:style>
  <w:style w:type="character" w:customStyle="1" w:styleId="name">
    <w:name w:val="name"/>
    <w:basedOn w:val="Fontepargpadro"/>
    <w:rsid w:val="00CA7FA0"/>
  </w:style>
  <w:style w:type="character" w:styleId="TextodoEspaoReservado">
    <w:name w:val="Placeholder Text"/>
    <w:basedOn w:val="Fontepargpadro"/>
    <w:uiPriority w:val="99"/>
    <w:semiHidden/>
    <w:rsid w:val="00F544B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2984">
      <w:bodyDiv w:val="1"/>
      <w:marLeft w:val="0"/>
      <w:marRight w:val="0"/>
      <w:marTop w:val="0"/>
      <w:marBottom w:val="0"/>
      <w:divBdr>
        <w:top w:val="none" w:sz="0" w:space="0" w:color="auto"/>
        <w:left w:val="none" w:sz="0" w:space="0" w:color="auto"/>
        <w:bottom w:val="none" w:sz="0" w:space="0" w:color="auto"/>
        <w:right w:val="none" w:sz="0" w:space="0" w:color="auto"/>
      </w:divBdr>
    </w:div>
    <w:div w:id="10185691">
      <w:bodyDiv w:val="1"/>
      <w:marLeft w:val="0"/>
      <w:marRight w:val="0"/>
      <w:marTop w:val="0"/>
      <w:marBottom w:val="0"/>
      <w:divBdr>
        <w:top w:val="none" w:sz="0" w:space="0" w:color="auto"/>
        <w:left w:val="none" w:sz="0" w:space="0" w:color="auto"/>
        <w:bottom w:val="none" w:sz="0" w:space="0" w:color="auto"/>
        <w:right w:val="none" w:sz="0" w:space="0" w:color="auto"/>
      </w:divBdr>
    </w:div>
    <w:div w:id="14039551">
      <w:bodyDiv w:val="1"/>
      <w:marLeft w:val="0"/>
      <w:marRight w:val="0"/>
      <w:marTop w:val="0"/>
      <w:marBottom w:val="0"/>
      <w:divBdr>
        <w:top w:val="none" w:sz="0" w:space="0" w:color="auto"/>
        <w:left w:val="none" w:sz="0" w:space="0" w:color="auto"/>
        <w:bottom w:val="none" w:sz="0" w:space="0" w:color="auto"/>
        <w:right w:val="none" w:sz="0" w:space="0" w:color="auto"/>
      </w:divBdr>
    </w:div>
    <w:div w:id="28186456">
      <w:bodyDiv w:val="1"/>
      <w:marLeft w:val="0"/>
      <w:marRight w:val="0"/>
      <w:marTop w:val="0"/>
      <w:marBottom w:val="0"/>
      <w:divBdr>
        <w:top w:val="none" w:sz="0" w:space="0" w:color="auto"/>
        <w:left w:val="none" w:sz="0" w:space="0" w:color="auto"/>
        <w:bottom w:val="none" w:sz="0" w:space="0" w:color="auto"/>
        <w:right w:val="none" w:sz="0" w:space="0" w:color="auto"/>
      </w:divBdr>
    </w:div>
    <w:div w:id="41445244">
      <w:bodyDiv w:val="1"/>
      <w:marLeft w:val="0"/>
      <w:marRight w:val="0"/>
      <w:marTop w:val="0"/>
      <w:marBottom w:val="0"/>
      <w:divBdr>
        <w:top w:val="none" w:sz="0" w:space="0" w:color="auto"/>
        <w:left w:val="none" w:sz="0" w:space="0" w:color="auto"/>
        <w:bottom w:val="none" w:sz="0" w:space="0" w:color="auto"/>
        <w:right w:val="none" w:sz="0" w:space="0" w:color="auto"/>
      </w:divBdr>
    </w:div>
    <w:div w:id="45952518">
      <w:bodyDiv w:val="1"/>
      <w:marLeft w:val="0"/>
      <w:marRight w:val="0"/>
      <w:marTop w:val="0"/>
      <w:marBottom w:val="0"/>
      <w:divBdr>
        <w:top w:val="none" w:sz="0" w:space="0" w:color="auto"/>
        <w:left w:val="none" w:sz="0" w:space="0" w:color="auto"/>
        <w:bottom w:val="none" w:sz="0" w:space="0" w:color="auto"/>
        <w:right w:val="none" w:sz="0" w:space="0" w:color="auto"/>
      </w:divBdr>
    </w:div>
    <w:div w:id="65150491">
      <w:bodyDiv w:val="1"/>
      <w:marLeft w:val="0"/>
      <w:marRight w:val="0"/>
      <w:marTop w:val="0"/>
      <w:marBottom w:val="0"/>
      <w:divBdr>
        <w:top w:val="none" w:sz="0" w:space="0" w:color="auto"/>
        <w:left w:val="none" w:sz="0" w:space="0" w:color="auto"/>
        <w:bottom w:val="none" w:sz="0" w:space="0" w:color="auto"/>
        <w:right w:val="none" w:sz="0" w:space="0" w:color="auto"/>
      </w:divBdr>
    </w:div>
    <w:div w:id="67269923">
      <w:bodyDiv w:val="1"/>
      <w:marLeft w:val="0"/>
      <w:marRight w:val="0"/>
      <w:marTop w:val="0"/>
      <w:marBottom w:val="0"/>
      <w:divBdr>
        <w:top w:val="none" w:sz="0" w:space="0" w:color="auto"/>
        <w:left w:val="none" w:sz="0" w:space="0" w:color="auto"/>
        <w:bottom w:val="none" w:sz="0" w:space="0" w:color="auto"/>
        <w:right w:val="none" w:sz="0" w:space="0" w:color="auto"/>
      </w:divBdr>
    </w:div>
    <w:div w:id="70007428">
      <w:bodyDiv w:val="1"/>
      <w:marLeft w:val="0"/>
      <w:marRight w:val="0"/>
      <w:marTop w:val="0"/>
      <w:marBottom w:val="0"/>
      <w:divBdr>
        <w:top w:val="none" w:sz="0" w:space="0" w:color="auto"/>
        <w:left w:val="none" w:sz="0" w:space="0" w:color="auto"/>
        <w:bottom w:val="none" w:sz="0" w:space="0" w:color="auto"/>
        <w:right w:val="none" w:sz="0" w:space="0" w:color="auto"/>
      </w:divBdr>
    </w:div>
    <w:div w:id="73401225">
      <w:bodyDiv w:val="1"/>
      <w:marLeft w:val="0"/>
      <w:marRight w:val="0"/>
      <w:marTop w:val="0"/>
      <w:marBottom w:val="0"/>
      <w:divBdr>
        <w:top w:val="none" w:sz="0" w:space="0" w:color="auto"/>
        <w:left w:val="none" w:sz="0" w:space="0" w:color="auto"/>
        <w:bottom w:val="none" w:sz="0" w:space="0" w:color="auto"/>
        <w:right w:val="none" w:sz="0" w:space="0" w:color="auto"/>
      </w:divBdr>
    </w:div>
    <w:div w:id="90054067">
      <w:bodyDiv w:val="1"/>
      <w:marLeft w:val="0"/>
      <w:marRight w:val="0"/>
      <w:marTop w:val="0"/>
      <w:marBottom w:val="0"/>
      <w:divBdr>
        <w:top w:val="none" w:sz="0" w:space="0" w:color="auto"/>
        <w:left w:val="none" w:sz="0" w:space="0" w:color="auto"/>
        <w:bottom w:val="none" w:sz="0" w:space="0" w:color="auto"/>
        <w:right w:val="none" w:sz="0" w:space="0" w:color="auto"/>
      </w:divBdr>
    </w:div>
    <w:div w:id="95907039">
      <w:bodyDiv w:val="1"/>
      <w:marLeft w:val="0"/>
      <w:marRight w:val="0"/>
      <w:marTop w:val="0"/>
      <w:marBottom w:val="0"/>
      <w:divBdr>
        <w:top w:val="none" w:sz="0" w:space="0" w:color="auto"/>
        <w:left w:val="none" w:sz="0" w:space="0" w:color="auto"/>
        <w:bottom w:val="none" w:sz="0" w:space="0" w:color="auto"/>
        <w:right w:val="none" w:sz="0" w:space="0" w:color="auto"/>
      </w:divBdr>
    </w:div>
    <w:div w:id="129516168">
      <w:bodyDiv w:val="1"/>
      <w:marLeft w:val="0"/>
      <w:marRight w:val="0"/>
      <w:marTop w:val="0"/>
      <w:marBottom w:val="0"/>
      <w:divBdr>
        <w:top w:val="none" w:sz="0" w:space="0" w:color="auto"/>
        <w:left w:val="none" w:sz="0" w:space="0" w:color="auto"/>
        <w:bottom w:val="none" w:sz="0" w:space="0" w:color="auto"/>
        <w:right w:val="none" w:sz="0" w:space="0" w:color="auto"/>
      </w:divBdr>
    </w:div>
    <w:div w:id="152768261">
      <w:bodyDiv w:val="1"/>
      <w:marLeft w:val="0"/>
      <w:marRight w:val="0"/>
      <w:marTop w:val="0"/>
      <w:marBottom w:val="0"/>
      <w:divBdr>
        <w:top w:val="none" w:sz="0" w:space="0" w:color="auto"/>
        <w:left w:val="none" w:sz="0" w:space="0" w:color="auto"/>
        <w:bottom w:val="none" w:sz="0" w:space="0" w:color="auto"/>
        <w:right w:val="none" w:sz="0" w:space="0" w:color="auto"/>
      </w:divBdr>
      <w:divsChild>
        <w:div w:id="1740325062">
          <w:marLeft w:val="0"/>
          <w:marRight w:val="0"/>
          <w:marTop w:val="0"/>
          <w:marBottom w:val="0"/>
          <w:divBdr>
            <w:top w:val="none" w:sz="0" w:space="0" w:color="auto"/>
            <w:left w:val="none" w:sz="0" w:space="0" w:color="auto"/>
            <w:bottom w:val="none" w:sz="0" w:space="0" w:color="auto"/>
            <w:right w:val="none" w:sz="0" w:space="0" w:color="auto"/>
          </w:divBdr>
        </w:div>
        <w:div w:id="1958946919">
          <w:marLeft w:val="0"/>
          <w:marRight w:val="0"/>
          <w:marTop w:val="0"/>
          <w:marBottom w:val="180"/>
          <w:divBdr>
            <w:top w:val="none" w:sz="0" w:space="0" w:color="auto"/>
            <w:left w:val="none" w:sz="0" w:space="0" w:color="auto"/>
            <w:bottom w:val="none" w:sz="0" w:space="0" w:color="auto"/>
            <w:right w:val="none" w:sz="0" w:space="0" w:color="auto"/>
          </w:divBdr>
        </w:div>
      </w:divsChild>
    </w:div>
    <w:div w:id="157619782">
      <w:bodyDiv w:val="1"/>
      <w:marLeft w:val="0"/>
      <w:marRight w:val="0"/>
      <w:marTop w:val="0"/>
      <w:marBottom w:val="0"/>
      <w:divBdr>
        <w:top w:val="none" w:sz="0" w:space="0" w:color="auto"/>
        <w:left w:val="none" w:sz="0" w:space="0" w:color="auto"/>
        <w:bottom w:val="none" w:sz="0" w:space="0" w:color="auto"/>
        <w:right w:val="none" w:sz="0" w:space="0" w:color="auto"/>
      </w:divBdr>
    </w:div>
    <w:div w:id="158157371">
      <w:bodyDiv w:val="1"/>
      <w:marLeft w:val="0"/>
      <w:marRight w:val="0"/>
      <w:marTop w:val="0"/>
      <w:marBottom w:val="0"/>
      <w:divBdr>
        <w:top w:val="none" w:sz="0" w:space="0" w:color="auto"/>
        <w:left w:val="none" w:sz="0" w:space="0" w:color="auto"/>
        <w:bottom w:val="none" w:sz="0" w:space="0" w:color="auto"/>
        <w:right w:val="none" w:sz="0" w:space="0" w:color="auto"/>
      </w:divBdr>
    </w:div>
    <w:div w:id="166094279">
      <w:bodyDiv w:val="1"/>
      <w:marLeft w:val="0"/>
      <w:marRight w:val="0"/>
      <w:marTop w:val="0"/>
      <w:marBottom w:val="0"/>
      <w:divBdr>
        <w:top w:val="none" w:sz="0" w:space="0" w:color="auto"/>
        <w:left w:val="none" w:sz="0" w:space="0" w:color="auto"/>
        <w:bottom w:val="none" w:sz="0" w:space="0" w:color="auto"/>
        <w:right w:val="none" w:sz="0" w:space="0" w:color="auto"/>
      </w:divBdr>
    </w:div>
    <w:div w:id="168908502">
      <w:bodyDiv w:val="1"/>
      <w:marLeft w:val="0"/>
      <w:marRight w:val="0"/>
      <w:marTop w:val="0"/>
      <w:marBottom w:val="0"/>
      <w:divBdr>
        <w:top w:val="none" w:sz="0" w:space="0" w:color="auto"/>
        <w:left w:val="none" w:sz="0" w:space="0" w:color="auto"/>
        <w:bottom w:val="none" w:sz="0" w:space="0" w:color="auto"/>
        <w:right w:val="none" w:sz="0" w:space="0" w:color="auto"/>
      </w:divBdr>
    </w:div>
    <w:div w:id="179129836">
      <w:bodyDiv w:val="1"/>
      <w:marLeft w:val="0"/>
      <w:marRight w:val="0"/>
      <w:marTop w:val="0"/>
      <w:marBottom w:val="0"/>
      <w:divBdr>
        <w:top w:val="none" w:sz="0" w:space="0" w:color="auto"/>
        <w:left w:val="none" w:sz="0" w:space="0" w:color="auto"/>
        <w:bottom w:val="none" w:sz="0" w:space="0" w:color="auto"/>
        <w:right w:val="none" w:sz="0" w:space="0" w:color="auto"/>
      </w:divBdr>
    </w:div>
    <w:div w:id="184563094">
      <w:bodyDiv w:val="1"/>
      <w:marLeft w:val="0"/>
      <w:marRight w:val="0"/>
      <w:marTop w:val="0"/>
      <w:marBottom w:val="0"/>
      <w:divBdr>
        <w:top w:val="none" w:sz="0" w:space="0" w:color="auto"/>
        <w:left w:val="none" w:sz="0" w:space="0" w:color="auto"/>
        <w:bottom w:val="none" w:sz="0" w:space="0" w:color="auto"/>
        <w:right w:val="none" w:sz="0" w:space="0" w:color="auto"/>
      </w:divBdr>
      <w:divsChild>
        <w:div w:id="72703847">
          <w:marLeft w:val="0"/>
          <w:marRight w:val="0"/>
          <w:marTop w:val="0"/>
          <w:marBottom w:val="0"/>
          <w:divBdr>
            <w:top w:val="none" w:sz="0" w:space="0" w:color="auto"/>
            <w:left w:val="none" w:sz="0" w:space="0" w:color="auto"/>
            <w:bottom w:val="none" w:sz="0" w:space="0" w:color="auto"/>
            <w:right w:val="none" w:sz="0" w:space="0" w:color="auto"/>
          </w:divBdr>
        </w:div>
        <w:div w:id="276571852">
          <w:marLeft w:val="0"/>
          <w:marRight w:val="0"/>
          <w:marTop w:val="0"/>
          <w:marBottom w:val="0"/>
          <w:divBdr>
            <w:top w:val="none" w:sz="0" w:space="0" w:color="auto"/>
            <w:left w:val="none" w:sz="0" w:space="0" w:color="auto"/>
            <w:bottom w:val="none" w:sz="0" w:space="0" w:color="auto"/>
            <w:right w:val="none" w:sz="0" w:space="0" w:color="auto"/>
          </w:divBdr>
        </w:div>
        <w:div w:id="319501136">
          <w:marLeft w:val="0"/>
          <w:marRight w:val="0"/>
          <w:marTop w:val="0"/>
          <w:marBottom w:val="0"/>
          <w:divBdr>
            <w:top w:val="none" w:sz="0" w:space="0" w:color="auto"/>
            <w:left w:val="none" w:sz="0" w:space="0" w:color="auto"/>
            <w:bottom w:val="none" w:sz="0" w:space="0" w:color="auto"/>
            <w:right w:val="none" w:sz="0" w:space="0" w:color="auto"/>
          </w:divBdr>
        </w:div>
        <w:div w:id="481314481">
          <w:marLeft w:val="0"/>
          <w:marRight w:val="0"/>
          <w:marTop w:val="0"/>
          <w:marBottom w:val="0"/>
          <w:divBdr>
            <w:top w:val="none" w:sz="0" w:space="0" w:color="auto"/>
            <w:left w:val="none" w:sz="0" w:space="0" w:color="auto"/>
            <w:bottom w:val="none" w:sz="0" w:space="0" w:color="auto"/>
            <w:right w:val="none" w:sz="0" w:space="0" w:color="auto"/>
          </w:divBdr>
        </w:div>
        <w:div w:id="609901562">
          <w:marLeft w:val="0"/>
          <w:marRight w:val="0"/>
          <w:marTop w:val="0"/>
          <w:marBottom w:val="0"/>
          <w:divBdr>
            <w:top w:val="none" w:sz="0" w:space="0" w:color="auto"/>
            <w:left w:val="none" w:sz="0" w:space="0" w:color="auto"/>
            <w:bottom w:val="none" w:sz="0" w:space="0" w:color="auto"/>
            <w:right w:val="none" w:sz="0" w:space="0" w:color="auto"/>
          </w:divBdr>
        </w:div>
        <w:div w:id="635453703">
          <w:marLeft w:val="0"/>
          <w:marRight w:val="0"/>
          <w:marTop w:val="0"/>
          <w:marBottom w:val="0"/>
          <w:divBdr>
            <w:top w:val="none" w:sz="0" w:space="0" w:color="auto"/>
            <w:left w:val="none" w:sz="0" w:space="0" w:color="auto"/>
            <w:bottom w:val="none" w:sz="0" w:space="0" w:color="auto"/>
            <w:right w:val="none" w:sz="0" w:space="0" w:color="auto"/>
          </w:divBdr>
        </w:div>
        <w:div w:id="724917017">
          <w:marLeft w:val="0"/>
          <w:marRight w:val="0"/>
          <w:marTop w:val="0"/>
          <w:marBottom w:val="0"/>
          <w:divBdr>
            <w:top w:val="none" w:sz="0" w:space="0" w:color="auto"/>
            <w:left w:val="none" w:sz="0" w:space="0" w:color="auto"/>
            <w:bottom w:val="none" w:sz="0" w:space="0" w:color="auto"/>
            <w:right w:val="none" w:sz="0" w:space="0" w:color="auto"/>
          </w:divBdr>
        </w:div>
        <w:div w:id="827795122">
          <w:marLeft w:val="0"/>
          <w:marRight w:val="0"/>
          <w:marTop w:val="0"/>
          <w:marBottom w:val="0"/>
          <w:divBdr>
            <w:top w:val="none" w:sz="0" w:space="0" w:color="auto"/>
            <w:left w:val="none" w:sz="0" w:space="0" w:color="auto"/>
            <w:bottom w:val="none" w:sz="0" w:space="0" w:color="auto"/>
            <w:right w:val="none" w:sz="0" w:space="0" w:color="auto"/>
          </w:divBdr>
        </w:div>
        <w:div w:id="866872264">
          <w:marLeft w:val="0"/>
          <w:marRight w:val="0"/>
          <w:marTop w:val="0"/>
          <w:marBottom w:val="0"/>
          <w:divBdr>
            <w:top w:val="none" w:sz="0" w:space="0" w:color="auto"/>
            <w:left w:val="none" w:sz="0" w:space="0" w:color="auto"/>
            <w:bottom w:val="none" w:sz="0" w:space="0" w:color="auto"/>
            <w:right w:val="none" w:sz="0" w:space="0" w:color="auto"/>
          </w:divBdr>
        </w:div>
        <w:div w:id="930620751">
          <w:marLeft w:val="0"/>
          <w:marRight w:val="0"/>
          <w:marTop w:val="0"/>
          <w:marBottom w:val="0"/>
          <w:divBdr>
            <w:top w:val="none" w:sz="0" w:space="0" w:color="auto"/>
            <w:left w:val="none" w:sz="0" w:space="0" w:color="auto"/>
            <w:bottom w:val="none" w:sz="0" w:space="0" w:color="auto"/>
            <w:right w:val="none" w:sz="0" w:space="0" w:color="auto"/>
          </w:divBdr>
        </w:div>
        <w:div w:id="946473116">
          <w:marLeft w:val="0"/>
          <w:marRight w:val="0"/>
          <w:marTop w:val="0"/>
          <w:marBottom w:val="0"/>
          <w:divBdr>
            <w:top w:val="none" w:sz="0" w:space="0" w:color="auto"/>
            <w:left w:val="none" w:sz="0" w:space="0" w:color="auto"/>
            <w:bottom w:val="none" w:sz="0" w:space="0" w:color="auto"/>
            <w:right w:val="none" w:sz="0" w:space="0" w:color="auto"/>
          </w:divBdr>
        </w:div>
        <w:div w:id="974600204">
          <w:marLeft w:val="0"/>
          <w:marRight w:val="0"/>
          <w:marTop w:val="0"/>
          <w:marBottom w:val="0"/>
          <w:divBdr>
            <w:top w:val="none" w:sz="0" w:space="0" w:color="auto"/>
            <w:left w:val="none" w:sz="0" w:space="0" w:color="auto"/>
            <w:bottom w:val="none" w:sz="0" w:space="0" w:color="auto"/>
            <w:right w:val="none" w:sz="0" w:space="0" w:color="auto"/>
          </w:divBdr>
        </w:div>
        <w:div w:id="1052461784">
          <w:marLeft w:val="0"/>
          <w:marRight w:val="0"/>
          <w:marTop w:val="0"/>
          <w:marBottom w:val="0"/>
          <w:divBdr>
            <w:top w:val="none" w:sz="0" w:space="0" w:color="auto"/>
            <w:left w:val="none" w:sz="0" w:space="0" w:color="auto"/>
            <w:bottom w:val="none" w:sz="0" w:space="0" w:color="auto"/>
            <w:right w:val="none" w:sz="0" w:space="0" w:color="auto"/>
          </w:divBdr>
        </w:div>
        <w:div w:id="1067460446">
          <w:marLeft w:val="0"/>
          <w:marRight w:val="0"/>
          <w:marTop w:val="0"/>
          <w:marBottom w:val="0"/>
          <w:divBdr>
            <w:top w:val="none" w:sz="0" w:space="0" w:color="auto"/>
            <w:left w:val="none" w:sz="0" w:space="0" w:color="auto"/>
            <w:bottom w:val="none" w:sz="0" w:space="0" w:color="auto"/>
            <w:right w:val="none" w:sz="0" w:space="0" w:color="auto"/>
          </w:divBdr>
        </w:div>
        <w:div w:id="1159232386">
          <w:marLeft w:val="0"/>
          <w:marRight w:val="0"/>
          <w:marTop w:val="0"/>
          <w:marBottom w:val="0"/>
          <w:divBdr>
            <w:top w:val="none" w:sz="0" w:space="0" w:color="auto"/>
            <w:left w:val="none" w:sz="0" w:space="0" w:color="auto"/>
            <w:bottom w:val="none" w:sz="0" w:space="0" w:color="auto"/>
            <w:right w:val="none" w:sz="0" w:space="0" w:color="auto"/>
          </w:divBdr>
        </w:div>
        <w:div w:id="1171526252">
          <w:marLeft w:val="0"/>
          <w:marRight w:val="0"/>
          <w:marTop w:val="0"/>
          <w:marBottom w:val="0"/>
          <w:divBdr>
            <w:top w:val="none" w:sz="0" w:space="0" w:color="auto"/>
            <w:left w:val="none" w:sz="0" w:space="0" w:color="auto"/>
            <w:bottom w:val="none" w:sz="0" w:space="0" w:color="auto"/>
            <w:right w:val="none" w:sz="0" w:space="0" w:color="auto"/>
          </w:divBdr>
        </w:div>
        <w:div w:id="1226333386">
          <w:marLeft w:val="0"/>
          <w:marRight w:val="0"/>
          <w:marTop w:val="0"/>
          <w:marBottom w:val="0"/>
          <w:divBdr>
            <w:top w:val="none" w:sz="0" w:space="0" w:color="auto"/>
            <w:left w:val="none" w:sz="0" w:space="0" w:color="auto"/>
            <w:bottom w:val="none" w:sz="0" w:space="0" w:color="auto"/>
            <w:right w:val="none" w:sz="0" w:space="0" w:color="auto"/>
          </w:divBdr>
        </w:div>
        <w:div w:id="1243224393">
          <w:marLeft w:val="0"/>
          <w:marRight w:val="0"/>
          <w:marTop w:val="0"/>
          <w:marBottom w:val="0"/>
          <w:divBdr>
            <w:top w:val="none" w:sz="0" w:space="0" w:color="auto"/>
            <w:left w:val="none" w:sz="0" w:space="0" w:color="auto"/>
            <w:bottom w:val="none" w:sz="0" w:space="0" w:color="auto"/>
            <w:right w:val="none" w:sz="0" w:space="0" w:color="auto"/>
          </w:divBdr>
        </w:div>
        <w:div w:id="1268658403">
          <w:marLeft w:val="0"/>
          <w:marRight w:val="0"/>
          <w:marTop w:val="0"/>
          <w:marBottom w:val="0"/>
          <w:divBdr>
            <w:top w:val="none" w:sz="0" w:space="0" w:color="auto"/>
            <w:left w:val="none" w:sz="0" w:space="0" w:color="auto"/>
            <w:bottom w:val="none" w:sz="0" w:space="0" w:color="auto"/>
            <w:right w:val="none" w:sz="0" w:space="0" w:color="auto"/>
          </w:divBdr>
        </w:div>
        <w:div w:id="1308820248">
          <w:marLeft w:val="0"/>
          <w:marRight w:val="0"/>
          <w:marTop w:val="0"/>
          <w:marBottom w:val="0"/>
          <w:divBdr>
            <w:top w:val="none" w:sz="0" w:space="0" w:color="auto"/>
            <w:left w:val="none" w:sz="0" w:space="0" w:color="auto"/>
            <w:bottom w:val="none" w:sz="0" w:space="0" w:color="auto"/>
            <w:right w:val="none" w:sz="0" w:space="0" w:color="auto"/>
          </w:divBdr>
        </w:div>
        <w:div w:id="1489321982">
          <w:marLeft w:val="0"/>
          <w:marRight w:val="0"/>
          <w:marTop w:val="0"/>
          <w:marBottom w:val="0"/>
          <w:divBdr>
            <w:top w:val="none" w:sz="0" w:space="0" w:color="auto"/>
            <w:left w:val="none" w:sz="0" w:space="0" w:color="auto"/>
            <w:bottom w:val="none" w:sz="0" w:space="0" w:color="auto"/>
            <w:right w:val="none" w:sz="0" w:space="0" w:color="auto"/>
          </w:divBdr>
        </w:div>
        <w:div w:id="1496846283">
          <w:marLeft w:val="0"/>
          <w:marRight w:val="0"/>
          <w:marTop w:val="0"/>
          <w:marBottom w:val="0"/>
          <w:divBdr>
            <w:top w:val="none" w:sz="0" w:space="0" w:color="auto"/>
            <w:left w:val="none" w:sz="0" w:space="0" w:color="auto"/>
            <w:bottom w:val="none" w:sz="0" w:space="0" w:color="auto"/>
            <w:right w:val="none" w:sz="0" w:space="0" w:color="auto"/>
          </w:divBdr>
        </w:div>
        <w:div w:id="1534734559">
          <w:marLeft w:val="0"/>
          <w:marRight w:val="0"/>
          <w:marTop w:val="0"/>
          <w:marBottom w:val="0"/>
          <w:divBdr>
            <w:top w:val="none" w:sz="0" w:space="0" w:color="auto"/>
            <w:left w:val="none" w:sz="0" w:space="0" w:color="auto"/>
            <w:bottom w:val="none" w:sz="0" w:space="0" w:color="auto"/>
            <w:right w:val="none" w:sz="0" w:space="0" w:color="auto"/>
          </w:divBdr>
        </w:div>
        <w:div w:id="1612973665">
          <w:marLeft w:val="0"/>
          <w:marRight w:val="0"/>
          <w:marTop w:val="0"/>
          <w:marBottom w:val="0"/>
          <w:divBdr>
            <w:top w:val="none" w:sz="0" w:space="0" w:color="auto"/>
            <w:left w:val="none" w:sz="0" w:space="0" w:color="auto"/>
            <w:bottom w:val="none" w:sz="0" w:space="0" w:color="auto"/>
            <w:right w:val="none" w:sz="0" w:space="0" w:color="auto"/>
          </w:divBdr>
        </w:div>
        <w:div w:id="1617370312">
          <w:marLeft w:val="0"/>
          <w:marRight w:val="0"/>
          <w:marTop w:val="0"/>
          <w:marBottom w:val="0"/>
          <w:divBdr>
            <w:top w:val="none" w:sz="0" w:space="0" w:color="auto"/>
            <w:left w:val="none" w:sz="0" w:space="0" w:color="auto"/>
            <w:bottom w:val="none" w:sz="0" w:space="0" w:color="auto"/>
            <w:right w:val="none" w:sz="0" w:space="0" w:color="auto"/>
          </w:divBdr>
        </w:div>
        <w:div w:id="1725107003">
          <w:marLeft w:val="0"/>
          <w:marRight w:val="0"/>
          <w:marTop w:val="0"/>
          <w:marBottom w:val="0"/>
          <w:divBdr>
            <w:top w:val="none" w:sz="0" w:space="0" w:color="auto"/>
            <w:left w:val="none" w:sz="0" w:space="0" w:color="auto"/>
            <w:bottom w:val="none" w:sz="0" w:space="0" w:color="auto"/>
            <w:right w:val="none" w:sz="0" w:space="0" w:color="auto"/>
          </w:divBdr>
        </w:div>
        <w:div w:id="1736390686">
          <w:marLeft w:val="0"/>
          <w:marRight w:val="0"/>
          <w:marTop w:val="0"/>
          <w:marBottom w:val="0"/>
          <w:divBdr>
            <w:top w:val="none" w:sz="0" w:space="0" w:color="auto"/>
            <w:left w:val="none" w:sz="0" w:space="0" w:color="auto"/>
            <w:bottom w:val="none" w:sz="0" w:space="0" w:color="auto"/>
            <w:right w:val="none" w:sz="0" w:space="0" w:color="auto"/>
          </w:divBdr>
        </w:div>
        <w:div w:id="1760832961">
          <w:marLeft w:val="0"/>
          <w:marRight w:val="0"/>
          <w:marTop w:val="0"/>
          <w:marBottom w:val="0"/>
          <w:divBdr>
            <w:top w:val="none" w:sz="0" w:space="0" w:color="auto"/>
            <w:left w:val="none" w:sz="0" w:space="0" w:color="auto"/>
            <w:bottom w:val="none" w:sz="0" w:space="0" w:color="auto"/>
            <w:right w:val="none" w:sz="0" w:space="0" w:color="auto"/>
          </w:divBdr>
        </w:div>
        <w:div w:id="1793552641">
          <w:marLeft w:val="0"/>
          <w:marRight w:val="0"/>
          <w:marTop w:val="0"/>
          <w:marBottom w:val="0"/>
          <w:divBdr>
            <w:top w:val="none" w:sz="0" w:space="0" w:color="auto"/>
            <w:left w:val="none" w:sz="0" w:space="0" w:color="auto"/>
            <w:bottom w:val="none" w:sz="0" w:space="0" w:color="auto"/>
            <w:right w:val="none" w:sz="0" w:space="0" w:color="auto"/>
          </w:divBdr>
        </w:div>
        <w:div w:id="1847287080">
          <w:marLeft w:val="0"/>
          <w:marRight w:val="0"/>
          <w:marTop w:val="0"/>
          <w:marBottom w:val="0"/>
          <w:divBdr>
            <w:top w:val="none" w:sz="0" w:space="0" w:color="auto"/>
            <w:left w:val="none" w:sz="0" w:space="0" w:color="auto"/>
            <w:bottom w:val="none" w:sz="0" w:space="0" w:color="auto"/>
            <w:right w:val="none" w:sz="0" w:space="0" w:color="auto"/>
          </w:divBdr>
        </w:div>
        <w:div w:id="1913159658">
          <w:marLeft w:val="0"/>
          <w:marRight w:val="0"/>
          <w:marTop w:val="0"/>
          <w:marBottom w:val="0"/>
          <w:divBdr>
            <w:top w:val="none" w:sz="0" w:space="0" w:color="auto"/>
            <w:left w:val="none" w:sz="0" w:space="0" w:color="auto"/>
            <w:bottom w:val="none" w:sz="0" w:space="0" w:color="auto"/>
            <w:right w:val="none" w:sz="0" w:space="0" w:color="auto"/>
          </w:divBdr>
        </w:div>
        <w:div w:id="1993677782">
          <w:marLeft w:val="0"/>
          <w:marRight w:val="0"/>
          <w:marTop w:val="0"/>
          <w:marBottom w:val="0"/>
          <w:divBdr>
            <w:top w:val="none" w:sz="0" w:space="0" w:color="auto"/>
            <w:left w:val="none" w:sz="0" w:space="0" w:color="auto"/>
            <w:bottom w:val="none" w:sz="0" w:space="0" w:color="auto"/>
            <w:right w:val="none" w:sz="0" w:space="0" w:color="auto"/>
          </w:divBdr>
        </w:div>
        <w:div w:id="2050370171">
          <w:marLeft w:val="0"/>
          <w:marRight w:val="0"/>
          <w:marTop w:val="0"/>
          <w:marBottom w:val="0"/>
          <w:divBdr>
            <w:top w:val="none" w:sz="0" w:space="0" w:color="auto"/>
            <w:left w:val="none" w:sz="0" w:space="0" w:color="auto"/>
            <w:bottom w:val="none" w:sz="0" w:space="0" w:color="auto"/>
            <w:right w:val="none" w:sz="0" w:space="0" w:color="auto"/>
          </w:divBdr>
        </w:div>
        <w:div w:id="2072001964">
          <w:marLeft w:val="0"/>
          <w:marRight w:val="0"/>
          <w:marTop w:val="0"/>
          <w:marBottom w:val="0"/>
          <w:divBdr>
            <w:top w:val="none" w:sz="0" w:space="0" w:color="auto"/>
            <w:left w:val="none" w:sz="0" w:space="0" w:color="auto"/>
            <w:bottom w:val="none" w:sz="0" w:space="0" w:color="auto"/>
            <w:right w:val="none" w:sz="0" w:space="0" w:color="auto"/>
          </w:divBdr>
        </w:div>
        <w:div w:id="2090543449">
          <w:marLeft w:val="0"/>
          <w:marRight w:val="0"/>
          <w:marTop w:val="0"/>
          <w:marBottom w:val="0"/>
          <w:divBdr>
            <w:top w:val="none" w:sz="0" w:space="0" w:color="auto"/>
            <w:left w:val="none" w:sz="0" w:space="0" w:color="auto"/>
            <w:bottom w:val="none" w:sz="0" w:space="0" w:color="auto"/>
            <w:right w:val="none" w:sz="0" w:space="0" w:color="auto"/>
          </w:divBdr>
        </w:div>
        <w:div w:id="2115704755">
          <w:marLeft w:val="0"/>
          <w:marRight w:val="0"/>
          <w:marTop w:val="0"/>
          <w:marBottom w:val="0"/>
          <w:divBdr>
            <w:top w:val="none" w:sz="0" w:space="0" w:color="auto"/>
            <w:left w:val="none" w:sz="0" w:space="0" w:color="auto"/>
            <w:bottom w:val="none" w:sz="0" w:space="0" w:color="auto"/>
            <w:right w:val="none" w:sz="0" w:space="0" w:color="auto"/>
          </w:divBdr>
        </w:div>
        <w:div w:id="2119714577">
          <w:marLeft w:val="0"/>
          <w:marRight w:val="0"/>
          <w:marTop w:val="0"/>
          <w:marBottom w:val="0"/>
          <w:divBdr>
            <w:top w:val="none" w:sz="0" w:space="0" w:color="auto"/>
            <w:left w:val="none" w:sz="0" w:space="0" w:color="auto"/>
            <w:bottom w:val="none" w:sz="0" w:space="0" w:color="auto"/>
            <w:right w:val="none" w:sz="0" w:space="0" w:color="auto"/>
          </w:divBdr>
        </w:div>
        <w:div w:id="2129159780">
          <w:marLeft w:val="0"/>
          <w:marRight w:val="0"/>
          <w:marTop w:val="0"/>
          <w:marBottom w:val="0"/>
          <w:divBdr>
            <w:top w:val="none" w:sz="0" w:space="0" w:color="auto"/>
            <w:left w:val="none" w:sz="0" w:space="0" w:color="auto"/>
            <w:bottom w:val="none" w:sz="0" w:space="0" w:color="auto"/>
            <w:right w:val="none" w:sz="0" w:space="0" w:color="auto"/>
          </w:divBdr>
        </w:div>
      </w:divsChild>
    </w:div>
    <w:div w:id="186718602">
      <w:bodyDiv w:val="1"/>
      <w:marLeft w:val="0"/>
      <w:marRight w:val="0"/>
      <w:marTop w:val="0"/>
      <w:marBottom w:val="0"/>
      <w:divBdr>
        <w:top w:val="none" w:sz="0" w:space="0" w:color="auto"/>
        <w:left w:val="none" w:sz="0" w:space="0" w:color="auto"/>
        <w:bottom w:val="none" w:sz="0" w:space="0" w:color="auto"/>
        <w:right w:val="none" w:sz="0" w:space="0" w:color="auto"/>
      </w:divBdr>
    </w:div>
    <w:div w:id="193152792">
      <w:bodyDiv w:val="1"/>
      <w:marLeft w:val="0"/>
      <w:marRight w:val="0"/>
      <w:marTop w:val="0"/>
      <w:marBottom w:val="0"/>
      <w:divBdr>
        <w:top w:val="none" w:sz="0" w:space="0" w:color="auto"/>
        <w:left w:val="none" w:sz="0" w:space="0" w:color="auto"/>
        <w:bottom w:val="none" w:sz="0" w:space="0" w:color="auto"/>
        <w:right w:val="none" w:sz="0" w:space="0" w:color="auto"/>
      </w:divBdr>
    </w:div>
    <w:div w:id="200217728">
      <w:bodyDiv w:val="1"/>
      <w:marLeft w:val="0"/>
      <w:marRight w:val="0"/>
      <w:marTop w:val="0"/>
      <w:marBottom w:val="0"/>
      <w:divBdr>
        <w:top w:val="none" w:sz="0" w:space="0" w:color="auto"/>
        <w:left w:val="none" w:sz="0" w:space="0" w:color="auto"/>
        <w:bottom w:val="none" w:sz="0" w:space="0" w:color="auto"/>
        <w:right w:val="none" w:sz="0" w:space="0" w:color="auto"/>
      </w:divBdr>
    </w:div>
    <w:div w:id="210115543">
      <w:bodyDiv w:val="1"/>
      <w:marLeft w:val="0"/>
      <w:marRight w:val="0"/>
      <w:marTop w:val="0"/>
      <w:marBottom w:val="0"/>
      <w:divBdr>
        <w:top w:val="none" w:sz="0" w:space="0" w:color="auto"/>
        <w:left w:val="none" w:sz="0" w:space="0" w:color="auto"/>
        <w:bottom w:val="none" w:sz="0" w:space="0" w:color="auto"/>
        <w:right w:val="none" w:sz="0" w:space="0" w:color="auto"/>
      </w:divBdr>
    </w:div>
    <w:div w:id="212079098">
      <w:bodyDiv w:val="1"/>
      <w:marLeft w:val="0"/>
      <w:marRight w:val="0"/>
      <w:marTop w:val="0"/>
      <w:marBottom w:val="0"/>
      <w:divBdr>
        <w:top w:val="none" w:sz="0" w:space="0" w:color="auto"/>
        <w:left w:val="none" w:sz="0" w:space="0" w:color="auto"/>
        <w:bottom w:val="none" w:sz="0" w:space="0" w:color="auto"/>
        <w:right w:val="none" w:sz="0" w:space="0" w:color="auto"/>
      </w:divBdr>
    </w:div>
    <w:div w:id="218516811">
      <w:bodyDiv w:val="1"/>
      <w:marLeft w:val="0"/>
      <w:marRight w:val="0"/>
      <w:marTop w:val="0"/>
      <w:marBottom w:val="0"/>
      <w:divBdr>
        <w:top w:val="none" w:sz="0" w:space="0" w:color="auto"/>
        <w:left w:val="none" w:sz="0" w:space="0" w:color="auto"/>
        <w:bottom w:val="none" w:sz="0" w:space="0" w:color="auto"/>
        <w:right w:val="none" w:sz="0" w:space="0" w:color="auto"/>
      </w:divBdr>
    </w:div>
    <w:div w:id="222834593">
      <w:bodyDiv w:val="1"/>
      <w:marLeft w:val="0"/>
      <w:marRight w:val="0"/>
      <w:marTop w:val="0"/>
      <w:marBottom w:val="0"/>
      <w:divBdr>
        <w:top w:val="none" w:sz="0" w:space="0" w:color="auto"/>
        <w:left w:val="none" w:sz="0" w:space="0" w:color="auto"/>
        <w:bottom w:val="none" w:sz="0" w:space="0" w:color="auto"/>
        <w:right w:val="none" w:sz="0" w:space="0" w:color="auto"/>
      </w:divBdr>
    </w:div>
    <w:div w:id="238906252">
      <w:bodyDiv w:val="1"/>
      <w:marLeft w:val="0"/>
      <w:marRight w:val="0"/>
      <w:marTop w:val="0"/>
      <w:marBottom w:val="0"/>
      <w:divBdr>
        <w:top w:val="none" w:sz="0" w:space="0" w:color="auto"/>
        <w:left w:val="none" w:sz="0" w:space="0" w:color="auto"/>
        <w:bottom w:val="none" w:sz="0" w:space="0" w:color="auto"/>
        <w:right w:val="none" w:sz="0" w:space="0" w:color="auto"/>
      </w:divBdr>
    </w:div>
    <w:div w:id="241376094">
      <w:bodyDiv w:val="1"/>
      <w:marLeft w:val="0"/>
      <w:marRight w:val="0"/>
      <w:marTop w:val="0"/>
      <w:marBottom w:val="0"/>
      <w:divBdr>
        <w:top w:val="none" w:sz="0" w:space="0" w:color="auto"/>
        <w:left w:val="none" w:sz="0" w:space="0" w:color="auto"/>
        <w:bottom w:val="none" w:sz="0" w:space="0" w:color="auto"/>
        <w:right w:val="none" w:sz="0" w:space="0" w:color="auto"/>
      </w:divBdr>
    </w:div>
    <w:div w:id="245461656">
      <w:bodyDiv w:val="1"/>
      <w:marLeft w:val="0"/>
      <w:marRight w:val="0"/>
      <w:marTop w:val="0"/>
      <w:marBottom w:val="0"/>
      <w:divBdr>
        <w:top w:val="none" w:sz="0" w:space="0" w:color="auto"/>
        <w:left w:val="none" w:sz="0" w:space="0" w:color="auto"/>
        <w:bottom w:val="none" w:sz="0" w:space="0" w:color="auto"/>
        <w:right w:val="none" w:sz="0" w:space="0" w:color="auto"/>
      </w:divBdr>
    </w:div>
    <w:div w:id="263071525">
      <w:bodyDiv w:val="1"/>
      <w:marLeft w:val="0"/>
      <w:marRight w:val="0"/>
      <w:marTop w:val="0"/>
      <w:marBottom w:val="0"/>
      <w:divBdr>
        <w:top w:val="none" w:sz="0" w:space="0" w:color="auto"/>
        <w:left w:val="none" w:sz="0" w:space="0" w:color="auto"/>
        <w:bottom w:val="none" w:sz="0" w:space="0" w:color="auto"/>
        <w:right w:val="none" w:sz="0" w:space="0" w:color="auto"/>
      </w:divBdr>
    </w:div>
    <w:div w:id="266696277">
      <w:bodyDiv w:val="1"/>
      <w:marLeft w:val="0"/>
      <w:marRight w:val="0"/>
      <w:marTop w:val="0"/>
      <w:marBottom w:val="0"/>
      <w:divBdr>
        <w:top w:val="none" w:sz="0" w:space="0" w:color="auto"/>
        <w:left w:val="none" w:sz="0" w:space="0" w:color="auto"/>
        <w:bottom w:val="none" w:sz="0" w:space="0" w:color="auto"/>
        <w:right w:val="none" w:sz="0" w:space="0" w:color="auto"/>
      </w:divBdr>
    </w:div>
    <w:div w:id="269555944">
      <w:bodyDiv w:val="1"/>
      <w:marLeft w:val="0"/>
      <w:marRight w:val="0"/>
      <w:marTop w:val="0"/>
      <w:marBottom w:val="0"/>
      <w:divBdr>
        <w:top w:val="none" w:sz="0" w:space="0" w:color="auto"/>
        <w:left w:val="none" w:sz="0" w:space="0" w:color="auto"/>
        <w:bottom w:val="none" w:sz="0" w:space="0" w:color="auto"/>
        <w:right w:val="none" w:sz="0" w:space="0" w:color="auto"/>
      </w:divBdr>
    </w:div>
    <w:div w:id="303122766">
      <w:bodyDiv w:val="1"/>
      <w:marLeft w:val="0"/>
      <w:marRight w:val="0"/>
      <w:marTop w:val="0"/>
      <w:marBottom w:val="0"/>
      <w:divBdr>
        <w:top w:val="none" w:sz="0" w:space="0" w:color="auto"/>
        <w:left w:val="none" w:sz="0" w:space="0" w:color="auto"/>
        <w:bottom w:val="none" w:sz="0" w:space="0" w:color="auto"/>
        <w:right w:val="none" w:sz="0" w:space="0" w:color="auto"/>
      </w:divBdr>
    </w:div>
    <w:div w:id="320893133">
      <w:bodyDiv w:val="1"/>
      <w:marLeft w:val="0"/>
      <w:marRight w:val="0"/>
      <w:marTop w:val="0"/>
      <w:marBottom w:val="0"/>
      <w:divBdr>
        <w:top w:val="none" w:sz="0" w:space="0" w:color="auto"/>
        <w:left w:val="none" w:sz="0" w:space="0" w:color="auto"/>
        <w:bottom w:val="none" w:sz="0" w:space="0" w:color="auto"/>
        <w:right w:val="none" w:sz="0" w:space="0" w:color="auto"/>
      </w:divBdr>
    </w:div>
    <w:div w:id="321547746">
      <w:bodyDiv w:val="1"/>
      <w:marLeft w:val="0"/>
      <w:marRight w:val="0"/>
      <w:marTop w:val="0"/>
      <w:marBottom w:val="0"/>
      <w:divBdr>
        <w:top w:val="none" w:sz="0" w:space="0" w:color="auto"/>
        <w:left w:val="none" w:sz="0" w:space="0" w:color="auto"/>
        <w:bottom w:val="none" w:sz="0" w:space="0" w:color="auto"/>
        <w:right w:val="none" w:sz="0" w:space="0" w:color="auto"/>
      </w:divBdr>
    </w:div>
    <w:div w:id="327563041">
      <w:bodyDiv w:val="1"/>
      <w:marLeft w:val="0"/>
      <w:marRight w:val="0"/>
      <w:marTop w:val="0"/>
      <w:marBottom w:val="0"/>
      <w:divBdr>
        <w:top w:val="none" w:sz="0" w:space="0" w:color="auto"/>
        <w:left w:val="none" w:sz="0" w:space="0" w:color="auto"/>
        <w:bottom w:val="none" w:sz="0" w:space="0" w:color="auto"/>
        <w:right w:val="none" w:sz="0" w:space="0" w:color="auto"/>
      </w:divBdr>
    </w:div>
    <w:div w:id="370035717">
      <w:bodyDiv w:val="1"/>
      <w:marLeft w:val="0"/>
      <w:marRight w:val="0"/>
      <w:marTop w:val="0"/>
      <w:marBottom w:val="0"/>
      <w:divBdr>
        <w:top w:val="none" w:sz="0" w:space="0" w:color="auto"/>
        <w:left w:val="none" w:sz="0" w:space="0" w:color="auto"/>
        <w:bottom w:val="none" w:sz="0" w:space="0" w:color="auto"/>
        <w:right w:val="none" w:sz="0" w:space="0" w:color="auto"/>
      </w:divBdr>
    </w:div>
    <w:div w:id="376977819">
      <w:bodyDiv w:val="1"/>
      <w:marLeft w:val="0"/>
      <w:marRight w:val="0"/>
      <w:marTop w:val="0"/>
      <w:marBottom w:val="0"/>
      <w:divBdr>
        <w:top w:val="none" w:sz="0" w:space="0" w:color="auto"/>
        <w:left w:val="none" w:sz="0" w:space="0" w:color="auto"/>
        <w:bottom w:val="none" w:sz="0" w:space="0" w:color="auto"/>
        <w:right w:val="none" w:sz="0" w:space="0" w:color="auto"/>
      </w:divBdr>
    </w:div>
    <w:div w:id="392046313">
      <w:bodyDiv w:val="1"/>
      <w:marLeft w:val="0"/>
      <w:marRight w:val="0"/>
      <w:marTop w:val="0"/>
      <w:marBottom w:val="0"/>
      <w:divBdr>
        <w:top w:val="none" w:sz="0" w:space="0" w:color="auto"/>
        <w:left w:val="none" w:sz="0" w:space="0" w:color="auto"/>
        <w:bottom w:val="none" w:sz="0" w:space="0" w:color="auto"/>
        <w:right w:val="none" w:sz="0" w:space="0" w:color="auto"/>
      </w:divBdr>
    </w:div>
    <w:div w:id="397627850">
      <w:bodyDiv w:val="1"/>
      <w:marLeft w:val="0"/>
      <w:marRight w:val="0"/>
      <w:marTop w:val="0"/>
      <w:marBottom w:val="0"/>
      <w:divBdr>
        <w:top w:val="none" w:sz="0" w:space="0" w:color="auto"/>
        <w:left w:val="none" w:sz="0" w:space="0" w:color="auto"/>
        <w:bottom w:val="none" w:sz="0" w:space="0" w:color="auto"/>
        <w:right w:val="none" w:sz="0" w:space="0" w:color="auto"/>
      </w:divBdr>
    </w:div>
    <w:div w:id="398476049">
      <w:bodyDiv w:val="1"/>
      <w:marLeft w:val="0"/>
      <w:marRight w:val="0"/>
      <w:marTop w:val="0"/>
      <w:marBottom w:val="0"/>
      <w:divBdr>
        <w:top w:val="none" w:sz="0" w:space="0" w:color="auto"/>
        <w:left w:val="none" w:sz="0" w:space="0" w:color="auto"/>
        <w:bottom w:val="none" w:sz="0" w:space="0" w:color="auto"/>
        <w:right w:val="none" w:sz="0" w:space="0" w:color="auto"/>
      </w:divBdr>
    </w:div>
    <w:div w:id="411852672">
      <w:bodyDiv w:val="1"/>
      <w:marLeft w:val="0"/>
      <w:marRight w:val="0"/>
      <w:marTop w:val="0"/>
      <w:marBottom w:val="0"/>
      <w:divBdr>
        <w:top w:val="none" w:sz="0" w:space="0" w:color="auto"/>
        <w:left w:val="none" w:sz="0" w:space="0" w:color="auto"/>
        <w:bottom w:val="none" w:sz="0" w:space="0" w:color="auto"/>
        <w:right w:val="none" w:sz="0" w:space="0" w:color="auto"/>
      </w:divBdr>
    </w:div>
    <w:div w:id="422997410">
      <w:bodyDiv w:val="1"/>
      <w:marLeft w:val="0"/>
      <w:marRight w:val="0"/>
      <w:marTop w:val="0"/>
      <w:marBottom w:val="0"/>
      <w:divBdr>
        <w:top w:val="none" w:sz="0" w:space="0" w:color="auto"/>
        <w:left w:val="none" w:sz="0" w:space="0" w:color="auto"/>
        <w:bottom w:val="none" w:sz="0" w:space="0" w:color="auto"/>
        <w:right w:val="none" w:sz="0" w:space="0" w:color="auto"/>
      </w:divBdr>
    </w:div>
    <w:div w:id="429543798">
      <w:bodyDiv w:val="1"/>
      <w:marLeft w:val="0"/>
      <w:marRight w:val="0"/>
      <w:marTop w:val="0"/>
      <w:marBottom w:val="0"/>
      <w:divBdr>
        <w:top w:val="none" w:sz="0" w:space="0" w:color="auto"/>
        <w:left w:val="none" w:sz="0" w:space="0" w:color="auto"/>
        <w:bottom w:val="none" w:sz="0" w:space="0" w:color="auto"/>
        <w:right w:val="none" w:sz="0" w:space="0" w:color="auto"/>
      </w:divBdr>
      <w:divsChild>
        <w:div w:id="974138003">
          <w:marLeft w:val="0"/>
          <w:marRight w:val="0"/>
          <w:marTop w:val="0"/>
          <w:marBottom w:val="0"/>
          <w:divBdr>
            <w:top w:val="none" w:sz="0" w:space="0" w:color="auto"/>
            <w:left w:val="none" w:sz="0" w:space="0" w:color="auto"/>
            <w:bottom w:val="none" w:sz="0" w:space="0" w:color="auto"/>
            <w:right w:val="none" w:sz="0" w:space="0" w:color="auto"/>
          </w:divBdr>
        </w:div>
        <w:div w:id="1781795799">
          <w:marLeft w:val="0"/>
          <w:marRight w:val="0"/>
          <w:marTop w:val="0"/>
          <w:marBottom w:val="0"/>
          <w:divBdr>
            <w:top w:val="none" w:sz="0" w:space="0" w:color="auto"/>
            <w:left w:val="none" w:sz="0" w:space="0" w:color="auto"/>
            <w:bottom w:val="none" w:sz="0" w:space="0" w:color="auto"/>
            <w:right w:val="none" w:sz="0" w:space="0" w:color="auto"/>
          </w:divBdr>
        </w:div>
        <w:div w:id="1548566530">
          <w:marLeft w:val="0"/>
          <w:marRight w:val="0"/>
          <w:marTop w:val="0"/>
          <w:marBottom w:val="0"/>
          <w:divBdr>
            <w:top w:val="none" w:sz="0" w:space="0" w:color="auto"/>
            <w:left w:val="none" w:sz="0" w:space="0" w:color="auto"/>
            <w:bottom w:val="none" w:sz="0" w:space="0" w:color="auto"/>
            <w:right w:val="none" w:sz="0" w:space="0" w:color="auto"/>
          </w:divBdr>
        </w:div>
        <w:div w:id="2048336282">
          <w:marLeft w:val="0"/>
          <w:marRight w:val="0"/>
          <w:marTop w:val="0"/>
          <w:marBottom w:val="0"/>
          <w:divBdr>
            <w:top w:val="none" w:sz="0" w:space="0" w:color="auto"/>
            <w:left w:val="none" w:sz="0" w:space="0" w:color="auto"/>
            <w:bottom w:val="none" w:sz="0" w:space="0" w:color="auto"/>
            <w:right w:val="none" w:sz="0" w:space="0" w:color="auto"/>
          </w:divBdr>
        </w:div>
        <w:div w:id="1715041246">
          <w:marLeft w:val="0"/>
          <w:marRight w:val="0"/>
          <w:marTop w:val="0"/>
          <w:marBottom w:val="0"/>
          <w:divBdr>
            <w:top w:val="none" w:sz="0" w:space="0" w:color="auto"/>
            <w:left w:val="none" w:sz="0" w:space="0" w:color="auto"/>
            <w:bottom w:val="none" w:sz="0" w:space="0" w:color="auto"/>
            <w:right w:val="none" w:sz="0" w:space="0" w:color="auto"/>
          </w:divBdr>
        </w:div>
        <w:div w:id="792866654">
          <w:marLeft w:val="0"/>
          <w:marRight w:val="0"/>
          <w:marTop w:val="0"/>
          <w:marBottom w:val="0"/>
          <w:divBdr>
            <w:top w:val="none" w:sz="0" w:space="0" w:color="auto"/>
            <w:left w:val="none" w:sz="0" w:space="0" w:color="auto"/>
            <w:bottom w:val="none" w:sz="0" w:space="0" w:color="auto"/>
            <w:right w:val="none" w:sz="0" w:space="0" w:color="auto"/>
          </w:divBdr>
        </w:div>
        <w:div w:id="500050974">
          <w:marLeft w:val="0"/>
          <w:marRight w:val="0"/>
          <w:marTop w:val="0"/>
          <w:marBottom w:val="0"/>
          <w:divBdr>
            <w:top w:val="none" w:sz="0" w:space="0" w:color="auto"/>
            <w:left w:val="none" w:sz="0" w:space="0" w:color="auto"/>
            <w:bottom w:val="none" w:sz="0" w:space="0" w:color="auto"/>
            <w:right w:val="none" w:sz="0" w:space="0" w:color="auto"/>
          </w:divBdr>
        </w:div>
        <w:div w:id="1857114327">
          <w:marLeft w:val="0"/>
          <w:marRight w:val="0"/>
          <w:marTop w:val="0"/>
          <w:marBottom w:val="0"/>
          <w:divBdr>
            <w:top w:val="none" w:sz="0" w:space="0" w:color="auto"/>
            <w:left w:val="none" w:sz="0" w:space="0" w:color="auto"/>
            <w:bottom w:val="none" w:sz="0" w:space="0" w:color="auto"/>
            <w:right w:val="none" w:sz="0" w:space="0" w:color="auto"/>
          </w:divBdr>
        </w:div>
      </w:divsChild>
    </w:div>
    <w:div w:id="429618096">
      <w:bodyDiv w:val="1"/>
      <w:marLeft w:val="0"/>
      <w:marRight w:val="0"/>
      <w:marTop w:val="0"/>
      <w:marBottom w:val="0"/>
      <w:divBdr>
        <w:top w:val="none" w:sz="0" w:space="0" w:color="auto"/>
        <w:left w:val="none" w:sz="0" w:space="0" w:color="auto"/>
        <w:bottom w:val="none" w:sz="0" w:space="0" w:color="auto"/>
        <w:right w:val="none" w:sz="0" w:space="0" w:color="auto"/>
      </w:divBdr>
    </w:div>
    <w:div w:id="445930072">
      <w:bodyDiv w:val="1"/>
      <w:marLeft w:val="0"/>
      <w:marRight w:val="0"/>
      <w:marTop w:val="0"/>
      <w:marBottom w:val="0"/>
      <w:divBdr>
        <w:top w:val="none" w:sz="0" w:space="0" w:color="auto"/>
        <w:left w:val="none" w:sz="0" w:space="0" w:color="auto"/>
        <w:bottom w:val="none" w:sz="0" w:space="0" w:color="auto"/>
        <w:right w:val="none" w:sz="0" w:space="0" w:color="auto"/>
      </w:divBdr>
    </w:div>
    <w:div w:id="460269409">
      <w:bodyDiv w:val="1"/>
      <w:marLeft w:val="0"/>
      <w:marRight w:val="0"/>
      <w:marTop w:val="0"/>
      <w:marBottom w:val="0"/>
      <w:divBdr>
        <w:top w:val="none" w:sz="0" w:space="0" w:color="auto"/>
        <w:left w:val="none" w:sz="0" w:space="0" w:color="auto"/>
        <w:bottom w:val="none" w:sz="0" w:space="0" w:color="auto"/>
        <w:right w:val="none" w:sz="0" w:space="0" w:color="auto"/>
      </w:divBdr>
      <w:divsChild>
        <w:div w:id="401761177">
          <w:marLeft w:val="0"/>
          <w:marRight w:val="0"/>
          <w:marTop w:val="0"/>
          <w:marBottom w:val="0"/>
          <w:divBdr>
            <w:top w:val="none" w:sz="0" w:space="0" w:color="auto"/>
            <w:left w:val="none" w:sz="0" w:space="0" w:color="auto"/>
            <w:bottom w:val="none" w:sz="0" w:space="0" w:color="auto"/>
            <w:right w:val="none" w:sz="0" w:space="0" w:color="auto"/>
          </w:divBdr>
        </w:div>
        <w:div w:id="1591964223">
          <w:marLeft w:val="0"/>
          <w:marRight w:val="0"/>
          <w:marTop w:val="0"/>
          <w:marBottom w:val="0"/>
          <w:divBdr>
            <w:top w:val="none" w:sz="0" w:space="0" w:color="auto"/>
            <w:left w:val="none" w:sz="0" w:space="0" w:color="auto"/>
            <w:bottom w:val="none" w:sz="0" w:space="0" w:color="auto"/>
            <w:right w:val="none" w:sz="0" w:space="0" w:color="auto"/>
          </w:divBdr>
        </w:div>
        <w:div w:id="1683702481">
          <w:marLeft w:val="0"/>
          <w:marRight w:val="0"/>
          <w:marTop w:val="0"/>
          <w:marBottom w:val="0"/>
          <w:divBdr>
            <w:top w:val="none" w:sz="0" w:space="0" w:color="auto"/>
            <w:left w:val="none" w:sz="0" w:space="0" w:color="auto"/>
            <w:bottom w:val="none" w:sz="0" w:space="0" w:color="auto"/>
            <w:right w:val="none" w:sz="0" w:space="0" w:color="auto"/>
          </w:divBdr>
        </w:div>
        <w:div w:id="2125880439">
          <w:marLeft w:val="0"/>
          <w:marRight w:val="0"/>
          <w:marTop w:val="0"/>
          <w:marBottom w:val="0"/>
          <w:divBdr>
            <w:top w:val="none" w:sz="0" w:space="0" w:color="auto"/>
            <w:left w:val="none" w:sz="0" w:space="0" w:color="auto"/>
            <w:bottom w:val="none" w:sz="0" w:space="0" w:color="auto"/>
            <w:right w:val="none" w:sz="0" w:space="0" w:color="auto"/>
          </w:divBdr>
        </w:div>
      </w:divsChild>
    </w:div>
    <w:div w:id="460808425">
      <w:bodyDiv w:val="1"/>
      <w:marLeft w:val="0"/>
      <w:marRight w:val="0"/>
      <w:marTop w:val="0"/>
      <w:marBottom w:val="0"/>
      <w:divBdr>
        <w:top w:val="none" w:sz="0" w:space="0" w:color="auto"/>
        <w:left w:val="none" w:sz="0" w:space="0" w:color="auto"/>
        <w:bottom w:val="none" w:sz="0" w:space="0" w:color="auto"/>
        <w:right w:val="none" w:sz="0" w:space="0" w:color="auto"/>
      </w:divBdr>
    </w:div>
    <w:div w:id="479538106">
      <w:bodyDiv w:val="1"/>
      <w:marLeft w:val="0"/>
      <w:marRight w:val="0"/>
      <w:marTop w:val="0"/>
      <w:marBottom w:val="0"/>
      <w:divBdr>
        <w:top w:val="none" w:sz="0" w:space="0" w:color="auto"/>
        <w:left w:val="none" w:sz="0" w:space="0" w:color="auto"/>
        <w:bottom w:val="none" w:sz="0" w:space="0" w:color="auto"/>
        <w:right w:val="none" w:sz="0" w:space="0" w:color="auto"/>
      </w:divBdr>
    </w:div>
    <w:div w:id="503132117">
      <w:bodyDiv w:val="1"/>
      <w:marLeft w:val="0"/>
      <w:marRight w:val="0"/>
      <w:marTop w:val="0"/>
      <w:marBottom w:val="0"/>
      <w:divBdr>
        <w:top w:val="none" w:sz="0" w:space="0" w:color="auto"/>
        <w:left w:val="none" w:sz="0" w:space="0" w:color="auto"/>
        <w:bottom w:val="none" w:sz="0" w:space="0" w:color="auto"/>
        <w:right w:val="none" w:sz="0" w:space="0" w:color="auto"/>
      </w:divBdr>
    </w:div>
    <w:div w:id="504824551">
      <w:bodyDiv w:val="1"/>
      <w:marLeft w:val="0"/>
      <w:marRight w:val="0"/>
      <w:marTop w:val="0"/>
      <w:marBottom w:val="0"/>
      <w:divBdr>
        <w:top w:val="none" w:sz="0" w:space="0" w:color="auto"/>
        <w:left w:val="none" w:sz="0" w:space="0" w:color="auto"/>
        <w:bottom w:val="none" w:sz="0" w:space="0" w:color="auto"/>
        <w:right w:val="none" w:sz="0" w:space="0" w:color="auto"/>
      </w:divBdr>
    </w:div>
    <w:div w:id="507133448">
      <w:bodyDiv w:val="1"/>
      <w:marLeft w:val="0"/>
      <w:marRight w:val="0"/>
      <w:marTop w:val="0"/>
      <w:marBottom w:val="0"/>
      <w:divBdr>
        <w:top w:val="none" w:sz="0" w:space="0" w:color="auto"/>
        <w:left w:val="none" w:sz="0" w:space="0" w:color="auto"/>
        <w:bottom w:val="none" w:sz="0" w:space="0" w:color="auto"/>
        <w:right w:val="none" w:sz="0" w:space="0" w:color="auto"/>
      </w:divBdr>
    </w:div>
    <w:div w:id="533930172">
      <w:bodyDiv w:val="1"/>
      <w:marLeft w:val="0"/>
      <w:marRight w:val="0"/>
      <w:marTop w:val="0"/>
      <w:marBottom w:val="0"/>
      <w:divBdr>
        <w:top w:val="none" w:sz="0" w:space="0" w:color="auto"/>
        <w:left w:val="none" w:sz="0" w:space="0" w:color="auto"/>
        <w:bottom w:val="none" w:sz="0" w:space="0" w:color="auto"/>
        <w:right w:val="none" w:sz="0" w:space="0" w:color="auto"/>
      </w:divBdr>
    </w:div>
    <w:div w:id="545798440">
      <w:bodyDiv w:val="1"/>
      <w:marLeft w:val="0"/>
      <w:marRight w:val="0"/>
      <w:marTop w:val="0"/>
      <w:marBottom w:val="0"/>
      <w:divBdr>
        <w:top w:val="none" w:sz="0" w:space="0" w:color="auto"/>
        <w:left w:val="none" w:sz="0" w:space="0" w:color="auto"/>
        <w:bottom w:val="none" w:sz="0" w:space="0" w:color="auto"/>
        <w:right w:val="none" w:sz="0" w:space="0" w:color="auto"/>
      </w:divBdr>
    </w:div>
    <w:div w:id="551505596">
      <w:bodyDiv w:val="1"/>
      <w:marLeft w:val="0"/>
      <w:marRight w:val="0"/>
      <w:marTop w:val="0"/>
      <w:marBottom w:val="0"/>
      <w:divBdr>
        <w:top w:val="none" w:sz="0" w:space="0" w:color="auto"/>
        <w:left w:val="none" w:sz="0" w:space="0" w:color="auto"/>
        <w:bottom w:val="none" w:sz="0" w:space="0" w:color="auto"/>
        <w:right w:val="none" w:sz="0" w:space="0" w:color="auto"/>
      </w:divBdr>
    </w:div>
    <w:div w:id="581186778">
      <w:bodyDiv w:val="1"/>
      <w:marLeft w:val="0"/>
      <w:marRight w:val="0"/>
      <w:marTop w:val="0"/>
      <w:marBottom w:val="0"/>
      <w:divBdr>
        <w:top w:val="none" w:sz="0" w:space="0" w:color="auto"/>
        <w:left w:val="none" w:sz="0" w:space="0" w:color="auto"/>
        <w:bottom w:val="none" w:sz="0" w:space="0" w:color="auto"/>
        <w:right w:val="none" w:sz="0" w:space="0" w:color="auto"/>
      </w:divBdr>
    </w:div>
    <w:div w:id="584263296">
      <w:bodyDiv w:val="1"/>
      <w:marLeft w:val="0"/>
      <w:marRight w:val="0"/>
      <w:marTop w:val="0"/>
      <w:marBottom w:val="0"/>
      <w:divBdr>
        <w:top w:val="none" w:sz="0" w:space="0" w:color="auto"/>
        <w:left w:val="none" w:sz="0" w:space="0" w:color="auto"/>
        <w:bottom w:val="none" w:sz="0" w:space="0" w:color="auto"/>
        <w:right w:val="none" w:sz="0" w:space="0" w:color="auto"/>
      </w:divBdr>
    </w:div>
    <w:div w:id="590430646">
      <w:bodyDiv w:val="1"/>
      <w:marLeft w:val="0"/>
      <w:marRight w:val="0"/>
      <w:marTop w:val="0"/>
      <w:marBottom w:val="0"/>
      <w:divBdr>
        <w:top w:val="none" w:sz="0" w:space="0" w:color="auto"/>
        <w:left w:val="none" w:sz="0" w:space="0" w:color="auto"/>
        <w:bottom w:val="none" w:sz="0" w:space="0" w:color="auto"/>
        <w:right w:val="none" w:sz="0" w:space="0" w:color="auto"/>
      </w:divBdr>
    </w:div>
    <w:div w:id="594442721">
      <w:bodyDiv w:val="1"/>
      <w:marLeft w:val="0"/>
      <w:marRight w:val="0"/>
      <w:marTop w:val="0"/>
      <w:marBottom w:val="0"/>
      <w:divBdr>
        <w:top w:val="none" w:sz="0" w:space="0" w:color="auto"/>
        <w:left w:val="none" w:sz="0" w:space="0" w:color="auto"/>
        <w:bottom w:val="none" w:sz="0" w:space="0" w:color="auto"/>
        <w:right w:val="none" w:sz="0" w:space="0" w:color="auto"/>
      </w:divBdr>
    </w:div>
    <w:div w:id="622931125">
      <w:bodyDiv w:val="1"/>
      <w:marLeft w:val="0"/>
      <w:marRight w:val="0"/>
      <w:marTop w:val="0"/>
      <w:marBottom w:val="0"/>
      <w:divBdr>
        <w:top w:val="none" w:sz="0" w:space="0" w:color="auto"/>
        <w:left w:val="none" w:sz="0" w:space="0" w:color="auto"/>
        <w:bottom w:val="none" w:sz="0" w:space="0" w:color="auto"/>
        <w:right w:val="none" w:sz="0" w:space="0" w:color="auto"/>
      </w:divBdr>
    </w:div>
    <w:div w:id="626159914">
      <w:bodyDiv w:val="1"/>
      <w:marLeft w:val="0"/>
      <w:marRight w:val="0"/>
      <w:marTop w:val="0"/>
      <w:marBottom w:val="0"/>
      <w:divBdr>
        <w:top w:val="none" w:sz="0" w:space="0" w:color="auto"/>
        <w:left w:val="none" w:sz="0" w:space="0" w:color="auto"/>
        <w:bottom w:val="none" w:sz="0" w:space="0" w:color="auto"/>
        <w:right w:val="none" w:sz="0" w:space="0" w:color="auto"/>
      </w:divBdr>
    </w:div>
    <w:div w:id="657612819">
      <w:bodyDiv w:val="1"/>
      <w:marLeft w:val="0"/>
      <w:marRight w:val="0"/>
      <w:marTop w:val="0"/>
      <w:marBottom w:val="0"/>
      <w:divBdr>
        <w:top w:val="none" w:sz="0" w:space="0" w:color="auto"/>
        <w:left w:val="none" w:sz="0" w:space="0" w:color="auto"/>
        <w:bottom w:val="none" w:sz="0" w:space="0" w:color="auto"/>
        <w:right w:val="none" w:sz="0" w:space="0" w:color="auto"/>
      </w:divBdr>
    </w:div>
    <w:div w:id="659773409">
      <w:bodyDiv w:val="1"/>
      <w:marLeft w:val="0"/>
      <w:marRight w:val="0"/>
      <w:marTop w:val="0"/>
      <w:marBottom w:val="0"/>
      <w:divBdr>
        <w:top w:val="none" w:sz="0" w:space="0" w:color="auto"/>
        <w:left w:val="none" w:sz="0" w:space="0" w:color="auto"/>
        <w:bottom w:val="none" w:sz="0" w:space="0" w:color="auto"/>
        <w:right w:val="none" w:sz="0" w:space="0" w:color="auto"/>
      </w:divBdr>
    </w:div>
    <w:div w:id="697632456">
      <w:bodyDiv w:val="1"/>
      <w:marLeft w:val="0"/>
      <w:marRight w:val="0"/>
      <w:marTop w:val="0"/>
      <w:marBottom w:val="0"/>
      <w:divBdr>
        <w:top w:val="none" w:sz="0" w:space="0" w:color="auto"/>
        <w:left w:val="none" w:sz="0" w:space="0" w:color="auto"/>
        <w:bottom w:val="none" w:sz="0" w:space="0" w:color="auto"/>
        <w:right w:val="none" w:sz="0" w:space="0" w:color="auto"/>
      </w:divBdr>
    </w:div>
    <w:div w:id="711152179">
      <w:bodyDiv w:val="1"/>
      <w:marLeft w:val="0"/>
      <w:marRight w:val="0"/>
      <w:marTop w:val="0"/>
      <w:marBottom w:val="0"/>
      <w:divBdr>
        <w:top w:val="none" w:sz="0" w:space="0" w:color="auto"/>
        <w:left w:val="none" w:sz="0" w:space="0" w:color="auto"/>
        <w:bottom w:val="none" w:sz="0" w:space="0" w:color="auto"/>
        <w:right w:val="none" w:sz="0" w:space="0" w:color="auto"/>
      </w:divBdr>
    </w:div>
    <w:div w:id="712732245">
      <w:bodyDiv w:val="1"/>
      <w:marLeft w:val="0"/>
      <w:marRight w:val="0"/>
      <w:marTop w:val="0"/>
      <w:marBottom w:val="0"/>
      <w:divBdr>
        <w:top w:val="none" w:sz="0" w:space="0" w:color="auto"/>
        <w:left w:val="none" w:sz="0" w:space="0" w:color="auto"/>
        <w:bottom w:val="none" w:sz="0" w:space="0" w:color="auto"/>
        <w:right w:val="none" w:sz="0" w:space="0" w:color="auto"/>
      </w:divBdr>
    </w:div>
    <w:div w:id="712772827">
      <w:bodyDiv w:val="1"/>
      <w:marLeft w:val="0"/>
      <w:marRight w:val="0"/>
      <w:marTop w:val="0"/>
      <w:marBottom w:val="0"/>
      <w:divBdr>
        <w:top w:val="none" w:sz="0" w:space="0" w:color="auto"/>
        <w:left w:val="none" w:sz="0" w:space="0" w:color="auto"/>
        <w:bottom w:val="none" w:sz="0" w:space="0" w:color="auto"/>
        <w:right w:val="none" w:sz="0" w:space="0" w:color="auto"/>
      </w:divBdr>
    </w:div>
    <w:div w:id="721446807">
      <w:bodyDiv w:val="1"/>
      <w:marLeft w:val="0"/>
      <w:marRight w:val="0"/>
      <w:marTop w:val="0"/>
      <w:marBottom w:val="0"/>
      <w:divBdr>
        <w:top w:val="none" w:sz="0" w:space="0" w:color="auto"/>
        <w:left w:val="none" w:sz="0" w:space="0" w:color="auto"/>
        <w:bottom w:val="none" w:sz="0" w:space="0" w:color="auto"/>
        <w:right w:val="none" w:sz="0" w:space="0" w:color="auto"/>
      </w:divBdr>
    </w:div>
    <w:div w:id="746420564">
      <w:bodyDiv w:val="1"/>
      <w:marLeft w:val="0"/>
      <w:marRight w:val="0"/>
      <w:marTop w:val="0"/>
      <w:marBottom w:val="0"/>
      <w:divBdr>
        <w:top w:val="none" w:sz="0" w:space="0" w:color="auto"/>
        <w:left w:val="none" w:sz="0" w:space="0" w:color="auto"/>
        <w:bottom w:val="none" w:sz="0" w:space="0" w:color="auto"/>
        <w:right w:val="none" w:sz="0" w:space="0" w:color="auto"/>
      </w:divBdr>
    </w:div>
    <w:div w:id="755714691">
      <w:bodyDiv w:val="1"/>
      <w:marLeft w:val="0"/>
      <w:marRight w:val="0"/>
      <w:marTop w:val="0"/>
      <w:marBottom w:val="0"/>
      <w:divBdr>
        <w:top w:val="none" w:sz="0" w:space="0" w:color="auto"/>
        <w:left w:val="none" w:sz="0" w:space="0" w:color="auto"/>
        <w:bottom w:val="none" w:sz="0" w:space="0" w:color="auto"/>
        <w:right w:val="none" w:sz="0" w:space="0" w:color="auto"/>
      </w:divBdr>
      <w:divsChild>
        <w:div w:id="112329175">
          <w:marLeft w:val="0"/>
          <w:marRight w:val="0"/>
          <w:marTop w:val="0"/>
          <w:marBottom w:val="0"/>
          <w:divBdr>
            <w:top w:val="none" w:sz="0" w:space="0" w:color="auto"/>
            <w:left w:val="none" w:sz="0" w:space="0" w:color="auto"/>
            <w:bottom w:val="none" w:sz="0" w:space="0" w:color="auto"/>
            <w:right w:val="none" w:sz="0" w:space="0" w:color="auto"/>
          </w:divBdr>
        </w:div>
        <w:div w:id="185750103">
          <w:marLeft w:val="0"/>
          <w:marRight w:val="0"/>
          <w:marTop w:val="0"/>
          <w:marBottom w:val="0"/>
          <w:divBdr>
            <w:top w:val="none" w:sz="0" w:space="0" w:color="auto"/>
            <w:left w:val="none" w:sz="0" w:space="0" w:color="auto"/>
            <w:bottom w:val="none" w:sz="0" w:space="0" w:color="auto"/>
            <w:right w:val="none" w:sz="0" w:space="0" w:color="auto"/>
          </w:divBdr>
        </w:div>
        <w:div w:id="328102263">
          <w:marLeft w:val="0"/>
          <w:marRight w:val="0"/>
          <w:marTop w:val="0"/>
          <w:marBottom w:val="0"/>
          <w:divBdr>
            <w:top w:val="none" w:sz="0" w:space="0" w:color="auto"/>
            <w:left w:val="none" w:sz="0" w:space="0" w:color="auto"/>
            <w:bottom w:val="none" w:sz="0" w:space="0" w:color="auto"/>
            <w:right w:val="none" w:sz="0" w:space="0" w:color="auto"/>
          </w:divBdr>
        </w:div>
        <w:div w:id="545341026">
          <w:marLeft w:val="0"/>
          <w:marRight w:val="0"/>
          <w:marTop w:val="0"/>
          <w:marBottom w:val="0"/>
          <w:divBdr>
            <w:top w:val="none" w:sz="0" w:space="0" w:color="auto"/>
            <w:left w:val="none" w:sz="0" w:space="0" w:color="auto"/>
            <w:bottom w:val="none" w:sz="0" w:space="0" w:color="auto"/>
            <w:right w:val="none" w:sz="0" w:space="0" w:color="auto"/>
          </w:divBdr>
        </w:div>
        <w:div w:id="1235240009">
          <w:marLeft w:val="0"/>
          <w:marRight w:val="0"/>
          <w:marTop w:val="0"/>
          <w:marBottom w:val="0"/>
          <w:divBdr>
            <w:top w:val="none" w:sz="0" w:space="0" w:color="auto"/>
            <w:left w:val="none" w:sz="0" w:space="0" w:color="auto"/>
            <w:bottom w:val="none" w:sz="0" w:space="0" w:color="auto"/>
            <w:right w:val="none" w:sz="0" w:space="0" w:color="auto"/>
          </w:divBdr>
        </w:div>
        <w:div w:id="1402875153">
          <w:marLeft w:val="0"/>
          <w:marRight w:val="0"/>
          <w:marTop w:val="0"/>
          <w:marBottom w:val="0"/>
          <w:divBdr>
            <w:top w:val="none" w:sz="0" w:space="0" w:color="auto"/>
            <w:left w:val="none" w:sz="0" w:space="0" w:color="auto"/>
            <w:bottom w:val="none" w:sz="0" w:space="0" w:color="auto"/>
            <w:right w:val="none" w:sz="0" w:space="0" w:color="auto"/>
          </w:divBdr>
        </w:div>
        <w:div w:id="1444226837">
          <w:marLeft w:val="0"/>
          <w:marRight w:val="0"/>
          <w:marTop w:val="0"/>
          <w:marBottom w:val="0"/>
          <w:divBdr>
            <w:top w:val="none" w:sz="0" w:space="0" w:color="auto"/>
            <w:left w:val="none" w:sz="0" w:space="0" w:color="auto"/>
            <w:bottom w:val="none" w:sz="0" w:space="0" w:color="auto"/>
            <w:right w:val="none" w:sz="0" w:space="0" w:color="auto"/>
          </w:divBdr>
        </w:div>
        <w:div w:id="1749619627">
          <w:marLeft w:val="0"/>
          <w:marRight w:val="0"/>
          <w:marTop w:val="0"/>
          <w:marBottom w:val="0"/>
          <w:divBdr>
            <w:top w:val="none" w:sz="0" w:space="0" w:color="auto"/>
            <w:left w:val="none" w:sz="0" w:space="0" w:color="auto"/>
            <w:bottom w:val="none" w:sz="0" w:space="0" w:color="auto"/>
            <w:right w:val="none" w:sz="0" w:space="0" w:color="auto"/>
          </w:divBdr>
        </w:div>
        <w:div w:id="1850755848">
          <w:marLeft w:val="0"/>
          <w:marRight w:val="0"/>
          <w:marTop w:val="0"/>
          <w:marBottom w:val="0"/>
          <w:divBdr>
            <w:top w:val="none" w:sz="0" w:space="0" w:color="auto"/>
            <w:left w:val="none" w:sz="0" w:space="0" w:color="auto"/>
            <w:bottom w:val="none" w:sz="0" w:space="0" w:color="auto"/>
            <w:right w:val="none" w:sz="0" w:space="0" w:color="auto"/>
          </w:divBdr>
        </w:div>
      </w:divsChild>
    </w:div>
    <w:div w:id="773676078">
      <w:bodyDiv w:val="1"/>
      <w:marLeft w:val="0"/>
      <w:marRight w:val="0"/>
      <w:marTop w:val="0"/>
      <w:marBottom w:val="0"/>
      <w:divBdr>
        <w:top w:val="none" w:sz="0" w:space="0" w:color="auto"/>
        <w:left w:val="none" w:sz="0" w:space="0" w:color="auto"/>
        <w:bottom w:val="none" w:sz="0" w:space="0" w:color="auto"/>
        <w:right w:val="none" w:sz="0" w:space="0" w:color="auto"/>
      </w:divBdr>
    </w:div>
    <w:div w:id="778767553">
      <w:bodyDiv w:val="1"/>
      <w:marLeft w:val="0"/>
      <w:marRight w:val="0"/>
      <w:marTop w:val="0"/>
      <w:marBottom w:val="0"/>
      <w:divBdr>
        <w:top w:val="none" w:sz="0" w:space="0" w:color="auto"/>
        <w:left w:val="none" w:sz="0" w:space="0" w:color="auto"/>
        <w:bottom w:val="none" w:sz="0" w:space="0" w:color="auto"/>
        <w:right w:val="none" w:sz="0" w:space="0" w:color="auto"/>
      </w:divBdr>
    </w:div>
    <w:div w:id="786853385">
      <w:bodyDiv w:val="1"/>
      <w:marLeft w:val="0"/>
      <w:marRight w:val="0"/>
      <w:marTop w:val="0"/>
      <w:marBottom w:val="0"/>
      <w:divBdr>
        <w:top w:val="none" w:sz="0" w:space="0" w:color="auto"/>
        <w:left w:val="none" w:sz="0" w:space="0" w:color="auto"/>
        <w:bottom w:val="none" w:sz="0" w:space="0" w:color="auto"/>
        <w:right w:val="none" w:sz="0" w:space="0" w:color="auto"/>
      </w:divBdr>
    </w:div>
    <w:div w:id="789516518">
      <w:bodyDiv w:val="1"/>
      <w:marLeft w:val="0"/>
      <w:marRight w:val="0"/>
      <w:marTop w:val="0"/>
      <w:marBottom w:val="0"/>
      <w:divBdr>
        <w:top w:val="none" w:sz="0" w:space="0" w:color="auto"/>
        <w:left w:val="none" w:sz="0" w:space="0" w:color="auto"/>
        <w:bottom w:val="none" w:sz="0" w:space="0" w:color="auto"/>
        <w:right w:val="none" w:sz="0" w:space="0" w:color="auto"/>
      </w:divBdr>
    </w:div>
    <w:div w:id="804351176">
      <w:bodyDiv w:val="1"/>
      <w:marLeft w:val="0"/>
      <w:marRight w:val="0"/>
      <w:marTop w:val="0"/>
      <w:marBottom w:val="0"/>
      <w:divBdr>
        <w:top w:val="none" w:sz="0" w:space="0" w:color="auto"/>
        <w:left w:val="none" w:sz="0" w:space="0" w:color="auto"/>
        <w:bottom w:val="none" w:sz="0" w:space="0" w:color="auto"/>
        <w:right w:val="none" w:sz="0" w:space="0" w:color="auto"/>
      </w:divBdr>
    </w:div>
    <w:div w:id="812327642">
      <w:bodyDiv w:val="1"/>
      <w:marLeft w:val="0"/>
      <w:marRight w:val="0"/>
      <w:marTop w:val="0"/>
      <w:marBottom w:val="0"/>
      <w:divBdr>
        <w:top w:val="none" w:sz="0" w:space="0" w:color="auto"/>
        <w:left w:val="none" w:sz="0" w:space="0" w:color="auto"/>
        <w:bottom w:val="none" w:sz="0" w:space="0" w:color="auto"/>
        <w:right w:val="none" w:sz="0" w:space="0" w:color="auto"/>
      </w:divBdr>
    </w:div>
    <w:div w:id="818545567">
      <w:bodyDiv w:val="1"/>
      <w:marLeft w:val="0"/>
      <w:marRight w:val="0"/>
      <w:marTop w:val="0"/>
      <w:marBottom w:val="0"/>
      <w:divBdr>
        <w:top w:val="none" w:sz="0" w:space="0" w:color="auto"/>
        <w:left w:val="none" w:sz="0" w:space="0" w:color="auto"/>
        <w:bottom w:val="none" w:sz="0" w:space="0" w:color="auto"/>
        <w:right w:val="none" w:sz="0" w:space="0" w:color="auto"/>
      </w:divBdr>
    </w:div>
    <w:div w:id="841358737">
      <w:bodyDiv w:val="1"/>
      <w:marLeft w:val="0"/>
      <w:marRight w:val="0"/>
      <w:marTop w:val="0"/>
      <w:marBottom w:val="0"/>
      <w:divBdr>
        <w:top w:val="none" w:sz="0" w:space="0" w:color="auto"/>
        <w:left w:val="none" w:sz="0" w:space="0" w:color="auto"/>
        <w:bottom w:val="none" w:sz="0" w:space="0" w:color="auto"/>
        <w:right w:val="none" w:sz="0" w:space="0" w:color="auto"/>
      </w:divBdr>
    </w:div>
    <w:div w:id="847253386">
      <w:bodyDiv w:val="1"/>
      <w:marLeft w:val="0"/>
      <w:marRight w:val="0"/>
      <w:marTop w:val="0"/>
      <w:marBottom w:val="0"/>
      <w:divBdr>
        <w:top w:val="none" w:sz="0" w:space="0" w:color="auto"/>
        <w:left w:val="none" w:sz="0" w:space="0" w:color="auto"/>
        <w:bottom w:val="none" w:sz="0" w:space="0" w:color="auto"/>
        <w:right w:val="none" w:sz="0" w:space="0" w:color="auto"/>
      </w:divBdr>
    </w:div>
    <w:div w:id="860313205">
      <w:bodyDiv w:val="1"/>
      <w:marLeft w:val="0"/>
      <w:marRight w:val="0"/>
      <w:marTop w:val="0"/>
      <w:marBottom w:val="0"/>
      <w:divBdr>
        <w:top w:val="none" w:sz="0" w:space="0" w:color="auto"/>
        <w:left w:val="none" w:sz="0" w:space="0" w:color="auto"/>
        <w:bottom w:val="none" w:sz="0" w:space="0" w:color="auto"/>
        <w:right w:val="none" w:sz="0" w:space="0" w:color="auto"/>
      </w:divBdr>
    </w:div>
    <w:div w:id="862862929">
      <w:bodyDiv w:val="1"/>
      <w:marLeft w:val="0"/>
      <w:marRight w:val="0"/>
      <w:marTop w:val="0"/>
      <w:marBottom w:val="0"/>
      <w:divBdr>
        <w:top w:val="none" w:sz="0" w:space="0" w:color="auto"/>
        <w:left w:val="none" w:sz="0" w:space="0" w:color="auto"/>
        <w:bottom w:val="none" w:sz="0" w:space="0" w:color="auto"/>
        <w:right w:val="none" w:sz="0" w:space="0" w:color="auto"/>
      </w:divBdr>
    </w:div>
    <w:div w:id="866914028">
      <w:bodyDiv w:val="1"/>
      <w:marLeft w:val="0"/>
      <w:marRight w:val="0"/>
      <w:marTop w:val="0"/>
      <w:marBottom w:val="0"/>
      <w:divBdr>
        <w:top w:val="none" w:sz="0" w:space="0" w:color="auto"/>
        <w:left w:val="none" w:sz="0" w:space="0" w:color="auto"/>
        <w:bottom w:val="none" w:sz="0" w:space="0" w:color="auto"/>
        <w:right w:val="none" w:sz="0" w:space="0" w:color="auto"/>
      </w:divBdr>
    </w:div>
    <w:div w:id="869729975">
      <w:bodyDiv w:val="1"/>
      <w:marLeft w:val="0"/>
      <w:marRight w:val="0"/>
      <w:marTop w:val="0"/>
      <w:marBottom w:val="0"/>
      <w:divBdr>
        <w:top w:val="none" w:sz="0" w:space="0" w:color="auto"/>
        <w:left w:val="none" w:sz="0" w:space="0" w:color="auto"/>
        <w:bottom w:val="none" w:sz="0" w:space="0" w:color="auto"/>
        <w:right w:val="none" w:sz="0" w:space="0" w:color="auto"/>
      </w:divBdr>
    </w:div>
    <w:div w:id="902369312">
      <w:bodyDiv w:val="1"/>
      <w:marLeft w:val="0"/>
      <w:marRight w:val="0"/>
      <w:marTop w:val="0"/>
      <w:marBottom w:val="0"/>
      <w:divBdr>
        <w:top w:val="none" w:sz="0" w:space="0" w:color="auto"/>
        <w:left w:val="none" w:sz="0" w:space="0" w:color="auto"/>
        <w:bottom w:val="none" w:sz="0" w:space="0" w:color="auto"/>
        <w:right w:val="none" w:sz="0" w:space="0" w:color="auto"/>
      </w:divBdr>
    </w:div>
    <w:div w:id="909196426">
      <w:bodyDiv w:val="1"/>
      <w:marLeft w:val="0"/>
      <w:marRight w:val="0"/>
      <w:marTop w:val="0"/>
      <w:marBottom w:val="0"/>
      <w:divBdr>
        <w:top w:val="none" w:sz="0" w:space="0" w:color="auto"/>
        <w:left w:val="none" w:sz="0" w:space="0" w:color="auto"/>
        <w:bottom w:val="none" w:sz="0" w:space="0" w:color="auto"/>
        <w:right w:val="none" w:sz="0" w:space="0" w:color="auto"/>
      </w:divBdr>
    </w:div>
    <w:div w:id="926814648">
      <w:bodyDiv w:val="1"/>
      <w:marLeft w:val="0"/>
      <w:marRight w:val="0"/>
      <w:marTop w:val="0"/>
      <w:marBottom w:val="0"/>
      <w:divBdr>
        <w:top w:val="none" w:sz="0" w:space="0" w:color="auto"/>
        <w:left w:val="none" w:sz="0" w:space="0" w:color="auto"/>
        <w:bottom w:val="none" w:sz="0" w:space="0" w:color="auto"/>
        <w:right w:val="none" w:sz="0" w:space="0" w:color="auto"/>
      </w:divBdr>
    </w:div>
    <w:div w:id="930360565">
      <w:bodyDiv w:val="1"/>
      <w:marLeft w:val="0"/>
      <w:marRight w:val="0"/>
      <w:marTop w:val="0"/>
      <w:marBottom w:val="0"/>
      <w:divBdr>
        <w:top w:val="none" w:sz="0" w:space="0" w:color="auto"/>
        <w:left w:val="none" w:sz="0" w:space="0" w:color="auto"/>
        <w:bottom w:val="none" w:sz="0" w:space="0" w:color="auto"/>
        <w:right w:val="none" w:sz="0" w:space="0" w:color="auto"/>
      </w:divBdr>
    </w:div>
    <w:div w:id="943540034">
      <w:bodyDiv w:val="1"/>
      <w:marLeft w:val="0"/>
      <w:marRight w:val="0"/>
      <w:marTop w:val="0"/>
      <w:marBottom w:val="0"/>
      <w:divBdr>
        <w:top w:val="none" w:sz="0" w:space="0" w:color="auto"/>
        <w:left w:val="none" w:sz="0" w:space="0" w:color="auto"/>
        <w:bottom w:val="none" w:sz="0" w:space="0" w:color="auto"/>
        <w:right w:val="none" w:sz="0" w:space="0" w:color="auto"/>
      </w:divBdr>
    </w:div>
    <w:div w:id="976691121">
      <w:bodyDiv w:val="1"/>
      <w:marLeft w:val="0"/>
      <w:marRight w:val="0"/>
      <w:marTop w:val="0"/>
      <w:marBottom w:val="0"/>
      <w:divBdr>
        <w:top w:val="none" w:sz="0" w:space="0" w:color="auto"/>
        <w:left w:val="none" w:sz="0" w:space="0" w:color="auto"/>
        <w:bottom w:val="none" w:sz="0" w:space="0" w:color="auto"/>
        <w:right w:val="none" w:sz="0" w:space="0" w:color="auto"/>
      </w:divBdr>
    </w:div>
    <w:div w:id="982933202">
      <w:bodyDiv w:val="1"/>
      <w:marLeft w:val="0"/>
      <w:marRight w:val="0"/>
      <w:marTop w:val="0"/>
      <w:marBottom w:val="0"/>
      <w:divBdr>
        <w:top w:val="none" w:sz="0" w:space="0" w:color="auto"/>
        <w:left w:val="none" w:sz="0" w:space="0" w:color="auto"/>
        <w:bottom w:val="none" w:sz="0" w:space="0" w:color="auto"/>
        <w:right w:val="none" w:sz="0" w:space="0" w:color="auto"/>
      </w:divBdr>
    </w:div>
    <w:div w:id="993483323">
      <w:bodyDiv w:val="1"/>
      <w:marLeft w:val="0"/>
      <w:marRight w:val="0"/>
      <w:marTop w:val="0"/>
      <w:marBottom w:val="0"/>
      <w:divBdr>
        <w:top w:val="none" w:sz="0" w:space="0" w:color="auto"/>
        <w:left w:val="none" w:sz="0" w:space="0" w:color="auto"/>
        <w:bottom w:val="none" w:sz="0" w:space="0" w:color="auto"/>
        <w:right w:val="none" w:sz="0" w:space="0" w:color="auto"/>
      </w:divBdr>
    </w:div>
    <w:div w:id="996300717">
      <w:bodyDiv w:val="1"/>
      <w:marLeft w:val="0"/>
      <w:marRight w:val="0"/>
      <w:marTop w:val="0"/>
      <w:marBottom w:val="0"/>
      <w:divBdr>
        <w:top w:val="none" w:sz="0" w:space="0" w:color="auto"/>
        <w:left w:val="none" w:sz="0" w:space="0" w:color="auto"/>
        <w:bottom w:val="none" w:sz="0" w:space="0" w:color="auto"/>
        <w:right w:val="none" w:sz="0" w:space="0" w:color="auto"/>
      </w:divBdr>
    </w:div>
    <w:div w:id="1020548136">
      <w:bodyDiv w:val="1"/>
      <w:marLeft w:val="0"/>
      <w:marRight w:val="0"/>
      <w:marTop w:val="0"/>
      <w:marBottom w:val="0"/>
      <w:divBdr>
        <w:top w:val="none" w:sz="0" w:space="0" w:color="auto"/>
        <w:left w:val="none" w:sz="0" w:space="0" w:color="auto"/>
        <w:bottom w:val="none" w:sz="0" w:space="0" w:color="auto"/>
        <w:right w:val="none" w:sz="0" w:space="0" w:color="auto"/>
      </w:divBdr>
    </w:div>
    <w:div w:id="1029140177">
      <w:bodyDiv w:val="1"/>
      <w:marLeft w:val="0"/>
      <w:marRight w:val="0"/>
      <w:marTop w:val="0"/>
      <w:marBottom w:val="0"/>
      <w:divBdr>
        <w:top w:val="none" w:sz="0" w:space="0" w:color="auto"/>
        <w:left w:val="none" w:sz="0" w:space="0" w:color="auto"/>
        <w:bottom w:val="none" w:sz="0" w:space="0" w:color="auto"/>
        <w:right w:val="none" w:sz="0" w:space="0" w:color="auto"/>
      </w:divBdr>
    </w:div>
    <w:div w:id="1029380268">
      <w:bodyDiv w:val="1"/>
      <w:marLeft w:val="0"/>
      <w:marRight w:val="0"/>
      <w:marTop w:val="0"/>
      <w:marBottom w:val="0"/>
      <w:divBdr>
        <w:top w:val="none" w:sz="0" w:space="0" w:color="auto"/>
        <w:left w:val="none" w:sz="0" w:space="0" w:color="auto"/>
        <w:bottom w:val="none" w:sz="0" w:space="0" w:color="auto"/>
        <w:right w:val="none" w:sz="0" w:space="0" w:color="auto"/>
      </w:divBdr>
    </w:div>
    <w:div w:id="1039473507">
      <w:bodyDiv w:val="1"/>
      <w:marLeft w:val="0"/>
      <w:marRight w:val="0"/>
      <w:marTop w:val="0"/>
      <w:marBottom w:val="0"/>
      <w:divBdr>
        <w:top w:val="none" w:sz="0" w:space="0" w:color="auto"/>
        <w:left w:val="none" w:sz="0" w:space="0" w:color="auto"/>
        <w:bottom w:val="none" w:sz="0" w:space="0" w:color="auto"/>
        <w:right w:val="none" w:sz="0" w:space="0" w:color="auto"/>
      </w:divBdr>
    </w:div>
    <w:div w:id="1050611999">
      <w:bodyDiv w:val="1"/>
      <w:marLeft w:val="0"/>
      <w:marRight w:val="0"/>
      <w:marTop w:val="0"/>
      <w:marBottom w:val="0"/>
      <w:divBdr>
        <w:top w:val="none" w:sz="0" w:space="0" w:color="auto"/>
        <w:left w:val="none" w:sz="0" w:space="0" w:color="auto"/>
        <w:bottom w:val="none" w:sz="0" w:space="0" w:color="auto"/>
        <w:right w:val="none" w:sz="0" w:space="0" w:color="auto"/>
      </w:divBdr>
    </w:div>
    <w:div w:id="1053431669">
      <w:bodyDiv w:val="1"/>
      <w:marLeft w:val="0"/>
      <w:marRight w:val="0"/>
      <w:marTop w:val="0"/>
      <w:marBottom w:val="0"/>
      <w:divBdr>
        <w:top w:val="none" w:sz="0" w:space="0" w:color="auto"/>
        <w:left w:val="none" w:sz="0" w:space="0" w:color="auto"/>
        <w:bottom w:val="none" w:sz="0" w:space="0" w:color="auto"/>
        <w:right w:val="none" w:sz="0" w:space="0" w:color="auto"/>
      </w:divBdr>
    </w:div>
    <w:div w:id="1074668628">
      <w:bodyDiv w:val="1"/>
      <w:marLeft w:val="0"/>
      <w:marRight w:val="0"/>
      <w:marTop w:val="0"/>
      <w:marBottom w:val="0"/>
      <w:divBdr>
        <w:top w:val="none" w:sz="0" w:space="0" w:color="auto"/>
        <w:left w:val="none" w:sz="0" w:space="0" w:color="auto"/>
        <w:bottom w:val="none" w:sz="0" w:space="0" w:color="auto"/>
        <w:right w:val="none" w:sz="0" w:space="0" w:color="auto"/>
      </w:divBdr>
    </w:div>
    <w:div w:id="1077243075">
      <w:bodyDiv w:val="1"/>
      <w:marLeft w:val="0"/>
      <w:marRight w:val="0"/>
      <w:marTop w:val="0"/>
      <w:marBottom w:val="0"/>
      <w:divBdr>
        <w:top w:val="none" w:sz="0" w:space="0" w:color="auto"/>
        <w:left w:val="none" w:sz="0" w:space="0" w:color="auto"/>
        <w:bottom w:val="none" w:sz="0" w:space="0" w:color="auto"/>
        <w:right w:val="none" w:sz="0" w:space="0" w:color="auto"/>
      </w:divBdr>
    </w:div>
    <w:div w:id="1088883926">
      <w:bodyDiv w:val="1"/>
      <w:marLeft w:val="0"/>
      <w:marRight w:val="0"/>
      <w:marTop w:val="0"/>
      <w:marBottom w:val="0"/>
      <w:divBdr>
        <w:top w:val="none" w:sz="0" w:space="0" w:color="auto"/>
        <w:left w:val="none" w:sz="0" w:space="0" w:color="auto"/>
        <w:bottom w:val="none" w:sz="0" w:space="0" w:color="auto"/>
        <w:right w:val="none" w:sz="0" w:space="0" w:color="auto"/>
      </w:divBdr>
    </w:div>
    <w:div w:id="1103761996">
      <w:bodyDiv w:val="1"/>
      <w:marLeft w:val="0"/>
      <w:marRight w:val="0"/>
      <w:marTop w:val="0"/>
      <w:marBottom w:val="0"/>
      <w:divBdr>
        <w:top w:val="none" w:sz="0" w:space="0" w:color="auto"/>
        <w:left w:val="none" w:sz="0" w:space="0" w:color="auto"/>
        <w:bottom w:val="none" w:sz="0" w:space="0" w:color="auto"/>
        <w:right w:val="none" w:sz="0" w:space="0" w:color="auto"/>
      </w:divBdr>
    </w:div>
    <w:div w:id="1109937180">
      <w:bodyDiv w:val="1"/>
      <w:marLeft w:val="0"/>
      <w:marRight w:val="0"/>
      <w:marTop w:val="0"/>
      <w:marBottom w:val="0"/>
      <w:divBdr>
        <w:top w:val="none" w:sz="0" w:space="0" w:color="auto"/>
        <w:left w:val="none" w:sz="0" w:space="0" w:color="auto"/>
        <w:bottom w:val="none" w:sz="0" w:space="0" w:color="auto"/>
        <w:right w:val="none" w:sz="0" w:space="0" w:color="auto"/>
      </w:divBdr>
    </w:div>
    <w:div w:id="1115295202">
      <w:bodyDiv w:val="1"/>
      <w:marLeft w:val="0"/>
      <w:marRight w:val="0"/>
      <w:marTop w:val="0"/>
      <w:marBottom w:val="0"/>
      <w:divBdr>
        <w:top w:val="none" w:sz="0" w:space="0" w:color="auto"/>
        <w:left w:val="none" w:sz="0" w:space="0" w:color="auto"/>
        <w:bottom w:val="none" w:sz="0" w:space="0" w:color="auto"/>
        <w:right w:val="none" w:sz="0" w:space="0" w:color="auto"/>
      </w:divBdr>
    </w:div>
    <w:div w:id="1116752437">
      <w:bodyDiv w:val="1"/>
      <w:marLeft w:val="0"/>
      <w:marRight w:val="0"/>
      <w:marTop w:val="0"/>
      <w:marBottom w:val="0"/>
      <w:divBdr>
        <w:top w:val="none" w:sz="0" w:space="0" w:color="auto"/>
        <w:left w:val="none" w:sz="0" w:space="0" w:color="auto"/>
        <w:bottom w:val="none" w:sz="0" w:space="0" w:color="auto"/>
        <w:right w:val="none" w:sz="0" w:space="0" w:color="auto"/>
      </w:divBdr>
    </w:div>
    <w:div w:id="1118139223">
      <w:bodyDiv w:val="1"/>
      <w:marLeft w:val="0"/>
      <w:marRight w:val="0"/>
      <w:marTop w:val="0"/>
      <w:marBottom w:val="0"/>
      <w:divBdr>
        <w:top w:val="none" w:sz="0" w:space="0" w:color="auto"/>
        <w:left w:val="none" w:sz="0" w:space="0" w:color="auto"/>
        <w:bottom w:val="none" w:sz="0" w:space="0" w:color="auto"/>
        <w:right w:val="none" w:sz="0" w:space="0" w:color="auto"/>
      </w:divBdr>
    </w:div>
    <w:div w:id="1130319673">
      <w:bodyDiv w:val="1"/>
      <w:marLeft w:val="0"/>
      <w:marRight w:val="0"/>
      <w:marTop w:val="0"/>
      <w:marBottom w:val="0"/>
      <w:divBdr>
        <w:top w:val="none" w:sz="0" w:space="0" w:color="auto"/>
        <w:left w:val="none" w:sz="0" w:space="0" w:color="auto"/>
        <w:bottom w:val="none" w:sz="0" w:space="0" w:color="auto"/>
        <w:right w:val="none" w:sz="0" w:space="0" w:color="auto"/>
      </w:divBdr>
    </w:div>
    <w:div w:id="1144810474">
      <w:bodyDiv w:val="1"/>
      <w:marLeft w:val="0"/>
      <w:marRight w:val="0"/>
      <w:marTop w:val="0"/>
      <w:marBottom w:val="0"/>
      <w:divBdr>
        <w:top w:val="none" w:sz="0" w:space="0" w:color="auto"/>
        <w:left w:val="none" w:sz="0" w:space="0" w:color="auto"/>
        <w:bottom w:val="none" w:sz="0" w:space="0" w:color="auto"/>
        <w:right w:val="none" w:sz="0" w:space="0" w:color="auto"/>
      </w:divBdr>
    </w:div>
    <w:div w:id="1159812132">
      <w:bodyDiv w:val="1"/>
      <w:marLeft w:val="0"/>
      <w:marRight w:val="0"/>
      <w:marTop w:val="0"/>
      <w:marBottom w:val="0"/>
      <w:divBdr>
        <w:top w:val="none" w:sz="0" w:space="0" w:color="auto"/>
        <w:left w:val="none" w:sz="0" w:space="0" w:color="auto"/>
        <w:bottom w:val="none" w:sz="0" w:space="0" w:color="auto"/>
        <w:right w:val="none" w:sz="0" w:space="0" w:color="auto"/>
      </w:divBdr>
    </w:div>
    <w:div w:id="1164398366">
      <w:bodyDiv w:val="1"/>
      <w:marLeft w:val="0"/>
      <w:marRight w:val="0"/>
      <w:marTop w:val="0"/>
      <w:marBottom w:val="0"/>
      <w:divBdr>
        <w:top w:val="none" w:sz="0" w:space="0" w:color="auto"/>
        <w:left w:val="none" w:sz="0" w:space="0" w:color="auto"/>
        <w:bottom w:val="none" w:sz="0" w:space="0" w:color="auto"/>
        <w:right w:val="none" w:sz="0" w:space="0" w:color="auto"/>
      </w:divBdr>
    </w:div>
    <w:div w:id="1171287305">
      <w:bodyDiv w:val="1"/>
      <w:marLeft w:val="0"/>
      <w:marRight w:val="0"/>
      <w:marTop w:val="0"/>
      <w:marBottom w:val="0"/>
      <w:divBdr>
        <w:top w:val="none" w:sz="0" w:space="0" w:color="auto"/>
        <w:left w:val="none" w:sz="0" w:space="0" w:color="auto"/>
        <w:bottom w:val="none" w:sz="0" w:space="0" w:color="auto"/>
        <w:right w:val="none" w:sz="0" w:space="0" w:color="auto"/>
      </w:divBdr>
    </w:div>
    <w:div w:id="1178081938">
      <w:bodyDiv w:val="1"/>
      <w:marLeft w:val="0"/>
      <w:marRight w:val="0"/>
      <w:marTop w:val="0"/>
      <w:marBottom w:val="0"/>
      <w:divBdr>
        <w:top w:val="none" w:sz="0" w:space="0" w:color="auto"/>
        <w:left w:val="none" w:sz="0" w:space="0" w:color="auto"/>
        <w:bottom w:val="none" w:sz="0" w:space="0" w:color="auto"/>
        <w:right w:val="none" w:sz="0" w:space="0" w:color="auto"/>
      </w:divBdr>
    </w:div>
    <w:div w:id="1182626146">
      <w:bodyDiv w:val="1"/>
      <w:marLeft w:val="0"/>
      <w:marRight w:val="0"/>
      <w:marTop w:val="0"/>
      <w:marBottom w:val="0"/>
      <w:divBdr>
        <w:top w:val="none" w:sz="0" w:space="0" w:color="auto"/>
        <w:left w:val="none" w:sz="0" w:space="0" w:color="auto"/>
        <w:bottom w:val="none" w:sz="0" w:space="0" w:color="auto"/>
        <w:right w:val="none" w:sz="0" w:space="0" w:color="auto"/>
      </w:divBdr>
    </w:div>
    <w:div w:id="1190140035">
      <w:bodyDiv w:val="1"/>
      <w:marLeft w:val="0"/>
      <w:marRight w:val="0"/>
      <w:marTop w:val="0"/>
      <w:marBottom w:val="0"/>
      <w:divBdr>
        <w:top w:val="none" w:sz="0" w:space="0" w:color="auto"/>
        <w:left w:val="none" w:sz="0" w:space="0" w:color="auto"/>
        <w:bottom w:val="none" w:sz="0" w:space="0" w:color="auto"/>
        <w:right w:val="none" w:sz="0" w:space="0" w:color="auto"/>
      </w:divBdr>
    </w:div>
    <w:div w:id="1207066700">
      <w:bodyDiv w:val="1"/>
      <w:marLeft w:val="0"/>
      <w:marRight w:val="0"/>
      <w:marTop w:val="0"/>
      <w:marBottom w:val="0"/>
      <w:divBdr>
        <w:top w:val="none" w:sz="0" w:space="0" w:color="auto"/>
        <w:left w:val="none" w:sz="0" w:space="0" w:color="auto"/>
        <w:bottom w:val="none" w:sz="0" w:space="0" w:color="auto"/>
        <w:right w:val="none" w:sz="0" w:space="0" w:color="auto"/>
      </w:divBdr>
    </w:div>
    <w:div w:id="1232694871">
      <w:bodyDiv w:val="1"/>
      <w:marLeft w:val="0"/>
      <w:marRight w:val="0"/>
      <w:marTop w:val="0"/>
      <w:marBottom w:val="0"/>
      <w:divBdr>
        <w:top w:val="none" w:sz="0" w:space="0" w:color="auto"/>
        <w:left w:val="none" w:sz="0" w:space="0" w:color="auto"/>
        <w:bottom w:val="none" w:sz="0" w:space="0" w:color="auto"/>
        <w:right w:val="none" w:sz="0" w:space="0" w:color="auto"/>
      </w:divBdr>
    </w:div>
    <w:div w:id="1236206862">
      <w:bodyDiv w:val="1"/>
      <w:marLeft w:val="0"/>
      <w:marRight w:val="0"/>
      <w:marTop w:val="0"/>
      <w:marBottom w:val="0"/>
      <w:divBdr>
        <w:top w:val="none" w:sz="0" w:space="0" w:color="auto"/>
        <w:left w:val="none" w:sz="0" w:space="0" w:color="auto"/>
        <w:bottom w:val="none" w:sz="0" w:space="0" w:color="auto"/>
        <w:right w:val="none" w:sz="0" w:space="0" w:color="auto"/>
      </w:divBdr>
    </w:div>
    <w:div w:id="1242645242">
      <w:bodyDiv w:val="1"/>
      <w:marLeft w:val="0"/>
      <w:marRight w:val="0"/>
      <w:marTop w:val="0"/>
      <w:marBottom w:val="0"/>
      <w:divBdr>
        <w:top w:val="none" w:sz="0" w:space="0" w:color="auto"/>
        <w:left w:val="none" w:sz="0" w:space="0" w:color="auto"/>
        <w:bottom w:val="none" w:sz="0" w:space="0" w:color="auto"/>
        <w:right w:val="none" w:sz="0" w:space="0" w:color="auto"/>
      </w:divBdr>
    </w:div>
    <w:div w:id="1256403619">
      <w:bodyDiv w:val="1"/>
      <w:marLeft w:val="0"/>
      <w:marRight w:val="0"/>
      <w:marTop w:val="0"/>
      <w:marBottom w:val="0"/>
      <w:divBdr>
        <w:top w:val="none" w:sz="0" w:space="0" w:color="auto"/>
        <w:left w:val="none" w:sz="0" w:space="0" w:color="auto"/>
        <w:bottom w:val="none" w:sz="0" w:space="0" w:color="auto"/>
        <w:right w:val="none" w:sz="0" w:space="0" w:color="auto"/>
      </w:divBdr>
    </w:div>
    <w:div w:id="1273706893">
      <w:bodyDiv w:val="1"/>
      <w:marLeft w:val="0"/>
      <w:marRight w:val="0"/>
      <w:marTop w:val="0"/>
      <w:marBottom w:val="0"/>
      <w:divBdr>
        <w:top w:val="none" w:sz="0" w:space="0" w:color="auto"/>
        <w:left w:val="none" w:sz="0" w:space="0" w:color="auto"/>
        <w:bottom w:val="none" w:sz="0" w:space="0" w:color="auto"/>
        <w:right w:val="none" w:sz="0" w:space="0" w:color="auto"/>
      </w:divBdr>
    </w:div>
    <w:div w:id="1277906503">
      <w:bodyDiv w:val="1"/>
      <w:marLeft w:val="0"/>
      <w:marRight w:val="0"/>
      <w:marTop w:val="0"/>
      <w:marBottom w:val="0"/>
      <w:divBdr>
        <w:top w:val="none" w:sz="0" w:space="0" w:color="auto"/>
        <w:left w:val="none" w:sz="0" w:space="0" w:color="auto"/>
        <w:bottom w:val="none" w:sz="0" w:space="0" w:color="auto"/>
        <w:right w:val="none" w:sz="0" w:space="0" w:color="auto"/>
      </w:divBdr>
    </w:div>
    <w:div w:id="1294022048">
      <w:bodyDiv w:val="1"/>
      <w:marLeft w:val="0"/>
      <w:marRight w:val="0"/>
      <w:marTop w:val="0"/>
      <w:marBottom w:val="0"/>
      <w:divBdr>
        <w:top w:val="none" w:sz="0" w:space="0" w:color="auto"/>
        <w:left w:val="none" w:sz="0" w:space="0" w:color="auto"/>
        <w:bottom w:val="none" w:sz="0" w:space="0" w:color="auto"/>
        <w:right w:val="none" w:sz="0" w:space="0" w:color="auto"/>
      </w:divBdr>
    </w:div>
    <w:div w:id="1323118823">
      <w:bodyDiv w:val="1"/>
      <w:marLeft w:val="0"/>
      <w:marRight w:val="0"/>
      <w:marTop w:val="0"/>
      <w:marBottom w:val="0"/>
      <w:divBdr>
        <w:top w:val="none" w:sz="0" w:space="0" w:color="auto"/>
        <w:left w:val="none" w:sz="0" w:space="0" w:color="auto"/>
        <w:bottom w:val="none" w:sz="0" w:space="0" w:color="auto"/>
        <w:right w:val="none" w:sz="0" w:space="0" w:color="auto"/>
      </w:divBdr>
    </w:div>
    <w:div w:id="1326281561">
      <w:bodyDiv w:val="1"/>
      <w:marLeft w:val="0"/>
      <w:marRight w:val="0"/>
      <w:marTop w:val="0"/>
      <w:marBottom w:val="0"/>
      <w:divBdr>
        <w:top w:val="none" w:sz="0" w:space="0" w:color="auto"/>
        <w:left w:val="none" w:sz="0" w:space="0" w:color="auto"/>
        <w:bottom w:val="none" w:sz="0" w:space="0" w:color="auto"/>
        <w:right w:val="none" w:sz="0" w:space="0" w:color="auto"/>
      </w:divBdr>
    </w:div>
    <w:div w:id="1362321077">
      <w:bodyDiv w:val="1"/>
      <w:marLeft w:val="0"/>
      <w:marRight w:val="0"/>
      <w:marTop w:val="0"/>
      <w:marBottom w:val="0"/>
      <w:divBdr>
        <w:top w:val="none" w:sz="0" w:space="0" w:color="auto"/>
        <w:left w:val="none" w:sz="0" w:space="0" w:color="auto"/>
        <w:bottom w:val="none" w:sz="0" w:space="0" w:color="auto"/>
        <w:right w:val="none" w:sz="0" w:space="0" w:color="auto"/>
      </w:divBdr>
    </w:div>
    <w:div w:id="1385635968">
      <w:bodyDiv w:val="1"/>
      <w:marLeft w:val="0"/>
      <w:marRight w:val="0"/>
      <w:marTop w:val="0"/>
      <w:marBottom w:val="0"/>
      <w:divBdr>
        <w:top w:val="none" w:sz="0" w:space="0" w:color="auto"/>
        <w:left w:val="none" w:sz="0" w:space="0" w:color="auto"/>
        <w:bottom w:val="none" w:sz="0" w:space="0" w:color="auto"/>
        <w:right w:val="none" w:sz="0" w:space="0" w:color="auto"/>
      </w:divBdr>
    </w:div>
    <w:div w:id="1397244131">
      <w:bodyDiv w:val="1"/>
      <w:marLeft w:val="0"/>
      <w:marRight w:val="0"/>
      <w:marTop w:val="0"/>
      <w:marBottom w:val="0"/>
      <w:divBdr>
        <w:top w:val="none" w:sz="0" w:space="0" w:color="auto"/>
        <w:left w:val="none" w:sz="0" w:space="0" w:color="auto"/>
        <w:bottom w:val="none" w:sz="0" w:space="0" w:color="auto"/>
        <w:right w:val="none" w:sz="0" w:space="0" w:color="auto"/>
      </w:divBdr>
    </w:div>
    <w:div w:id="1409690516">
      <w:bodyDiv w:val="1"/>
      <w:marLeft w:val="0"/>
      <w:marRight w:val="0"/>
      <w:marTop w:val="0"/>
      <w:marBottom w:val="0"/>
      <w:divBdr>
        <w:top w:val="none" w:sz="0" w:space="0" w:color="auto"/>
        <w:left w:val="none" w:sz="0" w:space="0" w:color="auto"/>
        <w:bottom w:val="none" w:sz="0" w:space="0" w:color="auto"/>
        <w:right w:val="none" w:sz="0" w:space="0" w:color="auto"/>
      </w:divBdr>
    </w:div>
    <w:div w:id="1416123920">
      <w:bodyDiv w:val="1"/>
      <w:marLeft w:val="0"/>
      <w:marRight w:val="0"/>
      <w:marTop w:val="0"/>
      <w:marBottom w:val="0"/>
      <w:divBdr>
        <w:top w:val="none" w:sz="0" w:space="0" w:color="auto"/>
        <w:left w:val="none" w:sz="0" w:space="0" w:color="auto"/>
        <w:bottom w:val="none" w:sz="0" w:space="0" w:color="auto"/>
        <w:right w:val="none" w:sz="0" w:space="0" w:color="auto"/>
      </w:divBdr>
      <w:divsChild>
        <w:div w:id="282805372">
          <w:marLeft w:val="480"/>
          <w:marRight w:val="0"/>
          <w:marTop w:val="0"/>
          <w:marBottom w:val="0"/>
          <w:divBdr>
            <w:top w:val="none" w:sz="0" w:space="0" w:color="auto"/>
            <w:left w:val="none" w:sz="0" w:space="0" w:color="auto"/>
            <w:bottom w:val="none" w:sz="0" w:space="0" w:color="auto"/>
            <w:right w:val="none" w:sz="0" w:space="0" w:color="auto"/>
          </w:divBdr>
        </w:div>
        <w:div w:id="245844528">
          <w:marLeft w:val="480"/>
          <w:marRight w:val="0"/>
          <w:marTop w:val="0"/>
          <w:marBottom w:val="0"/>
          <w:divBdr>
            <w:top w:val="none" w:sz="0" w:space="0" w:color="auto"/>
            <w:left w:val="none" w:sz="0" w:space="0" w:color="auto"/>
            <w:bottom w:val="none" w:sz="0" w:space="0" w:color="auto"/>
            <w:right w:val="none" w:sz="0" w:space="0" w:color="auto"/>
          </w:divBdr>
        </w:div>
        <w:div w:id="1257593473">
          <w:marLeft w:val="480"/>
          <w:marRight w:val="0"/>
          <w:marTop w:val="0"/>
          <w:marBottom w:val="0"/>
          <w:divBdr>
            <w:top w:val="none" w:sz="0" w:space="0" w:color="auto"/>
            <w:left w:val="none" w:sz="0" w:space="0" w:color="auto"/>
            <w:bottom w:val="none" w:sz="0" w:space="0" w:color="auto"/>
            <w:right w:val="none" w:sz="0" w:space="0" w:color="auto"/>
          </w:divBdr>
        </w:div>
        <w:div w:id="1791784275">
          <w:marLeft w:val="480"/>
          <w:marRight w:val="0"/>
          <w:marTop w:val="0"/>
          <w:marBottom w:val="0"/>
          <w:divBdr>
            <w:top w:val="none" w:sz="0" w:space="0" w:color="auto"/>
            <w:left w:val="none" w:sz="0" w:space="0" w:color="auto"/>
            <w:bottom w:val="none" w:sz="0" w:space="0" w:color="auto"/>
            <w:right w:val="none" w:sz="0" w:space="0" w:color="auto"/>
          </w:divBdr>
        </w:div>
        <w:div w:id="1392197159">
          <w:marLeft w:val="480"/>
          <w:marRight w:val="0"/>
          <w:marTop w:val="0"/>
          <w:marBottom w:val="0"/>
          <w:divBdr>
            <w:top w:val="none" w:sz="0" w:space="0" w:color="auto"/>
            <w:left w:val="none" w:sz="0" w:space="0" w:color="auto"/>
            <w:bottom w:val="none" w:sz="0" w:space="0" w:color="auto"/>
            <w:right w:val="none" w:sz="0" w:space="0" w:color="auto"/>
          </w:divBdr>
        </w:div>
        <w:div w:id="549075483">
          <w:marLeft w:val="480"/>
          <w:marRight w:val="0"/>
          <w:marTop w:val="0"/>
          <w:marBottom w:val="0"/>
          <w:divBdr>
            <w:top w:val="none" w:sz="0" w:space="0" w:color="auto"/>
            <w:left w:val="none" w:sz="0" w:space="0" w:color="auto"/>
            <w:bottom w:val="none" w:sz="0" w:space="0" w:color="auto"/>
            <w:right w:val="none" w:sz="0" w:space="0" w:color="auto"/>
          </w:divBdr>
        </w:div>
        <w:div w:id="432017612">
          <w:marLeft w:val="480"/>
          <w:marRight w:val="0"/>
          <w:marTop w:val="0"/>
          <w:marBottom w:val="0"/>
          <w:divBdr>
            <w:top w:val="none" w:sz="0" w:space="0" w:color="auto"/>
            <w:left w:val="none" w:sz="0" w:space="0" w:color="auto"/>
            <w:bottom w:val="none" w:sz="0" w:space="0" w:color="auto"/>
            <w:right w:val="none" w:sz="0" w:space="0" w:color="auto"/>
          </w:divBdr>
        </w:div>
        <w:div w:id="1940982951">
          <w:marLeft w:val="480"/>
          <w:marRight w:val="0"/>
          <w:marTop w:val="0"/>
          <w:marBottom w:val="0"/>
          <w:divBdr>
            <w:top w:val="none" w:sz="0" w:space="0" w:color="auto"/>
            <w:left w:val="none" w:sz="0" w:space="0" w:color="auto"/>
            <w:bottom w:val="none" w:sz="0" w:space="0" w:color="auto"/>
            <w:right w:val="none" w:sz="0" w:space="0" w:color="auto"/>
          </w:divBdr>
        </w:div>
      </w:divsChild>
    </w:div>
    <w:div w:id="1421102490">
      <w:bodyDiv w:val="1"/>
      <w:marLeft w:val="0"/>
      <w:marRight w:val="0"/>
      <w:marTop w:val="0"/>
      <w:marBottom w:val="0"/>
      <w:divBdr>
        <w:top w:val="none" w:sz="0" w:space="0" w:color="auto"/>
        <w:left w:val="none" w:sz="0" w:space="0" w:color="auto"/>
        <w:bottom w:val="none" w:sz="0" w:space="0" w:color="auto"/>
        <w:right w:val="none" w:sz="0" w:space="0" w:color="auto"/>
      </w:divBdr>
    </w:div>
    <w:div w:id="1452675109">
      <w:bodyDiv w:val="1"/>
      <w:marLeft w:val="0"/>
      <w:marRight w:val="0"/>
      <w:marTop w:val="0"/>
      <w:marBottom w:val="0"/>
      <w:divBdr>
        <w:top w:val="none" w:sz="0" w:space="0" w:color="auto"/>
        <w:left w:val="none" w:sz="0" w:space="0" w:color="auto"/>
        <w:bottom w:val="none" w:sz="0" w:space="0" w:color="auto"/>
        <w:right w:val="none" w:sz="0" w:space="0" w:color="auto"/>
      </w:divBdr>
    </w:div>
    <w:div w:id="1456481940">
      <w:bodyDiv w:val="1"/>
      <w:marLeft w:val="0"/>
      <w:marRight w:val="0"/>
      <w:marTop w:val="0"/>
      <w:marBottom w:val="0"/>
      <w:divBdr>
        <w:top w:val="none" w:sz="0" w:space="0" w:color="auto"/>
        <w:left w:val="none" w:sz="0" w:space="0" w:color="auto"/>
        <w:bottom w:val="none" w:sz="0" w:space="0" w:color="auto"/>
        <w:right w:val="none" w:sz="0" w:space="0" w:color="auto"/>
      </w:divBdr>
    </w:div>
    <w:div w:id="1464617418">
      <w:bodyDiv w:val="1"/>
      <w:marLeft w:val="0"/>
      <w:marRight w:val="0"/>
      <w:marTop w:val="0"/>
      <w:marBottom w:val="0"/>
      <w:divBdr>
        <w:top w:val="none" w:sz="0" w:space="0" w:color="auto"/>
        <w:left w:val="none" w:sz="0" w:space="0" w:color="auto"/>
        <w:bottom w:val="none" w:sz="0" w:space="0" w:color="auto"/>
        <w:right w:val="none" w:sz="0" w:space="0" w:color="auto"/>
      </w:divBdr>
    </w:div>
    <w:div w:id="1484852763">
      <w:bodyDiv w:val="1"/>
      <w:marLeft w:val="0"/>
      <w:marRight w:val="0"/>
      <w:marTop w:val="0"/>
      <w:marBottom w:val="0"/>
      <w:divBdr>
        <w:top w:val="none" w:sz="0" w:space="0" w:color="auto"/>
        <w:left w:val="none" w:sz="0" w:space="0" w:color="auto"/>
        <w:bottom w:val="none" w:sz="0" w:space="0" w:color="auto"/>
        <w:right w:val="none" w:sz="0" w:space="0" w:color="auto"/>
      </w:divBdr>
    </w:div>
    <w:div w:id="1498958189">
      <w:bodyDiv w:val="1"/>
      <w:marLeft w:val="0"/>
      <w:marRight w:val="0"/>
      <w:marTop w:val="0"/>
      <w:marBottom w:val="0"/>
      <w:divBdr>
        <w:top w:val="none" w:sz="0" w:space="0" w:color="auto"/>
        <w:left w:val="none" w:sz="0" w:space="0" w:color="auto"/>
        <w:bottom w:val="none" w:sz="0" w:space="0" w:color="auto"/>
        <w:right w:val="none" w:sz="0" w:space="0" w:color="auto"/>
      </w:divBdr>
    </w:div>
    <w:div w:id="1504974119">
      <w:bodyDiv w:val="1"/>
      <w:marLeft w:val="0"/>
      <w:marRight w:val="0"/>
      <w:marTop w:val="0"/>
      <w:marBottom w:val="0"/>
      <w:divBdr>
        <w:top w:val="none" w:sz="0" w:space="0" w:color="auto"/>
        <w:left w:val="none" w:sz="0" w:space="0" w:color="auto"/>
        <w:bottom w:val="none" w:sz="0" w:space="0" w:color="auto"/>
        <w:right w:val="none" w:sz="0" w:space="0" w:color="auto"/>
      </w:divBdr>
    </w:div>
    <w:div w:id="1528366800">
      <w:bodyDiv w:val="1"/>
      <w:marLeft w:val="0"/>
      <w:marRight w:val="0"/>
      <w:marTop w:val="0"/>
      <w:marBottom w:val="0"/>
      <w:divBdr>
        <w:top w:val="none" w:sz="0" w:space="0" w:color="auto"/>
        <w:left w:val="none" w:sz="0" w:space="0" w:color="auto"/>
        <w:bottom w:val="none" w:sz="0" w:space="0" w:color="auto"/>
        <w:right w:val="none" w:sz="0" w:space="0" w:color="auto"/>
      </w:divBdr>
    </w:div>
    <w:div w:id="1531915680">
      <w:bodyDiv w:val="1"/>
      <w:marLeft w:val="0"/>
      <w:marRight w:val="0"/>
      <w:marTop w:val="0"/>
      <w:marBottom w:val="0"/>
      <w:divBdr>
        <w:top w:val="none" w:sz="0" w:space="0" w:color="auto"/>
        <w:left w:val="none" w:sz="0" w:space="0" w:color="auto"/>
        <w:bottom w:val="none" w:sz="0" w:space="0" w:color="auto"/>
        <w:right w:val="none" w:sz="0" w:space="0" w:color="auto"/>
      </w:divBdr>
    </w:div>
    <w:div w:id="1536380415">
      <w:bodyDiv w:val="1"/>
      <w:marLeft w:val="0"/>
      <w:marRight w:val="0"/>
      <w:marTop w:val="0"/>
      <w:marBottom w:val="0"/>
      <w:divBdr>
        <w:top w:val="none" w:sz="0" w:space="0" w:color="auto"/>
        <w:left w:val="none" w:sz="0" w:space="0" w:color="auto"/>
        <w:bottom w:val="none" w:sz="0" w:space="0" w:color="auto"/>
        <w:right w:val="none" w:sz="0" w:space="0" w:color="auto"/>
      </w:divBdr>
    </w:div>
    <w:div w:id="1539735169">
      <w:bodyDiv w:val="1"/>
      <w:marLeft w:val="0"/>
      <w:marRight w:val="0"/>
      <w:marTop w:val="0"/>
      <w:marBottom w:val="0"/>
      <w:divBdr>
        <w:top w:val="none" w:sz="0" w:space="0" w:color="auto"/>
        <w:left w:val="none" w:sz="0" w:space="0" w:color="auto"/>
        <w:bottom w:val="none" w:sz="0" w:space="0" w:color="auto"/>
        <w:right w:val="none" w:sz="0" w:space="0" w:color="auto"/>
      </w:divBdr>
    </w:div>
    <w:div w:id="1554389212">
      <w:bodyDiv w:val="1"/>
      <w:marLeft w:val="0"/>
      <w:marRight w:val="0"/>
      <w:marTop w:val="0"/>
      <w:marBottom w:val="0"/>
      <w:divBdr>
        <w:top w:val="none" w:sz="0" w:space="0" w:color="auto"/>
        <w:left w:val="none" w:sz="0" w:space="0" w:color="auto"/>
        <w:bottom w:val="none" w:sz="0" w:space="0" w:color="auto"/>
        <w:right w:val="none" w:sz="0" w:space="0" w:color="auto"/>
      </w:divBdr>
    </w:div>
    <w:div w:id="1572693053">
      <w:bodyDiv w:val="1"/>
      <w:marLeft w:val="0"/>
      <w:marRight w:val="0"/>
      <w:marTop w:val="0"/>
      <w:marBottom w:val="0"/>
      <w:divBdr>
        <w:top w:val="none" w:sz="0" w:space="0" w:color="auto"/>
        <w:left w:val="none" w:sz="0" w:space="0" w:color="auto"/>
        <w:bottom w:val="none" w:sz="0" w:space="0" w:color="auto"/>
        <w:right w:val="none" w:sz="0" w:space="0" w:color="auto"/>
      </w:divBdr>
    </w:div>
    <w:div w:id="1591770105">
      <w:bodyDiv w:val="1"/>
      <w:marLeft w:val="0"/>
      <w:marRight w:val="0"/>
      <w:marTop w:val="0"/>
      <w:marBottom w:val="0"/>
      <w:divBdr>
        <w:top w:val="none" w:sz="0" w:space="0" w:color="auto"/>
        <w:left w:val="none" w:sz="0" w:space="0" w:color="auto"/>
        <w:bottom w:val="none" w:sz="0" w:space="0" w:color="auto"/>
        <w:right w:val="none" w:sz="0" w:space="0" w:color="auto"/>
      </w:divBdr>
    </w:div>
    <w:div w:id="1595239765">
      <w:bodyDiv w:val="1"/>
      <w:marLeft w:val="0"/>
      <w:marRight w:val="0"/>
      <w:marTop w:val="0"/>
      <w:marBottom w:val="0"/>
      <w:divBdr>
        <w:top w:val="none" w:sz="0" w:space="0" w:color="auto"/>
        <w:left w:val="none" w:sz="0" w:space="0" w:color="auto"/>
        <w:bottom w:val="none" w:sz="0" w:space="0" w:color="auto"/>
        <w:right w:val="none" w:sz="0" w:space="0" w:color="auto"/>
      </w:divBdr>
    </w:div>
    <w:div w:id="1625959302">
      <w:bodyDiv w:val="1"/>
      <w:marLeft w:val="0"/>
      <w:marRight w:val="0"/>
      <w:marTop w:val="0"/>
      <w:marBottom w:val="0"/>
      <w:divBdr>
        <w:top w:val="none" w:sz="0" w:space="0" w:color="auto"/>
        <w:left w:val="none" w:sz="0" w:space="0" w:color="auto"/>
        <w:bottom w:val="none" w:sz="0" w:space="0" w:color="auto"/>
        <w:right w:val="none" w:sz="0" w:space="0" w:color="auto"/>
      </w:divBdr>
    </w:div>
    <w:div w:id="1639996145">
      <w:bodyDiv w:val="1"/>
      <w:marLeft w:val="0"/>
      <w:marRight w:val="0"/>
      <w:marTop w:val="0"/>
      <w:marBottom w:val="0"/>
      <w:divBdr>
        <w:top w:val="none" w:sz="0" w:space="0" w:color="auto"/>
        <w:left w:val="none" w:sz="0" w:space="0" w:color="auto"/>
        <w:bottom w:val="none" w:sz="0" w:space="0" w:color="auto"/>
        <w:right w:val="none" w:sz="0" w:space="0" w:color="auto"/>
      </w:divBdr>
    </w:div>
    <w:div w:id="1644846781">
      <w:bodyDiv w:val="1"/>
      <w:marLeft w:val="0"/>
      <w:marRight w:val="0"/>
      <w:marTop w:val="0"/>
      <w:marBottom w:val="0"/>
      <w:divBdr>
        <w:top w:val="none" w:sz="0" w:space="0" w:color="auto"/>
        <w:left w:val="none" w:sz="0" w:space="0" w:color="auto"/>
        <w:bottom w:val="none" w:sz="0" w:space="0" w:color="auto"/>
        <w:right w:val="none" w:sz="0" w:space="0" w:color="auto"/>
      </w:divBdr>
    </w:div>
    <w:div w:id="1653292517">
      <w:bodyDiv w:val="1"/>
      <w:marLeft w:val="0"/>
      <w:marRight w:val="0"/>
      <w:marTop w:val="0"/>
      <w:marBottom w:val="0"/>
      <w:divBdr>
        <w:top w:val="none" w:sz="0" w:space="0" w:color="auto"/>
        <w:left w:val="none" w:sz="0" w:space="0" w:color="auto"/>
        <w:bottom w:val="none" w:sz="0" w:space="0" w:color="auto"/>
        <w:right w:val="none" w:sz="0" w:space="0" w:color="auto"/>
      </w:divBdr>
    </w:div>
    <w:div w:id="1658420389">
      <w:bodyDiv w:val="1"/>
      <w:marLeft w:val="0"/>
      <w:marRight w:val="0"/>
      <w:marTop w:val="0"/>
      <w:marBottom w:val="0"/>
      <w:divBdr>
        <w:top w:val="none" w:sz="0" w:space="0" w:color="auto"/>
        <w:left w:val="none" w:sz="0" w:space="0" w:color="auto"/>
        <w:bottom w:val="none" w:sz="0" w:space="0" w:color="auto"/>
        <w:right w:val="none" w:sz="0" w:space="0" w:color="auto"/>
      </w:divBdr>
    </w:div>
    <w:div w:id="1665082250">
      <w:bodyDiv w:val="1"/>
      <w:marLeft w:val="0"/>
      <w:marRight w:val="0"/>
      <w:marTop w:val="0"/>
      <w:marBottom w:val="0"/>
      <w:divBdr>
        <w:top w:val="none" w:sz="0" w:space="0" w:color="auto"/>
        <w:left w:val="none" w:sz="0" w:space="0" w:color="auto"/>
        <w:bottom w:val="none" w:sz="0" w:space="0" w:color="auto"/>
        <w:right w:val="none" w:sz="0" w:space="0" w:color="auto"/>
      </w:divBdr>
    </w:div>
    <w:div w:id="1722711819">
      <w:bodyDiv w:val="1"/>
      <w:marLeft w:val="0"/>
      <w:marRight w:val="0"/>
      <w:marTop w:val="0"/>
      <w:marBottom w:val="0"/>
      <w:divBdr>
        <w:top w:val="none" w:sz="0" w:space="0" w:color="auto"/>
        <w:left w:val="none" w:sz="0" w:space="0" w:color="auto"/>
        <w:bottom w:val="none" w:sz="0" w:space="0" w:color="auto"/>
        <w:right w:val="none" w:sz="0" w:space="0" w:color="auto"/>
      </w:divBdr>
    </w:div>
    <w:div w:id="1739277766">
      <w:bodyDiv w:val="1"/>
      <w:marLeft w:val="0"/>
      <w:marRight w:val="0"/>
      <w:marTop w:val="0"/>
      <w:marBottom w:val="0"/>
      <w:divBdr>
        <w:top w:val="none" w:sz="0" w:space="0" w:color="auto"/>
        <w:left w:val="none" w:sz="0" w:space="0" w:color="auto"/>
        <w:bottom w:val="none" w:sz="0" w:space="0" w:color="auto"/>
        <w:right w:val="none" w:sz="0" w:space="0" w:color="auto"/>
      </w:divBdr>
    </w:div>
    <w:div w:id="1744645301">
      <w:bodyDiv w:val="1"/>
      <w:marLeft w:val="0"/>
      <w:marRight w:val="0"/>
      <w:marTop w:val="0"/>
      <w:marBottom w:val="0"/>
      <w:divBdr>
        <w:top w:val="none" w:sz="0" w:space="0" w:color="auto"/>
        <w:left w:val="none" w:sz="0" w:space="0" w:color="auto"/>
        <w:bottom w:val="none" w:sz="0" w:space="0" w:color="auto"/>
        <w:right w:val="none" w:sz="0" w:space="0" w:color="auto"/>
      </w:divBdr>
    </w:div>
    <w:div w:id="1768231801">
      <w:bodyDiv w:val="1"/>
      <w:marLeft w:val="0"/>
      <w:marRight w:val="0"/>
      <w:marTop w:val="0"/>
      <w:marBottom w:val="0"/>
      <w:divBdr>
        <w:top w:val="none" w:sz="0" w:space="0" w:color="auto"/>
        <w:left w:val="none" w:sz="0" w:space="0" w:color="auto"/>
        <w:bottom w:val="none" w:sz="0" w:space="0" w:color="auto"/>
        <w:right w:val="none" w:sz="0" w:space="0" w:color="auto"/>
      </w:divBdr>
    </w:div>
    <w:div w:id="1807968538">
      <w:bodyDiv w:val="1"/>
      <w:marLeft w:val="0"/>
      <w:marRight w:val="0"/>
      <w:marTop w:val="0"/>
      <w:marBottom w:val="0"/>
      <w:divBdr>
        <w:top w:val="none" w:sz="0" w:space="0" w:color="auto"/>
        <w:left w:val="none" w:sz="0" w:space="0" w:color="auto"/>
        <w:bottom w:val="none" w:sz="0" w:space="0" w:color="auto"/>
        <w:right w:val="none" w:sz="0" w:space="0" w:color="auto"/>
      </w:divBdr>
    </w:div>
    <w:div w:id="1812672204">
      <w:bodyDiv w:val="1"/>
      <w:marLeft w:val="0"/>
      <w:marRight w:val="0"/>
      <w:marTop w:val="0"/>
      <w:marBottom w:val="0"/>
      <w:divBdr>
        <w:top w:val="none" w:sz="0" w:space="0" w:color="auto"/>
        <w:left w:val="none" w:sz="0" w:space="0" w:color="auto"/>
        <w:bottom w:val="none" w:sz="0" w:space="0" w:color="auto"/>
        <w:right w:val="none" w:sz="0" w:space="0" w:color="auto"/>
      </w:divBdr>
    </w:div>
    <w:div w:id="1813981267">
      <w:bodyDiv w:val="1"/>
      <w:marLeft w:val="0"/>
      <w:marRight w:val="0"/>
      <w:marTop w:val="0"/>
      <w:marBottom w:val="0"/>
      <w:divBdr>
        <w:top w:val="none" w:sz="0" w:space="0" w:color="auto"/>
        <w:left w:val="none" w:sz="0" w:space="0" w:color="auto"/>
        <w:bottom w:val="none" w:sz="0" w:space="0" w:color="auto"/>
        <w:right w:val="none" w:sz="0" w:space="0" w:color="auto"/>
      </w:divBdr>
    </w:div>
    <w:div w:id="1815100219">
      <w:bodyDiv w:val="1"/>
      <w:marLeft w:val="0"/>
      <w:marRight w:val="0"/>
      <w:marTop w:val="0"/>
      <w:marBottom w:val="0"/>
      <w:divBdr>
        <w:top w:val="none" w:sz="0" w:space="0" w:color="auto"/>
        <w:left w:val="none" w:sz="0" w:space="0" w:color="auto"/>
        <w:bottom w:val="none" w:sz="0" w:space="0" w:color="auto"/>
        <w:right w:val="none" w:sz="0" w:space="0" w:color="auto"/>
      </w:divBdr>
    </w:div>
    <w:div w:id="1833984142">
      <w:bodyDiv w:val="1"/>
      <w:marLeft w:val="0"/>
      <w:marRight w:val="0"/>
      <w:marTop w:val="0"/>
      <w:marBottom w:val="0"/>
      <w:divBdr>
        <w:top w:val="none" w:sz="0" w:space="0" w:color="auto"/>
        <w:left w:val="none" w:sz="0" w:space="0" w:color="auto"/>
        <w:bottom w:val="none" w:sz="0" w:space="0" w:color="auto"/>
        <w:right w:val="none" w:sz="0" w:space="0" w:color="auto"/>
      </w:divBdr>
    </w:div>
    <w:div w:id="1847817548">
      <w:bodyDiv w:val="1"/>
      <w:marLeft w:val="0"/>
      <w:marRight w:val="0"/>
      <w:marTop w:val="0"/>
      <w:marBottom w:val="0"/>
      <w:divBdr>
        <w:top w:val="none" w:sz="0" w:space="0" w:color="auto"/>
        <w:left w:val="none" w:sz="0" w:space="0" w:color="auto"/>
        <w:bottom w:val="none" w:sz="0" w:space="0" w:color="auto"/>
        <w:right w:val="none" w:sz="0" w:space="0" w:color="auto"/>
      </w:divBdr>
    </w:div>
    <w:div w:id="1870139758">
      <w:bodyDiv w:val="1"/>
      <w:marLeft w:val="0"/>
      <w:marRight w:val="0"/>
      <w:marTop w:val="0"/>
      <w:marBottom w:val="0"/>
      <w:divBdr>
        <w:top w:val="none" w:sz="0" w:space="0" w:color="auto"/>
        <w:left w:val="none" w:sz="0" w:space="0" w:color="auto"/>
        <w:bottom w:val="none" w:sz="0" w:space="0" w:color="auto"/>
        <w:right w:val="none" w:sz="0" w:space="0" w:color="auto"/>
      </w:divBdr>
    </w:div>
    <w:div w:id="1874614902">
      <w:bodyDiv w:val="1"/>
      <w:marLeft w:val="0"/>
      <w:marRight w:val="0"/>
      <w:marTop w:val="0"/>
      <w:marBottom w:val="0"/>
      <w:divBdr>
        <w:top w:val="none" w:sz="0" w:space="0" w:color="auto"/>
        <w:left w:val="none" w:sz="0" w:space="0" w:color="auto"/>
        <w:bottom w:val="none" w:sz="0" w:space="0" w:color="auto"/>
        <w:right w:val="none" w:sz="0" w:space="0" w:color="auto"/>
      </w:divBdr>
    </w:div>
    <w:div w:id="1877960183">
      <w:bodyDiv w:val="1"/>
      <w:marLeft w:val="0"/>
      <w:marRight w:val="0"/>
      <w:marTop w:val="0"/>
      <w:marBottom w:val="0"/>
      <w:divBdr>
        <w:top w:val="none" w:sz="0" w:space="0" w:color="auto"/>
        <w:left w:val="none" w:sz="0" w:space="0" w:color="auto"/>
        <w:bottom w:val="none" w:sz="0" w:space="0" w:color="auto"/>
        <w:right w:val="none" w:sz="0" w:space="0" w:color="auto"/>
      </w:divBdr>
    </w:div>
    <w:div w:id="1880513134">
      <w:bodyDiv w:val="1"/>
      <w:marLeft w:val="0"/>
      <w:marRight w:val="0"/>
      <w:marTop w:val="0"/>
      <w:marBottom w:val="0"/>
      <w:divBdr>
        <w:top w:val="none" w:sz="0" w:space="0" w:color="auto"/>
        <w:left w:val="none" w:sz="0" w:space="0" w:color="auto"/>
        <w:bottom w:val="none" w:sz="0" w:space="0" w:color="auto"/>
        <w:right w:val="none" w:sz="0" w:space="0" w:color="auto"/>
      </w:divBdr>
    </w:div>
    <w:div w:id="1895314320">
      <w:bodyDiv w:val="1"/>
      <w:marLeft w:val="0"/>
      <w:marRight w:val="0"/>
      <w:marTop w:val="0"/>
      <w:marBottom w:val="0"/>
      <w:divBdr>
        <w:top w:val="none" w:sz="0" w:space="0" w:color="auto"/>
        <w:left w:val="none" w:sz="0" w:space="0" w:color="auto"/>
        <w:bottom w:val="none" w:sz="0" w:space="0" w:color="auto"/>
        <w:right w:val="none" w:sz="0" w:space="0" w:color="auto"/>
      </w:divBdr>
    </w:div>
    <w:div w:id="1940940731">
      <w:bodyDiv w:val="1"/>
      <w:marLeft w:val="0"/>
      <w:marRight w:val="0"/>
      <w:marTop w:val="0"/>
      <w:marBottom w:val="0"/>
      <w:divBdr>
        <w:top w:val="none" w:sz="0" w:space="0" w:color="auto"/>
        <w:left w:val="none" w:sz="0" w:space="0" w:color="auto"/>
        <w:bottom w:val="none" w:sz="0" w:space="0" w:color="auto"/>
        <w:right w:val="none" w:sz="0" w:space="0" w:color="auto"/>
      </w:divBdr>
    </w:div>
    <w:div w:id="1941836651">
      <w:bodyDiv w:val="1"/>
      <w:marLeft w:val="0"/>
      <w:marRight w:val="0"/>
      <w:marTop w:val="0"/>
      <w:marBottom w:val="0"/>
      <w:divBdr>
        <w:top w:val="none" w:sz="0" w:space="0" w:color="auto"/>
        <w:left w:val="none" w:sz="0" w:space="0" w:color="auto"/>
        <w:bottom w:val="none" w:sz="0" w:space="0" w:color="auto"/>
        <w:right w:val="none" w:sz="0" w:space="0" w:color="auto"/>
      </w:divBdr>
    </w:div>
    <w:div w:id="1969897592">
      <w:bodyDiv w:val="1"/>
      <w:marLeft w:val="0"/>
      <w:marRight w:val="0"/>
      <w:marTop w:val="0"/>
      <w:marBottom w:val="0"/>
      <w:divBdr>
        <w:top w:val="none" w:sz="0" w:space="0" w:color="auto"/>
        <w:left w:val="none" w:sz="0" w:space="0" w:color="auto"/>
        <w:bottom w:val="none" w:sz="0" w:space="0" w:color="auto"/>
        <w:right w:val="none" w:sz="0" w:space="0" w:color="auto"/>
      </w:divBdr>
    </w:div>
    <w:div w:id="1977446874">
      <w:bodyDiv w:val="1"/>
      <w:marLeft w:val="0"/>
      <w:marRight w:val="0"/>
      <w:marTop w:val="0"/>
      <w:marBottom w:val="0"/>
      <w:divBdr>
        <w:top w:val="none" w:sz="0" w:space="0" w:color="auto"/>
        <w:left w:val="none" w:sz="0" w:space="0" w:color="auto"/>
        <w:bottom w:val="none" w:sz="0" w:space="0" w:color="auto"/>
        <w:right w:val="none" w:sz="0" w:space="0" w:color="auto"/>
      </w:divBdr>
    </w:div>
    <w:div w:id="1979066475">
      <w:bodyDiv w:val="1"/>
      <w:marLeft w:val="0"/>
      <w:marRight w:val="0"/>
      <w:marTop w:val="0"/>
      <w:marBottom w:val="0"/>
      <w:divBdr>
        <w:top w:val="none" w:sz="0" w:space="0" w:color="auto"/>
        <w:left w:val="none" w:sz="0" w:space="0" w:color="auto"/>
        <w:bottom w:val="none" w:sz="0" w:space="0" w:color="auto"/>
        <w:right w:val="none" w:sz="0" w:space="0" w:color="auto"/>
      </w:divBdr>
    </w:div>
    <w:div w:id="1982029242">
      <w:bodyDiv w:val="1"/>
      <w:marLeft w:val="0"/>
      <w:marRight w:val="0"/>
      <w:marTop w:val="0"/>
      <w:marBottom w:val="0"/>
      <w:divBdr>
        <w:top w:val="none" w:sz="0" w:space="0" w:color="auto"/>
        <w:left w:val="none" w:sz="0" w:space="0" w:color="auto"/>
        <w:bottom w:val="none" w:sz="0" w:space="0" w:color="auto"/>
        <w:right w:val="none" w:sz="0" w:space="0" w:color="auto"/>
      </w:divBdr>
    </w:div>
    <w:div w:id="1983921598">
      <w:bodyDiv w:val="1"/>
      <w:marLeft w:val="0"/>
      <w:marRight w:val="0"/>
      <w:marTop w:val="0"/>
      <w:marBottom w:val="0"/>
      <w:divBdr>
        <w:top w:val="none" w:sz="0" w:space="0" w:color="auto"/>
        <w:left w:val="none" w:sz="0" w:space="0" w:color="auto"/>
        <w:bottom w:val="none" w:sz="0" w:space="0" w:color="auto"/>
        <w:right w:val="none" w:sz="0" w:space="0" w:color="auto"/>
      </w:divBdr>
    </w:div>
    <w:div w:id="1988708865">
      <w:bodyDiv w:val="1"/>
      <w:marLeft w:val="0"/>
      <w:marRight w:val="0"/>
      <w:marTop w:val="0"/>
      <w:marBottom w:val="0"/>
      <w:divBdr>
        <w:top w:val="none" w:sz="0" w:space="0" w:color="auto"/>
        <w:left w:val="none" w:sz="0" w:space="0" w:color="auto"/>
        <w:bottom w:val="none" w:sz="0" w:space="0" w:color="auto"/>
        <w:right w:val="none" w:sz="0" w:space="0" w:color="auto"/>
      </w:divBdr>
    </w:div>
    <w:div w:id="1998458385">
      <w:bodyDiv w:val="1"/>
      <w:marLeft w:val="0"/>
      <w:marRight w:val="0"/>
      <w:marTop w:val="0"/>
      <w:marBottom w:val="0"/>
      <w:divBdr>
        <w:top w:val="none" w:sz="0" w:space="0" w:color="auto"/>
        <w:left w:val="none" w:sz="0" w:space="0" w:color="auto"/>
        <w:bottom w:val="none" w:sz="0" w:space="0" w:color="auto"/>
        <w:right w:val="none" w:sz="0" w:space="0" w:color="auto"/>
      </w:divBdr>
    </w:div>
    <w:div w:id="2032564086">
      <w:bodyDiv w:val="1"/>
      <w:marLeft w:val="0"/>
      <w:marRight w:val="0"/>
      <w:marTop w:val="0"/>
      <w:marBottom w:val="0"/>
      <w:divBdr>
        <w:top w:val="none" w:sz="0" w:space="0" w:color="auto"/>
        <w:left w:val="none" w:sz="0" w:space="0" w:color="auto"/>
        <w:bottom w:val="none" w:sz="0" w:space="0" w:color="auto"/>
        <w:right w:val="none" w:sz="0" w:space="0" w:color="auto"/>
      </w:divBdr>
    </w:div>
    <w:div w:id="2036812213">
      <w:bodyDiv w:val="1"/>
      <w:marLeft w:val="0"/>
      <w:marRight w:val="0"/>
      <w:marTop w:val="0"/>
      <w:marBottom w:val="0"/>
      <w:divBdr>
        <w:top w:val="none" w:sz="0" w:space="0" w:color="auto"/>
        <w:left w:val="none" w:sz="0" w:space="0" w:color="auto"/>
        <w:bottom w:val="none" w:sz="0" w:space="0" w:color="auto"/>
        <w:right w:val="none" w:sz="0" w:space="0" w:color="auto"/>
      </w:divBdr>
    </w:div>
    <w:div w:id="2047679819">
      <w:bodyDiv w:val="1"/>
      <w:marLeft w:val="0"/>
      <w:marRight w:val="0"/>
      <w:marTop w:val="0"/>
      <w:marBottom w:val="0"/>
      <w:divBdr>
        <w:top w:val="none" w:sz="0" w:space="0" w:color="auto"/>
        <w:left w:val="none" w:sz="0" w:space="0" w:color="auto"/>
        <w:bottom w:val="none" w:sz="0" w:space="0" w:color="auto"/>
        <w:right w:val="none" w:sz="0" w:space="0" w:color="auto"/>
      </w:divBdr>
    </w:div>
    <w:div w:id="2049455676">
      <w:bodyDiv w:val="1"/>
      <w:marLeft w:val="0"/>
      <w:marRight w:val="0"/>
      <w:marTop w:val="0"/>
      <w:marBottom w:val="0"/>
      <w:divBdr>
        <w:top w:val="none" w:sz="0" w:space="0" w:color="auto"/>
        <w:left w:val="none" w:sz="0" w:space="0" w:color="auto"/>
        <w:bottom w:val="none" w:sz="0" w:space="0" w:color="auto"/>
        <w:right w:val="none" w:sz="0" w:space="0" w:color="auto"/>
      </w:divBdr>
    </w:div>
    <w:div w:id="2051417084">
      <w:bodyDiv w:val="1"/>
      <w:marLeft w:val="0"/>
      <w:marRight w:val="0"/>
      <w:marTop w:val="0"/>
      <w:marBottom w:val="0"/>
      <w:divBdr>
        <w:top w:val="none" w:sz="0" w:space="0" w:color="auto"/>
        <w:left w:val="none" w:sz="0" w:space="0" w:color="auto"/>
        <w:bottom w:val="none" w:sz="0" w:space="0" w:color="auto"/>
        <w:right w:val="none" w:sz="0" w:space="0" w:color="auto"/>
      </w:divBdr>
    </w:div>
    <w:div w:id="2061780625">
      <w:bodyDiv w:val="1"/>
      <w:marLeft w:val="0"/>
      <w:marRight w:val="0"/>
      <w:marTop w:val="0"/>
      <w:marBottom w:val="0"/>
      <w:divBdr>
        <w:top w:val="none" w:sz="0" w:space="0" w:color="auto"/>
        <w:left w:val="none" w:sz="0" w:space="0" w:color="auto"/>
        <w:bottom w:val="none" w:sz="0" w:space="0" w:color="auto"/>
        <w:right w:val="none" w:sz="0" w:space="0" w:color="auto"/>
      </w:divBdr>
    </w:div>
    <w:div w:id="2068916822">
      <w:bodyDiv w:val="1"/>
      <w:marLeft w:val="0"/>
      <w:marRight w:val="0"/>
      <w:marTop w:val="0"/>
      <w:marBottom w:val="0"/>
      <w:divBdr>
        <w:top w:val="none" w:sz="0" w:space="0" w:color="auto"/>
        <w:left w:val="none" w:sz="0" w:space="0" w:color="auto"/>
        <w:bottom w:val="none" w:sz="0" w:space="0" w:color="auto"/>
        <w:right w:val="none" w:sz="0" w:space="0" w:color="auto"/>
      </w:divBdr>
    </w:div>
    <w:div w:id="2074112338">
      <w:bodyDiv w:val="1"/>
      <w:marLeft w:val="0"/>
      <w:marRight w:val="0"/>
      <w:marTop w:val="0"/>
      <w:marBottom w:val="0"/>
      <w:divBdr>
        <w:top w:val="none" w:sz="0" w:space="0" w:color="auto"/>
        <w:left w:val="none" w:sz="0" w:space="0" w:color="auto"/>
        <w:bottom w:val="none" w:sz="0" w:space="0" w:color="auto"/>
        <w:right w:val="none" w:sz="0" w:space="0" w:color="auto"/>
      </w:divBdr>
    </w:div>
    <w:div w:id="2079133729">
      <w:bodyDiv w:val="1"/>
      <w:marLeft w:val="0"/>
      <w:marRight w:val="0"/>
      <w:marTop w:val="0"/>
      <w:marBottom w:val="0"/>
      <w:divBdr>
        <w:top w:val="none" w:sz="0" w:space="0" w:color="auto"/>
        <w:left w:val="none" w:sz="0" w:space="0" w:color="auto"/>
        <w:bottom w:val="none" w:sz="0" w:space="0" w:color="auto"/>
        <w:right w:val="none" w:sz="0" w:space="0" w:color="auto"/>
      </w:divBdr>
    </w:div>
    <w:div w:id="2089690247">
      <w:bodyDiv w:val="1"/>
      <w:marLeft w:val="0"/>
      <w:marRight w:val="0"/>
      <w:marTop w:val="0"/>
      <w:marBottom w:val="0"/>
      <w:divBdr>
        <w:top w:val="none" w:sz="0" w:space="0" w:color="auto"/>
        <w:left w:val="none" w:sz="0" w:space="0" w:color="auto"/>
        <w:bottom w:val="none" w:sz="0" w:space="0" w:color="auto"/>
        <w:right w:val="none" w:sz="0" w:space="0" w:color="auto"/>
      </w:divBdr>
    </w:div>
    <w:div w:id="2092267349">
      <w:bodyDiv w:val="1"/>
      <w:marLeft w:val="0"/>
      <w:marRight w:val="0"/>
      <w:marTop w:val="0"/>
      <w:marBottom w:val="0"/>
      <w:divBdr>
        <w:top w:val="none" w:sz="0" w:space="0" w:color="auto"/>
        <w:left w:val="none" w:sz="0" w:space="0" w:color="auto"/>
        <w:bottom w:val="none" w:sz="0" w:space="0" w:color="auto"/>
        <w:right w:val="none" w:sz="0" w:space="0" w:color="auto"/>
      </w:divBdr>
    </w:div>
    <w:div w:id="2109689023">
      <w:bodyDiv w:val="1"/>
      <w:marLeft w:val="0"/>
      <w:marRight w:val="0"/>
      <w:marTop w:val="0"/>
      <w:marBottom w:val="0"/>
      <w:divBdr>
        <w:top w:val="none" w:sz="0" w:space="0" w:color="auto"/>
        <w:left w:val="none" w:sz="0" w:space="0" w:color="auto"/>
        <w:bottom w:val="none" w:sz="0" w:space="0" w:color="auto"/>
        <w:right w:val="none" w:sz="0" w:space="0" w:color="auto"/>
      </w:divBdr>
    </w:div>
    <w:div w:id="2112049322">
      <w:bodyDiv w:val="1"/>
      <w:marLeft w:val="0"/>
      <w:marRight w:val="0"/>
      <w:marTop w:val="0"/>
      <w:marBottom w:val="0"/>
      <w:divBdr>
        <w:top w:val="none" w:sz="0" w:space="0" w:color="auto"/>
        <w:left w:val="none" w:sz="0" w:space="0" w:color="auto"/>
        <w:bottom w:val="none" w:sz="0" w:space="0" w:color="auto"/>
        <w:right w:val="none" w:sz="0" w:space="0" w:color="auto"/>
      </w:divBdr>
    </w:div>
    <w:div w:id="2112504072">
      <w:bodyDiv w:val="1"/>
      <w:marLeft w:val="0"/>
      <w:marRight w:val="0"/>
      <w:marTop w:val="0"/>
      <w:marBottom w:val="0"/>
      <w:divBdr>
        <w:top w:val="none" w:sz="0" w:space="0" w:color="auto"/>
        <w:left w:val="none" w:sz="0" w:space="0" w:color="auto"/>
        <w:bottom w:val="none" w:sz="0" w:space="0" w:color="auto"/>
        <w:right w:val="none" w:sz="0" w:space="0" w:color="auto"/>
      </w:divBdr>
    </w:div>
    <w:div w:id="2114323737">
      <w:bodyDiv w:val="1"/>
      <w:marLeft w:val="0"/>
      <w:marRight w:val="0"/>
      <w:marTop w:val="0"/>
      <w:marBottom w:val="0"/>
      <w:divBdr>
        <w:top w:val="none" w:sz="0" w:space="0" w:color="auto"/>
        <w:left w:val="none" w:sz="0" w:space="0" w:color="auto"/>
        <w:bottom w:val="none" w:sz="0" w:space="0" w:color="auto"/>
        <w:right w:val="none" w:sz="0" w:space="0" w:color="auto"/>
      </w:divBdr>
    </w:div>
    <w:div w:id="2124301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3A9A0B-6F5E-40A1-B213-848EFE32670B}">
  <we:reference id="wa104382081" version="1.55.1.0" store="en-US" storeType="OMEX"/>
  <we:alternateReferences>
    <we:reference id="wa104382081" version="1.55.1.0" store="en-US" storeType="OMEX"/>
  </we:alternateReferences>
  <we:properties>
    <we:property name="MENDELEY_CITATIONS" value="[{&quot;citationID&quot;:&quot;MENDELEY_CITATION_8ca882d3-b8c1-4caa-bacf-71dfd48a56cc&quot;,&quot;properties&quot;:{&quot;noteIndex&quot;:0},&quot;isEdited&quot;:false,&quot;manualOverride&quot;:{&quot;isManuallyOverridden&quot;:false,&quot;citeprocText&quot;:&quot;(Tsaur et al., 2024)&quot;,&quot;manualOverrideText&quot;:&quot;&quot;},&quot;citationTag&quot;:&quot;MENDELEY_CITATION_v3_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&quot;,&quot;citationItems&quot;:[{&quot;id&quot;:&quot;cd6c21b6-cabb-3567-894b-d5002d10d41e&quot;,&quot;itemData&quot;:{&quot;type&quot;:&quot;article-journal&quot;,&quot;id&quot;:&quot;cd6c21b6-cabb-3567-894b-d5002d10d41e&quot;,&quot;title&quot;:&quot;How and when restaurant innovativeness promotes a memorable dining experience: A moderated mediation model&quot;,&quot;author&quot;:[{&quot;family&quot;:&quot;Tsaur&quot;,&quot;given&quot;:&quot;Sheng Hshiung&quot;,&quot;parse-names&quot;:false,&quot;dropping-particle&quot;:&quot;&quot;,&quot;non-dropping-particle&quot;:&quot;&quot;},{&quot;family&quot;:&quot;Yen&quot;,&quot;given&quot;:&quot;Chang Hua&quot;,&quot;parse-names&quot;:false,&quot;dropping-particle&quot;:&quot;&quot;,&quot;non-dropping-particle&quot;:&quot;&quot;},{&quot;family&quot;:&quot;Han&quot;,&quot;given&quot;:&quot;Tien Cheng&quot;,&quot;parse-names&quot;:false,&quot;dropping-particle&quot;:&quot;&quot;,&quot;non-dropping-particle&quot;:&quot;&quot;},{&quot;family&quot;:&quot;Lin&quot;,&quot;given&quot;:&quot;Ying Syuan&quot;,&quot;parse-names&quot;:false,&quot;dropping-particle&quot;:&quot;&quot;,&quot;non-dropping-particle&quot;:&quot;&quot;}],&quot;container-title&quot;:&quot;International Journal of Hospitality Management&quot;,&quot;container-title-short&quot;:&quot;Int J Hosp Manag&quot;,&quot;DOI&quot;:&quot;10.1016/j.ijhm.2024.103868&quot;,&quot;ISSN&quot;:&quot;02784319&quot;,&quot;issued&quot;:{&quot;date-parts&quot;:[[2024,9,1]]},&quot;abstract&quot;:&quot;Restaurant operators are particularly concerned about how they can create a memorable dining experience (MDE) for customers. This study investigated the relationship between restaurant innovativeness and MDE, mediation of customer inspiration, and moderated mediating effect of novelty seeking. Data from a questionnaire survey of 374 customers who visited innovative restaurants in Taiwan were analyzed using structural equation modeling. Our results showed that restaurant innovativeness positively influenced customer inspiration, which in turn positively affected MDE. Customer inspiration mediated the link between restaurant innovativeness and MDE, while novelty seeking moderated that between restaurant innovativeness and customer inspiration. This article expands the knowledge of customer inspiration and MDE, and the factors influencing MDE and its boundary condition. This study proposed recommendations on service innovation and customer relationship management practices in restaurants to help them promote customer inspiration and MDE.&quot;,&quot;publisher&quot;:&quot;Elsevier Ltd&quot;,&quot;volume&quot;:&quot;122&quot;},&quot;isTemporary&quot;:false}]},{&quot;citationID&quot;:&quot;MENDELEY_CITATION_8706bc60-ab89-435f-a2f7-0609b565b149&quot;,&quot;properties&quot;:{&quot;noteIndex&quot;:0},&quot;isEdited&quot;:false,&quot;manualOverride&quot;:{&quot;isManuallyOverridden&quot;:false,&quot;citeprocText&quot;:&quot;(Wiastuti; Rashid, 2024)&quot;,&quot;manualOverrideText&quot;:&quot;&quot;},&quot;citationTag&quot;:&quot;MENDELEY_CITATION_v3_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&quot;,&quot;citationItems&quot;:[{&quot;id&quot;:&quot;ddd65379-8627-3608-9541-6c004bd40f7f&quot;,&quot;itemData&quot;:{&quot;type&quot;:&quot;article-journal&quot;,&quot;id&quot;:&quot;ddd65379-8627-3608-9541-6c004bd40f7f&quot;,&quot;title&quot;:&quot;Evaluating Restaurant Innovativeness - The Generation Z Perspective Across Dining Format&quot;,&quot;author&quot;:[{&quot;family&quot;:&quot;Wiastuti&quot;,&quot;given&quot;:&quot;Rachel Dyah&quot;,&quot;parse-names&quot;:false,&quot;dropping-particle&quot;:&quot;&quot;,&quot;non-dropping-particle&quot;:&quot;&quot;},{&quot;family&quot;:&quot;Rashid&quot;,&quot;given&quot;:&quot;Basri&quot;,&quot;parse-names&quot;:false,&quot;dropping-particle&quot;:&quot;&quot;,&quot;non-dropping-particle&quot;:&quot;&quot;}],&quot;container-title&quot;:&quot;International Journal of Sustainable Development and Planning&quot;,&quot;DOI&quot;:&quot;10.18280/ijsdp.190113&quot;,&quot;ISSN&quot;:&quot;1743761X&quot;,&quot;issued&quot;:{&quot;date-parts&quot;:[[2024,1,1]]},&quot;page&quot;:&quot;149-159&quot;,&quot;abstract&quot;:&quot;This study develops a scale to measure restaurant innovativeness across three distinct food and beverage service formats: casual dining, fast food, and coffee shops. The notion is based on perceived firm innovativeness by customers, proposed for a specific one-generation cohort. The respondents were 519 Generation Z individuals, gathered in mid-2023 using both printed and online questionnaires, consisting of 165 samples for casual dining, 172 for fast food, and 182 for coffee shops. Data were analyzed using factor analysis with SPSS. The restaurant innovativeness for Gen Z is formed into five clusters based on past literature reviews, such as product innovativeness, technology-based service innovativeness, experiential innovativeness, promotion innovativeness, and brand innovativeness. However, findings for the Gen Z measurement resulted in only four dimensions and 19 items. Casual dining innovativeness can be measured with 15 scales, fast food with 16 scales, and coffee shops with 19 scales, each consisting of two dimensions respectively. Findings also reveal how customers perceived each measurement differently, including from the perspectives of different genders. This study provides a theoretical contribution to the knowledge of hospitality and tourism, particularly in the food and beverage context, by empirically investigating restaurant innovativeness for various restaurant settings.&quot;,&quot;publisher&quot;:&quot;International Information and Engineering Technology Association&quot;,&quot;issue&quot;:&quot;1&quot;,&quot;volume&quot;:&quot;19&quot;,&quot;container-title-short&quot;:&quot;&quot;},&quot;isTemporary&quot;:false}]},{&quot;citationID&quot;:&quot;MENDELEY_CITATION_e7e875ad-8a47-434c-ba7b-4fe38ecf156f&quot;,&quot;properties&quot;:{&quot;noteIndex&quot;:0},&quot;isEdited&quot;:false,&quot;manualOverride&quot;:{&quot;isManuallyOverridden&quot;:false,&quot;citeprocText&quot;:&quot;(Vo-Thanh et al., 2024; Wiastuti; Rashid, 2024)&quot;,&quot;manualOverrideText&quot;:&quot;&quot;},&quot;citationTag&quot;:&quot;MENDELEY_CITATION_v3_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&quot;,&quot;citationItems&quot;:[{&quot;id&quot;:&quot;ddd65379-8627-3608-9541-6c004bd40f7f&quot;,&quot;itemData&quot;:{&quot;type&quot;:&quot;article-journal&quot;,&quot;id&quot;:&quot;ddd65379-8627-3608-9541-6c004bd40f7f&quot;,&quot;title&quot;:&quot;Evaluating Restaurant Innovativeness - The Generation Z Perspective Across Dining Format&quot;,&quot;author&quot;:[{&quot;family&quot;:&quot;Wiastuti&quot;,&quot;given&quot;:&quot;Rachel Dyah&quot;,&quot;parse-names&quot;:false,&quot;dropping-particle&quot;:&quot;&quot;,&quot;non-dropping-particle&quot;:&quot;&quot;},{&quot;family&quot;:&quot;Rashid&quot;,&quot;given&quot;:&quot;Basri&quot;,&quot;parse-names&quot;:false,&quot;dropping-particle&quot;:&quot;&quot;,&quot;non-dropping-particle&quot;:&quot;&quot;}],&quot;container-title&quot;:&quot;International Journal of Sustainable Development and Planning&quot;,&quot;DOI&quot;:&quot;10.18280/ijsdp.190113&quot;,&quot;ISSN&quot;:&quot;1743761X&quot;,&quot;issued&quot;:{&quot;date-parts&quot;:[[2024,1,1]]},&quot;page&quot;:&quot;149-159&quot;,&quot;abstract&quot;:&quot;This study develops a scale to measure restaurant innovativeness across three distinct food and beverage service formats: casual dining, fast food, and coffee shops. The notion is based on perceived firm innovativeness by customers, proposed for a specific one-generation cohort. The respondents were 519 Generation Z individuals, gathered in mid-2023 using both printed and online questionnaires, consisting of 165 samples for casual dining, 172 for fast food, and 182 for coffee shops. Data were analyzed using factor analysis with SPSS. The restaurant innovativeness for Gen Z is formed into five clusters based on past literature reviews, such as product innovativeness, technology-based service innovativeness, experiential innovativeness, promotion innovativeness, and brand innovativeness. However, findings for the Gen Z measurement resulted in only four dimensions and 19 items. Casual dining innovativeness can be measured with 15 scales, fast food with 16 scales, and coffee shops with 19 scales, each consisting of two dimensions respectively. Findings also reveal how customers perceived each measurement differently, including from the perspectives of different genders. This study provides a theoretical contribution to the knowledge of hospitality and tourism, particularly in the food and beverage context, by empirically investigating restaurant innovativeness for various restaurant settings.&quot;,&quot;publisher&quot;:&quot;International Information and Engineering Technology Association&quot;,&quot;issue&quot;:&quot;1&quot;,&quot;volume&quot;:&quot;19&quot;,&quot;container-title-short&quot;:&quot;&quot;},&quot;isTemporary&quot;:false},{&quot;id&quot;:&quot;67bcce16-b236-3fa1-bcc2-f6eaa1531652&quot;,&quot;itemData&quot;:{&quot;type&quot;:&quot;article-journal&quot;,&quot;id&quot;:&quot;67bcce16-b236-3fa1-bcc2-f6eaa1531652&quot;,&quot;title&quot;:&quot;Perceived customer journey innovativeness and customer satisfaction: a mixed-method approach&quot;,&quot;author&quot;:[{&quot;family&quot;:&quot;Vo-Thanh&quot;,&quot;given&quot;:&quot;Tan&quot;,&quot;parse-names&quot;:false,&quot;dropping-particle&quot;:&quot;&quot;,&quot;non-dropping-particle&quot;:&quot;&quot;},{&quot;family&quot;:&quot;Zaman&quot;,&quot;given&quot;:&quot;Mustafeed&quot;,&quot;parse-names&quot;:false,&quot;dropping-particle&quot;:&quot;&quot;,&quot;non-dropping-particle&quot;:&quot;&quot;},{&quot;family&quot;:&quot;Thai&quot;,&quot;given&quot;:&quot;Trung Dam Huy&quot;,&quot;parse-names&quot;:false,&quot;dropping-particle&quot;:&quot;&quot;,&quot;non-dropping-particle&quot;:&quot;&quot;},{&quot;family&quot;:&quot;Hasan&quot;,&quot;given&quot;:&quot;Rajibul&quot;,&quot;parse-names&quot;:false,&quot;dropping-particle&quot;:&quot;&quot;,&quot;non-dropping-particle&quot;:&quot;&quot;},{&quot;family&quot;:&quot;Senbeto&quot;,&quot;given&quot;:&quot;Dagnachew Leta&quot;,&quot;parse-names&quot;:false,&quot;dropping-particle&quot;:&quot;&quot;,&quot;non-dropping-particle&quot;:&quot;&quot;}],&quot;container-title&quot;:&quot;Annals of Operations Research&quot;,&quot;container-title-short&quot;:&quot;Ann Oper Res&quot;,&quot;DOI&quot;:&quot;10.1007/s10479-022-05079-3&quot;,&quot;ISSN&quot;:&quot;15729338&quot;,&quot;issued&quot;:{&quot;date-parts&quot;:[[2024,2,1]]},&quot;page&quot;:&quot;1019-1044&quot;,&quot;abstract&quot;:&quot;This research aims to understand the link between perceived innovativeness and customer satisfaction in the fine-dining catering segment. By employing a mixed-method approach, this paper proposes a multidimensional framework for measuring the perceived innovativeness of restaurants throughout the entire customer journey. Customer satisfaction was measured by considering online customer-generated data from TripAdvisor. The study not only finds a strong correlation between perceived innovativeness and customer satisfaction but also presents how fine-dining restaurants can employ user-generated data to co-innovate entire customer journeys and restaurant experiences. The results highlight menu-, service-, and customer experience-related innovativeness as the three most important criteria for fine-dining restaurant customers. Additionally, the results of the qualitative study indicate that in the context of fine-dining catering, the quality of the dishes, the service, and the customers’ experience with the service staff and chefs are the main elements of satisfaction that restaurants should consider in promoting innovation.&quot;,&quot;publisher&quot;:&quot;Springer&quot;,&quot;issue&quot;:&quot;2-3&quot;,&quot;volume&quot;:&quot;333&quot;},&quot;isTemporary&quot;:false}]},{&quot;citationID&quot;:&quot;MENDELEY_CITATION_f181c00e-02a3-4f82-840a-487cbb1048a0&quot;,&quot;properties&quot;:{&quot;noteIndex&quot;:0},&quot;isEdited&quot;:false,&quot;manualOverride&quot;:{&quot;isManuallyOverridden&quot;:false,&quot;citeprocText&quot;:&quot;(Vo-Thanh et al., 2024)&quot;,&quot;manualOverrideText&quot;:&quot;&quot;},&quot;citationTag&quot;:&quot;MENDELEY_CITATION_v3_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&quot;,&quot;citationItems&quot;:[{&quot;id&quot;:&quot;67bcce16-b236-3fa1-bcc2-f6eaa1531652&quot;,&quot;itemData&quot;:{&quot;type&quot;:&quot;article-journal&quot;,&quot;id&quot;:&quot;67bcce16-b236-3fa1-bcc2-f6eaa1531652&quot;,&quot;title&quot;:&quot;Perceived customer journey innovativeness and customer satisfaction: a mixed-method approach&quot;,&quot;author&quot;:[{&quot;family&quot;:&quot;Vo-Thanh&quot;,&quot;given&quot;:&quot;Tan&quot;,&quot;parse-names&quot;:false,&quot;dropping-particle&quot;:&quot;&quot;,&quot;non-dropping-particle&quot;:&quot;&quot;},{&quot;family&quot;:&quot;Zaman&quot;,&quot;given&quot;:&quot;Mustafeed&quot;,&quot;parse-names&quot;:false,&quot;dropping-particle&quot;:&quot;&quot;,&quot;non-dropping-particle&quot;:&quot;&quot;},{&quot;family&quot;:&quot;Thai&quot;,&quot;given&quot;:&quot;Trung Dam Huy&quot;,&quot;parse-names&quot;:false,&quot;dropping-particle&quot;:&quot;&quot;,&quot;non-dropping-particle&quot;:&quot;&quot;},{&quot;family&quot;:&quot;Hasan&quot;,&quot;given&quot;:&quot;Rajibul&quot;,&quot;parse-names&quot;:false,&quot;dropping-particle&quot;:&quot;&quot;,&quot;non-dropping-particle&quot;:&quot;&quot;},{&quot;family&quot;:&quot;Senbeto&quot;,&quot;given&quot;:&quot;Dagnachew Leta&quot;,&quot;parse-names&quot;:false,&quot;dropping-particle&quot;:&quot;&quot;,&quot;non-dropping-particle&quot;:&quot;&quot;}],&quot;container-title&quot;:&quot;Annals of Operations Research&quot;,&quot;container-title-short&quot;:&quot;Ann Oper Res&quot;,&quot;DOI&quot;:&quot;10.1007/s10479-022-05079-3&quot;,&quot;ISSN&quot;:&quot;15729338&quot;,&quot;issued&quot;:{&quot;date-parts&quot;:[[2024,2,1]]},&quot;page&quot;:&quot;1019-1044&quot;,&quot;abstract&quot;:&quot;This research aims to understand the link between perceived innovativeness and customer satisfaction in the fine-dining catering segment. By employing a mixed-method approach, this paper proposes a multidimensional framework for measuring the perceived innovativeness of restaurants throughout the entire customer journey. Customer satisfaction was measured by considering online customer-generated data from TripAdvisor. The study not only finds a strong correlation between perceived innovativeness and customer satisfaction but also presents how fine-dining restaurants can employ user-generated data to co-innovate entire customer journeys and restaurant experiences. The results highlight menu-, service-, and customer experience-related innovativeness as the three most important criteria for fine-dining restaurant customers. Additionally, the results of the qualitative study indicate that in the context of fine-dining catering, the quality of the dishes, the service, and the customers’ experience with the service staff and chefs are the main elements of satisfaction that restaurants should consider in promoting innovation.&quot;,&quot;publisher&quot;:&quot;Springer&quot;,&quot;issue&quot;:&quot;2-3&quot;,&quot;volume&quot;:&quot;333&quot;},&quot;isTemporary&quot;:false}]},{&quot;citationID&quot;:&quot;MENDELEY_CITATION_28d948f3-39f2-41a6-8752-838f5a16711c&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MjhkOTQ4ZjMtMzlmMi00MWE2LTg3NTItODM4ZjVhMTY3MTFj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cd0564ae-c71b-44a3-a86e-28b91721d764&quot;,&quot;properties&quot;:{&quot;noteIndex&quot;:0},&quot;isEdited&quot;:false,&quot;manualOverride&quot;:{&quot;isManuallyOverridden&quot;:false,&quot;citeprocText&quot;:&quot;(Wiastuti; Rashid, 2024)&quot;,&quot;manualOverrideText&quot;:&quot;&quot;},&quot;citationTag&quot;:&quot;MENDELEY_CITATION_v3_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&quot;,&quot;citationItems&quot;:[{&quot;id&quot;:&quot;ddd65379-8627-3608-9541-6c004bd40f7f&quot;,&quot;itemData&quot;:{&quot;type&quot;:&quot;article-journal&quot;,&quot;id&quot;:&quot;ddd65379-8627-3608-9541-6c004bd40f7f&quot;,&quot;title&quot;:&quot;Evaluating Restaurant Innovativeness - The Generation Z Perspective Across Dining Format&quot;,&quot;author&quot;:[{&quot;family&quot;:&quot;Wiastuti&quot;,&quot;given&quot;:&quot;Rachel Dyah&quot;,&quot;parse-names&quot;:false,&quot;dropping-particle&quot;:&quot;&quot;,&quot;non-dropping-particle&quot;:&quot;&quot;},{&quot;family&quot;:&quot;Rashid&quot;,&quot;given&quot;:&quot;Basri&quot;,&quot;parse-names&quot;:false,&quot;dropping-particle&quot;:&quot;&quot;,&quot;non-dropping-particle&quot;:&quot;&quot;}],&quot;container-title&quot;:&quot;International Journal of Sustainable Development and Planning&quot;,&quot;DOI&quot;:&quot;10.18280/ijsdp.190113&quot;,&quot;ISSN&quot;:&quot;1743761X&quot;,&quot;issued&quot;:{&quot;date-parts&quot;:[[2024,1,1]]},&quot;page&quot;:&quot;149-159&quot;,&quot;abstract&quot;:&quot;This study develops a scale to measure restaurant innovativeness across three distinct food and beverage service formats: casual dining, fast food, and coffee shops. The notion is based on perceived firm innovativeness by customers, proposed for a specific one-generation cohort. The respondents were 519 Generation Z individuals, gathered in mid-2023 using both printed and online questionnaires, consisting of 165 samples for casual dining, 172 for fast food, and 182 for coffee shops. Data were analyzed using factor analysis with SPSS. The restaurant innovativeness for Gen Z is formed into five clusters based on past literature reviews, such as product innovativeness, technology-based service innovativeness, experiential innovativeness, promotion innovativeness, and brand innovativeness. However, findings for the Gen Z measurement resulted in only four dimensions and 19 items. Casual dining innovativeness can be measured with 15 scales, fast food with 16 scales, and coffee shops with 19 scales, each consisting of two dimensions respectively. Findings also reveal how customers perceived each measurement differently, including from the perspectives of different genders. This study provides a theoretical contribution to the knowledge of hospitality and tourism, particularly in the food and beverage context, by empirically investigating restaurant innovativeness for various restaurant settings.&quot;,&quot;publisher&quot;:&quot;International Information and Engineering Technology Association&quot;,&quot;issue&quot;:&quot;1&quot;,&quot;volume&quot;:&quot;19&quot;,&quot;container-title-short&quot;:&quot;&quot;},&quot;isTemporary&quot;:false}]},{&quot;citationID&quot;:&quot;MENDELEY_CITATION_f3dcc94d-5b1c-4809-af7d-dc399869795e&quot;,&quot;properties&quot;:{&quot;noteIndex&quot;:0},&quot;isEdited&quot;:false,&quot;manualOverride&quot;:{&quot;isManuallyOverridden&quot;:false,&quot;citeprocText&quot;:&quot;(Hussain et al., 2025)&quot;,&quot;manualOverrideText&quot;:&quot;&quot;},&quot;citationTag&quot;:&quot;MENDELEY_CITATION_v3_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&quot;,&quot;citationItems&quot;:[{&quot;id&quot;:&quot;ddb7eeee-25e3-355f-91d8-465453adf1cf&quot;,&quot;itemData&quot;:{&quot;type&quot;:&quot;article-journal&quot;,&quot;id&quot;:&quot;ddb7eeee-25e3-355f-91d8-465453adf1cf&quot;,&quot;title&quot;:&quot;Breaking the mold: how customer perceived innovativeness sets restaurants apart&quot;,&quot;author&quot;:[{&quot;family&quot;:&quot;Hussain&quot;,&quot;given&quot;:&quot;Khalid&quot;,&quot;parse-names&quot;:false,&quot;dropping-particle&quot;:&quot;&quot;,&quot;non-dropping-particle&quot;:&quot;&quot;},{&quot;family&quot;:&quot;Afzaal&quot;,&quot;given&quot;:&quot;Asma&quot;,&quot;parse-names&quot;:false,&quot;dropping-particle&quot;:&quot;&quot;,&quot;non-dropping-particle&quot;:&quot;&quot;},{&quot;family&quot;:&quot;Balushi&quot;,&quot;given&quot;:&quot;Maha Khamis&quot;,&quot;parse-names&quot;:false,&quot;dropping-particle&quot;:&quot;&quot;,&quot;non-dropping-particle&quot;:&quot;Al&quot;},{&quot;family&quot;:&quot;Junaid&quot;,&quot;given&quot;:&quot;Muhammad&quot;,&quot;parse-names&quot;:false,&quot;dropping-particle&quot;:&quot;&quot;,&quot;non-dropping-particle&quot;:&quot;&quot;}],&quot;container-title&quot;:&quot;Kybernetes&quot;,&quot;DOI&quot;:&quot;10.1108/K-05-2023-0779&quot;,&quot;ISSN&quot;:&quot;0368492X&quot;,&quot;issued&quot;:{&quot;date-parts&quot;:[[2025,1,2]]},&quot;page&quot;:&quot;371-390&quot;,&quot;abstract&quot;:&quot;Purpose: The intense competition among restaurant brands made it difficult to retain and engage customers. Service innovation can play a vital role to serve this purpose, however, restaurant brands' efforts to bringing innovativeness may not yield desired results unless customers perceive them innovative. Therefore, the present study aims to investigate the role of customer perceived innovativeness (CPRI) in enhancing brand love and evangelism among customers. This study compares these effects between fast-food and continental restaurants to offer deeper insights. Design/methodology/approach: Data were collected from 303 customers of fast-food and continental restaurants through self-administered structured questionnaire. The reliability and validity were established through confirmatory factor analysis. The hypotheses were tested using structural equation modeling and multi-group SEM with MPlus. Findings: The findings of this study reveal that menu, experiential and promotional innovativeness dimensions of CPRI positively influence brand love. The effects of CPRI dimensions transcend to brand evangelism dimensions, i.e. brand purchase intension, positive brand referrals and oppositional brand referrals via brand love. The multi-group analysis showed that continental restaurants' menu innovativeness strongly impacts brand love and evangelism while promotional innovativeness matters more in the context of fast-food restaurants. Practical implications: This study helps restaurant managers in devising tailor made strategies for fast-food and continental restaurants by focusing on the relevant attributes to bring innovation. Originality/value: This research is one of the pioneering studies to investigate the relationship of CPRI with brand evangelism through the mediating role of brand love. This study also marks an initial attempt to compare fast-food and continental restaurants in the context of CPRI.&quot;,&quot;publisher&quot;:&quot;Emerald Publishing&quot;,&quot;issue&quot;:&quot;1&quot;,&quot;volume&quot;:&quot;54&quot;,&quot;container-title-short&quot;:&quot;&quot;},&quot;isTemporary&quot;:false}]},{&quot;citationID&quot;:&quot;MENDELEY_CITATION_93abe433-b1e4-4e7f-b3b4-ac55c34b2dcc&quot;,&quot;properties&quot;:{&quot;noteIndex&quot;:0},&quot;isEdited&quot;:false,&quot;manualOverride&quot;:{&quot;isManuallyOverridden&quot;:false,&quot;citeprocText&quot;:&quot;(Amer, 2025)&quot;,&quot;manualOverrideText&quot;:&quot;&quot;},&quot;citationTag&quot;:&quot;MENDELEY_CITATION_v3_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&quot;,&quot;citationItems&quot;:[{&quot;id&quot;:&quot;10bf950c-6eed-3c36-8036-b705a0fbb242&quot;,&quot;itemData&quot;:{&quot;type&quot;:&quot;article-journal&quot;,&quot;id&quot;:&quot;10bf950c-6eed-3c36-8036-b705a0fbb242&quot;,&quot;title&quot;:&quot;The impact of customer perceived innovativeness on customer happiness and revisit intention through customer value co-creation behaviors in quick-service restaurants&quot;,&quot;author&quot;:[{&quot;family&quot;:&quot;Amer&quot;,&quot;given&quot;:&quot;Sally Mohamed&quot;,&quot;parse-names&quot;:false,&quot;dropping-particle&quot;:&quot;&quot;,&quot;non-dropping-particle&quot;:&quot;&quot;}],&quot;container-title&quot;:&quot;International Journal of Innovative Research and Scientific Studies&quot;,&quot;DOI&quot;:&quot;10.53894/ijirss.v8i2.5683&quot;,&quot;ISSN&quot;:&quot;26176548&quot;,&quot;issued&quot;:{&quot;date-parts&quot;:[[2025]]},&quot;page&quot;:&quot;2296-2309&quot;,&quot;abstract&quot;:&quot;The hospitality sector should creatively introduce new products and use the technology to satisfy customer demands. Restaurants are an element of the hospitality industry; restaurants should concentrate on creative services to increase the value of services they offer to customers. Notwithstanding the increasing attention that marketers are paying to customer-perceived innovativeness and customer value co-creation behaviors, little is known about how customer-perceived innovativeness affects customer value co-creation behaviors, customer happiness, and revisit intention. Thus, this research aims to bridge this empirical gap. Data was gathered from 417 customers of quick service restaurants in Riyadh. Data was analyzed by using SPSS 26.0 and partial least squares structural equation modelling (Smart-PLS software, version 4). Results demonstrate that customer-perceived innovativeness positively affects customer value co-creation behaviors, and revisit intention. However, customer perceived innovativeness has no impact on customer happiness. In addition, customer value co-creation behaviors positively affect customer happiness and revisit intention. Furthermore, customer happiness positively impacts revisit intention. This study offers strategic recommendations for real-world practice for businesses that apply creative approaches when adopting customer value co-creation behaviors.&quot;,&quot;publisher&quot;:&quot;Innovative Research Publishing&quot;,&quot;issue&quot;:&quot;2&quot;,&quot;volume&quot;:&quot;8&quot;,&quot;container-title-short&quot;:&quot;&quot;},&quot;isTemporary&quot;:false}]},{&quot;citationID&quot;:&quot;MENDELEY_CITATION_b151ff30-c801-4e0a-b93a-bb13d34c3b26&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YjE1MWZmMzAtYzgwMS00ZTBhLWI5M2EtYmIxM2QzNGMzYjI2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30f686a7-19dc-4187-9511-f595906557d3&quot;,&quot;properties&quot;:{&quot;noteIndex&quot;:0},&quot;isEdited&quot;:false,&quot;manualOverride&quot;:{&quot;isManuallyOverridden&quot;:false,&quot;citeprocText&quot;:&quot;(Kim et al., 2025)&quot;,&quot;manualOverrideText&quot;:&quot;&quot;},&quot;citationTag&quot;:&quot;MENDELEY_CITATION_v3_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&quot;,&quot;citationItems&quot;:[{&quot;id&quot;:&quot;600d4934-d3e6-31dc-9481-92f7102e0371&quot;,&quot;itemData&quot;:{&quot;type&quot;:&quot;article-journal&quot;,&quot;id&quot;:&quot;600d4934-d3e6-31dc-9481-92f7102e0371&quot;,&quot;title&quot;:&quot;Drivers of and barriers to customer value co-creation behaviors in the robot-assisted restaurant context&quot;,&quot;author&quot;:[{&quot;family&quot;:&quot;Kim&quot;,&quot;given&quot;:&quot;Jinkyung Jenny&quot;,&quot;parse-names&quot;:false,&quot;dropping-particle&quot;:&quot;&quot;,&quot;non-dropping-particle&quot;:&quot;&quot;},{&quot;family&quot;:&quot;Kim&quot;,&quot;given&quot;:&quot;Seongseop&quot;,&quot;parse-names&quot;:false,&quot;dropping-particle&quot;:&quot;&quot;,&quot;non-dropping-particle&quot;:&quot;&quot;},{&quot;family&quot;:&quot;Ayalew&quot;,&quot;given&quot;:&quot;Zemenu Amare&quot;,&quot;parse-names&quot;:false,&quot;dropping-particle&quot;:&quot;&quot;,&quot;non-dropping-particle&quot;:&quot;&quot;},{&quot;family&quot;:&quot;Han&quot;,&quot;given&quot;:&quot;Heesup&quot;,&quot;parse-names&quot;:false,&quot;dropping-particle&quot;:&quot;&quot;,&quot;non-dropping-particle&quot;:&quot;&quot;},{&quot;family&quot;:&quot;Jeaheng&quot;,&quot;given&quot;:&quot;Yoksamon&quot;,&quot;parse-names&quot;:false,&quot;dropping-particle&quot;:&quot;&quot;,&quot;non-dropping-particle&quot;:&quot;&quot;}],&quot;container-title&quot;:&quot;Journal of Hospitality Marketing and Management&quot;,&quot;DOI&quot;:&quot;10.1080/19368623.2025.2481904&quot;,&quot;ISSN&quot;:&quot;19368631&quot;,&quot;issued&quot;:{&quot;date-parts&quot;:[[2025]]},&quot;abstract&quot;:&quot;This study was designed in order to identify the drivers and barriers that influence customer value co-creation behaviors in robot-assisted restaurants. The investigation included the underlying dimensions of restaurant innovativeness and motivated consumer innovativeness as drivers and functional barriers. A total of 412 diners who experienced new technologies, which included robot service, provided information for the data analyses. The symmetric and asymmetric analysis results suggested multiple paths that lead to customer participation and citizenship behaviors in robot-assisted restaurants. The results of this study revealed implications for new researchers and practitioners for enhanced human-robot co-creation deployment in regards to increasing customer value co-creation behaviors.&quot;,&quot;publisher&quot;:&quot;Routledge&quot;,&quot;container-title-short&quot;:&quot;&quot;},&quot;isTemporary&quot;:false}]},{&quot;citationID&quot;:&quot;MENDELEY_CITATION_660f4f1e-9b82-4ea5-8cf1-75e21f6c06fa&quot;,&quot;properties&quot;:{&quot;noteIndex&quot;:0},&quot;isEdited&quot;:false,&quot;manualOverride&quot;:{&quot;isManuallyOverridden&quot;:false,&quot;citeprocText&quot;:&quot;(Hussain et al., 2025)&quot;,&quot;manualOverrideText&quot;:&quot;&quot;},&quot;citationTag&quot;:&quot;MENDELEY_CITATION_v3_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&quot;,&quot;citationItems&quot;:[{&quot;id&quot;:&quot;ddb7eeee-25e3-355f-91d8-465453adf1cf&quot;,&quot;itemData&quot;:{&quot;type&quot;:&quot;article-journal&quot;,&quot;id&quot;:&quot;ddb7eeee-25e3-355f-91d8-465453adf1cf&quot;,&quot;title&quot;:&quot;Breaking the mold: how customer perceived innovativeness sets restaurants apart&quot;,&quot;author&quot;:[{&quot;family&quot;:&quot;Hussain&quot;,&quot;given&quot;:&quot;Khalid&quot;,&quot;parse-names&quot;:false,&quot;dropping-particle&quot;:&quot;&quot;,&quot;non-dropping-particle&quot;:&quot;&quot;},{&quot;family&quot;:&quot;Afzaal&quot;,&quot;given&quot;:&quot;Asma&quot;,&quot;parse-names&quot;:false,&quot;dropping-particle&quot;:&quot;&quot;,&quot;non-dropping-particle&quot;:&quot;&quot;},{&quot;family&quot;:&quot;Balushi&quot;,&quot;given&quot;:&quot;Maha Khamis&quot;,&quot;parse-names&quot;:false,&quot;dropping-particle&quot;:&quot;&quot;,&quot;non-dropping-particle&quot;:&quot;Al&quot;},{&quot;family&quot;:&quot;Junaid&quot;,&quot;given&quot;:&quot;Muhammad&quot;,&quot;parse-names&quot;:false,&quot;dropping-particle&quot;:&quot;&quot;,&quot;non-dropping-particle&quot;:&quot;&quot;}],&quot;container-title&quot;:&quot;Kybernetes&quot;,&quot;DOI&quot;:&quot;10.1108/K-05-2023-0779&quot;,&quot;ISSN&quot;:&quot;0368492X&quot;,&quot;issued&quot;:{&quot;date-parts&quot;:[[2025,1,2]]},&quot;page&quot;:&quot;371-390&quot;,&quot;abstract&quot;:&quot;Purpose: The intense competition among restaurant brands made it difficult to retain and engage customers. Service innovation can play a vital role to serve this purpose, however, restaurant brands' efforts to bringing innovativeness may not yield desired results unless customers perceive them innovative. Therefore, the present study aims to investigate the role of customer perceived innovativeness (CPRI) in enhancing brand love and evangelism among customers. This study compares these effects between fast-food and continental restaurants to offer deeper insights. Design/methodology/approach: Data were collected from 303 customers of fast-food and continental restaurants through self-administered structured questionnaire. The reliability and validity were established through confirmatory factor analysis. The hypotheses were tested using structural equation modeling and multi-group SEM with MPlus. Findings: The findings of this study reveal that menu, experiential and promotional innovativeness dimensions of CPRI positively influence brand love. The effects of CPRI dimensions transcend to brand evangelism dimensions, i.e. brand purchase intension, positive brand referrals and oppositional brand referrals via brand love. The multi-group analysis showed that continental restaurants' menu innovativeness strongly impacts brand love and evangelism while promotional innovativeness matters more in the context of fast-food restaurants. Practical implications: This study helps restaurant managers in devising tailor made strategies for fast-food and continental restaurants by focusing on the relevant attributes to bring innovation. Originality/value: This research is one of the pioneering studies to investigate the relationship of CPRI with brand evangelism through the mediating role of brand love. This study also marks an initial attempt to compare fast-food and continental restaurants in the context of CPRI.&quot;,&quot;publisher&quot;:&quot;Emerald Publishing&quot;,&quot;issue&quot;:&quot;1&quot;,&quot;volume&quot;:&quot;54&quot;,&quot;container-title-short&quot;:&quot;&quot;},&quot;isTemporary&quot;:false}]},{&quot;citationID&quot;:&quot;MENDELEY_CITATION_daed57bd-f066-458d-b8e3-9890b473dd9c&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ZGFlZDU3YmQtZjA2Ni00NThkLWI4ZTMtOTg5MGI0NzNkZDlj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12a5cb57-d6c9-4765-b650-4b786a916b1c&quot;,&quot;properties&quot;:{&quot;noteIndex&quot;:0},&quot;isEdited&quot;:false,&quot;manualOverride&quot;:{&quot;isManuallyOverridden&quot;:false,&quot;citeprocText&quot;:&quot;(Vo-Thanh et al., 2024)&quot;,&quot;manualOverrideText&quot;:&quot;&quot;},&quot;citationTag&quot;:&quot;MENDELEY_CITATION_v3_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&quot;,&quot;citationItems&quot;:[{&quot;id&quot;:&quot;67bcce16-b236-3fa1-bcc2-f6eaa1531652&quot;,&quot;itemData&quot;:{&quot;type&quot;:&quot;article-journal&quot;,&quot;id&quot;:&quot;67bcce16-b236-3fa1-bcc2-f6eaa1531652&quot;,&quot;title&quot;:&quot;Perceived customer journey innovativeness and customer satisfaction: a mixed-method approach&quot;,&quot;author&quot;:[{&quot;family&quot;:&quot;Vo-Thanh&quot;,&quot;given&quot;:&quot;Tan&quot;,&quot;parse-names&quot;:false,&quot;dropping-particle&quot;:&quot;&quot;,&quot;non-dropping-particle&quot;:&quot;&quot;},{&quot;family&quot;:&quot;Zaman&quot;,&quot;given&quot;:&quot;Mustafeed&quot;,&quot;parse-names&quot;:false,&quot;dropping-particle&quot;:&quot;&quot;,&quot;non-dropping-particle&quot;:&quot;&quot;},{&quot;family&quot;:&quot;Thai&quot;,&quot;given&quot;:&quot;Trung Dam Huy&quot;,&quot;parse-names&quot;:false,&quot;dropping-particle&quot;:&quot;&quot;,&quot;non-dropping-particle&quot;:&quot;&quot;},{&quot;family&quot;:&quot;Hasan&quot;,&quot;given&quot;:&quot;Rajibul&quot;,&quot;parse-names&quot;:false,&quot;dropping-particle&quot;:&quot;&quot;,&quot;non-dropping-particle&quot;:&quot;&quot;},{&quot;family&quot;:&quot;Senbeto&quot;,&quot;given&quot;:&quot;Dagnachew Leta&quot;,&quot;parse-names&quot;:false,&quot;dropping-particle&quot;:&quot;&quot;,&quot;non-dropping-particle&quot;:&quot;&quot;}],&quot;container-title&quot;:&quot;Annals of Operations Research&quot;,&quot;container-title-short&quot;:&quot;Ann Oper Res&quot;,&quot;DOI&quot;:&quot;10.1007/s10479-022-05079-3&quot;,&quot;ISSN&quot;:&quot;15729338&quot;,&quot;issued&quot;:{&quot;date-parts&quot;:[[2024,2,1]]},&quot;page&quot;:&quot;1019-1044&quot;,&quot;abstract&quot;:&quot;This research aims to understand the link between perceived innovativeness and customer satisfaction in the fine-dining catering segment. By employing a mixed-method approach, this paper proposes a multidimensional framework for measuring the perceived innovativeness of restaurants throughout the entire customer journey. Customer satisfaction was measured by considering online customer-generated data from TripAdvisor. The study not only finds a strong correlation between perceived innovativeness and customer satisfaction but also presents how fine-dining restaurants can employ user-generated data to co-innovate entire customer journeys and restaurant experiences. The results highlight menu-, service-, and customer experience-related innovativeness as the three most important criteria for fine-dining restaurant customers. Additionally, the results of the qualitative study indicate that in the context of fine-dining catering, the quality of the dishes, the service, and the customers’ experience with the service staff and chefs are the main elements of satisfaction that restaurants should consider in promoting innovation.&quot;,&quot;publisher&quot;:&quot;Springer&quot;,&quot;issue&quot;:&quot;2-3&quot;,&quot;volume&quot;:&quot;333&quot;},&quot;isTemporary&quot;:false}]},{&quot;citationID&quot;:&quot;MENDELEY_CITATION_4b3cf044-0b34-4351-85b9-b9dd89054d7c&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NGIzY2YwNDQtMGIzNC00MzUxLTg1YjktYjlkZDg5MDU0ZDdj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50fe89bb-1fe9-47c0-9051-edcacd3c946d&quot;,&quot;properties&quot;:{&quot;noteIndex&quot;:0},&quot;isEdited&quot;:false,&quot;manualOverride&quot;:{&quot;isManuallyOverridden&quot;:false,&quot;citeprocText&quot;:&quot;(Lutfi; Nupus, 2023)&quot;,&quot;manualOverrideText&quot;:&quot;&quot;},&quot;citationTag&quot;:&quot;MENDELEY_CITATION_v3_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&quot;,&quot;citationItems&quot;:[{&quot;id&quot;:&quot;a5aeaa67-5d29-3288-b32d-7ab01e72cec7&quot;,&quot;itemData&quot;:{&quot;type&quot;:&quot;article-journal&quot;,&quot;id&quot;:&quot;a5aeaa67-5d29-3288-b32d-7ab01e72cec7&quot;,&quot;title&quot;:&quot;Antecedent Factor Model of Entrepreneurial Orientation in Improving Marketing Performance through Product Innovation and Value Co-Creation&quot;,&quot;author&quot;:[{&quot;family&quot;:&quot;Lutfi&quot;,&quot;given&quot;:&quot;Lutfi&quot;,&quot;parse-names&quot;:false,&quot;dropping-particle&quot;:&quot;&quot;,&quot;non-dropping-particle&quot;:&quot;&quot;},{&quot;family&quot;:&quot;Nupus&quot;,&quot;given&quot;:&quot;Hayati&quot;,&quot;parse-names&quot;:false,&quot;dropping-particle&quot;:&quot;&quot;,&quot;non-dropping-particle&quot;:&quot;&quot;}],&quot;container-title&quot;:&quot;WSEAS Transactions on Business and Economics&quot;,&quot;DOI&quot;:&quot;10.37394/23207.2023.20.124&quot;,&quot;ISSN&quot;:&quot;22242899&quot;,&quot;issued&quot;:{&quot;date-parts&quot;:[[2023]]},&quot;page&quot;:&quot;1396-1407&quot;,&quot;abstract&quot;:&quot;This research analyzes marketing performance improvement models through product innovation and value co-creation toward food security during the covid-19 pandemic. The main problem is based on the low-performance level of MSMEs of culinary products in Banten. The SEM method uses a SmartPLS v. 3.0 application software to conduct analysis. The population is MSMEs culinary business actors in the area of Banten Province. The probability/random sampling technique will be applied with the cluster method, and the number to be analyzed is 90 respondents. The results showed that marketing orientation directly and significantly affects marketing performance. Furthermore, marketing orientation does not significantly impact marketing performance through product innovation. It significantly influences marketing performance on the alpha level of 10% through value co-creation and product innovation. Therefore, value co-creation has a crucial role in the relationship among variables in this research.&quot;,&quot;publisher&quot;:&quot;World Scientific and Engineering Academy and Society&quot;,&quot;volume&quot;:&quot;20&quot;,&quot;container-title-short&quot;:&quot;&quot;},&quot;isTemporary&quot;:false}]},{&quot;citationID&quot;:&quot;MENDELEY_CITATION_9d3ea968-8784-4055-9c0a-aec384207dec&quot;,&quot;properties&quot;:{&quot;noteIndex&quot;:0},&quot;isEdited&quot;:false,&quot;manualOverride&quot;:{&quot;isManuallyOverridden&quot;:false,&quot;citeprocText&quot;:&quot;(Kim et al., 2025)&quot;,&quot;manualOverrideText&quot;:&quot;&quot;},&quot;citationTag&quot;:&quot;MENDELEY_CITATION_v3_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&quot;,&quot;citationItems&quot;:[{&quot;id&quot;:&quot;600d4934-d3e6-31dc-9481-92f7102e0371&quot;,&quot;itemData&quot;:{&quot;type&quot;:&quot;article-journal&quot;,&quot;id&quot;:&quot;600d4934-d3e6-31dc-9481-92f7102e0371&quot;,&quot;title&quot;:&quot;Drivers of and barriers to customer value co-creation behaviors in the robot-assisted restaurant context&quot;,&quot;author&quot;:[{&quot;family&quot;:&quot;Kim&quot;,&quot;given&quot;:&quot;Jinkyung Jenny&quot;,&quot;parse-names&quot;:false,&quot;dropping-particle&quot;:&quot;&quot;,&quot;non-dropping-particle&quot;:&quot;&quot;},{&quot;family&quot;:&quot;Kim&quot;,&quot;given&quot;:&quot;Seongseop&quot;,&quot;parse-names&quot;:false,&quot;dropping-particle&quot;:&quot;&quot;,&quot;non-dropping-particle&quot;:&quot;&quot;},{&quot;family&quot;:&quot;Ayalew&quot;,&quot;given&quot;:&quot;Zemenu Amare&quot;,&quot;parse-names&quot;:false,&quot;dropping-particle&quot;:&quot;&quot;,&quot;non-dropping-particle&quot;:&quot;&quot;},{&quot;family&quot;:&quot;Han&quot;,&quot;given&quot;:&quot;Heesup&quot;,&quot;parse-names&quot;:false,&quot;dropping-particle&quot;:&quot;&quot;,&quot;non-dropping-particle&quot;:&quot;&quot;},{&quot;family&quot;:&quot;Jeaheng&quot;,&quot;given&quot;:&quot;Yoksamon&quot;,&quot;parse-names&quot;:false,&quot;dropping-particle&quot;:&quot;&quot;,&quot;non-dropping-particle&quot;:&quot;&quot;}],&quot;container-title&quot;:&quot;Journal of Hospitality Marketing and Management&quot;,&quot;DOI&quot;:&quot;10.1080/19368623.2025.2481904&quot;,&quot;ISSN&quot;:&quot;19368631&quot;,&quot;issued&quot;:{&quot;date-parts&quot;:[[2025]]},&quot;abstract&quot;:&quot;This study was designed in order to identify the drivers and barriers that influence customer value co-creation behaviors in robot-assisted restaurants. The investigation included the underlying dimensions of restaurant innovativeness and motivated consumer innovativeness as drivers and functional barriers. A total of 412 diners who experienced new technologies, which included robot service, provided information for the data analyses. The symmetric and asymmetric analysis results suggested multiple paths that lead to customer participation and citizenship behaviors in robot-assisted restaurants. The results of this study revealed implications for new researchers and practitioners for enhanced human-robot co-creation deployment in regards to increasing customer value co-creation behaviors.&quot;,&quot;publisher&quot;:&quot;Routledge&quot;,&quot;container-title-short&quot;:&quot;&quot;},&quot;isTemporary&quot;:false}]}]"/>
    <we:property name="MENDELEY_CITATIONS_LOCALE_CODE" value="&quot;pt-BR&quot;"/>
    <we:property name="MENDELEY_CITATIONS_STYLE" value="{&quot;id&quot;:&quot;https://www.zotero.org/styles/associacao-brasileira-de-normas-tecnicas&quot;,&quot;title&quot;:&quot;Associação Brasileira de Normas Técnicas (Português - Brasil)&quot;,&quot;format&quot;:&quot;author-date&quot;,&quot;defaultLocale&quot;:&quot;pt-BR&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D152F-D474-468C-A1CD-F4BB8F7DE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101</Words>
  <Characters>546</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karla com alterações</vt:lpstr>
    </vt:vector>
  </TitlesOfParts>
  <Company>OFFICE 2000 - UNIVALI</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karla com alterações</dc:title>
  <dc:subject/>
  <dc:creator>NI</dc:creator>
  <cp:keywords/>
  <dc:description/>
  <cp:lastModifiedBy>Vitor Kuhn</cp:lastModifiedBy>
  <cp:revision>29</cp:revision>
  <cp:lastPrinted>2025-08-11T18:40:00Z</cp:lastPrinted>
  <dcterms:created xsi:type="dcterms:W3CDTF">2025-11-09T15:05:00Z</dcterms:created>
  <dcterms:modified xsi:type="dcterms:W3CDTF">2026-04-13T15:31:00Z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http://www.zotero.org/styles/associacao-brasileira-de-normas-tecnicas</vt:lpwstr>
  </property>
  <property fmtid="{D5CDD505-2E9C-101B-9397-08002B2CF9AE}" pid="9" name="Mendeley Recent Style Name 3_1">
    <vt:lpwstr>Associação Brasileira de Normas Técnicas (Português - Brasil)</vt:lpwstr>
  </property>
  <property fmtid="{D5CDD505-2E9C-101B-9397-08002B2CF9AE}" pid="10" name="Mendeley Recent Style Id 4_1">
    <vt:lpwstr>http://csl.mendeley.com/styles/754174111/associacao-brasileira-de-normas-tecnicas-VITOR-KUHN</vt:lpwstr>
  </property>
  <property fmtid="{D5CDD505-2E9C-101B-9397-08002B2CF9AE}" pid="11" name="Mendeley Recent Style Name 4_1">
    <vt:lpwstr>Associação Brasileira de Normas Técnicas (Português - Brasil) - Vitor Kuhn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18th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http://www.zotero.org/styles/emerald-harvard</vt:lpwstr>
  </property>
  <property fmtid="{D5CDD505-2E9C-101B-9397-08002B2CF9AE}" pid="17" name="Mendeley Recent Style Name 7_1">
    <vt:lpwstr>Emerald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cb776358-21dc-3c5f-925b-3b35a4844c7f</vt:lpwstr>
  </property>
  <property fmtid="{D5CDD505-2E9C-101B-9397-08002B2CF9AE}" pid="24" name="Mendeley Citation Style_1">
    <vt:lpwstr>http://www.zotero.org/styles/apa</vt:lpwstr>
  </property>
</Properties>
</file>