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9B875" w14:textId="77777777" w:rsidR="00487AE2" w:rsidRPr="006B54C8" w:rsidRDefault="00487AE2" w:rsidP="00487A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SUPPLEMENTARY MATERIALS</w:t>
      </w:r>
    </w:p>
    <w:p w14:paraId="1DE6127C" w14:textId="77777777" w:rsidR="00322131" w:rsidRPr="006B54C8" w:rsidRDefault="00487AE2" w:rsidP="003221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Supplementary</w:t>
      </w:r>
      <w:r w:rsidRPr="006B5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22131"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Table 1. </w:t>
      </w:r>
      <w:r w:rsidR="00322131" w:rsidRPr="006B54C8">
        <w:rPr>
          <w:rFonts w:ascii="Times New Roman" w:eastAsia="Times New Roman" w:hAnsi="Times New Roman" w:cs="Times New Roman"/>
          <w:sz w:val="24"/>
          <w:szCs w:val="24"/>
          <w:lang w:val="en-US"/>
        </w:rPr>
        <w:t>ERM measurement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821"/>
        <w:gridCol w:w="5201"/>
      </w:tblGrid>
      <w:tr w:rsidR="00322131" w:rsidRPr="006B54C8" w14:paraId="1B83C83D" w14:textId="77777777" w:rsidTr="00B33D3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5FD872" w14:textId="77777777" w:rsidR="00322131" w:rsidRPr="006B54C8" w:rsidRDefault="00322131" w:rsidP="00B33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Dimension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FF4622" w14:textId="77777777" w:rsidR="00322131" w:rsidRPr="006B54C8" w:rsidRDefault="00322131" w:rsidP="00B33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327373" w14:textId="77777777" w:rsidR="00322131" w:rsidRPr="006B54C8" w:rsidRDefault="00322131" w:rsidP="00B33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</w:tr>
      <w:tr w:rsidR="00322131" w:rsidRPr="006B54C8" w14:paraId="4C9A2953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58E4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ERM Environment</w:t>
            </w:r>
          </w:p>
        </w:tc>
        <w:tc>
          <w:tcPr>
            <w:tcW w:w="0" w:type="auto"/>
            <w:vAlign w:val="center"/>
            <w:hideMark/>
          </w:tcPr>
          <w:p w14:paraId="4F4EE8A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</w:t>
            </w:r>
          </w:p>
        </w:tc>
        <w:tc>
          <w:tcPr>
            <w:tcW w:w="0" w:type="auto"/>
            <w:vAlign w:val="center"/>
            <w:hideMark/>
          </w:tcPr>
          <w:p w14:paraId="2140C38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Existence of risk strategy in the annual report</w:t>
            </w:r>
          </w:p>
        </w:tc>
      </w:tr>
      <w:tr w:rsidR="00322131" w:rsidRPr="006B54C8" w14:paraId="7057AAC8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024B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EFDC9A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ERM2</w:t>
            </w:r>
          </w:p>
        </w:tc>
        <w:tc>
          <w:tcPr>
            <w:tcW w:w="0" w:type="auto"/>
            <w:vAlign w:val="center"/>
            <w:hideMark/>
          </w:tcPr>
          <w:p w14:paraId="292E4D4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Communication of risk-related messages</w:t>
            </w:r>
          </w:p>
        </w:tc>
      </w:tr>
      <w:tr w:rsidR="00322131" w:rsidRPr="006B54C8" w14:paraId="3F90936E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F9C8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964302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ERM3</w:t>
            </w:r>
          </w:p>
        </w:tc>
        <w:tc>
          <w:tcPr>
            <w:tcW w:w="0" w:type="auto"/>
            <w:vAlign w:val="center"/>
            <w:hideMark/>
          </w:tcPr>
          <w:p w14:paraId="3396E9B5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Appointment of a Chief Risk Officer (CRO)</w:t>
            </w:r>
          </w:p>
        </w:tc>
      </w:tr>
      <w:tr w:rsidR="00322131" w:rsidRPr="006B54C8" w14:paraId="389796D0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4B22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FE3A88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ERM4</w:t>
            </w:r>
          </w:p>
        </w:tc>
        <w:tc>
          <w:tcPr>
            <w:tcW w:w="0" w:type="auto"/>
            <w:vAlign w:val="center"/>
            <w:hideMark/>
          </w:tcPr>
          <w:p w14:paraId="7BC4665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Existence of a risk management committee</w:t>
            </w:r>
          </w:p>
        </w:tc>
      </w:tr>
      <w:tr w:rsidR="00322131" w:rsidRPr="006B54C8" w14:paraId="512DA28C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176D1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3B7EDD1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ERM5</w:t>
            </w:r>
          </w:p>
        </w:tc>
        <w:tc>
          <w:tcPr>
            <w:tcW w:w="0" w:type="auto"/>
            <w:vAlign w:val="center"/>
            <w:hideMark/>
          </w:tcPr>
          <w:p w14:paraId="022B461E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Description of risk governance structure</w:t>
            </w:r>
          </w:p>
        </w:tc>
      </w:tr>
      <w:tr w:rsidR="00322131" w:rsidRPr="006B54C8" w14:paraId="7CC43F34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1B0C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7A86E15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ERM6</w:t>
            </w:r>
          </w:p>
        </w:tc>
        <w:tc>
          <w:tcPr>
            <w:tcW w:w="0" w:type="auto"/>
            <w:vAlign w:val="center"/>
            <w:hideMark/>
          </w:tcPr>
          <w:p w14:paraId="2393EBA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Disclosure of risk appetite</w:t>
            </w:r>
          </w:p>
        </w:tc>
      </w:tr>
      <w:tr w:rsidR="00322131" w:rsidRPr="006B54C8" w14:paraId="1562EC24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9B06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1B1BC8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ERM7</w:t>
            </w:r>
          </w:p>
        </w:tc>
        <w:tc>
          <w:tcPr>
            <w:tcW w:w="0" w:type="auto"/>
            <w:vAlign w:val="center"/>
            <w:hideMark/>
          </w:tcPr>
          <w:p w14:paraId="7A9A8811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Evidence of risk culture development</w:t>
            </w:r>
          </w:p>
        </w:tc>
      </w:tr>
      <w:tr w:rsidR="00322131" w:rsidRPr="006B54C8" w14:paraId="65409E80" w14:textId="77777777" w:rsidTr="00B33D37">
        <w:trPr>
          <w:trHeight w:val="313"/>
          <w:tblCellSpacing w:w="15" w:type="dxa"/>
        </w:trPr>
        <w:tc>
          <w:tcPr>
            <w:tcW w:w="0" w:type="auto"/>
            <w:vAlign w:val="center"/>
            <w:hideMark/>
          </w:tcPr>
          <w:p w14:paraId="0F09CD37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ERM Implementation</w:t>
            </w:r>
          </w:p>
        </w:tc>
        <w:tc>
          <w:tcPr>
            <w:tcW w:w="0" w:type="auto"/>
            <w:vAlign w:val="center"/>
            <w:hideMark/>
          </w:tcPr>
          <w:p w14:paraId="061269F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ERM8</w:t>
            </w:r>
          </w:p>
        </w:tc>
        <w:tc>
          <w:tcPr>
            <w:tcW w:w="0" w:type="auto"/>
            <w:vAlign w:val="center"/>
            <w:hideMark/>
          </w:tcPr>
          <w:p w14:paraId="0B76BD16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Disclosure of risk identification process</w:t>
            </w:r>
          </w:p>
        </w:tc>
      </w:tr>
      <w:tr w:rsidR="00322131" w:rsidRPr="006B54C8" w14:paraId="67563C97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D8676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0EC67A2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ERM9</w:t>
            </w:r>
          </w:p>
        </w:tc>
        <w:tc>
          <w:tcPr>
            <w:tcW w:w="0" w:type="auto"/>
            <w:vAlign w:val="center"/>
            <w:hideMark/>
          </w:tcPr>
          <w:p w14:paraId="18509AF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Disclosure of risk assessment methodology</w:t>
            </w:r>
          </w:p>
        </w:tc>
      </w:tr>
      <w:tr w:rsidR="00322131" w:rsidRPr="006B54C8" w14:paraId="1B4E94C9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F498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C95276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ERM10</w:t>
            </w:r>
          </w:p>
        </w:tc>
        <w:tc>
          <w:tcPr>
            <w:tcW w:w="0" w:type="auto"/>
            <w:vAlign w:val="center"/>
            <w:hideMark/>
          </w:tcPr>
          <w:p w14:paraId="1116307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Disclosure of risk prioritisation</w:t>
            </w:r>
          </w:p>
        </w:tc>
      </w:tr>
      <w:tr w:rsidR="00322131" w:rsidRPr="006B54C8" w14:paraId="21E59316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E9C0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5A50E3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ERM11</w:t>
            </w:r>
          </w:p>
        </w:tc>
        <w:tc>
          <w:tcPr>
            <w:tcW w:w="0" w:type="auto"/>
            <w:vAlign w:val="center"/>
            <w:hideMark/>
          </w:tcPr>
          <w:p w14:paraId="1820158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Risk mitigation practices</w:t>
            </w:r>
          </w:p>
        </w:tc>
      </w:tr>
      <w:tr w:rsidR="00322131" w:rsidRPr="006B54C8" w14:paraId="01BBB323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886AF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C63E3A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ERM12</w:t>
            </w:r>
          </w:p>
        </w:tc>
        <w:tc>
          <w:tcPr>
            <w:tcW w:w="0" w:type="auto"/>
            <w:vAlign w:val="center"/>
            <w:hideMark/>
          </w:tcPr>
          <w:p w14:paraId="3F217614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Monitoring and review of risks</w:t>
            </w:r>
          </w:p>
        </w:tc>
      </w:tr>
      <w:tr w:rsidR="00322131" w:rsidRPr="006B54C8" w14:paraId="2E468A7B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3FF56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7F753DF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ERM13</w:t>
            </w:r>
          </w:p>
        </w:tc>
        <w:tc>
          <w:tcPr>
            <w:tcW w:w="0" w:type="auto"/>
            <w:vAlign w:val="center"/>
            <w:hideMark/>
          </w:tcPr>
          <w:p w14:paraId="0659636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Quantitative or qualitative risk reporting</w:t>
            </w:r>
          </w:p>
        </w:tc>
      </w:tr>
      <w:tr w:rsidR="00322131" w:rsidRPr="006B54C8" w14:paraId="1C615D8D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B6F64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A2D3FF1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ERM14</w:t>
            </w:r>
          </w:p>
        </w:tc>
        <w:tc>
          <w:tcPr>
            <w:tcW w:w="0" w:type="auto"/>
            <w:vAlign w:val="center"/>
            <w:hideMark/>
          </w:tcPr>
          <w:p w14:paraId="34FB00F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Integration of ERM into strategic planning</w:t>
            </w:r>
          </w:p>
        </w:tc>
      </w:tr>
      <w:tr w:rsidR="00322131" w:rsidRPr="006B54C8" w14:paraId="28EBDB24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E9ED2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092FCBC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ERM15</w:t>
            </w:r>
          </w:p>
        </w:tc>
        <w:tc>
          <w:tcPr>
            <w:tcW w:w="0" w:type="auto"/>
            <w:vAlign w:val="center"/>
            <w:hideMark/>
          </w:tcPr>
          <w:p w14:paraId="09A8B9C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Integration of ERM into operations</w:t>
            </w:r>
          </w:p>
        </w:tc>
      </w:tr>
      <w:tr w:rsidR="00322131" w:rsidRPr="006B54C8" w14:paraId="437B5BCF" w14:textId="77777777" w:rsidTr="002668E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B42B15E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89B5351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9D8211F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Frequency and comprehensiveness of ERM reporting</w:t>
            </w:r>
          </w:p>
        </w:tc>
      </w:tr>
    </w:tbl>
    <w:p w14:paraId="147DF0DE" w14:textId="6FA99235" w:rsidR="00EB5AB5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Source(s):</w:t>
      </w:r>
      <w:r w:rsidRPr="006B5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Adapted from COSO 2017</w:t>
      </w:r>
    </w:p>
    <w:p w14:paraId="0F2A606C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F1294E5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1EEB449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AD899D0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DBC6405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40DD98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FA65479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D95C5F2" w14:textId="77777777" w:rsidR="002668EF" w:rsidRPr="006B54C8" w:rsidRDefault="002668E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6579A9" w14:textId="77777777" w:rsidR="002668EF" w:rsidRPr="006B54C8" w:rsidRDefault="002668EF"/>
    <w:p w14:paraId="05A9CF48" w14:textId="77777777" w:rsidR="002668EF" w:rsidRPr="006B54C8" w:rsidRDefault="002668EF"/>
    <w:p w14:paraId="2EF21914" w14:textId="77777777" w:rsidR="002668EF" w:rsidRPr="006B54C8" w:rsidRDefault="002668EF"/>
    <w:p w14:paraId="081224D0" w14:textId="77777777" w:rsidR="002668EF" w:rsidRPr="006B54C8" w:rsidRDefault="002668EF"/>
    <w:p w14:paraId="161DFEF6" w14:textId="77777777" w:rsidR="002668EF" w:rsidRPr="006B54C8" w:rsidRDefault="002668EF"/>
    <w:p w14:paraId="5B3F3289" w14:textId="77777777" w:rsidR="002668EF" w:rsidRPr="006B54C8" w:rsidRDefault="002668EF"/>
    <w:p w14:paraId="08E186EE" w14:textId="77777777" w:rsidR="002668EF" w:rsidRPr="006B54C8" w:rsidRDefault="002668EF"/>
    <w:p w14:paraId="1B269828" w14:textId="77777777" w:rsidR="002668EF" w:rsidRPr="006B54C8" w:rsidRDefault="002668EF"/>
    <w:p w14:paraId="71CB7DBD" w14:textId="77777777" w:rsidR="002668EF" w:rsidRPr="006B54C8" w:rsidRDefault="002668EF"/>
    <w:p w14:paraId="6DD0540E" w14:textId="77777777" w:rsidR="002668EF" w:rsidRPr="006B54C8" w:rsidRDefault="002668EF"/>
    <w:p w14:paraId="5B5985AC" w14:textId="77777777" w:rsidR="002668EF" w:rsidRPr="006B54C8" w:rsidRDefault="002668EF"/>
    <w:p w14:paraId="40F9BC34" w14:textId="77777777" w:rsidR="002668EF" w:rsidRPr="006B54C8" w:rsidRDefault="002668EF"/>
    <w:p w14:paraId="3E8E3DB4" w14:textId="16F94228" w:rsidR="00322131" w:rsidRPr="006B54C8" w:rsidRDefault="00487AE2" w:rsidP="003221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Supplementary</w:t>
      </w:r>
      <w:r w:rsidR="002668EF"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322131"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Table 2. </w:t>
      </w:r>
      <w:r w:rsidR="00322131" w:rsidRPr="006B54C8">
        <w:rPr>
          <w:rFonts w:ascii="Times New Roman" w:eastAsia="Times New Roman" w:hAnsi="Times New Roman" w:cs="Times New Roman"/>
          <w:sz w:val="24"/>
          <w:szCs w:val="24"/>
          <w:lang w:val="en-US"/>
        </w:rPr>
        <w:t>ESG measurement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9"/>
        <w:gridCol w:w="594"/>
        <w:gridCol w:w="4121"/>
      </w:tblGrid>
      <w:tr w:rsidR="00322131" w:rsidRPr="006B54C8" w14:paraId="6D7D1AF6" w14:textId="77777777" w:rsidTr="00B33D3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1E2000C" w14:textId="77777777" w:rsidR="00322131" w:rsidRPr="006B54C8" w:rsidRDefault="00322131" w:rsidP="00B33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Pillar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28CE84" w14:textId="77777777" w:rsidR="00322131" w:rsidRPr="006B54C8" w:rsidRDefault="00322131" w:rsidP="00B33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873EB2" w14:textId="77777777" w:rsidR="00322131" w:rsidRPr="006B54C8" w:rsidRDefault="00322131" w:rsidP="00B33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</w:tr>
      <w:tr w:rsidR="00322131" w:rsidRPr="006B54C8" w14:paraId="299F12FE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0499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Environmental (8 items)</w:t>
            </w:r>
          </w:p>
        </w:tc>
        <w:tc>
          <w:tcPr>
            <w:tcW w:w="0" w:type="auto"/>
            <w:vAlign w:val="center"/>
            <w:hideMark/>
          </w:tcPr>
          <w:p w14:paraId="1B937022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E1</w:t>
            </w:r>
          </w:p>
        </w:tc>
        <w:tc>
          <w:tcPr>
            <w:tcW w:w="0" w:type="auto"/>
            <w:vAlign w:val="center"/>
            <w:hideMark/>
          </w:tcPr>
          <w:p w14:paraId="02419934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Energy consumption disclosure</w:t>
            </w:r>
          </w:p>
        </w:tc>
      </w:tr>
      <w:tr w:rsidR="00322131" w:rsidRPr="006B54C8" w14:paraId="240AB808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86F7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6C92D3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E2</w:t>
            </w:r>
          </w:p>
        </w:tc>
        <w:tc>
          <w:tcPr>
            <w:tcW w:w="0" w:type="auto"/>
            <w:vAlign w:val="center"/>
            <w:hideMark/>
          </w:tcPr>
          <w:p w14:paraId="3ED8F3B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Emissions reporting</w:t>
            </w:r>
          </w:p>
        </w:tc>
      </w:tr>
      <w:tr w:rsidR="00322131" w:rsidRPr="006B54C8" w14:paraId="112D3520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2CABF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F68D1EE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E3</w:t>
            </w:r>
          </w:p>
        </w:tc>
        <w:tc>
          <w:tcPr>
            <w:tcW w:w="0" w:type="auto"/>
            <w:vAlign w:val="center"/>
            <w:hideMark/>
          </w:tcPr>
          <w:p w14:paraId="734AA1C7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Waste management information</w:t>
            </w:r>
          </w:p>
        </w:tc>
      </w:tr>
      <w:tr w:rsidR="00322131" w:rsidRPr="006B54C8" w14:paraId="5ED27CC5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BBA6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00B00F1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E4</w:t>
            </w:r>
          </w:p>
        </w:tc>
        <w:tc>
          <w:tcPr>
            <w:tcW w:w="0" w:type="auto"/>
            <w:vAlign w:val="center"/>
            <w:hideMark/>
          </w:tcPr>
          <w:p w14:paraId="7130239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usage disclosure</w:t>
            </w:r>
          </w:p>
        </w:tc>
      </w:tr>
      <w:tr w:rsidR="00322131" w:rsidRPr="006B54C8" w14:paraId="5004C6F4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989D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4F951F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E5</w:t>
            </w:r>
          </w:p>
        </w:tc>
        <w:tc>
          <w:tcPr>
            <w:tcW w:w="0" w:type="auto"/>
            <w:vAlign w:val="center"/>
            <w:hideMark/>
          </w:tcPr>
          <w:p w14:paraId="0BC99925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Environmental policies</w:t>
            </w:r>
          </w:p>
        </w:tc>
      </w:tr>
      <w:tr w:rsidR="00322131" w:rsidRPr="006B54C8" w14:paraId="65B753B7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1666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7D2E04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E6</w:t>
            </w:r>
          </w:p>
        </w:tc>
        <w:tc>
          <w:tcPr>
            <w:tcW w:w="0" w:type="auto"/>
            <w:vAlign w:val="center"/>
            <w:hideMark/>
          </w:tcPr>
          <w:p w14:paraId="1FF3C41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Environmental compliance or fines</w:t>
            </w:r>
          </w:p>
        </w:tc>
      </w:tr>
      <w:tr w:rsidR="00322131" w:rsidRPr="006B54C8" w14:paraId="7ECE0830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382C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88BCF7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E7</w:t>
            </w:r>
          </w:p>
        </w:tc>
        <w:tc>
          <w:tcPr>
            <w:tcW w:w="0" w:type="auto"/>
            <w:vAlign w:val="center"/>
            <w:hideMark/>
          </w:tcPr>
          <w:p w14:paraId="46A338F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Climate-related risk management</w:t>
            </w:r>
          </w:p>
        </w:tc>
      </w:tr>
      <w:tr w:rsidR="00322131" w:rsidRPr="006B54C8" w14:paraId="180E0D09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D282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69B213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E8</w:t>
            </w:r>
          </w:p>
        </w:tc>
        <w:tc>
          <w:tcPr>
            <w:tcW w:w="0" w:type="auto"/>
            <w:vAlign w:val="center"/>
            <w:hideMark/>
          </w:tcPr>
          <w:p w14:paraId="5856E14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Renewable energy or green initiatives</w:t>
            </w:r>
          </w:p>
        </w:tc>
      </w:tr>
      <w:tr w:rsidR="00322131" w:rsidRPr="006B54C8" w14:paraId="1F358F0B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6BF6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Social (6 items)</w:t>
            </w:r>
          </w:p>
        </w:tc>
        <w:tc>
          <w:tcPr>
            <w:tcW w:w="0" w:type="auto"/>
            <w:vAlign w:val="center"/>
            <w:hideMark/>
          </w:tcPr>
          <w:p w14:paraId="79B8AD0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CD3AA35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Employee welfare and labour policies</w:t>
            </w:r>
          </w:p>
        </w:tc>
      </w:tr>
      <w:tr w:rsidR="00322131" w:rsidRPr="006B54C8" w14:paraId="422706E3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D6007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019CDE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8FBE25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Health and safety performance</w:t>
            </w:r>
          </w:p>
        </w:tc>
      </w:tr>
      <w:tr w:rsidR="00322131" w:rsidRPr="006B54C8" w14:paraId="2C8EF722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FFFC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844D39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S3</w:t>
            </w:r>
          </w:p>
        </w:tc>
        <w:tc>
          <w:tcPr>
            <w:tcW w:w="0" w:type="auto"/>
            <w:vAlign w:val="center"/>
            <w:hideMark/>
          </w:tcPr>
          <w:p w14:paraId="7376B87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Employee training and development</w:t>
            </w:r>
          </w:p>
        </w:tc>
      </w:tr>
      <w:tr w:rsidR="00322131" w:rsidRPr="006B54C8" w14:paraId="25C25709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BA7C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B510BC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S4</w:t>
            </w:r>
          </w:p>
        </w:tc>
        <w:tc>
          <w:tcPr>
            <w:tcW w:w="0" w:type="auto"/>
            <w:vAlign w:val="center"/>
            <w:hideMark/>
          </w:tcPr>
          <w:p w14:paraId="1F3DED3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Community engagement</w:t>
            </w:r>
          </w:p>
        </w:tc>
      </w:tr>
      <w:tr w:rsidR="00322131" w:rsidRPr="006B54C8" w14:paraId="7D2FB654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1B802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04CE00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S5</w:t>
            </w:r>
          </w:p>
        </w:tc>
        <w:tc>
          <w:tcPr>
            <w:tcW w:w="0" w:type="auto"/>
            <w:vAlign w:val="center"/>
            <w:hideMark/>
          </w:tcPr>
          <w:p w14:paraId="703A071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Human rights or labour compliance</w:t>
            </w:r>
          </w:p>
        </w:tc>
      </w:tr>
      <w:tr w:rsidR="00322131" w:rsidRPr="006B54C8" w14:paraId="68032F7B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2A9C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0BE81B7A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S6</w:t>
            </w:r>
          </w:p>
        </w:tc>
        <w:tc>
          <w:tcPr>
            <w:tcW w:w="0" w:type="auto"/>
            <w:vAlign w:val="center"/>
            <w:hideMark/>
          </w:tcPr>
          <w:p w14:paraId="6272C52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Diversity and inclusion disclosure</w:t>
            </w:r>
          </w:p>
        </w:tc>
      </w:tr>
      <w:tr w:rsidR="00322131" w:rsidRPr="006B54C8" w14:paraId="3B41E9E2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15D3F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Governance (9 items)</w:t>
            </w:r>
          </w:p>
        </w:tc>
        <w:tc>
          <w:tcPr>
            <w:tcW w:w="0" w:type="auto"/>
            <w:vAlign w:val="center"/>
            <w:hideMark/>
          </w:tcPr>
          <w:p w14:paraId="2FA31261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G1</w:t>
            </w:r>
          </w:p>
        </w:tc>
        <w:tc>
          <w:tcPr>
            <w:tcW w:w="0" w:type="auto"/>
            <w:vAlign w:val="center"/>
            <w:hideMark/>
          </w:tcPr>
          <w:p w14:paraId="1E04DA9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Board composition and independence</w:t>
            </w:r>
          </w:p>
        </w:tc>
      </w:tr>
      <w:tr w:rsidR="00322131" w:rsidRPr="006B54C8" w14:paraId="22F392A2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64A95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E581AE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G2</w:t>
            </w:r>
          </w:p>
        </w:tc>
        <w:tc>
          <w:tcPr>
            <w:tcW w:w="0" w:type="auto"/>
            <w:vAlign w:val="center"/>
            <w:hideMark/>
          </w:tcPr>
          <w:p w14:paraId="450D1BE2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Anti-corruption policy</w:t>
            </w:r>
          </w:p>
        </w:tc>
      </w:tr>
      <w:tr w:rsidR="00322131" w:rsidRPr="006B54C8" w14:paraId="1D168DE3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D090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760F40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G3</w:t>
            </w:r>
          </w:p>
        </w:tc>
        <w:tc>
          <w:tcPr>
            <w:tcW w:w="0" w:type="auto"/>
            <w:vAlign w:val="center"/>
            <w:hideMark/>
          </w:tcPr>
          <w:p w14:paraId="4D7F060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Whistleblowing system</w:t>
            </w:r>
          </w:p>
        </w:tc>
      </w:tr>
      <w:tr w:rsidR="00322131" w:rsidRPr="006B54C8" w14:paraId="1CD9455C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E0D6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E656E15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G4</w:t>
            </w:r>
          </w:p>
        </w:tc>
        <w:tc>
          <w:tcPr>
            <w:tcW w:w="0" w:type="auto"/>
            <w:vAlign w:val="center"/>
            <w:hideMark/>
          </w:tcPr>
          <w:p w14:paraId="343CD58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Shareholder rights protection</w:t>
            </w:r>
          </w:p>
        </w:tc>
      </w:tr>
      <w:tr w:rsidR="00322131" w:rsidRPr="006B54C8" w14:paraId="5373FF07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6AAAB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00E509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G5</w:t>
            </w:r>
          </w:p>
        </w:tc>
        <w:tc>
          <w:tcPr>
            <w:tcW w:w="0" w:type="auto"/>
            <w:vAlign w:val="center"/>
            <w:hideMark/>
          </w:tcPr>
          <w:p w14:paraId="70359A7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Governance transparency</w:t>
            </w:r>
          </w:p>
        </w:tc>
      </w:tr>
      <w:tr w:rsidR="00322131" w:rsidRPr="006B54C8" w14:paraId="1DF45565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B9F1D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CE3E0C4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G6</w:t>
            </w:r>
          </w:p>
        </w:tc>
        <w:tc>
          <w:tcPr>
            <w:tcW w:w="0" w:type="auto"/>
            <w:vAlign w:val="center"/>
            <w:hideMark/>
          </w:tcPr>
          <w:p w14:paraId="7D32B91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Leadership gender diversity</w:t>
            </w:r>
          </w:p>
        </w:tc>
      </w:tr>
      <w:tr w:rsidR="00322131" w:rsidRPr="006B54C8" w14:paraId="52F6BBB7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CBEA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9AB315C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G7</w:t>
            </w:r>
          </w:p>
        </w:tc>
        <w:tc>
          <w:tcPr>
            <w:tcW w:w="0" w:type="auto"/>
            <w:vAlign w:val="center"/>
            <w:hideMark/>
          </w:tcPr>
          <w:p w14:paraId="679179B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Code of conduct or ethics</w:t>
            </w:r>
          </w:p>
        </w:tc>
      </w:tr>
      <w:tr w:rsidR="00322131" w:rsidRPr="006B54C8" w14:paraId="0051053F" w14:textId="77777777" w:rsidTr="00B33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C46B4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6813E75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G8</w:t>
            </w:r>
          </w:p>
        </w:tc>
        <w:tc>
          <w:tcPr>
            <w:tcW w:w="0" w:type="auto"/>
            <w:vAlign w:val="center"/>
            <w:hideMark/>
          </w:tcPr>
          <w:p w14:paraId="6745EAE3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Risk oversight by board</w:t>
            </w:r>
          </w:p>
        </w:tc>
      </w:tr>
      <w:tr w:rsidR="00322131" w:rsidRPr="006B54C8" w14:paraId="33417877" w14:textId="77777777" w:rsidTr="002668E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430240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8BA2C38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93F0F79" w14:textId="77777777" w:rsidR="00322131" w:rsidRPr="006B54C8" w:rsidRDefault="00322131" w:rsidP="00B33D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Executive compensation policy disclosure</w:t>
            </w:r>
          </w:p>
        </w:tc>
      </w:tr>
    </w:tbl>
    <w:p w14:paraId="009C2FE5" w14:textId="01BD06ED" w:rsidR="00322131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6B54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Source:</w:t>
      </w:r>
      <w:r w:rsidRPr="006B54C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6B54C8">
        <w:rPr>
          <w:rFonts w:ascii="Times New Roman" w:eastAsia="Times New Roman" w:hAnsi="Times New Roman" w:cs="Times New Roman"/>
          <w:sz w:val="24"/>
          <w:szCs w:val="24"/>
          <w:lang w:val="en-US"/>
        </w:rPr>
        <w:t>Adapted from S&amp;P Global, 2023</w:t>
      </w:r>
      <w:r w:rsidRPr="006B54C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13C33DBA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2C676DB6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20989BA2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498297C4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4C68774F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44296E5A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20167F3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384B92A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4D52610E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7BFACE81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31829123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7E239A01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72220328" w14:textId="77777777" w:rsidR="002668EF" w:rsidRPr="006B54C8" w:rsidRDefault="002668EF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4588A5D2" w14:textId="77777777" w:rsidR="002668EF" w:rsidRPr="006B54C8" w:rsidRDefault="002668EF"/>
    <w:p w14:paraId="02E61D97" w14:textId="47B5DE4C" w:rsidR="00322131" w:rsidRPr="006B54C8" w:rsidRDefault="00487AE2" w:rsidP="00322131">
      <w:pPr>
        <w:pStyle w:val="Caption"/>
        <w:spacing w:before="120" w:after="120"/>
        <w:ind w:left="0" w:firstLine="0"/>
        <w:rPr>
          <w:i w:val="0"/>
          <w:iCs w:val="0"/>
          <w:color w:val="auto"/>
          <w:sz w:val="24"/>
          <w:szCs w:val="24"/>
          <w:lang w:val="en-US"/>
        </w:rPr>
      </w:pPr>
      <w:bookmarkStart w:id="0" w:name="_Toc168523159"/>
      <w:r w:rsidRPr="006B54C8">
        <w:rPr>
          <w:b/>
          <w:i w:val="0"/>
          <w:color w:val="auto"/>
          <w:sz w:val="24"/>
          <w:szCs w:val="24"/>
          <w:lang w:val="en-US"/>
        </w:rPr>
        <w:lastRenderedPageBreak/>
        <w:t>Supplementary</w:t>
      </w:r>
      <w:r w:rsidR="002668EF" w:rsidRPr="006B54C8">
        <w:rPr>
          <w:b/>
          <w:i w:val="0"/>
          <w:color w:val="auto"/>
          <w:sz w:val="24"/>
          <w:szCs w:val="24"/>
          <w:lang w:val="en-US"/>
        </w:rPr>
        <w:t xml:space="preserve"> </w:t>
      </w:r>
      <w:r w:rsidR="00322131" w:rsidRPr="006B54C8">
        <w:rPr>
          <w:b/>
          <w:i w:val="0"/>
          <w:iCs w:val="0"/>
          <w:color w:val="auto"/>
          <w:sz w:val="24"/>
          <w:szCs w:val="24"/>
          <w:lang w:val="en-US"/>
        </w:rPr>
        <w:t xml:space="preserve">Table 3. </w:t>
      </w:r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>Descriptive statistics</w:t>
      </w:r>
      <w:bookmarkEnd w:id="0"/>
    </w:p>
    <w:tbl>
      <w:tblPr>
        <w:tblW w:w="6712" w:type="dxa"/>
        <w:tblLook w:val="04A0" w:firstRow="1" w:lastRow="0" w:firstColumn="1" w:lastColumn="0" w:noHBand="0" w:noVBand="1"/>
      </w:tblPr>
      <w:tblGrid>
        <w:gridCol w:w="1271"/>
        <w:gridCol w:w="956"/>
        <w:gridCol w:w="1036"/>
        <w:gridCol w:w="1127"/>
        <w:gridCol w:w="1286"/>
        <w:gridCol w:w="1036"/>
      </w:tblGrid>
      <w:tr w:rsidR="00322131" w:rsidRPr="006B54C8" w14:paraId="32A48056" w14:textId="77777777" w:rsidTr="002668EF">
        <w:trPr>
          <w:trHeight w:val="29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09E294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461A00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Obs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602F25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FD5A51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Std. dev.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7E7E91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CA2970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Max</w:t>
            </w:r>
          </w:p>
        </w:tc>
      </w:tr>
      <w:tr w:rsidR="00322131" w:rsidRPr="006B54C8" w14:paraId="0DCE4370" w14:textId="77777777" w:rsidTr="002668EF">
        <w:trPr>
          <w:trHeight w:val="290"/>
        </w:trPr>
        <w:tc>
          <w:tcPr>
            <w:tcW w:w="1271" w:type="dxa"/>
            <w:tcBorders>
              <w:top w:val="single" w:sz="4" w:space="0" w:color="auto"/>
            </w:tcBorders>
            <w:vAlign w:val="center"/>
            <w:hideMark/>
          </w:tcPr>
          <w:p w14:paraId="6BDC2421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Tobin’s Q</w:t>
            </w:r>
          </w:p>
        </w:tc>
        <w:tc>
          <w:tcPr>
            <w:tcW w:w="956" w:type="dxa"/>
            <w:tcBorders>
              <w:top w:val="single" w:sz="4" w:space="0" w:color="auto"/>
            </w:tcBorders>
            <w:vAlign w:val="center"/>
            <w:hideMark/>
          </w:tcPr>
          <w:p w14:paraId="7762EB5D" w14:textId="77777777" w:rsidR="00322131" w:rsidRPr="006B54C8" w:rsidRDefault="00322131" w:rsidP="002668E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vAlign w:val="center"/>
            <w:hideMark/>
          </w:tcPr>
          <w:p w14:paraId="28EC45D9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0.914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center"/>
            <w:hideMark/>
          </w:tcPr>
          <w:p w14:paraId="0B406170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0.287</w:t>
            </w:r>
          </w:p>
        </w:tc>
        <w:tc>
          <w:tcPr>
            <w:tcW w:w="1286" w:type="dxa"/>
            <w:tcBorders>
              <w:top w:val="single" w:sz="4" w:space="0" w:color="auto"/>
            </w:tcBorders>
            <w:vAlign w:val="center"/>
            <w:hideMark/>
          </w:tcPr>
          <w:p w14:paraId="3FE6C3BA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0.419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vAlign w:val="center"/>
            <w:hideMark/>
          </w:tcPr>
          <w:p w14:paraId="12EF9FB3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1.893</w:t>
            </w:r>
          </w:p>
        </w:tc>
      </w:tr>
      <w:tr w:rsidR="00322131" w:rsidRPr="006B54C8" w14:paraId="51619D7E" w14:textId="77777777" w:rsidTr="002668EF">
        <w:trPr>
          <w:trHeight w:val="290"/>
        </w:trPr>
        <w:tc>
          <w:tcPr>
            <w:tcW w:w="1271" w:type="dxa"/>
            <w:vAlign w:val="center"/>
            <w:hideMark/>
          </w:tcPr>
          <w:p w14:paraId="3CFDD603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ROA</w:t>
            </w:r>
          </w:p>
        </w:tc>
        <w:tc>
          <w:tcPr>
            <w:tcW w:w="956" w:type="dxa"/>
            <w:hideMark/>
          </w:tcPr>
          <w:p w14:paraId="7107FF03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vAlign w:val="center"/>
            <w:hideMark/>
          </w:tcPr>
          <w:p w14:paraId="5ACF12B2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0.046</w:t>
            </w:r>
          </w:p>
        </w:tc>
        <w:tc>
          <w:tcPr>
            <w:tcW w:w="1127" w:type="dxa"/>
            <w:vAlign w:val="center"/>
            <w:hideMark/>
          </w:tcPr>
          <w:p w14:paraId="550D1333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0.055</w:t>
            </w:r>
          </w:p>
        </w:tc>
        <w:tc>
          <w:tcPr>
            <w:tcW w:w="1286" w:type="dxa"/>
            <w:vAlign w:val="center"/>
            <w:hideMark/>
          </w:tcPr>
          <w:p w14:paraId="71A671E0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-0.068</w:t>
            </w:r>
          </w:p>
        </w:tc>
        <w:tc>
          <w:tcPr>
            <w:tcW w:w="1036" w:type="dxa"/>
            <w:vAlign w:val="center"/>
            <w:hideMark/>
          </w:tcPr>
          <w:p w14:paraId="196BA33A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0.218</w:t>
            </w:r>
          </w:p>
        </w:tc>
      </w:tr>
      <w:tr w:rsidR="00322131" w:rsidRPr="006B54C8" w14:paraId="7789B3E4" w14:textId="77777777" w:rsidTr="002668EF">
        <w:trPr>
          <w:trHeight w:val="290"/>
        </w:trPr>
        <w:tc>
          <w:tcPr>
            <w:tcW w:w="1271" w:type="dxa"/>
            <w:vAlign w:val="center"/>
            <w:hideMark/>
          </w:tcPr>
          <w:p w14:paraId="28E3D82C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ERM</w:t>
            </w:r>
          </w:p>
        </w:tc>
        <w:tc>
          <w:tcPr>
            <w:tcW w:w="956" w:type="dxa"/>
            <w:hideMark/>
          </w:tcPr>
          <w:p w14:paraId="47E8CAF4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vAlign w:val="center"/>
            <w:hideMark/>
          </w:tcPr>
          <w:p w14:paraId="48BECA9B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0.145</w:t>
            </w:r>
          </w:p>
        </w:tc>
        <w:tc>
          <w:tcPr>
            <w:tcW w:w="1127" w:type="dxa"/>
            <w:vAlign w:val="center"/>
            <w:hideMark/>
          </w:tcPr>
          <w:p w14:paraId="5A6F7F96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0.145</w:t>
            </w:r>
          </w:p>
        </w:tc>
        <w:tc>
          <w:tcPr>
            <w:tcW w:w="1286" w:type="dxa"/>
            <w:vAlign w:val="center"/>
            <w:hideMark/>
          </w:tcPr>
          <w:p w14:paraId="027E9130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036" w:type="dxa"/>
            <w:vAlign w:val="center"/>
            <w:hideMark/>
          </w:tcPr>
          <w:p w14:paraId="4C947CEF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0.913</w:t>
            </w:r>
          </w:p>
        </w:tc>
      </w:tr>
      <w:tr w:rsidR="00322131" w:rsidRPr="006B54C8" w14:paraId="7DD9E7FB" w14:textId="77777777" w:rsidTr="002668EF">
        <w:trPr>
          <w:trHeight w:val="290"/>
        </w:trPr>
        <w:tc>
          <w:tcPr>
            <w:tcW w:w="1271" w:type="dxa"/>
            <w:vAlign w:val="center"/>
            <w:hideMark/>
          </w:tcPr>
          <w:p w14:paraId="78C72537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ESG</w:t>
            </w:r>
          </w:p>
        </w:tc>
        <w:tc>
          <w:tcPr>
            <w:tcW w:w="956" w:type="dxa"/>
            <w:hideMark/>
          </w:tcPr>
          <w:p w14:paraId="0AEBA4B2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vAlign w:val="center"/>
            <w:hideMark/>
          </w:tcPr>
          <w:p w14:paraId="0D1A01EE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0.206</w:t>
            </w:r>
          </w:p>
        </w:tc>
        <w:tc>
          <w:tcPr>
            <w:tcW w:w="1127" w:type="dxa"/>
            <w:vAlign w:val="center"/>
            <w:hideMark/>
          </w:tcPr>
          <w:p w14:paraId="39C8C2F4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0.104</w:t>
            </w:r>
          </w:p>
        </w:tc>
        <w:tc>
          <w:tcPr>
            <w:tcW w:w="1286" w:type="dxa"/>
            <w:vAlign w:val="center"/>
            <w:hideMark/>
          </w:tcPr>
          <w:p w14:paraId="65EBED05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036" w:type="dxa"/>
            <w:vAlign w:val="center"/>
            <w:hideMark/>
          </w:tcPr>
          <w:p w14:paraId="26F0C59D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0.510</w:t>
            </w:r>
          </w:p>
        </w:tc>
      </w:tr>
      <w:tr w:rsidR="00322131" w:rsidRPr="006B54C8" w14:paraId="1B2C80BF" w14:textId="77777777" w:rsidTr="002668EF">
        <w:trPr>
          <w:trHeight w:val="290"/>
        </w:trPr>
        <w:tc>
          <w:tcPr>
            <w:tcW w:w="1271" w:type="dxa"/>
            <w:vAlign w:val="center"/>
            <w:hideMark/>
          </w:tcPr>
          <w:p w14:paraId="2BA5811F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LnSales</w:t>
            </w:r>
          </w:p>
        </w:tc>
        <w:tc>
          <w:tcPr>
            <w:tcW w:w="956" w:type="dxa"/>
            <w:hideMark/>
          </w:tcPr>
          <w:p w14:paraId="07573C56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vAlign w:val="center"/>
            <w:hideMark/>
          </w:tcPr>
          <w:p w14:paraId="38B259F4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26.894</w:t>
            </w:r>
          </w:p>
        </w:tc>
        <w:tc>
          <w:tcPr>
            <w:tcW w:w="1127" w:type="dxa"/>
            <w:vAlign w:val="center"/>
            <w:hideMark/>
          </w:tcPr>
          <w:p w14:paraId="2D31ADA6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1.429</w:t>
            </w:r>
          </w:p>
        </w:tc>
        <w:tc>
          <w:tcPr>
            <w:tcW w:w="1286" w:type="dxa"/>
            <w:vAlign w:val="center"/>
            <w:hideMark/>
          </w:tcPr>
          <w:p w14:paraId="65DF8222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23.618</w:t>
            </w:r>
          </w:p>
        </w:tc>
        <w:tc>
          <w:tcPr>
            <w:tcW w:w="1036" w:type="dxa"/>
            <w:vAlign w:val="center"/>
            <w:hideMark/>
          </w:tcPr>
          <w:p w14:paraId="4A904178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29.916</w:t>
            </w:r>
          </w:p>
        </w:tc>
      </w:tr>
      <w:tr w:rsidR="00322131" w:rsidRPr="006B54C8" w14:paraId="4B17D5D3" w14:textId="77777777" w:rsidTr="002668EF">
        <w:trPr>
          <w:trHeight w:val="290"/>
        </w:trPr>
        <w:tc>
          <w:tcPr>
            <w:tcW w:w="1271" w:type="dxa"/>
            <w:vAlign w:val="center"/>
            <w:hideMark/>
          </w:tcPr>
          <w:p w14:paraId="1553E54C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Lev</w:t>
            </w:r>
          </w:p>
        </w:tc>
        <w:tc>
          <w:tcPr>
            <w:tcW w:w="956" w:type="dxa"/>
            <w:hideMark/>
          </w:tcPr>
          <w:p w14:paraId="4E905A24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vAlign w:val="center"/>
            <w:hideMark/>
          </w:tcPr>
          <w:p w14:paraId="12DF0680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1.759</w:t>
            </w:r>
          </w:p>
        </w:tc>
        <w:tc>
          <w:tcPr>
            <w:tcW w:w="1127" w:type="dxa"/>
            <w:vAlign w:val="center"/>
            <w:hideMark/>
          </w:tcPr>
          <w:p w14:paraId="110913CD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1.854</w:t>
            </w:r>
          </w:p>
        </w:tc>
        <w:tc>
          <w:tcPr>
            <w:tcW w:w="1286" w:type="dxa"/>
            <w:vAlign w:val="center"/>
            <w:hideMark/>
          </w:tcPr>
          <w:p w14:paraId="244954E6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0.070</w:t>
            </w:r>
          </w:p>
        </w:tc>
        <w:tc>
          <w:tcPr>
            <w:tcW w:w="1036" w:type="dxa"/>
            <w:vAlign w:val="center"/>
            <w:hideMark/>
          </w:tcPr>
          <w:p w14:paraId="2C4AC297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8.590</w:t>
            </w:r>
          </w:p>
        </w:tc>
      </w:tr>
      <w:tr w:rsidR="00322131" w:rsidRPr="006B54C8" w14:paraId="7BD0B90E" w14:textId="77777777" w:rsidTr="002668EF">
        <w:trPr>
          <w:trHeight w:val="290"/>
        </w:trPr>
        <w:tc>
          <w:tcPr>
            <w:tcW w:w="1271" w:type="dxa"/>
            <w:vAlign w:val="center"/>
            <w:hideMark/>
          </w:tcPr>
          <w:p w14:paraId="6C72D79E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LnAge</w:t>
            </w:r>
          </w:p>
        </w:tc>
        <w:tc>
          <w:tcPr>
            <w:tcW w:w="956" w:type="dxa"/>
            <w:hideMark/>
          </w:tcPr>
          <w:p w14:paraId="0CC6ABAF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vAlign w:val="center"/>
            <w:hideMark/>
          </w:tcPr>
          <w:p w14:paraId="3CB4FF9D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3.339</w:t>
            </w:r>
          </w:p>
        </w:tc>
        <w:tc>
          <w:tcPr>
            <w:tcW w:w="1127" w:type="dxa"/>
            <w:vAlign w:val="center"/>
            <w:hideMark/>
          </w:tcPr>
          <w:p w14:paraId="06BEF5DE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0.477</w:t>
            </w:r>
          </w:p>
        </w:tc>
        <w:tc>
          <w:tcPr>
            <w:tcW w:w="1286" w:type="dxa"/>
            <w:vAlign w:val="center"/>
            <w:hideMark/>
          </w:tcPr>
          <w:p w14:paraId="66EAF23B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2.303</w:t>
            </w:r>
          </w:p>
        </w:tc>
        <w:tc>
          <w:tcPr>
            <w:tcW w:w="1036" w:type="dxa"/>
            <w:vAlign w:val="center"/>
            <w:hideMark/>
          </w:tcPr>
          <w:p w14:paraId="5E5B9E31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4.127</w:t>
            </w:r>
          </w:p>
        </w:tc>
      </w:tr>
      <w:tr w:rsidR="00322131" w:rsidRPr="006B54C8" w14:paraId="7A9879FE" w14:textId="77777777" w:rsidTr="002668EF">
        <w:trPr>
          <w:trHeight w:val="29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  <w:hideMark/>
          </w:tcPr>
          <w:p w14:paraId="11584693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Liquid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hideMark/>
          </w:tcPr>
          <w:p w14:paraId="02982BE1" w14:textId="77777777" w:rsidR="00322131" w:rsidRPr="006B54C8" w:rsidRDefault="00322131" w:rsidP="00B33D3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1,200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  <w:hideMark/>
          </w:tcPr>
          <w:p w14:paraId="22D80C3D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2.138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  <w:hideMark/>
          </w:tcPr>
          <w:p w14:paraId="555A4E29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2.073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  <w:hideMark/>
          </w:tcPr>
          <w:p w14:paraId="04756F1D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0.490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  <w:hideMark/>
          </w:tcPr>
          <w:p w14:paraId="28345473" w14:textId="77777777" w:rsidR="00322131" w:rsidRPr="006B54C8" w:rsidRDefault="00322131" w:rsidP="00B33D3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5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10.890</w:t>
            </w:r>
          </w:p>
        </w:tc>
      </w:tr>
    </w:tbl>
    <w:p w14:paraId="0899761F" w14:textId="3F45C2A3" w:rsidR="00322131" w:rsidRPr="006B54C8" w:rsidRDefault="002668EF">
      <w:r w:rsidRPr="006B54C8">
        <w:rPr>
          <w:rFonts w:ascii="Times New Roman" w:hAnsi="Times New Roman" w:cs="Times New Roman"/>
          <w:b/>
          <w:sz w:val="24"/>
        </w:rPr>
        <w:t>Source(s):</w:t>
      </w:r>
      <w:r w:rsidRPr="006B54C8">
        <w:rPr>
          <w:rFonts w:ascii="Times New Roman" w:hAnsi="Times New Roman" w:cs="Times New Roman"/>
          <w:sz w:val="24"/>
        </w:rPr>
        <w:t xml:space="preserve"> Authors’ calculations</w:t>
      </w:r>
    </w:p>
    <w:p w14:paraId="025544FA" w14:textId="77777777" w:rsidR="00322131" w:rsidRPr="006B54C8" w:rsidRDefault="00487AE2" w:rsidP="00322131">
      <w:pPr>
        <w:pStyle w:val="Caption"/>
        <w:spacing w:before="120" w:after="120"/>
        <w:ind w:left="0" w:firstLine="0"/>
        <w:rPr>
          <w:i w:val="0"/>
          <w:iCs w:val="0"/>
          <w:color w:val="auto"/>
          <w:sz w:val="24"/>
          <w:szCs w:val="24"/>
          <w:lang w:val="en-US"/>
        </w:rPr>
      </w:pPr>
      <w:bookmarkStart w:id="1" w:name="_Toc168523160"/>
      <w:r w:rsidRPr="006B54C8">
        <w:rPr>
          <w:b/>
          <w:i w:val="0"/>
          <w:color w:val="auto"/>
          <w:sz w:val="24"/>
          <w:szCs w:val="24"/>
          <w:lang w:val="en-US"/>
        </w:rPr>
        <w:t>Supplementary</w:t>
      </w:r>
      <w:r w:rsidRPr="006B54C8">
        <w:rPr>
          <w:b/>
          <w:color w:val="auto"/>
          <w:sz w:val="24"/>
          <w:szCs w:val="24"/>
          <w:lang w:val="en-US"/>
        </w:rPr>
        <w:t xml:space="preserve"> </w:t>
      </w:r>
      <w:r w:rsidR="00322131" w:rsidRPr="006B54C8">
        <w:rPr>
          <w:b/>
          <w:i w:val="0"/>
          <w:iCs w:val="0"/>
          <w:color w:val="auto"/>
          <w:sz w:val="24"/>
          <w:szCs w:val="24"/>
          <w:lang w:val="en-US"/>
        </w:rPr>
        <w:t xml:space="preserve">Table 4. </w:t>
      </w:r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 xml:space="preserve">Pearson </w:t>
      </w:r>
      <w:bookmarkEnd w:id="1"/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>Correlation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94"/>
        <w:gridCol w:w="854"/>
        <w:gridCol w:w="854"/>
        <w:gridCol w:w="854"/>
        <w:gridCol w:w="854"/>
        <w:gridCol w:w="854"/>
        <w:gridCol w:w="854"/>
        <w:gridCol w:w="854"/>
        <w:gridCol w:w="854"/>
      </w:tblGrid>
      <w:tr w:rsidR="00322131" w:rsidRPr="006B54C8" w14:paraId="434E27DA" w14:textId="77777777" w:rsidTr="00B33D37">
        <w:tc>
          <w:tcPr>
            <w:tcW w:w="169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C43E9C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46BA77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(1)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10592D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(2)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DDE5A7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(3)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4641F28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(4)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B01263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(5)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622EBC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(6)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4BC4AA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(7)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6897B5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(8)</w:t>
            </w:r>
          </w:p>
        </w:tc>
      </w:tr>
      <w:tr w:rsidR="00322131" w:rsidRPr="006B54C8" w14:paraId="29801AC0" w14:textId="77777777" w:rsidTr="00B33D37"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285BAF36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(1) Tobin’s Q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05D7C5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7D78DC2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20A2418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BB9641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240893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0DDB15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3E8473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710009A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</w:tr>
      <w:tr w:rsidR="00322131" w:rsidRPr="006B54C8" w14:paraId="75110841" w14:textId="77777777" w:rsidTr="00B33D37"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328EF69E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(2) ROA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197CE1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0.215*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27C9EEC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8DAC28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4B668F2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88E0B7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C5B386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128F0B7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14B8152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</w:tr>
      <w:tr w:rsidR="00322131" w:rsidRPr="006B54C8" w14:paraId="18DF2C50" w14:textId="77777777" w:rsidTr="00B33D37"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2976AC90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(3) ERM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48C6C90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0.263*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D1B250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0.304*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5675CD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4960CCB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219B507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5E69DA7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1DEED1C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DF2DB9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</w:tr>
      <w:tr w:rsidR="00322131" w:rsidRPr="006B54C8" w14:paraId="2888A83C" w14:textId="77777777" w:rsidTr="00B33D37"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44B3C7AA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(4) ESG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FFF8CF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0.761*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49D0A3A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0.302*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422D3B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0.231*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27203CF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1ACEA4E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498B9A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721670E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1F5AA0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</w:tr>
      <w:tr w:rsidR="00322131" w:rsidRPr="006B54C8" w14:paraId="6E4EAF04" w14:textId="77777777" w:rsidTr="00B33D37"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1DAAC989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(5) LnSales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C02480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0.094*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E92751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0.156*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13A385F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0.436*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35749E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0.105*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46BB998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25FCE19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71678E7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2CD1239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</w:tr>
      <w:tr w:rsidR="00322131" w:rsidRPr="006B54C8" w14:paraId="08E5E149" w14:textId="77777777" w:rsidTr="00B33D37"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5B9D2CE1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(6) Lev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7CF9A7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0.106*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265A23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-0.400*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00C1F4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-0.145*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C18825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0.115*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034E240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0.213*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67C7B8A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74033E9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3B856E5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</w:tr>
      <w:tr w:rsidR="00322131" w:rsidRPr="006B54C8" w14:paraId="6029D92D" w14:textId="77777777" w:rsidTr="002668EF">
        <w:tc>
          <w:tcPr>
            <w:tcW w:w="1694" w:type="dxa"/>
            <w:tcBorders>
              <w:top w:val="nil"/>
              <w:left w:val="nil"/>
              <w:right w:val="nil"/>
            </w:tcBorders>
          </w:tcPr>
          <w:p w14:paraId="76006869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(7) LnAge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08B27B8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0.126*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4238EB5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-0.011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1CA93C8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0.065*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2383CB4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0.052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121B350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0.187*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38CDD7C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0.175*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4BDCF59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</w:tcPr>
          <w:p w14:paraId="76C78AE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</w:tc>
      </w:tr>
      <w:tr w:rsidR="00322131" w:rsidRPr="006B54C8" w14:paraId="6034438A" w14:textId="77777777" w:rsidTr="002668EF"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D71FB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(8) Liquid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A93D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0.023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56309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0.284*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91EA8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-0.016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E9A8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-0.075*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A047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-0.313*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9BBD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-0.392*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72D6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-0.144*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662A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0"/>
                <w:szCs w:val="20"/>
                <w:lang w:val="en-US"/>
              </w:rPr>
              <w:t>1.000</w:t>
            </w:r>
          </w:p>
        </w:tc>
      </w:tr>
    </w:tbl>
    <w:p w14:paraId="49170D56" w14:textId="42B99B01" w:rsidR="00322131" w:rsidRPr="006B54C8" w:rsidRDefault="002668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54C8">
        <w:rPr>
          <w:rFonts w:ascii="Times New Roman" w:hAnsi="Times New Roman" w:cs="Times New Roman"/>
          <w:b/>
          <w:sz w:val="24"/>
          <w:szCs w:val="24"/>
          <w:lang w:val="en-US"/>
        </w:rPr>
        <w:t>Note(s):</w:t>
      </w:r>
      <w:r w:rsidRPr="006B54C8">
        <w:rPr>
          <w:rFonts w:ascii="Times New Roman" w:hAnsi="Times New Roman" w:cs="Times New Roman"/>
          <w:sz w:val="24"/>
          <w:szCs w:val="24"/>
          <w:lang w:val="en-US"/>
        </w:rPr>
        <w:t xml:space="preserve">  * indicate statistical significance less than 5%.</w:t>
      </w:r>
    </w:p>
    <w:p w14:paraId="6607ED12" w14:textId="72190DD3" w:rsidR="002668EF" w:rsidRPr="006B54C8" w:rsidRDefault="002668EF">
      <w:pPr>
        <w:rPr>
          <w:rFonts w:ascii="Times New Roman" w:hAnsi="Times New Roman" w:cs="Times New Roman"/>
          <w:sz w:val="24"/>
          <w:szCs w:val="24"/>
        </w:rPr>
      </w:pPr>
      <w:r w:rsidRPr="006B54C8">
        <w:rPr>
          <w:rFonts w:ascii="Times New Roman" w:hAnsi="Times New Roman" w:cs="Times New Roman"/>
          <w:b/>
          <w:sz w:val="24"/>
          <w:szCs w:val="24"/>
        </w:rPr>
        <w:t>Source(s):</w:t>
      </w:r>
      <w:r w:rsidRPr="006B54C8">
        <w:rPr>
          <w:rFonts w:ascii="Times New Roman" w:hAnsi="Times New Roman" w:cs="Times New Roman"/>
          <w:sz w:val="24"/>
          <w:szCs w:val="24"/>
        </w:rPr>
        <w:t xml:space="preserve"> Authors’ calculations</w:t>
      </w:r>
    </w:p>
    <w:p w14:paraId="14677D5A" w14:textId="77777777" w:rsidR="00322131" w:rsidRPr="006B54C8" w:rsidRDefault="00322131"/>
    <w:p w14:paraId="3B7D3F3F" w14:textId="77777777" w:rsidR="002668EF" w:rsidRPr="006B54C8" w:rsidRDefault="002668EF"/>
    <w:p w14:paraId="6F64A6BF" w14:textId="77777777" w:rsidR="002668EF" w:rsidRPr="006B54C8" w:rsidRDefault="002668EF"/>
    <w:p w14:paraId="45F1E5B5" w14:textId="77777777" w:rsidR="002668EF" w:rsidRPr="006B54C8" w:rsidRDefault="002668EF"/>
    <w:p w14:paraId="447FF0AD" w14:textId="77777777" w:rsidR="002668EF" w:rsidRPr="006B54C8" w:rsidRDefault="002668EF"/>
    <w:p w14:paraId="036A7076" w14:textId="77777777" w:rsidR="002668EF" w:rsidRPr="006B54C8" w:rsidRDefault="002668EF"/>
    <w:p w14:paraId="4C83F989" w14:textId="77777777" w:rsidR="002668EF" w:rsidRPr="006B54C8" w:rsidRDefault="002668EF"/>
    <w:p w14:paraId="33D333B5" w14:textId="77777777" w:rsidR="002668EF" w:rsidRPr="006B54C8" w:rsidRDefault="002668EF"/>
    <w:p w14:paraId="6140A8C1" w14:textId="77777777" w:rsidR="00322131" w:rsidRPr="006B54C8" w:rsidRDefault="00487AE2" w:rsidP="00322131">
      <w:pPr>
        <w:pStyle w:val="Caption"/>
        <w:spacing w:before="120" w:after="120"/>
        <w:ind w:left="0" w:firstLine="0"/>
        <w:rPr>
          <w:i w:val="0"/>
          <w:iCs w:val="0"/>
          <w:color w:val="auto"/>
          <w:sz w:val="24"/>
          <w:szCs w:val="24"/>
          <w:lang w:val="en-US"/>
        </w:rPr>
      </w:pPr>
      <w:r w:rsidRPr="006B54C8">
        <w:rPr>
          <w:b/>
          <w:i w:val="0"/>
          <w:color w:val="auto"/>
          <w:sz w:val="24"/>
          <w:szCs w:val="24"/>
          <w:lang w:val="en-US"/>
        </w:rPr>
        <w:lastRenderedPageBreak/>
        <w:t>Supplementary</w:t>
      </w:r>
      <w:r w:rsidRPr="006B54C8">
        <w:rPr>
          <w:b/>
          <w:color w:val="auto"/>
          <w:sz w:val="24"/>
          <w:szCs w:val="24"/>
          <w:lang w:val="en-US"/>
        </w:rPr>
        <w:t xml:space="preserve"> </w:t>
      </w:r>
      <w:r w:rsidR="00322131" w:rsidRPr="006B54C8">
        <w:rPr>
          <w:b/>
          <w:i w:val="0"/>
          <w:iCs w:val="0"/>
          <w:color w:val="auto"/>
          <w:sz w:val="24"/>
          <w:szCs w:val="24"/>
          <w:lang w:val="en-US"/>
        </w:rPr>
        <w:t xml:space="preserve">Table 5. </w:t>
      </w:r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 xml:space="preserve">Regression result using </w:t>
      </w:r>
      <w:r w:rsidR="00DB74E3" w:rsidRPr="006B54C8">
        <w:rPr>
          <w:i w:val="0"/>
          <w:iCs w:val="0"/>
          <w:color w:val="auto"/>
          <w:sz w:val="24"/>
          <w:szCs w:val="24"/>
          <w:lang w:val="en-US"/>
        </w:rPr>
        <w:t xml:space="preserve">the </w:t>
      </w:r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 xml:space="preserve">control function method, with </w:t>
      </w:r>
      <w:r w:rsidR="00DB74E3" w:rsidRPr="006B54C8">
        <w:rPr>
          <w:i w:val="0"/>
          <w:iCs w:val="0"/>
          <w:color w:val="auto"/>
          <w:sz w:val="24"/>
          <w:szCs w:val="24"/>
          <w:lang w:val="en-US"/>
        </w:rPr>
        <w:t xml:space="preserve">the </w:t>
      </w:r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>dependent variable Tobin’s Q</w:t>
      </w:r>
    </w:p>
    <w:tbl>
      <w:tblPr>
        <w:tblW w:w="7557" w:type="dxa"/>
        <w:tblLook w:val="04A0" w:firstRow="1" w:lastRow="0" w:firstColumn="1" w:lastColumn="0" w:noHBand="0" w:noVBand="1"/>
      </w:tblPr>
      <w:tblGrid>
        <w:gridCol w:w="1843"/>
        <w:gridCol w:w="1276"/>
        <w:gridCol w:w="1371"/>
        <w:gridCol w:w="1507"/>
        <w:gridCol w:w="1560"/>
      </w:tblGrid>
      <w:tr w:rsidR="00322131" w:rsidRPr="006B54C8" w14:paraId="623DD218" w14:textId="77777777" w:rsidTr="002668EF">
        <w:trPr>
          <w:trHeight w:val="29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896E3C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 Dependent variable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AC55A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Tobin’s Q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15FC3A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Tobin’s Q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E10C5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ERM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A46F4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  <w:p w14:paraId="4C4DDDA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Tobin’s Q</w:t>
            </w:r>
          </w:p>
        </w:tc>
      </w:tr>
      <w:tr w:rsidR="00322131" w:rsidRPr="006B54C8" w14:paraId="65BCE1AC" w14:textId="77777777" w:rsidTr="002668EF">
        <w:trPr>
          <w:trHeight w:val="29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8B1CEE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Model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5BCBE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4AB837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DE43F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3E14FB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4</w:t>
            </w:r>
          </w:p>
        </w:tc>
      </w:tr>
      <w:tr w:rsidR="00322131" w:rsidRPr="006B54C8" w14:paraId="1FB6A03A" w14:textId="77777777" w:rsidTr="002668EF">
        <w:trPr>
          <w:trHeight w:val="290"/>
        </w:trPr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A2A5F6D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EU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69B873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9EAEF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bottom"/>
          </w:tcPr>
          <w:p w14:paraId="1DABABE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DEE72C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EE0000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EE0000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64A42E3A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3C2D99AD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3C6D5C1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4A719FF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04128B8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560" w:type="dxa"/>
            <w:noWrap/>
            <w:vAlign w:val="bottom"/>
            <w:hideMark/>
          </w:tcPr>
          <w:p w14:paraId="567F170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EE0000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EE0000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7806B30D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098E657A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Board</w:t>
            </w:r>
          </w:p>
        </w:tc>
        <w:tc>
          <w:tcPr>
            <w:tcW w:w="1276" w:type="dxa"/>
          </w:tcPr>
          <w:p w14:paraId="36D7BD3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0D82637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5E2E6B1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-0.226**</w:t>
            </w:r>
          </w:p>
        </w:tc>
        <w:tc>
          <w:tcPr>
            <w:tcW w:w="1560" w:type="dxa"/>
            <w:noWrap/>
            <w:vAlign w:val="bottom"/>
            <w:hideMark/>
          </w:tcPr>
          <w:p w14:paraId="35CF97F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10CCCA60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340FFA60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64050A1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30601C2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7225905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(0.095)</w:t>
            </w:r>
          </w:p>
        </w:tc>
        <w:tc>
          <w:tcPr>
            <w:tcW w:w="1560" w:type="dxa"/>
            <w:noWrap/>
            <w:vAlign w:val="bottom"/>
            <w:hideMark/>
          </w:tcPr>
          <w:p w14:paraId="261F109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350FFAD3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1B7C83F8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avg_erm</w:t>
            </w:r>
          </w:p>
        </w:tc>
        <w:tc>
          <w:tcPr>
            <w:tcW w:w="1276" w:type="dxa"/>
          </w:tcPr>
          <w:p w14:paraId="12DF725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21319A9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070474C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0.813***</w:t>
            </w:r>
          </w:p>
        </w:tc>
        <w:tc>
          <w:tcPr>
            <w:tcW w:w="1560" w:type="dxa"/>
            <w:noWrap/>
            <w:vAlign w:val="bottom"/>
            <w:hideMark/>
          </w:tcPr>
          <w:p w14:paraId="51012C5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329C4289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411640FA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0DC785E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3A6787B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30CD565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(0.085)</w:t>
            </w:r>
          </w:p>
        </w:tc>
        <w:tc>
          <w:tcPr>
            <w:tcW w:w="1560" w:type="dxa"/>
            <w:noWrap/>
            <w:vAlign w:val="bottom"/>
            <w:hideMark/>
          </w:tcPr>
          <w:p w14:paraId="5074F9B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1843FA45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2FB15AEF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LnSales</w:t>
            </w:r>
          </w:p>
        </w:tc>
        <w:tc>
          <w:tcPr>
            <w:tcW w:w="1276" w:type="dxa"/>
          </w:tcPr>
          <w:p w14:paraId="41FA628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-0.021***</w:t>
            </w:r>
          </w:p>
        </w:tc>
        <w:tc>
          <w:tcPr>
            <w:tcW w:w="1371" w:type="dxa"/>
            <w:noWrap/>
            <w:vAlign w:val="bottom"/>
            <w:hideMark/>
          </w:tcPr>
          <w:p w14:paraId="3DA1ED5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-0.007</w:t>
            </w:r>
          </w:p>
        </w:tc>
        <w:tc>
          <w:tcPr>
            <w:tcW w:w="1507" w:type="dxa"/>
            <w:vAlign w:val="bottom"/>
          </w:tcPr>
          <w:p w14:paraId="081B13D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0.048***</w:t>
            </w:r>
          </w:p>
        </w:tc>
        <w:tc>
          <w:tcPr>
            <w:tcW w:w="1560" w:type="dxa"/>
            <w:noWrap/>
            <w:vAlign w:val="bottom"/>
            <w:hideMark/>
          </w:tcPr>
          <w:p w14:paraId="11D44AB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-0.035***</w:t>
            </w:r>
          </w:p>
        </w:tc>
      </w:tr>
      <w:tr w:rsidR="00322131" w:rsidRPr="006B54C8" w14:paraId="4D4EC57A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02E4F918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2534C0E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(0.007)</w:t>
            </w:r>
          </w:p>
        </w:tc>
        <w:tc>
          <w:tcPr>
            <w:tcW w:w="1371" w:type="dxa"/>
            <w:noWrap/>
            <w:vAlign w:val="bottom"/>
            <w:hideMark/>
          </w:tcPr>
          <w:p w14:paraId="73D8ED5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(0.004)</w:t>
            </w:r>
          </w:p>
        </w:tc>
        <w:tc>
          <w:tcPr>
            <w:tcW w:w="1507" w:type="dxa"/>
            <w:vAlign w:val="bottom"/>
          </w:tcPr>
          <w:p w14:paraId="6416969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  <w:tc>
          <w:tcPr>
            <w:tcW w:w="1560" w:type="dxa"/>
            <w:noWrap/>
            <w:vAlign w:val="bottom"/>
            <w:hideMark/>
          </w:tcPr>
          <w:p w14:paraId="519B491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(0.008)</w:t>
            </w:r>
          </w:p>
        </w:tc>
      </w:tr>
      <w:tr w:rsidR="00322131" w:rsidRPr="006B54C8" w14:paraId="40F8EDFF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61FAAAEA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Lev</w:t>
            </w:r>
          </w:p>
        </w:tc>
        <w:tc>
          <w:tcPr>
            <w:tcW w:w="1276" w:type="dxa"/>
          </w:tcPr>
          <w:p w14:paraId="687BCBC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 xml:space="preserve">0.022***  </w:t>
            </w:r>
          </w:p>
        </w:tc>
        <w:tc>
          <w:tcPr>
            <w:tcW w:w="1371" w:type="dxa"/>
            <w:noWrap/>
            <w:vAlign w:val="bottom"/>
            <w:hideMark/>
          </w:tcPr>
          <w:p w14:paraId="7045FD1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0.010***</w:t>
            </w:r>
          </w:p>
        </w:tc>
        <w:tc>
          <w:tcPr>
            <w:tcW w:w="1507" w:type="dxa"/>
            <w:vAlign w:val="bottom"/>
          </w:tcPr>
          <w:p w14:paraId="480B4D1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-0.018***</w:t>
            </w:r>
          </w:p>
        </w:tc>
        <w:tc>
          <w:tcPr>
            <w:tcW w:w="1560" w:type="dxa"/>
            <w:noWrap/>
            <w:vAlign w:val="bottom"/>
            <w:hideMark/>
          </w:tcPr>
          <w:p w14:paraId="749987B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0.022***</w:t>
            </w:r>
          </w:p>
        </w:tc>
      </w:tr>
      <w:tr w:rsidR="00322131" w:rsidRPr="006B54C8" w14:paraId="4109A209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28CF1A31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2C2C996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 xml:space="preserve">(0.004)  </w:t>
            </w:r>
          </w:p>
        </w:tc>
        <w:tc>
          <w:tcPr>
            <w:tcW w:w="1371" w:type="dxa"/>
            <w:noWrap/>
            <w:vAlign w:val="bottom"/>
            <w:hideMark/>
          </w:tcPr>
          <w:p w14:paraId="4604CDF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  <w:tc>
          <w:tcPr>
            <w:tcW w:w="1507" w:type="dxa"/>
            <w:vAlign w:val="bottom"/>
          </w:tcPr>
          <w:p w14:paraId="415E719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(0.002)</w:t>
            </w:r>
          </w:p>
        </w:tc>
        <w:tc>
          <w:tcPr>
            <w:tcW w:w="1560" w:type="dxa"/>
            <w:noWrap/>
            <w:vAlign w:val="bottom"/>
            <w:hideMark/>
          </w:tcPr>
          <w:p w14:paraId="5F39A20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(0.004)</w:t>
            </w:r>
          </w:p>
        </w:tc>
      </w:tr>
      <w:tr w:rsidR="00322131" w:rsidRPr="006B54C8" w14:paraId="452C7343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299A15A7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LnAge</w:t>
            </w:r>
          </w:p>
        </w:tc>
        <w:tc>
          <w:tcPr>
            <w:tcW w:w="1276" w:type="dxa"/>
          </w:tcPr>
          <w:p w14:paraId="173D6E1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0.064***</w:t>
            </w:r>
          </w:p>
        </w:tc>
        <w:tc>
          <w:tcPr>
            <w:tcW w:w="1371" w:type="dxa"/>
            <w:noWrap/>
            <w:vAlign w:val="bottom"/>
            <w:hideMark/>
          </w:tcPr>
          <w:p w14:paraId="2AB5AB6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0.060***</w:t>
            </w:r>
          </w:p>
        </w:tc>
        <w:tc>
          <w:tcPr>
            <w:tcW w:w="1507" w:type="dxa"/>
            <w:vAlign w:val="bottom"/>
          </w:tcPr>
          <w:p w14:paraId="167D144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-0.001</w:t>
            </w:r>
          </w:p>
        </w:tc>
        <w:tc>
          <w:tcPr>
            <w:tcW w:w="1560" w:type="dxa"/>
            <w:noWrap/>
            <w:vAlign w:val="bottom"/>
            <w:hideMark/>
          </w:tcPr>
          <w:p w14:paraId="577F2E9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0.048***</w:t>
            </w:r>
          </w:p>
        </w:tc>
      </w:tr>
      <w:tr w:rsidR="00322131" w:rsidRPr="006B54C8" w14:paraId="7108C290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554EA196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4499E5F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(0.018)</w:t>
            </w:r>
          </w:p>
        </w:tc>
        <w:tc>
          <w:tcPr>
            <w:tcW w:w="1371" w:type="dxa"/>
            <w:noWrap/>
            <w:vAlign w:val="bottom"/>
            <w:hideMark/>
          </w:tcPr>
          <w:p w14:paraId="5F16F7F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(0.011)</w:t>
            </w:r>
          </w:p>
        </w:tc>
        <w:tc>
          <w:tcPr>
            <w:tcW w:w="1507" w:type="dxa"/>
            <w:vAlign w:val="bottom"/>
          </w:tcPr>
          <w:p w14:paraId="0F34698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(0.008)</w:t>
            </w:r>
          </w:p>
        </w:tc>
        <w:tc>
          <w:tcPr>
            <w:tcW w:w="1560" w:type="dxa"/>
            <w:noWrap/>
            <w:vAlign w:val="bottom"/>
            <w:hideMark/>
          </w:tcPr>
          <w:p w14:paraId="68C1E20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(0.012)</w:t>
            </w:r>
          </w:p>
        </w:tc>
      </w:tr>
      <w:tr w:rsidR="00322131" w:rsidRPr="006B54C8" w14:paraId="34FB99F6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781D0BF7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liquidity</w:t>
            </w:r>
          </w:p>
        </w:tc>
        <w:tc>
          <w:tcPr>
            <w:tcW w:w="1276" w:type="dxa"/>
          </w:tcPr>
          <w:p w14:paraId="0D60F41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0.007*</w:t>
            </w:r>
          </w:p>
        </w:tc>
        <w:tc>
          <w:tcPr>
            <w:tcW w:w="1371" w:type="dxa"/>
            <w:noWrap/>
            <w:vAlign w:val="bottom"/>
            <w:hideMark/>
          </w:tcPr>
          <w:p w14:paraId="5B81362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0.012***</w:t>
            </w:r>
          </w:p>
        </w:tc>
        <w:tc>
          <w:tcPr>
            <w:tcW w:w="1507" w:type="dxa"/>
            <w:vAlign w:val="bottom"/>
          </w:tcPr>
          <w:p w14:paraId="0708470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1560" w:type="dxa"/>
            <w:noWrap/>
            <w:vAlign w:val="bottom"/>
            <w:hideMark/>
          </w:tcPr>
          <w:p w14:paraId="639A640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0.009***</w:t>
            </w:r>
          </w:p>
        </w:tc>
      </w:tr>
      <w:tr w:rsidR="00322131" w:rsidRPr="006B54C8" w14:paraId="5843511F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334E4829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5D3325E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 xml:space="preserve">(0.004)  </w:t>
            </w:r>
          </w:p>
        </w:tc>
        <w:tc>
          <w:tcPr>
            <w:tcW w:w="1371" w:type="dxa"/>
            <w:noWrap/>
            <w:vAlign w:val="bottom"/>
            <w:hideMark/>
          </w:tcPr>
          <w:p w14:paraId="0E422D6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(0.002)</w:t>
            </w:r>
          </w:p>
        </w:tc>
        <w:tc>
          <w:tcPr>
            <w:tcW w:w="1507" w:type="dxa"/>
            <w:vAlign w:val="bottom"/>
          </w:tcPr>
          <w:p w14:paraId="1BD435B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(0.002)</w:t>
            </w:r>
          </w:p>
        </w:tc>
        <w:tc>
          <w:tcPr>
            <w:tcW w:w="1560" w:type="dxa"/>
            <w:noWrap/>
            <w:vAlign w:val="bottom"/>
            <w:hideMark/>
          </w:tcPr>
          <w:p w14:paraId="371C6B0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</w:tr>
      <w:tr w:rsidR="00322131" w:rsidRPr="006B54C8" w14:paraId="471438C5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298C0115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ESG</w:t>
            </w:r>
          </w:p>
        </w:tc>
        <w:tc>
          <w:tcPr>
            <w:tcW w:w="1276" w:type="dxa"/>
          </w:tcPr>
          <w:p w14:paraId="7B124EE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0869F0A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1.961***</w:t>
            </w:r>
          </w:p>
        </w:tc>
        <w:tc>
          <w:tcPr>
            <w:tcW w:w="1507" w:type="dxa"/>
            <w:vAlign w:val="bottom"/>
          </w:tcPr>
          <w:p w14:paraId="6342E0F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0.296***</w:t>
            </w:r>
          </w:p>
        </w:tc>
        <w:tc>
          <w:tcPr>
            <w:tcW w:w="1560" w:type="dxa"/>
            <w:noWrap/>
            <w:vAlign w:val="bottom"/>
            <w:hideMark/>
          </w:tcPr>
          <w:p w14:paraId="17BCF51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1.602***</w:t>
            </w:r>
          </w:p>
        </w:tc>
      </w:tr>
      <w:tr w:rsidR="00322131" w:rsidRPr="006B54C8" w14:paraId="588C67F1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6DD2B23C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470C8B6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474BCB2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(0.064)</w:t>
            </w:r>
          </w:p>
        </w:tc>
        <w:tc>
          <w:tcPr>
            <w:tcW w:w="1507" w:type="dxa"/>
            <w:vAlign w:val="bottom"/>
          </w:tcPr>
          <w:p w14:paraId="41BD528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(0.031)</w:t>
            </w:r>
          </w:p>
        </w:tc>
        <w:tc>
          <w:tcPr>
            <w:tcW w:w="1560" w:type="dxa"/>
            <w:noWrap/>
            <w:vAlign w:val="bottom"/>
            <w:hideMark/>
          </w:tcPr>
          <w:p w14:paraId="1713400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(0.101)</w:t>
            </w:r>
          </w:p>
        </w:tc>
      </w:tr>
      <w:tr w:rsidR="00322131" w:rsidRPr="006B54C8" w14:paraId="69892EF7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1D7C7E1E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ERM</w:t>
            </w:r>
          </w:p>
        </w:tc>
        <w:tc>
          <w:tcPr>
            <w:tcW w:w="1276" w:type="dxa"/>
          </w:tcPr>
          <w:p w14:paraId="4BFEF82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0.718***</w:t>
            </w:r>
          </w:p>
        </w:tc>
        <w:tc>
          <w:tcPr>
            <w:tcW w:w="1371" w:type="dxa"/>
            <w:noWrap/>
            <w:vAlign w:val="bottom"/>
            <w:hideMark/>
          </w:tcPr>
          <w:p w14:paraId="0F82ACF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0.121*</w:t>
            </w:r>
          </w:p>
        </w:tc>
        <w:tc>
          <w:tcPr>
            <w:tcW w:w="1507" w:type="dxa"/>
            <w:vAlign w:val="bottom"/>
          </w:tcPr>
          <w:p w14:paraId="2331329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316E24D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0.557***</w:t>
            </w:r>
          </w:p>
        </w:tc>
      </w:tr>
      <w:tr w:rsidR="00322131" w:rsidRPr="006B54C8" w14:paraId="31603F32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4EDB9D29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5A29092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(0.067)</w:t>
            </w:r>
          </w:p>
        </w:tc>
        <w:tc>
          <w:tcPr>
            <w:tcW w:w="1371" w:type="dxa"/>
            <w:noWrap/>
            <w:vAlign w:val="bottom"/>
            <w:hideMark/>
          </w:tcPr>
          <w:p w14:paraId="7351268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(0.072)</w:t>
            </w:r>
          </w:p>
        </w:tc>
        <w:tc>
          <w:tcPr>
            <w:tcW w:w="1507" w:type="dxa"/>
            <w:vAlign w:val="bottom"/>
          </w:tcPr>
          <w:p w14:paraId="0B3F476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(0.072)</w:t>
            </w:r>
          </w:p>
        </w:tc>
        <w:tc>
          <w:tcPr>
            <w:tcW w:w="1560" w:type="dxa"/>
            <w:noWrap/>
            <w:vAlign w:val="bottom"/>
            <w:hideMark/>
          </w:tcPr>
          <w:p w14:paraId="15A3362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(0.176)</w:t>
            </w:r>
          </w:p>
        </w:tc>
      </w:tr>
      <w:tr w:rsidR="00322131" w:rsidRPr="006B54C8" w14:paraId="2E4445CE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54652546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ESGERM</w:t>
            </w:r>
          </w:p>
        </w:tc>
        <w:tc>
          <w:tcPr>
            <w:tcW w:w="1276" w:type="dxa"/>
          </w:tcPr>
          <w:p w14:paraId="4753CC8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74DAA95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0.352*</w:t>
            </w:r>
          </w:p>
        </w:tc>
        <w:tc>
          <w:tcPr>
            <w:tcW w:w="1507" w:type="dxa"/>
            <w:vAlign w:val="bottom"/>
          </w:tcPr>
          <w:p w14:paraId="03A04FD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3822E8A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1.230***</w:t>
            </w:r>
          </w:p>
        </w:tc>
      </w:tr>
      <w:tr w:rsidR="00322131" w:rsidRPr="006B54C8" w14:paraId="31A03056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0C36C256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2BCA103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01DC156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(0.210)</w:t>
            </w:r>
          </w:p>
        </w:tc>
        <w:tc>
          <w:tcPr>
            <w:tcW w:w="1507" w:type="dxa"/>
            <w:vAlign w:val="bottom"/>
          </w:tcPr>
          <w:p w14:paraId="732EA01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5EC11DC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(0.371)</w:t>
            </w:r>
          </w:p>
        </w:tc>
      </w:tr>
      <w:tr w:rsidR="00322131" w:rsidRPr="006B54C8" w14:paraId="1D1DCEAF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696B334C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ERM_resi</w:t>
            </w:r>
          </w:p>
        </w:tc>
        <w:tc>
          <w:tcPr>
            <w:tcW w:w="1276" w:type="dxa"/>
          </w:tcPr>
          <w:p w14:paraId="509BE59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07C2C84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568A85D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1B3D637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-0.311</w:t>
            </w:r>
          </w:p>
        </w:tc>
      </w:tr>
      <w:tr w:rsidR="00322131" w:rsidRPr="006B54C8" w14:paraId="4FEFB3B8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1B8ECC1E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50396BB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45E757D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57221B6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528192F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(0.202)</w:t>
            </w:r>
          </w:p>
        </w:tc>
      </w:tr>
      <w:tr w:rsidR="00322131" w:rsidRPr="006B54C8" w14:paraId="5929DA9E" w14:textId="77777777" w:rsidTr="002668EF">
        <w:trPr>
          <w:trHeight w:val="290"/>
        </w:trPr>
        <w:tc>
          <w:tcPr>
            <w:tcW w:w="1843" w:type="dxa"/>
            <w:noWrap/>
            <w:vAlign w:val="bottom"/>
          </w:tcPr>
          <w:p w14:paraId="39CE7735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lastRenderedPageBreak/>
              <w:t> ESGERM_resi</w:t>
            </w:r>
          </w:p>
        </w:tc>
        <w:tc>
          <w:tcPr>
            <w:tcW w:w="1276" w:type="dxa"/>
          </w:tcPr>
          <w:p w14:paraId="40BFEC2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</w:tcPr>
          <w:p w14:paraId="1DD4052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507" w:type="dxa"/>
            <w:vAlign w:val="bottom"/>
          </w:tcPr>
          <w:p w14:paraId="69D5EF8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noWrap/>
            <w:vAlign w:val="bottom"/>
          </w:tcPr>
          <w:p w14:paraId="4F53B3E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-1.679</w:t>
            </w:r>
          </w:p>
        </w:tc>
      </w:tr>
      <w:tr w:rsidR="00322131" w:rsidRPr="006B54C8" w14:paraId="58951A56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35B4CB99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3F36B2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14:paraId="5C625DF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vAlign w:val="bottom"/>
          </w:tcPr>
          <w:p w14:paraId="44BC439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057AF1A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(0.542)</w:t>
            </w:r>
          </w:p>
        </w:tc>
      </w:tr>
      <w:tr w:rsidR="00322131" w:rsidRPr="006B54C8" w14:paraId="0F417EC6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6B203573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_cons</w:t>
            </w:r>
          </w:p>
        </w:tc>
        <w:tc>
          <w:tcPr>
            <w:tcW w:w="1276" w:type="dxa"/>
          </w:tcPr>
          <w:p w14:paraId="4DAF5F4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1.098***</w:t>
            </w:r>
          </w:p>
        </w:tc>
        <w:tc>
          <w:tcPr>
            <w:tcW w:w="1371" w:type="dxa"/>
            <w:noWrap/>
            <w:vAlign w:val="bottom"/>
            <w:hideMark/>
          </w:tcPr>
          <w:p w14:paraId="5BE82E2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0.409***</w:t>
            </w:r>
          </w:p>
        </w:tc>
        <w:tc>
          <w:tcPr>
            <w:tcW w:w="1507" w:type="dxa"/>
            <w:vAlign w:val="bottom"/>
          </w:tcPr>
          <w:p w14:paraId="753F101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-1.228***</w:t>
            </w:r>
          </w:p>
        </w:tc>
        <w:tc>
          <w:tcPr>
            <w:tcW w:w="1560" w:type="dxa"/>
            <w:noWrap/>
            <w:vAlign w:val="bottom"/>
            <w:hideMark/>
          </w:tcPr>
          <w:p w14:paraId="0F5A1E1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1.174***</w:t>
            </w:r>
          </w:p>
        </w:tc>
      </w:tr>
      <w:tr w:rsidR="00322131" w:rsidRPr="006B54C8" w14:paraId="6ACD8CDA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5EA935AA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</w:tcPr>
          <w:p w14:paraId="1C7C9C6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(0.178)</w:t>
            </w:r>
          </w:p>
        </w:tc>
        <w:tc>
          <w:tcPr>
            <w:tcW w:w="1371" w:type="dxa"/>
            <w:noWrap/>
            <w:vAlign w:val="bottom"/>
            <w:hideMark/>
          </w:tcPr>
          <w:p w14:paraId="738875C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(0.114)</w:t>
            </w:r>
          </w:p>
        </w:tc>
        <w:tc>
          <w:tcPr>
            <w:tcW w:w="1507" w:type="dxa"/>
            <w:vAlign w:val="bottom"/>
          </w:tcPr>
          <w:p w14:paraId="551C32A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(0.074)</w:t>
            </w:r>
          </w:p>
        </w:tc>
        <w:tc>
          <w:tcPr>
            <w:tcW w:w="1560" w:type="dxa"/>
            <w:noWrap/>
            <w:vAlign w:val="bottom"/>
            <w:hideMark/>
          </w:tcPr>
          <w:p w14:paraId="35CF3FC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(0.218)</w:t>
            </w:r>
          </w:p>
        </w:tc>
      </w:tr>
      <w:tr w:rsidR="00322131" w:rsidRPr="006B54C8" w14:paraId="25310565" w14:textId="77777777" w:rsidTr="002668EF">
        <w:trPr>
          <w:trHeight w:val="290"/>
        </w:trPr>
        <w:tc>
          <w:tcPr>
            <w:tcW w:w="1843" w:type="dxa"/>
            <w:noWrap/>
            <w:vAlign w:val="bottom"/>
            <w:hideMark/>
          </w:tcPr>
          <w:p w14:paraId="6AA17ACF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N</w:t>
            </w:r>
          </w:p>
        </w:tc>
        <w:tc>
          <w:tcPr>
            <w:tcW w:w="1276" w:type="dxa"/>
          </w:tcPr>
          <w:p w14:paraId="4FF13B87" w14:textId="19F33891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 xml:space="preserve">  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200</w:t>
            </w:r>
          </w:p>
        </w:tc>
        <w:tc>
          <w:tcPr>
            <w:tcW w:w="1371" w:type="dxa"/>
            <w:noWrap/>
            <w:vAlign w:val="bottom"/>
            <w:hideMark/>
          </w:tcPr>
          <w:p w14:paraId="74858C32" w14:textId="22CDE313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200</w:t>
            </w:r>
          </w:p>
        </w:tc>
        <w:tc>
          <w:tcPr>
            <w:tcW w:w="1507" w:type="dxa"/>
            <w:vAlign w:val="bottom"/>
          </w:tcPr>
          <w:p w14:paraId="4260586B" w14:textId="4F8D25EB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200</w:t>
            </w:r>
          </w:p>
        </w:tc>
        <w:tc>
          <w:tcPr>
            <w:tcW w:w="1560" w:type="dxa"/>
            <w:noWrap/>
            <w:vAlign w:val="bottom"/>
            <w:hideMark/>
          </w:tcPr>
          <w:p w14:paraId="052CDD43" w14:textId="74F4964A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200</w:t>
            </w:r>
          </w:p>
        </w:tc>
      </w:tr>
      <w:tr w:rsidR="00322131" w:rsidRPr="006B54C8" w14:paraId="17313FB9" w14:textId="77777777" w:rsidTr="002668EF">
        <w:trPr>
          <w:trHeight w:val="290"/>
        </w:trPr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A8B40E" w14:textId="77777777" w:rsidR="00322131" w:rsidRPr="006B54C8" w:rsidRDefault="00322131" w:rsidP="002668EF">
            <w:pPr>
              <w:pStyle w:val="Caption"/>
              <w:spacing w:before="120" w:after="120"/>
              <w:ind w:left="0" w:firstLine="0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r2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710580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 xml:space="preserve">0.111  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90EB1D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0.645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vAlign w:val="bottom"/>
          </w:tcPr>
          <w:p w14:paraId="13C8FA5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0.376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037C94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0.674</w:t>
            </w:r>
          </w:p>
        </w:tc>
      </w:tr>
    </w:tbl>
    <w:p w14:paraId="11857988" w14:textId="1E19114E" w:rsidR="00322131" w:rsidRPr="006B54C8" w:rsidRDefault="002668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54C8">
        <w:rPr>
          <w:rFonts w:ascii="Times New Roman" w:hAnsi="Times New Roman" w:cs="Times New Roman"/>
          <w:b/>
          <w:sz w:val="24"/>
          <w:szCs w:val="24"/>
          <w:lang w:val="en-US"/>
        </w:rPr>
        <w:t>Note(s):</w:t>
      </w:r>
      <w:r w:rsidRPr="006B54C8">
        <w:rPr>
          <w:rFonts w:ascii="Times New Roman" w:hAnsi="Times New Roman" w:cs="Times New Roman"/>
          <w:sz w:val="24"/>
          <w:szCs w:val="24"/>
          <w:lang w:val="en-US"/>
        </w:rPr>
        <w:t xml:space="preserve"> t-statistics are in parentheses. *, **, *** indicate statistical significance at 10%, 5%, and 1%, respectively.</w:t>
      </w:r>
    </w:p>
    <w:p w14:paraId="20190E1D" w14:textId="4B62E96D" w:rsidR="002668EF" w:rsidRPr="006B54C8" w:rsidRDefault="002668EF">
      <w:pPr>
        <w:rPr>
          <w:rFonts w:ascii="Times New Roman" w:hAnsi="Times New Roman" w:cs="Times New Roman"/>
          <w:sz w:val="24"/>
          <w:szCs w:val="24"/>
        </w:rPr>
      </w:pPr>
      <w:r w:rsidRPr="006B54C8">
        <w:rPr>
          <w:rFonts w:ascii="Times New Roman" w:hAnsi="Times New Roman" w:cs="Times New Roman"/>
          <w:b/>
          <w:sz w:val="24"/>
          <w:szCs w:val="24"/>
        </w:rPr>
        <w:t>Source(s):</w:t>
      </w:r>
      <w:r w:rsidRPr="006B54C8">
        <w:rPr>
          <w:rFonts w:ascii="Times New Roman" w:hAnsi="Times New Roman" w:cs="Times New Roman"/>
          <w:sz w:val="24"/>
          <w:szCs w:val="24"/>
        </w:rPr>
        <w:t xml:space="preserve"> Authors’ calculations</w:t>
      </w:r>
    </w:p>
    <w:p w14:paraId="10D72761" w14:textId="77777777" w:rsidR="002668EF" w:rsidRPr="006B54C8" w:rsidRDefault="002668EF"/>
    <w:p w14:paraId="48942023" w14:textId="299F1D3D" w:rsidR="00322131" w:rsidRPr="006B54C8" w:rsidRDefault="00487AE2" w:rsidP="00322131">
      <w:pPr>
        <w:pStyle w:val="Caption"/>
        <w:spacing w:before="120" w:after="120"/>
        <w:ind w:left="0" w:firstLine="0"/>
        <w:rPr>
          <w:b/>
          <w:i w:val="0"/>
          <w:iCs w:val="0"/>
          <w:color w:val="auto"/>
          <w:sz w:val="24"/>
          <w:szCs w:val="24"/>
          <w:lang w:val="en-US"/>
        </w:rPr>
      </w:pPr>
      <w:r w:rsidRPr="006B54C8">
        <w:rPr>
          <w:b/>
          <w:i w:val="0"/>
          <w:color w:val="auto"/>
          <w:sz w:val="24"/>
          <w:szCs w:val="24"/>
          <w:lang w:val="en-US"/>
        </w:rPr>
        <w:t>Supplementary</w:t>
      </w:r>
      <w:r w:rsidRPr="006B54C8">
        <w:rPr>
          <w:b/>
          <w:color w:val="auto"/>
          <w:sz w:val="24"/>
          <w:szCs w:val="24"/>
          <w:lang w:val="en-US"/>
        </w:rPr>
        <w:t xml:space="preserve"> </w:t>
      </w:r>
      <w:r w:rsidR="00322131" w:rsidRPr="006B54C8">
        <w:rPr>
          <w:b/>
          <w:i w:val="0"/>
          <w:iCs w:val="0"/>
          <w:color w:val="auto"/>
          <w:sz w:val="24"/>
          <w:szCs w:val="24"/>
          <w:lang w:val="en-US"/>
        </w:rPr>
        <w:t xml:space="preserve">Table 6. </w:t>
      </w:r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 xml:space="preserve">Regression result using </w:t>
      </w:r>
      <w:r w:rsidR="00DB74E3" w:rsidRPr="006B54C8">
        <w:rPr>
          <w:i w:val="0"/>
          <w:iCs w:val="0"/>
          <w:color w:val="auto"/>
          <w:sz w:val="24"/>
          <w:szCs w:val="24"/>
          <w:lang w:val="en-US"/>
        </w:rPr>
        <w:t xml:space="preserve">the </w:t>
      </w:r>
      <w:r w:rsidR="002668EF" w:rsidRPr="006B54C8">
        <w:rPr>
          <w:i w:val="0"/>
          <w:iCs w:val="0"/>
          <w:color w:val="auto"/>
          <w:sz w:val="24"/>
          <w:szCs w:val="24"/>
          <w:lang w:val="en-US"/>
        </w:rPr>
        <w:t>control</w:t>
      </w:r>
      <w:r w:rsidR="00322131" w:rsidRPr="006B54C8">
        <w:rPr>
          <w:i w:val="0"/>
          <w:iCs w:val="0"/>
          <w:color w:val="auto"/>
          <w:sz w:val="24"/>
          <w:szCs w:val="24"/>
          <w:lang w:val="en-US"/>
        </w:rPr>
        <w:t xml:space="preserve"> function method, with dependent variable ROA</w:t>
      </w:r>
    </w:p>
    <w:tbl>
      <w:tblPr>
        <w:tblW w:w="7230" w:type="dxa"/>
        <w:tblLook w:val="04A0" w:firstRow="1" w:lastRow="0" w:firstColumn="1" w:lastColumn="0" w:noHBand="0" w:noVBand="1"/>
      </w:tblPr>
      <w:tblGrid>
        <w:gridCol w:w="1716"/>
        <w:gridCol w:w="1403"/>
        <w:gridCol w:w="1417"/>
        <w:gridCol w:w="1418"/>
        <w:gridCol w:w="1276"/>
      </w:tblGrid>
      <w:tr w:rsidR="00322131" w:rsidRPr="006B54C8" w14:paraId="166AED6A" w14:textId="77777777" w:rsidTr="002668EF">
        <w:trPr>
          <w:trHeight w:val="290"/>
        </w:trPr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5A1AE5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bookmarkStart w:id="2" w:name="_Hlk188306682"/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AB02D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ROA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99096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ROA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09EA8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ERM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77866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ROA</w:t>
            </w:r>
          </w:p>
        </w:tc>
      </w:tr>
      <w:tr w:rsidR="00322131" w:rsidRPr="006B54C8" w14:paraId="4EF6A9AD" w14:textId="77777777" w:rsidTr="002668EF">
        <w:trPr>
          <w:trHeight w:val="290"/>
        </w:trPr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F22BB8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Model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7FD5A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33107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bookmarkStart w:id="3" w:name="_GoBack"/>
            <w:bookmarkEnd w:id="3"/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0BD86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790D0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4</w:t>
            </w:r>
          </w:p>
        </w:tc>
      </w:tr>
      <w:tr w:rsidR="00322131" w:rsidRPr="006B54C8" w14:paraId="6BD9B189" w14:textId="77777777" w:rsidTr="002668EF">
        <w:trPr>
          <w:trHeight w:val="290"/>
        </w:trPr>
        <w:tc>
          <w:tcPr>
            <w:tcW w:w="17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7D838A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EU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  <w:hideMark/>
          </w:tcPr>
          <w:p w14:paraId="6D021A3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  <w:hideMark/>
          </w:tcPr>
          <w:p w14:paraId="04B5592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  <w:hideMark/>
          </w:tcPr>
          <w:p w14:paraId="3C29C94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2A1B13F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7D113345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197CC79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63009D4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299E8EF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42DED82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6" w:type="dxa"/>
            <w:vAlign w:val="center"/>
            <w:hideMark/>
          </w:tcPr>
          <w:p w14:paraId="7A17C5E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504104D3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17E8C8F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Board</w:t>
            </w:r>
          </w:p>
        </w:tc>
        <w:tc>
          <w:tcPr>
            <w:tcW w:w="1403" w:type="dxa"/>
            <w:vAlign w:val="center"/>
            <w:hideMark/>
          </w:tcPr>
          <w:p w14:paraId="5873738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602468F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6FDBEB4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-0.227**</w:t>
            </w:r>
          </w:p>
        </w:tc>
        <w:tc>
          <w:tcPr>
            <w:tcW w:w="1276" w:type="dxa"/>
            <w:vAlign w:val="center"/>
            <w:hideMark/>
          </w:tcPr>
          <w:p w14:paraId="62DCEB7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5A1DE539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6962E40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11D29E1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5806842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0D08E32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(0.095)</w:t>
            </w:r>
          </w:p>
        </w:tc>
        <w:tc>
          <w:tcPr>
            <w:tcW w:w="1276" w:type="dxa"/>
            <w:vAlign w:val="center"/>
            <w:hideMark/>
          </w:tcPr>
          <w:p w14:paraId="28FF02D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095B56B7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47EFAF1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avg_erm</w:t>
            </w:r>
          </w:p>
        </w:tc>
        <w:tc>
          <w:tcPr>
            <w:tcW w:w="1403" w:type="dxa"/>
            <w:vAlign w:val="center"/>
            <w:hideMark/>
          </w:tcPr>
          <w:p w14:paraId="511D216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6598608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21BB5C7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0.812***</w:t>
            </w:r>
          </w:p>
        </w:tc>
        <w:tc>
          <w:tcPr>
            <w:tcW w:w="1276" w:type="dxa"/>
            <w:vAlign w:val="center"/>
            <w:hideMark/>
          </w:tcPr>
          <w:p w14:paraId="2BD79AD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2A56A5C6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101A579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5D9EFCA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37500A8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14B0D82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(0.085)</w:t>
            </w:r>
          </w:p>
        </w:tc>
        <w:tc>
          <w:tcPr>
            <w:tcW w:w="1276" w:type="dxa"/>
            <w:vAlign w:val="center"/>
            <w:hideMark/>
          </w:tcPr>
          <w:p w14:paraId="5F61145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</w:tr>
      <w:tr w:rsidR="00322131" w:rsidRPr="006B54C8" w14:paraId="3F2D06CB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5922780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LnSales</w:t>
            </w:r>
          </w:p>
        </w:tc>
        <w:tc>
          <w:tcPr>
            <w:tcW w:w="1403" w:type="dxa"/>
            <w:vAlign w:val="center"/>
            <w:hideMark/>
          </w:tcPr>
          <w:p w14:paraId="1A64130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0.011***</w:t>
            </w:r>
          </w:p>
        </w:tc>
        <w:tc>
          <w:tcPr>
            <w:tcW w:w="1417" w:type="dxa"/>
            <w:vAlign w:val="center"/>
            <w:hideMark/>
          </w:tcPr>
          <w:p w14:paraId="0C3B46B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0.012***</w:t>
            </w:r>
          </w:p>
        </w:tc>
        <w:tc>
          <w:tcPr>
            <w:tcW w:w="1418" w:type="dxa"/>
            <w:vAlign w:val="center"/>
            <w:hideMark/>
          </w:tcPr>
          <w:p w14:paraId="5913C8E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0.048***</w:t>
            </w:r>
          </w:p>
        </w:tc>
        <w:tc>
          <w:tcPr>
            <w:tcW w:w="1276" w:type="dxa"/>
            <w:vAlign w:val="center"/>
            <w:hideMark/>
          </w:tcPr>
          <w:p w14:paraId="670ED5C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0.018***</w:t>
            </w:r>
          </w:p>
        </w:tc>
      </w:tr>
      <w:tr w:rsidR="00322131" w:rsidRPr="006B54C8" w14:paraId="068AF339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3D6A741C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37F5324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  <w:tc>
          <w:tcPr>
            <w:tcW w:w="1417" w:type="dxa"/>
            <w:vAlign w:val="center"/>
            <w:hideMark/>
          </w:tcPr>
          <w:p w14:paraId="5495F0E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  <w:tc>
          <w:tcPr>
            <w:tcW w:w="1418" w:type="dxa"/>
            <w:vAlign w:val="center"/>
            <w:hideMark/>
          </w:tcPr>
          <w:p w14:paraId="1746DEF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  <w:tc>
          <w:tcPr>
            <w:tcW w:w="1276" w:type="dxa"/>
            <w:vAlign w:val="center"/>
            <w:hideMark/>
          </w:tcPr>
          <w:p w14:paraId="14E3E9B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</w:tr>
      <w:tr w:rsidR="00322131" w:rsidRPr="006B54C8" w14:paraId="4B934340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1BA172F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Lev</w:t>
            </w:r>
          </w:p>
        </w:tc>
        <w:tc>
          <w:tcPr>
            <w:tcW w:w="1403" w:type="dxa"/>
            <w:vAlign w:val="center"/>
            <w:hideMark/>
          </w:tcPr>
          <w:p w14:paraId="1BC4AD2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-0.008***</w:t>
            </w:r>
          </w:p>
        </w:tc>
        <w:tc>
          <w:tcPr>
            <w:tcW w:w="1417" w:type="dxa"/>
            <w:vAlign w:val="center"/>
            <w:hideMark/>
          </w:tcPr>
          <w:p w14:paraId="63344E5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-0.009***</w:t>
            </w:r>
          </w:p>
        </w:tc>
        <w:tc>
          <w:tcPr>
            <w:tcW w:w="1418" w:type="dxa"/>
            <w:vAlign w:val="center"/>
            <w:hideMark/>
          </w:tcPr>
          <w:p w14:paraId="68AE6C3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-0.018***</w:t>
            </w:r>
          </w:p>
        </w:tc>
        <w:tc>
          <w:tcPr>
            <w:tcW w:w="1276" w:type="dxa"/>
            <w:vAlign w:val="center"/>
            <w:hideMark/>
          </w:tcPr>
          <w:p w14:paraId="067B846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-0.011***</w:t>
            </w:r>
          </w:p>
        </w:tc>
      </w:tr>
      <w:tr w:rsidR="00322131" w:rsidRPr="006B54C8" w14:paraId="140C0041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6B87D44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54E876F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  <w:tc>
          <w:tcPr>
            <w:tcW w:w="1417" w:type="dxa"/>
            <w:vAlign w:val="center"/>
            <w:hideMark/>
          </w:tcPr>
          <w:p w14:paraId="75280E2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  <w:tc>
          <w:tcPr>
            <w:tcW w:w="1418" w:type="dxa"/>
            <w:vAlign w:val="center"/>
            <w:hideMark/>
          </w:tcPr>
          <w:p w14:paraId="1CB50CF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(0.002)</w:t>
            </w:r>
          </w:p>
        </w:tc>
        <w:tc>
          <w:tcPr>
            <w:tcW w:w="1276" w:type="dxa"/>
            <w:vAlign w:val="center"/>
            <w:hideMark/>
          </w:tcPr>
          <w:p w14:paraId="68BF758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</w:tr>
      <w:tr w:rsidR="00322131" w:rsidRPr="006B54C8" w14:paraId="3066169C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2B72730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LnAge</w:t>
            </w:r>
          </w:p>
        </w:tc>
        <w:tc>
          <w:tcPr>
            <w:tcW w:w="1403" w:type="dxa"/>
            <w:vAlign w:val="center"/>
            <w:hideMark/>
          </w:tcPr>
          <w:p w14:paraId="60B40DA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1417" w:type="dxa"/>
            <w:vAlign w:val="center"/>
            <w:hideMark/>
          </w:tcPr>
          <w:p w14:paraId="767D141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1418" w:type="dxa"/>
            <w:vAlign w:val="center"/>
            <w:hideMark/>
          </w:tcPr>
          <w:p w14:paraId="37788E5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-0.001</w:t>
            </w:r>
          </w:p>
        </w:tc>
        <w:tc>
          <w:tcPr>
            <w:tcW w:w="1276" w:type="dxa"/>
            <w:vAlign w:val="center"/>
            <w:hideMark/>
          </w:tcPr>
          <w:p w14:paraId="26F8C33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0.004</w:t>
            </w:r>
          </w:p>
        </w:tc>
      </w:tr>
      <w:tr w:rsidR="00322131" w:rsidRPr="006B54C8" w14:paraId="6EFC4C82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577E1B4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1BE9BDB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  <w:tc>
          <w:tcPr>
            <w:tcW w:w="1417" w:type="dxa"/>
            <w:vAlign w:val="center"/>
            <w:hideMark/>
          </w:tcPr>
          <w:p w14:paraId="711F515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  <w:tc>
          <w:tcPr>
            <w:tcW w:w="1418" w:type="dxa"/>
            <w:vAlign w:val="center"/>
            <w:hideMark/>
          </w:tcPr>
          <w:p w14:paraId="59817F1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(0.008)</w:t>
            </w:r>
          </w:p>
        </w:tc>
        <w:tc>
          <w:tcPr>
            <w:tcW w:w="1276" w:type="dxa"/>
            <w:vAlign w:val="center"/>
            <w:hideMark/>
          </w:tcPr>
          <w:p w14:paraId="57F50CE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(0.003)</w:t>
            </w:r>
          </w:p>
        </w:tc>
      </w:tr>
      <w:tr w:rsidR="00322131" w:rsidRPr="006B54C8" w14:paraId="3FAD56C4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6010149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Liquid</w:t>
            </w:r>
          </w:p>
        </w:tc>
        <w:tc>
          <w:tcPr>
            <w:tcW w:w="1403" w:type="dxa"/>
            <w:vAlign w:val="center"/>
            <w:hideMark/>
          </w:tcPr>
          <w:p w14:paraId="63F26D9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0.006***</w:t>
            </w:r>
          </w:p>
        </w:tc>
        <w:tc>
          <w:tcPr>
            <w:tcW w:w="1417" w:type="dxa"/>
            <w:vAlign w:val="center"/>
            <w:hideMark/>
          </w:tcPr>
          <w:p w14:paraId="6664504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0.006***</w:t>
            </w:r>
          </w:p>
        </w:tc>
        <w:tc>
          <w:tcPr>
            <w:tcW w:w="1418" w:type="dxa"/>
            <w:vAlign w:val="center"/>
            <w:hideMark/>
          </w:tcPr>
          <w:p w14:paraId="316822E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1276" w:type="dxa"/>
            <w:vAlign w:val="center"/>
            <w:hideMark/>
          </w:tcPr>
          <w:p w14:paraId="031109B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0.007***</w:t>
            </w:r>
          </w:p>
        </w:tc>
      </w:tr>
      <w:tr w:rsidR="00322131" w:rsidRPr="006B54C8" w14:paraId="085B2DE4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77E66F0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5E3E378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  <w:tc>
          <w:tcPr>
            <w:tcW w:w="1417" w:type="dxa"/>
            <w:vAlign w:val="center"/>
            <w:hideMark/>
          </w:tcPr>
          <w:p w14:paraId="13E459A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  <w:tc>
          <w:tcPr>
            <w:tcW w:w="1418" w:type="dxa"/>
            <w:vAlign w:val="center"/>
            <w:hideMark/>
          </w:tcPr>
          <w:p w14:paraId="3A505D4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(0.002)</w:t>
            </w:r>
          </w:p>
        </w:tc>
        <w:tc>
          <w:tcPr>
            <w:tcW w:w="1276" w:type="dxa"/>
            <w:vAlign w:val="center"/>
            <w:hideMark/>
          </w:tcPr>
          <w:p w14:paraId="3817E93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(0.001)</w:t>
            </w:r>
          </w:p>
        </w:tc>
      </w:tr>
      <w:tr w:rsidR="00322131" w:rsidRPr="006B54C8" w14:paraId="2884C1D5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2CFC32C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lastRenderedPageBreak/>
              <w:t>ESG</w:t>
            </w:r>
          </w:p>
        </w:tc>
        <w:tc>
          <w:tcPr>
            <w:tcW w:w="1403" w:type="dxa"/>
            <w:vAlign w:val="center"/>
            <w:hideMark/>
          </w:tcPr>
          <w:p w14:paraId="623604C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0.296***</w:t>
            </w:r>
          </w:p>
        </w:tc>
        <w:tc>
          <w:tcPr>
            <w:tcW w:w="1417" w:type="dxa"/>
            <w:vAlign w:val="center"/>
            <w:hideMark/>
          </w:tcPr>
          <w:p w14:paraId="4D61BDA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0.155***</w:t>
            </w:r>
          </w:p>
        </w:tc>
        <w:tc>
          <w:tcPr>
            <w:tcW w:w="1418" w:type="dxa"/>
            <w:vAlign w:val="center"/>
            <w:hideMark/>
          </w:tcPr>
          <w:p w14:paraId="39B673F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278B5D3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0.182***</w:t>
            </w:r>
          </w:p>
        </w:tc>
      </w:tr>
      <w:tr w:rsidR="00322131" w:rsidRPr="006B54C8" w14:paraId="272BF65A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080CC59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6D05416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(0.031)</w:t>
            </w:r>
          </w:p>
        </w:tc>
        <w:tc>
          <w:tcPr>
            <w:tcW w:w="1417" w:type="dxa"/>
            <w:vAlign w:val="center"/>
            <w:hideMark/>
          </w:tcPr>
          <w:p w14:paraId="7DAB809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(0.019)</w:t>
            </w:r>
          </w:p>
        </w:tc>
        <w:tc>
          <w:tcPr>
            <w:tcW w:w="1418" w:type="dxa"/>
            <w:vAlign w:val="center"/>
            <w:hideMark/>
          </w:tcPr>
          <w:p w14:paraId="3771B95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20DF076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(0.030)</w:t>
            </w:r>
          </w:p>
        </w:tc>
      </w:tr>
      <w:tr w:rsidR="00322131" w:rsidRPr="006B54C8" w14:paraId="3BBBE8F8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5C969EC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ERM</w:t>
            </w:r>
          </w:p>
        </w:tc>
        <w:tc>
          <w:tcPr>
            <w:tcW w:w="1403" w:type="dxa"/>
            <w:vAlign w:val="center"/>
            <w:hideMark/>
          </w:tcPr>
          <w:p w14:paraId="195722F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0.064***</w:t>
            </w:r>
          </w:p>
        </w:tc>
        <w:tc>
          <w:tcPr>
            <w:tcW w:w="1417" w:type="dxa"/>
            <w:vAlign w:val="center"/>
            <w:hideMark/>
          </w:tcPr>
          <w:p w14:paraId="3EE47D2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-0.021</w:t>
            </w:r>
          </w:p>
        </w:tc>
        <w:tc>
          <w:tcPr>
            <w:tcW w:w="1418" w:type="dxa"/>
            <w:vAlign w:val="center"/>
            <w:hideMark/>
          </w:tcPr>
          <w:p w14:paraId="5EA1EF7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056CD88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-0.162***</w:t>
            </w:r>
          </w:p>
        </w:tc>
      </w:tr>
      <w:tr w:rsidR="00322131" w:rsidRPr="006B54C8" w14:paraId="0FA3E826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32E54CD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21C15FF2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(0.013)</w:t>
            </w:r>
          </w:p>
        </w:tc>
        <w:tc>
          <w:tcPr>
            <w:tcW w:w="1417" w:type="dxa"/>
            <w:vAlign w:val="center"/>
            <w:hideMark/>
          </w:tcPr>
          <w:p w14:paraId="128A953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(0.021)</w:t>
            </w:r>
          </w:p>
        </w:tc>
        <w:tc>
          <w:tcPr>
            <w:tcW w:w="1418" w:type="dxa"/>
            <w:vAlign w:val="center"/>
            <w:hideMark/>
          </w:tcPr>
          <w:p w14:paraId="698B31B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1BFE8E4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(0.053)</w:t>
            </w:r>
          </w:p>
        </w:tc>
      </w:tr>
      <w:tr w:rsidR="00322131" w:rsidRPr="006B54C8" w14:paraId="6B1369B3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1E0DA47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ESGERM</w:t>
            </w:r>
          </w:p>
        </w:tc>
        <w:tc>
          <w:tcPr>
            <w:tcW w:w="1403" w:type="dxa"/>
            <w:vAlign w:val="center"/>
            <w:hideMark/>
          </w:tcPr>
          <w:p w14:paraId="0C6A441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63C2F34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0.144**</w:t>
            </w:r>
          </w:p>
        </w:tc>
        <w:tc>
          <w:tcPr>
            <w:tcW w:w="1418" w:type="dxa"/>
            <w:vAlign w:val="center"/>
            <w:hideMark/>
          </w:tcPr>
          <w:p w14:paraId="48FCE61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291378F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0.198*</w:t>
            </w:r>
          </w:p>
        </w:tc>
      </w:tr>
      <w:tr w:rsidR="00322131" w:rsidRPr="006B54C8" w14:paraId="650C92B0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62CAE20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1C4EE77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1A12726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(0.061)</w:t>
            </w:r>
          </w:p>
        </w:tc>
        <w:tc>
          <w:tcPr>
            <w:tcW w:w="1418" w:type="dxa"/>
            <w:vAlign w:val="center"/>
            <w:hideMark/>
          </w:tcPr>
          <w:p w14:paraId="50BCDAA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781BFED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(0.111)</w:t>
            </w:r>
          </w:p>
        </w:tc>
      </w:tr>
      <w:tr w:rsidR="00322131" w:rsidRPr="006B54C8" w14:paraId="5228FAE1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2E644B4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ERM_resi</w:t>
            </w:r>
          </w:p>
        </w:tc>
        <w:tc>
          <w:tcPr>
            <w:tcW w:w="1403" w:type="dxa"/>
            <w:vAlign w:val="center"/>
            <w:hideMark/>
          </w:tcPr>
          <w:p w14:paraId="58A86E0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50920C3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0DEA5AC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72A8D60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0.157*</w:t>
            </w:r>
          </w:p>
        </w:tc>
      </w:tr>
      <w:tr w:rsidR="00322131" w:rsidRPr="006B54C8" w14:paraId="227B3DBB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092D664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2DB971C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3E4EE42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739314C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6C916FC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(0.061)</w:t>
            </w:r>
          </w:p>
        </w:tc>
      </w:tr>
      <w:tr w:rsidR="00322131" w:rsidRPr="006B54C8" w14:paraId="695906A1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6CFBE734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ESGERM_resi</w:t>
            </w:r>
          </w:p>
        </w:tc>
        <w:tc>
          <w:tcPr>
            <w:tcW w:w="1403" w:type="dxa"/>
            <w:vAlign w:val="center"/>
            <w:hideMark/>
          </w:tcPr>
          <w:p w14:paraId="16E19F8B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68B24F7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1B9F7C5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  <w:hideMark/>
          </w:tcPr>
          <w:p w14:paraId="507310D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-0.077</w:t>
            </w:r>
          </w:p>
        </w:tc>
      </w:tr>
      <w:tr w:rsidR="00322131" w:rsidRPr="006B54C8" w14:paraId="75A7B4DB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17602D20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5FAFE7E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7A60B3D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14:paraId="6ADFB23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14:paraId="22C4DEE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(0.163)</w:t>
            </w:r>
          </w:p>
        </w:tc>
      </w:tr>
      <w:tr w:rsidR="00322131" w:rsidRPr="006B54C8" w14:paraId="42FC66B0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3DD2223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_cons</w:t>
            </w:r>
          </w:p>
        </w:tc>
        <w:tc>
          <w:tcPr>
            <w:tcW w:w="1403" w:type="dxa"/>
            <w:vAlign w:val="center"/>
            <w:hideMark/>
          </w:tcPr>
          <w:p w14:paraId="41770D6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-0.252***</w:t>
            </w:r>
          </w:p>
        </w:tc>
        <w:tc>
          <w:tcPr>
            <w:tcW w:w="1417" w:type="dxa"/>
            <w:vAlign w:val="center"/>
            <w:hideMark/>
          </w:tcPr>
          <w:p w14:paraId="0F4A8443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-0.311***</w:t>
            </w:r>
          </w:p>
        </w:tc>
        <w:tc>
          <w:tcPr>
            <w:tcW w:w="1418" w:type="dxa"/>
            <w:vAlign w:val="center"/>
            <w:hideMark/>
          </w:tcPr>
          <w:p w14:paraId="38C0AF4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-1.228***</w:t>
            </w:r>
          </w:p>
        </w:tc>
        <w:tc>
          <w:tcPr>
            <w:tcW w:w="1276" w:type="dxa"/>
            <w:vAlign w:val="center"/>
            <w:hideMark/>
          </w:tcPr>
          <w:p w14:paraId="5310B4FE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-0.456***</w:t>
            </w:r>
          </w:p>
        </w:tc>
      </w:tr>
      <w:tr w:rsidR="00322131" w:rsidRPr="006B54C8" w14:paraId="19956BBE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67FC55C9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3" w:type="dxa"/>
            <w:vAlign w:val="center"/>
            <w:hideMark/>
          </w:tcPr>
          <w:p w14:paraId="5673F6C8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(0.035)</w:t>
            </w:r>
          </w:p>
        </w:tc>
        <w:tc>
          <w:tcPr>
            <w:tcW w:w="1417" w:type="dxa"/>
            <w:vAlign w:val="center"/>
            <w:hideMark/>
          </w:tcPr>
          <w:p w14:paraId="39CF2CA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(0.033)</w:t>
            </w:r>
          </w:p>
        </w:tc>
        <w:tc>
          <w:tcPr>
            <w:tcW w:w="1418" w:type="dxa"/>
            <w:vAlign w:val="center"/>
            <w:hideMark/>
          </w:tcPr>
          <w:p w14:paraId="5BF1B067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(0.074)</w:t>
            </w:r>
          </w:p>
        </w:tc>
        <w:tc>
          <w:tcPr>
            <w:tcW w:w="1276" w:type="dxa"/>
            <w:vAlign w:val="center"/>
            <w:hideMark/>
          </w:tcPr>
          <w:p w14:paraId="62094B2A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(0.066)</w:t>
            </w:r>
          </w:p>
        </w:tc>
      </w:tr>
      <w:tr w:rsidR="00322131" w:rsidRPr="006B54C8" w14:paraId="03FFAE72" w14:textId="77777777" w:rsidTr="002668EF">
        <w:trPr>
          <w:trHeight w:val="290"/>
        </w:trPr>
        <w:tc>
          <w:tcPr>
            <w:tcW w:w="1716" w:type="dxa"/>
            <w:noWrap/>
            <w:vAlign w:val="bottom"/>
            <w:hideMark/>
          </w:tcPr>
          <w:p w14:paraId="1453179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N</w:t>
            </w:r>
          </w:p>
        </w:tc>
        <w:tc>
          <w:tcPr>
            <w:tcW w:w="1403" w:type="dxa"/>
            <w:vAlign w:val="center"/>
            <w:hideMark/>
          </w:tcPr>
          <w:p w14:paraId="52BBCA59" w14:textId="325E88E0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094EACC6" w14:textId="6FB5BCE2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200</w:t>
            </w:r>
          </w:p>
        </w:tc>
        <w:tc>
          <w:tcPr>
            <w:tcW w:w="1418" w:type="dxa"/>
            <w:vAlign w:val="center"/>
            <w:hideMark/>
          </w:tcPr>
          <w:p w14:paraId="2A46E5BF" w14:textId="2A1C1D31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073</w:t>
            </w:r>
          </w:p>
        </w:tc>
        <w:tc>
          <w:tcPr>
            <w:tcW w:w="1276" w:type="dxa"/>
            <w:vAlign w:val="center"/>
            <w:hideMark/>
          </w:tcPr>
          <w:p w14:paraId="7CE8A49A" w14:textId="1398BAA5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1</w:t>
            </w:r>
            <w:r w:rsidR="002668EF"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,</w:t>
            </w: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200</w:t>
            </w:r>
          </w:p>
        </w:tc>
      </w:tr>
      <w:tr w:rsidR="00322131" w:rsidRPr="006B54C8" w14:paraId="55CDA045" w14:textId="77777777" w:rsidTr="002668EF">
        <w:trPr>
          <w:trHeight w:val="290"/>
        </w:trPr>
        <w:tc>
          <w:tcPr>
            <w:tcW w:w="171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2D400B1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r2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  <w:hideMark/>
          </w:tcPr>
          <w:p w14:paraId="1A2B3F66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0.222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14:paraId="082BEF45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0.325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  <w:hideMark/>
          </w:tcPr>
          <w:p w14:paraId="1886F1ED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0.375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0BFBCBFF" w14:textId="77777777" w:rsidR="00322131" w:rsidRPr="006B54C8" w:rsidRDefault="00322131" w:rsidP="00B33D37">
            <w:pPr>
              <w:pStyle w:val="Caption"/>
              <w:spacing w:before="120" w:after="120"/>
              <w:ind w:left="0" w:firstLine="0"/>
              <w:jc w:val="center"/>
              <w:rPr>
                <w:i w:val="0"/>
                <w:iCs w:val="0"/>
                <w:color w:val="auto"/>
                <w:sz w:val="24"/>
                <w:szCs w:val="24"/>
                <w:lang w:val="en-US"/>
              </w:rPr>
            </w:pPr>
            <w:r w:rsidRPr="006B54C8">
              <w:rPr>
                <w:i w:val="0"/>
                <w:iCs w:val="0"/>
                <w:color w:val="auto"/>
                <w:sz w:val="24"/>
                <w:szCs w:val="24"/>
                <w:lang w:val="en-US"/>
              </w:rPr>
              <w:t>0.314</w:t>
            </w:r>
          </w:p>
        </w:tc>
      </w:tr>
    </w:tbl>
    <w:bookmarkEnd w:id="2"/>
    <w:p w14:paraId="448BB9A2" w14:textId="7E0F773E" w:rsidR="00322131" w:rsidRPr="006B54C8" w:rsidRDefault="002668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54C8">
        <w:rPr>
          <w:rFonts w:ascii="Times New Roman" w:hAnsi="Times New Roman" w:cs="Times New Roman"/>
          <w:b/>
          <w:sz w:val="24"/>
          <w:szCs w:val="24"/>
          <w:lang w:val="en-US"/>
        </w:rPr>
        <w:t>Note(s):</w:t>
      </w:r>
      <w:r w:rsidRPr="006B54C8">
        <w:rPr>
          <w:rFonts w:ascii="Times New Roman" w:hAnsi="Times New Roman" w:cs="Times New Roman"/>
          <w:sz w:val="24"/>
          <w:szCs w:val="24"/>
          <w:lang w:val="en-US"/>
        </w:rPr>
        <w:t xml:space="preserve"> t-statistics are in parentheses. *, **, *** indicate statistical significance at 10%, 5%, and 1%, respectively.</w:t>
      </w:r>
    </w:p>
    <w:p w14:paraId="3D7E348B" w14:textId="0AB279DA" w:rsidR="002668EF" w:rsidRPr="002668EF" w:rsidRDefault="002668EF">
      <w:pPr>
        <w:rPr>
          <w:rFonts w:ascii="Times New Roman" w:hAnsi="Times New Roman" w:cs="Times New Roman"/>
          <w:sz w:val="24"/>
          <w:szCs w:val="24"/>
        </w:rPr>
      </w:pPr>
      <w:r w:rsidRPr="006B54C8">
        <w:rPr>
          <w:rFonts w:ascii="Times New Roman" w:hAnsi="Times New Roman" w:cs="Times New Roman"/>
          <w:b/>
          <w:sz w:val="24"/>
          <w:szCs w:val="24"/>
        </w:rPr>
        <w:t>Source(s):</w:t>
      </w:r>
      <w:r w:rsidRPr="006B54C8">
        <w:rPr>
          <w:rFonts w:ascii="Times New Roman" w:hAnsi="Times New Roman" w:cs="Times New Roman"/>
          <w:sz w:val="24"/>
          <w:szCs w:val="24"/>
        </w:rPr>
        <w:t xml:space="preserve"> Authors’ calculations</w:t>
      </w:r>
    </w:p>
    <w:sectPr w:rsidR="002668EF" w:rsidRPr="002668EF" w:rsidSect="006F23EF">
      <w:pgSz w:w="12240" w:h="15840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88"/>
    <w:rsid w:val="002668EF"/>
    <w:rsid w:val="00322131"/>
    <w:rsid w:val="00466588"/>
    <w:rsid w:val="00487AE2"/>
    <w:rsid w:val="004C6544"/>
    <w:rsid w:val="006B54C8"/>
    <w:rsid w:val="006F23EF"/>
    <w:rsid w:val="00B6004F"/>
    <w:rsid w:val="00DB74E3"/>
    <w:rsid w:val="00EB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E65A0"/>
  <w15:chartTrackingRefBased/>
  <w15:docId w15:val="{DD93F3AF-0BA3-4750-99BD-2BE33EE5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131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23EF"/>
    <w:pPr>
      <w:keepNext/>
      <w:keepLines/>
      <w:spacing w:before="240" w:line="324" w:lineRule="auto"/>
      <w:contextualSpacing/>
      <w:outlineLvl w:val="0"/>
    </w:pPr>
    <w:rPr>
      <w:rFonts w:ascii="Times New Roman" w:eastAsiaTheme="majorEastAsia" w:hAnsi="Times New Roman" w:cstheme="majorBidi"/>
      <w:b/>
      <w:sz w:val="26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F23EF"/>
    <w:pPr>
      <w:keepNext/>
      <w:keepLines/>
      <w:spacing w:before="240" w:line="324" w:lineRule="auto"/>
      <w:contextualSpacing/>
      <w:outlineLvl w:val="1"/>
    </w:pPr>
    <w:rPr>
      <w:rFonts w:ascii="Times New Roman" w:eastAsiaTheme="majorEastAsia" w:hAnsi="Times New Roman" w:cstheme="majorBidi"/>
      <w:b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3EF"/>
    <w:pPr>
      <w:keepNext/>
      <w:keepLines/>
      <w:spacing w:before="120" w:line="324" w:lineRule="auto"/>
      <w:outlineLvl w:val="2"/>
    </w:pPr>
    <w:rPr>
      <w:rFonts w:ascii="Times New Roman" w:eastAsiaTheme="majorEastAsia" w:hAnsi="Times New Roman" w:cstheme="majorBidi"/>
      <w:b/>
      <w:i/>
      <w:sz w:val="26"/>
      <w:szCs w:val="24"/>
      <w:lang w:val="en-US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F23EF"/>
    <w:pPr>
      <w:keepNext/>
      <w:keepLines/>
      <w:spacing w:before="120" w:line="324" w:lineRule="auto"/>
      <w:outlineLvl w:val="3"/>
    </w:pPr>
    <w:rPr>
      <w:rFonts w:ascii="Times New Roman" w:eastAsiaTheme="majorEastAsia" w:hAnsi="Times New Roman" w:cstheme="majorBidi"/>
      <w:i/>
      <w:iCs/>
      <w:sz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E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E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3E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3EF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22131"/>
    <w:pPr>
      <w:spacing w:after="200" w:line="240" w:lineRule="auto"/>
      <w:ind w:left="144" w:firstLine="72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322131"/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Thúy Anh</dc:creator>
  <cp:keywords/>
  <dc:description/>
  <cp:lastModifiedBy>Nguyễn Thúy Anh</cp:lastModifiedBy>
  <cp:revision>3</cp:revision>
  <dcterms:created xsi:type="dcterms:W3CDTF">2026-03-06T15:29:00Z</dcterms:created>
  <dcterms:modified xsi:type="dcterms:W3CDTF">2026-03-06T15:29:00Z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c73b68db-f4e3-4d48-8f35-bb203237ee76</vt:lpwstr>
  </property>
</Properties>
</file>