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DE63" w14:textId="234C93D4" w:rsidR="00606766" w:rsidRPr="00B45132" w:rsidRDefault="00E7338E" w:rsidP="00E752E3">
      <w:pPr>
        <w:pStyle w:val="Titolo1"/>
        <w:rPr>
          <w:rFonts w:ascii="Times New Roman" w:hAnsi="Times New Roman" w:cs="Times New Roman"/>
          <w:b/>
          <w:sz w:val="36"/>
          <w:lang w:val="en-US"/>
        </w:rPr>
      </w:pPr>
      <w:bookmarkStart w:id="0" w:name="_Toc120464362"/>
      <w:r w:rsidRPr="00B45132">
        <w:rPr>
          <w:rFonts w:ascii="Times New Roman" w:hAnsi="Times New Roman" w:cs="Times New Roman"/>
          <w:b/>
          <w:sz w:val="36"/>
          <w:lang w:val="en-US"/>
        </w:rPr>
        <w:t>WEB APPENDIX</w:t>
      </w:r>
      <w:bookmarkEnd w:id="0"/>
    </w:p>
    <w:sdt>
      <w:sdtPr>
        <w:rPr>
          <w:rFonts w:asciiTheme="minorHAnsi" w:eastAsiaTheme="minorHAnsi" w:hAnsiTheme="minorHAnsi" w:cstheme="minorBidi"/>
          <w:color w:val="auto"/>
          <w:sz w:val="22"/>
          <w:szCs w:val="22"/>
          <w:lang w:eastAsia="en-US"/>
        </w:rPr>
        <w:id w:val="-203952933"/>
        <w:docPartObj>
          <w:docPartGallery w:val="Table of Contents"/>
          <w:docPartUnique/>
        </w:docPartObj>
      </w:sdtPr>
      <w:sdtEndPr>
        <w:rPr>
          <w:b/>
          <w:bCs/>
        </w:rPr>
      </w:sdtEndPr>
      <w:sdtContent>
        <w:p w14:paraId="145D8E3C" w14:textId="3BB1C183" w:rsidR="00606766" w:rsidRPr="001E6532" w:rsidRDefault="00E87A5F">
          <w:pPr>
            <w:pStyle w:val="Titolosommario"/>
            <w:rPr>
              <w:rFonts w:ascii="Times New Roman" w:hAnsi="Times New Roman" w:cs="Times New Roman"/>
              <w:lang w:val="en-US"/>
            </w:rPr>
          </w:pPr>
          <w:r w:rsidRPr="001E6532">
            <w:rPr>
              <w:rFonts w:ascii="Times New Roman" w:hAnsi="Times New Roman" w:cs="Times New Roman"/>
              <w:lang w:val="en-US"/>
            </w:rPr>
            <w:t>Table of contents</w:t>
          </w:r>
        </w:p>
        <w:p w14:paraId="2D42E91E" w14:textId="77777777" w:rsidR="00606766" w:rsidRPr="001E6532" w:rsidRDefault="00606766" w:rsidP="00606766">
          <w:pPr>
            <w:rPr>
              <w:rFonts w:ascii="Times New Roman" w:hAnsi="Times New Roman" w:cs="Times New Roman"/>
              <w:lang w:val="en-US" w:eastAsia="it-IT"/>
            </w:rPr>
          </w:pPr>
        </w:p>
        <w:bookmarkStart w:id="1" w:name="_GoBack"/>
        <w:p w14:paraId="241E624D" w14:textId="14737C67" w:rsidR="00F65D5E" w:rsidRPr="00F65D5E" w:rsidRDefault="00606766">
          <w:pPr>
            <w:pStyle w:val="Sommario1"/>
            <w:tabs>
              <w:tab w:val="right" w:pos="9628"/>
            </w:tabs>
            <w:rPr>
              <w:rFonts w:ascii="Times New Roman" w:eastAsiaTheme="minorEastAsia" w:hAnsi="Times New Roman" w:cs="Times New Roman"/>
              <w:noProof/>
              <w:sz w:val="24"/>
              <w:lang w:eastAsia="it-IT"/>
            </w:rPr>
          </w:pPr>
          <w:r w:rsidRPr="00F65D5E">
            <w:rPr>
              <w:rFonts w:ascii="Times New Roman" w:hAnsi="Times New Roman" w:cs="Times New Roman"/>
              <w:sz w:val="24"/>
              <w:lang w:val="en-US"/>
            </w:rPr>
            <w:fldChar w:fldCharType="begin"/>
          </w:r>
          <w:r w:rsidRPr="00F65D5E">
            <w:rPr>
              <w:rFonts w:ascii="Times New Roman" w:hAnsi="Times New Roman" w:cs="Times New Roman"/>
              <w:sz w:val="24"/>
              <w:lang w:val="en-US"/>
            </w:rPr>
            <w:instrText xml:space="preserve"> TOC \o "1-3" \h \z \u </w:instrText>
          </w:r>
          <w:r w:rsidRPr="00F65D5E">
            <w:rPr>
              <w:rFonts w:ascii="Times New Roman" w:hAnsi="Times New Roman" w:cs="Times New Roman"/>
              <w:sz w:val="24"/>
              <w:lang w:val="en-US"/>
            </w:rPr>
            <w:fldChar w:fldCharType="separate"/>
          </w:r>
          <w:hyperlink w:anchor="_Toc120464362" w:history="1">
            <w:r w:rsidR="00F65D5E" w:rsidRPr="00F65D5E">
              <w:rPr>
                <w:rStyle w:val="Collegamentoipertestuale"/>
                <w:rFonts w:ascii="Times New Roman" w:hAnsi="Times New Roman" w:cs="Times New Roman"/>
                <w:b/>
                <w:noProof/>
                <w:sz w:val="24"/>
                <w:lang w:val="en-US"/>
              </w:rPr>
              <w:t>WEB APPENDIX</w:t>
            </w:r>
            <w:r w:rsidR="00F65D5E" w:rsidRPr="00F65D5E">
              <w:rPr>
                <w:rFonts w:ascii="Times New Roman" w:hAnsi="Times New Roman" w:cs="Times New Roman"/>
                <w:noProof/>
                <w:webHidden/>
                <w:sz w:val="24"/>
              </w:rPr>
              <w:tab/>
            </w:r>
            <w:r w:rsidR="00F65D5E" w:rsidRPr="00F65D5E">
              <w:rPr>
                <w:rFonts w:ascii="Times New Roman" w:hAnsi="Times New Roman" w:cs="Times New Roman"/>
                <w:noProof/>
                <w:webHidden/>
                <w:sz w:val="24"/>
              </w:rPr>
              <w:fldChar w:fldCharType="begin"/>
            </w:r>
            <w:r w:rsidR="00F65D5E" w:rsidRPr="00F65D5E">
              <w:rPr>
                <w:rFonts w:ascii="Times New Roman" w:hAnsi="Times New Roman" w:cs="Times New Roman"/>
                <w:noProof/>
                <w:webHidden/>
                <w:sz w:val="24"/>
              </w:rPr>
              <w:instrText xml:space="preserve"> PAGEREF _Toc120464362 \h </w:instrText>
            </w:r>
            <w:r w:rsidR="00F65D5E" w:rsidRPr="00F65D5E">
              <w:rPr>
                <w:rFonts w:ascii="Times New Roman" w:hAnsi="Times New Roman" w:cs="Times New Roman"/>
                <w:noProof/>
                <w:webHidden/>
                <w:sz w:val="24"/>
              </w:rPr>
            </w:r>
            <w:r w:rsidR="00F65D5E" w:rsidRPr="00F65D5E">
              <w:rPr>
                <w:rFonts w:ascii="Times New Roman" w:hAnsi="Times New Roman" w:cs="Times New Roman"/>
                <w:noProof/>
                <w:webHidden/>
                <w:sz w:val="24"/>
              </w:rPr>
              <w:fldChar w:fldCharType="separate"/>
            </w:r>
            <w:r w:rsidR="00F65D5E" w:rsidRPr="00F65D5E">
              <w:rPr>
                <w:rFonts w:ascii="Times New Roman" w:hAnsi="Times New Roman" w:cs="Times New Roman"/>
                <w:noProof/>
                <w:webHidden/>
                <w:sz w:val="24"/>
              </w:rPr>
              <w:t>1</w:t>
            </w:r>
            <w:r w:rsidR="00F65D5E" w:rsidRPr="00F65D5E">
              <w:rPr>
                <w:rFonts w:ascii="Times New Roman" w:hAnsi="Times New Roman" w:cs="Times New Roman"/>
                <w:noProof/>
                <w:webHidden/>
                <w:sz w:val="24"/>
              </w:rPr>
              <w:fldChar w:fldCharType="end"/>
            </w:r>
          </w:hyperlink>
        </w:p>
        <w:p w14:paraId="3CADEA08" w14:textId="490320E9"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63" w:history="1">
            <w:r w:rsidRPr="00F65D5E">
              <w:rPr>
                <w:rStyle w:val="Collegamentoipertestuale"/>
                <w:rFonts w:ascii="Times New Roman" w:hAnsi="Times New Roman" w:cs="Times New Roman"/>
                <w:b/>
                <w:noProof/>
                <w:sz w:val="24"/>
                <w:lang w:val="en-US" w:eastAsia="it-IT"/>
              </w:rPr>
              <w:t>Methodology</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_Toc120464363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2</w:t>
            </w:r>
            <w:r w:rsidRPr="00F65D5E">
              <w:rPr>
                <w:rFonts w:ascii="Times New Roman" w:hAnsi="Times New Roman" w:cs="Times New Roman"/>
                <w:noProof/>
                <w:webHidden/>
                <w:sz w:val="24"/>
              </w:rPr>
              <w:fldChar w:fldCharType="end"/>
            </w:r>
          </w:hyperlink>
        </w:p>
        <w:p w14:paraId="76F80860" w14:textId="27A653DE" w:rsidR="00F65D5E" w:rsidRPr="00F65D5E" w:rsidRDefault="00F65D5E">
          <w:pPr>
            <w:pStyle w:val="Sommario3"/>
            <w:tabs>
              <w:tab w:val="right" w:pos="9628"/>
            </w:tabs>
            <w:rPr>
              <w:rFonts w:ascii="Times New Roman" w:eastAsiaTheme="minorEastAsia" w:hAnsi="Times New Roman" w:cs="Times New Roman"/>
              <w:noProof/>
              <w:sz w:val="24"/>
              <w:lang w:eastAsia="it-IT"/>
            </w:rPr>
          </w:pPr>
          <w:hyperlink w:anchor="_Toc120464364" w:history="1">
            <w:r w:rsidRPr="00F65D5E">
              <w:rPr>
                <w:rStyle w:val="Collegamentoipertestuale"/>
                <w:rFonts w:ascii="Times New Roman" w:eastAsia="Calibri Light" w:hAnsi="Times New Roman" w:cs="Times New Roman"/>
                <w:noProof/>
                <w:sz w:val="24"/>
                <w:lang w:val="en-US"/>
              </w:rPr>
              <w:t>Search strategy</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_Toc120464364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2</w:t>
            </w:r>
            <w:r w:rsidRPr="00F65D5E">
              <w:rPr>
                <w:rFonts w:ascii="Times New Roman" w:hAnsi="Times New Roman" w:cs="Times New Roman"/>
                <w:noProof/>
                <w:webHidden/>
                <w:sz w:val="24"/>
              </w:rPr>
              <w:fldChar w:fldCharType="end"/>
            </w:r>
          </w:hyperlink>
        </w:p>
        <w:p w14:paraId="2466320E" w14:textId="2D35F707" w:rsidR="00F65D5E" w:rsidRPr="00F65D5E" w:rsidRDefault="00F65D5E">
          <w:pPr>
            <w:pStyle w:val="Sommario3"/>
            <w:tabs>
              <w:tab w:val="right" w:pos="9628"/>
            </w:tabs>
            <w:rPr>
              <w:rFonts w:ascii="Times New Roman" w:eastAsiaTheme="minorEastAsia" w:hAnsi="Times New Roman" w:cs="Times New Roman"/>
              <w:noProof/>
              <w:sz w:val="24"/>
              <w:lang w:eastAsia="it-IT"/>
            </w:rPr>
          </w:pPr>
          <w:hyperlink w:anchor="_Toc120464365" w:history="1">
            <w:r w:rsidRPr="00F65D5E">
              <w:rPr>
                <w:rStyle w:val="Collegamentoipertestuale"/>
                <w:rFonts w:ascii="Times New Roman" w:eastAsia="Calibri Light" w:hAnsi="Times New Roman" w:cs="Times New Roman"/>
                <w:noProof/>
                <w:sz w:val="24"/>
                <w:lang w:val="en-US"/>
              </w:rPr>
              <w:t>Study selection</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_Toc120464365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3</w:t>
            </w:r>
            <w:r w:rsidRPr="00F65D5E">
              <w:rPr>
                <w:rFonts w:ascii="Times New Roman" w:hAnsi="Times New Roman" w:cs="Times New Roman"/>
                <w:noProof/>
                <w:webHidden/>
                <w:sz w:val="24"/>
              </w:rPr>
              <w:fldChar w:fldCharType="end"/>
            </w:r>
          </w:hyperlink>
        </w:p>
        <w:p w14:paraId="7F9AFB34" w14:textId="6156F6DB" w:rsidR="00F65D5E" w:rsidRPr="00F65D5E" w:rsidRDefault="00F65D5E">
          <w:pPr>
            <w:pStyle w:val="Sommario3"/>
            <w:tabs>
              <w:tab w:val="right" w:pos="9628"/>
            </w:tabs>
            <w:rPr>
              <w:rFonts w:ascii="Times New Roman" w:eastAsiaTheme="minorEastAsia" w:hAnsi="Times New Roman" w:cs="Times New Roman"/>
              <w:noProof/>
              <w:sz w:val="24"/>
              <w:lang w:eastAsia="it-IT"/>
            </w:rPr>
          </w:pPr>
          <w:hyperlink w:anchor="_Toc120464366" w:history="1">
            <w:r w:rsidRPr="00F65D5E">
              <w:rPr>
                <w:rStyle w:val="Collegamentoipertestuale"/>
                <w:rFonts w:ascii="Times New Roman" w:eastAsia="Calibri Light" w:hAnsi="Times New Roman" w:cs="Times New Roman"/>
                <w:noProof/>
                <w:sz w:val="24"/>
                <w:lang w:val="en-US"/>
              </w:rPr>
              <w:t>Study analysis</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_Toc120464366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3</w:t>
            </w:r>
            <w:r w:rsidRPr="00F65D5E">
              <w:rPr>
                <w:rFonts w:ascii="Times New Roman" w:hAnsi="Times New Roman" w:cs="Times New Roman"/>
                <w:noProof/>
                <w:webHidden/>
                <w:sz w:val="24"/>
              </w:rPr>
              <w:fldChar w:fldCharType="end"/>
            </w:r>
          </w:hyperlink>
        </w:p>
        <w:p w14:paraId="77A3FBF7" w14:textId="2E25F640"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67" w:history="1">
            <w:r w:rsidRPr="00F65D5E">
              <w:rPr>
                <w:rStyle w:val="Collegamentoipertestuale"/>
                <w:rFonts w:ascii="Times New Roman" w:hAnsi="Times New Roman" w:cs="Times New Roman"/>
                <w:b/>
                <w:noProof/>
                <w:sz w:val="24"/>
                <w:lang w:val="en-US" w:eastAsia="it-IT"/>
              </w:rPr>
              <w:t>Article overview</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_Toc120464367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4</w:t>
            </w:r>
            <w:r w:rsidRPr="00F65D5E">
              <w:rPr>
                <w:rFonts w:ascii="Times New Roman" w:hAnsi="Times New Roman" w:cs="Times New Roman"/>
                <w:noProof/>
                <w:webHidden/>
                <w:sz w:val="24"/>
              </w:rPr>
              <w:fldChar w:fldCharType="end"/>
            </w:r>
          </w:hyperlink>
        </w:p>
        <w:p w14:paraId="69061928" w14:textId="7FAD058C"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68" w:history="1">
            <w:r w:rsidRPr="00F65D5E">
              <w:rPr>
                <w:rStyle w:val="Collegamentoipertestuale"/>
                <w:rFonts w:ascii="Times New Roman" w:hAnsi="Times New Roman" w:cs="Times New Roman"/>
                <w:b/>
                <w:noProof/>
                <w:sz w:val="24"/>
              </w:rPr>
              <w:t>Supplementary Table I</w:t>
            </w:r>
            <w:r w:rsidRPr="00F65D5E">
              <w:rPr>
                <w:rStyle w:val="Collegamentoipertestuale"/>
                <w:rFonts w:ascii="Times New Roman" w:hAnsi="Times New Roman" w:cs="Times New Roman"/>
                <w:noProof/>
                <w:sz w:val="24"/>
              </w:rPr>
              <w:t>. Co-creation outcomes/stakeholder</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_Toc120464368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5</w:t>
            </w:r>
            <w:r w:rsidRPr="00F65D5E">
              <w:rPr>
                <w:rFonts w:ascii="Times New Roman" w:hAnsi="Times New Roman" w:cs="Times New Roman"/>
                <w:noProof/>
                <w:webHidden/>
                <w:sz w:val="24"/>
              </w:rPr>
              <w:fldChar w:fldCharType="end"/>
            </w:r>
          </w:hyperlink>
        </w:p>
        <w:p w14:paraId="29FFF910" w14:textId="6B79D94F"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69" w:history="1">
            <w:r w:rsidRPr="00F65D5E">
              <w:rPr>
                <w:rStyle w:val="Collegamentoipertestuale"/>
                <w:rFonts w:ascii="Times New Roman" w:hAnsi="Times New Roman" w:cs="Times New Roman"/>
                <w:b/>
                <w:noProof/>
                <w:sz w:val="24"/>
              </w:rPr>
              <w:t>Supplementary Table II.</w:t>
            </w:r>
            <w:r w:rsidRPr="00F65D5E">
              <w:rPr>
                <w:rStyle w:val="Collegamentoipertestuale"/>
                <w:rFonts w:ascii="Times New Roman" w:hAnsi="Times New Roman" w:cs="Times New Roman"/>
                <w:noProof/>
                <w:sz w:val="24"/>
              </w:rPr>
              <w:t xml:space="preserve"> Antecedents of Co-creation and relations with outcomes</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_Toc120464369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7</w:t>
            </w:r>
            <w:r w:rsidRPr="00F65D5E">
              <w:rPr>
                <w:rFonts w:ascii="Times New Roman" w:hAnsi="Times New Roman" w:cs="Times New Roman"/>
                <w:noProof/>
                <w:webHidden/>
                <w:sz w:val="24"/>
              </w:rPr>
              <w:fldChar w:fldCharType="end"/>
            </w:r>
          </w:hyperlink>
        </w:p>
        <w:p w14:paraId="5C029302" w14:textId="7DE22C89"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70" w:history="1">
            <w:r w:rsidRPr="00F65D5E">
              <w:rPr>
                <w:rStyle w:val="Collegamentoipertestuale"/>
                <w:rFonts w:ascii="Times New Roman" w:hAnsi="Times New Roman" w:cs="Times New Roman"/>
                <w:b/>
                <w:noProof/>
                <w:sz w:val="24"/>
                <w:lang w:val="en-US"/>
              </w:rPr>
              <w:t>Supplementary Table III.</w:t>
            </w:r>
            <w:r w:rsidRPr="00F65D5E">
              <w:rPr>
                <w:rStyle w:val="Collegamentoipertestuale"/>
                <w:rFonts w:ascii="Times New Roman" w:hAnsi="Times New Roman" w:cs="Times New Roman"/>
                <w:noProof/>
                <w:sz w:val="24"/>
                <w:lang w:val="en-US"/>
              </w:rPr>
              <w:t xml:space="preserve"> Management activities of Co-creation and relations with outcomes</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_Toc120464370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10</w:t>
            </w:r>
            <w:r w:rsidRPr="00F65D5E">
              <w:rPr>
                <w:rFonts w:ascii="Times New Roman" w:hAnsi="Times New Roman" w:cs="Times New Roman"/>
                <w:noProof/>
                <w:webHidden/>
                <w:sz w:val="24"/>
              </w:rPr>
              <w:fldChar w:fldCharType="end"/>
            </w:r>
          </w:hyperlink>
        </w:p>
        <w:p w14:paraId="69CE9668" w14:textId="57600AA3" w:rsidR="00F65D5E" w:rsidRPr="00F65D5E" w:rsidRDefault="00F65D5E">
          <w:pPr>
            <w:pStyle w:val="Sommario2"/>
            <w:tabs>
              <w:tab w:val="right" w:pos="9628"/>
            </w:tabs>
            <w:rPr>
              <w:rFonts w:ascii="Times New Roman" w:eastAsiaTheme="minorEastAsia" w:hAnsi="Times New Roman" w:cs="Times New Roman"/>
              <w:noProof/>
              <w:sz w:val="24"/>
              <w:lang w:eastAsia="it-IT"/>
            </w:rPr>
          </w:pPr>
          <w:hyperlink w:anchor="_Toc120464371" w:history="1">
            <w:r w:rsidRPr="00F65D5E">
              <w:rPr>
                <w:rStyle w:val="Collegamentoipertestuale"/>
                <w:rFonts w:ascii="Times New Roman" w:hAnsi="Times New Roman" w:cs="Times New Roman"/>
                <w:b/>
                <w:noProof/>
                <w:sz w:val="24"/>
              </w:rPr>
              <w:t>References</w:t>
            </w:r>
            <w:r w:rsidRPr="00F65D5E">
              <w:rPr>
                <w:rFonts w:ascii="Times New Roman" w:hAnsi="Times New Roman" w:cs="Times New Roman"/>
                <w:noProof/>
                <w:webHidden/>
                <w:sz w:val="24"/>
              </w:rPr>
              <w:tab/>
            </w:r>
            <w:r w:rsidRPr="00F65D5E">
              <w:rPr>
                <w:rFonts w:ascii="Times New Roman" w:hAnsi="Times New Roman" w:cs="Times New Roman"/>
                <w:noProof/>
                <w:webHidden/>
                <w:sz w:val="24"/>
              </w:rPr>
              <w:fldChar w:fldCharType="begin"/>
            </w:r>
            <w:r w:rsidRPr="00F65D5E">
              <w:rPr>
                <w:rFonts w:ascii="Times New Roman" w:hAnsi="Times New Roman" w:cs="Times New Roman"/>
                <w:noProof/>
                <w:webHidden/>
                <w:sz w:val="24"/>
              </w:rPr>
              <w:instrText xml:space="preserve"> PAGEREF _Toc120464371 \h </w:instrText>
            </w:r>
            <w:r w:rsidRPr="00F65D5E">
              <w:rPr>
                <w:rFonts w:ascii="Times New Roman" w:hAnsi="Times New Roman" w:cs="Times New Roman"/>
                <w:noProof/>
                <w:webHidden/>
                <w:sz w:val="24"/>
              </w:rPr>
            </w:r>
            <w:r w:rsidRPr="00F65D5E">
              <w:rPr>
                <w:rFonts w:ascii="Times New Roman" w:hAnsi="Times New Roman" w:cs="Times New Roman"/>
                <w:noProof/>
                <w:webHidden/>
                <w:sz w:val="24"/>
              </w:rPr>
              <w:fldChar w:fldCharType="separate"/>
            </w:r>
            <w:r w:rsidRPr="00F65D5E">
              <w:rPr>
                <w:rFonts w:ascii="Times New Roman" w:hAnsi="Times New Roman" w:cs="Times New Roman"/>
                <w:noProof/>
                <w:webHidden/>
                <w:sz w:val="24"/>
              </w:rPr>
              <w:t>13</w:t>
            </w:r>
            <w:r w:rsidRPr="00F65D5E">
              <w:rPr>
                <w:rFonts w:ascii="Times New Roman" w:hAnsi="Times New Roman" w:cs="Times New Roman"/>
                <w:noProof/>
                <w:webHidden/>
                <w:sz w:val="24"/>
              </w:rPr>
              <w:fldChar w:fldCharType="end"/>
            </w:r>
          </w:hyperlink>
        </w:p>
        <w:p w14:paraId="64264194" w14:textId="7192B45E" w:rsidR="00606766" w:rsidRDefault="00606766">
          <w:r w:rsidRPr="00F65D5E">
            <w:rPr>
              <w:rFonts w:ascii="Times New Roman" w:hAnsi="Times New Roman" w:cs="Times New Roman"/>
              <w:b/>
              <w:bCs/>
              <w:sz w:val="24"/>
              <w:lang w:val="en-US"/>
            </w:rPr>
            <w:fldChar w:fldCharType="end"/>
          </w:r>
        </w:p>
        <w:bookmarkEnd w:id="1" w:displacedByCustomXml="next"/>
      </w:sdtContent>
    </w:sdt>
    <w:p w14:paraId="6CEEC6A1" w14:textId="72A6EE6D" w:rsidR="00E7338E" w:rsidRDefault="00E7338E" w:rsidP="00E934FC">
      <w:pPr>
        <w:spacing w:line="600" w:lineRule="auto"/>
        <w:rPr>
          <w:rFonts w:ascii="Times New Roman" w:hAnsi="Times New Roman" w:cs="Times New Roman"/>
          <w:b/>
          <w:sz w:val="24"/>
          <w:lang w:val="en-US"/>
        </w:rPr>
      </w:pPr>
    </w:p>
    <w:p w14:paraId="4E52C2C7" w14:textId="19E6C6CB" w:rsidR="00E7338E" w:rsidRDefault="00E7338E" w:rsidP="00E934FC">
      <w:pPr>
        <w:spacing w:line="600" w:lineRule="auto"/>
        <w:rPr>
          <w:rFonts w:ascii="Times New Roman" w:hAnsi="Times New Roman" w:cs="Times New Roman"/>
          <w:b/>
          <w:sz w:val="24"/>
          <w:lang w:val="en-US"/>
        </w:rPr>
      </w:pPr>
    </w:p>
    <w:p w14:paraId="4565299F" w14:textId="094BDB4B" w:rsidR="00E7338E" w:rsidRDefault="00E7338E" w:rsidP="00E934FC">
      <w:pPr>
        <w:spacing w:line="600" w:lineRule="auto"/>
        <w:rPr>
          <w:rFonts w:ascii="Times New Roman" w:hAnsi="Times New Roman" w:cs="Times New Roman"/>
          <w:b/>
          <w:sz w:val="24"/>
          <w:lang w:val="en-US"/>
        </w:rPr>
      </w:pPr>
    </w:p>
    <w:p w14:paraId="3E287BC0" w14:textId="2B63DF24" w:rsidR="00E7338E" w:rsidRDefault="00E7338E" w:rsidP="00E934FC">
      <w:pPr>
        <w:spacing w:line="600" w:lineRule="auto"/>
        <w:rPr>
          <w:rFonts w:ascii="Times New Roman" w:hAnsi="Times New Roman" w:cs="Times New Roman"/>
          <w:b/>
          <w:sz w:val="24"/>
          <w:lang w:val="en-US"/>
        </w:rPr>
      </w:pPr>
    </w:p>
    <w:p w14:paraId="31743435" w14:textId="48A9CDF9" w:rsidR="00E7338E" w:rsidRDefault="00E7338E" w:rsidP="00E934FC">
      <w:pPr>
        <w:spacing w:line="600" w:lineRule="auto"/>
        <w:rPr>
          <w:rFonts w:ascii="Times New Roman" w:hAnsi="Times New Roman" w:cs="Times New Roman"/>
          <w:b/>
          <w:sz w:val="24"/>
          <w:lang w:val="en-US"/>
        </w:rPr>
      </w:pPr>
    </w:p>
    <w:p w14:paraId="354FB295" w14:textId="5637E1D9" w:rsidR="00E7338E" w:rsidRDefault="00E7338E" w:rsidP="00E934FC">
      <w:pPr>
        <w:spacing w:line="600" w:lineRule="auto"/>
        <w:rPr>
          <w:rFonts w:ascii="Times New Roman" w:hAnsi="Times New Roman" w:cs="Times New Roman"/>
          <w:b/>
          <w:sz w:val="24"/>
          <w:lang w:val="en-US"/>
        </w:rPr>
      </w:pPr>
    </w:p>
    <w:p w14:paraId="38E03479" w14:textId="6948134E" w:rsidR="00E7338E" w:rsidRDefault="00E7338E" w:rsidP="00E934FC">
      <w:pPr>
        <w:spacing w:line="600" w:lineRule="auto"/>
        <w:rPr>
          <w:rFonts w:ascii="Times New Roman" w:hAnsi="Times New Roman" w:cs="Times New Roman"/>
          <w:b/>
          <w:sz w:val="24"/>
          <w:lang w:val="en-US"/>
        </w:rPr>
      </w:pPr>
    </w:p>
    <w:p w14:paraId="0D198C74" w14:textId="4C10D8BA" w:rsidR="00E7338E" w:rsidRDefault="00E7338E" w:rsidP="00E934FC">
      <w:pPr>
        <w:spacing w:line="600" w:lineRule="auto"/>
        <w:rPr>
          <w:rFonts w:ascii="Times New Roman" w:hAnsi="Times New Roman" w:cs="Times New Roman"/>
          <w:b/>
          <w:sz w:val="24"/>
          <w:lang w:val="en-US"/>
        </w:rPr>
      </w:pPr>
    </w:p>
    <w:p w14:paraId="3D573947" w14:textId="2118FED6" w:rsidR="00E7338E" w:rsidRDefault="00E7338E" w:rsidP="00E934FC">
      <w:pPr>
        <w:spacing w:line="600" w:lineRule="auto"/>
        <w:rPr>
          <w:rFonts w:ascii="Times New Roman" w:hAnsi="Times New Roman" w:cs="Times New Roman"/>
          <w:b/>
          <w:sz w:val="24"/>
          <w:lang w:val="en-US"/>
        </w:rPr>
      </w:pPr>
    </w:p>
    <w:p w14:paraId="586E7EE0" w14:textId="7879F3B2" w:rsidR="00E7338E" w:rsidRDefault="00E7338E" w:rsidP="00E934FC">
      <w:pPr>
        <w:spacing w:line="600" w:lineRule="auto"/>
        <w:rPr>
          <w:rFonts w:ascii="Times New Roman" w:hAnsi="Times New Roman" w:cs="Times New Roman"/>
          <w:b/>
          <w:sz w:val="24"/>
          <w:lang w:val="en-US"/>
        </w:rPr>
      </w:pPr>
    </w:p>
    <w:p w14:paraId="66FDB2CF" w14:textId="672037A7" w:rsidR="00146A7E" w:rsidRPr="00CD3C9F" w:rsidRDefault="00146A7E" w:rsidP="00146A7E">
      <w:pPr>
        <w:pStyle w:val="Titolo2"/>
        <w:spacing w:after="240"/>
        <w:rPr>
          <w:b/>
          <w:lang w:val="en-US" w:eastAsia="it-IT"/>
        </w:rPr>
      </w:pPr>
      <w:bookmarkStart w:id="2" w:name="_Toc120464363"/>
      <w:r w:rsidRPr="00CD3C9F">
        <w:rPr>
          <w:b/>
          <w:lang w:val="en-US" w:eastAsia="it-IT"/>
        </w:rPr>
        <w:lastRenderedPageBreak/>
        <w:t>Methodology</w:t>
      </w:r>
      <w:bookmarkEnd w:id="2"/>
    </w:p>
    <w:p w14:paraId="21DE2432" w14:textId="77777777" w:rsidR="00146A7E" w:rsidRPr="00146A7E" w:rsidRDefault="00146A7E" w:rsidP="00146A7E">
      <w:pPr>
        <w:spacing w:before="240" w:after="240" w:line="240" w:lineRule="auto"/>
        <w:ind w:firstLine="284"/>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We conducted a systematic literature review (</w:t>
      </w:r>
      <w:proofErr w:type="spellStart"/>
      <w:r w:rsidRPr="00146A7E">
        <w:rPr>
          <w:rFonts w:ascii="Times New Roman" w:eastAsia="Times New Roman" w:hAnsi="Times New Roman" w:cs="Times New Roman"/>
          <w:sz w:val="24"/>
          <w:lang w:val="en-US"/>
        </w:rPr>
        <w:t>Tranfield</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xml:space="preserve">, 2003) per Preferred Reporting Items for Systematic Reviews and Meta-Analyses (PRISMA) guidelines. PRISMA is a standard for reporting reviews and meta-analyses in the medical literature. Owing to its rigor, transparency, and replicability, it is also applied to management literature (Snyder, 2019). It provides a set of checklist items and a four-phase flow diagram (Figure 1), which helps authors make the review process more objective and clearly report findings (Moher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2009).</w:t>
      </w:r>
    </w:p>
    <w:p w14:paraId="621F5406" w14:textId="69721276" w:rsidR="00146A7E" w:rsidRPr="00146A7E" w:rsidRDefault="00146A7E" w:rsidP="00146A7E">
      <w:pPr>
        <w:pStyle w:val="Didascalia"/>
        <w:rPr>
          <w:rFonts w:ascii="Times New Roman" w:eastAsia="Times New Roman" w:hAnsi="Times New Roman" w:cs="Times New Roman"/>
          <w:i w:val="0"/>
          <w:sz w:val="20"/>
          <w:lang w:val="en-US"/>
        </w:rPr>
      </w:pPr>
      <w:r w:rsidRPr="00146A7E">
        <w:rPr>
          <w:i w:val="0"/>
          <w:sz w:val="20"/>
        </w:rPr>
        <w:t xml:space="preserve">Figure </w:t>
      </w:r>
      <w:r w:rsidRPr="00146A7E">
        <w:rPr>
          <w:i w:val="0"/>
          <w:sz w:val="20"/>
        </w:rPr>
        <w:fldChar w:fldCharType="begin"/>
      </w:r>
      <w:r w:rsidRPr="00146A7E">
        <w:rPr>
          <w:i w:val="0"/>
          <w:sz w:val="20"/>
        </w:rPr>
        <w:instrText xml:space="preserve"> SEQ Figure \* ARABIC </w:instrText>
      </w:r>
      <w:r w:rsidRPr="00146A7E">
        <w:rPr>
          <w:i w:val="0"/>
          <w:sz w:val="20"/>
        </w:rPr>
        <w:fldChar w:fldCharType="separate"/>
      </w:r>
      <w:r w:rsidR="007464C4">
        <w:rPr>
          <w:i w:val="0"/>
          <w:noProof/>
          <w:sz w:val="20"/>
        </w:rPr>
        <w:t>1</w:t>
      </w:r>
      <w:r w:rsidRPr="00146A7E">
        <w:rPr>
          <w:i w:val="0"/>
          <w:sz w:val="20"/>
        </w:rPr>
        <w:fldChar w:fldCharType="end"/>
      </w:r>
      <w:r w:rsidRPr="00146A7E">
        <w:rPr>
          <w:i w:val="0"/>
          <w:sz w:val="20"/>
        </w:rPr>
        <w:t xml:space="preserve">. PRISMA Flow </w:t>
      </w:r>
      <w:proofErr w:type="spellStart"/>
      <w:r w:rsidRPr="00146A7E">
        <w:rPr>
          <w:i w:val="0"/>
          <w:sz w:val="20"/>
        </w:rPr>
        <w:t>Diagram</w:t>
      </w:r>
      <w:proofErr w:type="spellEnd"/>
      <w:r w:rsidRPr="00146A7E">
        <w:rPr>
          <w:i w:val="0"/>
          <w:sz w:val="20"/>
        </w:rPr>
        <w:t xml:space="preserve">. </w:t>
      </w:r>
    </w:p>
    <w:p w14:paraId="63F1C420" w14:textId="7BBE7925" w:rsidR="00146A7E" w:rsidRDefault="00146A7E" w:rsidP="00146A7E">
      <w:pPr>
        <w:spacing w:before="240" w:after="240" w:line="240" w:lineRule="auto"/>
        <w:rPr>
          <w:rFonts w:ascii="Times New Roman" w:eastAsia="Times New Roman" w:hAnsi="Times New Roman" w:cs="Times New Roman"/>
          <w:lang w:val="en-US"/>
        </w:rPr>
      </w:pPr>
      <w:r w:rsidRPr="00146A7E">
        <w:rPr>
          <w:rFonts w:ascii="Times New Roman" w:eastAsia="Times New Roman" w:hAnsi="Times New Roman" w:cs="Times New Roman"/>
          <w:noProof/>
          <w:lang w:eastAsia="it-IT"/>
        </w:rPr>
        <w:drawing>
          <wp:inline distT="0" distB="0" distL="0" distR="0" wp14:anchorId="7ADAC767" wp14:editId="047AF2BA">
            <wp:extent cx="5648325" cy="4501515"/>
            <wp:effectExtent l="0" t="0" r="9525" b="0"/>
            <wp:docPr id="2" name="Immagine 2" descr="C:\Users\Floriana\Dropbox\UNIMI_CO-PRODUCTION\Structured literature review\SUBMISSION_JOURNAL OF SERVICE MANAGEMENT\R1\Submission\Figures_NEW\Figure 1_Prisma Flow Diagram_to be replaced for n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ana\Dropbox\UNIMI_CO-PRODUCTION\Structured literature review\SUBMISSION_JOURNAL OF SERVICE MANAGEMENT\R1\Submission\Figures_NEW\Figure 1_Prisma Flow Diagram_to be replaced for numb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501515"/>
                    </a:xfrm>
                    <a:prstGeom prst="rect">
                      <a:avLst/>
                    </a:prstGeom>
                    <a:noFill/>
                    <a:ln>
                      <a:noFill/>
                    </a:ln>
                  </pic:spPr>
                </pic:pic>
              </a:graphicData>
            </a:graphic>
          </wp:inline>
        </w:drawing>
      </w:r>
    </w:p>
    <w:p w14:paraId="4D30F3B8" w14:textId="7647D41D" w:rsidR="00146A7E" w:rsidRDefault="00146A7E" w:rsidP="00146A7E">
      <w:pPr>
        <w:spacing w:before="240" w:after="240" w:line="240" w:lineRule="auto"/>
        <w:rPr>
          <w:rFonts w:ascii="Times New Roman" w:eastAsia="Times New Roman" w:hAnsi="Times New Roman" w:cs="Times New Roman"/>
          <w:lang w:val="en-US"/>
        </w:rPr>
      </w:pPr>
    </w:p>
    <w:p w14:paraId="3CA1535F" w14:textId="77777777" w:rsidR="00146A7E" w:rsidRPr="00146A7E" w:rsidRDefault="00146A7E" w:rsidP="00146A7E">
      <w:pPr>
        <w:spacing w:before="240" w:after="240" w:line="240" w:lineRule="auto"/>
        <w:rPr>
          <w:rFonts w:ascii="Times New Roman" w:eastAsia="Times New Roman" w:hAnsi="Times New Roman" w:cs="Times New Roman"/>
          <w:lang w:val="en-US"/>
        </w:rPr>
      </w:pPr>
    </w:p>
    <w:p w14:paraId="66E75D6B" w14:textId="77777777" w:rsidR="00146A7E" w:rsidRPr="00146A7E" w:rsidRDefault="00146A7E" w:rsidP="00146A7E">
      <w:pPr>
        <w:pStyle w:val="Titolo3"/>
        <w:rPr>
          <w:rFonts w:eastAsia="Calibri Light"/>
          <w:lang w:val="en-US"/>
        </w:rPr>
      </w:pPr>
      <w:bookmarkStart w:id="3" w:name="_Toc120464364"/>
      <w:r w:rsidRPr="00146A7E">
        <w:rPr>
          <w:rFonts w:eastAsia="Calibri Light"/>
          <w:lang w:val="en-US"/>
        </w:rPr>
        <w:t>Search strategy</w:t>
      </w:r>
      <w:bookmarkEnd w:id="3"/>
    </w:p>
    <w:p w14:paraId="54F7B9A5" w14:textId="77777777" w:rsidR="00146A7E" w:rsidRPr="00146A7E" w:rsidRDefault="00146A7E" w:rsidP="00146A7E">
      <w:pPr>
        <w:spacing w:before="240" w:after="240" w:line="240" w:lineRule="auto"/>
        <w:ind w:firstLine="142"/>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There is a history of misinterpretation, overlap, and ambiguity in using the terms co-creation and co-production. Therefore, we decided to include both in the search query. The information hence obtained can be analyzed to provide insights into the determinants and outcomes that would otherwise be missed by using narrower search parameters.</w:t>
      </w:r>
    </w:p>
    <w:p w14:paraId="3E99DEBC" w14:textId="77777777" w:rsidR="00146A7E" w:rsidRPr="00146A7E" w:rsidRDefault="00146A7E" w:rsidP="00146A7E">
      <w:pPr>
        <w:spacing w:before="240" w:after="240" w:line="240" w:lineRule="auto"/>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In November 2020, we searched six electronic databases: </w:t>
      </w:r>
      <w:proofErr w:type="spellStart"/>
      <w:r w:rsidRPr="00146A7E">
        <w:rPr>
          <w:rFonts w:ascii="Times New Roman" w:eastAsia="Times New Roman" w:hAnsi="Times New Roman" w:cs="Times New Roman"/>
          <w:sz w:val="24"/>
          <w:lang w:val="en-US"/>
        </w:rPr>
        <w:t>WoS</w:t>
      </w:r>
      <w:proofErr w:type="spellEnd"/>
      <w:r w:rsidRPr="00146A7E">
        <w:rPr>
          <w:rFonts w:ascii="Times New Roman" w:eastAsia="Times New Roman" w:hAnsi="Times New Roman" w:cs="Times New Roman"/>
          <w:sz w:val="24"/>
          <w:lang w:val="en-US"/>
        </w:rPr>
        <w:t xml:space="preserve">, Scopus, </w:t>
      </w:r>
      <w:proofErr w:type="spellStart"/>
      <w:r w:rsidRPr="00146A7E">
        <w:rPr>
          <w:rFonts w:ascii="Times New Roman" w:eastAsia="Times New Roman" w:hAnsi="Times New Roman" w:cs="Times New Roman"/>
          <w:sz w:val="24"/>
          <w:lang w:val="en-US"/>
        </w:rPr>
        <w:t>PsycINFO</w:t>
      </w:r>
      <w:proofErr w:type="spellEnd"/>
      <w:r w:rsidRPr="00146A7E">
        <w:rPr>
          <w:rFonts w:ascii="Times New Roman" w:eastAsia="Times New Roman" w:hAnsi="Times New Roman" w:cs="Times New Roman"/>
          <w:sz w:val="24"/>
          <w:lang w:val="en-US"/>
        </w:rPr>
        <w:t>, PubMed, Cochrane, and CINAHL. The search query was “co-</w:t>
      </w:r>
      <w:proofErr w:type="spellStart"/>
      <w:r w:rsidRPr="00146A7E">
        <w:rPr>
          <w:rFonts w:ascii="Times New Roman" w:eastAsia="Times New Roman" w:hAnsi="Times New Roman" w:cs="Times New Roman"/>
          <w:sz w:val="24"/>
          <w:lang w:val="en-US"/>
        </w:rPr>
        <w:t>produc</w:t>
      </w:r>
      <w:proofErr w:type="spellEnd"/>
      <w:r w:rsidRPr="00146A7E">
        <w:rPr>
          <w:rFonts w:ascii="Times New Roman" w:eastAsia="Times New Roman" w:hAnsi="Times New Roman" w:cs="Times New Roman"/>
          <w:sz w:val="24"/>
          <w:lang w:val="en-US"/>
        </w:rPr>
        <w:t xml:space="preserve">* OR </w:t>
      </w:r>
      <w:proofErr w:type="spellStart"/>
      <w:r w:rsidRPr="00146A7E">
        <w:rPr>
          <w:rFonts w:ascii="Times New Roman" w:eastAsia="Times New Roman" w:hAnsi="Times New Roman" w:cs="Times New Roman"/>
          <w:sz w:val="24"/>
          <w:lang w:val="en-US"/>
        </w:rPr>
        <w:t>coproduc</w:t>
      </w:r>
      <w:proofErr w:type="spellEnd"/>
      <w:r w:rsidRPr="00146A7E">
        <w:rPr>
          <w:rFonts w:ascii="Times New Roman" w:eastAsia="Times New Roman" w:hAnsi="Times New Roman" w:cs="Times New Roman"/>
          <w:sz w:val="24"/>
          <w:lang w:val="en-US"/>
        </w:rPr>
        <w:t>* OR co-</w:t>
      </w:r>
      <w:proofErr w:type="spellStart"/>
      <w:r w:rsidRPr="00146A7E">
        <w:rPr>
          <w:rFonts w:ascii="Times New Roman" w:eastAsia="Times New Roman" w:hAnsi="Times New Roman" w:cs="Times New Roman"/>
          <w:sz w:val="24"/>
          <w:lang w:val="en-US"/>
        </w:rPr>
        <w:t>creat</w:t>
      </w:r>
      <w:proofErr w:type="spellEnd"/>
      <w:r w:rsidRPr="00146A7E">
        <w:rPr>
          <w:rFonts w:ascii="Times New Roman" w:eastAsia="Times New Roman" w:hAnsi="Times New Roman" w:cs="Times New Roman"/>
          <w:sz w:val="24"/>
          <w:lang w:val="en-US"/>
        </w:rPr>
        <w:t xml:space="preserve">* OR </w:t>
      </w:r>
      <w:proofErr w:type="spellStart"/>
      <w:r w:rsidRPr="00146A7E">
        <w:rPr>
          <w:rFonts w:ascii="Times New Roman" w:eastAsia="Times New Roman" w:hAnsi="Times New Roman" w:cs="Times New Roman"/>
          <w:sz w:val="24"/>
          <w:lang w:val="en-US"/>
        </w:rPr>
        <w:t>cocreat</w:t>
      </w:r>
      <w:proofErr w:type="spellEnd"/>
      <w:r w:rsidRPr="00146A7E">
        <w:rPr>
          <w:rFonts w:ascii="Times New Roman" w:eastAsia="Times New Roman" w:hAnsi="Times New Roman" w:cs="Times New Roman"/>
          <w:sz w:val="24"/>
          <w:lang w:val="en-US"/>
        </w:rPr>
        <w:t xml:space="preserve">* AND health* AND </w:t>
      </w:r>
      <w:proofErr w:type="spellStart"/>
      <w:r w:rsidRPr="00146A7E">
        <w:rPr>
          <w:rFonts w:ascii="Times New Roman" w:eastAsia="Times New Roman" w:hAnsi="Times New Roman" w:cs="Times New Roman"/>
          <w:sz w:val="24"/>
          <w:lang w:val="en-US"/>
        </w:rPr>
        <w:t>evaluat</w:t>
      </w:r>
      <w:proofErr w:type="spellEnd"/>
      <w:r w:rsidRPr="00146A7E">
        <w:rPr>
          <w:rFonts w:ascii="Times New Roman" w:eastAsia="Times New Roman" w:hAnsi="Times New Roman" w:cs="Times New Roman"/>
          <w:sz w:val="24"/>
          <w:lang w:val="en-US"/>
        </w:rPr>
        <w:t xml:space="preserve">* OR impact* OR assess* OR outcome* OR indicator* OR </w:t>
      </w:r>
      <w:proofErr w:type="spellStart"/>
      <w:r w:rsidRPr="00146A7E">
        <w:rPr>
          <w:rFonts w:ascii="Times New Roman" w:eastAsia="Times New Roman" w:hAnsi="Times New Roman" w:cs="Times New Roman"/>
          <w:sz w:val="24"/>
          <w:lang w:val="en-US"/>
        </w:rPr>
        <w:t>measur</w:t>
      </w:r>
      <w:proofErr w:type="spellEnd"/>
      <w:r w:rsidRPr="00146A7E">
        <w:rPr>
          <w:rFonts w:ascii="Times New Roman" w:eastAsia="Times New Roman" w:hAnsi="Times New Roman" w:cs="Times New Roman"/>
          <w:sz w:val="24"/>
          <w:lang w:val="en-US"/>
        </w:rPr>
        <w:t xml:space="preserve">*” in the string “topic” or “abstract, title and keywords,” according to the specific label used by each database. </w:t>
      </w:r>
    </w:p>
    <w:p w14:paraId="3002AC70" w14:textId="77777777" w:rsidR="00146A7E" w:rsidRPr="00146A7E" w:rsidRDefault="00146A7E" w:rsidP="00146A7E">
      <w:pPr>
        <w:spacing w:before="240" w:after="240" w:line="240" w:lineRule="auto"/>
        <w:ind w:firstLine="142"/>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Filter criteria were included in each database to refine the search. Specifically,</w:t>
      </w:r>
    </w:p>
    <w:p w14:paraId="719E0BDE" w14:textId="77777777" w:rsidR="00146A7E" w:rsidRPr="00146A7E" w:rsidRDefault="00146A7E" w:rsidP="00146A7E">
      <w:pPr>
        <w:numPr>
          <w:ilvl w:val="0"/>
          <w:numId w:val="10"/>
        </w:numPr>
        <w:spacing w:before="240" w:after="240" w:line="240" w:lineRule="auto"/>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i/>
          <w:sz w:val="24"/>
          <w:lang w:val="en-US"/>
        </w:rPr>
        <w:lastRenderedPageBreak/>
        <w:t>Language</w:t>
      </w:r>
      <w:r w:rsidRPr="00146A7E">
        <w:rPr>
          <w:rFonts w:ascii="Times New Roman" w:eastAsia="Times New Roman" w:hAnsi="Times New Roman" w:cs="Times New Roman"/>
          <w:sz w:val="24"/>
          <w:lang w:val="en-US"/>
        </w:rPr>
        <w:t>: Only documents written in English were included.</w:t>
      </w:r>
    </w:p>
    <w:p w14:paraId="573A32EA" w14:textId="77777777" w:rsidR="00146A7E" w:rsidRPr="00146A7E" w:rsidRDefault="00146A7E" w:rsidP="00146A7E">
      <w:pPr>
        <w:numPr>
          <w:ilvl w:val="0"/>
          <w:numId w:val="10"/>
        </w:numPr>
        <w:spacing w:before="240" w:after="240" w:line="240" w:lineRule="auto"/>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i/>
          <w:sz w:val="24"/>
          <w:lang w:val="en-US"/>
        </w:rPr>
        <w:t>Type of document</w:t>
      </w:r>
      <w:r w:rsidRPr="00146A7E">
        <w:rPr>
          <w:rFonts w:ascii="Times New Roman" w:eastAsia="Times New Roman" w:hAnsi="Times New Roman" w:cs="Times New Roman"/>
          <w:sz w:val="24"/>
          <w:lang w:val="en-US"/>
        </w:rPr>
        <w:t>: Only articles published in peer-reviewed international journals were selected.</w:t>
      </w:r>
    </w:p>
    <w:p w14:paraId="6EC0312B" w14:textId="77777777" w:rsidR="00146A7E" w:rsidRPr="00146A7E" w:rsidRDefault="00146A7E" w:rsidP="00146A7E">
      <w:pPr>
        <w:numPr>
          <w:ilvl w:val="0"/>
          <w:numId w:val="10"/>
        </w:numPr>
        <w:spacing w:before="240" w:after="240" w:line="240" w:lineRule="auto"/>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i/>
          <w:sz w:val="24"/>
          <w:lang w:val="en-US"/>
        </w:rPr>
        <w:t>Status of publication</w:t>
      </w:r>
      <w:r w:rsidRPr="00146A7E">
        <w:rPr>
          <w:rFonts w:ascii="Times New Roman" w:eastAsia="Times New Roman" w:hAnsi="Times New Roman" w:cs="Times New Roman"/>
          <w:sz w:val="24"/>
          <w:lang w:val="en-US"/>
        </w:rPr>
        <w:t>: Where possible, articles and articles in the press (i.e., accepted for publication but have not yet been assigned to a journal issue) were included.</w:t>
      </w:r>
    </w:p>
    <w:p w14:paraId="5E2B299E" w14:textId="77777777" w:rsidR="00146A7E" w:rsidRPr="00146A7E" w:rsidRDefault="00146A7E" w:rsidP="00146A7E">
      <w:pPr>
        <w:numPr>
          <w:ilvl w:val="0"/>
          <w:numId w:val="10"/>
        </w:numPr>
        <w:spacing w:before="240" w:after="240" w:line="240" w:lineRule="auto"/>
        <w:contextualSpacing/>
        <w:jc w:val="both"/>
        <w:rPr>
          <w:rFonts w:ascii="Times New Roman" w:eastAsia="Times New Roman" w:hAnsi="Times New Roman" w:cs="Times New Roman"/>
          <w:sz w:val="24"/>
          <w:u w:val="single"/>
          <w:lang w:val="en-US"/>
        </w:rPr>
      </w:pPr>
      <w:r w:rsidRPr="00146A7E">
        <w:rPr>
          <w:rFonts w:ascii="Times New Roman" w:eastAsia="Times New Roman" w:hAnsi="Times New Roman" w:cs="Times New Roman"/>
          <w:i/>
          <w:sz w:val="24"/>
          <w:lang w:val="en-US"/>
        </w:rPr>
        <w:t>Year of publication</w:t>
      </w:r>
      <w:r w:rsidRPr="00146A7E">
        <w:rPr>
          <w:rFonts w:ascii="Times New Roman" w:eastAsia="Times New Roman" w:hAnsi="Times New Roman" w:cs="Times New Roman"/>
          <w:sz w:val="24"/>
          <w:lang w:val="en-US"/>
        </w:rPr>
        <w:t>: No time limit.</w:t>
      </w:r>
    </w:p>
    <w:p w14:paraId="38E87AED" w14:textId="77777777" w:rsidR="00146A7E" w:rsidRPr="00146A7E" w:rsidRDefault="00146A7E" w:rsidP="00146A7E">
      <w:pPr>
        <w:spacing w:before="240" w:after="240" w:line="240" w:lineRule="auto"/>
        <w:ind w:firstLine="284"/>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The search strategy led to extracting 4,189 records, totaling 1,979 after removing duplicates. </w:t>
      </w:r>
    </w:p>
    <w:p w14:paraId="49C0987C" w14:textId="77777777" w:rsidR="00146A7E" w:rsidRPr="00146A7E" w:rsidRDefault="00146A7E" w:rsidP="00146A7E">
      <w:pPr>
        <w:pStyle w:val="Titolo3"/>
        <w:rPr>
          <w:rFonts w:eastAsia="Calibri Light"/>
          <w:lang w:val="en-US"/>
        </w:rPr>
      </w:pPr>
      <w:bookmarkStart w:id="4" w:name="_Toc120464365"/>
      <w:r w:rsidRPr="00146A7E">
        <w:rPr>
          <w:rFonts w:eastAsia="Calibri Light"/>
          <w:lang w:val="en-US"/>
        </w:rPr>
        <w:t>Study selection</w:t>
      </w:r>
      <w:bookmarkEnd w:id="4"/>
      <w:r w:rsidRPr="00146A7E">
        <w:rPr>
          <w:rFonts w:eastAsia="Calibri Light"/>
          <w:lang w:val="en-US"/>
        </w:rPr>
        <w:t xml:space="preserve"> </w:t>
      </w:r>
    </w:p>
    <w:p w14:paraId="7CA6A456" w14:textId="77777777" w:rsidR="00146A7E" w:rsidRPr="00146A7E" w:rsidRDefault="00146A7E" w:rsidP="00146A7E">
      <w:pPr>
        <w:tabs>
          <w:tab w:val="left" w:pos="2550"/>
        </w:tabs>
        <w:spacing w:before="240" w:after="240" w:line="240" w:lineRule="auto"/>
        <w:ind w:firstLine="284"/>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The screening was performed per the following eligibility criteria: </w:t>
      </w:r>
    </w:p>
    <w:p w14:paraId="1FFB6889" w14:textId="77777777" w:rsidR="00146A7E" w:rsidRPr="00146A7E" w:rsidRDefault="00146A7E" w:rsidP="00146A7E">
      <w:pPr>
        <w:numPr>
          <w:ilvl w:val="0"/>
          <w:numId w:val="9"/>
        </w:numPr>
        <w:spacing w:before="240" w:after="240" w:line="240" w:lineRule="auto"/>
        <w:contextualSpacing/>
        <w:jc w:val="both"/>
        <w:rPr>
          <w:rFonts w:ascii="Times New Roman" w:eastAsia="Times New Roman" w:hAnsi="Times New Roman" w:cs="Times New Roman"/>
          <w:sz w:val="24"/>
          <w:u w:val="single"/>
          <w:lang w:val="en-US"/>
        </w:rPr>
      </w:pPr>
      <w:r w:rsidRPr="00146A7E">
        <w:rPr>
          <w:rFonts w:ascii="Times New Roman" w:eastAsia="Times New Roman" w:hAnsi="Times New Roman" w:cs="Times New Roman"/>
          <w:i/>
          <w:sz w:val="24"/>
          <w:lang w:val="en-US"/>
        </w:rPr>
        <w:t>Co-creation scope</w:t>
      </w:r>
      <w:r w:rsidRPr="00146A7E">
        <w:rPr>
          <w:rFonts w:ascii="Times New Roman" w:eastAsia="Times New Roman" w:hAnsi="Times New Roman" w:cs="Times New Roman"/>
          <w:sz w:val="24"/>
          <w:lang w:val="en-US"/>
        </w:rPr>
        <w:t>: we considered studies that focus - also or only - on co-creative activities falling into the joint sphere, those that require interactions between healthcare users (i.e.,</w:t>
      </w:r>
      <w:r w:rsidRPr="00146A7E">
        <w:rPr>
          <w:rFonts w:ascii="Times New Roman" w:eastAsia="Calibri" w:hAnsi="Times New Roman" w:cs="Times New Roman"/>
          <w:lang w:val="en-US"/>
        </w:rPr>
        <w:t xml:space="preserve"> </w:t>
      </w:r>
      <w:r w:rsidRPr="00146A7E">
        <w:rPr>
          <w:rFonts w:ascii="Times New Roman" w:eastAsia="Times New Roman" w:hAnsi="Times New Roman" w:cs="Times New Roman"/>
          <w:sz w:val="24"/>
          <w:lang w:val="en-US"/>
        </w:rPr>
        <w:t>patients, groups of patients/citizens, caregivers, and families) and healthcare providers (e.g., cooperating, co-learning, co-production, co-training, etc.). “The core of interaction is a physical, virtual, or mental contact, such that the provider creates opportunities to engage with its customers’ experiences and practices and thereby influences their flow and outcomes” (</w:t>
      </w:r>
      <w:proofErr w:type="spellStart"/>
      <w:r w:rsidRPr="00146A7E">
        <w:rPr>
          <w:rFonts w:ascii="Times New Roman" w:eastAsia="Times New Roman" w:hAnsi="Times New Roman" w:cs="Times New Roman"/>
          <w:sz w:val="24"/>
          <w:lang w:val="en-US"/>
        </w:rPr>
        <w:t>Grönroos</w:t>
      </w:r>
      <w:proofErr w:type="spellEnd"/>
      <w:r w:rsidRPr="00146A7E">
        <w:rPr>
          <w:rFonts w:ascii="Times New Roman" w:eastAsia="Times New Roman" w:hAnsi="Times New Roman" w:cs="Times New Roman"/>
          <w:sz w:val="24"/>
          <w:lang w:val="en-US"/>
        </w:rPr>
        <w:t xml:space="preserve"> and </w:t>
      </w:r>
      <w:proofErr w:type="spellStart"/>
      <w:r w:rsidRPr="00146A7E">
        <w:rPr>
          <w:rFonts w:ascii="Times New Roman" w:eastAsia="Times New Roman" w:hAnsi="Times New Roman" w:cs="Times New Roman"/>
          <w:sz w:val="24"/>
          <w:lang w:val="en-US"/>
        </w:rPr>
        <w:t>Voima</w:t>
      </w:r>
      <w:proofErr w:type="spellEnd"/>
      <w:r w:rsidRPr="00146A7E">
        <w:rPr>
          <w:rFonts w:ascii="Times New Roman" w:eastAsia="Times New Roman" w:hAnsi="Times New Roman" w:cs="Times New Roman"/>
          <w:sz w:val="24"/>
          <w:lang w:val="en-US"/>
        </w:rPr>
        <w:t>, 2013, p. 140). Following this criterion, we excluded papers that considered users creating value independently from providers (e.g.,</w:t>
      </w:r>
      <w:r w:rsidRPr="00146A7E">
        <w:rPr>
          <w:rFonts w:ascii="Times New Roman" w:eastAsia="Calibri" w:hAnsi="Times New Roman" w:cs="Times New Roman"/>
          <w:lang w:val="en-US"/>
        </w:rPr>
        <w:t xml:space="preserve"> </w:t>
      </w:r>
      <w:r w:rsidRPr="00146A7E">
        <w:rPr>
          <w:rFonts w:ascii="Times New Roman" w:eastAsia="Times New Roman" w:hAnsi="Times New Roman" w:cs="Times New Roman"/>
          <w:sz w:val="24"/>
          <w:lang w:val="en-US"/>
        </w:rPr>
        <w:t xml:space="preserve">self-service bowel screening). </w:t>
      </w:r>
    </w:p>
    <w:p w14:paraId="0AE61BD3" w14:textId="77777777" w:rsidR="00146A7E" w:rsidRPr="00146A7E" w:rsidRDefault="00146A7E" w:rsidP="00146A7E">
      <w:pPr>
        <w:numPr>
          <w:ilvl w:val="0"/>
          <w:numId w:val="9"/>
        </w:numPr>
        <w:spacing w:before="240" w:after="240" w:line="240" w:lineRule="auto"/>
        <w:contextualSpacing/>
        <w:jc w:val="both"/>
        <w:rPr>
          <w:rFonts w:ascii="Times New Roman" w:eastAsia="Times New Roman" w:hAnsi="Times New Roman" w:cs="Times New Roman"/>
          <w:sz w:val="24"/>
          <w:u w:val="single"/>
          <w:lang w:val="en-US"/>
        </w:rPr>
      </w:pPr>
      <w:r w:rsidRPr="00146A7E">
        <w:rPr>
          <w:rFonts w:ascii="Times New Roman" w:eastAsia="Times New Roman" w:hAnsi="Times New Roman" w:cs="Times New Roman"/>
          <w:i/>
          <w:sz w:val="24"/>
          <w:lang w:val="en-US"/>
        </w:rPr>
        <w:t>Topic:</w:t>
      </w:r>
      <w:r w:rsidRPr="00146A7E">
        <w:rPr>
          <w:rFonts w:ascii="Times New Roman" w:eastAsia="Times New Roman" w:hAnsi="Times New Roman" w:cs="Times New Roman"/>
          <w:sz w:val="24"/>
          <w:lang w:val="en-US"/>
        </w:rPr>
        <w:t xml:space="preserve"> All papers reporting at least one outcome of co-creation were included, regardless of the specific research question.</w:t>
      </w:r>
    </w:p>
    <w:p w14:paraId="38C62F24" w14:textId="77777777" w:rsidR="00146A7E" w:rsidRPr="00146A7E" w:rsidRDefault="00146A7E" w:rsidP="00146A7E">
      <w:pPr>
        <w:numPr>
          <w:ilvl w:val="0"/>
          <w:numId w:val="9"/>
        </w:numPr>
        <w:spacing w:before="240" w:after="240" w:line="240" w:lineRule="auto"/>
        <w:contextualSpacing/>
        <w:jc w:val="both"/>
        <w:rPr>
          <w:rFonts w:ascii="Times New Roman" w:eastAsia="Times New Roman" w:hAnsi="Times New Roman" w:cs="Times New Roman"/>
          <w:sz w:val="24"/>
          <w:u w:val="single"/>
          <w:lang w:val="en-US"/>
        </w:rPr>
      </w:pPr>
      <w:r w:rsidRPr="00146A7E">
        <w:rPr>
          <w:rFonts w:ascii="Times New Roman" w:eastAsia="Times New Roman" w:hAnsi="Times New Roman" w:cs="Times New Roman"/>
          <w:i/>
          <w:sz w:val="24"/>
          <w:lang w:val="en-US"/>
        </w:rPr>
        <w:t>Type of studies</w:t>
      </w:r>
      <w:r w:rsidRPr="00146A7E">
        <w:rPr>
          <w:rFonts w:ascii="Times New Roman" w:eastAsia="Times New Roman" w:hAnsi="Times New Roman" w:cs="Times New Roman"/>
          <w:sz w:val="24"/>
          <w:lang w:val="en-US"/>
        </w:rPr>
        <w:t>: Only empirical (qualitative, quantitative, or mixed) studies were considered because of the need to verify evidence-based impacts. Conceptual articles, reviews, and protocols were excluded.</w:t>
      </w:r>
    </w:p>
    <w:p w14:paraId="260B487A" w14:textId="77777777" w:rsidR="00146A7E" w:rsidRPr="00146A7E" w:rsidRDefault="00146A7E" w:rsidP="00146A7E">
      <w:pPr>
        <w:spacing w:before="240" w:after="240" w:line="240" w:lineRule="auto"/>
        <w:ind w:firstLine="284"/>
        <w:contextualSpacing/>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The screening was first conducted on the titles and abstracts, resulting in 434 articles. A total of 438 articles were considered eligible for full-text assessment after four articles were added using the snowball technique (“other sources” articles in Figure 1). All authors screened a sample of articles separately to verify the level of accordance in terms of eligibility assessment. Disagreements were resolved by discussion and consensus. Finally, the analysis included 161 articles. </w:t>
      </w:r>
    </w:p>
    <w:p w14:paraId="19E84657" w14:textId="77777777" w:rsidR="00146A7E" w:rsidRPr="00146A7E" w:rsidRDefault="00146A7E" w:rsidP="00146A7E">
      <w:pPr>
        <w:pStyle w:val="Titolo3"/>
        <w:rPr>
          <w:rFonts w:eastAsia="Calibri Light"/>
          <w:lang w:val="en-US"/>
        </w:rPr>
      </w:pPr>
      <w:bookmarkStart w:id="5" w:name="_Toc120464366"/>
      <w:r w:rsidRPr="00146A7E">
        <w:rPr>
          <w:rFonts w:eastAsia="Calibri Light"/>
          <w:lang w:val="en-US"/>
        </w:rPr>
        <w:t>Study analysis</w:t>
      </w:r>
      <w:bookmarkEnd w:id="5"/>
      <w:r w:rsidRPr="00146A7E">
        <w:rPr>
          <w:rFonts w:eastAsia="Calibri Light"/>
          <w:lang w:val="en-US"/>
        </w:rPr>
        <w:t xml:space="preserve"> </w:t>
      </w:r>
    </w:p>
    <w:p w14:paraId="7EDF3F29" w14:textId="77777777" w:rsidR="00146A7E" w:rsidRPr="00146A7E" w:rsidRDefault="00146A7E" w:rsidP="00146A7E">
      <w:pPr>
        <w:spacing w:after="0" w:line="240" w:lineRule="auto"/>
        <w:ind w:firstLine="284"/>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Firstly, baseline information was extracted: author/s; title; journal; year; research questions; methodological approach; research method; sample; country of the study; main “co-paradigm” used (i.e., co-production or/and co-creation), the research strand (health research; service management and marketing; public administration and management; other). </w:t>
      </w:r>
    </w:p>
    <w:p w14:paraId="5586F3A4" w14:textId="77777777" w:rsidR="00146A7E" w:rsidRPr="00146A7E" w:rsidRDefault="00146A7E" w:rsidP="00146A7E">
      <w:pPr>
        <w:spacing w:after="0" w:line="240" w:lineRule="auto"/>
        <w:ind w:firstLine="284"/>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 xml:space="preserve">Second, for thematic qualitative analysis, we used a deductive-inductive approach (Braun and Clarke, 2006). We worked with the frameworks of </w:t>
      </w:r>
      <w:proofErr w:type="spellStart"/>
      <w:r w:rsidRPr="00146A7E">
        <w:rPr>
          <w:rFonts w:ascii="Times New Roman" w:eastAsia="Times New Roman" w:hAnsi="Times New Roman" w:cs="Times New Roman"/>
          <w:sz w:val="24"/>
          <w:lang w:val="en-US"/>
        </w:rPr>
        <w:t>Mustak</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xml:space="preserve"> (2016) and </w:t>
      </w:r>
      <w:proofErr w:type="spellStart"/>
      <w:r w:rsidRPr="00146A7E">
        <w:rPr>
          <w:rFonts w:ascii="Times New Roman" w:eastAsia="Times New Roman" w:hAnsi="Times New Roman" w:cs="Times New Roman"/>
          <w:sz w:val="24"/>
          <w:lang w:val="en-US"/>
        </w:rPr>
        <w:t>Cepiku</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xml:space="preserve"> (2020) for the first coding of evidence. Following </w:t>
      </w:r>
      <w:proofErr w:type="spellStart"/>
      <w:r w:rsidRPr="00146A7E">
        <w:rPr>
          <w:rFonts w:ascii="Times New Roman" w:eastAsia="Times New Roman" w:hAnsi="Times New Roman" w:cs="Times New Roman"/>
          <w:sz w:val="24"/>
          <w:lang w:val="en-US"/>
        </w:rPr>
        <w:t>Mustak</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xml:space="preserve">, we used the classification of antecedents (factors that drive customer participation) and outcomes (positive or negative results). From </w:t>
      </w:r>
      <w:proofErr w:type="spellStart"/>
      <w:r w:rsidRPr="00146A7E">
        <w:rPr>
          <w:rFonts w:ascii="Times New Roman" w:eastAsia="Times New Roman" w:hAnsi="Times New Roman" w:cs="Times New Roman"/>
          <w:sz w:val="24"/>
          <w:lang w:val="en-US"/>
        </w:rPr>
        <w:t>Cepiku</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we derived management approaches (activities that aim to affect customer input).</w:t>
      </w:r>
    </w:p>
    <w:p w14:paraId="353DBC36" w14:textId="77777777" w:rsidR="00146A7E" w:rsidRPr="00146A7E" w:rsidRDefault="00146A7E" w:rsidP="00146A7E">
      <w:pPr>
        <w:spacing w:after="0" w:line="240" w:lineRule="auto"/>
        <w:ind w:firstLine="284"/>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Health professionals (healthcare workers providing care treatment such as physicians, nurses, physiotherapists, etc.) are considered separately from the health provider (healthcare organizations such as hospitals, nursing homes, outpatient clinics, etc.), although we are aware that this individual level could also have organizational implications (e.g., the cost efficiency of health providers). The choice to distinguish the employer (e.g., hospital) from the employees (e.g., physicians) derives from the acknowledgement that health professionals’ personal experiences and individual well-being (e.g., job satisfaction and burnout) affect the interaction with healthcare users and their own outcomes (</w:t>
      </w:r>
      <w:proofErr w:type="spellStart"/>
      <w:r w:rsidRPr="00146A7E">
        <w:rPr>
          <w:rFonts w:ascii="Times New Roman" w:eastAsia="Times New Roman" w:hAnsi="Times New Roman" w:cs="Times New Roman"/>
          <w:sz w:val="24"/>
          <w:lang w:val="en-US"/>
        </w:rPr>
        <w:t>Vogus</w:t>
      </w:r>
      <w:proofErr w:type="spellEnd"/>
      <w:r w:rsidRPr="00146A7E">
        <w:rPr>
          <w:rFonts w:ascii="Times New Roman" w:eastAsia="Times New Roman" w:hAnsi="Times New Roman" w:cs="Times New Roman"/>
          <w:sz w:val="24"/>
          <w:lang w:val="en-US"/>
        </w:rPr>
        <w:t xml:space="preserve"> </w:t>
      </w:r>
      <w:r w:rsidRPr="00146A7E">
        <w:rPr>
          <w:rFonts w:ascii="Times New Roman" w:eastAsia="Times New Roman" w:hAnsi="Times New Roman" w:cs="Times New Roman"/>
          <w:i/>
          <w:sz w:val="24"/>
          <w:lang w:val="en-US"/>
        </w:rPr>
        <w:t>et al.</w:t>
      </w:r>
      <w:r w:rsidRPr="00146A7E">
        <w:rPr>
          <w:rFonts w:ascii="Times New Roman" w:eastAsia="Times New Roman" w:hAnsi="Times New Roman" w:cs="Times New Roman"/>
          <w:sz w:val="24"/>
          <w:lang w:val="en-US"/>
        </w:rPr>
        <w:t>, 2020) and the overall quality of care (</w:t>
      </w:r>
      <w:proofErr w:type="spellStart"/>
      <w:r w:rsidRPr="00146A7E">
        <w:rPr>
          <w:rFonts w:ascii="Times New Roman" w:eastAsia="Times New Roman" w:hAnsi="Times New Roman" w:cs="Times New Roman"/>
          <w:sz w:val="24"/>
          <w:lang w:val="en-US"/>
        </w:rPr>
        <w:t>Bodenheimer</w:t>
      </w:r>
      <w:proofErr w:type="spellEnd"/>
      <w:r w:rsidRPr="00146A7E">
        <w:rPr>
          <w:rFonts w:ascii="Times New Roman" w:eastAsia="Times New Roman" w:hAnsi="Times New Roman" w:cs="Times New Roman"/>
          <w:sz w:val="24"/>
          <w:lang w:val="en-US"/>
        </w:rPr>
        <w:t xml:space="preserve"> and </w:t>
      </w:r>
      <w:proofErr w:type="spellStart"/>
      <w:r w:rsidRPr="00146A7E">
        <w:rPr>
          <w:rFonts w:ascii="Times New Roman" w:eastAsia="Times New Roman" w:hAnsi="Times New Roman" w:cs="Times New Roman"/>
          <w:sz w:val="24"/>
          <w:lang w:val="en-US"/>
        </w:rPr>
        <w:t>Sinsky</w:t>
      </w:r>
      <w:proofErr w:type="spellEnd"/>
      <w:r w:rsidRPr="00146A7E">
        <w:rPr>
          <w:rFonts w:ascii="Times New Roman" w:eastAsia="Times New Roman" w:hAnsi="Times New Roman" w:cs="Times New Roman"/>
          <w:sz w:val="24"/>
          <w:lang w:val="en-US"/>
        </w:rPr>
        <w:t xml:space="preserve">, 2014). </w:t>
      </w:r>
    </w:p>
    <w:p w14:paraId="1C6A3118" w14:textId="77777777" w:rsidR="00146A7E" w:rsidRPr="00146A7E" w:rsidRDefault="00146A7E" w:rsidP="00146A7E">
      <w:pPr>
        <w:spacing w:after="0" w:line="240" w:lineRule="auto"/>
        <w:ind w:firstLine="284"/>
        <w:jc w:val="both"/>
        <w:rPr>
          <w:rFonts w:ascii="Times New Roman" w:eastAsia="Times New Roman" w:hAnsi="Times New Roman" w:cs="Times New Roman"/>
          <w:sz w:val="24"/>
          <w:lang w:val="en-US"/>
        </w:rPr>
      </w:pPr>
      <w:r w:rsidRPr="00146A7E">
        <w:rPr>
          <w:rFonts w:ascii="Times New Roman" w:eastAsia="Times New Roman" w:hAnsi="Times New Roman" w:cs="Times New Roman"/>
          <w:sz w:val="24"/>
          <w:lang w:val="en-US"/>
        </w:rPr>
        <w:t>All authors independently analyzed a sample of articles to verify the level of accordance and resolved disagreements through discussion. Then, each author analyzed 2/3 of the database, noting considerations and adding/modifying categories if deemed appropriate. In the third stage, the pair of authors who examined the same papers discussed their annotations and agreed to the final coding.</w:t>
      </w:r>
    </w:p>
    <w:p w14:paraId="5A03DD87" w14:textId="77777777" w:rsidR="00146A7E" w:rsidRPr="00146A7E" w:rsidRDefault="00146A7E" w:rsidP="00146A7E">
      <w:pPr>
        <w:rPr>
          <w:lang w:val="en-US" w:eastAsia="it-IT"/>
        </w:rPr>
      </w:pPr>
    </w:p>
    <w:p w14:paraId="7B28A2EE" w14:textId="48BBC83D" w:rsidR="00B86F76" w:rsidRPr="00CD3C9F" w:rsidRDefault="00B86F76" w:rsidP="00146A7E">
      <w:pPr>
        <w:pStyle w:val="Titolo2"/>
        <w:spacing w:after="240"/>
        <w:rPr>
          <w:b/>
          <w:lang w:val="en-US" w:eastAsia="it-IT"/>
        </w:rPr>
      </w:pPr>
      <w:bookmarkStart w:id="6" w:name="_Toc120464367"/>
      <w:r w:rsidRPr="00CD3C9F">
        <w:rPr>
          <w:b/>
          <w:lang w:val="en-US" w:eastAsia="it-IT"/>
        </w:rPr>
        <w:t>Article overview</w:t>
      </w:r>
      <w:bookmarkEnd w:id="6"/>
    </w:p>
    <w:p w14:paraId="60FF7287" w14:textId="77777777" w:rsidR="00B86F76" w:rsidRPr="00B86F76" w:rsidRDefault="00B86F76" w:rsidP="00146A7E">
      <w:pPr>
        <w:spacing w:after="0" w:line="240" w:lineRule="auto"/>
        <w:ind w:firstLine="284"/>
        <w:jc w:val="both"/>
        <w:rPr>
          <w:rFonts w:ascii="Times New Roman" w:eastAsia="Times New Roman" w:hAnsi="Times New Roman" w:cs="Times New Roman"/>
          <w:sz w:val="24"/>
          <w:szCs w:val="24"/>
          <w:lang w:val="en-US" w:eastAsia="it-IT"/>
        </w:rPr>
      </w:pPr>
      <w:r w:rsidRPr="00B86F76">
        <w:rPr>
          <w:rFonts w:ascii="Times New Roman" w:eastAsia="Times New Roman" w:hAnsi="Times New Roman" w:cs="Times New Roman"/>
          <w:sz w:val="24"/>
          <w:szCs w:val="24"/>
          <w:lang w:val="en-US" w:eastAsia="it-IT"/>
        </w:rPr>
        <w:t xml:space="preserve">The selected articles are from 2007 to the end of 2020, except for one article published in 1998. 69.5% have been published in the last four years. 43.5% of articles used qualitative methods, 29.8% quantitative methods, and 26.7% mixed methods. Most of the papers (109) have been published in </w:t>
      </w:r>
      <w:r w:rsidRPr="00B86F76">
        <w:rPr>
          <w:rFonts w:ascii="Times New Roman" w:eastAsia="Times New Roman" w:hAnsi="Times New Roman" w:cs="Times New Roman"/>
          <w:i/>
          <w:sz w:val="24"/>
          <w:szCs w:val="24"/>
          <w:lang w:val="en-US" w:eastAsia="it-IT"/>
        </w:rPr>
        <w:t>health research</w:t>
      </w:r>
      <w:r w:rsidRPr="00B86F76">
        <w:rPr>
          <w:rFonts w:ascii="Times New Roman" w:eastAsia="Times New Roman" w:hAnsi="Times New Roman" w:cs="Times New Roman"/>
          <w:sz w:val="24"/>
          <w:szCs w:val="24"/>
          <w:lang w:val="en-US" w:eastAsia="it-IT"/>
        </w:rPr>
        <w:t xml:space="preserve"> (HR); 33 in </w:t>
      </w:r>
      <w:r w:rsidRPr="00B86F76">
        <w:rPr>
          <w:rFonts w:ascii="Times New Roman" w:eastAsia="Times New Roman" w:hAnsi="Times New Roman" w:cs="Times New Roman"/>
          <w:i/>
          <w:sz w:val="24"/>
          <w:szCs w:val="24"/>
          <w:lang w:val="en-US" w:eastAsia="it-IT"/>
        </w:rPr>
        <w:t xml:space="preserve">service management and marketing </w:t>
      </w:r>
      <w:r w:rsidRPr="00B86F76">
        <w:rPr>
          <w:rFonts w:ascii="Times New Roman" w:eastAsia="Times New Roman" w:hAnsi="Times New Roman" w:cs="Times New Roman"/>
          <w:iCs/>
          <w:sz w:val="24"/>
          <w:szCs w:val="24"/>
          <w:lang w:val="en-US" w:eastAsia="it-IT"/>
        </w:rPr>
        <w:t>(SMM)</w:t>
      </w:r>
      <w:r w:rsidRPr="00B86F76">
        <w:rPr>
          <w:rFonts w:ascii="Times New Roman" w:eastAsia="Times New Roman" w:hAnsi="Times New Roman" w:cs="Times New Roman"/>
          <w:sz w:val="24"/>
          <w:szCs w:val="24"/>
          <w:lang w:val="en-US" w:eastAsia="it-IT"/>
        </w:rPr>
        <w:t xml:space="preserve">; 12 in </w:t>
      </w:r>
      <w:r w:rsidRPr="00B86F76">
        <w:rPr>
          <w:rFonts w:ascii="Times New Roman" w:eastAsia="Times New Roman" w:hAnsi="Times New Roman" w:cs="Times New Roman"/>
          <w:i/>
          <w:sz w:val="24"/>
          <w:szCs w:val="24"/>
          <w:lang w:val="en-US" w:eastAsia="it-IT"/>
        </w:rPr>
        <w:t xml:space="preserve">public administration and management </w:t>
      </w:r>
      <w:r w:rsidRPr="00B86F76">
        <w:rPr>
          <w:rFonts w:ascii="Times New Roman" w:eastAsia="Times New Roman" w:hAnsi="Times New Roman" w:cs="Times New Roman"/>
          <w:iCs/>
          <w:sz w:val="24"/>
          <w:szCs w:val="24"/>
          <w:lang w:val="en-US" w:eastAsia="it-IT"/>
        </w:rPr>
        <w:t>(PAM)</w:t>
      </w:r>
      <w:r w:rsidRPr="00B86F76">
        <w:rPr>
          <w:rFonts w:ascii="Times New Roman" w:eastAsia="Times New Roman" w:hAnsi="Times New Roman" w:cs="Times New Roman"/>
          <w:sz w:val="24"/>
          <w:szCs w:val="24"/>
          <w:lang w:val="en-US" w:eastAsia="it-IT"/>
        </w:rPr>
        <w:t xml:space="preserve">; 7 in </w:t>
      </w:r>
      <w:r w:rsidRPr="00B86F76">
        <w:rPr>
          <w:rFonts w:ascii="Times New Roman" w:eastAsia="Times New Roman" w:hAnsi="Times New Roman" w:cs="Times New Roman"/>
          <w:i/>
          <w:sz w:val="24"/>
          <w:szCs w:val="24"/>
          <w:lang w:val="en-US" w:eastAsia="it-IT"/>
        </w:rPr>
        <w:t xml:space="preserve">other </w:t>
      </w:r>
      <w:r w:rsidRPr="00B86F76">
        <w:rPr>
          <w:rFonts w:ascii="Times New Roman" w:eastAsia="Times New Roman" w:hAnsi="Times New Roman" w:cs="Times New Roman"/>
          <w:sz w:val="24"/>
          <w:szCs w:val="24"/>
          <w:lang w:val="en-US" w:eastAsia="it-IT"/>
        </w:rPr>
        <w:t xml:space="preserve">research streams (O). </w:t>
      </w:r>
    </w:p>
    <w:p w14:paraId="42D99ECD" w14:textId="06BD8EE4" w:rsidR="00B86F76" w:rsidRPr="00B86F76" w:rsidRDefault="00B86F76" w:rsidP="00146A7E">
      <w:pPr>
        <w:spacing w:after="0" w:line="240" w:lineRule="auto"/>
        <w:ind w:firstLine="284"/>
        <w:jc w:val="both"/>
        <w:rPr>
          <w:rFonts w:ascii="Times New Roman" w:eastAsia="Times New Roman" w:hAnsi="Times New Roman" w:cs="Times New Roman"/>
          <w:sz w:val="24"/>
          <w:szCs w:val="24"/>
          <w:lang w:val="en-US" w:eastAsia="it-IT"/>
        </w:rPr>
      </w:pPr>
      <w:r w:rsidRPr="00B86F76">
        <w:rPr>
          <w:rFonts w:ascii="Times New Roman" w:eastAsia="Times New Roman" w:hAnsi="Times New Roman" w:cs="Times New Roman"/>
          <w:sz w:val="24"/>
          <w:szCs w:val="24"/>
          <w:lang w:val="en-US" w:eastAsia="it-IT"/>
        </w:rPr>
        <w:t xml:space="preserve">Looking at the use of the two constructs, the findings confirm that there has been a temporal evolution in the use of the two co-paradigms in the research streams investigated, co-creation has a wider usage in the recent past (Figure </w:t>
      </w:r>
      <w:r w:rsidR="007464C4">
        <w:rPr>
          <w:rFonts w:ascii="Times New Roman" w:eastAsia="Times New Roman" w:hAnsi="Times New Roman" w:cs="Times New Roman"/>
          <w:sz w:val="24"/>
          <w:szCs w:val="24"/>
          <w:lang w:val="en-US" w:eastAsia="it-IT"/>
        </w:rPr>
        <w:t>2</w:t>
      </w:r>
      <w:r w:rsidRPr="00B86F76">
        <w:rPr>
          <w:rFonts w:ascii="Times New Roman" w:eastAsia="Times New Roman" w:hAnsi="Times New Roman" w:cs="Times New Roman"/>
          <w:sz w:val="24"/>
          <w:szCs w:val="24"/>
          <w:lang w:val="en-US" w:eastAsia="it-IT"/>
        </w:rPr>
        <w:t>).</w:t>
      </w:r>
    </w:p>
    <w:p w14:paraId="31ADFEAF" w14:textId="77777777" w:rsidR="00B86F76" w:rsidRPr="00B86F76" w:rsidRDefault="00B86F76" w:rsidP="00146A7E">
      <w:pPr>
        <w:spacing w:after="0" w:line="240" w:lineRule="auto"/>
        <w:ind w:firstLine="284"/>
        <w:jc w:val="both"/>
        <w:rPr>
          <w:rFonts w:ascii="Times New Roman" w:eastAsia="Times New Roman" w:hAnsi="Times New Roman" w:cs="Times New Roman"/>
          <w:sz w:val="24"/>
          <w:szCs w:val="24"/>
          <w:lang w:val="en-US" w:eastAsia="it-IT"/>
        </w:rPr>
      </w:pPr>
      <w:r w:rsidRPr="00B86F76">
        <w:rPr>
          <w:rFonts w:ascii="Times New Roman" w:eastAsia="Times New Roman" w:hAnsi="Times New Roman" w:cs="Times New Roman"/>
          <w:sz w:val="24"/>
          <w:szCs w:val="24"/>
          <w:lang w:val="en-US" w:eastAsia="it-IT"/>
        </w:rPr>
        <w:t xml:space="preserve">Generally, co-production is the most widespread label used by authors, found in 54.7% of papers. Among papers using co-creation, 11 papers refer to co-production as a component of co-creation. The use of co-paradigm varies according to the research field. Co-production has been extensively used in PAM and is prevalent in health research. Co-creation is mainly used in SMM and to some extent in health research, specifically in health informatics papers. It should be noted that many articles in the health research stream do not provide any specific conceptualization with respect to the “co-production” or “co-creation” term. </w:t>
      </w:r>
    </w:p>
    <w:p w14:paraId="7B103BBD" w14:textId="168AD964" w:rsidR="00B86F76" w:rsidRDefault="00B86F76" w:rsidP="00B86F76">
      <w:pPr>
        <w:spacing w:after="0" w:line="360" w:lineRule="auto"/>
        <w:jc w:val="both"/>
        <w:rPr>
          <w:rFonts w:ascii="Times New Roman" w:eastAsia="Times New Roman" w:hAnsi="Times New Roman" w:cs="Times New Roman"/>
          <w:sz w:val="24"/>
          <w:szCs w:val="24"/>
          <w:lang w:val="en-US" w:eastAsia="it-IT"/>
        </w:rPr>
      </w:pPr>
    </w:p>
    <w:p w14:paraId="67C29E6D" w14:textId="6971351E" w:rsidR="007464C4" w:rsidRPr="00CD3C9F" w:rsidRDefault="007464C4" w:rsidP="007464C4">
      <w:pPr>
        <w:pStyle w:val="Didascalia"/>
        <w:rPr>
          <w:rFonts w:ascii="Times New Roman" w:eastAsia="Times New Roman" w:hAnsi="Times New Roman" w:cs="Times New Roman"/>
          <w:i w:val="0"/>
          <w:sz w:val="32"/>
          <w:szCs w:val="24"/>
          <w:lang w:val="en-US" w:eastAsia="it-IT"/>
        </w:rPr>
      </w:pPr>
      <w:r w:rsidRPr="00CD3C9F">
        <w:rPr>
          <w:rFonts w:ascii="Times New Roman" w:hAnsi="Times New Roman" w:cs="Times New Roman"/>
          <w:i w:val="0"/>
          <w:sz w:val="22"/>
          <w:lang w:val="en-US"/>
        </w:rPr>
        <w:t xml:space="preserve">Figure </w:t>
      </w:r>
      <w:r w:rsidRPr="00CD3C9F">
        <w:rPr>
          <w:rFonts w:ascii="Times New Roman" w:hAnsi="Times New Roman" w:cs="Times New Roman"/>
          <w:i w:val="0"/>
          <w:sz w:val="22"/>
          <w:lang w:val="en-US"/>
        </w:rPr>
        <w:fldChar w:fldCharType="begin"/>
      </w:r>
      <w:r w:rsidRPr="00CD3C9F">
        <w:rPr>
          <w:rFonts w:ascii="Times New Roman" w:hAnsi="Times New Roman" w:cs="Times New Roman"/>
          <w:i w:val="0"/>
          <w:sz w:val="22"/>
          <w:lang w:val="en-US"/>
        </w:rPr>
        <w:instrText xml:space="preserve"> SEQ Figure \* ARABIC </w:instrText>
      </w:r>
      <w:r w:rsidRPr="00CD3C9F">
        <w:rPr>
          <w:rFonts w:ascii="Times New Roman" w:hAnsi="Times New Roman" w:cs="Times New Roman"/>
          <w:i w:val="0"/>
          <w:sz w:val="22"/>
          <w:lang w:val="en-US"/>
        </w:rPr>
        <w:fldChar w:fldCharType="separate"/>
      </w:r>
      <w:r w:rsidRPr="00CD3C9F">
        <w:rPr>
          <w:rFonts w:ascii="Times New Roman" w:hAnsi="Times New Roman" w:cs="Times New Roman"/>
          <w:i w:val="0"/>
          <w:noProof/>
          <w:sz w:val="22"/>
          <w:lang w:val="en-US"/>
        </w:rPr>
        <w:t>2</w:t>
      </w:r>
      <w:r w:rsidRPr="00CD3C9F">
        <w:rPr>
          <w:rFonts w:ascii="Times New Roman" w:hAnsi="Times New Roman" w:cs="Times New Roman"/>
          <w:i w:val="0"/>
          <w:sz w:val="22"/>
          <w:lang w:val="en-US"/>
        </w:rPr>
        <w:fldChar w:fldCharType="end"/>
      </w:r>
      <w:r w:rsidRPr="00CD3C9F">
        <w:rPr>
          <w:rFonts w:ascii="Times New Roman" w:hAnsi="Times New Roman" w:cs="Times New Roman"/>
          <w:i w:val="0"/>
          <w:sz w:val="22"/>
          <w:lang w:val="en-US"/>
        </w:rPr>
        <w:t>. Co-creation/Co-production distribution over the time and disciplines</w:t>
      </w:r>
    </w:p>
    <w:p w14:paraId="196F6F58" w14:textId="707274F0" w:rsidR="00E95364" w:rsidRPr="00B86F76" w:rsidRDefault="00E95364" w:rsidP="00B86F76">
      <w:pPr>
        <w:spacing w:after="200" w:line="240" w:lineRule="auto"/>
        <w:jc w:val="center"/>
        <w:rPr>
          <w:rFonts w:ascii="Times New Roman" w:hAnsi="Times New Roman" w:cs="Times New Roman"/>
          <w:iCs/>
          <w:color w:val="44546A" w:themeColor="text2"/>
          <w:lang w:val="en-US"/>
        </w:rPr>
      </w:pPr>
      <w:r w:rsidRPr="00E95364">
        <w:rPr>
          <w:rFonts w:ascii="Times New Roman" w:hAnsi="Times New Roman" w:cs="Times New Roman"/>
          <w:iCs/>
          <w:noProof/>
          <w:color w:val="44546A" w:themeColor="text2"/>
          <w:lang w:eastAsia="it-IT"/>
        </w:rPr>
        <w:drawing>
          <wp:inline distT="0" distB="0" distL="0" distR="0" wp14:anchorId="5ECD2DD4" wp14:editId="43333E05">
            <wp:extent cx="6120130" cy="3443450"/>
            <wp:effectExtent l="0" t="0" r="0" b="5080"/>
            <wp:docPr id="1" name="Immagine 1" descr="C:\Users\Floriana\Dropbox\UNIMI_CO-PRODUCTION\Structured literature review\SUBMISSION_JOURNAL OF SERVICE MANAGEMENT\R1\Submission\Figures_NEW\Figure 2_ Cocreation_Coproduction_NEW_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ana\Dropbox\UNIMI_CO-PRODUCTION\Structured literature review\SUBMISSION_JOURNAL OF SERVICE MANAGEMENT\R1\Submission\Figures_NEW\Figure 2_ Cocreation_Coproduction_NEW_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443450"/>
                    </a:xfrm>
                    <a:prstGeom prst="rect">
                      <a:avLst/>
                    </a:prstGeom>
                    <a:noFill/>
                    <a:ln>
                      <a:noFill/>
                    </a:ln>
                  </pic:spPr>
                </pic:pic>
              </a:graphicData>
            </a:graphic>
          </wp:inline>
        </w:drawing>
      </w:r>
    </w:p>
    <w:p w14:paraId="02C9A8E0" w14:textId="0C4A5AEB" w:rsidR="00B86F76" w:rsidRDefault="00B86F76" w:rsidP="00146A7E"/>
    <w:p w14:paraId="1B8E9E7F" w14:textId="72B7717F" w:rsidR="005C5FAD" w:rsidRDefault="005C5FAD" w:rsidP="00146A7E"/>
    <w:p w14:paraId="028A16FE" w14:textId="77777777" w:rsidR="005C5FAD" w:rsidRDefault="005C5FAD" w:rsidP="00146A7E"/>
    <w:p w14:paraId="0C55F0B4" w14:textId="7D3E1315" w:rsidR="00706FAE" w:rsidRDefault="00706FAE" w:rsidP="00146A7E"/>
    <w:p w14:paraId="516F106D" w14:textId="362AA513" w:rsidR="00706FAE" w:rsidRDefault="00706FAE" w:rsidP="00146A7E"/>
    <w:p w14:paraId="59296E1B" w14:textId="1E527BDF" w:rsidR="00723B1E" w:rsidRPr="00494261" w:rsidRDefault="00867AE9" w:rsidP="009B293D">
      <w:pPr>
        <w:pStyle w:val="Titolo2"/>
        <w:spacing w:after="240"/>
        <w:rPr>
          <w:rFonts w:ascii="Times New Roman" w:hAnsi="Times New Roman" w:cs="Times New Roman"/>
        </w:rPr>
      </w:pPr>
      <w:bookmarkStart w:id="7" w:name="_Toc120464368"/>
      <w:proofErr w:type="spellStart"/>
      <w:r w:rsidRPr="00494261">
        <w:rPr>
          <w:rFonts w:ascii="Times New Roman" w:hAnsi="Times New Roman" w:cs="Times New Roman"/>
          <w:b/>
        </w:rPr>
        <w:lastRenderedPageBreak/>
        <w:t>Supplementary</w:t>
      </w:r>
      <w:proofErr w:type="spellEnd"/>
      <w:r w:rsidRPr="00494261">
        <w:rPr>
          <w:rFonts w:ascii="Times New Roman" w:hAnsi="Times New Roman" w:cs="Times New Roman"/>
          <w:b/>
        </w:rPr>
        <w:t xml:space="preserve"> </w:t>
      </w:r>
      <w:proofErr w:type="spellStart"/>
      <w:r w:rsidR="005520CE" w:rsidRPr="00494261">
        <w:rPr>
          <w:rFonts w:ascii="Times New Roman" w:hAnsi="Times New Roman" w:cs="Times New Roman"/>
          <w:b/>
        </w:rPr>
        <w:t>Table</w:t>
      </w:r>
      <w:proofErr w:type="spellEnd"/>
      <w:r w:rsidR="005520CE" w:rsidRPr="00494261">
        <w:rPr>
          <w:rFonts w:ascii="Times New Roman" w:hAnsi="Times New Roman" w:cs="Times New Roman"/>
          <w:b/>
        </w:rPr>
        <w:t xml:space="preserve"> I</w:t>
      </w:r>
      <w:r w:rsidR="00723B1E" w:rsidRPr="00494261">
        <w:rPr>
          <w:rFonts w:ascii="Times New Roman" w:hAnsi="Times New Roman" w:cs="Times New Roman"/>
        </w:rPr>
        <w:t>.</w:t>
      </w:r>
      <w:r w:rsidR="00026B34" w:rsidRPr="00494261">
        <w:rPr>
          <w:rFonts w:ascii="Times New Roman" w:hAnsi="Times New Roman" w:cs="Times New Roman"/>
        </w:rPr>
        <w:t xml:space="preserve"> Co-</w:t>
      </w:r>
      <w:proofErr w:type="spellStart"/>
      <w:r w:rsidR="00230F78" w:rsidRPr="00494261">
        <w:rPr>
          <w:rFonts w:ascii="Times New Roman" w:hAnsi="Times New Roman" w:cs="Times New Roman"/>
        </w:rPr>
        <w:t>creation</w:t>
      </w:r>
      <w:proofErr w:type="spellEnd"/>
      <w:r w:rsidR="00026B34" w:rsidRPr="00494261">
        <w:rPr>
          <w:rFonts w:ascii="Times New Roman" w:hAnsi="Times New Roman" w:cs="Times New Roman"/>
        </w:rPr>
        <w:t xml:space="preserve"> </w:t>
      </w:r>
      <w:proofErr w:type="spellStart"/>
      <w:r w:rsidR="00026B34" w:rsidRPr="00494261">
        <w:rPr>
          <w:rFonts w:ascii="Times New Roman" w:hAnsi="Times New Roman" w:cs="Times New Roman"/>
        </w:rPr>
        <w:t>outcomes</w:t>
      </w:r>
      <w:proofErr w:type="spellEnd"/>
      <w:r w:rsidR="00026B34" w:rsidRPr="00494261">
        <w:rPr>
          <w:rFonts w:ascii="Times New Roman" w:hAnsi="Times New Roman" w:cs="Times New Roman"/>
        </w:rPr>
        <w:t>/stakeholder</w:t>
      </w:r>
      <w:bookmarkEnd w:id="7"/>
      <w:r w:rsidR="00606766" w:rsidRPr="00494261">
        <w:rPr>
          <w:rFonts w:ascii="Times New Roman" w:hAnsi="Times New Roman" w:cs="Times New Roman"/>
        </w:rPr>
        <w:fldChar w:fldCharType="begin"/>
      </w:r>
      <w:r w:rsidR="00606766" w:rsidRPr="00494261">
        <w:rPr>
          <w:rFonts w:ascii="Times New Roman" w:hAnsi="Times New Roman" w:cs="Times New Roman"/>
        </w:rPr>
        <w:instrText xml:space="preserve"> XE "</w:instrText>
      </w:r>
      <w:r w:rsidR="00606766" w:rsidRPr="00494261">
        <w:rPr>
          <w:rFonts w:ascii="Times New Roman" w:hAnsi="Times New Roman" w:cs="Times New Roman"/>
          <w:b/>
        </w:rPr>
        <w:instrText>Supplementary Table I</w:instrText>
      </w:r>
      <w:r w:rsidR="00606766" w:rsidRPr="00494261">
        <w:rPr>
          <w:rFonts w:ascii="Times New Roman" w:hAnsi="Times New Roman" w:cs="Times New Roman"/>
        </w:rPr>
        <w:instrText xml:space="preserve">. Co-creation outcomes/stakeholder" </w:instrText>
      </w:r>
      <w:r w:rsidR="00606766" w:rsidRPr="00494261">
        <w:rPr>
          <w:rFonts w:ascii="Times New Roman" w:hAnsi="Times New Roman" w:cs="Times New Roman"/>
        </w:rPr>
        <w:fldChar w:fldCharType="end"/>
      </w:r>
    </w:p>
    <w:tbl>
      <w:tblPr>
        <w:tblStyle w:val="Tabellasemplice-23"/>
        <w:tblW w:w="5002" w:type="pct"/>
        <w:tblLayout w:type="fixed"/>
        <w:tblLook w:val="04A0" w:firstRow="1" w:lastRow="0" w:firstColumn="1" w:lastColumn="0" w:noHBand="0" w:noVBand="1"/>
      </w:tblPr>
      <w:tblGrid>
        <w:gridCol w:w="2137"/>
        <w:gridCol w:w="850"/>
        <w:gridCol w:w="1928"/>
        <w:gridCol w:w="4727"/>
      </w:tblGrid>
      <w:tr w:rsidR="00723B1E" w:rsidRPr="009B293D" w14:paraId="6D6EE658" w14:textId="77777777" w:rsidTr="00B7189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2571F307" w14:textId="77777777" w:rsidR="00723B1E" w:rsidRPr="009B293D" w:rsidRDefault="00723B1E" w:rsidP="00EB620C">
            <w:pPr>
              <w:tabs>
                <w:tab w:val="left" w:pos="1880"/>
              </w:tabs>
              <w:ind w:right="175"/>
              <w:rPr>
                <w:rFonts w:ascii="Times New Roman" w:eastAsia="Times New Roman" w:hAnsi="Times New Roman" w:cs="Times New Roman"/>
                <w:color w:val="000000"/>
                <w:szCs w:val="24"/>
                <w:lang w:val="en-US" w:eastAsia="it-IT"/>
              </w:rPr>
            </w:pPr>
            <w:r w:rsidRPr="009B293D">
              <w:rPr>
                <w:rFonts w:ascii="Times New Roman" w:eastAsia="Times New Roman" w:hAnsi="Times New Roman" w:cs="Times New Roman"/>
                <w:color w:val="000000"/>
                <w:szCs w:val="24"/>
                <w:lang w:val="en-US" w:eastAsia="it-IT"/>
              </w:rPr>
              <w:t>Stakeholder</w:t>
            </w:r>
          </w:p>
        </w:tc>
        <w:tc>
          <w:tcPr>
            <w:tcW w:w="441" w:type="pct"/>
            <w:vAlign w:val="center"/>
          </w:tcPr>
          <w:p w14:paraId="1F8518A1" w14:textId="77777777" w:rsidR="00723B1E" w:rsidRPr="009B293D" w:rsidRDefault="00723B1E"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val="en-US" w:eastAsia="it-IT"/>
              </w:rPr>
            </w:pPr>
            <w:r w:rsidRPr="009B293D">
              <w:rPr>
                <w:rFonts w:ascii="Times New Roman" w:eastAsia="Times New Roman" w:hAnsi="Times New Roman" w:cs="Times New Roman"/>
                <w:color w:val="000000"/>
                <w:szCs w:val="24"/>
                <w:lang w:val="en-US" w:eastAsia="it-IT"/>
              </w:rPr>
              <w:t>Num. - %</w:t>
            </w:r>
          </w:p>
        </w:tc>
        <w:tc>
          <w:tcPr>
            <w:tcW w:w="1000" w:type="pct"/>
            <w:noWrap/>
            <w:vAlign w:val="center"/>
            <w:hideMark/>
          </w:tcPr>
          <w:p w14:paraId="500E9E19" w14:textId="77777777" w:rsidR="00723B1E" w:rsidRPr="009B293D" w:rsidRDefault="00723B1E"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lang w:val="en-US" w:eastAsia="it-IT"/>
              </w:rPr>
            </w:pPr>
            <w:r w:rsidRPr="009B293D">
              <w:rPr>
                <w:rFonts w:ascii="Times New Roman" w:eastAsia="Times New Roman" w:hAnsi="Times New Roman" w:cs="Times New Roman"/>
                <w:color w:val="000000"/>
                <w:szCs w:val="24"/>
                <w:lang w:val="en-US" w:eastAsia="it-IT"/>
              </w:rPr>
              <w:t>Outcome</w:t>
            </w:r>
          </w:p>
        </w:tc>
        <w:tc>
          <w:tcPr>
            <w:tcW w:w="2451" w:type="pct"/>
            <w:vAlign w:val="center"/>
            <w:hideMark/>
          </w:tcPr>
          <w:p w14:paraId="5BD3F51B" w14:textId="7F6B952B" w:rsidR="00723B1E" w:rsidRPr="009B293D" w:rsidRDefault="00DB4661" w:rsidP="00376F7E">
            <w:pPr>
              <w:ind w:left="-4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 xml:space="preserve"> </w:t>
            </w:r>
            <w:r w:rsidR="00376F7E" w:rsidRPr="009B293D">
              <w:rPr>
                <w:rFonts w:ascii="Times New Roman" w:eastAsia="Times New Roman" w:hAnsi="Times New Roman" w:cs="Times New Roman"/>
                <w:color w:val="000000"/>
                <w:lang w:val="en-US" w:eastAsia="it-IT"/>
              </w:rPr>
              <w:t>Representative references</w:t>
            </w:r>
          </w:p>
        </w:tc>
      </w:tr>
      <w:tr w:rsidR="00456915" w:rsidRPr="009B293D" w14:paraId="7CF22166" w14:textId="77777777" w:rsidTr="00B7189E">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08" w:type="pct"/>
            <w:vMerge w:val="restart"/>
            <w:vAlign w:val="center"/>
            <w:hideMark/>
          </w:tcPr>
          <w:p w14:paraId="3CF08BCC" w14:textId="5775318D" w:rsidR="00456915" w:rsidRPr="009B293D" w:rsidRDefault="00456915" w:rsidP="00EB620C">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Healthcare users </w:t>
            </w:r>
          </w:p>
          <w:p w14:paraId="732FEBC5" w14:textId="4B3B874B" w:rsidR="00456915" w:rsidRPr="009B293D" w:rsidRDefault="00456915" w:rsidP="0022488B">
            <w:pPr>
              <w:rPr>
                <w:rFonts w:ascii="Times New Roman" w:eastAsia="Times New Roman" w:hAnsi="Times New Roman" w:cs="Times New Roman"/>
                <w:b w:val="0"/>
                <w:i/>
                <w:iCs/>
                <w:color w:val="000000"/>
                <w:sz w:val="20"/>
                <w:szCs w:val="20"/>
                <w:lang w:val="en-US" w:eastAsia="it-IT"/>
              </w:rPr>
            </w:pPr>
            <w:r w:rsidRPr="009B293D">
              <w:rPr>
                <w:rFonts w:ascii="Times New Roman" w:eastAsia="Times New Roman" w:hAnsi="Times New Roman" w:cs="Times New Roman"/>
                <w:b w:val="0"/>
                <w:i/>
                <w:iCs/>
                <w:color w:val="000000"/>
                <w:sz w:val="20"/>
                <w:szCs w:val="20"/>
                <w:lang w:val="en-US" w:eastAsia="it-IT"/>
              </w:rPr>
              <w:t>(i.e. patients</w:t>
            </w:r>
            <w:r w:rsidR="00010584" w:rsidRPr="009B293D">
              <w:rPr>
                <w:rFonts w:ascii="Times New Roman" w:eastAsia="Times New Roman" w:hAnsi="Times New Roman" w:cs="Times New Roman"/>
                <w:b w:val="0"/>
                <w:i/>
                <w:iCs/>
                <w:color w:val="000000"/>
                <w:sz w:val="20"/>
                <w:szCs w:val="20"/>
                <w:lang w:val="en-US" w:eastAsia="it-IT"/>
              </w:rPr>
              <w:t>,</w:t>
            </w:r>
            <w:r w:rsidRPr="009B293D">
              <w:rPr>
                <w:rFonts w:ascii="Times New Roman" w:eastAsia="Times New Roman" w:hAnsi="Times New Roman" w:cs="Times New Roman"/>
                <w:b w:val="0"/>
                <w:i/>
                <w:iCs/>
                <w:color w:val="000000"/>
                <w:sz w:val="20"/>
                <w:szCs w:val="20"/>
                <w:lang w:val="en-US" w:eastAsia="it-IT"/>
              </w:rPr>
              <w:t xml:space="preserve"> caregivers</w:t>
            </w:r>
            <w:r w:rsidR="00162D44" w:rsidRPr="009B293D">
              <w:rPr>
                <w:rFonts w:ascii="Times New Roman" w:eastAsia="Times New Roman" w:hAnsi="Times New Roman" w:cs="Times New Roman"/>
                <w:b w:val="0"/>
                <w:i/>
                <w:iCs/>
                <w:color w:val="000000"/>
                <w:sz w:val="20"/>
                <w:szCs w:val="20"/>
                <w:lang w:val="en-US" w:eastAsia="it-IT"/>
              </w:rPr>
              <w:t>, groups of patients/citizens</w:t>
            </w:r>
            <w:r w:rsidRPr="009B293D">
              <w:rPr>
                <w:rFonts w:ascii="Times New Roman" w:eastAsia="Times New Roman" w:hAnsi="Times New Roman" w:cs="Times New Roman"/>
                <w:b w:val="0"/>
                <w:i/>
                <w:iCs/>
                <w:color w:val="000000"/>
                <w:sz w:val="20"/>
                <w:szCs w:val="20"/>
                <w:lang w:val="en-US" w:eastAsia="it-IT"/>
              </w:rPr>
              <w:t>)</w:t>
            </w:r>
          </w:p>
          <w:p w14:paraId="1074DC88" w14:textId="77777777" w:rsidR="00456915" w:rsidRPr="009B293D" w:rsidRDefault="00456915" w:rsidP="0022488B">
            <w:pPr>
              <w:rPr>
                <w:rFonts w:ascii="Times New Roman" w:eastAsia="Times New Roman" w:hAnsi="Times New Roman" w:cs="Times New Roman"/>
                <w:i/>
                <w:iCs/>
                <w:color w:val="000000"/>
                <w:sz w:val="20"/>
                <w:szCs w:val="20"/>
                <w:lang w:val="en-US" w:eastAsia="it-IT"/>
              </w:rPr>
            </w:pPr>
          </w:p>
          <w:p w14:paraId="6E3CF989" w14:textId="77777777" w:rsidR="00456915" w:rsidRPr="009B293D" w:rsidRDefault="00456915" w:rsidP="0022488B">
            <w:pPr>
              <w:rPr>
                <w:rFonts w:ascii="Times New Roman" w:eastAsia="Times New Roman" w:hAnsi="Times New Roman" w:cs="Times New Roman"/>
                <w:color w:val="000000"/>
                <w:sz w:val="20"/>
                <w:lang w:val="en-US" w:eastAsia="it-IT"/>
              </w:rPr>
            </w:pPr>
          </w:p>
        </w:tc>
        <w:tc>
          <w:tcPr>
            <w:tcW w:w="441" w:type="pct"/>
            <w:vMerge w:val="restart"/>
            <w:vAlign w:val="center"/>
          </w:tcPr>
          <w:p w14:paraId="343DFC73" w14:textId="77777777" w:rsidR="00456915" w:rsidRPr="009B293D" w:rsidRDefault="00456915"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121 -</w:t>
            </w:r>
          </w:p>
          <w:p w14:paraId="490A8F09" w14:textId="77777777" w:rsidR="00456915" w:rsidRPr="009B293D" w:rsidRDefault="00456915"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i/>
                <w:iCs/>
                <w:color w:val="000000"/>
                <w:sz w:val="20"/>
                <w:szCs w:val="20"/>
                <w:lang w:val="en-US" w:eastAsia="it-IT"/>
              </w:rPr>
              <w:t>44%</w:t>
            </w:r>
          </w:p>
        </w:tc>
        <w:tc>
          <w:tcPr>
            <w:tcW w:w="1000" w:type="pct"/>
            <w:noWrap/>
            <w:vAlign w:val="center"/>
            <w:hideMark/>
          </w:tcPr>
          <w:p w14:paraId="351E1C25" w14:textId="77777777" w:rsidR="00456915" w:rsidRPr="009B293D" w:rsidRDefault="00456915"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Satisfaction</w:t>
            </w:r>
          </w:p>
        </w:tc>
        <w:tc>
          <w:tcPr>
            <w:tcW w:w="2451" w:type="pct"/>
            <w:vAlign w:val="center"/>
            <w:hideMark/>
          </w:tcPr>
          <w:p w14:paraId="5F2A830B" w14:textId="7F9D0964" w:rsidR="00456915" w:rsidRPr="009B293D" w:rsidRDefault="00456915" w:rsidP="002757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Gallan</w:t>
            </w:r>
            <w:proofErr w:type="spellEnd"/>
            <w:r w:rsidRPr="009B293D">
              <w:rPr>
                <w:rFonts w:ascii="Times New Roman" w:eastAsia="Times New Roman" w:hAnsi="Times New Roman" w:cs="Times New Roman"/>
                <w:color w:val="000000"/>
                <w:sz w:val="20"/>
                <w:lang w:val="en-US" w:eastAsia="it-IT"/>
              </w:rPr>
              <w:t xml:space="preserve"> et al., 2013</w:t>
            </w:r>
            <w:r w:rsidR="00207D70"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Sweeney et al., 2015</w:t>
            </w:r>
            <w:r w:rsidR="00207D70"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Zainuddin</w:t>
            </w:r>
            <w:proofErr w:type="spellEnd"/>
            <w:r w:rsidRPr="009B293D">
              <w:rPr>
                <w:rFonts w:ascii="Times New Roman" w:eastAsia="Times New Roman" w:hAnsi="Times New Roman" w:cs="Times New Roman"/>
                <w:color w:val="000000"/>
                <w:sz w:val="20"/>
                <w:lang w:val="en-US" w:eastAsia="it-IT"/>
              </w:rPr>
              <w:t xml:space="preserve"> et al., 2013</w:t>
            </w:r>
            <w:r w:rsidR="002757A3" w:rsidRPr="009B293D">
              <w:rPr>
                <w:rFonts w:ascii="Times New Roman" w:eastAsia="Times New Roman" w:hAnsi="Times New Roman" w:cs="Times New Roman"/>
                <w:color w:val="000000"/>
                <w:sz w:val="20"/>
                <w:lang w:val="en-US" w:eastAsia="it-IT"/>
              </w:rPr>
              <w:t>*</w:t>
            </w:r>
            <w:r w:rsidR="00207D70"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Beirao</w:t>
            </w:r>
            <w:proofErr w:type="spellEnd"/>
            <w:r w:rsidRPr="009B293D">
              <w:rPr>
                <w:rFonts w:ascii="Times New Roman" w:eastAsia="Times New Roman" w:hAnsi="Times New Roman" w:cs="Times New Roman"/>
                <w:color w:val="000000"/>
                <w:sz w:val="20"/>
                <w:lang w:val="en-US" w:eastAsia="it-IT"/>
              </w:rPr>
              <w:t xml:space="preserve"> et al., 2017</w:t>
            </w:r>
            <w:r w:rsidR="009D03F3" w:rsidRPr="009B293D">
              <w:rPr>
                <w:rFonts w:ascii="Times New Roman" w:eastAsia="Times New Roman" w:hAnsi="Times New Roman" w:cs="Times New Roman"/>
                <w:color w:val="000000"/>
                <w:sz w:val="20"/>
                <w:vertAlign w:val="superscript"/>
                <w:lang w:val="en-US" w:eastAsia="it-IT"/>
              </w:rPr>
              <w:t>(</w:t>
            </w:r>
            <w:r w:rsidR="00207D70" w:rsidRPr="009B293D">
              <w:rPr>
                <w:rFonts w:ascii="Times New Roman" w:eastAsia="Times New Roman" w:hAnsi="Times New Roman" w:cs="Times New Roman"/>
                <w:color w:val="000000"/>
                <w:sz w:val="20"/>
                <w:vertAlign w:val="superscript"/>
                <w:lang w:val="en-US" w:eastAsia="it-IT"/>
              </w:rPr>
              <w:t>S</w:t>
            </w:r>
            <w:r w:rsidR="009D03F3" w:rsidRPr="009B293D">
              <w:rPr>
                <w:rFonts w:ascii="Times New Roman" w:eastAsia="Times New Roman" w:hAnsi="Times New Roman" w:cs="Times New Roman"/>
                <w:color w:val="000000"/>
                <w:sz w:val="20"/>
                <w:vertAlign w:val="superscript"/>
                <w:lang w:val="en-US" w:eastAsia="it-IT"/>
              </w:rPr>
              <w:t>)</w:t>
            </w:r>
            <w:r w:rsidRPr="009B293D">
              <w:rPr>
                <w:rFonts w:ascii="Times New Roman" w:eastAsia="Times New Roman" w:hAnsi="Times New Roman" w:cs="Times New Roman"/>
                <w:color w:val="000000"/>
                <w:sz w:val="20"/>
                <w:lang w:val="en-US" w:eastAsia="it-IT"/>
              </w:rPr>
              <w:t>; Eriksson, 2019</w:t>
            </w:r>
            <w:r w:rsidR="002757A3" w:rsidRPr="009B293D">
              <w:rPr>
                <w:rFonts w:ascii="Times New Roman" w:eastAsia="Times New Roman" w:hAnsi="Times New Roman" w:cs="Times New Roman"/>
                <w:color w:val="000000"/>
                <w:sz w:val="20"/>
                <w:vertAlign w:val="superscript"/>
                <w:lang w:val="en-US" w:eastAsia="it-IT"/>
              </w:rPr>
              <w:t>*</w:t>
            </w:r>
            <w:r w:rsidR="00207D70"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Kim, 2018</w:t>
            </w:r>
            <w:r w:rsidR="00C01A56"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Hau</w:t>
            </w:r>
            <w:proofErr w:type="spellEnd"/>
            <w:r w:rsidRPr="009B293D">
              <w:rPr>
                <w:rFonts w:ascii="Times New Roman" w:eastAsia="Times New Roman" w:hAnsi="Times New Roman" w:cs="Times New Roman"/>
                <w:color w:val="000000"/>
                <w:sz w:val="20"/>
                <w:lang w:val="en-US" w:eastAsia="it-IT"/>
              </w:rPr>
              <w:t>, 2019</w:t>
            </w:r>
            <w:r w:rsidR="00C01A56"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Hakobyan</w:t>
            </w:r>
            <w:proofErr w:type="spellEnd"/>
            <w:r w:rsidRPr="009B293D">
              <w:rPr>
                <w:rFonts w:ascii="Times New Roman" w:eastAsia="Times New Roman" w:hAnsi="Times New Roman" w:cs="Times New Roman"/>
                <w:color w:val="000000"/>
                <w:sz w:val="20"/>
                <w:lang w:val="en-US" w:eastAsia="it-IT"/>
              </w:rPr>
              <w:t>, et al., 2020</w:t>
            </w:r>
            <w:r w:rsidR="009D03F3" w:rsidRPr="009B293D">
              <w:rPr>
                <w:rFonts w:ascii="Times New Roman" w:eastAsia="Times New Roman" w:hAnsi="Times New Roman" w:cs="Times New Roman"/>
                <w:color w:val="000000"/>
                <w:sz w:val="20"/>
                <w:vertAlign w:val="superscript"/>
                <w:lang w:val="en-US" w:eastAsia="it-IT"/>
              </w:rPr>
              <w:t>(</w:t>
            </w:r>
            <w:r w:rsidR="00C01A56" w:rsidRPr="009B293D">
              <w:rPr>
                <w:rFonts w:ascii="Times New Roman" w:eastAsia="Times New Roman" w:hAnsi="Times New Roman" w:cs="Times New Roman"/>
                <w:color w:val="000000"/>
                <w:sz w:val="20"/>
                <w:vertAlign w:val="superscript"/>
                <w:lang w:val="en-US" w:eastAsia="it-IT"/>
              </w:rPr>
              <w:t>H</w:t>
            </w:r>
            <w:r w:rsidR="009D03F3" w:rsidRPr="009B293D">
              <w:rPr>
                <w:rFonts w:ascii="Times New Roman" w:eastAsia="Times New Roman" w:hAnsi="Times New Roman" w:cs="Times New Roman"/>
                <w:color w:val="000000"/>
                <w:sz w:val="20"/>
                <w:vertAlign w:val="superscript"/>
                <w:lang w:val="en-US" w:eastAsia="it-IT"/>
              </w:rPr>
              <w:t>)</w:t>
            </w:r>
            <w:r w:rsidRPr="009B293D">
              <w:rPr>
                <w:rFonts w:ascii="Times New Roman" w:eastAsia="Times New Roman" w:hAnsi="Times New Roman" w:cs="Times New Roman"/>
                <w:color w:val="000000"/>
                <w:sz w:val="20"/>
                <w:lang w:val="en-US" w:eastAsia="it-IT"/>
              </w:rPr>
              <w:t>; Farnese et al., 2020</w:t>
            </w:r>
            <w:r w:rsidR="002757A3" w:rsidRPr="009B293D">
              <w:rPr>
                <w:rFonts w:ascii="Times New Roman" w:eastAsia="Times New Roman" w:hAnsi="Times New Roman" w:cs="Times New Roman"/>
                <w:color w:val="000000"/>
                <w:sz w:val="20"/>
                <w:lang w:val="en-US" w:eastAsia="it-IT"/>
              </w:rPr>
              <w:t>*</w:t>
            </w:r>
            <w:r w:rsidR="00887F7F" w:rsidRPr="009B293D">
              <w:rPr>
                <w:rFonts w:ascii="Times New Roman" w:eastAsia="Times New Roman" w:hAnsi="Times New Roman" w:cs="Times New Roman"/>
                <w:color w:val="000000"/>
                <w:sz w:val="20"/>
                <w:vertAlign w:val="superscript"/>
                <w:lang w:val="en-US" w:eastAsia="it-IT"/>
              </w:rPr>
              <w:t>H</w:t>
            </w:r>
            <w:r w:rsidR="00FB1B51" w:rsidRPr="009B293D">
              <w:rPr>
                <w:rFonts w:ascii="Times New Roman" w:eastAsia="Times New Roman" w:hAnsi="Times New Roman" w:cs="Times New Roman"/>
                <w:color w:val="000000"/>
                <w:sz w:val="20"/>
                <w:lang w:val="en-US" w:eastAsia="it-IT"/>
              </w:rPr>
              <w:t>.</w:t>
            </w:r>
          </w:p>
        </w:tc>
      </w:tr>
      <w:tr w:rsidR="00DC3319" w:rsidRPr="009B293D" w14:paraId="7F99D505" w14:textId="77777777" w:rsidTr="00B7189E">
        <w:trPr>
          <w:trHeight w:val="7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6FF82F2D" w14:textId="77777777" w:rsidR="00DC3319" w:rsidRPr="009B293D" w:rsidRDefault="00DC3319" w:rsidP="0022488B">
            <w:pPr>
              <w:rPr>
                <w:rFonts w:ascii="Times New Roman" w:eastAsia="Times New Roman" w:hAnsi="Times New Roman" w:cs="Times New Roman"/>
                <w:color w:val="000000"/>
                <w:sz w:val="20"/>
                <w:lang w:val="en-US" w:eastAsia="it-IT"/>
              </w:rPr>
            </w:pPr>
          </w:p>
        </w:tc>
        <w:tc>
          <w:tcPr>
            <w:tcW w:w="441" w:type="pct"/>
            <w:vMerge/>
            <w:vAlign w:val="center"/>
          </w:tcPr>
          <w:p w14:paraId="1F36CB8F" w14:textId="77777777" w:rsidR="00DC3319" w:rsidRPr="009B293D" w:rsidRDefault="00DC3319"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142BEA52" w14:textId="77777777" w:rsidR="00DC3319" w:rsidRPr="009B293D" w:rsidRDefault="00DC3319"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Perceived Value and Quality of service</w:t>
            </w:r>
          </w:p>
        </w:tc>
        <w:tc>
          <w:tcPr>
            <w:tcW w:w="2451" w:type="pct"/>
            <w:vAlign w:val="center"/>
            <w:hideMark/>
          </w:tcPr>
          <w:p w14:paraId="73C8F632" w14:textId="2C6B6FFA" w:rsidR="00DC3319" w:rsidRPr="009B293D" w:rsidRDefault="00DC3319" w:rsidP="002757A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009D03F3" w:rsidRPr="009B293D">
              <w:rPr>
                <w:rFonts w:ascii="Times New Roman" w:eastAsia="Times New Roman" w:hAnsi="Times New Roman" w:cs="Times New Roman"/>
                <w:color w:val="000000"/>
                <w:sz w:val="20"/>
                <w:lang w:val="en-US" w:eastAsia="it-IT"/>
              </w:rPr>
              <w:t>Gallan</w:t>
            </w:r>
            <w:proofErr w:type="spellEnd"/>
            <w:r w:rsidR="009D03F3" w:rsidRPr="009B293D">
              <w:rPr>
                <w:rFonts w:ascii="Times New Roman" w:eastAsia="Times New Roman" w:hAnsi="Times New Roman" w:cs="Times New Roman"/>
                <w:color w:val="000000"/>
                <w:sz w:val="20"/>
                <w:lang w:val="en-US" w:eastAsia="it-IT"/>
              </w:rPr>
              <w:t xml:space="preserve"> et al., 2013</w:t>
            </w:r>
            <w:r w:rsidR="009D03F3" w:rsidRPr="009B293D">
              <w:rPr>
                <w:rFonts w:ascii="Times New Roman" w:eastAsia="Times New Roman" w:hAnsi="Times New Roman" w:cs="Times New Roman"/>
                <w:color w:val="000000"/>
                <w:sz w:val="20"/>
                <w:vertAlign w:val="superscript"/>
                <w:lang w:val="en-US" w:eastAsia="it-IT"/>
              </w:rPr>
              <w:t>S</w:t>
            </w:r>
            <w:r w:rsidR="009D03F3"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Zainuddin</w:t>
            </w:r>
            <w:proofErr w:type="spellEnd"/>
            <w:r w:rsidRPr="009B293D">
              <w:rPr>
                <w:rFonts w:ascii="Times New Roman" w:eastAsia="Times New Roman" w:hAnsi="Times New Roman" w:cs="Times New Roman"/>
                <w:color w:val="000000"/>
                <w:sz w:val="20"/>
                <w:lang w:val="en-US" w:eastAsia="it-IT"/>
              </w:rPr>
              <w:t xml:space="preserve"> et al., 2013</w:t>
            </w:r>
            <w:r w:rsidR="002757A3" w:rsidRPr="009B293D">
              <w:rPr>
                <w:rFonts w:ascii="Times New Roman" w:eastAsia="Times New Roman" w:hAnsi="Times New Roman" w:cs="Times New Roman"/>
                <w:color w:val="000000"/>
                <w:sz w:val="20"/>
                <w:lang w:val="en-US" w:eastAsia="it-IT"/>
              </w:rPr>
              <w:t>*</w:t>
            </w:r>
            <w:r w:rsidR="009D03F3"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Hau</w:t>
            </w:r>
            <w:proofErr w:type="spellEnd"/>
            <w:r w:rsidRPr="009B293D">
              <w:rPr>
                <w:rFonts w:ascii="Times New Roman" w:eastAsia="Times New Roman" w:hAnsi="Times New Roman" w:cs="Times New Roman"/>
                <w:color w:val="000000"/>
                <w:sz w:val="20"/>
                <w:lang w:val="en-US" w:eastAsia="it-IT"/>
              </w:rPr>
              <w:t xml:space="preserve"> and </w:t>
            </w:r>
            <w:proofErr w:type="spellStart"/>
            <w:r w:rsidRPr="009B293D">
              <w:rPr>
                <w:rFonts w:ascii="Times New Roman" w:eastAsia="Times New Roman" w:hAnsi="Times New Roman" w:cs="Times New Roman"/>
                <w:color w:val="000000"/>
                <w:sz w:val="20"/>
                <w:lang w:val="en-US" w:eastAsia="it-IT"/>
              </w:rPr>
              <w:t>Thuy</w:t>
            </w:r>
            <w:proofErr w:type="spellEnd"/>
            <w:r w:rsidRPr="009B293D">
              <w:rPr>
                <w:rFonts w:ascii="Times New Roman" w:eastAsia="Times New Roman" w:hAnsi="Times New Roman" w:cs="Times New Roman"/>
                <w:color w:val="000000"/>
                <w:sz w:val="20"/>
                <w:lang w:val="en-US" w:eastAsia="it-IT"/>
              </w:rPr>
              <w:t>, 2017</w:t>
            </w:r>
            <w:r w:rsidR="009D03F3"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Osei-Frimpong</w:t>
            </w:r>
            <w:proofErr w:type="spellEnd"/>
            <w:r w:rsidRPr="009B293D">
              <w:rPr>
                <w:rFonts w:ascii="Times New Roman" w:eastAsia="Times New Roman" w:hAnsi="Times New Roman" w:cs="Times New Roman"/>
                <w:color w:val="000000"/>
                <w:sz w:val="20"/>
                <w:lang w:val="en-US" w:eastAsia="it-IT"/>
              </w:rPr>
              <w:t xml:space="preserve"> et al., 2017</w:t>
            </w:r>
            <w:r w:rsidR="009D03F3"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Hau</w:t>
            </w:r>
            <w:proofErr w:type="spellEnd"/>
            <w:r w:rsidRPr="009B293D">
              <w:rPr>
                <w:rFonts w:ascii="Times New Roman" w:eastAsia="Times New Roman" w:hAnsi="Times New Roman" w:cs="Times New Roman"/>
                <w:color w:val="000000"/>
                <w:sz w:val="20"/>
                <w:lang w:val="en-US" w:eastAsia="it-IT"/>
              </w:rPr>
              <w:t xml:space="preserve"> and </w:t>
            </w:r>
            <w:proofErr w:type="spellStart"/>
            <w:r w:rsidRPr="009B293D">
              <w:rPr>
                <w:rFonts w:ascii="Times New Roman" w:eastAsia="Times New Roman" w:hAnsi="Times New Roman" w:cs="Times New Roman"/>
                <w:color w:val="000000"/>
                <w:sz w:val="20"/>
                <w:lang w:val="en-US" w:eastAsia="it-IT"/>
              </w:rPr>
              <w:t>Thuy</w:t>
            </w:r>
            <w:proofErr w:type="spellEnd"/>
            <w:r w:rsidRPr="009B293D">
              <w:rPr>
                <w:rFonts w:ascii="Times New Roman" w:eastAsia="Times New Roman" w:hAnsi="Times New Roman" w:cs="Times New Roman"/>
                <w:color w:val="000000"/>
                <w:sz w:val="20"/>
                <w:lang w:val="en-US" w:eastAsia="it-IT"/>
              </w:rPr>
              <w:t>, 2016</w:t>
            </w:r>
            <w:r w:rsidR="009D03F3"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Kim 2018</w:t>
            </w:r>
            <w:r w:rsidR="009D03F3"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Kim, 2019</w:t>
            </w:r>
            <w:r w:rsidR="009D03F3" w:rsidRPr="009B293D">
              <w:rPr>
                <w:rFonts w:ascii="Times New Roman" w:eastAsia="Times New Roman" w:hAnsi="Times New Roman" w:cs="Times New Roman"/>
                <w:color w:val="000000"/>
                <w:sz w:val="20"/>
                <w:vertAlign w:val="superscript"/>
                <w:lang w:val="en-US" w:eastAsia="it-IT"/>
              </w:rPr>
              <w:t>S</w:t>
            </w:r>
            <w:r w:rsidR="009D03F3" w:rsidRPr="009B293D">
              <w:rPr>
                <w:rFonts w:ascii="Times New Roman" w:eastAsia="Times New Roman" w:hAnsi="Times New Roman" w:cs="Times New Roman"/>
                <w:color w:val="000000"/>
                <w:sz w:val="20"/>
                <w:lang w:val="en-US" w:eastAsia="it-IT"/>
              </w:rPr>
              <w:t xml:space="preserve">; </w:t>
            </w:r>
            <w:proofErr w:type="spellStart"/>
            <w:r w:rsidR="009D03F3" w:rsidRPr="009B293D">
              <w:rPr>
                <w:rFonts w:ascii="Times New Roman" w:eastAsia="Times New Roman" w:hAnsi="Times New Roman" w:cs="Times New Roman"/>
                <w:color w:val="000000"/>
                <w:sz w:val="20"/>
                <w:lang w:val="en-US" w:eastAsia="it-IT"/>
              </w:rPr>
              <w:t>Hau</w:t>
            </w:r>
            <w:proofErr w:type="spellEnd"/>
            <w:r w:rsidR="009D03F3" w:rsidRPr="009B293D">
              <w:rPr>
                <w:rFonts w:ascii="Times New Roman" w:eastAsia="Times New Roman" w:hAnsi="Times New Roman" w:cs="Times New Roman"/>
                <w:color w:val="000000"/>
                <w:sz w:val="20"/>
                <w:lang w:val="en-US" w:eastAsia="it-IT"/>
              </w:rPr>
              <w:t>, 2019</w:t>
            </w:r>
            <w:r w:rsidR="009D03F3" w:rsidRPr="009B293D">
              <w:rPr>
                <w:rFonts w:ascii="Times New Roman" w:eastAsia="Times New Roman" w:hAnsi="Times New Roman" w:cs="Times New Roman"/>
                <w:color w:val="000000"/>
                <w:sz w:val="20"/>
                <w:vertAlign w:val="superscript"/>
                <w:lang w:val="en-US" w:eastAsia="it-IT"/>
              </w:rPr>
              <w:t>S</w:t>
            </w:r>
            <w:r w:rsidR="009D03F3" w:rsidRPr="009B293D">
              <w:rPr>
                <w:rFonts w:ascii="Times New Roman" w:eastAsia="Times New Roman" w:hAnsi="Times New Roman" w:cs="Times New Roman"/>
                <w:color w:val="000000"/>
                <w:sz w:val="20"/>
                <w:lang w:val="en-US" w:eastAsia="it-IT"/>
              </w:rPr>
              <w:t>.</w:t>
            </w:r>
          </w:p>
        </w:tc>
      </w:tr>
      <w:tr w:rsidR="00DC3319" w:rsidRPr="009B293D" w14:paraId="754D8AC4" w14:textId="77777777" w:rsidTr="00B7189E">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4B8E2092" w14:textId="77777777" w:rsidR="00DC3319" w:rsidRPr="009B293D" w:rsidRDefault="00DC3319" w:rsidP="0022488B">
            <w:pPr>
              <w:rPr>
                <w:rFonts w:ascii="Times New Roman" w:eastAsia="Times New Roman" w:hAnsi="Times New Roman" w:cs="Times New Roman"/>
                <w:color w:val="000000"/>
                <w:sz w:val="20"/>
                <w:lang w:val="en-US" w:eastAsia="it-IT"/>
              </w:rPr>
            </w:pPr>
          </w:p>
        </w:tc>
        <w:tc>
          <w:tcPr>
            <w:tcW w:w="441" w:type="pct"/>
            <w:vMerge/>
            <w:vAlign w:val="center"/>
          </w:tcPr>
          <w:p w14:paraId="26844F57" w14:textId="77777777" w:rsidR="00DC3319" w:rsidRPr="009B293D" w:rsidRDefault="00DC3319"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3CE48F54" w14:textId="77777777" w:rsidR="00DC3319" w:rsidRPr="009B293D" w:rsidRDefault="00DC3319"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275B5160" w14:textId="0F9FB366" w:rsidR="00DC3319" w:rsidRPr="009B293D" w:rsidRDefault="00DC3319" w:rsidP="002757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b/>
                <w:i/>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Adinolfi</w:t>
            </w:r>
            <w:proofErr w:type="spellEnd"/>
            <w:r w:rsidRPr="009B293D">
              <w:rPr>
                <w:rFonts w:ascii="Times New Roman" w:eastAsia="Times New Roman" w:hAnsi="Times New Roman" w:cs="Times New Roman"/>
                <w:color w:val="000000"/>
                <w:sz w:val="20"/>
                <w:lang w:val="en-US" w:eastAsia="it-IT"/>
              </w:rPr>
              <w:t xml:space="preserve"> et al., 2016</w:t>
            </w:r>
            <w:r w:rsidR="00623D77" w:rsidRPr="009B293D">
              <w:rPr>
                <w:rFonts w:ascii="Times New Roman" w:eastAsia="Times New Roman" w:hAnsi="Times New Roman" w:cs="Times New Roman"/>
                <w:color w:val="000000"/>
                <w:sz w:val="20"/>
                <w:vertAlign w:val="superscript"/>
                <w:lang w:val="en-US" w:eastAsia="it-IT"/>
              </w:rPr>
              <w:t>P</w:t>
            </w:r>
          </w:p>
        </w:tc>
      </w:tr>
      <w:tr w:rsidR="00E408A6" w:rsidRPr="009B293D" w14:paraId="0698D758"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3AD17891" w14:textId="77777777" w:rsidR="00E408A6" w:rsidRPr="009B293D" w:rsidRDefault="00E408A6" w:rsidP="0022488B">
            <w:pPr>
              <w:rPr>
                <w:rFonts w:ascii="Times New Roman" w:eastAsia="Times New Roman" w:hAnsi="Times New Roman" w:cs="Times New Roman"/>
                <w:color w:val="000000"/>
                <w:sz w:val="20"/>
                <w:lang w:val="en-US" w:eastAsia="it-IT"/>
              </w:rPr>
            </w:pPr>
          </w:p>
        </w:tc>
        <w:tc>
          <w:tcPr>
            <w:tcW w:w="441" w:type="pct"/>
            <w:vMerge/>
            <w:vAlign w:val="center"/>
          </w:tcPr>
          <w:p w14:paraId="110B13CB" w14:textId="77777777" w:rsidR="00E408A6" w:rsidRPr="009B293D" w:rsidRDefault="00E408A6"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7103004D" w14:textId="77777777" w:rsidR="00E408A6" w:rsidRPr="009B293D" w:rsidRDefault="00E408A6"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Health Status, Well-Being, Quality of life</w:t>
            </w:r>
          </w:p>
        </w:tc>
        <w:tc>
          <w:tcPr>
            <w:tcW w:w="2451" w:type="pct"/>
            <w:vAlign w:val="center"/>
            <w:hideMark/>
          </w:tcPr>
          <w:p w14:paraId="1B2F7499" w14:textId="1E669879" w:rsidR="00E408A6" w:rsidRPr="009B293D" w:rsidRDefault="00C97328" w:rsidP="002257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r w:rsidR="00E408A6" w:rsidRPr="009B293D">
              <w:rPr>
                <w:rFonts w:ascii="Times New Roman" w:eastAsia="Times New Roman" w:hAnsi="Times New Roman" w:cs="Times New Roman"/>
                <w:color w:val="000000"/>
                <w:sz w:val="20"/>
                <w:lang w:val="en-US" w:eastAsia="it-IT"/>
              </w:rPr>
              <w:t>McColl-Kennedy et al., 2017b</w:t>
            </w:r>
            <w:r w:rsidR="002757A3" w:rsidRPr="009B293D">
              <w:rPr>
                <w:rFonts w:ascii="Times New Roman" w:eastAsia="Times New Roman" w:hAnsi="Times New Roman" w:cs="Times New Roman"/>
                <w:color w:val="000000"/>
                <w:sz w:val="20"/>
                <w:vertAlign w:val="superscript"/>
                <w:lang w:val="en-US" w:eastAsia="it-IT"/>
              </w:rPr>
              <w:t>*</w:t>
            </w:r>
            <w:r w:rsidR="006209AB" w:rsidRPr="009B293D">
              <w:rPr>
                <w:rFonts w:ascii="Times New Roman" w:eastAsia="Times New Roman" w:hAnsi="Times New Roman" w:cs="Times New Roman"/>
                <w:color w:val="000000"/>
                <w:sz w:val="20"/>
                <w:vertAlign w:val="superscript"/>
                <w:lang w:val="en-US" w:eastAsia="it-IT"/>
              </w:rPr>
              <w:t>S</w:t>
            </w:r>
            <w:r w:rsidR="00E408A6" w:rsidRPr="009B293D">
              <w:rPr>
                <w:rFonts w:ascii="Times New Roman" w:eastAsia="Times New Roman" w:hAnsi="Times New Roman" w:cs="Times New Roman"/>
                <w:color w:val="000000"/>
                <w:sz w:val="20"/>
                <w:lang w:val="en-US" w:eastAsia="it-IT"/>
              </w:rPr>
              <w:t xml:space="preserve">; </w:t>
            </w:r>
            <w:proofErr w:type="spellStart"/>
            <w:r w:rsidR="00E408A6" w:rsidRPr="009B293D">
              <w:rPr>
                <w:rFonts w:ascii="Times New Roman" w:eastAsia="Times New Roman" w:hAnsi="Times New Roman" w:cs="Times New Roman"/>
                <w:color w:val="000000"/>
                <w:sz w:val="20"/>
                <w:lang w:val="en-US" w:eastAsia="it-IT"/>
              </w:rPr>
              <w:t>Fors</w:t>
            </w:r>
            <w:proofErr w:type="spellEnd"/>
            <w:r w:rsidR="00E408A6" w:rsidRPr="009B293D">
              <w:rPr>
                <w:rFonts w:ascii="Times New Roman" w:eastAsia="Times New Roman" w:hAnsi="Times New Roman" w:cs="Times New Roman"/>
                <w:color w:val="000000"/>
                <w:sz w:val="20"/>
                <w:lang w:val="en-US" w:eastAsia="it-IT"/>
              </w:rPr>
              <w:t xml:space="preserve"> et al., 2015</w:t>
            </w:r>
            <w:r w:rsidR="005F30E6" w:rsidRPr="009B293D">
              <w:rPr>
                <w:rFonts w:ascii="Times New Roman" w:eastAsia="Times New Roman" w:hAnsi="Times New Roman" w:cs="Times New Roman"/>
                <w:color w:val="000000"/>
                <w:sz w:val="20"/>
                <w:vertAlign w:val="superscript"/>
                <w:lang w:val="en-US" w:eastAsia="it-IT"/>
              </w:rPr>
              <w:t>H</w:t>
            </w:r>
            <w:r w:rsidR="00E408A6" w:rsidRPr="009B293D">
              <w:rPr>
                <w:rFonts w:ascii="Times New Roman" w:eastAsia="Times New Roman" w:hAnsi="Times New Roman" w:cs="Times New Roman"/>
                <w:color w:val="000000"/>
                <w:sz w:val="20"/>
                <w:lang w:val="en-US" w:eastAsia="it-IT"/>
              </w:rPr>
              <w:t>; Sharma et al., 2017</w:t>
            </w:r>
            <w:r w:rsidR="002757A3" w:rsidRPr="009B293D">
              <w:rPr>
                <w:rFonts w:ascii="Times New Roman" w:eastAsia="Times New Roman" w:hAnsi="Times New Roman" w:cs="Times New Roman"/>
                <w:color w:val="000000"/>
                <w:sz w:val="20"/>
                <w:lang w:val="en-US" w:eastAsia="it-IT"/>
              </w:rPr>
              <w:t>*</w:t>
            </w:r>
            <w:r w:rsidR="00B37FEA" w:rsidRPr="009B293D">
              <w:rPr>
                <w:rFonts w:ascii="Times New Roman" w:eastAsia="Times New Roman" w:hAnsi="Times New Roman" w:cs="Times New Roman"/>
                <w:color w:val="000000"/>
                <w:sz w:val="20"/>
                <w:vertAlign w:val="superscript"/>
                <w:lang w:val="en-US" w:eastAsia="it-IT"/>
              </w:rPr>
              <w:t>S</w:t>
            </w:r>
            <w:r w:rsidR="00E408A6" w:rsidRPr="009B293D">
              <w:rPr>
                <w:rFonts w:ascii="Times New Roman" w:eastAsia="Times New Roman" w:hAnsi="Times New Roman" w:cs="Times New Roman"/>
                <w:color w:val="000000"/>
                <w:sz w:val="20"/>
                <w:lang w:val="en-US" w:eastAsia="it-IT"/>
              </w:rPr>
              <w:t xml:space="preserve">; </w:t>
            </w:r>
            <w:proofErr w:type="spellStart"/>
            <w:r w:rsidR="00E408A6" w:rsidRPr="009B293D">
              <w:rPr>
                <w:rFonts w:ascii="Times New Roman" w:eastAsia="Times New Roman" w:hAnsi="Times New Roman" w:cs="Times New Roman"/>
                <w:color w:val="000000"/>
                <w:sz w:val="20"/>
                <w:lang w:val="en-US" w:eastAsia="it-IT"/>
              </w:rPr>
              <w:t>Damali</w:t>
            </w:r>
            <w:proofErr w:type="spellEnd"/>
            <w:r w:rsidR="00E408A6" w:rsidRPr="009B293D">
              <w:rPr>
                <w:rFonts w:ascii="Times New Roman" w:eastAsia="Times New Roman" w:hAnsi="Times New Roman" w:cs="Times New Roman"/>
                <w:color w:val="000000"/>
                <w:sz w:val="20"/>
                <w:lang w:val="en-US" w:eastAsia="it-IT"/>
              </w:rPr>
              <w:t xml:space="preserve"> et al., 2016</w:t>
            </w:r>
            <w:r w:rsidR="00B37FEA" w:rsidRPr="009B293D">
              <w:rPr>
                <w:rFonts w:ascii="Times New Roman" w:eastAsia="Times New Roman" w:hAnsi="Times New Roman" w:cs="Times New Roman"/>
                <w:color w:val="000000"/>
                <w:sz w:val="20"/>
                <w:vertAlign w:val="superscript"/>
                <w:lang w:val="en-US" w:eastAsia="it-IT"/>
              </w:rPr>
              <w:t>S</w:t>
            </w:r>
            <w:r w:rsidR="00E408A6" w:rsidRPr="009B293D">
              <w:rPr>
                <w:rFonts w:ascii="Times New Roman" w:eastAsia="Times New Roman" w:hAnsi="Times New Roman" w:cs="Times New Roman"/>
                <w:color w:val="000000"/>
                <w:sz w:val="20"/>
                <w:lang w:val="en-US" w:eastAsia="it-IT"/>
              </w:rPr>
              <w:t>; Pham et al., 2019</w:t>
            </w:r>
            <w:r w:rsidR="002257EE">
              <w:rPr>
                <w:rFonts w:ascii="Times New Roman" w:eastAsia="Times New Roman" w:hAnsi="Times New Roman" w:cs="Times New Roman"/>
                <w:color w:val="000000"/>
                <w:sz w:val="20"/>
                <w:vertAlign w:val="superscript"/>
                <w:lang w:val="en-US" w:eastAsia="it-IT"/>
              </w:rPr>
              <w:t>S</w:t>
            </w:r>
            <w:r w:rsidR="00377796">
              <w:rPr>
                <w:rFonts w:ascii="Times New Roman" w:eastAsia="Times New Roman" w:hAnsi="Times New Roman" w:cs="Times New Roman"/>
                <w:color w:val="000000"/>
                <w:sz w:val="20"/>
                <w:lang w:val="en-US" w:eastAsia="it-IT"/>
              </w:rPr>
              <w:t>, 2021</w:t>
            </w:r>
            <w:r w:rsidR="00B37FEA" w:rsidRPr="009B293D">
              <w:rPr>
                <w:rFonts w:ascii="Times New Roman" w:eastAsia="Times New Roman" w:hAnsi="Times New Roman" w:cs="Times New Roman"/>
                <w:color w:val="000000"/>
                <w:sz w:val="20"/>
                <w:vertAlign w:val="superscript"/>
                <w:lang w:val="en-US" w:eastAsia="it-IT"/>
              </w:rPr>
              <w:t>S</w:t>
            </w:r>
            <w:r w:rsidR="00E408A6" w:rsidRPr="009B293D">
              <w:rPr>
                <w:rFonts w:ascii="Times New Roman" w:eastAsia="Times New Roman" w:hAnsi="Times New Roman" w:cs="Times New Roman"/>
                <w:color w:val="000000"/>
                <w:sz w:val="20"/>
                <w:lang w:val="en-US" w:eastAsia="it-IT"/>
              </w:rPr>
              <w:t xml:space="preserve">; </w:t>
            </w:r>
            <w:proofErr w:type="spellStart"/>
            <w:r w:rsidR="00E408A6" w:rsidRPr="009B293D">
              <w:rPr>
                <w:rFonts w:ascii="Times New Roman" w:eastAsia="Times New Roman" w:hAnsi="Times New Roman" w:cs="Times New Roman"/>
                <w:color w:val="000000"/>
                <w:sz w:val="20"/>
                <w:lang w:val="en-US" w:eastAsia="it-IT"/>
              </w:rPr>
              <w:t>Virlèe</w:t>
            </w:r>
            <w:proofErr w:type="spellEnd"/>
            <w:r w:rsidR="00E408A6" w:rsidRPr="009B293D">
              <w:rPr>
                <w:rFonts w:ascii="Times New Roman" w:eastAsia="Times New Roman" w:hAnsi="Times New Roman" w:cs="Times New Roman"/>
                <w:color w:val="000000"/>
                <w:sz w:val="20"/>
                <w:lang w:val="en-US" w:eastAsia="it-IT"/>
              </w:rPr>
              <w:t xml:space="preserve"> et al., 2020</w:t>
            </w:r>
            <w:r w:rsidR="002757A3" w:rsidRPr="009B293D">
              <w:rPr>
                <w:rFonts w:ascii="Times New Roman" w:eastAsia="Times New Roman" w:hAnsi="Times New Roman" w:cs="Times New Roman"/>
                <w:color w:val="000000"/>
                <w:sz w:val="20"/>
                <w:lang w:val="en-US" w:eastAsia="it-IT"/>
              </w:rPr>
              <w:t>*</w:t>
            </w:r>
            <w:r w:rsidR="00B37FEA" w:rsidRPr="009B293D">
              <w:rPr>
                <w:rFonts w:ascii="Times New Roman" w:eastAsia="Times New Roman" w:hAnsi="Times New Roman" w:cs="Times New Roman"/>
                <w:color w:val="000000"/>
                <w:sz w:val="20"/>
                <w:vertAlign w:val="superscript"/>
                <w:lang w:val="en-US" w:eastAsia="it-IT"/>
              </w:rPr>
              <w:t>S</w:t>
            </w:r>
            <w:r w:rsidR="00E408A6" w:rsidRPr="009B293D">
              <w:rPr>
                <w:rFonts w:ascii="Times New Roman" w:eastAsia="Times New Roman" w:hAnsi="Times New Roman" w:cs="Times New Roman"/>
                <w:color w:val="000000"/>
                <w:sz w:val="20"/>
                <w:lang w:val="en-US" w:eastAsia="it-IT"/>
              </w:rPr>
              <w:t xml:space="preserve">; </w:t>
            </w:r>
            <w:proofErr w:type="spellStart"/>
            <w:r w:rsidR="00E408A6" w:rsidRPr="009B293D">
              <w:rPr>
                <w:rFonts w:ascii="Times New Roman" w:eastAsia="Times New Roman" w:hAnsi="Times New Roman" w:cs="Times New Roman"/>
                <w:color w:val="000000"/>
                <w:sz w:val="20"/>
                <w:lang w:val="en-US" w:eastAsia="it-IT"/>
              </w:rPr>
              <w:t>Hakobyan</w:t>
            </w:r>
            <w:proofErr w:type="spellEnd"/>
            <w:r w:rsidR="00E408A6" w:rsidRPr="009B293D">
              <w:rPr>
                <w:rFonts w:ascii="Times New Roman" w:eastAsia="Times New Roman" w:hAnsi="Times New Roman" w:cs="Times New Roman"/>
                <w:color w:val="000000"/>
                <w:sz w:val="20"/>
                <w:lang w:val="en-US" w:eastAsia="it-IT"/>
              </w:rPr>
              <w:t>, et al., 2020</w:t>
            </w:r>
            <w:r w:rsidR="002757A3" w:rsidRPr="009B293D">
              <w:rPr>
                <w:rFonts w:ascii="Times New Roman" w:eastAsia="Times New Roman" w:hAnsi="Times New Roman" w:cs="Times New Roman"/>
                <w:color w:val="000000"/>
                <w:sz w:val="20"/>
                <w:vertAlign w:val="superscript"/>
                <w:lang w:val="en-US" w:eastAsia="it-IT"/>
              </w:rPr>
              <w:t>H</w:t>
            </w:r>
            <w:r w:rsidR="00E408A6" w:rsidRPr="009B293D">
              <w:rPr>
                <w:rFonts w:ascii="Times New Roman" w:eastAsia="Times New Roman" w:hAnsi="Times New Roman" w:cs="Times New Roman"/>
                <w:color w:val="000000"/>
                <w:sz w:val="20"/>
                <w:lang w:val="en-US" w:eastAsia="it-IT"/>
              </w:rPr>
              <w:t>.</w:t>
            </w:r>
          </w:p>
        </w:tc>
      </w:tr>
      <w:tr w:rsidR="00C97328" w:rsidRPr="009B293D" w14:paraId="6A2B2D10" w14:textId="77777777" w:rsidTr="00B7189E">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308A0291" w14:textId="77777777" w:rsidR="00C97328" w:rsidRPr="009B293D" w:rsidRDefault="00C97328" w:rsidP="0022488B">
            <w:pPr>
              <w:rPr>
                <w:rFonts w:ascii="Times New Roman" w:eastAsia="Times New Roman" w:hAnsi="Times New Roman" w:cs="Times New Roman"/>
                <w:color w:val="000000"/>
                <w:sz w:val="20"/>
                <w:lang w:val="en-US" w:eastAsia="it-IT"/>
              </w:rPr>
            </w:pPr>
          </w:p>
        </w:tc>
        <w:tc>
          <w:tcPr>
            <w:tcW w:w="441" w:type="pct"/>
            <w:vMerge/>
            <w:vAlign w:val="center"/>
          </w:tcPr>
          <w:p w14:paraId="399145F9" w14:textId="77777777" w:rsidR="00C97328" w:rsidRPr="009B293D" w:rsidRDefault="00C97328"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15363E5F" w14:textId="77777777" w:rsidR="00C97328" w:rsidRPr="009B293D" w:rsidRDefault="00C97328"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Learning</w:t>
            </w:r>
          </w:p>
        </w:tc>
        <w:tc>
          <w:tcPr>
            <w:tcW w:w="2451" w:type="pct"/>
            <w:vAlign w:val="center"/>
            <w:hideMark/>
          </w:tcPr>
          <w:p w14:paraId="5D037EFA" w14:textId="7C51F37A" w:rsidR="00C97328" w:rsidRPr="009B293D" w:rsidRDefault="00FB1B51" w:rsidP="002757A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r w:rsidR="00C97328" w:rsidRPr="009B293D">
              <w:rPr>
                <w:rFonts w:ascii="Times New Roman" w:eastAsia="Times New Roman" w:hAnsi="Times New Roman" w:cs="Times New Roman"/>
                <w:color w:val="000000"/>
                <w:sz w:val="20"/>
                <w:lang w:val="en-US" w:eastAsia="it-IT"/>
              </w:rPr>
              <w:t>Tian et al., 2014</w:t>
            </w:r>
            <w:r w:rsidR="00F36CE9" w:rsidRPr="009B293D">
              <w:rPr>
                <w:rFonts w:ascii="Times New Roman" w:eastAsia="Times New Roman" w:hAnsi="Times New Roman" w:cs="Times New Roman"/>
                <w:color w:val="000000"/>
                <w:sz w:val="20"/>
                <w:vertAlign w:val="superscript"/>
                <w:lang w:val="en-US" w:eastAsia="it-IT"/>
              </w:rPr>
              <w:t>S</w:t>
            </w:r>
            <w:r w:rsidR="00C97328" w:rsidRPr="009B293D">
              <w:rPr>
                <w:rFonts w:ascii="Times New Roman" w:eastAsia="Times New Roman" w:hAnsi="Times New Roman" w:cs="Times New Roman"/>
                <w:color w:val="000000"/>
                <w:sz w:val="20"/>
                <w:lang w:val="en-US" w:eastAsia="it-IT"/>
              </w:rPr>
              <w:t xml:space="preserve">; </w:t>
            </w:r>
            <w:proofErr w:type="spellStart"/>
            <w:r w:rsidR="00C97328" w:rsidRPr="009B293D">
              <w:rPr>
                <w:rFonts w:ascii="Times New Roman" w:eastAsia="Times New Roman" w:hAnsi="Times New Roman" w:cs="Times New Roman"/>
                <w:color w:val="000000"/>
                <w:sz w:val="20"/>
                <w:lang w:val="en-US" w:eastAsia="it-IT"/>
              </w:rPr>
              <w:t>Flemig</w:t>
            </w:r>
            <w:proofErr w:type="spellEnd"/>
            <w:r w:rsidR="00C97328" w:rsidRPr="009B293D">
              <w:rPr>
                <w:rFonts w:ascii="Times New Roman" w:eastAsia="Times New Roman" w:hAnsi="Times New Roman" w:cs="Times New Roman"/>
                <w:color w:val="000000"/>
                <w:sz w:val="20"/>
                <w:lang w:val="en-US" w:eastAsia="it-IT"/>
              </w:rPr>
              <w:t xml:space="preserve"> and Osborne, 2019</w:t>
            </w:r>
            <w:r w:rsidR="004F5C5C" w:rsidRPr="009B293D">
              <w:rPr>
                <w:rFonts w:ascii="Times New Roman" w:eastAsia="Times New Roman" w:hAnsi="Times New Roman" w:cs="Times New Roman"/>
                <w:color w:val="000000"/>
                <w:sz w:val="20"/>
                <w:lang w:val="en-US" w:eastAsia="it-IT"/>
              </w:rPr>
              <w:t>*</w:t>
            </w:r>
            <w:r w:rsidR="00CE2138" w:rsidRPr="009B293D">
              <w:rPr>
                <w:rFonts w:ascii="Times New Roman" w:eastAsia="Times New Roman" w:hAnsi="Times New Roman" w:cs="Times New Roman"/>
                <w:color w:val="000000"/>
                <w:sz w:val="20"/>
                <w:vertAlign w:val="superscript"/>
                <w:lang w:val="en-US" w:eastAsia="it-IT"/>
              </w:rPr>
              <w:t>P</w:t>
            </w:r>
            <w:r w:rsidR="002757A3" w:rsidRPr="009B293D">
              <w:rPr>
                <w:rFonts w:ascii="Times New Roman" w:eastAsia="Times New Roman" w:hAnsi="Times New Roman" w:cs="Times New Roman"/>
                <w:color w:val="000000"/>
                <w:sz w:val="20"/>
                <w:lang w:val="en-US" w:eastAsia="it-IT"/>
              </w:rPr>
              <w:t xml:space="preserve">; </w:t>
            </w:r>
            <w:proofErr w:type="spellStart"/>
            <w:r w:rsidR="002757A3" w:rsidRPr="009B293D">
              <w:rPr>
                <w:rFonts w:ascii="Times New Roman" w:eastAsia="Times New Roman" w:hAnsi="Times New Roman" w:cs="Times New Roman"/>
                <w:color w:val="000000"/>
                <w:sz w:val="20"/>
                <w:lang w:val="en-US" w:eastAsia="it-IT"/>
              </w:rPr>
              <w:t>Voogd</w:t>
            </w:r>
            <w:proofErr w:type="spellEnd"/>
            <w:r w:rsidR="002757A3" w:rsidRPr="009B293D">
              <w:rPr>
                <w:rFonts w:ascii="Times New Roman" w:eastAsia="Times New Roman" w:hAnsi="Times New Roman" w:cs="Times New Roman"/>
                <w:color w:val="000000"/>
                <w:sz w:val="20"/>
                <w:lang w:val="en-US" w:eastAsia="it-IT"/>
              </w:rPr>
              <w:t xml:space="preserve"> et al., 2020</w:t>
            </w:r>
            <w:r w:rsidR="00931B6F" w:rsidRPr="009B293D">
              <w:rPr>
                <w:rFonts w:ascii="Times New Roman" w:eastAsia="Times New Roman" w:hAnsi="Times New Roman" w:cs="Times New Roman"/>
                <w:color w:val="000000"/>
                <w:sz w:val="20"/>
                <w:vertAlign w:val="superscript"/>
                <w:lang w:val="en-US" w:eastAsia="it-IT"/>
              </w:rPr>
              <w:t>H</w:t>
            </w:r>
            <w:r w:rsidR="00C97328" w:rsidRPr="009B293D">
              <w:rPr>
                <w:rFonts w:ascii="Times New Roman" w:eastAsia="Times New Roman" w:hAnsi="Times New Roman" w:cs="Times New Roman"/>
                <w:color w:val="000000"/>
                <w:sz w:val="20"/>
                <w:lang w:val="en-US" w:eastAsia="it-IT"/>
              </w:rPr>
              <w:t>.</w:t>
            </w:r>
          </w:p>
        </w:tc>
      </w:tr>
      <w:tr w:rsidR="00C97328" w:rsidRPr="009B293D" w14:paraId="2B32477C"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156C9C67" w14:textId="77777777" w:rsidR="00C97328" w:rsidRPr="009B293D" w:rsidRDefault="00C97328" w:rsidP="0022488B">
            <w:pPr>
              <w:rPr>
                <w:rFonts w:ascii="Times New Roman" w:eastAsia="Times New Roman" w:hAnsi="Times New Roman" w:cs="Times New Roman"/>
                <w:color w:val="000000"/>
                <w:sz w:val="20"/>
                <w:lang w:val="en-US" w:eastAsia="it-IT"/>
              </w:rPr>
            </w:pPr>
          </w:p>
        </w:tc>
        <w:tc>
          <w:tcPr>
            <w:tcW w:w="441" w:type="pct"/>
            <w:vMerge/>
            <w:vAlign w:val="center"/>
          </w:tcPr>
          <w:p w14:paraId="02B8C9E1" w14:textId="77777777" w:rsidR="00C97328" w:rsidRPr="009B293D" w:rsidRDefault="00C97328"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06256188" w14:textId="77777777" w:rsidR="00C97328" w:rsidRPr="009B293D" w:rsidRDefault="00C97328"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631B5900" w14:textId="45926917" w:rsidR="00C97328" w:rsidRPr="009B293D" w:rsidRDefault="00C97328" w:rsidP="00F0403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Jo and </w:t>
            </w:r>
            <w:proofErr w:type="spellStart"/>
            <w:r w:rsidRPr="009B293D">
              <w:rPr>
                <w:rFonts w:ascii="Times New Roman" w:eastAsia="Times New Roman" w:hAnsi="Times New Roman" w:cs="Times New Roman"/>
                <w:color w:val="000000"/>
                <w:sz w:val="20"/>
                <w:lang w:val="en-US" w:eastAsia="it-IT"/>
              </w:rPr>
              <w:t>Nabatchi</w:t>
            </w:r>
            <w:proofErr w:type="spellEnd"/>
            <w:r w:rsidRPr="009B293D">
              <w:rPr>
                <w:rFonts w:ascii="Times New Roman" w:eastAsia="Times New Roman" w:hAnsi="Times New Roman" w:cs="Times New Roman"/>
                <w:color w:val="000000"/>
                <w:sz w:val="20"/>
                <w:lang w:val="en-US" w:eastAsia="it-IT"/>
              </w:rPr>
              <w:t>, 2019</w:t>
            </w:r>
            <w:r w:rsidR="00623D77"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w:t>
            </w:r>
            <w:r w:rsidR="00FB1B51" w:rsidRPr="009B293D">
              <w:rPr>
                <w:rFonts w:ascii="Times New Roman" w:eastAsia="Times New Roman" w:hAnsi="Times New Roman" w:cs="Times New Roman"/>
                <w:color w:val="000000"/>
                <w:sz w:val="20"/>
                <w:lang w:val="en-US" w:eastAsia="it-IT"/>
              </w:rPr>
              <w:t xml:space="preserve"> De </w:t>
            </w:r>
            <w:proofErr w:type="spellStart"/>
            <w:r w:rsidR="00FB1B51" w:rsidRPr="009B293D">
              <w:rPr>
                <w:rFonts w:ascii="Times New Roman" w:eastAsia="Times New Roman" w:hAnsi="Times New Roman" w:cs="Times New Roman"/>
                <w:color w:val="000000"/>
                <w:sz w:val="20"/>
                <w:lang w:val="en-US" w:eastAsia="it-IT"/>
              </w:rPr>
              <w:t>Rosis</w:t>
            </w:r>
            <w:proofErr w:type="spellEnd"/>
            <w:r w:rsidR="00FB1B51" w:rsidRPr="009B293D">
              <w:rPr>
                <w:rFonts w:ascii="Times New Roman" w:eastAsia="Times New Roman" w:hAnsi="Times New Roman" w:cs="Times New Roman"/>
                <w:color w:val="000000"/>
                <w:sz w:val="20"/>
                <w:lang w:val="en-US" w:eastAsia="it-IT"/>
              </w:rPr>
              <w:t xml:space="preserve"> et al., 2020</w:t>
            </w:r>
            <w:r w:rsidR="00623D77" w:rsidRPr="009B293D">
              <w:rPr>
                <w:rFonts w:ascii="Times New Roman" w:eastAsia="Times New Roman" w:hAnsi="Times New Roman" w:cs="Times New Roman"/>
                <w:color w:val="000000"/>
                <w:sz w:val="20"/>
                <w:vertAlign w:val="superscript"/>
                <w:lang w:val="en-US" w:eastAsia="it-IT"/>
              </w:rPr>
              <w:t>P</w:t>
            </w:r>
            <w:r w:rsidR="00FB1B51" w:rsidRPr="009B293D">
              <w:rPr>
                <w:rFonts w:ascii="Times New Roman" w:eastAsia="Times New Roman" w:hAnsi="Times New Roman" w:cs="Times New Roman"/>
                <w:color w:val="000000"/>
                <w:sz w:val="20"/>
                <w:lang w:val="en-US" w:eastAsia="it-IT"/>
              </w:rPr>
              <w:t>.</w:t>
            </w:r>
          </w:p>
        </w:tc>
      </w:tr>
      <w:tr w:rsidR="00723B1E" w:rsidRPr="009B293D" w14:paraId="623C1923" w14:textId="77777777" w:rsidTr="00B7189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42ED1938" w14:textId="77777777" w:rsidR="00723B1E" w:rsidRPr="009B293D" w:rsidRDefault="00723B1E" w:rsidP="0022488B">
            <w:pPr>
              <w:rPr>
                <w:rFonts w:ascii="Times New Roman" w:eastAsia="Times New Roman" w:hAnsi="Times New Roman" w:cs="Times New Roman"/>
                <w:color w:val="000000"/>
                <w:sz w:val="20"/>
                <w:lang w:val="en-US" w:eastAsia="it-IT"/>
              </w:rPr>
            </w:pPr>
          </w:p>
        </w:tc>
        <w:tc>
          <w:tcPr>
            <w:tcW w:w="441" w:type="pct"/>
            <w:vMerge/>
            <w:vAlign w:val="center"/>
          </w:tcPr>
          <w:p w14:paraId="1CED4386" w14:textId="77777777" w:rsidR="00723B1E" w:rsidRPr="009B293D" w:rsidRDefault="00723B1E"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55443EC6" w14:textId="013A244D" w:rsidR="00723B1E" w:rsidRPr="009B293D" w:rsidRDefault="005732F0" w:rsidP="00162D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Future CC</w:t>
            </w:r>
            <w:r w:rsidR="00723B1E" w:rsidRPr="009B293D">
              <w:rPr>
                <w:rFonts w:ascii="Times New Roman" w:eastAsia="Times New Roman" w:hAnsi="Times New Roman" w:cs="Times New Roman"/>
                <w:color w:val="000000"/>
                <w:sz w:val="20"/>
                <w:lang w:val="en-US" w:eastAsia="it-IT"/>
              </w:rPr>
              <w:t xml:space="preserve"> intention </w:t>
            </w:r>
          </w:p>
        </w:tc>
        <w:tc>
          <w:tcPr>
            <w:tcW w:w="2451" w:type="pct"/>
            <w:vAlign w:val="center"/>
            <w:hideMark/>
          </w:tcPr>
          <w:p w14:paraId="36291CA1" w14:textId="1CD67B16" w:rsidR="00723B1E" w:rsidRPr="009B293D" w:rsidRDefault="00FB1B51" w:rsidP="00F040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t>
            </w:r>
            <w:r w:rsidR="00723B1E" w:rsidRPr="009B293D">
              <w:rPr>
                <w:rFonts w:ascii="Times New Roman" w:eastAsia="Times New Roman" w:hAnsi="Times New Roman" w:cs="Times New Roman"/>
                <w:color w:val="000000"/>
                <w:sz w:val="20"/>
                <w:lang w:val="en-US" w:eastAsia="it-IT"/>
              </w:rPr>
              <w:t xml:space="preserve">Jo and </w:t>
            </w:r>
            <w:proofErr w:type="spellStart"/>
            <w:r w:rsidR="00723B1E" w:rsidRPr="009B293D">
              <w:rPr>
                <w:rFonts w:ascii="Times New Roman" w:eastAsia="Times New Roman" w:hAnsi="Times New Roman" w:cs="Times New Roman"/>
                <w:color w:val="000000"/>
                <w:sz w:val="20"/>
                <w:lang w:val="en-US" w:eastAsia="it-IT"/>
              </w:rPr>
              <w:t>Nabatchi</w:t>
            </w:r>
            <w:proofErr w:type="spellEnd"/>
            <w:r w:rsidR="00723B1E" w:rsidRPr="009B293D">
              <w:rPr>
                <w:rFonts w:ascii="Times New Roman" w:eastAsia="Times New Roman" w:hAnsi="Times New Roman" w:cs="Times New Roman"/>
                <w:color w:val="000000"/>
                <w:sz w:val="20"/>
                <w:lang w:val="en-US" w:eastAsia="it-IT"/>
              </w:rPr>
              <w:t>, 2019</w:t>
            </w:r>
            <w:r w:rsidR="00623D77" w:rsidRPr="009B293D">
              <w:rPr>
                <w:rFonts w:ascii="Times New Roman" w:eastAsia="Times New Roman" w:hAnsi="Times New Roman" w:cs="Times New Roman"/>
                <w:color w:val="000000"/>
                <w:sz w:val="20"/>
                <w:vertAlign w:val="superscript"/>
                <w:lang w:val="en-US" w:eastAsia="it-IT"/>
              </w:rPr>
              <w:t>P</w:t>
            </w:r>
            <w:r w:rsidR="00723B1E" w:rsidRPr="009B293D">
              <w:rPr>
                <w:rFonts w:ascii="Times New Roman" w:eastAsia="Times New Roman" w:hAnsi="Times New Roman" w:cs="Times New Roman"/>
                <w:color w:val="000000"/>
                <w:sz w:val="20"/>
                <w:lang w:val="en-US" w:eastAsia="it-IT"/>
              </w:rPr>
              <w:t xml:space="preserve">; De </w:t>
            </w:r>
            <w:proofErr w:type="spellStart"/>
            <w:r w:rsidR="00723B1E" w:rsidRPr="009B293D">
              <w:rPr>
                <w:rFonts w:ascii="Times New Roman" w:eastAsia="Times New Roman" w:hAnsi="Times New Roman" w:cs="Times New Roman"/>
                <w:color w:val="000000"/>
                <w:sz w:val="20"/>
                <w:lang w:val="en-US" w:eastAsia="it-IT"/>
              </w:rPr>
              <w:t>Rosis</w:t>
            </w:r>
            <w:proofErr w:type="spellEnd"/>
            <w:r w:rsidR="00723B1E" w:rsidRPr="009B293D">
              <w:rPr>
                <w:rFonts w:ascii="Times New Roman" w:eastAsia="Times New Roman" w:hAnsi="Times New Roman" w:cs="Times New Roman"/>
                <w:color w:val="000000"/>
                <w:sz w:val="20"/>
                <w:lang w:val="en-US" w:eastAsia="it-IT"/>
              </w:rPr>
              <w:t xml:space="preserve"> et al., 2020</w:t>
            </w:r>
            <w:r w:rsidR="00623D77" w:rsidRPr="009B293D">
              <w:rPr>
                <w:rFonts w:ascii="Times New Roman" w:eastAsia="Times New Roman" w:hAnsi="Times New Roman" w:cs="Times New Roman"/>
                <w:color w:val="000000"/>
                <w:sz w:val="20"/>
                <w:vertAlign w:val="superscript"/>
                <w:lang w:val="en-US" w:eastAsia="it-IT"/>
              </w:rPr>
              <w:t>P</w:t>
            </w:r>
            <w:r w:rsidR="00723B1E" w:rsidRPr="009B293D">
              <w:rPr>
                <w:rFonts w:ascii="Times New Roman" w:eastAsia="Times New Roman" w:hAnsi="Times New Roman" w:cs="Times New Roman"/>
                <w:color w:val="000000"/>
                <w:sz w:val="20"/>
                <w:lang w:val="en-US" w:eastAsia="it-IT"/>
              </w:rPr>
              <w:t xml:space="preserve">. </w:t>
            </w:r>
          </w:p>
        </w:tc>
      </w:tr>
      <w:tr w:rsidR="00FB1B51" w:rsidRPr="009B293D" w14:paraId="15FB213E" w14:textId="77777777" w:rsidTr="00B7189E">
        <w:trPr>
          <w:trHeight w:val="88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369D4CF3" w14:textId="77777777" w:rsidR="00FB1B51" w:rsidRPr="009B293D" w:rsidRDefault="00FB1B51" w:rsidP="0022488B">
            <w:pPr>
              <w:rPr>
                <w:rFonts w:ascii="Times New Roman" w:eastAsia="Times New Roman" w:hAnsi="Times New Roman" w:cs="Times New Roman"/>
                <w:color w:val="000000"/>
                <w:sz w:val="20"/>
                <w:lang w:val="en-US" w:eastAsia="it-IT"/>
              </w:rPr>
            </w:pPr>
          </w:p>
        </w:tc>
        <w:tc>
          <w:tcPr>
            <w:tcW w:w="441" w:type="pct"/>
            <w:vMerge/>
            <w:vAlign w:val="center"/>
          </w:tcPr>
          <w:p w14:paraId="4B9DDC12" w14:textId="77777777" w:rsidR="00FB1B51" w:rsidRPr="009B293D" w:rsidRDefault="00FB1B5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0210778F" w14:textId="77777777" w:rsidR="00FB1B51" w:rsidRPr="009B293D" w:rsidRDefault="00FB1B5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Empowerment and other psychological benefits (e.g. self-efficacy, self-esteem)</w:t>
            </w:r>
          </w:p>
        </w:tc>
        <w:tc>
          <w:tcPr>
            <w:tcW w:w="2451" w:type="pct"/>
            <w:vAlign w:val="center"/>
            <w:hideMark/>
          </w:tcPr>
          <w:p w14:paraId="4CC75455" w14:textId="6BA759FF" w:rsidR="00FB1B51" w:rsidRPr="009B293D" w:rsidRDefault="00FB1B51" w:rsidP="002757A3">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Fors</w:t>
            </w:r>
            <w:proofErr w:type="spellEnd"/>
            <w:r w:rsidRPr="009B293D">
              <w:rPr>
                <w:rFonts w:ascii="Times New Roman" w:eastAsia="Times New Roman" w:hAnsi="Times New Roman" w:cs="Times New Roman"/>
                <w:color w:val="000000"/>
                <w:sz w:val="20"/>
                <w:lang w:val="en-US" w:eastAsia="it-IT"/>
              </w:rPr>
              <w:t xml:space="preserve"> et al., 2015</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Wood et al., 2010</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Eriksson, 2019</w:t>
            </w:r>
            <w:r w:rsidR="002757A3" w:rsidRPr="009B293D">
              <w:rPr>
                <w:rFonts w:ascii="Times New Roman" w:eastAsia="Times New Roman" w:hAnsi="Times New Roman" w:cs="Times New Roman"/>
                <w:color w:val="000000"/>
                <w:sz w:val="20"/>
                <w:lang w:val="en-US" w:eastAsia="it-IT"/>
              </w:rPr>
              <w:t>*</w:t>
            </w:r>
            <w:r w:rsidR="00623D77" w:rsidRPr="009B293D">
              <w:rPr>
                <w:rFonts w:ascii="Times New Roman" w:eastAsia="Times New Roman" w:hAnsi="Times New Roman" w:cs="Times New Roman"/>
                <w:color w:val="000000"/>
                <w:sz w:val="20"/>
                <w:vertAlign w:val="superscript"/>
                <w:lang w:val="en-US" w:eastAsia="it-IT"/>
              </w:rPr>
              <w:t>(P</w:t>
            </w:r>
          </w:p>
        </w:tc>
      </w:tr>
      <w:tr w:rsidR="00FB1B51" w:rsidRPr="009B293D" w14:paraId="0D2B944F" w14:textId="77777777" w:rsidTr="00B7189E">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5E370244" w14:textId="77777777" w:rsidR="00FB1B51" w:rsidRPr="009B293D" w:rsidRDefault="00FB1B51" w:rsidP="0022488B">
            <w:pPr>
              <w:rPr>
                <w:rFonts w:ascii="Times New Roman" w:eastAsia="Times New Roman" w:hAnsi="Times New Roman" w:cs="Times New Roman"/>
                <w:color w:val="000000"/>
                <w:sz w:val="20"/>
                <w:lang w:val="en-US" w:eastAsia="it-IT"/>
              </w:rPr>
            </w:pPr>
          </w:p>
        </w:tc>
        <w:tc>
          <w:tcPr>
            <w:tcW w:w="441" w:type="pct"/>
            <w:vMerge/>
            <w:vAlign w:val="center"/>
          </w:tcPr>
          <w:p w14:paraId="7F5ED420" w14:textId="77777777" w:rsidR="00FB1B51" w:rsidRPr="009B293D" w:rsidRDefault="00FB1B5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73FCBF44" w14:textId="77777777" w:rsidR="00FB1B51" w:rsidRPr="009B293D" w:rsidRDefault="00FB1B5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4242866B" w14:textId="6B3CCBC3" w:rsidR="00FB1B51" w:rsidRPr="009B293D" w:rsidRDefault="00FB1B51" w:rsidP="00F040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Chiocchi</w:t>
            </w:r>
            <w:proofErr w:type="spellEnd"/>
            <w:r w:rsidRPr="009B293D">
              <w:rPr>
                <w:rFonts w:ascii="Times New Roman" w:eastAsia="Times New Roman" w:hAnsi="Times New Roman" w:cs="Times New Roman"/>
                <w:color w:val="000000"/>
                <w:sz w:val="20"/>
                <w:lang w:val="en-US" w:eastAsia="it-IT"/>
              </w:rPr>
              <w:t xml:space="preserve"> et al., 2019</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Jo and </w:t>
            </w:r>
            <w:proofErr w:type="spellStart"/>
            <w:r w:rsidRPr="009B293D">
              <w:rPr>
                <w:rFonts w:ascii="Times New Roman" w:eastAsia="Times New Roman" w:hAnsi="Times New Roman" w:cs="Times New Roman"/>
                <w:color w:val="000000"/>
                <w:sz w:val="20"/>
                <w:lang w:val="en-US" w:eastAsia="it-IT"/>
              </w:rPr>
              <w:t>Nabatchi</w:t>
            </w:r>
            <w:proofErr w:type="spellEnd"/>
            <w:r w:rsidRPr="009B293D">
              <w:rPr>
                <w:rFonts w:ascii="Times New Roman" w:eastAsia="Times New Roman" w:hAnsi="Times New Roman" w:cs="Times New Roman"/>
                <w:color w:val="000000"/>
                <w:sz w:val="20"/>
                <w:lang w:val="en-US" w:eastAsia="it-IT"/>
              </w:rPr>
              <w:t>., 2019</w:t>
            </w:r>
            <w:r w:rsidR="0003784D"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Munoz, 2013</w:t>
            </w:r>
            <w:r w:rsidR="00A64555"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Mantovani</w:t>
            </w:r>
            <w:proofErr w:type="spellEnd"/>
            <w:r w:rsidRPr="009B293D">
              <w:rPr>
                <w:rFonts w:ascii="Times New Roman" w:eastAsia="Times New Roman" w:hAnsi="Times New Roman" w:cs="Times New Roman"/>
                <w:color w:val="000000"/>
                <w:sz w:val="20"/>
                <w:lang w:val="en-US" w:eastAsia="it-IT"/>
              </w:rPr>
              <w:t xml:space="preserve"> et al., 2017</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Lwembe</w:t>
            </w:r>
            <w:proofErr w:type="spellEnd"/>
            <w:r w:rsidRPr="009B293D">
              <w:rPr>
                <w:rFonts w:ascii="Times New Roman" w:eastAsia="Times New Roman" w:hAnsi="Times New Roman" w:cs="Times New Roman"/>
                <w:color w:val="000000"/>
                <w:sz w:val="20"/>
                <w:lang w:val="en-US" w:eastAsia="it-IT"/>
              </w:rPr>
              <w:t xml:space="preserve"> et al., 2017</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Mayer and McKenzie, 2017</w:t>
            </w:r>
            <w:r w:rsidR="00603208" w:rsidRPr="009B293D">
              <w:rPr>
                <w:rFonts w:ascii="Times New Roman" w:eastAsia="Times New Roman" w:hAnsi="Times New Roman" w:cs="Times New Roman"/>
                <w:color w:val="000000"/>
                <w:sz w:val="20"/>
                <w:vertAlign w:val="superscript"/>
                <w:lang w:val="en-US" w:eastAsia="it-IT"/>
              </w:rPr>
              <w:t>H</w:t>
            </w:r>
          </w:p>
        </w:tc>
      </w:tr>
      <w:tr w:rsidR="004D4310" w:rsidRPr="009B293D" w14:paraId="31D72102"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5BE56194" w14:textId="77777777" w:rsidR="004D4310" w:rsidRPr="009B293D" w:rsidRDefault="004D4310" w:rsidP="0022488B">
            <w:pPr>
              <w:rPr>
                <w:rFonts w:ascii="Times New Roman" w:eastAsia="Times New Roman" w:hAnsi="Times New Roman" w:cs="Times New Roman"/>
                <w:color w:val="000000"/>
                <w:sz w:val="20"/>
                <w:lang w:val="en-US" w:eastAsia="it-IT"/>
              </w:rPr>
            </w:pPr>
          </w:p>
        </w:tc>
        <w:tc>
          <w:tcPr>
            <w:tcW w:w="441" w:type="pct"/>
            <w:vMerge/>
            <w:vAlign w:val="center"/>
          </w:tcPr>
          <w:p w14:paraId="09DD6487" w14:textId="77777777" w:rsidR="004D4310" w:rsidRPr="009B293D" w:rsidRDefault="004D4310"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0D6648E4" w14:textId="086C5E48" w:rsidR="004D4310" w:rsidRPr="009B293D" w:rsidRDefault="00E6291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Behavioral</w:t>
            </w:r>
            <w:r w:rsidR="004D4310" w:rsidRPr="009B293D">
              <w:rPr>
                <w:rFonts w:ascii="Times New Roman" w:eastAsia="Times New Roman" w:hAnsi="Times New Roman" w:cs="Times New Roman"/>
                <w:color w:val="000000"/>
                <w:sz w:val="20"/>
                <w:lang w:val="en-US" w:eastAsia="it-IT"/>
              </w:rPr>
              <w:t xml:space="preserve"> changes (e.g. Compliance)</w:t>
            </w:r>
          </w:p>
        </w:tc>
        <w:tc>
          <w:tcPr>
            <w:tcW w:w="2451" w:type="pct"/>
            <w:vAlign w:val="center"/>
            <w:hideMark/>
          </w:tcPr>
          <w:p w14:paraId="28070EFF" w14:textId="6B9CA8F4" w:rsidR="004D4310" w:rsidRPr="009B293D" w:rsidRDefault="004D4310" w:rsidP="004D43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Osei-Frimpong</w:t>
            </w:r>
            <w:proofErr w:type="spellEnd"/>
            <w:r w:rsidRPr="009B293D">
              <w:rPr>
                <w:rFonts w:ascii="Times New Roman" w:eastAsia="Times New Roman" w:hAnsi="Times New Roman" w:cs="Times New Roman"/>
                <w:color w:val="000000"/>
                <w:sz w:val="20"/>
                <w:lang w:val="en-US" w:eastAsia="it-IT"/>
              </w:rPr>
              <w:t>, 2017</w:t>
            </w:r>
            <w:r w:rsidR="00B37FEA"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w:t>
            </w:r>
          </w:p>
        </w:tc>
      </w:tr>
      <w:tr w:rsidR="004D4310" w:rsidRPr="009B293D" w14:paraId="7D91F7A6"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251A116F" w14:textId="77777777" w:rsidR="004D4310" w:rsidRPr="009B293D" w:rsidRDefault="004D4310" w:rsidP="0022488B">
            <w:pPr>
              <w:rPr>
                <w:rFonts w:ascii="Times New Roman" w:eastAsia="Times New Roman" w:hAnsi="Times New Roman" w:cs="Times New Roman"/>
                <w:color w:val="000000"/>
                <w:sz w:val="20"/>
                <w:lang w:val="en-US" w:eastAsia="it-IT"/>
              </w:rPr>
            </w:pPr>
          </w:p>
        </w:tc>
        <w:tc>
          <w:tcPr>
            <w:tcW w:w="441" w:type="pct"/>
            <w:vMerge/>
            <w:vAlign w:val="center"/>
          </w:tcPr>
          <w:p w14:paraId="741BA2A4" w14:textId="77777777" w:rsidR="004D4310" w:rsidRPr="009B293D" w:rsidRDefault="004D4310"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633B6D2E" w14:textId="77777777" w:rsidR="004D4310" w:rsidRPr="009B293D" w:rsidRDefault="004D4310"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79D8646F" w14:textId="56159F41" w:rsidR="004D4310" w:rsidRPr="009B293D" w:rsidRDefault="004D4310"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i/>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b/>
                <w:i/>
                <w:color w:val="000000"/>
                <w:sz w:val="20"/>
                <w:lang w:val="en-US" w:eastAsia="it-IT"/>
              </w:rPr>
              <w:t xml:space="preserve"> </w:t>
            </w:r>
            <w:r w:rsidRPr="009B293D">
              <w:rPr>
                <w:rFonts w:ascii="Times New Roman" w:eastAsia="Times New Roman" w:hAnsi="Times New Roman" w:cs="Times New Roman"/>
                <w:color w:val="000000"/>
                <w:sz w:val="20"/>
                <w:lang w:val="en-US" w:eastAsia="it-IT"/>
              </w:rPr>
              <w:t>Newman-Taylor et al., 2016</w:t>
            </w:r>
            <w:r w:rsidR="0060320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Mende et al., 2017</w:t>
            </w:r>
            <w:r w:rsidR="00974E1F" w:rsidRPr="009B293D">
              <w:rPr>
                <w:rFonts w:ascii="Times New Roman" w:eastAsia="Times New Roman" w:hAnsi="Times New Roman" w:cs="Times New Roman"/>
                <w:color w:val="000000"/>
                <w:sz w:val="20"/>
                <w:lang w:val="en-US" w:eastAsia="it-IT"/>
              </w:rPr>
              <w:t>*</w:t>
            </w:r>
            <w:r w:rsidR="003152A8" w:rsidRPr="009B293D">
              <w:rPr>
                <w:rFonts w:ascii="Times New Roman" w:eastAsia="Times New Roman" w:hAnsi="Times New Roman" w:cs="Times New Roman"/>
                <w:color w:val="000000"/>
                <w:sz w:val="20"/>
                <w:vertAlign w:val="superscript"/>
                <w:lang w:val="en-US" w:eastAsia="it-IT"/>
              </w:rPr>
              <w:t>S</w:t>
            </w:r>
            <w:r w:rsidR="0082506E" w:rsidRPr="009B293D">
              <w:rPr>
                <w:rFonts w:ascii="Times New Roman" w:eastAsia="Times New Roman" w:hAnsi="Times New Roman" w:cs="Times New Roman"/>
                <w:color w:val="000000"/>
                <w:sz w:val="20"/>
                <w:lang w:val="en-US" w:eastAsia="it-IT"/>
              </w:rPr>
              <w:t>.</w:t>
            </w:r>
          </w:p>
        </w:tc>
      </w:tr>
      <w:tr w:rsidR="00033D71" w:rsidRPr="009B293D" w14:paraId="73D63E85"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63D688EC" w14:textId="77777777" w:rsidR="00033D71" w:rsidRPr="009B293D" w:rsidRDefault="00033D71" w:rsidP="0022488B">
            <w:pPr>
              <w:rPr>
                <w:rFonts w:ascii="Times New Roman" w:eastAsia="Times New Roman" w:hAnsi="Times New Roman" w:cs="Times New Roman"/>
                <w:color w:val="000000"/>
                <w:sz w:val="20"/>
                <w:lang w:val="en-US" w:eastAsia="it-IT"/>
              </w:rPr>
            </w:pPr>
          </w:p>
        </w:tc>
        <w:tc>
          <w:tcPr>
            <w:tcW w:w="441" w:type="pct"/>
            <w:vMerge/>
            <w:vAlign w:val="center"/>
          </w:tcPr>
          <w:p w14:paraId="384FBC0C" w14:textId="77777777" w:rsidR="00033D71" w:rsidRPr="009B293D" w:rsidRDefault="00033D7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65EDEAEE" w14:textId="77777777" w:rsidR="00033D71" w:rsidRPr="009B293D" w:rsidRDefault="00033D7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Relationships with clinicians </w:t>
            </w:r>
          </w:p>
        </w:tc>
        <w:tc>
          <w:tcPr>
            <w:tcW w:w="2451" w:type="pct"/>
            <w:vAlign w:val="center"/>
            <w:hideMark/>
          </w:tcPr>
          <w:p w14:paraId="735A8CBE" w14:textId="5D3EC3BF" w:rsidR="00033D71" w:rsidRPr="009B293D" w:rsidRDefault="00033D71" w:rsidP="006032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Pihño</w:t>
            </w:r>
            <w:proofErr w:type="spellEnd"/>
            <w:r w:rsidRPr="009B293D">
              <w:rPr>
                <w:rFonts w:ascii="Times New Roman" w:eastAsia="Times New Roman" w:hAnsi="Times New Roman" w:cs="Times New Roman"/>
                <w:color w:val="000000"/>
                <w:sz w:val="20"/>
                <w:lang w:val="en-US" w:eastAsia="it-IT"/>
              </w:rPr>
              <w:t xml:space="preserve"> et al., 2014</w:t>
            </w:r>
            <w:r w:rsidR="00B37FEA"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Banyte</w:t>
            </w:r>
            <w:proofErr w:type="spellEnd"/>
            <w:r w:rsidRPr="009B293D">
              <w:rPr>
                <w:rFonts w:ascii="Times New Roman" w:eastAsia="Times New Roman" w:hAnsi="Times New Roman" w:cs="Times New Roman"/>
                <w:color w:val="000000"/>
                <w:sz w:val="20"/>
                <w:lang w:val="en-US" w:eastAsia="it-IT"/>
              </w:rPr>
              <w:t xml:space="preserve"> et al., 2014</w:t>
            </w:r>
            <w:r w:rsidR="00B37FEA" w:rsidRPr="009B293D">
              <w:rPr>
                <w:rFonts w:ascii="Times New Roman" w:eastAsia="Times New Roman" w:hAnsi="Times New Roman" w:cs="Times New Roman"/>
                <w:color w:val="000000"/>
                <w:sz w:val="20"/>
                <w:vertAlign w:val="superscript"/>
                <w:lang w:val="en-US" w:eastAsia="it-IT"/>
              </w:rPr>
              <w:t>S</w:t>
            </w:r>
            <w:r w:rsidR="00B37FEA" w:rsidRPr="009B293D">
              <w:rPr>
                <w:rFonts w:ascii="Times New Roman" w:eastAsia="Times New Roman" w:hAnsi="Times New Roman" w:cs="Times New Roman"/>
                <w:color w:val="000000"/>
                <w:sz w:val="20"/>
                <w:lang w:val="en-US" w:eastAsia="it-IT"/>
              </w:rPr>
              <w:t>; Timmerman et al., 2016</w:t>
            </w:r>
            <w:r w:rsidR="003152A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033D71" w:rsidRPr="009B293D" w14:paraId="6954FD24" w14:textId="77777777" w:rsidTr="00B7189E">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7D296AED" w14:textId="77777777" w:rsidR="00033D71" w:rsidRPr="009B293D" w:rsidRDefault="00033D71" w:rsidP="0022488B">
            <w:pPr>
              <w:rPr>
                <w:rFonts w:ascii="Times New Roman" w:eastAsia="Times New Roman" w:hAnsi="Times New Roman" w:cs="Times New Roman"/>
                <w:color w:val="000000"/>
                <w:sz w:val="20"/>
                <w:lang w:val="en-US" w:eastAsia="it-IT"/>
              </w:rPr>
            </w:pPr>
          </w:p>
        </w:tc>
        <w:tc>
          <w:tcPr>
            <w:tcW w:w="441" w:type="pct"/>
            <w:vMerge/>
            <w:vAlign w:val="center"/>
          </w:tcPr>
          <w:p w14:paraId="38F7F49E" w14:textId="77777777" w:rsidR="00033D71" w:rsidRPr="009B293D" w:rsidRDefault="00033D7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1B70283E" w14:textId="77777777" w:rsidR="00033D71" w:rsidRPr="009B293D" w:rsidRDefault="00033D7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38C49A01" w14:textId="2E9F847A" w:rsidR="00033D71" w:rsidRPr="009B293D" w:rsidRDefault="00033D7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Jo and </w:t>
            </w:r>
            <w:proofErr w:type="spellStart"/>
            <w:r w:rsidRPr="009B293D">
              <w:rPr>
                <w:rFonts w:ascii="Times New Roman" w:eastAsia="Times New Roman" w:hAnsi="Times New Roman" w:cs="Times New Roman"/>
                <w:color w:val="000000"/>
                <w:sz w:val="20"/>
                <w:lang w:val="en-US" w:eastAsia="it-IT"/>
              </w:rPr>
              <w:t>Nabatchi</w:t>
            </w:r>
            <w:proofErr w:type="spellEnd"/>
            <w:r w:rsidRPr="009B293D">
              <w:rPr>
                <w:rFonts w:ascii="Times New Roman" w:eastAsia="Times New Roman" w:hAnsi="Times New Roman" w:cs="Times New Roman"/>
                <w:color w:val="000000"/>
                <w:sz w:val="20"/>
                <w:lang w:val="en-US" w:eastAsia="it-IT"/>
              </w:rPr>
              <w:t>, 2019</w:t>
            </w:r>
            <w:r w:rsidR="00603208" w:rsidRPr="009B293D">
              <w:rPr>
                <w:rFonts w:ascii="Times New Roman" w:eastAsia="Times New Roman" w:hAnsi="Times New Roman" w:cs="Times New Roman"/>
                <w:color w:val="000000"/>
                <w:sz w:val="20"/>
                <w:vertAlign w:val="superscript"/>
                <w:lang w:val="en-US" w:eastAsia="it-IT"/>
              </w:rPr>
              <w:t>P</w:t>
            </w:r>
          </w:p>
        </w:tc>
      </w:tr>
      <w:tr w:rsidR="00723B1E" w:rsidRPr="009B293D" w14:paraId="4ECEF160"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7C8033AD" w14:textId="77777777" w:rsidR="00723B1E" w:rsidRPr="009B293D" w:rsidRDefault="00723B1E" w:rsidP="0022488B">
            <w:pPr>
              <w:rPr>
                <w:rFonts w:ascii="Times New Roman" w:eastAsia="Times New Roman" w:hAnsi="Times New Roman" w:cs="Times New Roman"/>
                <w:color w:val="000000"/>
                <w:sz w:val="20"/>
                <w:lang w:val="en-US" w:eastAsia="it-IT"/>
              </w:rPr>
            </w:pPr>
          </w:p>
        </w:tc>
        <w:tc>
          <w:tcPr>
            <w:tcW w:w="441" w:type="pct"/>
            <w:vMerge/>
            <w:vAlign w:val="center"/>
          </w:tcPr>
          <w:p w14:paraId="5D4B7FBD" w14:textId="77777777" w:rsidR="00723B1E" w:rsidRPr="009B293D" w:rsidRDefault="00723B1E"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3470544C" w14:textId="77777777" w:rsidR="00723B1E" w:rsidRPr="009B293D" w:rsidRDefault="00723B1E"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Cost/Time Savings</w:t>
            </w:r>
          </w:p>
        </w:tc>
        <w:tc>
          <w:tcPr>
            <w:tcW w:w="2451" w:type="pct"/>
            <w:vAlign w:val="center"/>
            <w:hideMark/>
          </w:tcPr>
          <w:p w14:paraId="545EAAE5" w14:textId="77777777" w:rsidR="00723B1E" w:rsidRPr="009B293D" w:rsidRDefault="0067699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00723B1E" w:rsidRPr="009B293D">
              <w:rPr>
                <w:rFonts w:ascii="Times New Roman" w:eastAsia="Times New Roman" w:hAnsi="Times New Roman" w:cs="Times New Roman"/>
                <w:color w:val="000000"/>
                <w:sz w:val="20"/>
                <w:lang w:val="en-US" w:eastAsia="it-IT"/>
              </w:rPr>
              <w:t>Pinho</w:t>
            </w:r>
            <w:proofErr w:type="spellEnd"/>
            <w:r w:rsidR="00723B1E" w:rsidRPr="009B293D">
              <w:rPr>
                <w:rFonts w:ascii="Times New Roman" w:eastAsia="Times New Roman" w:hAnsi="Times New Roman" w:cs="Times New Roman"/>
                <w:color w:val="000000"/>
                <w:sz w:val="20"/>
                <w:lang w:val="en-US" w:eastAsia="it-IT"/>
              </w:rPr>
              <w:t xml:space="preserve"> et al., 2014</w:t>
            </w:r>
            <w:r w:rsidR="00B37FEA" w:rsidRPr="009B293D">
              <w:rPr>
                <w:rFonts w:ascii="Times New Roman" w:eastAsia="Times New Roman" w:hAnsi="Times New Roman" w:cs="Times New Roman"/>
                <w:color w:val="000000"/>
                <w:sz w:val="20"/>
                <w:vertAlign w:val="superscript"/>
                <w:lang w:val="en-US" w:eastAsia="it-IT"/>
              </w:rPr>
              <w:t>(S)</w:t>
            </w:r>
            <w:r w:rsidR="00723B1E" w:rsidRPr="009B293D">
              <w:rPr>
                <w:rFonts w:ascii="Times New Roman" w:eastAsia="Times New Roman" w:hAnsi="Times New Roman" w:cs="Times New Roman"/>
                <w:color w:val="000000"/>
                <w:sz w:val="20"/>
                <w:lang w:val="en-US" w:eastAsia="it-IT"/>
              </w:rPr>
              <w:t xml:space="preserve">; </w:t>
            </w:r>
            <w:proofErr w:type="spellStart"/>
            <w:r w:rsidR="00723B1E" w:rsidRPr="009B293D">
              <w:rPr>
                <w:rFonts w:ascii="Times New Roman" w:eastAsia="Times New Roman" w:hAnsi="Times New Roman" w:cs="Times New Roman"/>
                <w:color w:val="000000"/>
                <w:sz w:val="20"/>
                <w:lang w:val="en-US" w:eastAsia="it-IT"/>
              </w:rPr>
              <w:t>Damali</w:t>
            </w:r>
            <w:proofErr w:type="spellEnd"/>
            <w:r w:rsidR="00723B1E" w:rsidRPr="009B293D">
              <w:rPr>
                <w:rFonts w:ascii="Times New Roman" w:eastAsia="Times New Roman" w:hAnsi="Times New Roman" w:cs="Times New Roman"/>
                <w:color w:val="000000"/>
                <w:sz w:val="20"/>
                <w:lang w:val="en-US" w:eastAsia="it-IT"/>
              </w:rPr>
              <w:t xml:space="preserve"> et al., 2016</w:t>
            </w:r>
            <w:r w:rsidR="00B37FEA" w:rsidRPr="009B293D">
              <w:rPr>
                <w:rFonts w:ascii="Times New Roman" w:eastAsia="Times New Roman" w:hAnsi="Times New Roman" w:cs="Times New Roman"/>
                <w:color w:val="000000"/>
                <w:sz w:val="20"/>
                <w:vertAlign w:val="superscript"/>
                <w:lang w:val="en-US" w:eastAsia="it-IT"/>
              </w:rPr>
              <w:t>(S)</w:t>
            </w:r>
            <w:r w:rsidR="00723B1E" w:rsidRPr="009B293D">
              <w:rPr>
                <w:rFonts w:ascii="Times New Roman" w:eastAsia="Times New Roman" w:hAnsi="Times New Roman" w:cs="Times New Roman"/>
                <w:color w:val="000000"/>
                <w:sz w:val="20"/>
                <w:lang w:val="en-US" w:eastAsia="it-IT"/>
              </w:rPr>
              <w:t xml:space="preserve">; </w:t>
            </w:r>
            <w:proofErr w:type="spellStart"/>
            <w:r w:rsidR="00723B1E" w:rsidRPr="009B293D">
              <w:rPr>
                <w:rFonts w:ascii="Times New Roman" w:eastAsia="Times New Roman" w:hAnsi="Times New Roman" w:cs="Times New Roman"/>
                <w:color w:val="000000"/>
                <w:sz w:val="20"/>
                <w:lang w:val="en-US" w:eastAsia="it-IT"/>
              </w:rPr>
              <w:t>Spanò</w:t>
            </w:r>
            <w:proofErr w:type="spellEnd"/>
            <w:r w:rsidR="00723B1E" w:rsidRPr="009B293D">
              <w:rPr>
                <w:rFonts w:ascii="Times New Roman" w:eastAsia="Times New Roman" w:hAnsi="Times New Roman" w:cs="Times New Roman"/>
                <w:color w:val="000000"/>
                <w:sz w:val="20"/>
                <w:lang w:val="en-US" w:eastAsia="it-IT"/>
              </w:rPr>
              <w:t xml:space="preserve"> et al., 2018</w:t>
            </w:r>
            <w:r w:rsidR="00B37FEA" w:rsidRPr="009B293D">
              <w:rPr>
                <w:rFonts w:ascii="Times New Roman" w:eastAsia="Times New Roman" w:hAnsi="Times New Roman" w:cs="Times New Roman"/>
                <w:color w:val="000000"/>
                <w:sz w:val="20"/>
                <w:vertAlign w:val="superscript"/>
                <w:lang w:val="en-US" w:eastAsia="it-IT"/>
              </w:rPr>
              <w:t>(S)</w:t>
            </w:r>
            <w:r w:rsidR="00723B1E" w:rsidRPr="009B293D">
              <w:rPr>
                <w:rFonts w:ascii="Times New Roman" w:eastAsia="Times New Roman" w:hAnsi="Times New Roman" w:cs="Times New Roman"/>
                <w:color w:val="000000"/>
                <w:sz w:val="20"/>
                <w:lang w:val="en-US" w:eastAsia="it-IT"/>
              </w:rPr>
              <w:t xml:space="preserve">. </w:t>
            </w:r>
          </w:p>
        </w:tc>
      </w:tr>
      <w:tr w:rsidR="000D2EF4" w:rsidRPr="009B293D" w14:paraId="41E3B7BF" w14:textId="77777777" w:rsidTr="00B7189E">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740ED613" w14:textId="77777777" w:rsidR="000D2EF4" w:rsidRPr="009B293D" w:rsidRDefault="000D2EF4" w:rsidP="0022488B">
            <w:pPr>
              <w:rPr>
                <w:rFonts w:ascii="Times New Roman" w:eastAsia="Times New Roman" w:hAnsi="Times New Roman" w:cs="Times New Roman"/>
                <w:color w:val="000000"/>
                <w:sz w:val="20"/>
                <w:lang w:val="en-US" w:eastAsia="it-IT"/>
              </w:rPr>
            </w:pPr>
          </w:p>
        </w:tc>
        <w:tc>
          <w:tcPr>
            <w:tcW w:w="441" w:type="pct"/>
            <w:vMerge/>
            <w:vAlign w:val="center"/>
          </w:tcPr>
          <w:p w14:paraId="78378DCF" w14:textId="77777777" w:rsidR="000D2EF4" w:rsidRPr="009B293D" w:rsidRDefault="000D2EF4"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tcPr>
          <w:p w14:paraId="06484898" w14:textId="77777777" w:rsidR="000D2EF4" w:rsidRPr="009B293D" w:rsidRDefault="000D2EF4"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Drawbacks (e.g. pressure, stigma)</w:t>
            </w:r>
          </w:p>
        </w:tc>
        <w:tc>
          <w:tcPr>
            <w:tcW w:w="2451" w:type="pct"/>
            <w:vAlign w:val="center"/>
          </w:tcPr>
          <w:p w14:paraId="1E15B594" w14:textId="77777777" w:rsidR="000D2EF4" w:rsidRPr="009B293D" w:rsidRDefault="000D2EF4"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CC: </w:t>
            </w:r>
            <w:r w:rsidRPr="009B293D">
              <w:rPr>
                <w:rFonts w:ascii="Times New Roman" w:eastAsia="Times New Roman" w:hAnsi="Times New Roman" w:cs="Times New Roman"/>
                <w:color w:val="000000"/>
                <w:sz w:val="20"/>
                <w:lang w:val="en-US" w:eastAsia="it-IT"/>
              </w:rPr>
              <w:t>Keeling et al (2020)</w:t>
            </w:r>
            <w:r w:rsidR="00B37FEA" w:rsidRPr="009B293D">
              <w:rPr>
                <w:rFonts w:ascii="Times New Roman" w:eastAsia="Times New Roman" w:hAnsi="Times New Roman" w:cs="Times New Roman"/>
                <w:color w:val="000000"/>
                <w:sz w:val="20"/>
                <w:vertAlign w:val="superscript"/>
                <w:lang w:val="en-US" w:eastAsia="it-IT"/>
              </w:rPr>
              <w:t xml:space="preserve"> (S)</w:t>
            </w:r>
          </w:p>
        </w:tc>
      </w:tr>
      <w:tr w:rsidR="000D2EF4" w:rsidRPr="009B293D" w14:paraId="3707B28D"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580CF114" w14:textId="77777777" w:rsidR="000D2EF4" w:rsidRPr="009B293D" w:rsidRDefault="000D2EF4" w:rsidP="0022488B">
            <w:pPr>
              <w:rPr>
                <w:rFonts w:ascii="Times New Roman" w:eastAsia="Times New Roman" w:hAnsi="Times New Roman" w:cs="Times New Roman"/>
                <w:color w:val="000000"/>
                <w:sz w:val="20"/>
                <w:lang w:val="en-US" w:eastAsia="it-IT"/>
              </w:rPr>
            </w:pPr>
          </w:p>
        </w:tc>
        <w:tc>
          <w:tcPr>
            <w:tcW w:w="441" w:type="pct"/>
            <w:vMerge/>
            <w:vAlign w:val="center"/>
          </w:tcPr>
          <w:p w14:paraId="03896C2E" w14:textId="77777777" w:rsidR="000D2EF4" w:rsidRPr="009B293D" w:rsidRDefault="000D2EF4"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hideMark/>
          </w:tcPr>
          <w:p w14:paraId="4A07C101" w14:textId="77777777" w:rsidR="000D2EF4" w:rsidRPr="009B293D" w:rsidRDefault="000D2EF4"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hideMark/>
          </w:tcPr>
          <w:p w14:paraId="26842838" w14:textId="0AA25696" w:rsidR="000D2EF4" w:rsidRPr="009B293D" w:rsidRDefault="000D2EF4"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Wilberforce et al, 2011</w:t>
            </w:r>
            <w:r w:rsidR="00E4100A"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Farr et al., 2018</w:t>
            </w:r>
            <w:r w:rsidR="00E4100A"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Adinolfi</w:t>
            </w:r>
            <w:proofErr w:type="spellEnd"/>
            <w:r w:rsidRPr="009B293D">
              <w:rPr>
                <w:rFonts w:ascii="Times New Roman" w:eastAsia="Times New Roman" w:hAnsi="Times New Roman" w:cs="Times New Roman"/>
                <w:color w:val="000000"/>
                <w:sz w:val="20"/>
                <w:lang w:val="en-US" w:eastAsia="it-IT"/>
              </w:rPr>
              <w:t xml:space="preserve"> et al., 2016</w:t>
            </w:r>
            <w:r w:rsidR="00E4100A"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Mantovani</w:t>
            </w:r>
            <w:proofErr w:type="spellEnd"/>
            <w:r w:rsidRPr="009B293D">
              <w:rPr>
                <w:rFonts w:ascii="Times New Roman" w:eastAsia="Times New Roman" w:hAnsi="Times New Roman" w:cs="Times New Roman"/>
                <w:color w:val="000000"/>
                <w:sz w:val="20"/>
                <w:lang w:val="en-US" w:eastAsia="it-IT"/>
              </w:rPr>
              <w:t xml:space="preserve"> et al., 2017</w:t>
            </w:r>
            <w:r w:rsidR="00E4100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Neech</w:t>
            </w:r>
            <w:proofErr w:type="spellEnd"/>
            <w:r w:rsidRPr="009B293D">
              <w:rPr>
                <w:rFonts w:ascii="Times New Roman" w:eastAsia="Times New Roman" w:hAnsi="Times New Roman" w:cs="Times New Roman"/>
                <w:color w:val="000000"/>
                <w:sz w:val="20"/>
                <w:lang w:val="en-US" w:eastAsia="it-IT"/>
              </w:rPr>
              <w:t xml:space="preserve"> et al., 2018</w:t>
            </w:r>
            <w:r w:rsidR="00E4100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Harper and </w:t>
            </w:r>
            <w:proofErr w:type="spellStart"/>
            <w:r w:rsidRPr="009B293D">
              <w:rPr>
                <w:rFonts w:ascii="Times New Roman" w:eastAsia="Times New Roman" w:hAnsi="Times New Roman" w:cs="Times New Roman"/>
                <w:color w:val="000000"/>
                <w:sz w:val="20"/>
                <w:lang w:val="en-US" w:eastAsia="it-IT"/>
              </w:rPr>
              <w:t>McKeown</w:t>
            </w:r>
            <w:proofErr w:type="spellEnd"/>
            <w:r w:rsidRPr="009B293D">
              <w:rPr>
                <w:rFonts w:ascii="Times New Roman" w:eastAsia="Times New Roman" w:hAnsi="Times New Roman" w:cs="Times New Roman"/>
                <w:color w:val="000000"/>
                <w:sz w:val="20"/>
                <w:lang w:val="en-US" w:eastAsia="it-IT"/>
              </w:rPr>
              <w:t>, 2018</w:t>
            </w:r>
            <w:r w:rsidR="00E4100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550FB1" w:rsidRPr="009B293D" w14:paraId="4FC9EA5E" w14:textId="77777777" w:rsidTr="0022488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 w:type="pct"/>
            <w:gridSpan w:val="2"/>
            <w:vMerge w:val="restart"/>
            <w:noWrap/>
            <w:vAlign w:val="center"/>
            <w:hideMark/>
          </w:tcPr>
          <w:p w14:paraId="49C027FB" w14:textId="77777777" w:rsidR="00550FB1" w:rsidRPr="009B293D" w:rsidRDefault="00550FB1" w:rsidP="0022488B">
            <w:pPr>
              <w:rPr>
                <w:rFonts w:ascii="Times New Roman" w:eastAsia="Times New Roman" w:hAnsi="Times New Roman" w:cs="Times New Roman"/>
                <w:b w:val="0"/>
                <w:bCs w:val="0"/>
                <w:color w:val="000000"/>
                <w:sz w:val="20"/>
                <w:lang w:val="en-US" w:eastAsia="it-IT"/>
              </w:rPr>
            </w:pPr>
            <w:r w:rsidRPr="009B293D">
              <w:rPr>
                <w:rFonts w:ascii="Times New Roman" w:eastAsia="Times New Roman" w:hAnsi="Times New Roman" w:cs="Times New Roman"/>
                <w:color w:val="000000"/>
                <w:sz w:val="20"/>
                <w:lang w:val="en-US" w:eastAsia="it-IT"/>
              </w:rPr>
              <w:t>Provider</w:t>
            </w:r>
          </w:p>
          <w:p w14:paraId="34407B6C" w14:textId="408BAEDD" w:rsidR="00550FB1" w:rsidRPr="009B293D" w:rsidRDefault="00550FB1" w:rsidP="0022488B">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88 – </w:t>
            </w:r>
          </w:p>
          <w:p w14:paraId="28CBBD65" w14:textId="77777777" w:rsidR="00550FB1" w:rsidRPr="009B293D" w:rsidRDefault="00550FB1" w:rsidP="0022488B">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32%</w:t>
            </w:r>
          </w:p>
        </w:tc>
        <w:tc>
          <w:tcPr>
            <w:tcW w:w="1000" w:type="pct"/>
            <w:vMerge w:val="restart"/>
            <w:noWrap/>
            <w:vAlign w:val="center"/>
            <w:hideMark/>
          </w:tcPr>
          <w:p w14:paraId="2B2D9965" w14:textId="77777777" w:rsidR="00550FB1" w:rsidRPr="009B293D" w:rsidRDefault="00550FB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Cost/Efficiency</w:t>
            </w:r>
          </w:p>
        </w:tc>
        <w:tc>
          <w:tcPr>
            <w:tcW w:w="2451" w:type="pct"/>
            <w:vAlign w:val="center"/>
            <w:hideMark/>
          </w:tcPr>
          <w:p w14:paraId="0F627908" w14:textId="61D0B4D0" w:rsidR="00550FB1" w:rsidRPr="009B293D" w:rsidRDefault="00550FB1" w:rsidP="0060320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Piñho</w:t>
            </w:r>
            <w:proofErr w:type="spellEnd"/>
            <w:r w:rsidRPr="009B293D">
              <w:rPr>
                <w:rFonts w:ascii="Times New Roman" w:eastAsia="Times New Roman" w:hAnsi="Times New Roman" w:cs="Times New Roman"/>
                <w:color w:val="000000"/>
                <w:sz w:val="20"/>
                <w:lang w:val="en-US" w:eastAsia="it-IT"/>
              </w:rPr>
              <w:t xml:space="preserve"> et al., 2014</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Beirao</w:t>
            </w:r>
            <w:proofErr w:type="spellEnd"/>
            <w:r w:rsidRPr="009B293D">
              <w:rPr>
                <w:rFonts w:ascii="Times New Roman" w:eastAsia="Times New Roman" w:hAnsi="Times New Roman" w:cs="Times New Roman"/>
                <w:color w:val="000000"/>
                <w:sz w:val="20"/>
                <w:lang w:val="en-US" w:eastAsia="it-IT"/>
              </w:rPr>
              <w:t xml:space="preserve"> et al., 2017</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Spanò</w:t>
            </w:r>
            <w:proofErr w:type="spellEnd"/>
            <w:r w:rsidRPr="009B293D">
              <w:rPr>
                <w:rFonts w:ascii="Times New Roman" w:eastAsia="Times New Roman" w:hAnsi="Times New Roman" w:cs="Times New Roman"/>
                <w:color w:val="000000"/>
                <w:sz w:val="20"/>
                <w:lang w:val="en-US" w:eastAsia="it-IT"/>
              </w:rPr>
              <w:t xml:space="preserve"> et al., 2018</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w:t>
            </w:r>
          </w:p>
        </w:tc>
      </w:tr>
      <w:tr w:rsidR="00550FB1" w:rsidRPr="009B293D" w14:paraId="06D84C06" w14:textId="77777777" w:rsidTr="00550FB1">
        <w:trPr>
          <w:trHeight w:val="590"/>
        </w:trPr>
        <w:tc>
          <w:tcPr>
            <w:cnfStyle w:val="001000000000" w:firstRow="0" w:lastRow="0" w:firstColumn="1" w:lastColumn="0" w:oddVBand="0" w:evenVBand="0" w:oddHBand="0" w:evenHBand="0" w:firstRowFirstColumn="0" w:firstRowLastColumn="0" w:lastRowFirstColumn="0" w:lastRowLastColumn="0"/>
            <w:tcW w:w="1549" w:type="pct"/>
            <w:gridSpan w:val="2"/>
            <w:vMerge/>
            <w:noWrap/>
            <w:vAlign w:val="center"/>
          </w:tcPr>
          <w:p w14:paraId="4169E0F4"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vMerge/>
            <w:noWrap/>
            <w:vAlign w:val="center"/>
          </w:tcPr>
          <w:p w14:paraId="15E7BD12" w14:textId="77777777" w:rsidR="00550FB1" w:rsidRPr="009B293D" w:rsidRDefault="00550FB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764D1980" w14:textId="2D488961" w:rsidR="00550FB1" w:rsidRPr="009B293D" w:rsidRDefault="00550FB1" w:rsidP="006032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CP: </w:t>
            </w:r>
            <w:proofErr w:type="spellStart"/>
            <w:r w:rsidRPr="009B293D">
              <w:rPr>
                <w:rFonts w:ascii="Times New Roman" w:eastAsia="Times New Roman" w:hAnsi="Times New Roman" w:cs="Times New Roman"/>
                <w:color w:val="000000"/>
                <w:sz w:val="20"/>
                <w:lang w:val="en-US" w:eastAsia="it-IT"/>
              </w:rPr>
              <w:t>Adinolfi</w:t>
            </w:r>
            <w:proofErr w:type="spellEnd"/>
            <w:r w:rsidRPr="009B293D">
              <w:rPr>
                <w:rFonts w:ascii="Times New Roman" w:eastAsia="Times New Roman" w:hAnsi="Times New Roman" w:cs="Times New Roman"/>
                <w:color w:val="000000"/>
                <w:sz w:val="20"/>
                <w:lang w:val="en-US" w:eastAsia="it-IT"/>
              </w:rPr>
              <w:t xml:space="preserve"> et al., 2016</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De </w:t>
            </w:r>
            <w:proofErr w:type="spellStart"/>
            <w:r w:rsidRPr="009B293D">
              <w:rPr>
                <w:rFonts w:ascii="Times New Roman" w:eastAsia="Times New Roman" w:hAnsi="Times New Roman" w:cs="Times New Roman"/>
                <w:color w:val="000000"/>
                <w:sz w:val="20"/>
                <w:lang w:val="en-US" w:eastAsia="it-IT"/>
              </w:rPr>
              <w:t>Rosis</w:t>
            </w:r>
            <w:proofErr w:type="spellEnd"/>
            <w:r w:rsidRPr="009B293D">
              <w:rPr>
                <w:rFonts w:ascii="Times New Roman" w:eastAsia="Times New Roman" w:hAnsi="Times New Roman" w:cs="Times New Roman"/>
                <w:color w:val="000000"/>
                <w:sz w:val="20"/>
                <w:lang w:val="en-US" w:eastAsia="it-IT"/>
              </w:rPr>
              <w:t xml:space="preserve"> et al., 2020</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Farr et al., 2019</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Bourne et al., 2018</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550FB1" w:rsidRPr="009B293D" w14:paraId="2F3B8400" w14:textId="77777777" w:rsidTr="00550FB1">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hideMark/>
          </w:tcPr>
          <w:p w14:paraId="377742CF"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754AC867" w14:textId="77777777" w:rsidR="00550FB1" w:rsidRPr="009B293D" w:rsidRDefault="00550FB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Effectiveness </w:t>
            </w:r>
          </w:p>
        </w:tc>
        <w:tc>
          <w:tcPr>
            <w:tcW w:w="2451" w:type="pct"/>
            <w:vAlign w:val="center"/>
            <w:hideMark/>
          </w:tcPr>
          <w:p w14:paraId="50F70304" w14:textId="216FC45D" w:rsidR="00550FB1" w:rsidRPr="009B293D" w:rsidRDefault="00550FB1" w:rsidP="00125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Eriksson, 2019*</w:t>
            </w:r>
            <w:r w:rsidR="00603208"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w:t>
            </w:r>
          </w:p>
        </w:tc>
      </w:tr>
      <w:tr w:rsidR="00550FB1" w:rsidRPr="009B293D" w14:paraId="19761C4D" w14:textId="77777777" w:rsidTr="00550FB1">
        <w:trPr>
          <w:trHeight w:val="59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tcPr>
          <w:p w14:paraId="5687C1F2"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vMerge/>
            <w:noWrap/>
            <w:vAlign w:val="center"/>
          </w:tcPr>
          <w:p w14:paraId="31283609" w14:textId="77777777" w:rsidR="00550FB1" w:rsidRPr="009B293D" w:rsidRDefault="00550FB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6EADB7EE" w14:textId="37AC4FF1" w:rsidR="00550FB1" w:rsidRPr="009B293D" w:rsidRDefault="00550FB1" w:rsidP="006032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CP: </w:t>
            </w:r>
            <w:r w:rsidRPr="009B293D">
              <w:rPr>
                <w:rFonts w:ascii="Times New Roman" w:eastAsia="Times New Roman" w:hAnsi="Times New Roman" w:cs="Times New Roman"/>
                <w:color w:val="000000"/>
                <w:sz w:val="20"/>
                <w:lang w:val="en-US" w:eastAsia="it-IT"/>
              </w:rPr>
              <w:t>Turner et al., 2015</w:t>
            </w:r>
            <w:r w:rsidR="00603208"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Farr et al., 2019</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Liu et al., 2020</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550FB1" w:rsidRPr="009B293D" w14:paraId="2A44AED2" w14:textId="77777777" w:rsidTr="00550FB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hideMark/>
          </w:tcPr>
          <w:p w14:paraId="20E0ACC3"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6650725B" w14:textId="77777777" w:rsidR="00550FB1" w:rsidRPr="009B293D" w:rsidRDefault="00550FB1"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Innovation</w:t>
            </w:r>
          </w:p>
        </w:tc>
        <w:tc>
          <w:tcPr>
            <w:tcW w:w="2451" w:type="pct"/>
            <w:vAlign w:val="center"/>
            <w:hideMark/>
          </w:tcPr>
          <w:p w14:paraId="373FEBC5" w14:textId="52AF4FE2" w:rsidR="00550FB1" w:rsidRPr="009B293D" w:rsidRDefault="00550FB1" w:rsidP="000E3CD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Sehgal and Gupta, 2020*</w:t>
            </w:r>
            <w:r w:rsidRPr="009B293D">
              <w:rPr>
                <w:rFonts w:ascii="Times New Roman" w:eastAsia="Times New Roman" w:hAnsi="Times New Roman" w:cs="Times New Roman"/>
                <w:color w:val="000000"/>
                <w:sz w:val="20"/>
                <w:vertAlign w:val="superscript"/>
                <w:lang w:val="en-US" w:eastAsia="it-IT"/>
              </w:rPr>
              <w:t>S</w:t>
            </w:r>
          </w:p>
        </w:tc>
      </w:tr>
      <w:tr w:rsidR="00550FB1" w:rsidRPr="009B293D" w14:paraId="7A6E3ED1" w14:textId="77777777" w:rsidTr="00550FB1">
        <w:trPr>
          <w:trHeight w:val="35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tcPr>
          <w:p w14:paraId="44C2CB46"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vMerge/>
            <w:noWrap/>
            <w:vAlign w:val="center"/>
          </w:tcPr>
          <w:p w14:paraId="7FFD0974" w14:textId="77777777" w:rsidR="00550FB1" w:rsidRPr="009B293D" w:rsidRDefault="00550FB1"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29609CDB" w14:textId="6E971221" w:rsidR="00550FB1" w:rsidRPr="009B293D" w:rsidRDefault="00550FB1" w:rsidP="006032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van </w:t>
            </w:r>
            <w:proofErr w:type="spellStart"/>
            <w:r w:rsidRPr="009B293D">
              <w:rPr>
                <w:rFonts w:ascii="Times New Roman" w:eastAsia="Times New Roman" w:hAnsi="Times New Roman" w:cs="Times New Roman"/>
                <w:color w:val="000000"/>
                <w:sz w:val="20"/>
                <w:lang w:val="en-US" w:eastAsia="it-IT"/>
              </w:rPr>
              <w:t>Damme</w:t>
            </w:r>
            <w:proofErr w:type="spellEnd"/>
            <w:r w:rsidRPr="009B293D">
              <w:rPr>
                <w:rFonts w:ascii="Times New Roman" w:eastAsia="Times New Roman" w:hAnsi="Times New Roman" w:cs="Times New Roman"/>
                <w:color w:val="000000"/>
                <w:sz w:val="20"/>
                <w:lang w:val="en-US" w:eastAsia="it-IT"/>
              </w:rPr>
              <w:t xml:space="preserve"> et al., 2016</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Farr, 2018</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w:t>
            </w:r>
          </w:p>
        </w:tc>
      </w:tr>
      <w:tr w:rsidR="00550FB1" w:rsidRPr="009B293D" w14:paraId="616A642D" w14:textId="77777777" w:rsidTr="00550F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hideMark/>
          </w:tcPr>
          <w:p w14:paraId="664DA12D" w14:textId="77777777" w:rsidR="00550FB1" w:rsidRPr="009B293D" w:rsidRDefault="00550FB1" w:rsidP="0022488B">
            <w:pPr>
              <w:rPr>
                <w:rFonts w:ascii="Times New Roman" w:eastAsia="Times New Roman" w:hAnsi="Times New Roman" w:cs="Times New Roman"/>
                <w:color w:val="000000"/>
                <w:sz w:val="20"/>
                <w:lang w:val="en-US" w:eastAsia="it-IT"/>
              </w:rPr>
            </w:pPr>
          </w:p>
        </w:tc>
        <w:tc>
          <w:tcPr>
            <w:tcW w:w="1000" w:type="pct"/>
            <w:noWrap/>
            <w:vAlign w:val="center"/>
            <w:hideMark/>
          </w:tcPr>
          <w:p w14:paraId="4B2D211A" w14:textId="16C7105E" w:rsidR="00550FB1" w:rsidRPr="009B293D" w:rsidRDefault="0015286B"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Personalization</w:t>
            </w:r>
          </w:p>
        </w:tc>
        <w:tc>
          <w:tcPr>
            <w:tcW w:w="2451" w:type="pct"/>
            <w:vAlign w:val="center"/>
            <w:hideMark/>
          </w:tcPr>
          <w:p w14:paraId="1D5BAF8D" w14:textId="738BBCC4" w:rsidR="00550FB1" w:rsidRPr="009B293D" w:rsidRDefault="00550FB1" w:rsidP="00264A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Farr et al., 2018</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Lwembe</w:t>
            </w:r>
            <w:proofErr w:type="spellEnd"/>
            <w:r w:rsidRPr="009B293D">
              <w:rPr>
                <w:rFonts w:ascii="Times New Roman" w:eastAsia="Times New Roman" w:hAnsi="Times New Roman" w:cs="Times New Roman"/>
                <w:color w:val="000000"/>
                <w:sz w:val="20"/>
                <w:lang w:val="en-US" w:eastAsia="it-IT"/>
              </w:rPr>
              <w:t xml:space="preserve"> et al., 2017</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550FB1" w:rsidRPr="009B293D" w14:paraId="69D0A197" w14:textId="77777777" w:rsidTr="00550FB1">
        <w:trPr>
          <w:trHeight w:val="30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tcPr>
          <w:p w14:paraId="6E3F874E" w14:textId="77777777" w:rsidR="00550FB1" w:rsidRPr="009B293D" w:rsidRDefault="00550FB1" w:rsidP="003A4643">
            <w:pPr>
              <w:rPr>
                <w:rFonts w:ascii="Times New Roman" w:eastAsia="Times New Roman" w:hAnsi="Times New Roman" w:cs="Times New Roman"/>
                <w:color w:val="000000"/>
                <w:sz w:val="20"/>
                <w:lang w:val="en-US" w:eastAsia="it-IT"/>
              </w:rPr>
            </w:pPr>
          </w:p>
        </w:tc>
        <w:tc>
          <w:tcPr>
            <w:tcW w:w="1000" w:type="pct"/>
            <w:noWrap/>
            <w:vAlign w:val="center"/>
          </w:tcPr>
          <w:p w14:paraId="16369A6D" w14:textId="760882BE" w:rsidR="00550FB1" w:rsidRPr="009B293D" w:rsidRDefault="0015286B"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Behavioral</w:t>
            </w:r>
            <w:r w:rsidR="00550FB1" w:rsidRPr="009B293D">
              <w:rPr>
                <w:rFonts w:ascii="Times New Roman" w:eastAsia="Times New Roman" w:hAnsi="Times New Roman" w:cs="Times New Roman"/>
                <w:color w:val="000000"/>
                <w:sz w:val="20"/>
                <w:lang w:val="en-US" w:eastAsia="it-IT"/>
              </w:rPr>
              <w:t xml:space="preserve"> intensions/loyalty</w:t>
            </w:r>
          </w:p>
        </w:tc>
        <w:tc>
          <w:tcPr>
            <w:tcW w:w="2451" w:type="pct"/>
            <w:vAlign w:val="center"/>
          </w:tcPr>
          <w:p w14:paraId="47CEF66D" w14:textId="7D5C35CF" w:rsidR="00550FB1" w:rsidRPr="009B293D" w:rsidRDefault="00550FB1" w:rsidP="0060320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Sweeney et al., 2015</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Zainuddin</w:t>
            </w:r>
            <w:proofErr w:type="spellEnd"/>
            <w:r w:rsidRPr="009B293D">
              <w:rPr>
                <w:rFonts w:ascii="Times New Roman" w:eastAsia="Times New Roman" w:hAnsi="Times New Roman" w:cs="Times New Roman"/>
                <w:color w:val="000000"/>
                <w:sz w:val="20"/>
                <w:lang w:val="en-US" w:eastAsia="it-IT"/>
              </w:rPr>
              <w:t xml:space="preserve"> et al., 2013</w:t>
            </w:r>
            <w:r w:rsidR="00264A2D" w:rsidRPr="009B293D">
              <w:rPr>
                <w:rFonts w:ascii="Times New Roman" w:eastAsia="Times New Roman" w:hAnsi="Times New Roman" w:cs="Times New Roman"/>
                <w:color w:val="000000"/>
                <w:sz w:val="20"/>
                <w:lang w:val="en-US" w:eastAsia="it-IT"/>
              </w:rPr>
              <w:t>*</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Banyte</w:t>
            </w:r>
            <w:proofErr w:type="spellEnd"/>
            <w:r w:rsidRPr="009B293D">
              <w:rPr>
                <w:rFonts w:ascii="Times New Roman" w:eastAsia="Times New Roman" w:hAnsi="Times New Roman" w:cs="Times New Roman"/>
                <w:color w:val="000000"/>
                <w:sz w:val="20"/>
                <w:lang w:val="en-US" w:eastAsia="it-IT"/>
              </w:rPr>
              <w:t xml:space="preserve"> et al., 2014</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Lee, 2019</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Kim et al., 2019</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
        </w:tc>
      </w:tr>
      <w:tr w:rsidR="00550FB1" w:rsidRPr="009B293D" w14:paraId="54EC00FD" w14:textId="77777777" w:rsidTr="00550F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hideMark/>
          </w:tcPr>
          <w:p w14:paraId="7F8EAE8D" w14:textId="77777777" w:rsidR="00550FB1" w:rsidRPr="009B293D" w:rsidRDefault="00550FB1" w:rsidP="003A4643">
            <w:pPr>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1FCB6092" w14:textId="77777777" w:rsidR="00550FB1" w:rsidRPr="009B293D" w:rsidRDefault="00550FB1"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Drawbacks (e.g. randomness of quality)</w:t>
            </w:r>
          </w:p>
        </w:tc>
        <w:tc>
          <w:tcPr>
            <w:tcW w:w="2451" w:type="pct"/>
            <w:vAlign w:val="center"/>
            <w:hideMark/>
          </w:tcPr>
          <w:p w14:paraId="58447291" w14:textId="61DC24B8" w:rsidR="00550FB1" w:rsidRPr="009B293D" w:rsidRDefault="00550FB1" w:rsidP="00264A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Tuurnas</w:t>
            </w:r>
            <w:proofErr w:type="spellEnd"/>
            <w:r w:rsidRPr="009B293D">
              <w:rPr>
                <w:rFonts w:ascii="Times New Roman" w:eastAsia="Times New Roman" w:hAnsi="Times New Roman" w:cs="Times New Roman"/>
                <w:color w:val="000000"/>
                <w:sz w:val="20"/>
                <w:lang w:val="en-US" w:eastAsia="it-IT"/>
              </w:rPr>
              <w:t xml:space="preserve"> et al., 2015*</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w:t>
            </w:r>
          </w:p>
        </w:tc>
      </w:tr>
      <w:tr w:rsidR="00550FB1" w:rsidRPr="009B293D" w14:paraId="7620C5D0" w14:textId="77777777" w:rsidTr="00550FB1">
        <w:trPr>
          <w:trHeight w:val="300"/>
        </w:trPr>
        <w:tc>
          <w:tcPr>
            <w:cnfStyle w:val="001000000000" w:firstRow="0" w:lastRow="0" w:firstColumn="1" w:lastColumn="0" w:oddVBand="0" w:evenVBand="0" w:oddHBand="0" w:evenHBand="0" w:firstRowFirstColumn="0" w:firstRowLastColumn="0" w:lastRowFirstColumn="0" w:lastRowLastColumn="0"/>
            <w:tcW w:w="1549" w:type="pct"/>
            <w:gridSpan w:val="2"/>
            <w:vMerge/>
            <w:vAlign w:val="center"/>
          </w:tcPr>
          <w:p w14:paraId="7D9D24D6" w14:textId="77777777" w:rsidR="00550FB1" w:rsidRPr="009B293D" w:rsidRDefault="00550FB1" w:rsidP="003A4643">
            <w:pPr>
              <w:rPr>
                <w:rFonts w:ascii="Times New Roman" w:eastAsia="Times New Roman" w:hAnsi="Times New Roman" w:cs="Times New Roman"/>
                <w:color w:val="000000"/>
                <w:sz w:val="20"/>
                <w:lang w:val="en-US" w:eastAsia="it-IT"/>
              </w:rPr>
            </w:pPr>
          </w:p>
        </w:tc>
        <w:tc>
          <w:tcPr>
            <w:tcW w:w="1000" w:type="pct"/>
            <w:vMerge/>
            <w:noWrap/>
            <w:vAlign w:val="center"/>
          </w:tcPr>
          <w:p w14:paraId="109B28A5" w14:textId="77777777" w:rsidR="00550FB1" w:rsidRPr="009B293D" w:rsidRDefault="00550FB1"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2B730202" w14:textId="17B17860" w:rsidR="00550FB1" w:rsidRPr="009B293D" w:rsidRDefault="00550FB1"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Wilberforce et al., 2011</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w:t>
            </w:r>
          </w:p>
        </w:tc>
      </w:tr>
      <w:tr w:rsidR="003A4643" w:rsidRPr="009B293D" w14:paraId="288311E6" w14:textId="77777777" w:rsidTr="00B7189E">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08" w:type="pct"/>
            <w:vMerge w:val="restart"/>
            <w:vAlign w:val="center"/>
            <w:hideMark/>
          </w:tcPr>
          <w:p w14:paraId="7CEEBB5B" w14:textId="77777777" w:rsidR="003A4643" w:rsidRPr="009B293D" w:rsidRDefault="003A4643" w:rsidP="003A4643">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Professionals</w:t>
            </w:r>
          </w:p>
          <w:p w14:paraId="6D967CE7" w14:textId="77777777" w:rsidR="003A4643" w:rsidRPr="009B293D" w:rsidRDefault="003A4643" w:rsidP="003A4643">
            <w:pPr>
              <w:rPr>
                <w:rFonts w:ascii="Times New Roman" w:eastAsia="Times New Roman" w:hAnsi="Times New Roman" w:cs="Times New Roman"/>
                <w:color w:val="000000"/>
                <w:sz w:val="20"/>
                <w:lang w:val="en-US" w:eastAsia="it-IT"/>
              </w:rPr>
            </w:pPr>
          </w:p>
          <w:p w14:paraId="4142AB05"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restart"/>
            <w:vAlign w:val="center"/>
          </w:tcPr>
          <w:p w14:paraId="35A7B775"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48 - </w:t>
            </w:r>
          </w:p>
          <w:p w14:paraId="7E35D8C5"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18%</w:t>
            </w:r>
          </w:p>
        </w:tc>
        <w:tc>
          <w:tcPr>
            <w:tcW w:w="1000" w:type="pct"/>
            <w:vMerge w:val="restart"/>
            <w:noWrap/>
            <w:vAlign w:val="center"/>
            <w:hideMark/>
          </w:tcPr>
          <w:p w14:paraId="72C9F287" w14:textId="4E20658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Change in perspective and professional </w:t>
            </w:r>
            <w:r w:rsidR="0015286B" w:rsidRPr="009B293D">
              <w:rPr>
                <w:rFonts w:ascii="Times New Roman" w:eastAsia="Times New Roman" w:hAnsi="Times New Roman" w:cs="Times New Roman"/>
                <w:color w:val="000000"/>
                <w:sz w:val="20"/>
                <w:lang w:val="en-US" w:eastAsia="it-IT"/>
              </w:rPr>
              <w:t>behavior</w:t>
            </w:r>
          </w:p>
        </w:tc>
        <w:tc>
          <w:tcPr>
            <w:tcW w:w="2451" w:type="pct"/>
            <w:vAlign w:val="center"/>
            <w:hideMark/>
          </w:tcPr>
          <w:p w14:paraId="486A13B6" w14:textId="411EA4D5" w:rsidR="003A4643" w:rsidRPr="009B293D" w:rsidRDefault="003A4643" w:rsidP="00264A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Ding et al., 2019</w:t>
            </w:r>
            <w:r w:rsidR="00236FFF" w:rsidRPr="009B293D">
              <w:rPr>
                <w:rFonts w:ascii="Times New Roman" w:eastAsia="Times New Roman" w:hAnsi="Times New Roman" w:cs="Times New Roman"/>
                <w:color w:val="000000"/>
                <w:sz w:val="20"/>
                <w:lang w:val="en-US" w:eastAsia="it-IT"/>
              </w:rPr>
              <w:t>*</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w:t>
            </w:r>
          </w:p>
        </w:tc>
      </w:tr>
      <w:tr w:rsidR="003A4643" w:rsidRPr="009B293D" w14:paraId="519D7A29"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475263CB"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3ECB4846"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17A083FE"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03F46398" w14:textId="7BD32A33" w:rsidR="003A4643" w:rsidRPr="009B293D" w:rsidRDefault="003A4643" w:rsidP="00264A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CP: </w:t>
            </w:r>
            <w:r w:rsidRPr="009B293D">
              <w:rPr>
                <w:rFonts w:ascii="Times New Roman" w:eastAsia="Times New Roman" w:hAnsi="Times New Roman" w:cs="Times New Roman"/>
                <w:color w:val="000000"/>
                <w:sz w:val="20"/>
                <w:lang w:val="en-US" w:eastAsia="it-IT"/>
              </w:rPr>
              <w:t>Farr, 2018</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Manning et al., 2017</w:t>
            </w:r>
            <w:r w:rsidR="00264A2D"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Davies et al., 2014</w:t>
            </w:r>
            <w:r w:rsidR="00264A2D"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Hastings et al., 2018</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A4643" w:rsidRPr="009B293D" w14:paraId="79BC7738" w14:textId="77777777" w:rsidTr="00264A2D">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21645CB9"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2245F947"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7178EAFD"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Learning</w:t>
            </w:r>
          </w:p>
        </w:tc>
        <w:tc>
          <w:tcPr>
            <w:tcW w:w="2451" w:type="pct"/>
            <w:vAlign w:val="center"/>
            <w:hideMark/>
          </w:tcPr>
          <w:p w14:paraId="46DBCFB7" w14:textId="49F152CB"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Davies et al., 2014</w:t>
            </w:r>
            <w:r w:rsidR="00CD79E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Manning et al., 2017</w:t>
            </w:r>
            <w:r w:rsidR="00CD79E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Thorne et al., 2017</w:t>
            </w:r>
            <w:r w:rsidR="00CD79EA"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A4643" w:rsidRPr="009B293D" w14:paraId="5D15CD04"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4E369415"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1EDBC378"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6FE6A443"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Job Satisfaction </w:t>
            </w:r>
          </w:p>
        </w:tc>
        <w:tc>
          <w:tcPr>
            <w:tcW w:w="2451" w:type="pct"/>
            <w:vAlign w:val="center"/>
            <w:hideMark/>
          </w:tcPr>
          <w:p w14:paraId="7E389E17" w14:textId="2AEF6C5B" w:rsidR="003A4643" w:rsidRPr="009B293D" w:rsidRDefault="003A4643" w:rsidP="00264A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Breidbach</w:t>
            </w:r>
            <w:proofErr w:type="spellEnd"/>
            <w:r w:rsidRPr="009B293D">
              <w:rPr>
                <w:rFonts w:ascii="Times New Roman" w:eastAsia="Times New Roman" w:hAnsi="Times New Roman" w:cs="Times New Roman"/>
                <w:color w:val="000000"/>
                <w:sz w:val="20"/>
                <w:lang w:val="en-US" w:eastAsia="it-IT"/>
              </w:rPr>
              <w:t xml:space="preserve"> et al., 2016</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van der Meer et al., 2018; Ding et al., 2019</w:t>
            </w:r>
            <w:r w:rsidR="002F1454" w:rsidRPr="009B293D">
              <w:rPr>
                <w:rFonts w:ascii="Times New Roman" w:eastAsia="Times New Roman" w:hAnsi="Times New Roman" w:cs="Times New Roman"/>
                <w:color w:val="000000"/>
                <w:sz w:val="20"/>
                <w:lang w:val="en-US" w:eastAsia="it-IT"/>
              </w:rPr>
              <w:t>*</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w:t>
            </w:r>
          </w:p>
        </w:tc>
      </w:tr>
      <w:tr w:rsidR="003A4643" w:rsidRPr="009B293D" w14:paraId="0EED0D2C"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28670B9D"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143554DD"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5D05590E"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Job Well-Being</w:t>
            </w:r>
          </w:p>
        </w:tc>
        <w:tc>
          <w:tcPr>
            <w:tcW w:w="2451" w:type="pct"/>
            <w:vAlign w:val="center"/>
            <w:hideMark/>
          </w:tcPr>
          <w:p w14:paraId="313665D3" w14:textId="452C0FA1" w:rsidR="003A4643" w:rsidRPr="009B293D" w:rsidRDefault="003A4643" w:rsidP="002F14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van der Meer et al., 2018</w:t>
            </w:r>
            <w:r w:rsidR="002F1454"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den Boer et al., 2017</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A4643" w:rsidRPr="009B293D" w14:paraId="24091C05"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371F0955"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3CB5CC22"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noWrap/>
            <w:vAlign w:val="center"/>
            <w:hideMark/>
          </w:tcPr>
          <w:p w14:paraId="25650E6B"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Work engagement and Motivation </w:t>
            </w:r>
          </w:p>
        </w:tc>
        <w:tc>
          <w:tcPr>
            <w:tcW w:w="2451" w:type="pct"/>
            <w:vAlign w:val="center"/>
            <w:hideMark/>
          </w:tcPr>
          <w:p w14:paraId="30E6DF16" w14:textId="538CDB3B"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Ding et al., 2019</w:t>
            </w:r>
            <w:r w:rsidRPr="009B293D">
              <w:rPr>
                <w:rFonts w:ascii="Times New Roman" w:eastAsia="Times New Roman" w:hAnsi="Times New Roman" w:cs="Times New Roman"/>
                <w:color w:val="000000"/>
                <w:sz w:val="20"/>
                <w:vertAlign w:val="superscript"/>
                <w:lang w:val="en-US" w:eastAsia="it-IT"/>
              </w:rPr>
              <w:t>S</w:t>
            </w:r>
            <w:r w:rsidRPr="009B293D">
              <w:rPr>
                <w:rFonts w:ascii="Times New Roman" w:eastAsia="Times New Roman" w:hAnsi="Times New Roman" w:cs="Times New Roman"/>
                <w:color w:val="000000"/>
                <w:sz w:val="20"/>
                <w:lang w:val="en-US" w:eastAsia="it-IT"/>
              </w:rPr>
              <w:t xml:space="preserve"> </w:t>
            </w:r>
          </w:p>
        </w:tc>
      </w:tr>
      <w:tr w:rsidR="003A4643" w:rsidRPr="009B293D" w14:paraId="6D4A7D31"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0C84BB2B"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5B0D21CF"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21D6DD17"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4AEC7B7E" w14:textId="3C1DFBE0" w:rsidR="003A4643" w:rsidRPr="009B293D" w:rsidRDefault="003A4643" w:rsidP="002F145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CP: </w:t>
            </w:r>
            <w:r w:rsidRPr="009B293D">
              <w:rPr>
                <w:rFonts w:ascii="Times New Roman" w:eastAsia="Times New Roman" w:hAnsi="Times New Roman" w:cs="Times New Roman"/>
                <w:color w:val="000000"/>
                <w:sz w:val="20"/>
                <w:lang w:val="en-US" w:eastAsia="it-IT"/>
              </w:rPr>
              <w:t>Hasting et al., 2018</w:t>
            </w:r>
            <w:r w:rsidR="002F1454" w:rsidRPr="009B293D">
              <w:rPr>
                <w:rFonts w:ascii="Times New Roman" w:eastAsia="Times New Roman" w:hAnsi="Times New Roman" w:cs="Times New Roman"/>
                <w:color w:val="000000"/>
                <w:sz w:val="20"/>
                <w:vertAlign w:val="superscript"/>
                <w:lang w:val="en-US" w:eastAsia="it-IT"/>
              </w:rPr>
              <w:t>H</w:t>
            </w:r>
          </w:p>
        </w:tc>
      </w:tr>
      <w:tr w:rsidR="003A4643" w:rsidRPr="009B293D" w14:paraId="2EEB658E" w14:textId="77777777" w:rsidTr="00B7189E">
        <w:trPr>
          <w:trHeight w:val="59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5DB1BAA2"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0651C02E"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noWrap/>
            <w:vAlign w:val="center"/>
            <w:hideMark/>
          </w:tcPr>
          <w:p w14:paraId="09466AB3"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Drawbacks (e.g. burnout, overwork)</w:t>
            </w:r>
          </w:p>
        </w:tc>
        <w:tc>
          <w:tcPr>
            <w:tcW w:w="2451" w:type="pct"/>
            <w:vAlign w:val="center"/>
            <w:hideMark/>
          </w:tcPr>
          <w:p w14:paraId="6D77FB2A" w14:textId="26A8182D" w:rsidR="003A4643" w:rsidRPr="009B293D" w:rsidRDefault="003A4643" w:rsidP="002F14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Farr, 2018</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Davies et al., 2014</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Farr et al., 2018</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Holland-Hart et al., 2019</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Dalgarno</w:t>
            </w:r>
            <w:proofErr w:type="spellEnd"/>
            <w:r w:rsidRPr="009B293D">
              <w:rPr>
                <w:rFonts w:ascii="Times New Roman" w:eastAsia="Times New Roman" w:hAnsi="Times New Roman" w:cs="Times New Roman"/>
                <w:color w:val="000000"/>
                <w:sz w:val="20"/>
                <w:lang w:val="en-US" w:eastAsia="it-IT"/>
              </w:rPr>
              <w:t xml:space="preserve"> and Oates, 2018</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A4643" w:rsidRPr="009B293D" w14:paraId="180272AE"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restart"/>
            <w:noWrap/>
            <w:vAlign w:val="center"/>
            <w:hideMark/>
          </w:tcPr>
          <w:p w14:paraId="17A3D6A0" w14:textId="77777777" w:rsidR="003A4643" w:rsidRPr="009B293D" w:rsidRDefault="003A4643" w:rsidP="003A4643">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Community</w:t>
            </w:r>
          </w:p>
        </w:tc>
        <w:tc>
          <w:tcPr>
            <w:tcW w:w="441" w:type="pct"/>
            <w:vMerge w:val="restart"/>
            <w:vAlign w:val="center"/>
          </w:tcPr>
          <w:p w14:paraId="036D6A08"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 xml:space="preserve">17 - </w:t>
            </w:r>
          </w:p>
          <w:p w14:paraId="17896756"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6%</w:t>
            </w:r>
          </w:p>
        </w:tc>
        <w:tc>
          <w:tcPr>
            <w:tcW w:w="1000" w:type="pct"/>
            <w:vMerge w:val="restart"/>
            <w:noWrap/>
            <w:vAlign w:val="center"/>
            <w:hideMark/>
          </w:tcPr>
          <w:p w14:paraId="0D4E0B16" w14:textId="02004BEB" w:rsidR="003A4643" w:rsidRPr="009B293D" w:rsidRDefault="0015286B"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Democratization</w:t>
            </w:r>
          </w:p>
        </w:tc>
        <w:tc>
          <w:tcPr>
            <w:tcW w:w="2451" w:type="pct"/>
            <w:vAlign w:val="center"/>
            <w:hideMark/>
          </w:tcPr>
          <w:p w14:paraId="060C115B" w14:textId="4FD1C416"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Eriksson, 2019*</w:t>
            </w:r>
            <w:r w:rsidR="002F1454" w:rsidRPr="009B293D">
              <w:rPr>
                <w:rFonts w:ascii="Times New Roman" w:eastAsia="Times New Roman" w:hAnsi="Times New Roman" w:cs="Times New Roman"/>
                <w:color w:val="000000"/>
                <w:sz w:val="20"/>
                <w:vertAlign w:val="superscript"/>
                <w:lang w:val="en-US" w:eastAsia="it-IT"/>
              </w:rPr>
              <w:t>P</w:t>
            </w:r>
          </w:p>
        </w:tc>
      </w:tr>
      <w:tr w:rsidR="003A4643" w:rsidRPr="009B293D" w14:paraId="7E8868C1"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noWrap/>
            <w:vAlign w:val="center"/>
          </w:tcPr>
          <w:p w14:paraId="30F62D8A"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6F3DE70A"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noWrap/>
            <w:vAlign w:val="center"/>
          </w:tcPr>
          <w:p w14:paraId="34D557A8"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77908698" w14:textId="2222BD4A"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 xml:space="preserve">CP: </w:t>
            </w:r>
            <w:proofErr w:type="spellStart"/>
            <w:r w:rsidRPr="009B293D">
              <w:rPr>
                <w:rFonts w:ascii="Times New Roman" w:eastAsia="Times New Roman" w:hAnsi="Times New Roman" w:cs="Times New Roman"/>
                <w:color w:val="000000"/>
                <w:sz w:val="20"/>
                <w:lang w:val="en-US" w:eastAsia="it-IT"/>
              </w:rPr>
              <w:t>Mantovani</w:t>
            </w:r>
            <w:proofErr w:type="spellEnd"/>
            <w:r w:rsidRPr="009B293D">
              <w:rPr>
                <w:rFonts w:ascii="Times New Roman" w:eastAsia="Times New Roman" w:hAnsi="Times New Roman" w:cs="Times New Roman"/>
                <w:color w:val="000000"/>
                <w:sz w:val="20"/>
                <w:lang w:val="en-US" w:eastAsia="it-IT"/>
              </w:rPr>
              <w:t xml:space="preserve"> et al., 2017</w:t>
            </w:r>
            <w:r w:rsidR="002F1454"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Brown et al., 2020</w:t>
            </w:r>
            <w:r w:rsidR="002F1454"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A4643" w:rsidRPr="009B293D" w14:paraId="385FCDD1"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5227B7E9"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58C752F7"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restart"/>
            <w:vAlign w:val="center"/>
            <w:hideMark/>
          </w:tcPr>
          <w:p w14:paraId="71C6A817" w14:textId="77777777"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Change public attitudes and culture, social learning</w:t>
            </w:r>
          </w:p>
        </w:tc>
        <w:tc>
          <w:tcPr>
            <w:tcW w:w="2451" w:type="pct"/>
            <w:vAlign w:val="center"/>
            <w:hideMark/>
          </w:tcPr>
          <w:p w14:paraId="6D2B7CCE" w14:textId="79C9E8AA" w:rsidR="003A4643" w:rsidRPr="009B293D" w:rsidRDefault="003A4643" w:rsidP="003A46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CC:</w:t>
            </w:r>
            <w:r w:rsidRPr="009B293D">
              <w:rPr>
                <w:rFonts w:ascii="Times New Roman" w:eastAsia="Times New Roman" w:hAnsi="Times New Roman" w:cs="Times New Roman"/>
                <w:color w:val="000000"/>
                <w:sz w:val="20"/>
                <w:lang w:val="en-US" w:eastAsia="it-IT"/>
              </w:rPr>
              <w:t xml:space="preserve"> Eriksson, 2019*</w:t>
            </w:r>
            <w:r w:rsidR="002F1454" w:rsidRPr="009B293D">
              <w:rPr>
                <w:rFonts w:ascii="Times New Roman" w:eastAsia="Times New Roman" w:hAnsi="Times New Roman" w:cs="Times New Roman"/>
                <w:color w:val="000000"/>
                <w:sz w:val="20"/>
                <w:vertAlign w:val="superscript"/>
                <w:lang w:val="en-US" w:eastAsia="it-IT"/>
              </w:rPr>
              <w:t>P</w:t>
            </w:r>
          </w:p>
        </w:tc>
      </w:tr>
      <w:tr w:rsidR="003A4643" w:rsidRPr="009B293D" w14:paraId="0469AF12"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4E67A2D1" w14:textId="77777777" w:rsidR="003A4643" w:rsidRPr="009B293D" w:rsidRDefault="003A4643" w:rsidP="003A4643">
            <w:pPr>
              <w:rPr>
                <w:rFonts w:ascii="Times New Roman" w:eastAsia="Times New Roman" w:hAnsi="Times New Roman" w:cs="Times New Roman"/>
                <w:color w:val="000000"/>
                <w:sz w:val="20"/>
                <w:lang w:val="en-US" w:eastAsia="it-IT"/>
              </w:rPr>
            </w:pPr>
          </w:p>
        </w:tc>
        <w:tc>
          <w:tcPr>
            <w:tcW w:w="441" w:type="pct"/>
            <w:vMerge/>
            <w:vAlign w:val="center"/>
          </w:tcPr>
          <w:p w14:paraId="78DE083C"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Merge/>
            <w:vAlign w:val="center"/>
          </w:tcPr>
          <w:p w14:paraId="78EEDD9B" w14:textId="77777777"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2451" w:type="pct"/>
            <w:vAlign w:val="center"/>
          </w:tcPr>
          <w:p w14:paraId="7EB86E3A" w14:textId="29123001" w:rsidR="003A4643" w:rsidRPr="009B293D" w:rsidRDefault="003A4643" w:rsidP="003A46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Derges</w:t>
            </w:r>
            <w:proofErr w:type="spellEnd"/>
            <w:r w:rsidRPr="009B293D">
              <w:rPr>
                <w:rFonts w:ascii="Times New Roman" w:eastAsia="Times New Roman" w:hAnsi="Times New Roman" w:cs="Times New Roman"/>
                <w:color w:val="000000"/>
                <w:sz w:val="20"/>
                <w:lang w:val="en-US" w:eastAsia="it-IT"/>
              </w:rPr>
              <w:t xml:space="preserve"> et al., 2014</w:t>
            </w:r>
            <w:r w:rsidR="002F1454" w:rsidRPr="009B293D">
              <w:rPr>
                <w:rFonts w:ascii="Times New Roman" w:eastAsia="Times New Roman" w:hAnsi="Times New Roman" w:cs="Times New Roman"/>
                <w:color w:val="000000"/>
                <w:sz w:val="20"/>
                <w:vertAlign w:val="superscript"/>
                <w:lang w:val="en-US" w:eastAsia="it-IT"/>
              </w:rPr>
              <w:t>H</w:t>
            </w:r>
          </w:p>
        </w:tc>
      </w:tr>
      <w:tr w:rsidR="00317F29" w:rsidRPr="009B293D" w14:paraId="74072E5F"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00D2D6C6" w14:textId="77777777" w:rsidR="00317F29" w:rsidRPr="009B293D" w:rsidRDefault="00317F29" w:rsidP="00317F29">
            <w:pPr>
              <w:rPr>
                <w:rFonts w:ascii="Times New Roman" w:eastAsia="Times New Roman" w:hAnsi="Times New Roman" w:cs="Times New Roman"/>
                <w:color w:val="000000"/>
                <w:sz w:val="20"/>
                <w:lang w:val="en-US" w:eastAsia="it-IT"/>
              </w:rPr>
            </w:pPr>
          </w:p>
        </w:tc>
        <w:tc>
          <w:tcPr>
            <w:tcW w:w="441" w:type="pct"/>
            <w:vMerge/>
            <w:vAlign w:val="center"/>
          </w:tcPr>
          <w:p w14:paraId="338618D6" w14:textId="77777777"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Align w:val="center"/>
          </w:tcPr>
          <w:p w14:paraId="3A739858" w14:textId="5641D641"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Community well-being</w:t>
            </w:r>
          </w:p>
        </w:tc>
        <w:tc>
          <w:tcPr>
            <w:tcW w:w="2451" w:type="pct"/>
            <w:vAlign w:val="center"/>
          </w:tcPr>
          <w:p w14:paraId="7FA83BB3" w14:textId="079175D6"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Derges</w:t>
            </w:r>
            <w:proofErr w:type="spellEnd"/>
            <w:r w:rsidRPr="009B293D">
              <w:rPr>
                <w:rFonts w:ascii="Times New Roman" w:eastAsia="Times New Roman" w:hAnsi="Times New Roman" w:cs="Times New Roman"/>
                <w:color w:val="000000"/>
                <w:sz w:val="20"/>
                <w:lang w:val="en-US" w:eastAsia="it-IT"/>
              </w:rPr>
              <w:t xml:space="preserve"> et al., 2014</w:t>
            </w:r>
            <w:r w:rsidR="002F1454" w:rsidRPr="009B293D">
              <w:rPr>
                <w:rFonts w:ascii="Times New Roman" w:eastAsia="Times New Roman" w:hAnsi="Times New Roman" w:cs="Times New Roman"/>
                <w:color w:val="000000"/>
                <w:sz w:val="20"/>
                <w:vertAlign w:val="superscript"/>
                <w:lang w:val="en-US" w:eastAsia="it-IT"/>
              </w:rPr>
              <w:t>H</w:t>
            </w:r>
          </w:p>
        </w:tc>
      </w:tr>
      <w:tr w:rsidR="00317F29" w:rsidRPr="009B293D" w14:paraId="16E251A8" w14:textId="77777777" w:rsidTr="00B7189E">
        <w:trPr>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tcPr>
          <w:p w14:paraId="666C3B8A" w14:textId="77777777" w:rsidR="00317F29" w:rsidRPr="009B293D" w:rsidRDefault="00317F29" w:rsidP="00317F29">
            <w:pPr>
              <w:rPr>
                <w:rFonts w:ascii="Times New Roman" w:eastAsia="Times New Roman" w:hAnsi="Times New Roman" w:cs="Times New Roman"/>
                <w:color w:val="000000"/>
                <w:sz w:val="20"/>
                <w:lang w:val="en-US" w:eastAsia="it-IT"/>
              </w:rPr>
            </w:pPr>
          </w:p>
        </w:tc>
        <w:tc>
          <w:tcPr>
            <w:tcW w:w="441" w:type="pct"/>
            <w:vMerge/>
            <w:vAlign w:val="center"/>
          </w:tcPr>
          <w:p w14:paraId="613506EE" w14:textId="77777777" w:rsidR="00317F29" w:rsidRPr="009B293D" w:rsidRDefault="00317F29" w:rsidP="00317F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Align w:val="center"/>
          </w:tcPr>
          <w:p w14:paraId="4A57C495" w14:textId="180894BF" w:rsidR="00317F29" w:rsidRPr="009B293D" w:rsidRDefault="00317F29" w:rsidP="00317F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Social capital</w:t>
            </w:r>
          </w:p>
        </w:tc>
        <w:tc>
          <w:tcPr>
            <w:tcW w:w="2451" w:type="pct"/>
            <w:vAlign w:val="center"/>
          </w:tcPr>
          <w:p w14:paraId="241D6617" w14:textId="16979913" w:rsidR="00317F29" w:rsidRPr="009B293D" w:rsidRDefault="00317F29" w:rsidP="002F145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w:t>
            </w:r>
            <w:proofErr w:type="spellStart"/>
            <w:r w:rsidRPr="009B293D">
              <w:rPr>
                <w:rFonts w:ascii="Times New Roman" w:eastAsia="Times New Roman" w:hAnsi="Times New Roman" w:cs="Times New Roman"/>
                <w:color w:val="000000"/>
                <w:sz w:val="20"/>
                <w:lang w:val="en-US" w:eastAsia="it-IT"/>
              </w:rPr>
              <w:t>Mantovani</w:t>
            </w:r>
            <w:proofErr w:type="spellEnd"/>
            <w:r w:rsidRPr="009B293D">
              <w:rPr>
                <w:rFonts w:ascii="Times New Roman" w:eastAsia="Times New Roman" w:hAnsi="Times New Roman" w:cs="Times New Roman"/>
                <w:color w:val="000000"/>
                <w:sz w:val="20"/>
                <w:lang w:val="en-US" w:eastAsia="it-IT"/>
              </w:rPr>
              <w:t xml:space="preserve"> et al., 2017</w:t>
            </w:r>
            <w:r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 xml:space="preserve">; van </w:t>
            </w:r>
            <w:proofErr w:type="spellStart"/>
            <w:r w:rsidRPr="009B293D">
              <w:rPr>
                <w:rFonts w:ascii="Times New Roman" w:eastAsia="Times New Roman" w:hAnsi="Times New Roman" w:cs="Times New Roman"/>
                <w:color w:val="000000"/>
                <w:sz w:val="20"/>
                <w:lang w:val="en-US" w:eastAsia="it-IT"/>
              </w:rPr>
              <w:t>Damme</w:t>
            </w:r>
            <w:proofErr w:type="spellEnd"/>
            <w:r w:rsidRPr="009B293D">
              <w:rPr>
                <w:rFonts w:ascii="Times New Roman" w:eastAsia="Times New Roman" w:hAnsi="Times New Roman" w:cs="Times New Roman"/>
                <w:color w:val="000000"/>
                <w:sz w:val="20"/>
                <w:lang w:val="en-US" w:eastAsia="it-IT"/>
              </w:rPr>
              <w:t xml:space="preserve"> et al., 2016</w:t>
            </w:r>
            <w:r w:rsidRPr="009B293D">
              <w:rPr>
                <w:rFonts w:ascii="Times New Roman" w:eastAsia="Times New Roman" w:hAnsi="Times New Roman" w:cs="Times New Roman"/>
                <w:color w:val="000000"/>
                <w:sz w:val="20"/>
                <w:vertAlign w:val="superscript"/>
                <w:lang w:val="en-US" w:eastAsia="it-IT"/>
              </w:rPr>
              <w:t>P</w:t>
            </w:r>
            <w:r w:rsidRPr="009B293D">
              <w:rPr>
                <w:rFonts w:ascii="Times New Roman" w:eastAsia="Times New Roman" w:hAnsi="Times New Roman" w:cs="Times New Roman"/>
                <w:color w:val="000000"/>
                <w:sz w:val="20"/>
                <w:lang w:val="en-US" w:eastAsia="it-IT"/>
              </w:rPr>
              <w:t>; Brown et al., 2020</w:t>
            </w:r>
            <w:r w:rsidR="002F1454" w:rsidRPr="009B293D">
              <w:rPr>
                <w:rFonts w:ascii="Times New Roman" w:eastAsia="Times New Roman" w:hAnsi="Times New Roman" w:cs="Times New Roman"/>
                <w:color w:val="000000"/>
                <w:sz w:val="20"/>
                <w:vertAlign w:val="superscript"/>
                <w:lang w:val="en-US" w:eastAsia="it-IT"/>
              </w:rPr>
              <w:t>H</w:t>
            </w:r>
            <w:r w:rsidRPr="009B293D">
              <w:rPr>
                <w:rFonts w:ascii="Times New Roman" w:eastAsia="Times New Roman" w:hAnsi="Times New Roman" w:cs="Times New Roman"/>
                <w:color w:val="000000"/>
                <w:sz w:val="20"/>
                <w:lang w:val="en-US" w:eastAsia="it-IT"/>
              </w:rPr>
              <w:t>.</w:t>
            </w:r>
          </w:p>
        </w:tc>
      </w:tr>
      <w:tr w:rsidR="00317F29" w:rsidRPr="009B293D" w14:paraId="68A0EE11" w14:textId="77777777" w:rsidTr="00B7189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8" w:type="pct"/>
            <w:vMerge/>
            <w:vAlign w:val="center"/>
            <w:hideMark/>
          </w:tcPr>
          <w:p w14:paraId="6A3F910D" w14:textId="77777777" w:rsidR="00317F29" w:rsidRPr="009B293D" w:rsidRDefault="00317F29" w:rsidP="00317F29">
            <w:pPr>
              <w:rPr>
                <w:rFonts w:ascii="Times New Roman" w:eastAsia="Times New Roman" w:hAnsi="Times New Roman" w:cs="Times New Roman"/>
                <w:color w:val="000000"/>
                <w:sz w:val="20"/>
                <w:lang w:val="en-US" w:eastAsia="it-IT"/>
              </w:rPr>
            </w:pPr>
          </w:p>
        </w:tc>
        <w:tc>
          <w:tcPr>
            <w:tcW w:w="441" w:type="pct"/>
            <w:vMerge/>
            <w:vAlign w:val="center"/>
          </w:tcPr>
          <w:p w14:paraId="23AC8075" w14:textId="77777777"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p>
        </w:tc>
        <w:tc>
          <w:tcPr>
            <w:tcW w:w="1000" w:type="pct"/>
            <w:vAlign w:val="center"/>
            <w:hideMark/>
          </w:tcPr>
          <w:p w14:paraId="2BC8CF17" w14:textId="77777777"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Community empowerment</w:t>
            </w:r>
          </w:p>
        </w:tc>
        <w:tc>
          <w:tcPr>
            <w:tcW w:w="2451" w:type="pct"/>
            <w:vAlign w:val="center"/>
            <w:hideMark/>
          </w:tcPr>
          <w:p w14:paraId="51BD5CE0" w14:textId="5DE274D9" w:rsidR="00317F29" w:rsidRPr="009B293D" w:rsidRDefault="00317F29" w:rsidP="00317F2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b/>
                <w:color w:val="000000"/>
                <w:sz w:val="20"/>
                <w:lang w:val="en-US" w:eastAsia="it-IT"/>
              </w:rPr>
              <w:t>CP:</w:t>
            </w:r>
            <w:r w:rsidRPr="009B293D">
              <w:rPr>
                <w:rFonts w:ascii="Times New Roman" w:eastAsia="Times New Roman" w:hAnsi="Times New Roman" w:cs="Times New Roman"/>
                <w:color w:val="000000"/>
                <w:sz w:val="20"/>
                <w:lang w:val="en-US" w:eastAsia="it-IT"/>
              </w:rPr>
              <w:t xml:space="preserve"> Munoz, 2013</w:t>
            </w:r>
            <w:r w:rsidR="004355CE" w:rsidRPr="009B293D">
              <w:rPr>
                <w:rFonts w:ascii="Times New Roman" w:eastAsia="Times New Roman" w:hAnsi="Times New Roman" w:cs="Times New Roman"/>
                <w:color w:val="000000"/>
                <w:sz w:val="20"/>
                <w:vertAlign w:val="superscript"/>
                <w:lang w:val="en-US" w:eastAsia="it-IT"/>
              </w:rPr>
              <w:t>P</w:t>
            </w:r>
          </w:p>
        </w:tc>
      </w:tr>
    </w:tbl>
    <w:p w14:paraId="41C8D4DE" w14:textId="77777777" w:rsidR="00723B1E" w:rsidRPr="009B293D" w:rsidRDefault="00723B1E">
      <w:pPr>
        <w:rPr>
          <w:rFonts w:ascii="Times New Roman" w:hAnsi="Times New Roman" w:cs="Times New Roman"/>
          <w:i/>
          <w:lang w:val="en-US"/>
        </w:rPr>
      </w:pPr>
    </w:p>
    <w:p w14:paraId="10BEDEA4" w14:textId="77777777" w:rsidR="00E32A9D" w:rsidRPr="009B293D" w:rsidRDefault="00001EA5" w:rsidP="00001EA5">
      <w:pPr>
        <w:jc w:val="both"/>
        <w:rPr>
          <w:rFonts w:ascii="Times New Roman" w:hAnsi="Times New Roman" w:cs="Times New Roman"/>
          <w:i/>
          <w:sz w:val="20"/>
          <w:lang w:val="en-US"/>
        </w:rPr>
      </w:pPr>
      <w:r w:rsidRPr="009B293D">
        <w:rPr>
          <w:rFonts w:ascii="Times New Roman" w:hAnsi="Times New Roman" w:cs="Times New Roman"/>
          <w:i/>
          <w:sz w:val="20"/>
          <w:lang w:val="en-US"/>
        </w:rPr>
        <w:t xml:space="preserve">Legend: </w:t>
      </w:r>
    </w:p>
    <w:p w14:paraId="2B239047" w14:textId="1D7A1029" w:rsidR="00E32A9D" w:rsidRPr="009B293D" w:rsidRDefault="00E32A9D" w:rsidP="002F1454">
      <w:pPr>
        <w:pStyle w:val="Paragrafoelenco"/>
        <w:numPr>
          <w:ilvl w:val="0"/>
          <w:numId w:val="1"/>
        </w:numPr>
        <w:ind w:left="426"/>
        <w:jc w:val="both"/>
        <w:rPr>
          <w:rFonts w:ascii="Times New Roman" w:hAnsi="Times New Roman" w:cs="Times New Roman"/>
          <w:i/>
          <w:sz w:val="20"/>
          <w:lang w:val="en-US"/>
        </w:rPr>
      </w:pPr>
      <w:r w:rsidRPr="009B293D">
        <w:rPr>
          <w:rFonts w:ascii="Times New Roman" w:hAnsi="Times New Roman" w:cs="Times New Roman"/>
          <w:i/>
          <w:sz w:val="20"/>
          <w:lang w:val="en-US"/>
        </w:rPr>
        <w:t xml:space="preserve">Co-paradigm: the attribution takes into account the label used by the authors - </w:t>
      </w:r>
      <w:r w:rsidR="005E1505" w:rsidRPr="009B293D">
        <w:rPr>
          <w:rFonts w:ascii="Times New Roman" w:hAnsi="Times New Roman" w:cs="Times New Roman"/>
          <w:i/>
          <w:sz w:val="20"/>
          <w:lang w:val="en-US"/>
        </w:rPr>
        <w:t xml:space="preserve">CC = Co-creation; CP: Co-production; * = Authors </w:t>
      </w:r>
      <w:r w:rsidR="0063519D" w:rsidRPr="009B293D">
        <w:rPr>
          <w:rFonts w:ascii="Times New Roman" w:hAnsi="Times New Roman" w:cs="Times New Roman"/>
          <w:i/>
          <w:sz w:val="20"/>
          <w:lang w:val="en-US"/>
        </w:rPr>
        <w:t xml:space="preserve">used co-production, but </w:t>
      </w:r>
      <w:r w:rsidR="00A85C53" w:rsidRPr="009B293D">
        <w:rPr>
          <w:rFonts w:ascii="Times New Roman" w:hAnsi="Times New Roman" w:cs="Times New Roman"/>
          <w:i/>
          <w:sz w:val="20"/>
          <w:lang w:val="en-US"/>
        </w:rPr>
        <w:t>explicitly refer to</w:t>
      </w:r>
      <w:r w:rsidR="005E1505" w:rsidRPr="009B293D">
        <w:rPr>
          <w:rFonts w:ascii="Times New Roman" w:hAnsi="Times New Roman" w:cs="Times New Roman"/>
          <w:i/>
          <w:sz w:val="20"/>
          <w:lang w:val="en-US"/>
        </w:rPr>
        <w:t xml:space="preserve"> </w:t>
      </w:r>
      <w:r w:rsidR="0063519D" w:rsidRPr="009B293D">
        <w:rPr>
          <w:rFonts w:ascii="Times New Roman" w:hAnsi="Times New Roman" w:cs="Times New Roman"/>
          <w:i/>
          <w:sz w:val="20"/>
          <w:lang w:val="en-US"/>
        </w:rPr>
        <w:t xml:space="preserve">it </w:t>
      </w:r>
      <w:r w:rsidR="005E1505" w:rsidRPr="009B293D">
        <w:rPr>
          <w:rFonts w:ascii="Times New Roman" w:hAnsi="Times New Roman" w:cs="Times New Roman"/>
          <w:i/>
          <w:sz w:val="20"/>
          <w:lang w:val="en-US"/>
        </w:rPr>
        <w:t xml:space="preserve">as an activity or a component of </w:t>
      </w:r>
      <w:r w:rsidR="005E1505" w:rsidRPr="009B293D">
        <w:rPr>
          <w:rFonts w:ascii="Times New Roman" w:hAnsi="Times New Roman" w:cs="Times New Roman"/>
          <w:i/>
          <w:sz w:val="20"/>
          <w:u w:val="single"/>
          <w:lang w:val="en-US"/>
        </w:rPr>
        <w:t>co-creation</w:t>
      </w:r>
      <w:r w:rsidR="004B1B7E" w:rsidRPr="009B293D">
        <w:rPr>
          <w:rFonts w:ascii="Times New Roman" w:hAnsi="Times New Roman" w:cs="Times New Roman"/>
          <w:i/>
          <w:sz w:val="20"/>
          <w:lang w:val="en-US"/>
        </w:rPr>
        <w:t>;</w:t>
      </w:r>
    </w:p>
    <w:p w14:paraId="509B2C61" w14:textId="7FDD3EA4" w:rsidR="005E1505" w:rsidRPr="009B293D" w:rsidRDefault="00001EA5" w:rsidP="002F1454">
      <w:pPr>
        <w:pStyle w:val="Paragrafoelenco"/>
        <w:numPr>
          <w:ilvl w:val="0"/>
          <w:numId w:val="1"/>
        </w:numPr>
        <w:ind w:left="426"/>
        <w:jc w:val="both"/>
        <w:rPr>
          <w:rFonts w:ascii="Times New Roman" w:hAnsi="Times New Roman" w:cs="Times New Roman"/>
          <w:i/>
          <w:sz w:val="20"/>
          <w:lang w:val="en-US"/>
        </w:rPr>
      </w:pPr>
      <w:r w:rsidRPr="009B293D">
        <w:rPr>
          <w:rFonts w:ascii="Times New Roman" w:hAnsi="Times New Roman" w:cs="Times New Roman"/>
          <w:i/>
          <w:sz w:val="20"/>
          <w:lang w:val="en-US"/>
        </w:rPr>
        <w:t xml:space="preserve">Research streams: S = Service management and marketing; P = Public administration and management; </w:t>
      </w:r>
      <w:r w:rsidR="00E32A9D" w:rsidRPr="009B293D">
        <w:rPr>
          <w:rFonts w:ascii="Times New Roman" w:hAnsi="Times New Roman" w:cs="Times New Roman"/>
          <w:i/>
          <w:sz w:val="20"/>
          <w:lang w:val="en-US"/>
        </w:rPr>
        <w:t xml:space="preserve">H = </w:t>
      </w:r>
      <w:r w:rsidR="004623F3" w:rsidRPr="009B293D">
        <w:rPr>
          <w:rFonts w:ascii="Times New Roman" w:hAnsi="Times New Roman" w:cs="Times New Roman"/>
          <w:i/>
          <w:sz w:val="20"/>
          <w:lang w:val="en-US"/>
        </w:rPr>
        <w:t>H</w:t>
      </w:r>
      <w:r w:rsidR="00395E51" w:rsidRPr="009B293D">
        <w:rPr>
          <w:rFonts w:ascii="Times New Roman" w:hAnsi="Times New Roman" w:cs="Times New Roman"/>
          <w:i/>
          <w:sz w:val="20"/>
          <w:lang w:val="en-US"/>
        </w:rPr>
        <w:t>ealth.</w:t>
      </w:r>
    </w:p>
    <w:p w14:paraId="65B9283D" w14:textId="1966C05E" w:rsidR="00C92B80" w:rsidRPr="009B293D" w:rsidRDefault="00C92B80" w:rsidP="00C92B80">
      <w:pPr>
        <w:jc w:val="both"/>
        <w:rPr>
          <w:rFonts w:ascii="Times New Roman" w:hAnsi="Times New Roman" w:cs="Times New Roman"/>
          <w:i/>
          <w:sz w:val="20"/>
          <w:lang w:val="en-US"/>
        </w:rPr>
      </w:pPr>
    </w:p>
    <w:p w14:paraId="15EE9AB6" w14:textId="3D99EB28" w:rsidR="00E46F10" w:rsidRPr="009B293D" w:rsidRDefault="00E46F10" w:rsidP="00C92B80">
      <w:pPr>
        <w:jc w:val="both"/>
        <w:rPr>
          <w:rFonts w:ascii="Times New Roman" w:hAnsi="Times New Roman" w:cs="Times New Roman"/>
          <w:i/>
          <w:sz w:val="20"/>
          <w:lang w:val="en-US"/>
        </w:rPr>
      </w:pPr>
    </w:p>
    <w:p w14:paraId="54DF2C5B" w14:textId="419CA9F0" w:rsidR="00E46F10" w:rsidRPr="009B293D" w:rsidRDefault="00E46F10" w:rsidP="00C92B80">
      <w:pPr>
        <w:jc w:val="both"/>
        <w:rPr>
          <w:rFonts w:ascii="Times New Roman" w:hAnsi="Times New Roman" w:cs="Times New Roman"/>
          <w:i/>
          <w:sz w:val="20"/>
          <w:lang w:val="en-US"/>
        </w:rPr>
      </w:pPr>
    </w:p>
    <w:p w14:paraId="3230271E" w14:textId="507BEEE2" w:rsidR="00E46F10" w:rsidRPr="009B293D" w:rsidRDefault="00E46F10" w:rsidP="00C92B80">
      <w:pPr>
        <w:jc w:val="both"/>
        <w:rPr>
          <w:rFonts w:ascii="Times New Roman" w:hAnsi="Times New Roman" w:cs="Times New Roman"/>
          <w:i/>
          <w:sz w:val="20"/>
          <w:lang w:val="en-US"/>
        </w:rPr>
      </w:pPr>
    </w:p>
    <w:p w14:paraId="3D884099" w14:textId="186A5562" w:rsidR="00E46F10" w:rsidRPr="009B293D" w:rsidRDefault="00E46F10" w:rsidP="00C92B80">
      <w:pPr>
        <w:jc w:val="both"/>
        <w:rPr>
          <w:rFonts w:ascii="Times New Roman" w:hAnsi="Times New Roman" w:cs="Times New Roman"/>
          <w:i/>
          <w:sz w:val="20"/>
          <w:lang w:val="en-US"/>
        </w:rPr>
      </w:pPr>
    </w:p>
    <w:p w14:paraId="425A5516" w14:textId="2130FF49" w:rsidR="00E46F10" w:rsidRPr="009B293D" w:rsidRDefault="00E46F10" w:rsidP="00C92B80">
      <w:pPr>
        <w:jc w:val="both"/>
        <w:rPr>
          <w:rFonts w:ascii="Times New Roman" w:hAnsi="Times New Roman" w:cs="Times New Roman"/>
          <w:i/>
          <w:sz w:val="20"/>
          <w:lang w:val="en-US"/>
        </w:rPr>
      </w:pPr>
    </w:p>
    <w:p w14:paraId="6FBE5142" w14:textId="14947A81" w:rsidR="00E46F10" w:rsidRPr="009B293D" w:rsidRDefault="00E46F10" w:rsidP="00C92B80">
      <w:pPr>
        <w:jc w:val="both"/>
        <w:rPr>
          <w:rFonts w:ascii="Times New Roman" w:hAnsi="Times New Roman" w:cs="Times New Roman"/>
          <w:i/>
          <w:sz w:val="20"/>
          <w:lang w:val="en-US"/>
        </w:rPr>
      </w:pPr>
    </w:p>
    <w:p w14:paraId="1F2C63B5" w14:textId="7E4126A5" w:rsidR="00E46F10" w:rsidRPr="009B293D" w:rsidRDefault="00E46F10" w:rsidP="00C92B80">
      <w:pPr>
        <w:jc w:val="both"/>
        <w:rPr>
          <w:rFonts w:ascii="Times New Roman" w:hAnsi="Times New Roman" w:cs="Times New Roman"/>
          <w:i/>
          <w:sz w:val="20"/>
          <w:lang w:val="en-US"/>
        </w:rPr>
      </w:pPr>
    </w:p>
    <w:p w14:paraId="0A514D77" w14:textId="77777777" w:rsidR="00E46F10" w:rsidRPr="009B293D" w:rsidRDefault="00E46F10" w:rsidP="00C92B80">
      <w:pPr>
        <w:jc w:val="both"/>
        <w:rPr>
          <w:rFonts w:ascii="Times New Roman" w:hAnsi="Times New Roman" w:cs="Times New Roman"/>
          <w:i/>
          <w:sz w:val="20"/>
          <w:lang w:val="en-US"/>
        </w:rPr>
        <w:sectPr w:rsidR="00E46F10" w:rsidRPr="009B293D" w:rsidSect="00606766">
          <w:footerReference w:type="default" r:id="rId10"/>
          <w:type w:val="continuous"/>
          <w:pgSz w:w="11906" w:h="16838"/>
          <w:pgMar w:top="851" w:right="1134" w:bottom="1134" w:left="1134" w:header="708" w:footer="708" w:gutter="0"/>
          <w:cols w:space="708"/>
          <w:docGrid w:linePitch="360"/>
        </w:sectPr>
      </w:pPr>
    </w:p>
    <w:p w14:paraId="134DE02B" w14:textId="207FEC07" w:rsidR="00A20372" w:rsidRPr="00494261" w:rsidRDefault="00A20372" w:rsidP="006D413C">
      <w:pPr>
        <w:pStyle w:val="Titolo2"/>
        <w:spacing w:after="240"/>
        <w:rPr>
          <w:rFonts w:ascii="Times New Roman" w:hAnsi="Times New Roman" w:cs="Times New Roman"/>
        </w:rPr>
      </w:pPr>
      <w:bookmarkStart w:id="8" w:name="_Toc120464369"/>
      <w:proofErr w:type="spellStart"/>
      <w:r w:rsidRPr="00494261">
        <w:rPr>
          <w:rFonts w:ascii="Times New Roman" w:hAnsi="Times New Roman" w:cs="Times New Roman"/>
          <w:b/>
        </w:rPr>
        <w:lastRenderedPageBreak/>
        <w:t>Supplementary</w:t>
      </w:r>
      <w:proofErr w:type="spellEnd"/>
      <w:r w:rsidRPr="00494261">
        <w:rPr>
          <w:rFonts w:ascii="Times New Roman" w:hAnsi="Times New Roman" w:cs="Times New Roman"/>
          <w:b/>
        </w:rPr>
        <w:t xml:space="preserve"> </w:t>
      </w:r>
      <w:proofErr w:type="spellStart"/>
      <w:r w:rsidRPr="00494261">
        <w:rPr>
          <w:rFonts w:ascii="Times New Roman" w:hAnsi="Times New Roman" w:cs="Times New Roman"/>
          <w:b/>
        </w:rPr>
        <w:t>Table</w:t>
      </w:r>
      <w:proofErr w:type="spellEnd"/>
      <w:r w:rsidRPr="00494261">
        <w:rPr>
          <w:rFonts w:ascii="Times New Roman" w:hAnsi="Times New Roman" w:cs="Times New Roman"/>
          <w:b/>
        </w:rPr>
        <w:t xml:space="preserve"> II.</w:t>
      </w:r>
      <w:r w:rsidRPr="00494261">
        <w:rPr>
          <w:rFonts w:ascii="Times New Roman" w:hAnsi="Times New Roman" w:cs="Times New Roman"/>
        </w:rPr>
        <w:t xml:space="preserve"> </w:t>
      </w:r>
      <w:proofErr w:type="spellStart"/>
      <w:r w:rsidRPr="00494261">
        <w:rPr>
          <w:rFonts w:ascii="Times New Roman" w:hAnsi="Times New Roman" w:cs="Times New Roman"/>
        </w:rPr>
        <w:t>Antecedent</w:t>
      </w:r>
      <w:r w:rsidR="00826094" w:rsidRPr="00494261">
        <w:rPr>
          <w:rFonts w:ascii="Times New Roman" w:hAnsi="Times New Roman" w:cs="Times New Roman"/>
        </w:rPr>
        <w:t>s</w:t>
      </w:r>
      <w:proofErr w:type="spellEnd"/>
      <w:r w:rsidRPr="00494261">
        <w:rPr>
          <w:rFonts w:ascii="Times New Roman" w:hAnsi="Times New Roman" w:cs="Times New Roman"/>
        </w:rPr>
        <w:t xml:space="preserve"> of Co-</w:t>
      </w:r>
      <w:proofErr w:type="spellStart"/>
      <w:r w:rsidRPr="00494261">
        <w:rPr>
          <w:rFonts w:ascii="Times New Roman" w:hAnsi="Times New Roman" w:cs="Times New Roman"/>
        </w:rPr>
        <w:t>creation</w:t>
      </w:r>
      <w:proofErr w:type="spellEnd"/>
      <w:r w:rsidRPr="00494261">
        <w:rPr>
          <w:rFonts w:ascii="Times New Roman" w:hAnsi="Times New Roman" w:cs="Times New Roman"/>
        </w:rPr>
        <w:t xml:space="preserve"> and relations with </w:t>
      </w:r>
      <w:proofErr w:type="spellStart"/>
      <w:r w:rsidRPr="00494261">
        <w:rPr>
          <w:rFonts w:ascii="Times New Roman" w:hAnsi="Times New Roman" w:cs="Times New Roman"/>
        </w:rPr>
        <w:t>outcomes</w:t>
      </w:r>
      <w:bookmarkEnd w:id="8"/>
      <w:proofErr w:type="spellEnd"/>
      <w:r w:rsidR="00606766" w:rsidRPr="00494261">
        <w:rPr>
          <w:rFonts w:ascii="Times New Roman" w:hAnsi="Times New Roman" w:cs="Times New Roman"/>
        </w:rPr>
        <w:fldChar w:fldCharType="begin"/>
      </w:r>
      <w:r w:rsidR="00606766" w:rsidRPr="00494261">
        <w:rPr>
          <w:rFonts w:ascii="Times New Roman" w:hAnsi="Times New Roman" w:cs="Times New Roman"/>
        </w:rPr>
        <w:instrText xml:space="preserve"> XE "</w:instrText>
      </w:r>
      <w:r w:rsidR="00606766" w:rsidRPr="00494261">
        <w:rPr>
          <w:rFonts w:ascii="Times New Roman" w:hAnsi="Times New Roman" w:cs="Times New Roman"/>
          <w:b/>
        </w:rPr>
        <w:instrText>Supplementary Table II.</w:instrText>
      </w:r>
      <w:r w:rsidR="00606766" w:rsidRPr="00494261">
        <w:rPr>
          <w:rFonts w:ascii="Times New Roman" w:hAnsi="Times New Roman" w:cs="Times New Roman"/>
        </w:rPr>
        <w:instrText xml:space="preserve"> Antecedent of Co-creation and relations with outcomes" </w:instrText>
      </w:r>
      <w:r w:rsidR="00606766" w:rsidRPr="00494261">
        <w:rPr>
          <w:rFonts w:ascii="Times New Roman" w:hAnsi="Times New Roman" w:cs="Times New Roman"/>
        </w:rPr>
        <w:fldChar w:fldCharType="end"/>
      </w:r>
    </w:p>
    <w:tbl>
      <w:tblPr>
        <w:tblStyle w:val="Tabellasemplice-2"/>
        <w:tblW w:w="14170" w:type="dxa"/>
        <w:tblLayout w:type="fixed"/>
        <w:tblLook w:val="04A0" w:firstRow="1" w:lastRow="0" w:firstColumn="1" w:lastColumn="0" w:noHBand="0" w:noVBand="1"/>
      </w:tblPr>
      <w:tblGrid>
        <w:gridCol w:w="1548"/>
        <w:gridCol w:w="1846"/>
        <w:gridCol w:w="3543"/>
        <w:gridCol w:w="3406"/>
        <w:gridCol w:w="709"/>
        <w:gridCol w:w="3118"/>
      </w:tblGrid>
      <w:tr w:rsidR="00A20372" w:rsidRPr="009B293D" w14:paraId="3258AE40" w14:textId="77777777" w:rsidTr="0022488B">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3394" w:type="dxa"/>
            <w:gridSpan w:val="2"/>
            <w:vAlign w:val="center"/>
            <w:hideMark/>
          </w:tcPr>
          <w:p w14:paraId="2D9D8672" w14:textId="77777777" w:rsidR="00A20372" w:rsidRPr="009B293D" w:rsidRDefault="00A20372"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CC ANTECEDENTS</w:t>
            </w:r>
          </w:p>
        </w:tc>
        <w:tc>
          <w:tcPr>
            <w:tcW w:w="3543" w:type="dxa"/>
            <w:vAlign w:val="center"/>
            <w:hideMark/>
          </w:tcPr>
          <w:p w14:paraId="0F3B9F6E" w14:textId="77777777" w:rsidR="00A20372" w:rsidRPr="009B293D" w:rsidRDefault="00A20372"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 xml:space="preserve">REPRESENTATIVE </w:t>
            </w:r>
          </w:p>
          <w:p w14:paraId="7D5FF488" w14:textId="77777777" w:rsidR="00A20372" w:rsidRPr="009B293D" w:rsidRDefault="00A20372"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REFERENCES</w:t>
            </w:r>
          </w:p>
        </w:tc>
        <w:tc>
          <w:tcPr>
            <w:tcW w:w="3406" w:type="dxa"/>
            <w:vAlign w:val="center"/>
            <w:hideMark/>
          </w:tcPr>
          <w:p w14:paraId="653500BC" w14:textId="1A7D6F3E" w:rsidR="00A20372" w:rsidRPr="009B293D" w:rsidRDefault="00E313C8" w:rsidP="002268C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E313C8">
              <w:rPr>
                <w:rFonts w:ascii="Times New Roman" w:eastAsia="Times New Roman" w:hAnsi="Times New Roman" w:cs="Times New Roman"/>
                <w:color w:val="000000"/>
                <w:lang w:val="en-US" w:eastAsia="it-IT"/>
              </w:rPr>
              <w:t>Relations</w:t>
            </w:r>
            <w:r w:rsidR="00A20372" w:rsidRPr="009B293D">
              <w:rPr>
                <w:rFonts w:ascii="Times New Roman" w:eastAsia="Times New Roman" w:hAnsi="Times New Roman" w:cs="Times New Roman"/>
                <w:color w:val="000000"/>
                <w:lang w:val="en-US" w:eastAsia="it-IT"/>
              </w:rPr>
              <w:t xml:space="preserve"> with OUTCOMES</w:t>
            </w:r>
          </w:p>
        </w:tc>
        <w:tc>
          <w:tcPr>
            <w:tcW w:w="709" w:type="dxa"/>
            <w:vAlign w:val="center"/>
          </w:tcPr>
          <w:p w14:paraId="3D6A2BE6" w14:textId="77777777" w:rsidR="00A20372" w:rsidRPr="009B293D" w:rsidRDefault="00A20372"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en-US" w:eastAsia="it-IT"/>
              </w:rPr>
            </w:pPr>
          </w:p>
        </w:tc>
        <w:tc>
          <w:tcPr>
            <w:tcW w:w="3118" w:type="dxa"/>
            <w:vAlign w:val="center"/>
            <w:hideMark/>
          </w:tcPr>
          <w:p w14:paraId="2D22FD35" w14:textId="77777777" w:rsidR="00A20372" w:rsidRPr="009B293D" w:rsidRDefault="00A20372"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REFERENCES</w:t>
            </w:r>
          </w:p>
        </w:tc>
      </w:tr>
      <w:tr w:rsidR="00A20372" w:rsidRPr="009B293D" w14:paraId="16E36840" w14:textId="77777777" w:rsidTr="0022488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4170" w:type="dxa"/>
            <w:gridSpan w:val="6"/>
            <w:vAlign w:val="center"/>
          </w:tcPr>
          <w:p w14:paraId="0F21987B" w14:textId="77777777" w:rsidR="00A20372" w:rsidRPr="009B293D" w:rsidRDefault="00A20372" w:rsidP="0022488B">
            <w:pPr>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HEALTHCARE USERS-RELATED</w:t>
            </w:r>
          </w:p>
        </w:tc>
      </w:tr>
      <w:tr w:rsidR="00A20372" w:rsidRPr="009B293D" w14:paraId="286C3750" w14:textId="77777777" w:rsidTr="0022488B">
        <w:trPr>
          <w:trHeight w:val="540"/>
        </w:trPr>
        <w:tc>
          <w:tcPr>
            <w:cnfStyle w:val="001000000000" w:firstRow="0" w:lastRow="0" w:firstColumn="1" w:lastColumn="0" w:oddVBand="0" w:evenVBand="0" w:oddHBand="0" w:evenHBand="0" w:firstRowFirstColumn="0" w:firstRowLastColumn="0" w:lastRowFirstColumn="0" w:lastRowLastColumn="0"/>
            <w:tcW w:w="1548" w:type="dxa"/>
            <w:vMerge w:val="restart"/>
            <w:vAlign w:val="center"/>
            <w:hideMark/>
          </w:tcPr>
          <w:p w14:paraId="2D231041"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Socio-demographic characteristics</w:t>
            </w:r>
          </w:p>
        </w:tc>
        <w:tc>
          <w:tcPr>
            <w:tcW w:w="1846" w:type="dxa"/>
            <w:vAlign w:val="center"/>
          </w:tcPr>
          <w:p w14:paraId="35335F83"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543" w:type="dxa"/>
            <w:vAlign w:val="center"/>
          </w:tcPr>
          <w:p w14:paraId="0EE3EC86"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3406" w:type="dxa"/>
            <w:vAlign w:val="center"/>
          </w:tcPr>
          <w:p w14:paraId="58F5928A"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9" w:type="dxa"/>
            <w:vAlign w:val="center"/>
          </w:tcPr>
          <w:p w14:paraId="6003AB5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3118" w:type="dxa"/>
            <w:vAlign w:val="center"/>
          </w:tcPr>
          <w:p w14:paraId="07D2434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A20372" w:rsidRPr="009B293D" w14:paraId="5C0B386C" w14:textId="77777777" w:rsidTr="0022488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5A92D233"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4D96DC1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Gender: women </w:t>
            </w:r>
          </w:p>
        </w:tc>
        <w:tc>
          <w:tcPr>
            <w:tcW w:w="3543" w:type="dxa"/>
            <w:vAlign w:val="center"/>
            <w:hideMark/>
          </w:tcPr>
          <w:p w14:paraId="2F858DCF" w14:textId="77777777" w:rsidR="00A20372" w:rsidRPr="009B293D" w:rsidRDefault="00A20372" w:rsidP="0022488B">
            <w:pPr>
              <w:spacing w:after="160" w:line="259" w:lineRule="auto"/>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2018</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H</w:t>
            </w:r>
          </w:p>
        </w:tc>
        <w:tc>
          <w:tcPr>
            <w:tcW w:w="3406" w:type="dxa"/>
            <w:vAlign w:val="center"/>
            <w:hideMark/>
          </w:tcPr>
          <w:p w14:paraId="319E0DED"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1788FAC4"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7D08F77C"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5ECA490B" w14:textId="77777777" w:rsidTr="0022488B">
        <w:trPr>
          <w:trHeight w:val="62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35806220"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194125C4"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Age: Young people </w:t>
            </w:r>
          </w:p>
        </w:tc>
        <w:tc>
          <w:tcPr>
            <w:tcW w:w="3543" w:type="dxa"/>
            <w:vAlign w:val="center"/>
            <w:hideMark/>
          </w:tcPr>
          <w:p w14:paraId="73529642" w14:textId="77777777" w:rsidR="00A20372" w:rsidRPr="009B293D" w:rsidRDefault="00A20372" w:rsidP="0022488B">
            <w:pPr>
              <w:spacing w:after="160" w:line="259" w:lineRule="auto"/>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2018</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H</w:t>
            </w:r>
          </w:p>
        </w:tc>
        <w:tc>
          <w:tcPr>
            <w:tcW w:w="3406" w:type="dxa"/>
            <w:noWrap/>
            <w:vAlign w:val="center"/>
            <w:hideMark/>
          </w:tcPr>
          <w:p w14:paraId="425B5BC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Technological acceptability (PRV)</w:t>
            </w:r>
          </w:p>
        </w:tc>
        <w:tc>
          <w:tcPr>
            <w:tcW w:w="709" w:type="dxa"/>
            <w:vAlign w:val="center"/>
          </w:tcPr>
          <w:p w14:paraId="45DDFB8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7007300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2019</w:t>
            </w:r>
            <w:r w:rsidRPr="009B293D">
              <w:rPr>
                <w:rFonts w:ascii="Times New Roman" w:eastAsia="Times New Roman" w:hAnsi="Times New Roman" w:cs="Times New Roman"/>
                <w:color w:val="000000"/>
                <w:sz w:val="20"/>
                <w:szCs w:val="20"/>
                <w:vertAlign w:val="superscript"/>
                <w:lang w:val="en-US" w:eastAsia="it-IT"/>
              </w:rPr>
              <w:t xml:space="preserve"> H</w:t>
            </w:r>
          </w:p>
        </w:tc>
      </w:tr>
      <w:tr w:rsidR="00A20372" w:rsidRPr="009B293D" w14:paraId="3E6010D4" w14:textId="77777777" w:rsidTr="0022488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1161165F"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Merge w:val="restart"/>
            <w:vAlign w:val="center"/>
            <w:hideMark/>
          </w:tcPr>
          <w:p w14:paraId="54A3F927" w14:textId="07F88C4E"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Age: elder</w:t>
            </w:r>
            <w:r w:rsidR="003B2365">
              <w:rPr>
                <w:rFonts w:ascii="Times New Roman" w:eastAsia="Times New Roman" w:hAnsi="Times New Roman" w:cs="Times New Roman"/>
                <w:iCs/>
                <w:color w:val="000000"/>
                <w:sz w:val="20"/>
                <w:szCs w:val="20"/>
                <w:lang w:val="en-US" w:eastAsia="it-IT"/>
              </w:rPr>
              <w:t>ly</w:t>
            </w:r>
            <w:r w:rsidRPr="009B293D">
              <w:rPr>
                <w:rFonts w:ascii="Times New Roman" w:eastAsia="Times New Roman" w:hAnsi="Times New Roman" w:cs="Times New Roman"/>
                <w:iCs/>
                <w:color w:val="000000"/>
                <w:sz w:val="20"/>
                <w:szCs w:val="20"/>
                <w:lang w:val="en-US" w:eastAsia="it-IT"/>
              </w:rPr>
              <w:t xml:space="preserve"> </w:t>
            </w:r>
          </w:p>
        </w:tc>
        <w:tc>
          <w:tcPr>
            <w:tcW w:w="3543" w:type="dxa"/>
            <w:vMerge w:val="restart"/>
            <w:vAlign w:val="center"/>
            <w:hideMark/>
          </w:tcPr>
          <w:p w14:paraId="319A215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3406" w:type="dxa"/>
            <w:noWrap/>
            <w:vAlign w:val="center"/>
            <w:hideMark/>
          </w:tcPr>
          <w:p w14:paraId="00FCD33B"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Perceived quality (HU)</w:t>
            </w:r>
          </w:p>
        </w:tc>
        <w:tc>
          <w:tcPr>
            <w:tcW w:w="709" w:type="dxa"/>
            <w:vAlign w:val="center"/>
          </w:tcPr>
          <w:p w14:paraId="7E4037C0"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00A7BF3C"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Kim, 2019</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42ACAB93" w14:textId="77777777" w:rsidTr="0022488B">
        <w:trPr>
          <w:trHeight w:val="40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0672590E"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Merge/>
            <w:vAlign w:val="center"/>
            <w:hideMark/>
          </w:tcPr>
          <w:p w14:paraId="6BCF2A53"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543" w:type="dxa"/>
            <w:vMerge/>
            <w:vAlign w:val="center"/>
            <w:hideMark/>
          </w:tcPr>
          <w:p w14:paraId="0597B3DB"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3406" w:type="dxa"/>
            <w:noWrap/>
            <w:vAlign w:val="center"/>
            <w:hideMark/>
          </w:tcPr>
          <w:p w14:paraId="27DB9C3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Satisfaction (HU)</w:t>
            </w:r>
          </w:p>
        </w:tc>
        <w:tc>
          <w:tcPr>
            <w:tcW w:w="709" w:type="dxa"/>
            <w:vAlign w:val="center"/>
          </w:tcPr>
          <w:p w14:paraId="2F04EB02"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6AB87D52"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Kim, 2019</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34DB4DFF" w14:textId="77777777" w:rsidTr="0022488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548" w:type="dxa"/>
            <w:vMerge/>
            <w:vAlign w:val="center"/>
          </w:tcPr>
          <w:p w14:paraId="753EF8BF"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tcPr>
          <w:p w14:paraId="0BD9A92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Health status</w:t>
            </w:r>
          </w:p>
        </w:tc>
        <w:tc>
          <w:tcPr>
            <w:tcW w:w="3543" w:type="dxa"/>
            <w:vAlign w:val="center"/>
          </w:tcPr>
          <w:p w14:paraId="383A26A3"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Zabel</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Holland-Hart </w:t>
            </w:r>
          </w:p>
          <w:p w14:paraId="29E91847"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Farr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noWrap/>
            <w:vAlign w:val="center"/>
          </w:tcPr>
          <w:p w14:paraId="6E55263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53A7342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3118" w:type="dxa"/>
            <w:vAlign w:val="center"/>
          </w:tcPr>
          <w:p w14:paraId="50890D98"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r>
      <w:tr w:rsidR="00A20372" w:rsidRPr="009B293D" w14:paraId="1A5D7105" w14:textId="77777777" w:rsidTr="0022488B">
        <w:trPr>
          <w:trHeight w:val="360"/>
        </w:trPr>
        <w:tc>
          <w:tcPr>
            <w:cnfStyle w:val="001000000000" w:firstRow="0" w:lastRow="0" w:firstColumn="1" w:lastColumn="0" w:oddVBand="0" w:evenVBand="0" w:oddHBand="0" w:evenHBand="0" w:firstRowFirstColumn="0" w:firstRowLastColumn="0" w:lastRowFirstColumn="0" w:lastRowLastColumn="0"/>
            <w:tcW w:w="1548" w:type="dxa"/>
            <w:vMerge w:val="restart"/>
            <w:vAlign w:val="center"/>
            <w:hideMark/>
          </w:tcPr>
          <w:p w14:paraId="5C4BF7F1"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Knowledge and skills</w:t>
            </w:r>
          </w:p>
        </w:tc>
        <w:tc>
          <w:tcPr>
            <w:tcW w:w="1846" w:type="dxa"/>
            <w:vAlign w:val="center"/>
            <w:hideMark/>
          </w:tcPr>
          <w:p w14:paraId="6973BD4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ICT skills</w:t>
            </w:r>
          </w:p>
        </w:tc>
        <w:tc>
          <w:tcPr>
            <w:tcW w:w="3543" w:type="dxa"/>
            <w:vAlign w:val="center"/>
            <w:hideMark/>
          </w:tcPr>
          <w:p w14:paraId="18304540"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Farr et al.,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noWrap/>
            <w:vAlign w:val="center"/>
            <w:hideMark/>
          </w:tcPr>
          <w:p w14:paraId="0EDD6B8A"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Technological acceptability (PRV)</w:t>
            </w:r>
          </w:p>
        </w:tc>
        <w:tc>
          <w:tcPr>
            <w:tcW w:w="709" w:type="dxa"/>
            <w:vAlign w:val="center"/>
          </w:tcPr>
          <w:p w14:paraId="5F7344F4"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noWrap/>
            <w:vAlign w:val="center"/>
            <w:hideMark/>
          </w:tcPr>
          <w:p w14:paraId="64292AD7"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2019</w:t>
            </w:r>
            <w:r w:rsidRPr="009B293D">
              <w:rPr>
                <w:rFonts w:ascii="Times New Roman" w:eastAsia="Times New Roman" w:hAnsi="Times New Roman" w:cs="Times New Roman"/>
                <w:color w:val="000000"/>
                <w:sz w:val="20"/>
                <w:szCs w:val="20"/>
                <w:vertAlign w:val="superscript"/>
                <w:lang w:val="en-US" w:eastAsia="it-IT"/>
              </w:rPr>
              <w:t>H</w:t>
            </w:r>
          </w:p>
        </w:tc>
      </w:tr>
      <w:tr w:rsidR="00A20372" w:rsidRPr="009B293D" w14:paraId="031C557B" w14:textId="77777777" w:rsidTr="0022488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0DC58A69"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vMerge w:val="restart"/>
            <w:vAlign w:val="center"/>
            <w:hideMark/>
          </w:tcPr>
          <w:p w14:paraId="6E5B9D75"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Health literacy </w:t>
            </w:r>
          </w:p>
          <w:p w14:paraId="4BB47E00"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543" w:type="dxa"/>
            <w:vMerge w:val="restart"/>
            <w:vAlign w:val="center"/>
            <w:hideMark/>
          </w:tcPr>
          <w:p w14:paraId="6652A07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Holland-Hart,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p w14:paraId="0AE1CBBF"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Virlèe</w:t>
            </w:r>
            <w:proofErr w:type="spellEnd"/>
            <w:r w:rsidRPr="009B293D">
              <w:rPr>
                <w:rFonts w:ascii="Times New Roman" w:eastAsia="Times New Roman" w:hAnsi="Times New Roman" w:cs="Times New Roman"/>
                <w:color w:val="000000"/>
                <w:sz w:val="20"/>
                <w:szCs w:val="20"/>
                <w:lang w:val="en-US" w:eastAsia="it-IT"/>
              </w:rPr>
              <w:t xml:space="preserve"> et al, 2020*</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w:t>
            </w:r>
          </w:p>
          <w:p w14:paraId="135216D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3406" w:type="dxa"/>
            <w:noWrap/>
            <w:vAlign w:val="center"/>
            <w:hideMark/>
          </w:tcPr>
          <w:p w14:paraId="4F41D46C"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Perceived value (HU)</w:t>
            </w:r>
          </w:p>
        </w:tc>
        <w:tc>
          <w:tcPr>
            <w:tcW w:w="709" w:type="dxa"/>
            <w:vAlign w:val="center"/>
          </w:tcPr>
          <w:p w14:paraId="2B7F092E"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438FEA4D"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Hau</w:t>
            </w:r>
            <w:proofErr w:type="spellEnd"/>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S#</w:t>
            </w:r>
          </w:p>
        </w:tc>
      </w:tr>
      <w:tr w:rsidR="00A20372" w:rsidRPr="009B293D" w14:paraId="1E38BC84" w14:textId="77777777" w:rsidTr="0022488B">
        <w:trPr>
          <w:trHeight w:val="33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71080A6D"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vMerge/>
            <w:vAlign w:val="center"/>
            <w:hideMark/>
          </w:tcPr>
          <w:p w14:paraId="5C84E10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543" w:type="dxa"/>
            <w:vMerge/>
            <w:vAlign w:val="center"/>
            <w:hideMark/>
          </w:tcPr>
          <w:p w14:paraId="70B98376"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3406" w:type="dxa"/>
            <w:noWrap/>
            <w:vAlign w:val="center"/>
            <w:hideMark/>
          </w:tcPr>
          <w:p w14:paraId="17F52F5E"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Compliance intentions (HU)</w:t>
            </w:r>
          </w:p>
        </w:tc>
        <w:tc>
          <w:tcPr>
            <w:tcW w:w="709" w:type="dxa"/>
            <w:vAlign w:val="center"/>
          </w:tcPr>
          <w:p w14:paraId="3426F96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noWrap/>
            <w:vAlign w:val="center"/>
            <w:hideMark/>
          </w:tcPr>
          <w:p w14:paraId="563A8622"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Mende et al., 2017*</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060F116F" w14:textId="77777777" w:rsidTr="0022488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01A4D897"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Resource availability</w:t>
            </w:r>
          </w:p>
        </w:tc>
        <w:tc>
          <w:tcPr>
            <w:tcW w:w="1846" w:type="dxa"/>
            <w:vAlign w:val="center"/>
            <w:hideMark/>
          </w:tcPr>
          <w:p w14:paraId="2C15DB05"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Time; money </w:t>
            </w:r>
          </w:p>
        </w:tc>
        <w:tc>
          <w:tcPr>
            <w:tcW w:w="3543" w:type="dxa"/>
            <w:vAlign w:val="center"/>
            <w:hideMark/>
          </w:tcPr>
          <w:p w14:paraId="5D801134"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it-IT"/>
              </w:rPr>
            </w:pPr>
            <w:r w:rsidRPr="009B293D">
              <w:rPr>
                <w:rFonts w:ascii="Times New Roman" w:eastAsia="Times New Roman" w:hAnsi="Times New Roman" w:cs="Times New Roman"/>
                <w:b/>
                <w:sz w:val="20"/>
                <w:szCs w:val="20"/>
                <w:lang w:val="en-US" w:eastAsia="it-IT"/>
              </w:rPr>
              <w:t>CP:</w:t>
            </w:r>
            <w:r w:rsidRPr="009B293D">
              <w:rPr>
                <w:rFonts w:ascii="Times New Roman" w:eastAsia="Times New Roman" w:hAnsi="Times New Roman" w:cs="Times New Roman"/>
                <w:sz w:val="20"/>
                <w:szCs w:val="20"/>
                <w:lang w:val="en-US" w:eastAsia="it-IT"/>
              </w:rPr>
              <w:t xml:space="preserve"> Munoz, 2013</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sz w:val="20"/>
                <w:szCs w:val="20"/>
                <w:lang w:val="en-US" w:eastAsia="it-IT"/>
              </w:rPr>
              <w:t xml:space="preserve">; Morton and </w:t>
            </w:r>
            <w:proofErr w:type="spellStart"/>
            <w:r w:rsidRPr="009B293D">
              <w:rPr>
                <w:rFonts w:ascii="Times New Roman" w:eastAsia="Times New Roman" w:hAnsi="Times New Roman" w:cs="Times New Roman"/>
                <w:sz w:val="20"/>
                <w:szCs w:val="20"/>
                <w:lang w:val="en-US" w:eastAsia="it-IT"/>
              </w:rPr>
              <w:t>Paice</w:t>
            </w:r>
            <w:proofErr w:type="spellEnd"/>
            <w:r w:rsidRPr="009B293D">
              <w:rPr>
                <w:rFonts w:ascii="Times New Roman" w:eastAsia="Times New Roman" w:hAnsi="Times New Roman" w:cs="Times New Roman"/>
                <w:sz w:val="20"/>
                <w:szCs w:val="20"/>
                <w:lang w:val="en-US" w:eastAsia="it-IT"/>
              </w:rPr>
              <w:t>, 2016</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sz w:val="20"/>
                <w:szCs w:val="20"/>
                <w:lang w:val="en-US" w:eastAsia="it-IT"/>
              </w:rPr>
              <w:t>.</w:t>
            </w:r>
          </w:p>
        </w:tc>
        <w:tc>
          <w:tcPr>
            <w:tcW w:w="3406" w:type="dxa"/>
            <w:vAlign w:val="center"/>
            <w:hideMark/>
          </w:tcPr>
          <w:p w14:paraId="1520DAB0"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28724531"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42D52591"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7953F6C6"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1548" w:type="dxa"/>
            <w:vMerge w:val="restart"/>
            <w:vAlign w:val="center"/>
            <w:hideMark/>
          </w:tcPr>
          <w:p w14:paraId="0B1C7611" w14:textId="70FBD069"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Ps</w:t>
            </w:r>
            <w:r w:rsidR="00A524ED">
              <w:rPr>
                <w:rFonts w:ascii="Times New Roman" w:eastAsia="Times New Roman" w:hAnsi="Times New Roman" w:cs="Times New Roman"/>
                <w:color w:val="000000"/>
                <w:sz w:val="20"/>
                <w:szCs w:val="20"/>
                <w:lang w:val="en-US" w:eastAsia="it-IT"/>
              </w:rPr>
              <w:t>ychological and emotional characteristic</w:t>
            </w:r>
            <w:r w:rsidRPr="009B293D">
              <w:rPr>
                <w:rFonts w:ascii="Times New Roman" w:eastAsia="Times New Roman" w:hAnsi="Times New Roman" w:cs="Times New Roman"/>
                <w:color w:val="000000"/>
                <w:sz w:val="20"/>
                <w:szCs w:val="20"/>
                <w:lang w:val="en-US" w:eastAsia="it-IT"/>
              </w:rPr>
              <w:t>s</w:t>
            </w:r>
          </w:p>
        </w:tc>
        <w:tc>
          <w:tcPr>
            <w:tcW w:w="1846" w:type="dxa"/>
            <w:vAlign w:val="center"/>
            <w:hideMark/>
          </w:tcPr>
          <w:p w14:paraId="5DEA1A2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Empowerment </w:t>
            </w:r>
          </w:p>
        </w:tc>
        <w:tc>
          <w:tcPr>
            <w:tcW w:w="3543" w:type="dxa"/>
            <w:vAlign w:val="center"/>
            <w:hideMark/>
          </w:tcPr>
          <w:p w14:paraId="78F9476A"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Tuurnas</w:t>
            </w:r>
            <w:proofErr w:type="spellEnd"/>
            <w:r w:rsidRPr="009B293D">
              <w:rPr>
                <w:rFonts w:ascii="Times New Roman" w:eastAsia="Times New Roman" w:hAnsi="Times New Roman" w:cs="Times New Roman"/>
                <w:color w:val="000000"/>
                <w:sz w:val="20"/>
                <w:szCs w:val="20"/>
                <w:lang w:val="en-US" w:eastAsia="it-IT"/>
              </w:rPr>
              <w:t xml:space="preserve"> et al., 2015*</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
          <w:p w14:paraId="0E35AF23"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Holland-Hart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3C8C8E7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7742EA6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5D2897CA"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78BA4F9E"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52EF454"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156011A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Stress tolerance</w:t>
            </w:r>
          </w:p>
        </w:tc>
        <w:tc>
          <w:tcPr>
            <w:tcW w:w="3543" w:type="dxa"/>
            <w:vAlign w:val="center"/>
            <w:hideMark/>
          </w:tcPr>
          <w:p w14:paraId="21923D63"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Zainuddin</w:t>
            </w:r>
            <w:proofErr w:type="spellEnd"/>
            <w:r w:rsidRPr="009B293D">
              <w:rPr>
                <w:rFonts w:ascii="Times New Roman" w:eastAsia="Times New Roman" w:hAnsi="Times New Roman" w:cs="Times New Roman"/>
                <w:color w:val="000000"/>
                <w:sz w:val="20"/>
                <w:szCs w:val="20"/>
                <w:lang w:val="en-US" w:eastAsia="it-IT"/>
              </w:rPr>
              <w:t xml:space="preserve"> et al., 2013*</w:t>
            </w:r>
            <w:r w:rsidRPr="009B293D">
              <w:rPr>
                <w:rFonts w:ascii="Times New Roman" w:eastAsia="Times New Roman" w:hAnsi="Times New Roman" w:cs="Times New Roman"/>
                <w:color w:val="000000"/>
                <w:sz w:val="20"/>
                <w:szCs w:val="20"/>
                <w:vertAlign w:val="superscript"/>
                <w:lang w:val="en-US" w:eastAsia="it-IT"/>
              </w:rPr>
              <w:t>S#</w:t>
            </w:r>
          </w:p>
        </w:tc>
        <w:tc>
          <w:tcPr>
            <w:tcW w:w="3406" w:type="dxa"/>
            <w:vAlign w:val="center"/>
            <w:hideMark/>
          </w:tcPr>
          <w:p w14:paraId="0249D34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653A721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0E3740B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10FD6645"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1E8D67DF"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31D69913"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Patients’ readiness </w:t>
            </w:r>
          </w:p>
        </w:tc>
        <w:tc>
          <w:tcPr>
            <w:tcW w:w="3543" w:type="dxa"/>
            <w:vAlign w:val="center"/>
            <w:hideMark/>
          </w:tcPr>
          <w:p w14:paraId="10BB372F"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Damali</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color w:val="000000"/>
                <w:sz w:val="20"/>
                <w:szCs w:val="20"/>
                <w:vertAlign w:val="superscript"/>
                <w:lang w:val="en-US" w:eastAsia="it-IT"/>
              </w:rPr>
              <w:t xml:space="preserve"> S#</w:t>
            </w:r>
          </w:p>
        </w:tc>
        <w:tc>
          <w:tcPr>
            <w:tcW w:w="3406" w:type="dxa"/>
            <w:vAlign w:val="center"/>
            <w:hideMark/>
          </w:tcPr>
          <w:p w14:paraId="7940D24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c>
          <w:tcPr>
            <w:tcW w:w="709" w:type="dxa"/>
            <w:vAlign w:val="center"/>
          </w:tcPr>
          <w:p w14:paraId="46CFBD3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3118" w:type="dxa"/>
            <w:vAlign w:val="center"/>
            <w:hideMark/>
          </w:tcPr>
          <w:p w14:paraId="2A9AD580"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r>
      <w:tr w:rsidR="00A20372" w:rsidRPr="009B293D" w14:paraId="0738F8B3"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64492594"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653387A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Self-efficacy </w:t>
            </w:r>
          </w:p>
        </w:tc>
        <w:tc>
          <w:tcPr>
            <w:tcW w:w="3543" w:type="dxa"/>
            <w:vAlign w:val="center"/>
            <w:hideMark/>
          </w:tcPr>
          <w:p w14:paraId="04E869FD"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Pham et al., 2019</w:t>
            </w:r>
            <w:r w:rsidRPr="009B293D">
              <w:rPr>
                <w:rFonts w:ascii="Times New Roman" w:eastAsia="Times New Roman" w:hAnsi="Times New Roman" w:cs="Times New Roman"/>
                <w:color w:val="000000"/>
                <w:sz w:val="20"/>
                <w:szCs w:val="20"/>
                <w:vertAlign w:val="superscript"/>
                <w:lang w:val="en-US" w:eastAsia="it-IT"/>
              </w:rPr>
              <w:t xml:space="preserve"> S</w:t>
            </w:r>
          </w:p>
        </w:tc>
        <w:tc>
          <w:tcPr>
            <w:tcW w:w="3406" w:type="dxa"/>
            <w:vAlign w:val="center"/>
            <w:hideMark/>
          </w:tcPr>
          <w:p w14:paraId="6336D198"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Perceived value (HU)</w:t>
            </w:r>
          </w:p>
        </w:tc>
        <w:tc>
          <w:tcPr>
            <w:tcW w:w="709" w:type="dxa"/>
            <w:vAlign w:val="center"/>
          </w:tcPr>
          <w:p w14:paraId="4913A76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12093B6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Hau</w:t>
            </w:r>
            <w:proofErr w:type="spellEnd"/>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S#</w:t>
            </w:r>
          </w:p>
        </w:tc>
      </w:tr>
      <w:tr w:rsidR="00A20372" w:rsidRPr="009B293D" w14:paraId="4E22526E" w14:textId="77777777" w:rsidTr="0022488B">
        <w:trPr>
          <w:trHeight w:val="5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FA99E6E"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192FACA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Health locus of control, optimism and regulatory focus </w:t>
            </w:r>
          </w:p>
        </w:tc>
        <w:tc>
          <w:tcPr>
            <w:tcW w:w="3543" w:type="dxa"/>
            <w:vAlign w:val="center"/>
            <w:hideMark/>
          </w:tcPr>
          <w:p w14:paraId="54FFD344"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Pham et al., 2019</w:t>
            </w:r>
            <w:r w:rsidRPr="009B293D">
              <w:rPr>
                <w:rFonts w:ascii="Times New Roman" w:eastAsia="Times New Roman" w:hAnsi="Times New Roman" w:cs="Times New Roman"/>
                <w:color w:val="000000"/>
                <w:sz w:val="20"/>
                <w:szCs w:val="20"/>
                <w:vertAlign w:val="superscript"/>
                <w:lang w:val="en-US" w:eastAsia="it-IT"/>
              </w:rPr>
              <w:t xml:space="preserve"> S</w:t>
            </w:r>
          </w:p>
        </w:tc>
        <w:tc>
          <w:tcPr>
            <w:tcW w:w="3406" w:type="dxa"/>
            <w:vAlign w:val="center"/>
            <w:hideMark/>
          </w:tcPr>
          <w:p w14:paraId="7558CBEA"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6A93C5A5"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3118" w:type="dxa"/>
            <w:vAlign w:val="center"/>
            <w:hideMark/>
          </w:tcPr>
          <w:p w14:paraId="42122BAD"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r>
      <w:tr w:rsidR="00A20372" w:rsidRPr="009B293D" w14:paraId="69F40F63"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15C123D9"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2D89062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Emotional commitment </w:t>
            </w:r>
          </w:p>
        </w:tc>
        <w:tc>
          <w:tcPr>
            <w:tcW w:w="3543" w:type="dxa"/>
            <w:vAlign w:val="center"/>
            <w:hideMark/>
          </w:tcPr>
          <w:p w14:paraId="7CBE33EC"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Banyte</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S</w:t>
            </w:r>
          </w:p>
        </w:tc>
        <w:tc>
          <w:tcPr>
            <w:tcW w:w="3406" w:type="dxa"/>
            <w:vAlign w:val="center"/>
            <w:hideMark/>
          </w:tcPr>
          <w:p w14:paraId="27DAED8E"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14D82E24"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446ECE7B"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4D49FFD2"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52FF2679"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2173E42C"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Curiosity </w:t>
            </w:r>
          </w:p>
        </w:tc>
        <w:tc>
          <w:tcPr>
            <w:tcW w:w="3543" w:type="dxa"/>
            <w:vAlign w:val="center"/>
            <w:hideMark/>
          </w:tcPr>
          <w:p w14:paraId="76053B41"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Harper and </w:t>
            </w:r>
            <w:proofErr w:type="spellStart"/>
            <w:r w:rsidRPr="009B293D">
              <w:rPr>
                <w:rFonts w:ascii="Times New Roman" w:eastAsia="Times New Roman" w:hAnsi="Times New Roman" w:cs="Times New Roman"/>
                <w:color w:val="000000"/>
                <w:sz w:val="20"/>
                <w:szCs w:val="20"/>
                <w:lang w:val="en-US" w:eastAsia="it-IT"/>
              </w:rPr>
              <w:t>McKeown</w:t>
            </w:r>
            <w:proofErr w:type="spellEnd"/>
            <w:r w:rsidRPr="009B293D">
              <w:rPr>
                <w:rFonts w:ascii="Times New Roman" w:eastAsia="Times New Roman" w:hAnsi="Times New Roman" w:cs="Times New Roman"/>
                <w:color w:val="000000"/>
                <w:sz w:val="20"/>
                <w:szCs w:val="20"/>
                <w:lang w:val="en-US" w:eastAsia="it-IT"/>
              </w:rPr>
              <w:t>, 2018</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41BF338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5F29D40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62B82400"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3A9DE654"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AE803BE"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21E44B7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Propensity to change </w:t>
            </w:r>
          </w:p>
        </w:tc>
        <w:tc>
          <w:tcPr>
            <w:tcW w:w="3543" w:type="dxa"/>
            <w:vAlign w:val="center"/>
            <w:hideMark/>
          </w:tcPr>
          <w:p w14:paraId="4E2F0976"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Munoz, 2013</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Farr et al., 2019</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7D8AE4C8"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5477C298"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1711777"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6E6014A7"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569A03E6"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6D94712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Gratitude for clinicians </w:t>
            </w:r>
          </w:p>
        </w:tc>
        <w:tc>
          <w:tcPr>
            <w:tcW w:w="3543" w:type="dxa"/>
            <w:vAlign w:val="center"/>
            <w:hideMark/>
          </w:tcPr>
          <w:p w14:paraId="72C60D3B"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Neech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H</w:t>
            </w:r>
          </w:p>
        </w:tc>
        <w:tc>
          <w:tcPr>
            <w:tcW w:w="3406" w:type="dxa"/>
            <w:vAlign w:val="center"/>
            <w:hideMark/>
          </w:tcPr>
          <w:p w14:paraId="32F67A75"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34C4B53E"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7969E41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1C1A0EC1" w14:textId="77777777" w:rsidTr="0022488B">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770543D3"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2007EAEB"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Altruism, protective motives, empathy, willingness to give a contribution </w:t>
            </w:r>
          </w:p>
        </w:tc>
        <w:tc>
          <w:tcPr>
            <w:tcW w:w="3543" w:type="dxa"/>
            <w:vAlign w:val="center"/>
            <w:hideMark/>
          </w:tcPr>
          <w:p w14:paraId="6ACBF72F"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Mantovani</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H</w:t>
            </w:r>
          </w:p>
          <w:p w14:paraId="2DD6C0A9"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Pham et al., 2019</w:t>
            </w:r>
            <w:r w:rsidRPr="009B293D">
              <w:rPr>
                <w:rFonts w:ascii="Times New Roman" w:eastAsia="Times New Roman" w:hAnsi="Times New Roman" w:cs="Times New Roman"/>
                <w:color w:val="000000"/>
                <w:sz w:val="20"/>
                <w:szCs w:val="20"/>
                <w:vertAlign w:val="superscript"/>
                <w:lang w:val="en-US" w:eastAsia="it-IT"/>
              </w:rPr>
              <w:t xml:space="preserve"> S</w:t>
            </w:r>
          </w:p>
          <w:p w14:paraId="22A9CD2B"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3406" w:type="dxa"/>
            <w:vAlign w:val="center"/>
            <w:hideMark/>
          </w:tcPr>
          <w:p w14:paraId="67309FD1"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4F7013C7"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9B3A6FE"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191ADD3C"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EB4C999"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68A6B0F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Confidence and Trust </w:t>
            </w:r>
          </w:p>
        </w:tc>
        <w:tc>
          <w:tcPr>
            <w:tcW w:w="3543" w:type="dxa"/>
            <w:vAlign w:val="center"/>
            <w:hideMark/>
          </w:tcPr>
          <w:p w14:paraId="5DE10C3D"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Kim, 2018*; </w:t>
            </w:r>
            <w:proofErr w:type="spellStart"/>
            <w:r w:rsidRPr="009B293D">
              <w:rPr>
                <w:rFonts w:ascii="Times New Roman" w:eastAsia="Times New Roman" w:hAnsi="Times New Roman" w:cs="Times New Roman"/>
                <w:color w:val="000000"/>
                <w:sz w:val="20"/>
                <w:szCs w:val="20"/>
                <w:lang w:val="en-US" w:eastAsia="it-IT"/>
              </w:rPr>
              <w:t>Virlèe</w:t>
            </w:r>
            <w:proofErr w:type="spellEnd"/>
            <w:r w:rsidRPr="009B293D">
              <w:rPr>
                <w:rFonts w:ascii="Times New Roman" w:eastAsia="Times New Roman" w:hAnsi="Times New Roman" w:cs="Times New Roman"/>
                <w:color w:val="000000"/>
                <w:sz w:val="20"/>
                <w:szCs w:val="20"/>
                <w:lang w:val="en-US" w:eastAsia="it-IT"/>
              </w:rPr>
              <w:t xml:space="preserve"> et al., 2020</w:t>
            </w:r>
            <w:r w:rsidRPr="009B293D">
              <w:rPr>
                <w:rFonts w:ascii="Times New Roman" w:eastAsia="Times New Roman" w:hAnsi="Times New Roman" w:cs="Times New Roman"/>
                <w:color w:val="000000"/>
                <w:sz w:val="20"/>
                <w:szCs w:val="20"/>
                <w:vertAlign w:val="superscript"/>
                <w:lang w:val="en-US" w:eastAsia="it-IT"/>
              </w:rPr>
              <w:t xml:space="preserve"> S</w:t>
            </w:r>
          </w:p>
        </w:tc>
        <w:tc>
          <w:tcPr>
            <w:tcW w:w="3406" w:type="dxa"/>
            <w:vAlign w:val="center"/>
            <w:hideMark/>
          </w:tcPr>
          <w:p w14:paraId="1D9F65B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070CEF80"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64CBDD2"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18B771CC"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36A60643"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tcPr>
          <w:p w14:paraId="1A4B0C6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Trust of technology </w:t>
            </w:r>
          </w:p>
        </w:tc>
        <w:tc>
          <w:tcPr>
            <w:tcW w:w="3543" w:type="dxa"/>
            <w:vAlign w:val="center"/>
          </w:tcPr>
          <w:p w14:paraId="4C27EA57"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Holland-Hart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Farr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3406" w:type="dxa"/>
            <w:vAlign w:val="center"/>
          </w:tcPr>
          <w:p w14:paraId="3255EF6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25CE66E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tcPr>
          <w:p w14:paraId="7A4DE0D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p>
        </w:tc>
      </w:tr>
      <w:tr w:rsidR="00A20372" w:rsidRPr="009B293D" w14:paraId="354BE8D7" w14:textId="77777777" w:rsidTr="0022488B">
        <w:trPr>
          <w:trHeight w:val="521"/>
        </w:trPr>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509562EB"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Expected benefits</w:t>
            </w:r>
          </w:p>
        </w:tc>
        <w:tc>
          <w:tcPr>
            <w:tcW w:w="1846" w:type="dxa"/>
            <w:vAlign w:val="center"/>
            <w:hideMark/>
          </w:tcPr>
          <w:p w14:paraId="0E00B9F9"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Payment, Personal development </w:t>
            </w:r>
          </w:p>
        </w:tc>
        <w:tc>
          <w:tcPr>
            <w:tcW w:w="3543" w:type="dxa"/>
            <w:vAlign w:val="center"/>
            <w:hideMark/>
          </w:tcPr>
          <w:p w14:paraId="4CEB4ED0"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Mantovani</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Lwembe</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p w14:paraId="7A3B54BB"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Pham et al., 2019</w:t>
            </w:r>
            <w:r w:rsidRPr="009B293D">
              <w:rPr>
                <w:rFonts w:ascii="Times New Roman" w:eastAsia="Times New Roman" w:hAnsi="Times New Roman" w:cs="Times New Roman"/>
                <w:color w:val="000000"/>
                <w:sz w:val="20"/>
                <w:szCs w:val="20"/>
                <w:vertAlign w:val="superscript"/>
                <w:lang w:val="en-US" w:eastAsia="it-IT"/>
              </w:rPr>
              <w:t xml:space="preserve"> S</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512E7B99"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7F488B8C"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D1E7A70"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0C746CDE" w14:textId="77777777" w:rsidTr="002248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3C3044E4"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Relationships</w:t>
            </w:r>
          </w:p>
        </w:tc>
        <w:tc>
          <w:tcPr>
            <w:tcW w:w="1846" w:type="dxa"/>
            <w:vAlign w:val="center"/>
            <w:hideMark/>
          </w:tcPr>
          <w:p w14:paraId="22CFAEEE"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Between patients and caregivers or wider social network </w:t>
            </w:r>
          </w:p>
        </w:tc>
        <w:tc>
          <w:tcPr>
            <w:tcW w:w="3543" w:type="dxa"/>
            <w:vAlign w:val="center"/>
            <w:hideMark/>
          </w:tcPr>
          <w:p w14:paraId="14769A9C"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McColl-Kennedy et al., 2017b*</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Eriksson et al.,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Suarez-Alvarez et al., 2020*</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Virlèe</w:t>
            </w:r>
            <w:proofErr w:type="spellEnd"/>
            <w:r w:rsidRPr="009B293D">
              <w:rPr>
                <w:rFonts w:ascii="Times New Roman" w:eastAsia="Times New Roman" w:hAnsi="Times New Roman" w:cs="Times New Roman"/>
                <w:color w:val="000000"/>
                <w:sz w:val="20"/>
                <w:szCs w:val="20"/>
                <w:lang w:val="en-US" w:eastAsia="it-IT"/>
              </w:rPr>
              <w:t xml:space="preserve"> et al., 2020*</w:t>
            </w:r>
            <w:r w:rsidRPr="009B293D">
              <w:rPr>
                <w:rFonts w:ascii="Times New Roman" w:eastAsia="Times New Roman" w:hAnsi="Times New Roman" w:cs="Times New Roman"/>
                <w:color w:val="000000"/>
                <w:sz w:val="20"/>
                <w:szCs w:val="20"/>
                <w:vertAlign w:val="superscript"/>
                <w:lang w:val="en-US" w:eastAsia="it-IT"/>
              </w:rPr>
              <w:t>S</w:t>
            </w:r>
          </w:p>
          <w:p w14:paraId="2516045A"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Morton and </w:t>
            </w:r>
            <w:proofErr w:type="spellStart"/>
            <w:r w:rsidRPr="009B293D">
              <w:rPr>
                <w:rFonts w:ascii="Times New Roman" w:eastAsia="Times New Roman" w:hAnsi="Times New Roman" w:cs="Times New Roman"/>
                <w:color w:val="000000"/>
                <w:sz w:val="20"/>
                <w:szCs w:val="20"/>
                <w:lang w:val="en-US" w:eastAsia="it-IT"/>
              </w:rPr>
              <w:t>Paice</w:t>
            </w:r>
            <w:proofErr w:type="spellEnd"/>
            <w:r w:rsidRPr="009B293D">
              <w:rPr>
                <w:rFonts w:ascii="Times New Roman" w:eastAsia="Times New Roman" w:hAnsi="Times New Roman" w:cs="Times New Roman"/>
                <w:color w:val="000000"/>
                <w:sz w:val="20"/>
                <w:szCs w:val="20"/>
                <w:lang w:val="en-US" w:eastAsia="it-IT"/>
              </w:rPr>
              <w:t>, 2016</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Brown et al., 2020</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3406" w:type="dxa"/>
            <w:vAlign w:val="center"/>
            <w:hideMark/>
          </w:tcPr>
          <w:p w14:paraId="58B1B494"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Perceived value (HU)</w:t>
            </w:r>
          </w:p>
        </w:tc>
        <w:tc>
          <w:tcPr>
            <w:tcW w:w="709" w:type="dxa"/>
            <w:vAlign w:val="center"/>
          </w:tcPr>
          <w:p w14:paraId="3469815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4E93857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Hau</w:t>
            </w:r>
            <w:proofErr w:type="spellEnd"/>
            <w:r w:rsidRPr="009B293D">
              <w:rPr>
                <w:rFonts w:ascii="Times New Roman" w:eastAsia="Times New Roman" w:hAnsi="Times New Roman" w:cs="Times New Roman"/>
                <w:color w:val="000000"/>
                <w:sz w:val="20"/>
                <w:szCs w:val="20"/>
                <w:lang w:val="en-US" w:eastAsia="it-IT"/>
              </w:rPr>
              <w:t xml:space="preserve"> 2019*</w:t>
            </w:r>
            <w:r w:rsidRPr="009B293D">
              <w:rPr>
                <w:rFonts w:ascii="Times New Roman" w:eastAsia="Times New Roman" w:hAnsi="Times New Roman" w:cs="Times New Roman"/>
                <w:color w:val="000000"/>
                <w:sz w:val="20"/>
                <w:szCs w:val="20"/>
                <w:vertAlign w:val="superscript"/>
                <w:lang w:val="en-US" w:eastAsia="it-IT"/>
              </w:rPr>
              <w:t xml:space="preserve"> S</w:t>
            </w:r>
          </w:p>
        </w:tc>
      </w:tr>
      <w:tr w:rsidR="00A20372" w:rsidRPr="009B293D" w14:paraId="1FC47E40"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14170" w:type="dxa"/>
            <w:gridSpan w:val="6"/>
            <w:noWrap/>
            <w:vAlign w:val="center"/>
          </w:tcPr>
          <w:p w14:paraId="6981486D" w14:textId="77777777" w:rsidR="00A20372" w:rsidRPr="009B293D" w:rsidRDefault="00A20372" w:rsidP="0022488B">
            <w:pPr>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xml:space="preserve">PROVIDER-RELATED </w:t>
            </w:r>
          </w:p>
        </w:tc>
      </w:tr>
      <w:tr w:rsidR="00A20372" w:rsidRPr="009B293D" w14:paraId="54353D23"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8" w:type="dxa"/>
            <w:vMerge w:val="restart"/>
            <w:noWrap/>
            <w:vAlign w:val="center"/>
            <w:hideMark/>
          </w:tcPr>
          <w:p w14:paraId="502C325E"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Resource availability</w:t>
            </w:r>
          </w:p>
        </w:tc>
        <w:tc>
          <w:tcPr>
            <w:tcW w:w="1846" w:type="dxa"/>
            <w:noWrap/>
            <w:vAlign w:val="center"/>
            <w:hideMark/>
          </w:tcPr>
          <w:p w14:paraId="4A95272D"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Time</w:t>
            </w:r>
          </w:p>
        </w:tc>
        <w:tc>
          <w:tcPr>
            <w:tcW w:w="3543" w:type="dxa"/>
            <w:vAlign w:val="center"/>
            <w:hideMark/>
          </w:tcPr>
          <w:p w14:paraId="570CB9D2"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Wilberforce et al., 2011</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Farr,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Farr et al., 2018</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p w14:paraId="1E418A47"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Timmerman et al., 2016</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5362893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0637623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5BECFC4"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7AD49571"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197744A1"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0F9090F5"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Money </w:t>
            </w:r>
          </w:p>
        </w:tc>
        <w:tc>
          <w:tcPr>
            <w:tcW w:w="3543" w:type="dxa"/>
            <w:vAlign w:val="center"/>
            <w:hideMark/>
          </w:tcPr>
          <w:p w14:paraId="3815D0E2"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Wilberforce et al., 2011</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Farr,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Farr et al.,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37FB4BB0"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3E9373C2"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39CCA4A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32912E34"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487611E7"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74999C8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Compatibility with pre-existing ICT </w:t>
            </w:r>
          </w:p>
        </w:tc>
        <w:tc>
          <w:tcPr>
            <w:tcW w:w="3543" w:type="dxa"/>
            <w:vAlign w:val="center"/>
            <w:hideMark/>
          </w:tcPr>
          <w:p w14:paraId="4416466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Beirao</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S</w:t>
            </w:r>
            <w:r w:rsidRPr="009B293D">
              <w:rPr>
                <w:rFonts w:ascii="Times New Roman" w:eastAsia="Times New Roman" w:hAnsi="Times New Roman" w:cs="Times New Roman"/>
                <w:color w:val="000000"/>
                <w:sz w:val="20"/>
                <w:szCs w:val="20"/>
                <w:lang w:val="en-US" w:eastAsia="it-IT"/>
              </w:rPr>
              <w:t xml:space="preserve">; </w:t>
            </w:r>
          </w:p>
          <w:p w14:paraId="2596A339"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1F008D1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7331547D"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468334E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08F2E114"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restart"/>
            <w:vAlign w:val="center"/>
            <w:hideMark/>
          </w:tcPr>
          <w:p w14:paraId="06A641C8" w14:textId="6A15F36A" w:rsidR="00A20372" w:rsidRPr="009B293D" w:rsidRDefault="00354995"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Organizational</w:t>
            </w:r>
            <w:r w:rsidR="00A20372" w:rsidRPr="009B293D">
              <w:rPr>
                <w:rFonts w:ascii="Times New Roman" w:eastAsia="Times New Roman" w:hAnsi="Times New Roman" w:cs="Times New Roman"/>
                <w:color w:val="000000"/>
                <w:sz w:val="20"/>
                <w:szCs w:val="20"/>
                <w:lang w:val="en-US" w:eastAsia="it-IT"/>
              </w:rPr>
              <w:t xml:space="preserve"> culture</w:t>
            </w:r>
          </w:p>
        </w:tc>
        <w:tc>
          <w:tcPr>
            <w:tcW w:w="1846" w:type="dxa"/>
            <w:noWrap/>
            <w:vAlign w:val="center"/>
            <w:hideMark/>
          </w:tcPr>
          <w:p w14:paraId="333654AC" w14:textId="7E5DBB7B"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Patient </w:t>
            </w:r>
            <w:r w:rsidR="00354995" w:rsidRPr="009B293D">
              <w:rPr>
                <w:rFonts w:ascii="Times New Roman" w:eastAsia="Times New Roman" w:hAnsi="Times New Roman" w:cs="Times New Roman"/>
                <w:iCs/>
                <w:color w:val="000000"/>
                <w:sz w:val="20"/>
                <w:szCs w:val="20"/>
                <w:lang w:val="en-US" w:eastAsia="it-IT"/>
              </w:rPr>
              <w:t>centered</w:t>
            </w:r>
            <w:r w:rsidRPr="009B293D">
              <w:rPr>
                <w:rFonts w:ascii="Times New Roman" w:eastAsia="Times New Roman" w:hAnsi="Times New Roman" w:cs="Times New Roman"/>
                <w:iCs/>
                <w:color w:val="000000"/>
                <w:sz w:val="20"/>
                <w:szCs w:val="20"/>
                <w:lang w:val="en-US" w:eastAsia="it-IT"/>
              </w:rPr>
              <w:t xml:space="preserve"> care </w:t>
            </w:r>
          </w:p>
        </w:tc>
        <w:tc>
          <w:tcPr>
            <w:tcW w:w="3543" w:type="dxa"/>
            <w:vAlign w:val="center"/>
            <w:hideMark/>
          </w:tcPr>
          <w:p w14:paraId="465B1B1B" w14:textId="77777777" w:rsidR="00A20372" w:rsidRPr="009B293D" w:rsidRDefault="00A20372" w:rsidP="0022488B">
            <w:pPr>
              <w:spacing w:after="160" w:line="259" w:lineRule="auto"/>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den Boer et al., 2017*</w:t>
            </w:r>
            <w:r w:rsidRPr="009B293D">
              <w:rPr>
                <w:rFonts w:ascii="Times New Roman" w:eastAsia="Times New Roman" w:hAnsi="Times New Roman" w:cs="Times New Roman"/>
                <w:color w:val="000000"/>
                <w:sz w:val="20"/>
                <w:szCs w:val="20"/>
                <w:vertAlign w:val="superscript"/>
                <w:lang w:val="en-US" w:eastAsia="it-IT"/>
              </w:rPr>
              <w:t>H</w:t>
            </w:r>
          </w:p>
        </w:tc>
        <w:tc>
          <w:tcPr>
            <w:tcW w:w="3406" w:type="dxa"/>
            <w:vAlign w:val="center"/>
            <w:hideMark/>
          </w:tcPr>
          <w:p w14:paraId="302BC5BC"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color w:val="000000"/>
                <w:sz w:val="20"/>
                <w:szCs w:val="20"/>
                <w:lang w:val="en-US" w:eastAsia="it-IT"/>
              </w:rPr>
            </w:pPr>
          </w:p>
        </w:tc>
        <w:tc>
          <w:tcPr>
            <w:tcW w:w="709" w:type="dxa"/>
            <w:vAlign w:val="center"/>
          </w:tcPr>
          <w:p w14:paraId="1A4D787E"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color w:val="000000"/>
                <w:sz w:val="24"/>
                <w:szCs w:val="20"/>
                <w:lang w:val="en-US" w:eastAsia="it-IT"/>
              </w:rPr>
            </w:pPr>
          </w:p>
        </w:tc>
        <w:tc>
          <w:tcPr>
            <w:tcW w:w="3118" w:type="dxa"/>
            <w:vAlign w:val="center"/>
            <w:hideMark/>
          </w:tcPr>
          <w:p w14:paraId="2914404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color w:val="000000"/>
                <w:sz w:val="20"/>
                <w:szCs w:val="20"/>
                <w:lang w:val="en-US" w:eastAsia="it-IT"/>
              </w:rPr>
            </w:pPr>
          </w:p>
        </w:tc>
      </w:tr>
      <w:tr w:rsidR="00A20372" w:rsidRPr="009B293D" w14:paraId="74A18A86" w14:textId="77777777" w:rsidTr="0022488B">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68B1645A"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7863B15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Innovation orientation </w:t>
            </w:r>
          </w:p>
        </w:tc>
        <w:tc>
          <w:tcPr>
            <w:tcW w:w="3543" w:type="dxa"/>
            <w:vAlign w:val="center"/>
            <w:hideMark/>
          </w:tcPr>
          <w:p w14:paraId="2397AFAD"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Sommer</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Farr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0D3B3B9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3468FA9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3A62A004"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710279D5" w14:textId="77777777" w:rsidTr="0022488B">
        <w:trPr>
          <w:trHeight w:val="496"/>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744C250C"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28362CA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Resource orientation </w:t>
            </w:r>
          </w:p>
        </w:tc>
        <w:tc>
          <w:tcPr>
            <w:tcW w:w="3543" w:type="dxa"/>
            <w:vAlign w:val="center"/>
            <w:hideMark/>
          </w:tcPr>
          <w:p w14:paraId="415AEC4A"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Sehgal and Gupta, 2020*</w:t>
            </w:r>
            <w:r w:rsidRPr="009B293D">
              <w:rPr>
                <w:rFonts w:ascii="Times New Roman" w:eastAsia="Times New Roman" w:hAnsi="Times New Roman" w:cs="Times New Roman"/>
                <w:color w:val="000000"/>
                <w:sz w:val="20"/>
                <w:szCs w:val="20"/>
                <w:vertAlign w:val="superscript"/>
                <w:lang w:val="en-US" w:eastAsia="it-IT"/>
              </w:rPr>
              <w:t>S#</w:t>
            </w:r>
          </w:p>
        </w:tc>
        <w:tc>
          <w:tcPr>
            <w:tcW w:w="3406" w:type="dxa"/>
            <w:vAlign w:val="center"/>
            <w:hideMark/>
          </w:tcPr>
          <w:p w14:paraId="58279784"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Innovation (PRV)</w:t>
            </w:r>
          </w:p>
        </w:tc>
        <w:tc>
          <w:tcPr>
            <w:tcW w:w="709" w:type="dxa"/>
            <w:vAlign w:val="center"/>
          </w:tcPr>
          <w:p w14:paraId="01EC8B7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0"/>
                <w:lang w:val="en-US" w:eastAsia="it-IT"/>
              </w:rPr>
            </w:pPr>
            <w:r w:rsidRPr="009B293D">
              <w:rPr>
                <w:rFonts w:ascii="Times New Roman" w:eastAsia="Times New Roman" w:hAnsi="Times New Roman" w:cs="Times New Roman"/>
                <w:iCs/>
                <w:color w:val="000000"/>
                <w:sz w:val="24"/>
                <w:szCs w:val="20"/>
                <w:lang w:val="en-US" w:eastAsia="it-IT"/>
              </w:rPr>
              <w:t>+</w:t>
            </w:r>
          </w:p>
        </w:tc>
        <w:tc>
          <w:tcPr>
            <w:tcW w:w="3118" w:type="dxa"/>
            <w:vAlign w:val="center"/>
            <w:hideMark/>
          </w:tcPr>
          <w:p w14:paraId="6AAFB011"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b/>
                <w:iCs/>
                <w:color w:val="000000"/>
                <w:sz w:val="20"/>
                <w:szCs w:val="20"/>
                <w:lang w:val="en-US" w:eastAsia="it-IT"/>
              </w:rPr>
              <w:t>CC:</w:t>
            </w:r>
            <w:r w:rsidRPr="009B293D">
              <w:rPr>
                <w:rFonts w:ascii="Times New Roman" w:eastAsia="Times New Roman" w:hAnsi="Times New Roman" w:cs="Times New Roman"/>
                <w:iCs/>
                <w:color w:val="000000"/>
                <w:sz w:val="20"/>
                <w:szCs w:val="20"/>
                <w:lang w:val="en-US" w:eastAsia="it-IT"/>
              </w:rPr>
              <w:t xml:space="preserve"> Sehgal and Gupta, 2020</w:t>
            </w:r>
            <w:r w:rsidRPr="009B293D">
              <w:rPr>
                <w:rFonts w:ascii="Times New Roman" w:eastAsia="Times New Roman" w:hAnsi="Times New Roman" w:cs="Times New Roman"/>
                <w:color w:val="000000"/>
                <w:sz w:val="20"/>
                <w:szCs w:val="20"/>
                <w:vertAlign w:val="superscript"/>
                <w:lang w:val="en-US" w:eastAsia="it-IT"/>
              </w:rPr>
              <w:t xml:space="preserve"> </w:t>
            </w:r>
            <w:r w:rsidRPr="009B293D">
              <w:rPr>
                <w:rFonts w:ascii="Times New Roman" w:eastAsia="Times New Roman" w:hAnsi="Times New Roman" w:cs="Times New Roman"/>
                <w:color w:val="000000"/>
                <w:sz w:val="20"/>
                <w:szCs w:val="20"/>
                <w:lang w:val="en-US" w:eastAsia="it-IT"/>
              </w:rPr>
              <w:t>*</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0DD2ABB6" w14:textId="77777777" w:rsidTr="0022488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14:paraId="0708C250"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lastRenderedPageBreak/>
              <w:t>Interactions</w:t>
            </w:r>
          </w:p>
        </w:tc>
        <w:tc>
          <w:tcPr>
            <w:tcW w:w="1846" w:type="dxa"/>
            <w:noWrap/>
            <w:vAlign w:val="center"/>
            <w:hideMark/>
          </w:tcPr>
          <w:p w14:paraId="76133A1F" w14:textId="4D3DE0A3"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With external </w:t>
            </w:r>
            <w:r w:rsidR="00D43DE2" w:rsidRPr="009B293D">
              <w:rPr>
                <w:rFonts w:ascii="Times New Roman" w:eastAsia="Times New Roman" w:hAnsi="Times New Roman" w:cs="Times New Roman"/>
                <w:iCs/>
                <w:color w:val="000000"/>
                <w:sz w:val="20"/>
                <w:szCs w:val="20"/>
                <w:lang w:val="en-US" w:eastAsia="it-IT"/>
              </w:rPr>
              <w:t>organizations</w:t>
            </w:r>
            <w:r w:rsidRPr="009B293D">
              <w:rPr>
                <w:rFonts w:ascii="Times New Roman" w:eastAsia="Times New Roman" w:hAnsi="Times New Roman" w:cs="Times New Roman"/>
                <w:iCs/>
                <w:color w:val="000000"/>
                <w:sz w:val="20"/>
                <w:szCs w:val="20"/>
                <w:lang w:val="en-US" w:eastAsia="it-IT"/>
              </w:rPr>
              <w:t xml:space="preserve"> </w:t>
            </w:r>
          </w:p>
        </w:tc>
        <w:tc>
          <w:tcPr>
            <w:tcW w:w="3543" w:type="dxa"/>
            <w:vAlign w:val="center"/>
            <w:hideMark/>
          </w:tcPr>
          <w:p w14:paraId="5AA9A6E7"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Lwembe</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Derges</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Mantovani</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3406" w:type="dxa"/>
            <w:vAlign w:val="center"/>
            <w:hideMark/>
          </w:tcPr>
          <w:p w14:paraId="3974DEA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538DCA3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01935FE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602C520B" w14:textId="77777777" w:rsidTr="0022488B">
        <w:trPr>
          <w:trHeight w:val="489"/>
        </w:trPr>
        <w:tc>
          <w:tcPr>
            <w:cnfStyle w:val="001000000000" w:firstRow="0" w:lastRow="0" w:firstColumn="1" w:lastColumn="0" w:oddVBand="0" w:evenVBand="0" w:oddHBand="0" w:evenHBand="0" w:firstRowFirstColumn="0" w:firstRowLastColumn="0" w:lastRowFirstColumn="0" w:lastRowLastColumn="0"/>
            <w:tcW w:w="14170" w:type="dxa"/>
            <w:gridSpan w:val="6"/>
            <w:noWrap/>
            <w:vAlign w:val="center"/>
          </w:tcPr>
          <w:p w14:paraId="66121E96" w14:textId="77777777" w:rsidR="00A20372" w:rsidRPr="009B293D" w:rsidRDefault="00A20372" w:rsidP="0022488B">
            <w:pPr>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sz w:val="20"/>
                <w:szCs w:val="20"/>
                <w:lang w:val="en-US" w:eastAsia="it-IT"/>
              </w:rPr>
              <w:t>SERVICE-RELATED</w:t>
            </w:r>
          </w:p>
        </w:tc>
      </w:tr>
      <w:tr w:rsidR="00A20372" w:rsidRPr="009B293D" w14:paraId="68AE855A" w14:textId="77777777" w:rsidTr="0022488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548" w:type="dxa"/>
            <w:vMerge w:val="restart"/>
            <w:noWrap/>
            <w:vAlign w:val="center"/>
            <w:hideMark/>
          </w:tcPr>
          <w:p w14:paraId="1F546795"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Type and characteristics</w:t>
            </w:r>
          </w:p>
        </w:tc>
        <w:tc>
          <w:tcPr>
            <w:tcW w:w="1846" w:type="dxa"/>
            <w:vAlign w:val="center"/>
            <w:hideMark/>
          </w:tcPr>
          <w:p w14:paraId="0416951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Setting: Chronic or long stay service            </w:t>
            </w:r>
          </w:p>
        </w:tc>
        <w:tc>
          <w:tcPr>
            <w:tcW w:w="3543" w:type="dxa"/>
            <w:vAlign w:val="center"/>
            <w:hideMark/>
          </w:tcPr>
          <w:p w14:paraId="7161BA7D"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McColl-Kennedy et al., 2012</w:t>
            </w:r>
            <w:r w:rsidRPr="009B293D">
              <w:rPr>
                <w:rFonts w:ascii="Times New Roman" w:eastAsia="Times New Roman" w:hAnsi="Times New Roman" w:cs="Times New Roman"/>
                <w:color w:val="000000"/>
                <w:sz w:val="20"/>
                <w:szCs w:val="20"/>
                <w:vertAlign w:val="superscript"/>
                <w:lang w:val="en-US" w:eastAsia="it-IT"/>
              </w:rPr>
              <w:t xml:space="preserve"> S</w:t>
            </w:r>
            <w:r w:rsidRPr="009B293D">
              <w:rPr>
                <w:rFonts w:ascii="Times New Roman" w:eastAsia="Times New Roman" w:hAnsi="Times New Roman" w:cs="Times New Roman"/>
                <w:color w:val="000000"/>
                <w:sz w:val="20"/>
                <w:szCs w:val="20"/>
                <w:lang w:val="en-US" w:eastAsia="it-IT"/>
              </w:rPr>
              <w:t xml:space="preserve">; </w:t>
            </w: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Ridley et al., 2010</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Edgren</w:t>
            </w:r>
            <w:proofErr w:type="spellEnd"/>
            <w:r w:rsidRPr="009B293D">
              <w:rPr>
                <w:rFonts w:ascii="Times New Roman" w:eastAsia="Times New Roman" w:hAnsi="Times New Roman" w:cs="Times New Roman"/>
                <w:color w:val="000000"/>
                <w:sz w:val="20"/>
                <w:szCs w:val="20"/>
                <w:lang w:val="en-US" w:eastAsia="it-IT"/>
              </w:rPr>
              <w:t>, 1998</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
        </w:tc>
        <w:tc>
          <w:tcPr>
            <w:tcW w:w="3406" w:type="dxa"/>
            <w:vAlign w:val="center"/>
            <w:hideMark/>
          </w:tcPr>
          <w:p w14:paraId="4D3C3D47"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Satisfaction (HU)</w:t>
            </w:r>
          </w:p>
        </w:tc>
        <w:tc>
          <w:tcPr>
            <w:tcW w:w="709" w:type="dxa"/>
            <w:vAlign w:val="center"/>
          </w:tcPr>
          <w:p w14:paraId="1B07ADF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10AA19D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Ding et al, 2019*</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5A652871"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0A3EC0A4"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vAlign w:val="center"/>
            <w:hideMark/>
          </w:tcPr>
          <w:p w14:paraId="2470F91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Setting: secure inpatient (-)  </w:t>
            </w:r>
          </w:p>
        </w:tc>
        <w:tc>
          <w:tcPr>
            <w:tcW w:w="3543" w:type="dxa"/>
            <w:vAlign w:val="center"/>
            <w:hideMark/>
          </w:tcPr>
          <w:p w14:paraId="1D11CDD1"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Lewis-Morton et al., 2017</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4F117D34"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xml:space="preserve"> </w:t>
            </w:r>
          </w:p>
        </w:tc>
        <w:tc>
          <w:tcPr>
            <w:tcW w:w="709" w:type="dxa"/>
            <w:vAlign w:val="center"/>
          </w:tcPr>
          <w:p w14:paraId="6CFD092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3118" w:type="dxa"/>
            <w:vAlign w:val="center"/>
            <w:hideMark/>
          </w:tcPr>
          <w:p w14:paraId="4255387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A20372" w:rsidRPr="009B293D" w14:paraId="726EDC46"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75CD5BC0" w14:textId="77777777" w:rsidR="00A20372" w:rsidRPr="009B293D" w:rsidRDefault="00A20372" w:rsidP="0022488B">
            <w:pPr>
              <w:rPr>
                <w:rFonts w:ascii="Times New Roman" w:eastAsia="Times New Roman" w:hAnsi="Times New Roman" w:cs="Times New Roman"/>
                <w:b w:val="0"/>
                <w:color w:val="000000"/>
                <w:sz w:val="20"/>
                <w:szCs w:val="20"/>
                <w:lang w:val="en-US" w:eastAsia="it-IT"/>
              </w:rPr>
            </w:pPr>
          </w:p>
        </w:tc>
        <w:tc>
          <w:tcPr>
            <w:tcW w:w="1846" w:type="dxa"/>
            <w:noWrap/>
            <w:vAlign w:val="center"/>
            <w:hideMark/>
          </w:tcPr>
          <w:p w14:paraId="6245D9BF" w14:textId="78362FB8"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Intensity of service </w:t>
            </w:r>
            <w:r w:rsidR="00D43DE2" w:rsidRPr="009B293D">
              <w:rPr>
                <w:rFonts w:ascii="Times New Roman" w:eastAsia="Times New Roman" w:hAnsi="Times New Roman" w:cs="Times New Roman"/>
                <w:iCs/>
                <w:color w:val="000000"/>
                <w:sz w:val="20"/>
                <w:szCs w:val="20"/>
                <w:lang w:val="en-US" w:eastAsia="it-IT"/>
              </w:rPr>
              <w:t>reorganization</w:t>
            </w:r>
          </w:p>
        </w:tc>
        <w:tc>
          <w:tcPr>
            <w:tcW w:w="3543" w:type="dxa"/>
            <w:vAlign w:val="center"/>
            <w:hideMark/>
          </w:tcPr>
          <w:p w14:paraId="2CBF5E1D"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2019</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448A3D5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065F7B3D"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18077DB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4361ECCE" w14:textId="77777777" w:rsidTr="0022488B">
        <w:trPr>
          <w:trHeight w:val="525"/>
        </w:trPr>
        <w:tc>
          <w:tcPr>
            <w:cnfStyle w:val="001000000000" w:firstRow="0" w:lastRow="0" w:firstColumn="1" w:lastColumn="0" w:oddVBand="0" w:evenVBand="0" w:oddHBand="0" w:evenHBand="0" w:firstRowFirstColumn="0" w:firstRowLastColumn="0" w:lastRowFirstColumn="0" w:lastRowLastColumn="0"/>
            <w:tcW w:w="14170" w:type="dxa"/>
            <w:gridSpan w:val="6"/>
            <w:vAlign w:val="center"/>
          </w:tcPr>
          <w:p w14:paraId="220560DE" w14:textId="77777777" w:rsidR="00A20372" w:rsidRPr="009B293D" w:rsidRDefault="00A20372" w:rsidP="0022488B">
            <w:pPr>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sz w:val="20"/>
                <w:szCs w:val="20"/>
                <w:lang w:val="en-US" w:eastAsia="it-IT"/>
              </w:rPr>
              <w:t>PROFESSIONALS-RELATED</w:t>
            </w:r>
          </w:p>
        </w:tc>
      </w:tr>
      <w:tr w:rsidR="00A20372" w:rsidRPr="009B293D" w14:paraId="2F8F36CF" w14:textId="77777777" w:rsidTr="0022488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548" w:type="dxa"/>
            <w:vMerge w:val="restart"/>
            <w:vAlign w:val="center"/>
            <w:hideMark/>
          </w:tcPr>
          <w:p w14:paraId="1EC6719B"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Socio-demographic characteristics</w:t>
            </w:r>
          </w:p>
        </w:tc>
        <w:tc>
          <w:tcPr>
            <w:tcW w:w="1846" w:type="dxa"/>
            <w:noWrap/>
            <w:vAlign w:val="center"/>
            <w:hideMark/>
          </w:tcPr>
          <w:p w14:paraId="3E0107D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Age: young </w:t>
            </w:r>
          </w:p>
        </w:tc>
        <w:tc>
          <w:tcPr>
            <w:tcW w:w="3543" w:type="dxa"/>
            <w:vAlign w:val="center"/>
            <w:hideMark/>
          </w:tcPr>
          <w:p w14:paraId="4895EC3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r w:rsidRPr="009B293D">
              <w:rPr>
                <w:rFonts w:ascii="Times New Roman" w:eastAsia="Times New Roman" w:hAnsi="Times New Roman" w:cs="Times New Roman"/>
                <w:color w:val="000000"/>
                <w:sz w:val="20"/>
                <w:szCs w:val="20"/>
                <w:lang w:val="en-US" w:eastAsia="it-IT"/>
              </w:rPr>
              <w:t>Whitehouse et al., 2013</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3A92D2AB"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Technological acceptability (PRV)</w:t>
            </w:r>
          </w:p>
        </w:tc>
        <w:tc>
          <w:tcPr>
            <w:tcW w:w="709" w:type="dxa"/>
            <w:vAlign w:val="center"/>
          </w:tcPr>
          <w:p w14:paraId="2DA8ACCF"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3AFA4E00"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r w:rsidRPr="009B293D">
              <w:rPr>
                <w:rFonts w:ascii="Times New Roman" w:eastAsia="Times New Roman" w:hAnsi="Times New Roman" w:cs="Times New Roman"/>
                <w:color w:val="000000"/>
                <w:sz w:val="20"/>
                <w:szCs w:val="20"/>
                <w:lang w:val="en-US" w:eastAsia="it-IT"/>
              </w:rPr>
              <w:t>Whitehouse et al., 2013</w:t>
            </w:r>
            <w:r w:rsidRPr="009B293D">
              <w:rPr>
                <w:rFonts w:ascii="Times New Roman" w:eastAsia="Times New Roman" w:hAnsi="Times New Roman" w:cs="Times New Roman"/>
                <w:color w:val="000000"/>
                <w:sz w:val="20"/>
                <w:szCs w:val="20"/>
                <w:vertAlign w:val="superscript"/>
                <w:lang w:val="en-US" w:eastAsia="it-IT"/>
              </w:rPr>
              <w:t xml:space="preserve"> H</w:t>
            </w:r>
          </w:p>
        </w:tc>
      </w:tr>
      <w:tr w:rsidR="00A20372" w:rsidRPr="009B293D" w14:paraId="0FA4450B"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43670C1"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57904F83"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Age: elder </w:t>
            </w:r>
          </w:p>
        </w:tc>
        <w:tc>
          <w:tcPr>
            <w:tcW w:w="3543" w:type="dxa"/>
            <w:vAlign w:val="center"/>
            <w:hideMark/>
          </w:tcPr>
          <w:p w14:paraId="564745A8"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3406" w:type="dxa"/>
            <w:vAlign w:val="center"/>
            <w:hideMark/>
          </w:tcPr>
          <w:p w14:paraId="07481B8C"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Job Satisfaction (PRF)</w:t>
            </w:r>
          </w:p>
        </w:tc>
        <w:tc>
          <w:tcPr>
            <w:tcW w:w="709" w:type="dxa"/>
            <w:vAlign w:val="center"/>
          </w:tcPr>
          <w:p w14:paraId="74557158"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0CEA329C"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r w:rsidRPr="009B293D">
              <w:rPr>
                <w:rFonts w:ascii="Times New Roman" w:eastAsia="Times New Roman" w:hAnsi="Times New Roman" w:cs="Times New Roman"/>
                <w:color w:val="000000"/>
                <w:sz w:val="20"/>
                <w:szCs w:val="20"/>
                <w:lang w:val="en-US" w:eastAsia="it-IT"/>
              </w:rPr>
              <w:t>Ding et al., 2019*</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4F5E7FB9"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548" w:type="dxa"/>
            <w:vMerge/>
            <w:vAlign w:val="center"/>
            <w:hideMark/>
          </w:tcPr>
          <w:p w14:paraId="2BF97D95" w14:textId="77777777" w:rsidR="00A20372" w:rsidRPr="009B293D" w:rsidRDefault="00A20372" w:rsidP="0022488B">
            <w:pPr>
              <w:rPr>
                <w:rFonts w:ascii="Times New Roman" w:eastAsia="Times New Roman" w:hAnsi="Times New Roman" w:cs="Times New Roman"/>
                <w:color w:val="000000"/>
                <w:sz w:val="20"/>
                <w:szCs w:val="20"/>
                <w:lang w:val="en-US" w:eastAsia="it-IT"/>
              </w:rPr>
            </w:pPr>
          </w:p>
        </w:tc>
        <w:tc>
          <w:tcPr>
            <w:tcW w:w="1846" w:type="dxa"/>
            <w:noWrap/>
            <w:vAlign w:val="center"/>
            <w:hideMark/>
          </w:tcPr>
          <w:p w14:paraId="1D5374A7" w14:textId="1E08DEF3" w:rsidR="00A20372" w:rsidRPr="009B293D" w:rsidRDefault="00D43DE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Organizational</w:t>
            </w:r>
            <w:r w:rsidR="00A20372" w:rsidRPr="009B293D">
              <w:rPr>
                <w:rFonts w:ascii="Times New Roman" w:eastAsia="Times New Roman" w:hAnsi="Times New Roman" w:cs="Times New Roman"/>
                <w:iCs/>
                <w:color w:val="000000"/>
                <w:sz w:val="20"/>
                <w:szCs w:val="20"/>
                <w:lang w:val="en-US" w:eastAsia="it-IT"/>
              </w:rPr>
              <w:t xml:space="preserve"> tenure </w:t>
            </w:r>
          </w:p>
        </w:tc>
        <w:tc>
          <w:tcPr>
            <w:tcW w:w="3543" w:type="dxa"/>
            <w:vAlign w:val="center"/>
            <w:hideMark/>
          </w:tcPr>
          <w:p w14:paraId="25AEF500"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p w14:paraId="43F9BBAB"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3406" w:type="dxa"/>
            <w:vAlign w:val="center"/>
            <w:hideMark/>
          </w:tcPr>
          <w:p w14:paraId="5EA1719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Job Satisfaction (PRF)</w:t>
            </w:r>
          </w:p>
        </w:tc>
        <w:tc>
          <w:tcPr>
            <w:tcW w:w="709" w:type="dxa"/>
            <w:vAlign w:val="center"/>
          </w:tcPr>
          <w:p w14:paraId="728F082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3118" w:type="dxa"/>
            <w:vAlign w:val="center"/>
            <w:hideMark/>
          </w:tcPr>
          <w:p w14:paraId="74392572"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r w:rsidRPr="009B293D">
              <w:rPr>
                <w:rFonts w:ascii="Times New Roman" w:eastAsia="Times New Roman" w:hAnsi="Times New Roman" w:cs="Times New Roman"/>
                <w:color w:val="000000"/>
                <w:sz w:val="20"/>
                <w:szCs w:val="20"/>
                <w:lang w:val="en-US" w:eastAsia="it-IT"/>
              </w:rPr>
              <w:t>Ding et al., 2019*</w:t>
            </w:r>
            <w:r w:rsidRPr="009B293D">
              <w:rPr>
                <w:rFonts w:ascii="Times New Roman" w:eastAsia="Times New Roman" w:hAnsi="Times New Roman" w:cs="Times New Roman"/>
                <w:color w:val="000000"/>
                <w:sz w:val="20"/>
                <w:szCs w:val="20"/>
                <w:vertAlign w:val="superscript"/>
                <w:lang w:val="en-US" w:eastAsia="it-IT"/>
              </w:rPr>
              <w:t>S#</w:t>
            </w:r>
          </w:p>
        </w:tc>
      </w:tr>
      <w:tr w:rsidR="00A20372" w:rsidRPr="009B293D" w14:paraId="237A5B21"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14:paraId="7756B90A"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Competence and skills</w:t>
            </w:r>
          </w:p>
        </w:tc>
        <w:tc>
          <w:tcPr>
            <w:tcW w:w="1846" w:type="dxa"/>
            <w:noWrap/>
            <w:vAlign w:val="center"/>
            <w:hideMark/>
          </w:tcPr>
          <w:p w14:paraId="5505B6D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trike/>
                <w:color w:val="FF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Transversal skill </w:t>
            </w:r>
          </w:p>
        </w:tc>
        <w:tc>
          <w:tcPr>
            <w:tcW w:w="3543" w:type="dxa"/>
            <w:vAlign w:val="center"/>
            <w:hideMark/>
          </w:tcPr>
          <w:p w14:paraId="5744E412"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Banyte</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Kim, 2018</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Virlèe</w:t>
            </w:r>
            <w:proofErr w:type="spellEnd"/>
            <w:r w:rsidRPr="009B293D">
              <w:rPr>
                <w:rFonts w:ascii="Times New Roman" w:eastAsia="Times New Roman" w:hAnsi="Times New Roman" w:cs="Times New Roman"/>
                <w:color w:val="000000"/>
                <w:sz w:val="20"/>
                <w:szCs w:val="20"/>
                <w:lang w:val="en-US" w:eastAsia="it-IT"/>
              </w:rPr>
              <w:t xml:space="preserve"> et al., 2020*</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Farnese et al., 2020*</w:t>
            </w:r>
            <w:r w:rsidRPr="009B293D">
              <w:rPr>
                <w:rFonts w:ascii="Times New Roman" w:eastAsia="Times New Roman" w:hAnsi="Times New Roman" w:cs="Times New Roman"/>
                <w:color w:val="000000"/>
                <w:sz w:val="20"/>
                <w:szCs w:val="20"/>
                <w:vertAlign w:val="superscript"/>
                <w:lang w:val="en-US" w:eastAsia="it-IT"/>
              </w:rPr>
              <w:t>H#</w:t>
            </w:r>
          </w:p>
          <w:p w14:paraId="08EE71B1"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trike/>
                <w:color w:val="FF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Addis et al.,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McAllister et al, 2018</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3406" w:type="dxa"/>
            <w:vAlign w:val="center"/>
            <w:hideMark/>
          </w:tcPr>
          <w:p w14:paraId="3E8C3D09"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250E62C7"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33F0445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066F97DF" w14:textId="77777777" w:rsidTr="0022488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48" w:type="dxa"/>
            <w:vAlign w:val="center"/>
            <w:hideMark/>
          </w:tcPr>
          <w:p w14:paraId="2806CA32"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Psychological and emotional drivers</w:t>
            </w:r>
          </w:p>
        </w:tc>
        <w:tc>
          <w:tcPr>
            <w:tcW w:w="1846" w:type="dxa"/>
            <w:noWrap/>
            <w:vAlign w:val="center"/>
            <w:hideMark/>
          </w:tcPr>
          <w:p w14:paraId="2787A566"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en-US" w:eastAsia="it-IT"/>
              </w:rPr>
            </w:pPr>
            <w:r w:rsidRPr="009B293D">
              <w:rPr>
                <w:rFonts w:ascii="Times New Roman" w:eastAsia="Times New Roman" w:hAnsi="Times New Roman" w:cs="Times New Roman"/>
                <w:iCs/>
                <w:sz w:val="20"/>
                <w:szCs w:val="20"/>
                <w:lang w:val="en-US" w:eastAsia="it-IT"/>
              </w:rPr>
              <w:t>Attitude to change</w:t>
            </w:r>
          </w:p>
        </w:tc>
        <w:tc>
          <w:tcPr>
            <w:tcW w:w="3543" w:type="dxa"/>
            <w:vAlign w:val="center"/>
            <w:hideMark/>
          </w:tcPr>
          <w:p w14:paraId="19E10D9A"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Whitehouse et al., 2013</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
          <w:p w14:paraId="69D394B9"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Sharma et al., 2013</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Addis et al., 2019</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74FD7DDB"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3BD2360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0A7004AA"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5BB6AA30" w14:textId="77777777" w:rsidTr="0022488B">
        <w:trPr>
          <w:trHeight w:val="450"/>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14:paraId="0221FCA3"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xml:space="preserve">Expected benefits </w:t>
            </w:r>
          </w:p>
        </w:tc>
        <w:tc>
          <w:tcPr>
            <w:tcW w:w="1846" w:type="dxa"/>
            <w:noWrap/>
            <w:vAlign w:val="center"/>
            <w:hideMark/>
          </w:tcPr>
          <w:p w14:paraId="6CE5BCA6"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Learning from patient </w:t>
            </w:r>
          </w:p>
        </w:tc>
        <w:tc>
          <w:tcPr>
            <w:tcW w:w="3543" w:type="dxa"/>
            <w:vAlign w:val="center"/>
            <w:hideMark/>
          </w:tcPr>
          <w:p w14:paraId="4483186E" w14:textId="77777777" w:rsidR="00A20372" w:rsidRPr="009B293D" w:rsidRDefault="00A20372" w:rsidP="0022488B">
            <w:pPr>
              <w:ind w:right="16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Fraser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Addis et al., 2019</w:t>
            </w:r>
            <w:r w:rsidRPr="009B293D">
              <w:rPr>
                <w:rFonts w:ascii="Times New Roman" w:eastAsia="Times New Roman" w:hAnsi="Times New Roman" w:cs="Times New Roman"/>
                <w:color w:val="000000"/>
                <w:sz w:val="20"/>
                <w:szCs w:val="20"/>
                <w:vertAlign w:val="superscript"/>
                <w:lang w:val="en-US" w:eastAsia="it-IT"/>
              </w:rPr>
              <w:t>H</w:t>
            </w:r>
          </w:p>
        </w:tc>
        <w:tc>
          <w:tcPr>
            <w:tcW w:w="3406" w:type="dxa"/>
            <w:vAlign w:val="center"/>
            <w:hideMark/>
          </w:tcPr>
          <w:p w14:paraId="744D028F"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4968168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3118" w:type="dxa"/>
            <w:vAlign w:val="center"/>
            <w:hideMark/>
          </w:tcPr>
          <w:p w14:paraId="3935B03B" w14:textId="77777777" w:rsidR="00A20372" w:rsidRPr="009B293D" w:rsidRDefault="00A20372"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A20372" w:rsidRPr="009B293D" w14:paraId="00C75D28" w14:textId="77777777" w:rsidTr="0022488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548" w:type="dxa"/>
            <w:noWrap/>
            <w:vAlign w:val="center"/>
            <w:hideMark/>
          </w:tcPr>
          <w:p w14:paraId="09ABDCB7" w14:textId="77777777" w:rsidR="00A20372" w:rsidRPr="009B293D" w:rsidRDefault="00A20372"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Interactions and previous experience</w:t>
            </w:r>
          </w:p>
        </w:tc>
        <w:tc>
          <w:tcPr>
            <w:tcW w:w="1846" w:type="dxa"/>
            <w:noWrap/>
            <w:vAlign w:val="center"/>
            <w:hideMark/>
          </w:tcPr>
          <w:p w14:paraId="213F13D3"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With patients </w:t>
            </w:r>
          </w:p>
        </w:tc>
        <w:tc>
          <w:tcPr>
            <w:tcW w:w="3543" w:type="dxa"/>
            <w:vAlign w:val="center"/>
            <w:hideMark/>
          </w:tcPr>
          <w:p w14:paraId="0BE85A1A"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Tuurnas</w:t>
            </w:r>
            <w:proofErr w:type="spellEnd"/>
            <w:r w:rsidRPr="009B293D">
              <w:rPr>
                <w:rFonts w:ascii="Times New Roman" w:eastAsia="Times New Roman" w:hAnsi="Times New Roman" w:cs="Times New Roman"/>
                <w:color w:val="000000"/>
                <w:sz w:val="20"/>
                <w:szCs w:val="20"/>
                <w:lang w:val="en-US" w:eastAsia="it-IT"/>
              </w:rPr>
              <w:t xml:space="preserve"> et al., 2015*</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
          <w:p w14:paraId="6BD53FC1" w14:textId="77777777" w:rsidR="00A20372" w:rsidRPr="009B293D" w:rsidRDefault="00A20372" w:rsidP="0022488B">
            <w:pPr>
              <w:ind w:right="16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Holland-Hart et al., 2019</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3406" w:type="dxa"/>
            <w:vAlign w:val="center"/>
            <w:hideMark/>
          </w:tcPr>
          <w:p w14:paraId="6EFBC4AC"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9" w:type="dxa"/>
            <w:vAlign w:val="center"/>
          </w:tcPr>
          <w:p w14:paraId="4BB4FA89"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p>
        </w:tc>
        <w:tc>
          <w:tcPr>
            <w:tcW w:w="3118" w:type="dxa"/>
            <w:vAlign w:val="center"/>
            <w:hideMark/>
          </w:tcPr>
          <w:p w14:paraId="78FC43F1" w14:textId="77777777" w:rsidR="00A20372" w:rsidRPr="009B293D" w:rsidRDefault="00A20372"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bl>
    <w:p w14:paraId="6575A709" w14:textId="77777777" w:rsidR="00A20372" w:rsidRPr="009B293D" w:rsidRDefault="00A20372" w:rsidP="00A20372">
      <w:pPr>
        <w:spacing w:after="0" w:line="240" w:lineRule="auto"/>
        <w:rPr>
          <w:rFonts w:ascii="Times New Roman" w:hAnsi="Times New Roman" w:cs="Times New Roman"/>
          <w:i/>
          <w:sz w:val="18"/>
          <w:szCs w:val="18"/>
          <w:lang w:val="en-US"/>
        </w:rPr>
      </w:pPr>
      <w:r w:rsidRPr="009B293D">
        <w:rPr>
          <w:rFonts w:ascii="Times New Roman" w:hAnsi="Times New Roman" w:cs="Times New Roman"/>
          <w:i/>
          <w:sz w:val="18"/>
          <w:szCs w:val="18"/>
          <w:lang w:val="en-US"/>
        </w:rPr>
        <w:t xml:space="preserve">Legend: </w:t>
      </w:r>
    </w:p>
    <w:p w14:paraId="6D95F21D" w14:textId="77777777" w:rsidR="00A20372" w:rsidRPr="009B293D" w:rsidRDefault="00A20372" w:rsidP="00A20372">
      <w:pPr>
        <w:pStyle w:val="Paragrafoelenco"/>
        <w:numPr>
          <w:ilvl w:val="0"/>
          <w:numId w:val="3"/>
        </w:numPr>
        <w:spacing w:after="0" w:line="240" w:lineRule="auto"/>
        <w:ind w:left="426"/>
        <w:rPr>
          <w:rFonts w:ascii="Times New Roman" w:hAnsi="Times New Roman" w:cs="Times New Roman"/>
          <w:i/>
          <w:sz w:val="18"/>
          <w:szCs w:val="18"/>
          <w:lang w:val="en-US"/>
        </w:rPr>
      </w:pPr>
      <w:r w:rsidRPr="009B293D">
        <w:rPr>
          <w:rFonts w:ascii="Times New Roman" w:hAnsi="Times New Roman" w:cs="Times New Roman"/>
          <w:i/>
          <w:sz w:val="18"/>
          <w:szCs w:val="18"/>
          <w:lang w:val="en-US"/>
        </w:rPr>
        <w:t>Co-paradigm: the attribution takes into account the label used by the authors - CC = Co-creation; CP: Co-production; References with asterisk * = Authors focus mainly or also on co-production, but explicitly refer to it as an activity or a component of co-creation;</w:t>
      </w:r>
    </w:p>
    <w:p w14:paraId="2C762751" w14:textId="77777777" w:rsidR="00A20372" w:rsidRPr="009B293D" w:rsidRDefault="00A20372" w:rsidP="00A20372">
      <w:pPr>
        <w:pStyle w:val="Paragrafoelenco"/>
        <w:numPr>
          <w:ilvl w:val="0"/>
          <w:numId w:val="3"/>
        </w:numPr>
        <w:spacing w:after="0" w:line="240" w:lineRule="auto"/>
        <w:ind w:left="426"/>
        <w:rPr>
          <w:rFonts w:ascii="Garamond" w:hAnsi="Garamond"/>
          <w:lang w:val="en-US"/>
        </w:rPr>
      </w:pPr>
      <w:r w:rsidRPr="009B293D">
        <w:rPr>
          <w:rFonts w:ascii="Times New Roman" w:hAnsi="Times New Roman" w:cs="Times New Roman"/>
          <w:i/>
          <w:sz w:val="18"/>
          <w:szCs w:val="18"/>
          <w:lang w:val="en-US"/>
        </w:rPr>
        <w:t>Research streams: S = Service management and marketing; P = Public administration and management; H = Health.</w:t>
      </w:r>
    </w:p>
    <w:p w14:paraId="4BCF0DBD" w14:textId="77777777" w:rsidR="00A20372" w:rsidRPr="009B293D" w:rsidRDefault="00A20372" w:rsidP="00A20372">
      <w:pPr>
        <w:pStyle w:val="Paragrafoelenco"/>
        <w:numPr>
          <w:ilvl w:val="0"/>
          <w:numId w:val="3"/>
        </w:numPr>
        <w:spacing w:after="0" w:line="240" w:lineRule="auto"/>
        <w:ind w:left="426"/>
        <w:rPr>
          <w:rFonts w:ascii="Garamond" w:hAnsi="Garamond"/>
          <w:lang w:val="en-US"/>
        </w:rPr>
      </w:pPr>
      <w:r w:rsidRPr="009B293D">
        <w:rPr>
          <w:rFonts w:ascii="Times New Roman" w:hAnsi="Times New Roman" w:cs="Times New Roman"/>
          <w:i/>
          <w:sz w:val="18"/>
          <w:szCs w:val="18"/>
          <w:lang w:val="en-US"/>
        </w:rPr>
        <w:t>References with hashtag # indicate that the relationship was quantitatively assessed.</w:t>
      </w:r>
    </w:p>
    <w:p w14:paraId="57B90C79" w14:textId="20FABD7B" w:rsidR="009B293D" w:rsidRPr="00606766" w:rsidRDefault="00A20372" w:rsidP="00C165BD">
      <w:pPr>
        <w:pStyle w:val="Paragrafoelenco"/>
        <w:numPr>
          <w:ilvl w:val="0"/>
          <w:numId w:val="3"/>
        </w:numPr>
        <w:spacing w:after="0" w:line="240" w:lineRule="auto"/>
        <w:ind w:left="426"/>
        <w:rPr>
          <w:rFonts w:ascii="Garamond" w:hAnsi="Garamond"/>
          <w:lang w:val="en-US"/>
        </w:rPr>
      </w:pPr>
      <w:r w:rsidRPr="009B293D">
        <w:rPr>
          <w:rFonts w:ascii="Times New Roman" w:hAnsi="Times New Roman" w:cs="Times New Roman"/>
          <w:i/>
          <w:sz w:val="18"/>
          <w:szCs w:val="18"/>
          <w:lang w:val="en-US"/>
        </w:rPr>
        <w:t xml:space="preserve">Outcome classifications: HU = Healthcare users; PRF: Professionals; PRV: Providers.  The + or - signs next to the antecedent indicate the type of relationship (positive or negative) with the CC outcomes.  </w:t>
      </w:r>
    </w:p>
    <w:p w14:paraId="0B4D2EBA" w14:textId="4A9CAEC1" w:rsidR="009B293D" w:rsidRPr="00C503F4" w:rsidRDefault="009B293D" w:rsidP="009B293D">
      <w:pPr>
        <w:pStyle w:val="Titolo2"/>
        <w:rPr>
          <w:rFonts w:ascii="Times New Roman" w:hAnsi="Times New Roman" w:cs="Times New Roman"/>
          <w:lang w:val="en-US"/>
        </w:rPr>
      </w:pPr>
      <w:bookmarkStart w:id="9" w:name="_Toc120464370"/>
      <w:r w:rsidRPr="00C503F4">
        <w:rPr>
          <w:rFonts w:ascii="Times New Roman" w:hAnsi="Times New Roman" w:cs="Times New Roman"/>
          <w:b/>
          <w:lang w:val="en-US"/>
        </w:rPr>
        <w:lastRenderedPageBreak/>
        <w:t>Supplementary Table III.</w:t>
      </w:r>
      <w:r w:rsidRPr="00C503F4">
        <w:rPr>
          <w:rFonts w:ascii="Times New Roman" w:hAnsi="Times New Roman" w:cs="Times New Roman"/>
          <w:lang w:val="en-US"/>
        </w:rPr>
        <w:t xml:space="preserve"> Management activities of Co-creation and relations with outcomes</w:t>
      </w:r>
      <w:bookmarkEnd w:id="9"/>
      <w:r w:rsidR="00606766" w:rsidRPr="00C503F4">
        <w:rPr>
          <w:rFonts w:ascii="Times New Roman" w:hAnsi="Times New Roman" w:cs="Times New Roman"/>
          <w:lang w:val="en-US"/>
        </w:rPr>
        <w:fldChar w:fldCharType="begin"/>
      </w:r>
      <w:r w:rsidR="00606766" w:rsidRPr="00C503F4">
        <w:rPr>
          <w:rFonts w:ascii="Times New Roman" w:hAnsi="Times New Roman" w:cs="Times New Roman"/>
        </w:rPr>
        <w:instrText xml:space="preserve"> XE "</w:instrText>
      </w:r>
      <w:r w:rsidR="00606766" w:rsidRPr="00C503F4">
        <w:rPr>
          <w:rFonts w:ascii="Times New Roman" w:hAnsi="Times New Roman" w:cs="Times New Roman"/>
          <w:b/>
          <w:lang w:val="en-US"/>
        </w:rPr>
        <w:instrText>Supplementary Table III.</w:instrText>
      </w:r>
      <w:r w:rsidR="00606766" w:rsidRPr="00C503F4">
        <w:rPr>
          <w:rFonts w:ascii="Times New Roman" w:hAnsi="Times New Roman" w:cs="Times New Roman"/>
          <w:lang w:val="en-US"/>
        </w:rPr>
        <w:instrText xml:space="preserve"> Management activities of Co-creation and relations with outcomes</w:instrText>
      </w:r>
      <w:r w:rsidR="00606766" w:rsidRPr="00C503F4">
        <w:rPr>
          <w:rFonts w:ascii="Times New Roman" w:hAnsi="Times New Roman" w:cs="Times New Roman"/>
        </w:rPr>
        <w:instrText xml:space="preserve">" </w:instrText>
      </w:r>
      <w:r w:rsidR="00606766" w:rsidRPr="00C503F4">
        <w:rPr>
          <w:rFonts w:ascii="Times New Roman" w:hAnsi="Times New Roman" w:cs="Times New Roman"/>
          <w:lang w:val="en-US"/>
        </w:rPr>
        <w:fldChar w:fldCharType="end"/>
      </w:r>
    </w:p>
    <w:p w14:paraId="2B065962" w14:textId="77777777" w:rsidR="009B293D" w:rsidRPr="009B293D" w:rsidRDefault="009B293D" w:rsidP="009B293D">
      <w:pPr>
        <w:spacing w:after="0" w:line="240" w:lineRule="auto"/>
        <w:jc w:val="both"/>
        <w:rPr>
          <w:rFonts w:ascii="Garamond" w:hAnsi="Garamond"/>
          <w:i/>
          <w:sz w:val="20"/>
          <w:szCs w:val="20"/>
          <w:lang w:val="en-US"/>
        </w:rPr>
      </w:pPr>
    </w:p>
    <w:tbl>
      <w:tblPr>
        <w:tblStyle w:val="Tabellasemplice-21"/>
        <w:tblW w:w="14312" w:type="dxa"/>
        <w:tblLayout w:type="fixed"/>
        <w:tblLook w:val="04A0" w:firstRow="1" w:lastRow="0" w:firstColumn="1" w:lastColumn="0" w:noHBand="0" w:noVBand="1"/>
      </w:tblPr>
      <w:tblGrid>
        <w:gridCol w:w="2405"/>
        <w:gridCol w:w="2126"/>
        <w:gridCol w:w="3686"/>
        <w:gridCol w:w="2410"/>
        <w:gridCol w:w="708"/>
        <w:gridCol w:w="2977"/>
      </w:tblGrid>
      <w:tr w:rsidR="009B293D" w:rsidRPr="009B293D" w14:paraId="62E884E5" w14:textId="77777777" w:rsidTr="0022488B">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531" w:type="dxa"/>
            <w:gridSpan w:val="2"/>
            <w:hideMark/>
          </w:tcPr>
          <w:p w14:paraId="2D9FC6D7"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 xml:space="preserve">MANAGEMENT </w:t>
            </w:r>
          </w:p>
          <w:p w14:paraId="659BEF75"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ACTIVITIES</w:t>
            </w:r>
          </w:p>
        </w:tc>
        <w:tc>
          <w:tcPr>
            <w:tcW w:w="3686" w:type="dxa"/>
            <w:hideMark/>
          </w:tcPr>
          <w:p w14:paraId="2A3E550A" w14:textId="77777777" w:rsidR="009B293D" w:rsidRPr="009B293D" w:rsidRDefault="009B293D"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REPRESENTATIVE</w:t>
            </w:r>
          </w:p>
          <w:p w14:paraId="34512BF0" w14:textId="77777777" w:rsidR="009B293D" w:rsidRPr="009B293D" w:rsidRDefault="009B293D"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REFERENCES</w:t>
            </w:r>
          </w:p>
        </w:tc>
        <w:tc>
          <w:tcPr>
            <w:tcW w:w="2410" w:type="dxa"/>
            <w:hideMark/>
          </w:tcPr>
          <w:p w14:paraId="290F5EB8" w14:textId="3E1239AD" w:rsidR="009B293D" w:rsidRPr="009B293D" w:rsidRDefault="00E313C8" w:rsidP="00E313C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Pr>
                <w:rFonts w:ascii="Times New Roman" w:eastAsia="Times New Roman" w:hAnsi="Times New Roman" w:cs="Times New Roman"/>
                <w:color w:val="000000"/>
                <w:lang w:val="en-US" w:eastAsia="it-IT"/>
              </w:rPr>
              <w:t>Relations</w:t>
            </w:r>
            <w:r w:rsidR="009B293D" w:rsidRPr="009B293D">
              <w:rPr>
                <w:rFonts w:ascii="Times New Roman" w:eastAsia="Times New Roman" w:hAnsi="Times New Roman" w:cs="Times New Roman"/>
                <w:color w:val="000000"/>
                <w:lang w:val="en-US" w:eastAsia="it-IT"/>
              </w:rPr>
              <w:t xml:space="preserve"> with OUTCOMES</w:t>
            </w:r>
          </w:p>
        </w:tc>
        <w:tc>
          <w:tcPr>
            <w:tcW w:w="708" w:type="dxa"/>
          </w:tcPr>
          <w:p w14:paraId="4DB18C17" w14:textId="77777777" w:rsidR="009B293D" w:rsidRPr="009B293D" w:rsidRDefault="009B293D" w:rsidP="002248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val="en-US" w:eastAsia="it-IT"/>
              </w:rPr>
            </w:pPr>
          </w:p>
        </w:tc>
        <w:tc>
          <w:tcPr>
            <w:tcW w:w="2977" w:type="dxa"/>
            <w:hideMark/>
          </w:tcPr>
          <w:p w14:paraId="2F5820A1" w14:textId="77777777" w:rsidR="009B293D" w:rsidRPr="009B293D" w:rsidRDefault="009B293D" w:rsidP="0022488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color w:val="000000"/>
                <w:lang w:val="en-US" w:eastAsia="it-IT"/>
              </w:rPr>
              <w:t>REFERENCES</w:t>
            </w:r>
          </w:p>
        </w:tc>
      </w:tr>
      <w:tr w:rsidR="009B293D" w:rsidRPr="009B293D" w14:paraId="6E668E24" w14:textId="77777777" w:rsidTr="0022488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531" w:type="dxa"/>
            <w:gridSpan w:val="2"/>
            <w:vAlign w:val="center"/>
          </w:tcPr>
          <w:p w14:paraId="0D3F3F2E" w14:textId="77777777" w:rsidR="009B293D" w:rsidRPr="009B293D" w:rsidRDefault="009B293D" w:rsidP="0022488B">
            <w:pPr>
              <w:rPr>
                <w:rFonts w:ascii="Times New Roman" w:eastAsia="Times New Roman" w:hAnsi="Times New Roman" w:cs="Times New Roman"/>
                <w:i/>
                <w:color w:val="000000"/>
                <w:lang w:val="en-US" w:eastAsia="it-IT"/>
              </w:rPr>
            </w:pPr>
            <w:r w:rsidRPr="009B293D">
              <w:rPr>
                <w:rFonts w:ascii="Times New Roman" w:eastAsia="Times New Roman" w:hAnsi="Times New Roman" w:cs="Times New Roman"/>
                <w:i/>
                <w:lang w:val="en-US" w:eastAsia="it-IT"/>
              </w:rPr>
              <w:t>SUPPORTIVE LEADERSHIP</w:t>
            </w:r>
          </w:p>
        </w:tc>
        <w:tc>
          <w:tcPr>
            <w:tcW w:w="3686" w:type="dxa"/>
          </w:tcPr>
          <w:p w14:paraId="4E677019"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it-IT"/>
              </w:rPr>
            </w:pPr>
          </w:p>
        </w:tc>
        <w:tc>
          <w:tcPr>
            <w:tcW w:w="2410" w:type="dxa"/>
          </w:tcPr>
          <w:p w14:paraId="7144453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it-IT"/>
              </w:rPr>
            </w:pPr>
          </w:p>
        </w:tc>
        <w:tc>
          <w:tcPr>
            <w:tcW w:w="708" w:type="dxa"/>
          </w:tcPr>
          <w:p w14:paraId="63217DBE"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val="en-US" w:eastAsia="it-IT"/>
              </w:rPr>
            </w:pPr>
          </w:p>
        </w:tc>
        <w:tc>
          <w:tcPr>
            <w:tcW w:w="2977" w:type="dxa"/>
          </w:tcPr>
          <w:p w14:paraId="16E1C59B"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it-IT"/>
              </w:rPr>
            </w:pPr>
          </w:p>
        </w:tc>
      </w:tr>
      <w:tr w:rsidR="009B293D" w:rsidRPr="009B293D" w14:paraId="1A246F88" w14:textId="77777777" w:rsidTr="0022488B">
        <w:trPr>
          <w:trHeight w:val="387"/>
        </w:trPr>
        <w:tc>
          <w:tcPr>
            <w:cnfStyle w:val="001000000000" w:firstRow="0" w:lastRow="0" w:firstColumn="1" w:lastColumn="0" w:oddVBand="0" w:evenVBand="0" w:oddHBand="0" w:evenHBand="0" w:firstRowFirstColumn="0" w:firstRowLastColumn="0" w:lastRowFirstColumn="0" w:lastRowLastColumn="0"/>
            <w:tcW w:w="2405" w:type="dxa"/>
          </w:tcPr>
          <w:p w14:paraId="6F67FC2D"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 xml:space="preserve">Equal partnership </w:t>
            </w:r>
          </w:p>
        </w:tc>
        <w:tc>
          <w:tcPr>
            <w:tcW w:w="2126" w:type="dxa"/>
          </w:tcPr>
          <w:p w14:paraId="0342495B"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2104D70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Flemig</w:t>
            </w:r>
            <w:proofErr w:type="spellEnd"/>
            <w:r w:rsidRPr="009B293D">
              <w:rPr>
                <w:rFonts w:ascii="Times New Roman" w:eastAsia="Times New Roman" w:hAnsi="Times New Roman" w:cs="Times New Roman"/>
                <w:color w:val="000000"/>
                <w:sz w:val="20"/>
                <w:szCs w:val="20"/>
                <w:lang w:val="en-US" w:eastAsia="it-IT"/>
              </w:rPr>
              <w:t xml:space="preserve"> and Osborne,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w:t>
            </w:r>
          </w:p>
          <w:p w14:paraId="51BA703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Davies et al., 2014</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Derges</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
          <w:p w14:paraId="786F560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noWrap/>
          </w:tcPr>
          <w:p w14:paraId="62433968"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47FE2AEA"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tcPr>
          <w:p w14:paraId="7CC12E91"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5FC1A4A6" w14:textId="77777777" w:rsidTr="0022488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405" w:type="dxa"/>
          </w:tcPr>
          <w:p w14:paraId="02D77BD1" w14:textId="77777777" w:rsidR="009B293D" w:rsidRPr="009B293D" w:rsidRDefault="009B293D" w:rsidP="0022488B">
            <w:pPr>
              <w:rPr>
                <w:rFonts w:ascii="Times New Roman" w:eastAsia="Times New Roman" w:hAnsi="Times New Roman" w:cs="Times New Roman"/>
                <w:lang w:val="en-US" w:eastAsia="it-IT"/>
              </w:rPr>
            </w:pPr>
            <w:r w:rsidRPr="009B293D">
              <w:rPr>
                <w:rFonts w:ascii="Times New Roman" w:eastAsia="Times New Roman" w:hAnsi="Times New Roman" w:cs="Times New Roman"/>
                <w:iCs/>
                <w:color w:val="000000"/>
                <w:sz w:val="20"/>
                <w:szCs w:val="20"/>
                <w:lang w:val="en-US" w:eastAsia="it-IT"/>
              </w:rPr>
              <w:t xml:space="preserve">Comfortable environment </w:t>
            </w:r>
          </w:p>
        </w:tc>
        <w:tc>
          <w:tcPr>
            <w:tcW w:w="2126" w:type="dxa"/>
          </w:tcPr>
          <w:p w14:paraId="1FB5B860"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196EFE3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Flemig</w:t>
            </w:r>
            <w:proofErr w:type="spellEnd"/>
            <w:r w:rsidRPr="009B293D">
              <w:rPr>
                <w:rFonts w:ascii="Times New Roman" w:eastAsia="Times New Roman" w:hAnsi="Times New Roman" w:cs="Times New Roman"/>
                <w:color w:val="000000"/>
                <w:sz w:val="20"/>
                <w:szCs w:val="20"/>
                <w:lang w:val="en-US" w:eastAsia="it-IT"/>
              </w:rPr>
              <w:t xml:space="preserve"> and Osborne,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Kim, 2018</w:t>
            </w:r>
            <w:r w:rsidRPr="009B293D">
              <w:rPr>
                <w:rFonts w:ascii="Times New Roman" w:eastAsia="Times New Roman" w:hAnsi="Times New Roman" w:cs="Times New Roman"/>
                <w:color w:val="000000"/>
                <w:sz w:val="20"/>
                <w:szCs w:val="20"/>
                <w:vertAlign w:val="superscript"/>
                <w:lang w:val="en-US" w:eastAsia="it-IT"/>
              </w:rPr>
              <w:t xml:space="preserve"> S</w:t>
            </w:r>
            <w:r w:rsidRPr="009B293D">
              <w:rPr>
                <w:rFonts w:ascii="Times New Roman" w:eastAsia="Times New Roman" w:hAnsi="Times New Roman" w:cs="Times New Roman"/>
                <w:color w:val="000000"/>
                <w:sz w:val="20"/>
                <w:szCs w:val="20"/>
                <w:lang w:val="en-US" w:eastAsia="it-IT"/>
              </w:rPr>
              <w:t>.</w:t>
            </w:r>
          </w:p>
        </w:tc>
        <w:tc>
          <w:tcPr>
            <w:tcW w:w="2410" w:type="dxa"/>
            <w:noWrap/>
          </w:tcPr>
          <w:p w14:paraId="521C3FF4"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20CE4CA8"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tcPr>
          <w:p w14:paraId="255F9AC8"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7DC7F2BA" w14:textId="77777777" w:rsidTr="0022488B">
        <w:trPr>
          <w:trHeight w:val="387"/>
        </w:trPr>
        <w:tc>
          <w:tcPr>
            <w:cnfStyle w:val="001000000000" w:firstRow="0" w:lastRow="0" w:firstColumn="1" w:lastColumn="0" w:oddVBand="0" w:evenVBand="0" w:oddHBand="0" w:evenHBand="0" w:firstRowFirstColumn="0" w:firstRowLastColumn="0" w:lastRowFirstColumn="0" w:lastRowLastColumn="0"/>
            <w:tcW w:w="2405" w:type="dxa"/>
          </w:tcPr>
          <w:p w14:paraId="22D664C6"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Values</w:t>
            </w:r>
          </w:p>
          <w:p w14:paraId="15E4CC0F" w14:textId="77777777" w:rsidR="009B293D" w:rsidRPr="009B293D" w:rsidRDefault="009B293D" w:rsidP="0022488B">
            <w:pPr>
              <w:rPr>
                <w:rFonts w:ascii="Times New Roman" w:eastAsia="Times New Roman" w:hAnsi="Times New Roman" w:cs="Times New Roman"/>
                <w:lang w:val="en-US" w:eastAsia="it-IT"/>
              </w:rPr>
            </w:pPr>
            <w:r w:rsidRPr="009B293D">
              <w:rPr>
                <w:rFonts w:ascii="Times New Roman" w:eastAsia="Times New Roman" w:hAnsi="Times New Roman" w:cs="Times New Roman"/>
                <w:iCs/>
                <w:color w:val="000000"/>
                <w:sz w:val="20"/>
                <w:szCs w:val="20"/>
                <w:lang w:val="en-US" w:eastAsia="it-IT"/>
              </w:rPr>
              <w:t>(i.e. trust, respect and democracy)</w:t>
            </w:r>
          </w:p>
        </w:tc>
        <w:tc>
          <w:tcPr>
            <w:tcW w:w="2126" w:type="dxa"/>
          </w:tcPr>
          <w:p w14:paraId="057523E9"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79EF478E"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Flemig</w:t>
            </w:r>
            <w:proofErr w:type="spellEnd"/>
            <w:r w:rsidRPr="009B293D">
              <w:rPr>
                <w:rFonts w:ascii="Times New Roman" w:eastAsia="Times New Roman" w:hAnsi="Times New Roman" w:cs="Times New Roman"/>
                <w:color w:val="000000"/>
                <w:sz w:val="20"/>
                <w:szCs w:val="20"/>
                <w:lang w:val="en-US" w:eastAsia="it-IT"/>
              </w:rPr>
              <w:t xml:space="preserve"> and Osborne,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Keeling et al., 2020</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
          <w:p w14:paraId="6B990F5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Farr,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Lamph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Neech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2410" w:type="dxa"/>
            <w:noWrap/>
          </w:tcPr>
          <w:p w14:paraId="69EE671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79F54873"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tcPr>
          <w:p w14:paraId="51E949FB"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7948914A" w14:textId="77777777" w:rsidTr="0022488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312" w:type="dxa"/>
            <w:gridSpan w:val="6"/>
            <w:vAlign w:val="center"/>
          </w:tcPr>
          <w:p w14:paraId="7AB7D3E2" w14:textId="77777777" w:rsidR="009B293D" w:rsidRPr="009B293D" w:rsidRDefault="009B293D" w:rsidP="0022488B">
            <w:pPr>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lang w:val="en-US" w:eastAsia="it-IT"/>
              </w:rPr>
              <w:t>INSTITUTIONAL ARRANGEMENTS</w:t>
            </w:r>
          </w:p>
        </w:tc>
      </w:tr>
      <w:tr w:rsidR="009B293D" w:rsidRPr="009B293D" w14:paraId="26BBDEA4" w14:textId="77777777" w:rsidTr="0022488B">
        <w:trPr>
          <w:trHeight w:val="655"/>
        </w:trPr>
        <w:tc>
          <w:tcPr>
            <w:cnfStyle w:val="001000000000" w:firstRow="0" w:lastRow="0" w:firstColumn="1" w:lastColumn="0" w:oddVBand="0" w:evenVBand="0" w:oddHBand="0" w:evenHBand="0" w:firstRowFirstColumn="0" w:firstRowLastColumn="0" w:lastRowFirstColumn="0" w:lastRowLastColumn="0"/>
            <w:tcW w:w="2405" w:type="dxa"/>
            <w:vMerge w:val="restart"/>
            <w:vAlign w:val="center"/>
            <w:hideMark/>
          </w:tcPr>
          <w:p w14:paraId="6FFABE63" w14:textId="0A0A2F43" w:rsidR="009B293D" w:rsidRPr="009B293D" w:rsidRDefault="00563CB9"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Formalized</w:t>
            </w:r>
            <w:r w:rsidR="009B293D" w:rsidRPr="009B293D">
              <w:rPr>
                <w:rFonts w:ascii="Times New Roman" w:eastAsia="Times New Roman" w:hAnsi="Times New Roman" w:cs="Times New Roman"/>
                <w:iCs/>
                <w:color w:val="000000"/>
                <w:sz w:val="20"/>
                <w:szCs w:val="20"/>
                <w:lang w:val="en-US" w:eastAsia="it-IT"/>
              </w:rPr>
              <w:t xml:space="preserve"> structures or processes </w:t>
            </w:r>
          </w:p>
        </w:tc>
        <w:tc>
          <w:tcPr>
            <w:tcW w:w="2126" w:type="dxa"/>
            <w:vMerge w:val="restart"/>
            <w:vAlign w:val="center"/>
            <w:hideMark/>
          </w:tcPr>
          <w:p w14:paraId="0166DB92" w14:textId="2FE1CFA6"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Specific </w:t>
            </w:r>
            <w:r w:rsidR="00563CB9" w:rsidRPr="009B293D">
              <w:rPr>
                <w:rFonts w:ascii="Times New Roman" w:eastAsia="Times New Roman" w:hAnsi="Times New Roman" w:cs="Times New Roman"/>
                <w:iCs/>
                <w:color w:val="000000"/>
                <w:sz w:val="20"/>
                <w:szCs w:val="20"/>
                <w:lang w:val="en-US" w:eastAsia="it-IT"/>
              </w:rPr>
              <w:t>organizational</w:t>
            </w:r>
            <w:r w:rsidRPr="009B293D">
              <w:rPr>
                <w:rFonts w:ascii="Times New Roman" w:eastAsia="Times New Roman" w:hAnsi="Times New Roman" w:cs="Times New Roman"/>
                <w:iCs/>
                <w:color w:val="000000"/>
                <w:sz w:val="20"/>
                <w:szCs w:val="20"/>
                <w:lang w:val="en-US" w:eastAsia="it-IT"/>
              </w:rPr>
              <w:t xml:space="preserve"> units and roles</w:t>
            </w:r>
            <w:r w:rsidRPr="009B293D" w:rsidDel="00796857">
              <w:rPr>
                <w:rFonts w:ascii="Times New Roman" w:eastAsia="Times New Roman" w:hAnsi="Times New Roman" w:cs="Times New Roman"/>
                <w:iCs/>
                <w:color w:val="000000"/>
                <w:sz w:val="20"/>
                <w:szCs w:val="20"/>
                <w:lang w:val="en-US" w:eastAsia="it-IT"/>
              </w:rPr>
              <w:t xml:space="preserve"> </w:t>
            </w:r>
            <w:r w:rsidRPr="009B293D">
              <w:rPr>
                <w:rFonts w:ascii="Times New Roman" w:eastAsia="Times New Roman" w:hAnsi="Times New Roman" w:cs="Times New Roman"/>
                <w:iCs/>
                <w:color w:val="000000"/>
                <w:sz w:val="20"/>
                <w:szCs w:val="20"/>
                <w:lang w:val="en-US" w:eastAsia="it-IT"/>
              </w:rPr>
              <w:t>(e.g. multidisciplinary team or coordinator role)</w:t>
            </w:r>
          </w:p>
        </w:tc>
        <w:tc>
          <w:tcPr>
            <w:tcW w:w="3686" w:type="dxa"/>
            <w:vMerge w:val="restart"/>
            <w:vAlign w:val="center"/>
            <w:hideMark/>
          </w:tcPr>
          <w:p w14:paraId="6202306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r w:rsidRPr="009B293D">
              <w:rPr>
                <w:rFonts w:ascii="Times New Roman" w:eastAsia="Times New Roman" w:hAnsi="Times New Roman" w:cs="Times New Roman"/>
                <w:color w:val="000000"/>
                <w:sz w:val="20"/>
                <w:szCs w:val="20"/>
                <w:lang w:val="en-US" w:eastAsia="it-IT"/>
              </w:rPr>
              <w:t>Farnese et al., 2020*</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Breidbach</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color w:val="000000"/>
                <w:sz w:val="20"/>
                <w:szCs w:val="20"/>
                <w:vertAlign w:val="superscript"/>
                <w:lang w:val="en-US" w:eastAsia="it-IT"/>
              </w:rPr>
              <w:t>S#</w:t>
            </w:r>
            <w:r w:rsidRPr="009B293D">
              <w:rPr>
                <w:rFonts w:ascii="Times New Roman" w:eastAsia="Times New Roman" w:hAnsi="Times New Roman" w:cs="Times New Roman"/>
                <w:b/>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Fors</w:t>
            </w:r>
            <w:proofErr w:type="spellEnd"/>
            <w:r w:rsidRPr="009B293D">
              <w:rPr>
                <w:rFonts w:ascii="Times New Roman" w:eastAsia="Times New Roman" w:hAnsi="Times New Roman" w:cs="Times New Roman"/>
                <w:color w:val="000000"/>
                <w:sz w:val="20"/>
                <w:szCs w:val="20"/>
                <w:lang w:val="en-US" w:eastAsia="it-IT"/>
              </w:rPr>
              <w:t xml:space="preserve"> et al., 2015</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2018</w:t>
            </w:r>
            <w:r w:rsidRPr="009B293D">
              <w:rPr>
                <w:rFonts w:ascii="Times New Roman" w:eastAsia="Times New Roman" w:hAnsi="Times New Roman" w:cs="Times New Roman"/>
                <w:b/>
                <w:color w:val="000000"/>
                <w:sz w:val="20"/>
                <w:szCs w:val="20"/>
                <w:vertAlign w:val="superscript"/>
                <w:lang w:val="en-US" w:eastAsia="it-IT"/>
              </w:rPr>
              <w:t xml:space="preserve"> </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w:t>
            </w:r>
          </w:p>
          <w:p w14:paraId="0907BA63"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2018</w:t>
            </w:r>
            <w:r w:rsidRPr="009B293D">
              <w:rPr>
                <w:rFonts w:ascii="Times New Roman" w:eastAsia="Times New Roman" w:hAnsi="Times New Roman" w:cs="Times New Roman"/>
                <w:b/>
                <w:color w:val="000000"/>
                <w:sz w:val="20"/>
                <w:szCs w:val="20"/>
                <w:vertAlign w:val="superscript"/>
                <w:lang w:val="en-US" w:eastAsia="it-IT"/>
              </w:rPr>
              <w:t xml:space="preserve"> </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Derges</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Edgren</w:t>
            </w:r>
            <w:proofErr w:type="spellEnd"/>
            <w:r w:rsidRPr="009B293D">
              <w:rPr>
                <w:rFonts w:ascii="Times New Roman" w:eastAsia="Times New Roman" w:hAnsi="Times New Roman" w:cs="Times New Roman"/>
                <w:color w:val="000000"/>
                <w:sz w:val="20"/>
                <w:szCs w:val="20"/>
                <w:lang w:val="en-US" w:eastAsia="it-IT"/>
              </w:rPr>
              <w:t>, 1998</w:t>
            </w:r>
            <w:r w:rsidRPr="009B293D">
              <w:rPr>
                <w:rFonts w:ascii="Times New Roman" w:eastAsia="Times New Roman" w:hAnsi="Times New Roman" w:cs="Times New Roman"/>
                <w:b/>
                <w:color w:val="000000"/>
                <w:sz w:val="20"/>
                <w:szCs w:val="20"/>
                <w:vertAlign w:val="superscript"/>
                <w:lang w:val="en-US" w:eastAsia="it-IT"/>
              </w:rPr>
              <w:t xml:space="preserve"> S</w:t>
            </w:r>
          </w:p>
          <w:p w14:paraId="0886142D"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p>
        </w:tc>
        <w:tc>
          <w:tcPr>
            <w:tcW w:w="2410" w:type="dxa"/>
            <w:noWrap/>
            <w:vAlign w:val="center"/>
            <w:hideMark/>
          </w:tcPr>
          <w:p w14:paraId="1AC0BC45"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Job Satisfaction (PRF)</w:t>
            </w:r>
          </w:p>
          <w:p w14:paraId="6F036633"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w:t>
            </w:r>
            <w:r w:rsidRPr="009B293D">
              <w:rPr>
                <w:rFonts w:ascii="Times New Roman" w:eastAsia="Times New Roman" w:hAnsi="Times New Roman" w:cs="Times New Roman"/>
                <w:i/>
                <w:color w:val="000000"/>
                <w:sz w:val="20"/>
                <w:szCs w:val="20"/>
                <w:lang w:val="en-US" w:eastAsia="it-IT"/>
              </w:rPr>
              <w:t>Coordinator role</w:t>
            </w:r>
            <w:r w:rsidRPr="009B293D">
              <w:rPr>
                <w:rFonts w:ascii="Times New Roman" w:eastAsia="Times New Roman" w:hAnsi="Times New Roman" w:cs="Times New Roman"/>
                <w:color w:val="000000"/>
                <w:sz w:val="20"/>
                <w:szCs w:val="20"/>
                <w:lang w:val="en-US" w:eastAsia="it-IT"/>
              </w:rPr>
              <w:t xml:space="preserve">)        </w:t>
            </w:r>
          </w:p>
        </w:tc>
        <w:tc>
          <w:tcPr>
            <w:tcW w:w="708" w:type="dxa"/>
            <w:vAlign w:val="center"/>
          </w:tcPr>
          <w:p w14:paraId="7074A923"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2977" w:type="dxa"/>
            <w:noWrap/>
            <w:vAlign w:val="center"/>
            <w:hideMark/>
          </w:tcPr>
          <w:p w14:paraId="4689923C"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vertAlign w:val="superscript"/>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Breidbach</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vertAlign w:val="superscript"/>
                <w:lang w:val="en-US" w:eastAsia="it-IT"/>
              </w:rPr>
              <w:t>#</w:t>
            </w:r>
          </w:p>
        </w:tc>
      </w:tr>
      <w:tr w:rsidR="009B293D" w:rsidRPr="009B293D" w14:paraId="34089C4D" w14:textId="77777777" w:rsidTr="0022488B">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405" w:type="dxa"/>
            <w:vMerge/>
            <w:vAlign w:val="center"/>
          </w:tcPr>
          <w:p w14:paraId="10590110"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p>
        </w:tc>
        <w:tc>
          <w:tcPr>
            <w:tcW w:w="2126" w:type="dxa"/>
            <w:vMerge/>
            <w:vAlign w:val="center"/>
          </w:tcPr>
          <w:p w14:paraId="418A813A"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vMerge/>
          </w:tcPr>
          <w:p w14:paraId="798C73AB"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noWrap/>
            <w:vAlign w:val="center"/>
          </w:tcPr>
          <w:p w14:paraId="1C3E7304" w14:textId="0F69BC11"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roofErr w:type="spellStart"/>
            <w:r w:rsidRPr="009B293D">
              <w:rPr>
                <w:rFonts w:ascii="Times New Roman" w:eastAsia="Times New Roman" w:hAnsi="Times New Roman" w:cs="Times New Roman"/>
                <w:color w:val="000000"/>
                <w:sz w:val="20"/>
                <w:szCs w:val="20"/>
                <w:lang w:val="en-US" w:eastAsia="it-IT"/>
              </w:rPr>
              <w:t>Carer</w:t>
            </w:r>
            <w:r w:rsidR="00563CB9">
              <w:rPr>
                <w:rFonts w:ascii="Times New Roman" w:eastAsia="Times New Roman" w:hAnsi="Times New Roman" w:cs="Times New Roman"/>
                <w:color w:val="000000"/>
                <w:sz w:val="20"/>
                <w:szCs w:val="20"/>
                <w:lang w:val="en-US" w:eastAsia="it-IT"/>
              </w:rPr>
              <w:t>giver</w:t>
            </w:r>
            <w:r w:rsidRPr="009B293D">
              <w:rPr>
                <w:rFonts w:ascii="Times New Roman" w:eastAsia="Times New Roman" w:hAnsi="Times New Roman" w:cs="Times New Roman"/>
                <w:color w:val="000000"/>
                <w:sz w:val="20"/>
                <w:szCs w:val="20"/>
                <w:lang w:val="en-US" w:eastAsia="it-IT"/>
              </w:rPr>
              <w:t>s’satisfaction</w:t>
            </w:r>
            <w:proofErr w:type="spellEnd"/>
            <w:r w:rsidRPr="009B293D">
              <w:rPr>
                <w:rFonts w:ascii="Times New Roman" w:eastAsia="Times New Roman" w:hAnsi="Times New Roman" w:cs="Times New Roman"/>
                <w:color w:val="000000"/>
                <w:sz w:val="20"/>
                <w:szCs w:val="20"/>
                <w:lang w:val="en-US" w:eastAsia="it-IT"/>
              </w:rPr>
              <w:t xml:space="preserve"> (HU)</w:t>
            </w:r>
          </w:p>
          <w:p w14:paraId="22CF18BA"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w:t>
            </w:r>
            <w:r w:rsidRPr="009B293D">
              <w:rPr>
                <w:rFonts w:ascii="Times New Roman" w:eastAsia="Times New Roman" w:hAnsi="Times New Roman" w:cs="Times New Roman"/>
                <w:i/>
                <w:color w:val="000000"/>
                <w:sz w:val="20"/>
                <w:szCs w:val="20"/>
                <w:lang w:val="en-US" w:eastAsia="it-IT"/>
              </w:rPr>
              <w:t>role social conflict</w:t>
            </w:r>
            <w:r w:rsidRPr="009B293D">
              <w:rPr>
                <w:rFonts w:ascii="Times New Roman" w:eastAsia="Times New Roman" w:hAnsi="Times New Roman" w:cs="Times New Roman"/>
                <w:color w:val="000000"/>
                <w:sz w:val="20"/>
                <w:szCs w:val="20"/>
                <w:lang w:val="en-US" w:eastAsia="it-IT"/>
              </w:rPr>
              <w:t>)</w:t>
            </w:r>
          </w:p>
        </w:tc>
        <w:tc>
          <w:tcPr>
            <w:tcW w:w="708" w:type="dxa"/>
            <w:vAlign w:val="center"/>
          </w:tcPr>
          <w:p w14:paraId="7DF45ADA"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2977" w:type="dxa"/>
            <w:noWrap/>
            <w:vAlign w:val="center"/>
          </w:tcPr>
          <w:p w14:paraId="224E61B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Farnese et al., 2020*</w:t>
            </w:r>
            <w:r w:rsidRPr="009B293D">
              <w:rPr>
                <w:rFonts w:ascii="Times New Roman" w:eastAsia="Times New Roman" w:hAnsi="Times New Roman" w:cs="Times New Roman"/>
                <w:color w:val="000000"/>
                <w:sz w:val="20"/>
                <w:szCs w:val="20"/>
                <w:vertAlign w:val="superscript"/>
                <w:lang w:val="en-US" w:eastAsia="it-IT"/>
              </w:rPr>
              <w:t>H#</w:t>
            </w:r>
          </w:p>
        </w:tc>
      </w:tr>
      <w:tr w:rsidR="009B293D" w:rsidRPr="009B293D" w14:paraId="2638CA81"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610D7D"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Formal rules </w:t>
            </w:r>
          </w:p>
          <w:p w14:paraId="1D5FB494" w14:textId="77777777" w:rsidR="009B293D" w:rsidRPr="009B293D" w:rsidRDefault="009B293D" w:rsidP="004B3275">
            <w:pPr>
              <w:rPr>
                <w:rFonts w:ascii="Times New Roman" w:eastAsia="Times New Roman" w:hAnsi="Times New Roman" w:cs="Times New Roman"/>
                <w:color w:val="000000"/>
                <w:lang w:val="en-US" w:eastAsia="it-IT"/>
              </w:rPr>
            </w:pPr>
          </w:p>
        </w:tc>
        <w:tc>
          <w:tcPr>
            <w:tcW w:w="2126" w:type="dxa"/>
          </w:tcPr>
          <w:p w14:paraId="7B9F546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2A74D313"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Tuurnas</w:t>
            </w:r>
            <w:proofErr w:type="spellEnd"/>
            <w:r w:rsidRPr="009B293D">
              <w:rPr>
                <w:rFonts w:ascii="Times New Roman" w:eastAsia="Times New Roman" w:hAnsi="Times New Roman" w:cs="Times New Roman"/>
                <w:color w:val="000000"/>
                <w:sz w:val="20"/>
                <w:szCs w:val="20"/>
                <w:lang w:val="en-US" w:eastAsia="it-IT"/>
              </w:rPr>
              <w:t xml:space="preserve"> et al., 2015*</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xml:space="preserve">; </w:t>
            </w:r>
          </w:p>
          <w:p w14:paraId="5ED23E7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Davies et al., 2014</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Lwembe</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Neech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xml:space="preserve">; van </w:t>
            </w:r>
            <w:proofErr w:type="spellStart"/>
            <w:r w:rsidRPr="009B293D">
              <w:rPr>
                <w:rFonts w:ascii="Times New Roman" w:eastAsia="Times New Roman" w:hAnsi="Times New Roman" w:cs="Times New Roman"/>
                <w:color w:val="000000"/>
                <w:sz w:val="20"/>
                <w:szCs w:val="20"/>
                <w:lang w:val="en-US" w:eastAsia="it-IT"/>
              </w:rPr>
              <w:t>Damme</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Mangai</w:t>
            </w:r>
            <w:proofErr w:type="spellEnd"/>
            <w:r w:rsidRPr="009B293D">
              <w:rPr>
                <w:rFonts w:ascii="Times New Roman" w:eastAsia="Times New Roman" w:hAnsi="Times New Roman" w:cs="Times New Roman"/>
                <w:color w:val="000000"/>
                <w:sz w:val="20"/>
                <w:szCs w:val="20"/>
                <w:lang w:val="en-US" w:eastAsia="it-IT"/>
              </w:rPr>
              <w:t xml:space="preserve"> and De </w:t>
            </w:r>
            <w:proofErr w:type="spellStart"/>
            <w:r w:rsidRPr="009B293D">
              <w:rPr>
                <w:rFonts w:ascii="Times New Roman" w:eastAsia="Times New Roman" w:hAnsi="Times New Roman" w:cs="Times New Roman"/>
                <w:color w:val="000000"/>
                <w:sz w:val="20"/>
                <w:szCs w:val="20"/>
                <w:lang w:val="en-US" w:eastAsia="it-IT"/>
              </w:rPr>
              <w:t>Vries</w:t>
            </w:r>
            <w:proofErr w:type="spellEnd"/>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P</w:t>
            </w:r>
          </w:p>
        </w:tc>
        <w:tc>
          <w:tcPr>
            <w:tcW w:w="2410" w:type="dxa"/>
            <w:noWrap/>
          </w:tcPr>
          <w:p w14:paraId="42B34EC5"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73E1B8D9"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tcPr>
          <w:p w14:paraId="357D6281"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9B293D" w:rsidRPr="009B293D" w14:paraId="04C8ABB0" w14:textId="77777777" w:rsidTr="0022488B">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405" w:type="dxa"/>
            <w:vMerge w:val="restart"/>
            <w:vAlign w:val="center"/>
            <w:hideMark/>
          </w:tcPr>
          <w:p w14:paraId="6BBD6FF5"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 xml:space="preserve">Definition of selection criteria, allocation of responsibility and boundaries </w:t>
            </w:r>
          </w:p>
        </w:tc>
        <w:tc>
          <w:tcPr>
            <w:tcW w:w="2126" w:type="dxa"/>
            <w:vAlign w:val="center"/>
          </w:tcPr>
          <w:p w14:paraId="5D7CF394"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Specification of roles, selection criteria and the level of CC required </w:t>
            </w:r>
          </w:p>
        </w:tc>
        <w:tc>
          <w:tcPr>
            <w:tcW w:w="3686" w:type="dxa"/>
            <w:vAlign w:val="center"/>
            <w:hideMark/>
          </w:tcPr>
          <w:p w14:paraId="1D994C0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Hawkins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Fraser et al., 2017</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Sharma et al., 2011</w:t>
            </w:r>
            <w:r w:rsidRPr="009B293D">
              <w:rPr>
                <w:rFonts w:ascii="Times New Roman" w:eastAsia="Times New Roman" w:hAnsi="Times New Roman" w:cs="Times New Roman"/>
                <w:color w:val="000000"/>
                <w:sz w:val="20"/>
                <w:szCs w:val="20"/>
                <w:vertAlign w:val="superscript"/>
                <w:lang w:val="en-US" w:eastAsia="it-IT"/>
              </w:rPr>
              <w:t>H</w:t>
            </w:r>
            <w:r w:rsidRPr="009B293D">
              <w:rPr>
                <w:rFonts w:ascii="Times New Roman" w:eastAsia="Times New Roman" w:hAnsi="Times New Roman" w:cs="Times New Roman"/>
                <w:color w:val="000000"/>
                <w:sz w:val="20"/>
                <w:szCs w:val="20"/>
                <w:lang w:val="en-US" w:eastAsia="it-IT"/>
              </w:rPr>
              <w:t>; 2013</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van </w:t>
            </w:r>
            <w:proofErr w:type="spellStart"/>
            <w:r w:rsidRPr="009B293D">
              <w:rPr>
                <w:rFonts w:ascii="Times New Roman" w:eastAsia="Times New Roman" w:hAnsi="Times New Roman" w:cs="Times New Roman"/>
                <w:color w:val="000000"/>
                <w:sz w:val="20"/>
                <w:szCs w:val="20"/>
                <w:lang w:val="en-US" w:eastAsia="it-IT"/>
              </w:rPr>
              <w:t>Damme</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w:t>
            </w:r>
          </w:p>
        </w:tc>
        <w:tc>
          <w:tcPr>
            <w:tcW w:w="2410" w:type="dxa"/>
            <w:vAlign w:val="center"/>
            <w:hideMark/>
          </w:tcPr>
          <w:p w14:paraId="1D07A661"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sz w:val="20"/>
                <w:szCs w:val="20"/>
                <w:lang w:val="en-US" w:eastAsia="it-IT"/>
              </w:rPr>
              <w:t>Lack of:</w:t>
            </w:r>
          </w:p>
          <w:p w14:paraId="4986A34A" w14:textId="6C414AC2"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xml:space="preserve">Frustration, </w:t>
            </w:r>
            <w:r w:rsidR="00391AB5" w:rsidRPr="009B293D">
              <w:rPr>
                <w:rFonts w:ascii="Times New Roman" w:eastAsia="Times New Roman" w:hAnsi="Times New Roman" w:cs="Times New Roman"/>
                <w:color w:val="000000"/>
                <w:sz w:val="20"/>
                <w:szCs w:val="20"/>
                <w:lang w:val="en-US" w:eastAsia="it-IT"/>
              </w:rPr>
              <w:t>marginalization</w:t>
            </w:r>
            <w:r w:rsidRPr="009B293D">
              <w:rPr>
                <w:rFonts w:ascii="Times New Roman" w:eastAsia="Times New Roman" w:hAnsi="Times New Roman" w:cs="Times New Roman"/>
                <w:color w:val="000000"/>
                <w:sz w:val="20"/>
                <w:szCs w:val="20"/>
                <w:lang w:val="en-US" w:eastAsia="it-IT"/>
              </w:rPr>
              <w:t xml:space="preserve"> of some categories (HU)</w:t>
            </w:r>
          </w:p>
        </w:tc>
        <w:tc>
          <w:tcPr>
            <w:tcW w:w="708" w:type="dxa"/>
            <w:vAlign w:val="center"/>
          </w:tcPr>
          <w:p w14:paraId="4D3335BC"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2977" w:type="dxa"/>
            <w:noWrap/>
            <w:vAlign w:val="center"/>
            <w:hideMark/>
          </w:tcPr>
          <w:p w14:paraId="40A13DB2"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Munoz, 2013</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Neech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H</w:t>
            </w:r>
          </w:p>
        </w:tc>
      </w:tr>
      <w:tr w:rsidR="009B293D" w:rsidRPr="009B293D" w14:paraId="0CAD34DE" w14:textId="77777777" w:rsidTr="0022488B">
        <w:trPr>
          <w:trHeight w:val="729"/>
        </w:trPr>
        <w:tc>
          <w:tcPr>
            <w:cnfStyle w:val="001000000000" w:firstRow="0" w:lastRow="0" w:firstColumn="1" w:lastColumn="0" w:oddVBand="0" w:evenVBand="0" w:oddHBand="0" w:evenHBand="0" w:firstRowFirstColumn="0" w:firstRowLastColumn="0" w:lastRowFirstColumn="0" w:lastRowLastColumn="0"/>
            <w:tcW w:w="2405" w:type="dxa"/>
            <w:vMerge/>
          </w:tcPr>
          <w:p w14:paraId="216F2022"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Align w:val="center"/>
          </w:tcPr>
          <w:p w14:paraId="3F307DBC"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Representatives or champions involvement</w:t>
            </w:r>
          </w:p>
        </w:tc>
        <w:tc>
          <w:tcPr>
            <w:tcW w:w="3686" w:type="dxa"/>
            <w:vAlign w:val="center"/>
          </w:tcPr>
          <w:p w14:paraId="425476C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color w:val="000000"/>
                <w:sz w:val="20"/>
                <w:szCs w:val="20"/>
                <w:lang w:val="en-US" w:eastAsia="it-IT"/>
              </w:rPr>
              <w:t xml:space="preserve"> Eriksson,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
          <w:p w14:paraId="3D5D9632"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Mantovani</w:t>
            </w:r>
            <w:proofErr w:type="spellEnd"/>
            <w:r w:rsidRPr="009B293D">
              <w:rPr>
                <w:rFonts w:ascii="Times New Roman" w:eastAsia="Times New Roman" w:hAnsi="Times New Roman" w:cs="Times New Roman"/>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Brown et al., 2020</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2410" w:type="dxa"/>
            <w:vAlign w:val="center"/>
          </w:tcPr>
          <w:p w14:paraId="4A57D73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vAlign w:val="center"/>
          </w:tcPr>
          <w:p w14:paraId="26E7B3F8"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vAlign w:val="center"/>
          </w:tcPr>
          <w:p w14:paraId="21EFEEE9"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746EFD2C" w14:textId="77777777" w:rsidTr="0022488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405" w:type="dxa"/>
            <w:vMerge/>
            <w:hideMark/>
          </w:tcPr>
          <w:p w14:paraId="6BD1E26A"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Align w:val="center"/>
            <w:hideMark/>
          </w:tcPr>
          <w:p w14:paraId="6DE7FE6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E-tools </w:t>
            </w:r>
          </w:p>
        </w:tc>
        <w:tc>
          <w:tcPr>
            <w:tcW w:w="3686" w:type="dxa"/>
            <w:hideMark/>
          </w:tcPr>
          <w:p w14:paraId="7818C0F6"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 xml:space="preserve"> Farr et al., 2018</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roofErr w:type="spellStart"/>
            <w:r w:rsidRPr="009B293D">
              <w:rPr>
                <w:rFonts w:ascii="Times New Roman" w:eastAsia="Times New Roman" w:hAnsi="Times New Roman" w:cs="Times New Roman"/>
                <w:color w:val="000000"/>
                <w:sz w:val="20"/>
                <w:szCs w:val="20"/>
                <w:lang w:val="en-US" w:eastAsia="it-IT"/>
              </w:rPr>
              <w:t>Badiu</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2410" w:type="dxa"/>
            <w:noWrap/>
            <w:hideMark/>
          </w:tcPr>
          <w:p w14:paraId="68AF9912"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3390438C"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407C1CF0"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p>
        </w:tc>
      </w:tr>
      <w:tr w:rsidR="009B293D" w:rsidRPr="009B293D" w14:paraId="798D3626"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14312" w:type="dxa"/>
            <w:gridSpan w:val="6"/>
            <w:vAlign w:val="center"/>
          </w:tcPr>
          <w:p w14:paraId="60F386F4" w14:textId="77777777" w:rsidR="009B293D" w:rsidRPr="009B293D" w:rsidRDefault="009B293D" w:rsidP="0022488B">
            <w:pPr>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lang w:val="en-US" w:eastAsia="it-IT"/>
              </w:rPr>
              <w:lastRenderedPageBreak/>
              <w:t>PLANNING AND ACCOUNTABILITY</w:t>
            </w:r>
          </w:p>
        </w:tc>
      </w:tr>
      <w:tr w:rsidR="009B293D" w:rsidRPr="009B293D" w14:paraId="7D5B3A3A"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9634525" w14:textId="77777777" w:rsidR="009B293D" w:rsidRPr="009B293D" w:rsidRDefault="009B293D" w:rsidP="0022488B">
            <w:pPr>
              <w:rPr>
                <w:rFonts w:ascii="Times New Roman" w:eastAsia="Times New Roman" w:hAnsi="Times New Roman" w:cs="Times New Roman"/>
                <w:color w:val="000000"/>
                <w:sz w:val="20"/>
                <w:lang w:val="en-US" w:eastAsia="it-IT"/>
              </w:rPr>
            </w:pPr>
            <w:r w:rsidRPr="009B293D">
              <w:rPr>
                <w:rFonts w:ascii="Times New Roman" w:eastAsia="Times New Roman" w:hAnsi="Times New Roman" w:cs="Times New Roman"/>
                <w:color w:val="000000"/>
                <w:sz w:val="20"/>
                <w:lang w:val="en-US" w:eastAsia="it-IT"/>
              </w:rPr>
              <w:t>Goal setting and evaluation plan</w:t>
            </w:r>
          </w:p>
        </w:tc>
        <w:tc>
          <w:tcPr>
            <w:tcW w:w="2126" w:type="dxa"/>
          </w:tcPr>
          <w:p w14:paraId="3060614D"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7C819E09"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Fors</w:t>
            </w:r>
            <w:proofErr w:type="spellEnd"/>
            <w:r w:rsidRPr="009B293D">
              <w:rPr>
                <w:rFonts w:ascii="Times New Roman" w:eastAsia="Times New Roman" w:hAnsi="Times New Roman" w:cs="Times New Roman"/>
                <w:color w:val="000000"/>
                <w:sz w:val="20"/>
                <w:szCs w:val="20"/>
                <w:lang w:val="en-US" w:eastAsia="it-IT"/>
              </w:rPr>
              <w:t xml:space="preserve"> et al., 2015</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2018</w:t>
            </w:r>
            <w:r w:rsidRPr="009B293D">
              <w:rPr>
                <w:rFonts w:ascii="Times New Roman" w:eastAsia="Times New Roman" w:hAnsi="Times New Roman" w:cs="Times New Roman"/>
                <w:color w:val="000000"/>
                <w:sz w:val="20"/>
                <w:szCs w:val="20"/>
                <w:vertAlign w:val="superscript"/>
                <w:lang w:val="en-US" w:eastAsia="it-IT"/>
              </w:rPr>
              <w:t xml:space="preserve"> H</w:t>
            </w:r>
          </w:p>
          <w:p w14:paraId="1398C206"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Davies et al., 2014</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McAllister et al., 2018</w:t>
            </w:r>
            <w:r w:rsidRPr="009B293D">
              <w:rPr>
                <w:rFonts w:ascii="Times New Roman" w:eastAsia="Times New Roman" w:hAnsi="Times New Roman" w:cs="Times New Roman"/>
                <w:color w:val="000000"/>
                <w:sz w:val="20"/>
                <w:szCs w:val="20"/>
                <w:vertAlign w:val="superscript"/>
                <w:lang w:val="en-US" w:eastAsia="it-IT"/>
              </w:rPr>
              <w:t xml:space="preserve"> H</w:t>
            </w:r>
            <w:r w:rsidRPr="009B293D" w:rsidDel="006E3EEB">
              <w:rPr>
                <w:rFonts w:ascii="Times New Roman" w:eastAsia="Times New Roman" w:hAnsi="Times New Roman" w:cs="Times New Roman"/>
                <w:color w:val="000000"/>
                <w:sz w:val="20"/>
                <w:szCs w:val="20"/>
                <w:lang w:val="en-US" w:eastAsia="it-IT"/>
              </w:rPr>
              <w:t xml:space="preserve"> </w:t>
            </w:r>
          </w:p>
        </w:tc>
        <w:tc>
          <w:tcPr>
            <w:tcW w:w="2410" w:type="dxa"/>
            <w:noWrap/>
          </w:tcPr>
          <w:p w14:paraId="6658124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5BC32808"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tcPr>
          <w:p w14:paraId="68E391B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60C12B13"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2405" w:type="dxa"/>
            <w:vMerge w:val="restart"/>
            <w:vAlign w:val="center"/>
          </w:tcPr>
          <w:p w14:paraId="2FD5CE37"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Accountability system</w:t>
            </w:r>
          </w:p>
          <w:p w14:paraId="3854D34C"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w:t>
            </w:r>
            <w:r w:rsidRPr="009B293D">
              <w:rPr>
                <w:rFonts w:ascii="Times New Roman" w:eastAsia="Times New Roman" w:hAnsi="Times New Roman" w:cs="Times New Roman"/>
                <w:color w:val="000000"/>
                <w:sz w:val="20"/>
                <w:szCs w:val="20"/>
                <w:lang w:val="en-US" w:eastAsia="it-IT"/>
              </w:rPr>
              <w:t>sharing goal, progress and outcome)</w:t>
            </w:r>
            <w:r w:rsidRPr="009B293D">
              <w:rPr>
                <w:rFonts w:ascii="Times New Roman" w:eastAsia="Times New Roman" w:hAnsi="Times New Roman" w:cs="Times New Roman"/>
                <w:iCs/>
                <w:color w:val="000000"/>
                <w:sz w:val="20"/>
                <w:szCs w:val="20"/>
                <w:lang w:val="en-US" w:eastAsia="it-IT"/>
              </w:rPr>
              <w:t xml:space="preserve"> </w:t>
            </w:r>
          </w:p>
        </w:tc>
        <w:tc>
          <w:tcPr>
            <w:tcW w:w="2126" w:type="dxa"/>
            <w:vMerge w:val="restart"/>
            <w:vAlign w:val="center"/>
          </w:tcPr>
          <w:p w14:paraId="293AD0BE"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Clear and shared vision </w:t>
            </w:r>
          </w:p>
        </w:tc>
        <w:tc>
          <w:tcPr>
            <w:tcW w:w="3686" w:type="dxa"/>
          </w:tcPr>
          <w:p w14:paraId="5066E376"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Hawkins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Morton and </w:t>
            </w:r>
            <w:proofErr w:type="spellStart"/>
            <w:r w:rsidRPr="009B293D">
              <w:rPr>
                <w:rFonts w:ascii="Times New Roman" w:eastAsia="Times New Roman" w:hAnsi="Times New Roman" w:cs="Times New Roman"/>
                <w:color w:val="000000"/>
                <w:sz w:val="20"/>
                <w:szCs w:val="20"/>
                <w:lang w:val="en-US" w:eastAsia="it-IT"/>
              </w:rPr>
              <w:t>Paice</w:t>
            </w:r>
            <w:proofErr w:type="spellEnd"/>
            <w:r w:rsidRPr="009B293D">
              <w:rPr>
                <w:rFonts w:ascii="Times New Roman" w:eastAsia="Times New Roman" w:hAnsi="Times New Roman" w:cs="Times New Roman"/>
                <w:color w:val="000000"/>
                <w:sz w:val="20"/>
                <w:szCs w:val="20"/>
                <w:lang w:val="en-US" w:eastAsia="it-IT"/>
              </w:rPr>
              <w:t>, 2016</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2410" w:type="dxa"/>
            <w:noWrap/>
          </w:tcPr>
          <w:p w14:paraId="163108ED"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72302484"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p>
        </w:tc>
        <w:tc>
          <w:tcPr>
            <w:tcW w:w="2977" w:type="dxa"/>
            <w:noWrap/>
          </w:tcPr>
          <w:p w14:paraId="3BF5D38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9B293D" w:rsidRPr="009B293D" w14:paraId="1EE4D3D0"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05" w:type="dxa"/>
            <w:vMerge/>
          </w:tcPr>
          <w:p w14:paraId="6D9E5EDA"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p>
        </w:tc>
        <w:tc>
          <w:tcPr>
            <w:tcW w:w="2126" w:type="dxa"/>
            <w:vMerge/>
            <w:vAlign w:val="center"/>
          </w:tcPr>
          <w:p w14:paraId="6FA9C110"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FF0000"/>
                <w:sz w:val="20"/>
                <w:szCs w:val="20"/>
                <w:lang w:val="en-US" w:eastAsia="it-IT"/>
              </w:rPr>
            </w:pPr>
          </w:p>
        </w:tc>
        <w:tc>
          <w:tcPr>
            <w:tcW w:w="3686" w:type="dxa"/>
          </w:tcPr>
          <w:p w14:paraId="5E6063F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noWrap/>
          </w:tcPr>
          <w:p w14:paraId="32E8F7B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0"/>
                <w:szCs w:val="20"/>
                <w:lang w:val="en-US" w:eastAsia="it-IT"/>
              </w:rPr>
            </w:pPr>
            <w:r w:rsidRPr="009B293D">
              <w:rPr>
                <w:rFonts w:ascii="Times New Roman" w:eastAsia="Times New Roman" w:hAnsi="Times New Roman" w:cs="Times New Roman"/>
                <w:i/>
                <w:iCs/>
                <w:sz w:val="20"/>
                <w:szCs w:val="20"/>
                <w:lang w:val="en-US" w:eastAsia="it-IT"/>
              </w:rPr>
              <w:t xml:space="preserve">Lack of: </w:t>
            </w:r>
          </w:p>
          <w:p w14:paraId="2E75002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Frustration (HU)</w:t>
            </w:r>
          </w:p>
        </w:tc>
        <w:tc>
          <w:tcPr>
            <w:tcW w:w="708" w:type="dxa"/>
          </w:tcPr>
          <w:p w14:paraId="5993A09F"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iCs/>
                <w:color w:val="000000"/>
                <w:sz w:val="24"/>
                <w:szCs w:val="20"/>
                <w:lang w:val="en-US" w:eastAsia="it-IT"/>
              </w:rPr>
              <w:t>+</w:t>
            </w:r>
          </w:p>
        </w:tc>
        <w:tc>
          <w:tcPr>
            <w:tcW w:w="2977" w:type="dxa"/>
            <w:noWrap/>
          </w:tcPr>
          <w:p w14:paraId="0F85E668"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iCs/>
                <w:color w:val="000000"/>
                <w:sz w:val="20"/>
                <w:szCs w:val="20"/>
                <w:lang w:val="en-US" w:eastAsia="it-IT"/>
              </w:rPr>
              <w:t>Munoz, 2013</w:t>
            </w:r>
            <w:r w:rsidRPr="009B293D">
              <w:rPr>
                <w:rFonts w:ascii="Times New Roman" w:eastAsia="Times New Roman" w:hAnsi="Times New Roman" w:cs="Times New Roman"/>
                <w:iCs/>
                <w:color w:val="000000"/>
                <w:sz w:val="20"/>
                <w:szCs w:val="20"/>
                <w:vertAlign w:val="superscript"/>
                <w:lang w:val="en-US" w:eastAsia="it-IT"/>
              </w:rPr>
              <w:t>P</w:t>
            </w:r>
          </w:p>
        </w:tc>
      </w:tr>
      <w:tr w:rsidR="009B293D" w:rsidRPr="009B293D" w14:paraId="0F561069"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2405" w:type="dxa"/>
            <w:vMerge/>
          </w:tcPr>
          <w:p w14:paraId="4B9E9699" w14:textId="77777777" w:rsidR="009B293D" w:rsidRPr="009B293D" w:rsidRDefault="009B293D" w:rsidP="0022488B">
            <w:pPr>
              <w:rPr>
                <w:rFonts w:ascii="Times New Roman" w:eastAsia="Times New Roman" w:hAnsi="Times New Roman" w:cs="Times New Roman"/>
                <w:iCs/>
                <w:color w:val="000000"/>
                <w:sz w:val="20"/>
                <w:szCs w:val="20"/>
                <w:lang w:val="en-US" w:eastAsia="it-IT"/>
              </w:rPr>
            </w:pPr>
          </w:p>
        </w:tc>
        <w:tc>
          <w:tcPr>
            <w:tcW w:w="2126" w:type="dxa"/>
            <w:vMerge/>
            <w:vAlign w:val="center"/>
          </w:tcPr>
          <w:p w14:paraId="1E0442B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FF0000"/>
                <w:sz w:val="20"/>
                <w:szCs w:val="20"/>
                <w:lang w:val="en-US" w:eastAsia="it-IT"/>
              </w:rPr>
            </w:pPr>
          </w:p>
        </w:tc>
        <w:tc>
          <w:tcPr>
            <w:tcW w:w="3686" w:type="dxa"/>
          </w:tcPr>
          <w:p w14:paraId="2480969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noWrap/>
          </w:tcPr>
          <w:p w14:paraId="741CE69B"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sz w:val="20"/>
                <w:szCs w:val="20"/>
                <w:lang w:val="en-US" w:eastAsia="it-IT"/>
              </w:rPr>
              <w:t>Lack of:</w:t>
            </w:r>
          </w:p>
          <w:p w14:paraId="13C7AF6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Acceptability (PRV)</w:t>
            </w:r>
          </w:p>
        </w:tc>
        <w:tc>
          <w:tcPr>
            <w:tcW w:w="708" w:type="dxa"/>
          </w:tcPr>
          <w:p w14:paraId="6EA12695"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0"/>
                <w:lang w:val="en-US" w:eastAsia="it-IT"/>
              </w:rPr>
            </w:pPr>
          </w:p>
          <w:p w14:paraId="3752215C"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iCs/>
                <w:color w:val="000000"/>
                <w:sz w:val="24"/>
                <w:szCs w:val="20"/>
                <w:lang w:val="en-US" w:eastAsia="it-IT"/>
              </w:rPr>
              <w:t>-</w:t>
            </w:r>
          </w:p>
        </w:tc>
        <w:tc>
          <w:tcPr>
            <w:tcW w:w="2977" w:type="dxa"/>
            <w:noWrap/>
          </w:tcPr>
          <w:p w14:paraId="64D68A61"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w:t>
            </w:r>
          </w:p>
          <w:p w14:paraId="1587A1C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iCs/>
                <w:color w:val="000000"/>
                <w:sz w:val="20"/>
                <w:szCs w:val="20"/>
                <w:lang w:val="en-US" w:eastAsia="it-IT"/>
              </w:rPr>
              <w:t>CC:</w:t>
            </w:r>
            <w:r w:rsidRPr="009B293D">
              <w:rPr>
                <w:rFonts w:ascii="Times New Roman" w:eastAsia="Times New Roman" w:hAnsi="Times New Roman" w:cs="Times New Roman"/>
                <w:iCs/>
                <w:color w:val="000000"/>
                <w:sz w:val="20"/>
                <w:szCs w:val="20"/>
                <w:lang w:val="en-US" w:eastAsia="it-IT"/>
              </w:rPr>
              <w:t xml:space="preserve"> </w:t>
            </w:r>
            <w:proofErr w:type="spellStart"/>
            <w:r w:rsidRPr="009B293D">
              <w:rPr>
                <w:rFonts w:ascii="Times New Roman" w:eastAsia="Times New Roman" w:hAnsi="Times New Roman" w:cs="Times New Roman"/>
                <w:iCs/>
                <w:color w:val="000000"/>
                <w:sz w:val="20"/>
                <w:szCs w:val="20"/>
                <w:lang w:val="en-US" w:eastAsia="it-IT"/>
              </w:rPr>
              <w:t>Boerema</w:t>
            </w:r>
            <w:proofErr w:type="spellEnd"/>
            <w:r w:rsidRPr="009B293D">
              <w:rPr>
                <w:rFonts w:ascii="Times New Roman" w:eastAsia="Times New Roman" w:hAnsi="Times New Roman" w:cs="Times New Roman"/>
                <w:iCs/>
                <w:color w:val="000000"/>
                <w:sz w:val="20"/>
                <w:szCs w:val="20"/>
                <w:lang w:val="en-US" w:eastAsia="it-IT"/>
              </w:rPr>
              <w:t xml:space="preserve"> et al., 2017</w:t>
            </w:r>
            <w:r w:rsidRPr="009B293D">
              <w:rPr>
                <w:rFonts w:ascii="Times New Roman" w:eastAsia="Times New Roman" w:hAnsi="Times New Roman" w:cs="Times New Roman"/>
                <w:color w:val="000000"/>
                <w:sz w:val="20"/>
                <w:szCs w:val="20"/>
                <w:vertAlign w:val="superscript"/>
                <w:lang w:val="en-US" w:eastAsia="it-IT"/>
              </w:rPr>
              <w:t>H</w:t>
            </w:r>
          </w:p>
        </w:tc>
      </w:tr>
      <w:tr w:rsidR="009B293D" w:rsidRPr="009B293D" w14:paraId="7A1EF9F0" w14:textId="77777777" w:rsidTr="0022488B">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405" w:type="dxa"/>
            <w:vMerge/>
          </w:tcPr>
          <w:p w14:paraId="73C039B3"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Merge w:val="restart"/>
            <w:vAlign w:val="center"/>
          </w:tcPr>
          <w:p w14:paraId="307272A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Monitoring and reporting</w:t>
            </w:r>
          </w:p>
        </w:tc>
        <w:tc>
          <w:tcPr>
            <w:tcW w:w="3686" w:type="dxa"/>
          </w:tcPr>
          <w:p w14:paraId="31A5366D"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vAlign w:val="center"/>
          </w:tcPr>
          <w:p w14:paraId="2A25D18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Future CC intention (HU)</w:t>
            </w:r>
          </w:p>
        </w:tc>
        <w:tc>
          <w:tcPr>
            <w:tcW w:w="708" w:type="dxa"/>
            <w:vAlign w:val="center"/>
          </w:tcPr>
          <w:p w14:paraId="07E52C40"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 xml:space="preserve">   +</w:t>
            </w:r>
          </w:p>
        </w:tc>
        <w:tc>
          <w:tcPr>
            <w:tcW w:w="2977" w:type="dxa"/>
            <w:noWrap/>
            <w:vAlign w:val="center"/>
          </w:tcPr>
          <w:p w14:paraId="7DDF49CB"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 xml:space="preserve">Morton and </w:t>
            </w:r>
            <w:proofErr w:type="spellStart"/>
            <w:r w:rsidRPr="009B293D">
              <w:rPr>
                <w:rFonts w:ascii="Times New Roman" w:eastAsia="Times New Roman" w:hAnsi="Times New Roman" w:cs="Times New Roman"/>
                <w:color w:val="000000"/>
                <w:sz w:val="20"/>
                <w:szCs w:val="20"/>
                <w:lang w:val="en-US" w:eastAsia="it-IT"/>
              </w:rPr>
              <w:t>Paice</w:t>
            </w:r>
            <w:proofErr w:type="spellEnd"/>
            <w:r w:rsidRPr="009B293D">
              <w:rPr>
                <w:rFonts w:ascii="Times New Roman" w:eastAsia="Times New Roman" w:hAnsi="Times New Roman" w:cs="Times New Roman"/>
                <w:color w:val="000000"/>
                <w:sz w:val="20"/>
                <w:szCs w:val="20"/>
                <w:lang w:val="en-US" w:eastAsia="it-IT"/>
              </w:rPr>
              <w:t>, 2016</w:t>
            </w:r>
            <w:r w:rsidRPr="009B293D">
              <w:rPr>
                <w:rFonts w:ascii="Times New Roman" w:eastAsia="Times New Roman" w:hAnsi="Times New Roman" w:cs="Times New Roman"/>
                <w:color w:val="000000"/>
                <w:sz w:val="20"/>
                <w:szCs w:val="20"/>
                <w:vertAlign w:val="superscript"/>
                <w:lang w:val="en-US" w:eastAsia="it-IT"/>
              </w:rPr>
              <w:t xml:space="preserve"> H</w:t>
            </w:r>
          </w:p>
        </w:tc>
      </w:tr>
      <w:tr w:rsidR="009B293D" w:rsidRPr="009B293D" w14:paraId="4229002C"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2405" w:type="dxa"/>
            <w:vMerge/>
          </w:tcPr>
          <w:p w14:paraId="11675C82"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Merge/>
            <w:vAlign w:val="center"/>
          </w:tcPr>
          <w:p w14:paraId="4554A57E"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5B5DAA7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tcPr>
          <w:p w14:paraId="33607875"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Burden (PRF)</w:t>
            </w:r>
          </w:p>
        </w:tc>
        <w:tc>
          <w:tcPr>
            <w:tcW w:w="708" w:type="dxa"/>
          </w:tcPr>
          <w:p w14:paraId="16F9FE51"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2977" w:type="dxa"/>
            <w:noWrap/>
          </w:tcPr>
          <w:p w14:paraId="0F9E2CC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hAnsi="Times New Roman" w:cs="Times New Roman"/>
                <w:b/>
                <w:sz w:val="20"/>
                <w:szCs w:val="20"/>
                <w:lang w:val="en-US"/>
              </w:rPr>
              <w:t>CC:</w:t>
            </w:r>
            <w:r w:rsidRPr="009B293D">
              <w:rPr>
                <w:rFonts w:ascii="Times New Roman" w:hAnsi="Times New Roman" w:cs="Times New Roman"/>
                <w:sz w:val="20"/>
                <w:szCs w:val="20"/>
                <w:lang w:val="en-US"/>
              </w:rPr>
              <w:t xml:space="preserve"> Fleming and Osborne, 2019</w:t>
            </w:r>
            <w:r w:rsidRPr="009B293D">
              <w:rPr>
                <w:rFonts w:ascii="Times New Roman" w:hAnsi="Times New Roman" w:cs="Times New Roman"/>
                <w:sz w:val="20"/>
                <w:szCs w:val="20"/>
                <w:vertAlign w:val="superscript"/>
                <w:lang w:val="en-US"/>
              </w:rPr>
              <w:t>P</w:t>
            </w:r>
          </w:p>
        </w:tc>
      </w:tr>
      <w:tr w:rsidR="009B293D" w:rsidRPr="009B293D" w14:paraId="3BADEE42" w14:textId="77777777" w:rsidTr="0022488B">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405" w:type="dxa"/>
            <w:vMerge/>
          </w:tcPr>
          <w:p w14:paraId="39F87A11"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Merge/>
            <w:vAlign w:val="center"/>
          </w:tcPr>
          <w:p w14:paraId="0C6FAF1A"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339D3284"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tcPr>
          <w:p w14:paraId="30A7C30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US" w:eastAsia="it-IT"/>
              </w:rPr>
            </w:pPr>
            <w:r w:rsidRPr="009B293D">
              <w:rPr>
                <w:rFonts w:ascii="Times New Roman" w:eastAsia="Times New Roman" w:hAnsi="Times New Roman" w:cs="Times New Roman"/>
                <w:i/>
                <w:iCs/>
                <w:sz w:val="20"/>
                <w:szCs w:val="20"/>
                <w:lang w:val="en-US" w:eastAsia="it-IT"/>
              </w:rPr>
              <w:t>Lack of:</w:t>
            </w:r>
          </w:p>
          <w:p w14:paraId="2EF1AB8D"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FF0000"/>
                <w:sz w:val="20"/>
                <w:szCs w:val="20"/>
                <w:lang w:val="en-US" w:eastAsia="it-IT"/>
              </w:rPr>
            </w:pPr>
            <w:r w:rsidRPr="009B293D">
              <w:rPr>
                <w:rFonts w:ascii="Times New Roman" w:eastAsia="Times New Roman" w:hAnsi="Times New Roman" w:cs="Times New Roman"/>
                <w:color w:val="000000"/>
                <w:sz w:val="20"/>
                <w:szCs w:val="20"/>
                <w:lang w:val="en-US" w:eastAsia="it-IT"/>
              </w:rPr>
              <w:t xml:space="preserve">Dissatisfaction (HU)                         </w:t>
            </w:r>
          </w:p>
        </w:tc>
        <w:tc>
          <w:tcPr>
            <w:tcW w:w="708" w:type="dxa"/>
          </w:tcPr>
          <w:p w14:paraId="084F090F"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0"/>
                <w:lang w:val="en-US" w:eastAsia="it-IT"/>
              </w:rPr>
            </w:pPr>
            <w:r w:rsidRPr="009B293D">
              <w:rPr>
                <w:rFonts w:ascii="Times New Roman" w:eastAsia="Times New Roman" w:hAnsi="Times New Roman" w:cs="Times New Roman"/>
                <w:color w:val="000000"/>
                <w:sz w:val="24"/>
                <w:szCs w:val="20"/>
                <w:lang w:val="en-US" w:eastAsia="it-IT"/>
              </w:rPr>
              <w:t>+</w:t>
            </w:r>
          </w:p>
        </w:tc>
        <w:tc>
          <w:tcPr>
            <w:tcW w:w="2977" w:type="dxa"/>
            <w:noWrap/>
          </w:tcPr>
          <w:p w14:paraId="5B1B26D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B293D">
              <w:rPr>
                <w:rFonts w:ascii="Times New Roman" w:eastAsia="Times New Roman" w:hAnsi="Times New Roman" w:cs="Times New Roman"/>
                <w:b/>
                <w:color w:val="000000"/>
                <w:sz w:val="20"/>
                <w:szCs w:val="20"/>
                <w:lang w:val="en-US" w:eastAsia="it-IT"/>
              </w:rPr>
              <w:t xml:space="preserve">CP: </w:t>
            </w:r>
            <w:proofErr w:type="spellStart"/>
            <w:r w:rsidRPr="009B293D">
              <w:rPr>
                <w:rFonts w:ascii="Times New Roman" w:eastAsia="Times New Roman" w:hAnsi="Times New Roman" w:cs="Times New Roman"/>
                <w:color w:val="000000"/>
                <w:sz w:val="20"/>
                <w:szCs w:val="20"/>
                <w:lang w:val="en-US" w:eastAsia="it-IT"/>
              </w:rPr>
              <w:t>Neech</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H</w:t>
            </w:r>
          </w:p>
        </w:tc>
      </w:tr>
      <w:tr w:rsidR="009B293D" w:rsidRPr="009B293D" w14:paraId="23013E92" w14:textId="77777777" w:rsidTr="0022488B">
        <w:trPr>
          <w:trHeight w:val="290"/>
        </w:trPr>
        <w:tc>
          <w:tcPr>
            <w:cnfStyle w:val="001000000000" w:firstRow="0" w:lastRow="0" w:firstColumn="1" w:lastColumn="0" w:oddVBand="0" w:evenVBand="0" w:oddHBand="0" w:evenHBand="0" w:firstRowFirstColumn="0" w:firstRowLastColumn="0" w:lastRowFirstColumn="0" w:lastRowLastColumn="0"/>
            <w:tcW w:w="2405" w:type="dxa"/>
            <w:vMerge/>
            <w:hideMark/>
          </w:tcPr>
          <w:p w14:paraId="1A9A1FE3"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Align w:val="center"/>
            <w:hideMark/>
          </w:tcPr>
          <w:p w14:paraId="25C60D0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Clear commissioning on funds </w:t>
            </w:r>
          </w:p>
        </w:tc>
        <w:tc>
          <w:tcPr>
            <w:tcW w:w="3686" w:type="dxa"/>
            <w:hideMark/>
          </w:tcPr>
          <w:p w14:paraId="39ED820E"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Davies et al., 2014</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2410" w:type="dxa"/>
            <w:noWrap/>
            <w:hideMark/>
          </w:tcPr>
          <w:p w14:paraId="67A330BF"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7A91EB2C"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4AF7E461"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9B293D" w:rsidRPr="009B293D" w14:paraId="1DAC989C"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vMerge/>
          </w:tcPr>
          <w:p w14:paraId="01CA3F02"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vAlign w:val="center"/>
          </w:tcPr>
          <w:p w14:paraId="46DFECA5"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Awareness of costs by clinicians </w:t>
            </w:r>
          </w:p>
        </w:tc>
        <w:tc>
          <w:tcPr>
            <w:tcW w:w="3686" w:type="dxa"/>
          </w:tcPr>
          <w:p w14:paraId="17864346"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roofErr w:type="spellStart"/>
            <w:r w:rsidRPr="009B293D">
              <w:rPr>
                <w:rFonts w:ascii="Times New Roman" w:eastAsia="Times New Roman" w:hAnsi="Times New Roman" w:cs="Times New Roman"/>
                <w:b/>
                <w:color w:val="000000"/>
                <w:sz w:val="20"/>
                <w:szCs w:val="20"/>
                <w:lang w:val="en-US" w:eastAsia="it-IT"/>
              </w:rPr>
              <w:t>CP:</w:t>
            </w:r>
            <w:r w:rsidRPr="009B293D">
              <w:rPr>
                <w:rFonts w:ascii="Times New Roman" w:eastAsia="Times New Roman" w:hAnsi="Times New Roman" w:cs="Times New Roman"/>
                <w:color w:val="000000"/>
                <w:sz w:val="20"/>
                <w:szCs w:val="20"/>
                <w:lang w:val="en-US" w:eastAsia="it-IT"/>
              </w:rPr>
              <w:t>Addis</w:t>
            </w:r>
            <w:proofErr w:type="spellEnd"/>
            <w:r w:rsidRPr="009B293D">
              <w:rPr>
                <w:rFonts w:ascii="Times New Roman" w:eastAsia="Times New Roman" w:hAnsi="Times New Roman" w:cs="Times New Roman"/>
                <w:color w:val="000000"/>
                <w:sz w:val="20"/>
                <w:szCs w:val="20"/>
                <w:lang w:val="en-US" w:eastAsia="it-IT"/>
              </w:rPr>
              <w:t xml:space="preserve"> et al., 2019</w:t>
            </w:r>
          </w:p>
        </w:tc>
        <w:tc>
          <w:tcPr>
            <w:tcW w:w="2410" w:type="dxa"/>
            <w:noWrap/>
          </w:tcPr>
          <w:p w14:paraId="14CF89E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78EB3D75"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tcPr>
          <w:p w14:paraId="73A1B513"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p>
        </w:tc>
      </w:tr>
      <w:tr w:rsidR="009B293D" w:rsidRPr="009B293D" w14:paraId="73C71521" w14:textId="77777777" w:rsidTr="0022488B">
        <w:trPr>
          <w:trHeight w:val="687"/>
        </w:trPr>
        <w:tc>
          <w:tcPr>
            <w:cnfStyle w:val="001000000000" w:firstRow="0" w:lastRow="0" w:firstColumn="1" w:lastColumn="0" w:oddVBand="0" w:evenVBand="0" w:oddHBand="0" w:evenHBand="0" w:firstRowFirstColumn="0" w:firstRowLastColumn="0" w:lastRowFirstColumn="0" w:lastRowLastColumn="0"/>
            <w:tcW w:w="14312" w:type="dxa"/>
            <w:gridSpan w:val="6"/>
            <w:vAlign w:val="center"/>
          </w:tcPr>
          <w:p w14:paraId="01675225" w14:textId="77777777" w:rsidR="009B293D" w:rsidRPr="009B293D" w:rsidRDefault="009B293D" w:rsidP="0022488B">
            <w:pPr>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color w:val="000000"/>
                <w:lang w:val="en-US" w:eastAsia="it-IT"/>
              </w:rPr>
              <w:t>MANAGEMENT OF HEALTHCARE USERS</w:t>
            </w:r>
          </w:p>
        </w:tc>
      </w:tr>
      <w:tr w:rsidR="009B293D" w:rsidRPr="009B293D" w14:paraId="4527515B" w14:textId="77777777" w:rsidTr="0022488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7827BF7" w14:textId="77777777" w:rsidR="009B293D" w:rsidRPr="009B293D" w:rsidRDefault="009B293D"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Training </w:t>
            </w:r>
          </w:p>
        </w:tc>
        <w:tc>
          <w:tcPr>
            <w:tcW w:w="2126" w:type="dxa"/>
          </w:tcPr>
          <w:p w14:paraId="23DA842E"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110D9D33"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Damali</w:t>
            </w:r>
            <w:proofErr w:type="spellEnd"/>
            <w:r w:rsidRPr="009B293D">
              <w:rPr>
                <w:rFonts w:ascii="Times New Roman" w:eastAsia="Times New Roman" w:hAnsi="Times New Roman" w:cs="Times New Roman"/>
                <w:color w:val="000000"/>
                <w:sz w:val="20"/>
                <w:szCs w:val="20"/>
                <w:lang w:val="en-US" w:eastAsia="it-IT"/>
              </w:rPr>
              <w:t xml:space="preserve"> et al., 2016</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Eriksson,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
          <w:p w14:paraId="525461C0"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proofErr w:type="spellStart"/>
            <w:r w:rsidRPr="009B293D">
              <w:rPr>
                <w:rFonts w:ascii="Times New Roman" w:eastAsia="Times New Roman" w:hAnsi="Times New Roman" w:cs="Times New Roman"/>
                <w:color w:val="000000"/>
                <w:sz w:val="20"/>
                <w:szCs w:val="20"/>
                <w:lang w:val="en-US" w:eastAsia="it-IT"/>
              </w:rPr>
              <w:t>Edgren</w:t>
            </w:r>
            <w:proofErr w:type="spellEnd"/>
            <w:r w:rsidRPr="009B293D">
              <w:rPr>
                <w:rFonts w:ascii="Times New Roman" w:eastAsia="Times New Roman" w:hAnsi="Times New Roman" w:cs="Times New Roman"/>
                <w:color w:val="000000"/>
                <w:sz w:val="20"/>
                <w:szCs w:val="20"/>
                <w:lang w:val="en-US" w:eastAsia="it-IT"/>
              </w:rPr>
              <w:t>, 1998</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lang w:val="en-US" w:eastAsia="it-IT"/>
              </w:rPr>
              <w:t>; Farr et al., 2018</w:t>
            </w:r>
            <w:r w:rsidRPr="009B293D">
              <w:rPr>
                <w:rFonts w:ascii="Times New Roman" w:eastAsia="Times New Roman" w:hAnsi="Times New Roman" w:cs="Times New Roman"/>
                <w:color w:val="000000"/>
                <w:sz w:val="20"/>
                <w:szCs w:val="20"/>
                <w:vertAlign w:val="superscript"/>
                <w:lang w:val="en-US" w:eastAsia="it-IT"/>
              </w:rPr>
              <w:t xml:space="preserve"> P</w:t>
            </w:r>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Jo and </w:t>
            </w:r>
            <w:proofErr w:type="spellStart"/>
            <w:r w:rsidRPr="009B293D">
              <w:rPr>
                <w:rFonts w:ascii="Times New Roman" w:eastAsia="Times New Roman" w:hAnsi="Times New Roman" w:cs="Times New Roman"/>
                <w:color w:val="000000"/>
                <w:sz w:val="20"/>
                <w:szCs w:val="20"/>
                <w:lang w:val="en-US" w:eastAsia="it-IT"/>
              </w:rPr>
              <w:t>Nabatchi</w:t>
            </w:r>
            <w:proofErr w:type="spellEnd"/>
            <w:r w:rsidRPr="009B293D">
              <w:rPr>
                <w:rFonts w:ascii="Times New Roman" w:eastAsia="Times New Roman" w:hAnsi="Times New Roman" w:cs="Times New Roman"/>
                <w:color w:val="000000"/>
                <w:sz w:val="20"/>
                <w:szCs w:val="20"/>
                <w:lang w:val="en-US" w:eastAsia="it-IT"/>
              </w:rPr>
              <w:t>, 2019</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xml:space="preserve">. </w:t>
            </w:r>
          </w:p>
        </w:tc>
        <w:tc>
          <w:tcPr>
            <w:tcW w:w="2410" w:type="dxa"/>
            <w:noWrap/>
            <w:hideMark/>
          </w:tcPr>
          <w:p w14:paraId="0A36F3BF"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708" w:type="dxa"/>
          </w:tcPr>
          <w:p w14:paraId="79319690"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7E6A0AA5"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9B293D" w:rsidRPr="009B293D" w14:paraId="6D5DA2AB" w14:textId="77777777" w:rsidTr="0022488B">
        <w:trPr>
          <w:trHeight w:val="68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68DBD0" w14:textId="77777777" w:rsidR="009B293D" w:rsidRPr="009B293D" w:rsidRDefault="009B293D"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Motivation and support building </w:t>
            </w:r>
          </w:p>
        </w:tc>
        <w:tc>
          <w:tcPr>
            <w:tcW w:w="2126" w:type="dxa"/>
          </w:tcPr>
          <w:p w14:paraId="21C5868B"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tcPr>
          <w:p w14:paraId="31C73D0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Fraser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Munoz, 2013</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Thorne et al., 2017</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w:t>
            </w:r>
          </w:p>
        </w:tc>
        <w:tc>
          <w:tcPr>
            <w:tcW w:w="2410" w:type="dxa"/>
            <w:noWrap/>
          </w:tcPr>
          <w:p w14:paraId="437C96F9"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1DB8A41A"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tcPr>
          <w:p w14:paraId="4F7C4486"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p>
        </w:tc>
      </w:tr>
      <w:tr w:rsidR="009B293D" w:rsidRPr="009B293D" w14:paraId="0304FDAB" w14:textId="77777777" w:rsidTr="0022488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2405" w:type="dxa"/>
            <w:vMerge w:val="restart"/>
            <w:vAlign w:val="center"/>
          </w:tcPr>
          <w:p w14:paraId="3C3659BB" w14:textId="77777777" w:rsidR="009B293D" w:rsidRPr="009B293D" w:rsidRDefault="009B293D" w:rsidP="0022488B">
            <w:pPr>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Communication</w:t>
            </w:r>
          </w:p>
        </w:tc>
        <w:tc>
          <w:tcPr>
            <w:tcW w:w="2126" w:type="dxa"/>
          </w:tcPr>
          <w:p w14:paraId="0C1D2C16"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Consistent, fair, empathetic, transparent communication </w:t>
            </w:r>
          </w:p>
        </w:tc>
        <w:tc>
          <w:tcPr>
            <w:tcW w:w="3686" w:type="dxa"/>
          </w:tcPr>
          <w:p w14:paraId="5630F09A"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Banyte</w:t>
            </w:r>
            <w:proofErr w:type="spellEnd"/>
            <w:r w:rsidRPr="009B293D">
              <w:rPr>
                <w:rFonts w:ascii="Times New Roman" w:eastAsia="Times New Roman" w:hAnsi="Times New Roman" w:cs="Times New Roman"/>
                <w:color w:val="000000"/>
                <w:sz w:val="20"/>
                <w:szCs w:val="20"/>
                <w:lang w:val="en-US" w:eastAsia="it-IT"/>
              </w:rPr>
              <w:t xml:space="preserve"> et al., 2014</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vertAlign w:val="superscript"/>
                <w:lang w:val="en-US" w:eastAsia="it-IT"/>
              </w:rPr>
              <w:t>#</w:t>
            </w:r>
            <w:r w:rsidRPr="009B293D">
              <w:rPr>
                <w:rFonts w:ascii="Times New Roman" w:eastAsia="Times New Roman" w:hAnsi="Times New Roman" w:cs="Times New Roman"/>
                <w:color w:val="000000"/>
                <w:sz w:val="20"/>
                <w:szCs w:val="20"/>
                <w:lang w:val="en-US" w:eastAsia="it-IT"/>
              </w:rPr>
              <w:t>; Kim, 2018</w:t>
            </w:r>
            <w:r w:rsidRPr="009B293D">
              <w:rPr>
                <w:rFonts w:ascii="Times New Roman" w:eastAsia="Times New Roman" w:hAnsi="Times New Roman" w:cs="Times New Roman"/>
                <w:b/>
                <w:color w:val="000000"/>
                <w:sz w:val="20"/>
                <w:szCs w:val="20"/>
                <w:vertAlign w:val="superscript"/>
                <w:lang w:val="en-US" w:eastAsia="it-IT"/>
              </w:rPr>
              <w:t>S</w:t>
            </w:r>
            <w:r w:rsidRPr="009B293D">
              <w:rPr>
                <w:rFonts w:ascii="Times New Roman" w:eastAsia="Times New Roman" w:hAnsi="Times New Roman" w:cs="Times New Roman"/>
                <w:color w:val="000000"/>
                <w:sz w:val="20"/>
                <w:szCs w:val="20"/>
                <w:vertAlign w:val="superscript"/>
                <w:lang w:val="en-US" w:eastAsia="it-IT"/>
              </w:rPr>
              <w:t>#</w:t>
            </w:r>
            <w:r w:rsidRPr="009B293D">
              <w:rPr>
                <w:rFonts w:ascii="Times New Roman" w:eastAsia="Times New Roman" w:hAnsi="Times New Roman" w:cs="Times New Roman"/>
                <w:color w:val="000000"/>
                <w:sz w:val="20"/>
                <w:szCs w:val="20"/>
                <w:lang w:val="en-US" w:eastAsia="it-IT"/>
              </w:rPr>
              <w:t>; Keeling et al.,  2020</w:t>
            </w:r>
            <w:r w:rsidRPr="009B293D">
              <w:rPr>
                <w:rFonts w:ascii="Times New Roman" w:eastAsia="Times New Roman" w:hAnsi="Times New Roman" w:cs="Times New Roman"/>
                <w:b/>
                <w:color w:val="000000"/>
                <w:sz w:val="20"/>
                <w:szCs w:val="20"/>
                <w:vertAlign w:val="superscript"/>
                <w:lang w:val="en-US" w:eastAsia="it-IT"/>
              </w:rPr>
              <w:t xml:space="preserve"> S</w:t>
            </w:r>
            <w:r w:rsidRPr="009B293D">
              <w:rPr>
                <w:rFonts w:ascii="Times New Roman" w:eastAsia="Times New Roman" w:hAnsi="Times New Roman" w:cs="Times New Roman"/>
                <w:color w:val="000000"/>
                <w:sz w:val="20"/>
                <w:szCs w:val="20"/>
                <w:lang w:val="en-US" w:eastAsia="it-IT"/>
              </w:rPr>
              <w:t>.</w:t>
            </w:r>
          </w:p>
        </w:tc>
        <w:tc>
          <w:tcPr>
            <w:tcW w:w="2410" w:type="dxa"/>
            <w:noWrap/>
            <w:vAlign w:val="center"/>
          </w:tcPr>
          <w:p w14:paraId="2E8B2F05"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sz w:val="20"/>
                <w:szCs w:val="20"/>
                <w:lang w:val="en-US" w:eastAsia="it-IT"/>
              </w:rPr>
            </w:pPr>
            <w:r w:rsidRPr="009B293D">
              <w:rPr>
                <w:rFonts w:ascii="Times New Roman" w:eastAsia="Times New Roman" w:hAnsi="Times New Roman" w:cs="Times New Roman"/>
                <w:i/>
                <w:color w:val="000000"/>
                <w:sz w:val="20"/>
                <w:szCs w:val="20"/>
                <w:lang w:val="en-US" w:eastAsia="it-IT"/>
              </w:rPr>
              <w:t>Lack of:</w:t>
            </w:r>
          </w:p>
          <w:p w14:paraId="2C979BF3"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Alienation, frustration (HU)</w:t>
            </w:r>
          </w:p>
        </w:tc>
        <w:tc>
          <w:tcPr>
            <w:tcW w:w="708" w:type="dxa"/>
            <w:vAlign w:val="center"/>
          </w:tcPr>
          <w:p w14:paraId="4F46778B"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r w:rsidRPr="009B293D">
              <w:rPr>
                <w:rFonts w:ascii="Times New Roman" w:eastAsia="Times New Roman" w:hAnsi="Times New Roman" w:cs="Times New Roman"/>
                <w:iCs/>
                <w:color w:val="000000"/>
                <w:sz w:val="24"/>
                <w:szCs w:val="20"/>
                <w:lang w:val="en-US" w:eastAsia="it-IT"/>
              </w:rPr>
              <w:t>+</w:t>
            </w:r>
          </w:p>
        </w:tc>
        <w:tc>
          <w:tcPr>
            <w:tcW w:w="2977" w:type="dxa"/>
            <w:noWrap/>
            <w:vAlign w:val="center"/>
          </w:tcPr>
          <w:p w14:paraId="5D64E729"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i/>
                <w:iCs/>
                <w:color w:val="000000"/>
                <w:sz w:val="20"/>
                <w:szCs w:val="20"/>
                <w:lang w:val="en-US" w:eastAsia="it-IT"/>
              </w:rPr>
              <w:t> </w:t>
            </w:r>
            <w:r w:rsidRPr="009B293D">
              <w:rPr>
                <w:rFonts w:ascii="Times New Roman" w:eastAsia="Times New Roman" w:hAnsi="Times New Roman" w:cs="Times New Roman"/>
                <w:iCs/>
                <w:color w:val="000000"/>
                <w:sz w:val="20"/>
                <w:szCs w:val="20"/>
                <w:lang w:val="en-US" w:eastAsia="it-IT"/>
              </w:rPr>
              <w:t>Keeling et al., 2020</w:t>
            </w:r>
            <w:r w:rsidRPr="009B293D">
              <w:rPr>
                <w:rFonts w:ascii="Times New Roman" w:eastAsia="Times New Roman" w:hAnsi="Times New Roman" w:cs="Times New Roman"/>
                <w:iCs/>
                <w:color w:val="000000"/>
                <w:sz w:val="20"/>
                <w:szCs w:val="20"/>
                <w:vertAlign w:val="superscript"/>
                <w:lang w:val="en-US" w:eastAsia="it-IT"/>
              </w:rPr>
              <w:t>S</w:t>
            </w:r>
          </w:p>
        </w:tc>
      </w:tr>
      <w:tr w:rsidR="009B293D" w:rsidRPr="009B293D" w14:paraId="0BF0A1DC" w14:textId="77777777" w:rsidTr="0022488B">
        <w:trPr>
          <w:trHeight w:val="580"/>
        </w:trPr>
        <w:tc>
          <w:tcPr>
            <w:cnfStyle w:val="001000000000" w:firstRow="0" w:lastRow="0" w:firstColumn="1" w:lastColumn="0" w:oddVBand="0" w:evenVBand="0" w:oddHBand="0" w:evenHBand="0" w:firstRowFirstColumn="0" w:firstRowLastColumn="0" w:lastRowFirstColumn="0" w:lastRowLastColumn="0"/>
            <w:tcW w:w="2405" w:type="dxa"/>
            <w:vMerge/>
            <w:hideMark/>
          </w:tcPr>
          <w:p w14:paraId="71844091" w14:textId="77777777" w:rsidR="009B293D" w:rsidRPr="009B293D" w:rsidRDefault="009B293D" w:rsidP="0022488B">
            <w:pPr>
              <w:rPr>
                <w:rFonts w:ascii="Times New Roman" w:eastAsia="Times New Roman" w:hAnsi="Times New Roman" w:cs="Times New Roman"/>
                <w:color w:val="000000"/>
                <w:lang w:val="en-US" w:eastAsia="it-IT"/>
              </w:rPr>
            </w:pPr>
          </w:p>
        </w:tc>
        <w:tc>
          <w:tcPr>
            <w:tcW w:w="2126" w:type="dxa"/>
          </w:tcPr>
          <w:p w14:paraId="79ADE466"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r w:rsidRPr="009B293D">
              <w:rPr>
                <w:rFonts w:ascii="Times New Roman" w:eastAsia="Times New Roman" w:hAnsi="Times New Roman" w:cs="Times New Roman"/>
                <w:iCs/>
                <w:color w:val="000000"/>
                <w:sz w:val="20"/>
                <w:szCs w:val="20"/>
                <w:lang w:val="en-US" w:eastAsia="it-IT"/>
              </w:rPr>
              <w:t xml:space="preserve">Empowered interactions </w:t>
            </w:r>
          </w:p>
        </w:tc>
        <w:tc>
          <w:tcPr>
            <w:tcW w:w="3686" w:type="dxa"/>
            <w:vAlign w:val="center"/>
          </w:tcPr>
          <w:p w14:paraId="1F201937"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2410" w:type="dxa"/>
            <w:noWrap/>
            <w:vAlign w:val="center"/>
          </w:tcPr>
          <w:p w14:paraId="2D7405B5"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Perceived value (HU)</w:t>
            </w:r>
          </w:p>
        </w:tc>
        <w:tc>
          <w:tcPr>
            <w:tcW w:w="708" w:type="dxa"/>
            <w:vAlign w:val="center"/>
          </w:tcPr>
          <w:p w14:paraId="570BC978"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r w:rsidRPr="009B293D">
              <w:rPr>
                <w:rFonts w:ascii="Times New Roman" w:eastAsia="Times New Roman" w:hAnsi="Times New Roman" w:cs="Times New Roman"/>
                <w:iCs/>
                <w:color w:val="000000"/>
                <w:sz w:val="24"/>
                <w:szCs w:val="20"/>
                <w:lang w:val="en-US" w:eastAsia="it-IT"/>
              </w:rPr>
              <w:t>+</w:t>
            </w:r>
          </w:p>
        </w:tc>
        <w:tc>
          <w:tcPr>
            <w:tcW w:w="2977" w:type="dxa"/>
            <w:noWrap/>
            <w:vAlign w:val="center"/>
            <w:hideMark/>
          </w:tcPr>
          <w:p w14:paraId="7A3CDCD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CC:</w:t>
            </w:r>
            <w:r w:rsidRPr="009B293D">
              <w:rPr>
                <w:rFonts w:ascii="Times New Roman" w:eastAsia="Times New Roman" w:hAnsi="Times New Roman" w:cs="Times New Roman"/>
                <w:i/>
                <w:iCs/>
                <w:color w:val="000000"/>
                <w:sz w:val="20"/>
                <w:szCs w:val="20"/>
                <w:lang w:val="en-US" w:eastAsia="it-IT"/>
              </w:rPr>
              <w:t> </w:t>
            </w:r>
            <w:proofErr w:type="spellStart"/>
            <w:r w:rsidRPr="009B293D">
              <w:rPr>
                <w:rFonts w:ascii="Times New Roman" w:eastAsia="Times New Roman" w:hAnsi="Times New Roman" w:cs="Times New Roman"/>
                <w:iCs/>
                <w:color w:val="000000"/>
                <w:sz w:val="20"/>
                <w:szCs w:val="20"/>
                <w:lang w:val="en-US" w:eastAsia="it-IT"/>
              </w:rPr>
              <w:t>Hau</w:t>
            </w:r>
            <w:proofErr w:type="spellEnd"/>
            <w:r w:rsidRPr="009B293D">
              <w:rPr>
                <w:rFonts w:ascii="Times New Roman" w:eastAsia="Times New Roman" w:hAnsi="Times New Roman" w:cs="Times New Roman"/>
                <w:iCs/>
                <w:color w:val="000000"/>
                <w:sz w:val="20"/>
                <w:szCs w:val="20"/>
                <w:lang w:val="en-US" w:eastAsia="it-IT"/>
              </w:rPr>
              <w:t xml:space="preserve"> et al., 2017</w:t>
            </w:r>
            <w:r w:rsidRPr="009B293D">
              <w:rPr>
                <w:rFonts w:ascii="Times New Roman" w:eastAsia="Times New Roman" w:hAnsi="Times New Roman" w:cs="Times New Roman"/>
                <w:iCs/>
                <w:color w:val="000000"/>
                <w:sz w:val="20"/>
                <w:szCs w:val="20"/>
                <w:vertAlign w:val="superscript"/>
                <w:lang w:val="en-US" w:eastAsia="it-IT"/>
              </w:rPr>
              <w:t>S#</w:t>
            </w:r>
          </w:p>
        </w:tc>
      </w:tr>
      <w:tr w:rsidR="009B293D" w:rsidRPr="009B293D" w14:paraId="6B10FDFF" w14:textId="77777777" w:rsidTr="0022488B">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4312" w:type="dxa"/>
            <w:gridSpan w:val="6"/>
            <w:vAlign w:val="center"/>
          </w:tcPr>
          <w:p w14:paraId="297E3DAE" w14:textId="77777777" w:rsidR="009B293D" w:rsidRPr="009B293D" w:rsidRDefault="009B293D" w:rsidP="0022488B">
            <w:pPr>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color w:val="000000"/>
                <w:lang w:val="en-US" w:eastAsia="it-IT"/>
              </w:rPr>
              <w:lastRenderedPageBreak/>
              <w:t>MANAGEMENT OF PROFESSIONALS</w:t>
            </w:r>
          </w:p>
        </w:tc>
      </w:tr>
      <w:tr w:rsidR="009B293D" w:rsidRPr="009B293D" w14:paraId="5DCE85DA" w14:textId="77777777" w:rsidTr="0022488B">
        <w:trPr>
          <w:trHeight w:val="486"/>
        </w:trPr>
        <w:tc>
          <w:tcPr>
            <w:cnfStyle w:val="001000000000" w:firstRow="0" w:lastRow="0" w:firstColumn="1" w:lastColumn="0" w:oddVBand="0" w:evenVBand="0" w:oddHBand="0" w:evenHBand="0" w:firstRowFirstColumn="0" w:firstRowLastColumn="0" w:lastRowFirstColumn="0" w:lastRowLastColumn="0"/>
            <w:tcW w:w="2405" w:type="dxa"/>
          </w:tcPr>
          <w:p w14:paraId="05ED0BE9"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 xml:space="preserve">Training </w:t>
            </w:r>
          </w:p>
        </w:tc>
        <w:tc>
          <w:tcPr>
            <w:tcW w:w="2126" w:type="dxa"/>
            <w:noWrap/>
          </w:tcPr>
          <w:p w14:paraId="71EEAF4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hideMark/>
          </w:tcPr>
          <w:p w14:paraId="6CC620A2"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CC: </w:t>
            </w:r>
            <w:proofErr w:type="spellStart"/>
            <w:r w:rsidRPr="009B293D">
              <w:rPr>
                <w:rFonts w:ascii="Times New Roman" w:eastAsia="Times New Roman" w:hAnsi="Times New Roman" w:cs="Times New Roman"/>
                <w:color w:val="000000"/>
                <w:sz w:val="20"/>
                <w:szCs w:val="20"/>
                <w:lang w:val="en-US" w:eastAsia="it-IT"/>
              </w:rPr>
              <w:t>Fors</w:t>
            </w:r>
            <w:proofErr w:type="spellEnd"/>
            <w:r w:rsidRPr="009B293D">
              <w:rPr>
                <w:rFonts w:ascii="Times New Roman" w:eastAsia="Times New Roman" w:hAnsi="Times New Roman" w:cs="Times New Roman"/>
                <w:color w:val="000000"/>
                <w:sz w:val="20"/>
                <w:szCs w:val="20"/>
                <w:lang w:val="en-US" w:eastAsia="it-IT"/>
              </w:rPr>
              <w:t xml:space="preserve"> et al. 2018</w:t>
            </w:r>
            <w:r w:rsidRPr="009B293D">
              <w:rPr>
                <w:rFonts w:ascii="Times New Roman" w:eastAsia="Times New Roman" w:hAnsi="Times New Roman" w:cs="Times New Roman"/>
                <w:color w:val="000000"/>
                <w:sz w:val="20"/>
                <w:szCs w:val="20"/>
                <w:vertAlign w:val="superscript"/>
                <w:lang w:val="en-US" w:eastAsia="it-IT"/>
              </w:rPr>
              <w:t xml:space="preserve"> H</w:t>
            </w:r>
          </w:p>
          <w:p w14:paraId="07DEE6C2"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Turner et al., 2015</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Wilberforce et al., 2011</w:t>
            </w:r>
            <w:r w:rsidRPr="009B293D">
              <w:rPr>
                <w:rFonts w:ascii="Times New Roman" w:eastAsia="Times New Roman" w:hAnsi="Times New Roman" w:cs="Times New Roman"/>
                <w:color w:val="000000"/>
                <w:sz w:val="20"/>
                <w:szCs w:val="20"/>
                <w:vertAlign w:val="superscript"/>
                <w:lang w:val="en-US" w:eastAsia="it-IT"/>
              </w:rPr>
              <w:t>P</w:t>
            </w:r>
            <w:r w:rsidRPr="009B293D">
              <w:rPr>
                <w:rFonts w:ascii="Times New Roman" w:eastAsia="Times New Roman" w:hAnsi="Times New Roman" w:cs="Times New Roman"/>
                <w:color w:val="000000"/>
                <w:sz w:val="20"/>
                <w:szCs w:val="20"/>
                <w:lang w:val="en-US" w:eastAsia="it-IT"/>
              </w:rPr>
              <w:t>; Davies et al., 2014</w:t>
            </w:r>
            <w:r w:rsidRPr="009B293D">
              <w:rPr>
                <w:rFonts w:ascii="Times New Roman" w:eastAsia="Times New Roman" w:hAnsi="Times New Roman" w:cs="Times New Roman"/>
                <w:color w:val="000000"/>
                <w:sz w:val="20"/>
                <w:szCs w:val="20"/>
                <w:vertAlign w:val="superscript"/>
                <w:lang w:val="en-US" w:eastAsia="it-IT"/>
              </w:rPr>
              <w:t xml:space="preserve"> H</w:t>
            </w:r>
            <w:r w:rsidRPr="009B293D">
              <w:rPr>
                <w:rFonts w:ascii="Times New Roman" w:eastAsia="Times New Roman" w:hAnsi="Times New Roman" w:cs="Times New Roman"/>
                <w:color w:val="000000"/>
                <w:sz w:val="20"/>
                <w:szCs w:val="20"/>
                <w:lang w:val="en-US" w:eastAsia="it-IT"/>
              </w:rPr>
              <w:t xml:space="preserve">; </w:t>
            </w:r>
          </w:p>
        </w:tc>
        <w:tc>
          <w:tcPr>
            <w:tcW w:w="2410" w:type="dxa"/>
            <w:noWrap/>
            <w:hideMark/>
          </w:tcPr>
          <w:p w14:paraId="0D47565A"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04C8852E"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1BA9D7F5"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9B293D" w:rsidRPr="009B293D" w14:paraId="2EE0761D" w14:textId="77777777" w:rsidTr="002248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05" w:type="dxa"/>
            <w:hideMark/>
          </w:tcPr>
          <w:p w14:paraId="56F1F0B5"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 xml:space="preserve">Motivation and </w:t>
            </w:r>
            <w:proofErr w:type="spellStart"/>
            <w:r w:rsidRPr="009B293D">
              <w:rPr>
                <w:rFonts w:ascii="Times New Roman" w:eastAsia="Times New Roman" w:hAnsi="Times New Roman" w:cs="Times New Roman"/>
                <w:iCs/>
                <w:color w:val="000000"/>
                <w:sz w:val="20"/>
                <w:szCs w:val="20"/>
                <w:lang w:val="en-US" w:eastAsia="it-IT"/>
              </w:rPr>
              <w:t>socialisation</w:t>
            </w:r>
            <w:proofErr w:type="spellEnd"/>
            <w:r w:rsidRPr="009B293D">
              <w:rPr>
                <w:rFonts w:ascii="Times New Roman" w:eastAsia="Times New Roman" w:hAnsi="Times New Roman" w:cs="Times New Roman"/>
                <w:iCs/>
                <w:color w:val="000000"/>
                <w:sz w:val="20"/>
                <w:szCs w:val="20"/>
                <w:lang w:val="en-US" w:eastAsia="it-IT"/>
              </w:rPr>
              <w:t xml:space="preserve"> </w:t>
            </w:r>
          </w:p>
        </w:tc>
        <w:tc>
          <w:tcPr>
            <w:tcW w:w="2126" w:type="dxa"/>
            <w:noWrap/>
          </w:tcPr>
          <w:p w14:paraId="1AAC3AE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hideMark/>
          </w:tcPr>
          <w:p w14:paraId="5C5C8004"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Turner et al., 2015</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2410" w:type="dxa"/>
            <w:noWrap/>
            <w:hideMark/>
          </w:tcPr>
          <w:p w14:paraId="63A7F9F5"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3E2D2A69" w14:textId="77777777" w:rsidR="009B293D" w:rsidRPr="009B293D" w:rsidRDefault="009B293D" w:rsidP="0022488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65C0C207" w14:textId="77777777" w:rsidR="009B293D" w:rsidRPr="009B293D" w:rsidRDefault="009B293D" w:rsidP="002248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r w:rsidR="009B293D" w:rsidRPr="009B293D" w14:paraId="61790E83" w14:textId="77777777" w:rsidTr="0022488B">
        <w:trPr>
          <w:trHeight w:val="300"/>
        </w:trPr>
        <w:tc>
          <w:tcPr>
            <w:cnfStyle w:val="001000000000" w:firstRow="0" w:lastRow="0" w:firstColumn="1" w:lastColumn="0" w:oddVBand="0" w:evenVBand="0" w:oddHBand="0" w:evenHBand="0" w:firstRowFirstColumn="0" w:firstRowLastColumn="0" w:lastRowFirstColumn="0" w:lastRowLastColumn="0"/>
            <w:tcW w:w="2405" w:type="dxa"/>
            <w:hideMark/>
          </w:tcPr>
          <w:p w14:paraId="741FFBC4" w14:textId="77777777" w:rsidR="009B293D" w:rsidRPr="009B293D" w:rsidRDefault="009B293D" w:rsidP="0022488B">
            <w:pPr>
              <w:rPr>
                <w:rFonts w:ascii="Times New Roman" w:eastAsia="Times New Roman" w:hAnsi="Times New Roman" w:cs="Times New Roman"/>
                <w:color w:val="000000"/>
                <w:lang w:val="en-US" w:eastAsia="it-IT"/>
              </w:rPr>
            </w:pPr>
            <w:r w:rsidRPr="009B293D">
              <w:rPr>
                <w:rFonts w:ascii="Times New Roman" w:eastAsia="Times New Roman" w:hAnsi="Times New Roman" w:cs="Times New Roman"/>
                <w:iCs/>
                <w:color w:val="000000"/>
                <w:sz w:val="20"/>
                <w:szCs w:val="20"/>
                <w:lang w:val="en-US" w:eastAsia="it-IT"/>
              </w:rPr>
              <w:t xml:space="preserve">Support </w:t>
            </w:r>
          </w:p>
        </w:tc>
        <w:tc>
          <w:tcPr>
            <w:tcW w:w="2126" w:type="dxa"/>
            <w:noWrap/>
          </w:tcPr>
          <w:p w14:paraId="0A0A881D"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lang w:val="en-US" w:eastAsia="it-IT"/>
              </w:rPr>
            </w:pPr>
          </w:p>
        </w:tc>
        <w:tc>
          <w:tcPr>
            <w:tcW w:w="3686" w:type="dxa"/>
            <w:hideMark/>
          </w:tcPr>
          <w:p w14:paraId="51148864"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b/>
                <w:color w:val="000000"/>
                <w:sz w:val="20"/>
                <w:szCs w:val="20"/>
                <w:lang w:val="en-US" w:eastAsia="it-IT"/>
              </w:rPr>
              <w:t xml:space="preserve">CP: </w:t>
            </w:r>
            <w:r w:rsidRPr="009B293D">
              <w:rPr>
                <w:rFonts w:ascii="Times New Roman" w:eastAsia="Times New Roman" w:hAnsi="Times New Roman" w:cs="Times New Roman"/>
                <w:color w:val="000000"/>
                <w:sz w:val="20"/>
                <w:szCs w:val="20"/>
                <w:lang w:val="en-US" w:eastAsia="it-IT"/>
              </w:rPr>
              <w:t>Sharma et al., 2011</w:t>
            </w:r>
            <w:r w:rsidRPr="009B293D">
              <w:rPr>
                <w:rFonts w:ascii="Times New Roman" w:eastAsia="Times New Roman" w:hAnsi="Times New Roman" w:cs="Times New Roman"/>
                <w:color w:val="000000"/>
                <w:sz w:val="20"/>
                <w:szCs w:val="20"/>
                <w:vertAlign w:val="superscript"/>
                <w:lang w:val="en-US" w:eastAsia="it-IT"/>
              </w:rPr>
              <w:t xml:space="preserve"> H</w:t>
            </w:r>
          </w:p>
        </w:tc>
        <w:tc>
          <w:tcPr>
            <w:tcW w:w="2410" w:type="dxa"/>
            <w:noWrap/>
            <w:hideMark/>
          </w:tcPr>
          <w:p w14:paraId="1BC14596"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9B293D">
              <w:rPr>
                <w:rFonts w:ascii="Times New Roman" w:eastAsia="Times New Roman" w:hAnsi="Times New Roman" w:cs="Times New Roman"/>
                <w:color w:val="000000"/>
                <w:sz w:val="20"/>
                <w:szCs w:val="20"/>
                <w:lang w:val="en-US" w:eastAsia="it-IT"/>
              </w:rPr>
              <w:t> </w:t>
            </w:r>
          </w:p>
        </w:tc>
        <w:tc>
          <w:tcPr>
            <w:tcW w:w="708" w:type="dxa"/>
          </w:tcPr>
          <w:p w14:paraId="60975C7D" w14:textId="77777777" w:rsidR="009B293D" w:rsidRPr="009B293D" w:rsidRDefault="009B293D" w:rsidP="0022488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0"/>
                <w:lang w:val="en-US" w:eastAsia="it-IT"/>
              </w:rPr>
            </w:pPr>
          </w:p>
        </w:tc>
        <w:tc>
          <w:tcPr>
            <w:tcW w:w="2977" w:type="dxa"/>
            <w:noWrap/>
            <w:hideMark/>
          </w:tcPr>
          <w:p w14:paraId="29C40ED0" w14:textId="77777777" w:rsidR="009B293D" w:rsidRPr="009B293D" w:rsidRDefault="009B293D" w:rsidP="0022488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0"/>
                <w:szCs w:val="20"/>
                <w:lang w:val="en-US" w:eastAsia="it-IT"/>
              </w:rPr>
            </w:pPr>
            <w:r w:rsidRPr="009B293D">
              <w:rPr>
                <w:rFonts w:ascii="Times New Roman" w:eastAsia="Times New Roman" w:hAnsi="Times New Roman" w:cs="Times New Roman"/>
                <w:i/>
                <w:iCs/>
                <w:color w:val="000000"/>
                <w:sz w:val="20"/>
                <w:szCs w:val="20"/>
                <w:lang w:val="en-US" w:eastAsia="it-IT"/>
              </w:rPr>
              <w:t> </w:t>
            </w:r>
          </w:p>
        </w:tc>
      </w:tr>
    </w:tbl>
    <w:p w14:paraId="7C2EA655" w14:textId="77777777" w:rsidR="009B293D" w:rsidRPr="009B293D" w:rsidRDefault="009B293D" w:rsidP="009B293D">
      <w:pPr>
        <w:spacing w:after="0" w:line="240" w:lineRule="auto"/>
        <w:jc w:val="both"/>
        <w:rPr>
          <w:rFonts w:ascii="Times New Roman" w:hAnsi="Times New Roman" w:cs="Times New Roman"/>
          <w:i/>
          <w:sz w:val="18"/>
          <w:szCs w:val="18"/>
          <w:lang w:val="en-US"/>
        </w:rPr>
      </w:pPr>
    </w:p>
    <w:p w14:paraId="24AFF68E" w14:textId="77777777" w:rsidR="009B293D" w:rsidRPr="009B293D" w:rsidRDefault="009B293D" w:rsidP="009B293D">
      <w:pPr>
        <w:spacing w:after="0" w:line="240" w:lineRule="auto"/>
        <w:rPr>
          <w:rFonts w:ascii="Times New Roman" w:hAnsi="Times New Roman" w:cs="Times New Roman"/>
          <w:i/>
          <w:sz w:val="18"/>
          <w:szCs w:val="18"/>
          <w:lang w:val="en-US"/>
        </w:rPr>
      </w:pPr>
      <w:r w:rsidRPr="009B293D">
        <w:rPr>
          <w:rFonts w:ascii="Times New Roman" w:hAnsi="Times New Roman" w:cs="Times New Roman"/>
          <w:i/>
          <w:sz w:val="18"/>
          <w:szCs w:val="18"/>
          <w:lang w:val="en-US"/>
        </w:rPr>
        <w:t xml:space="preserve">Legend: </w:t>
      </w:r>
    </w:p>
    <w:p w14:paraId="0D9259D0" w14:textId="77777777" w:rsidR="009B293D" w:rsidRPr="009B293D" w:rsidRDefault="009B293D" w:rsidP="009B293D">
      <w:pPr>
        <w:pStyle w:val="Paragrafoelenco"/>
        <w:numPr>
          <w:ilvl w:val="0"/>
          <w:numId w:val="4"/>
        </w:numPr>
        <w:spacing w:after="0" w:line="240" w:lineRule="auto"/>
        <w:rPr>
          <w:rFonts w:ascii="Times New Roman" w:hAnsi="Times New Roman" w:cs="Times New Roman"/>
          <w:i/>
          <w:sz w:val="18"/>
          <w:szCs w:val="18"/>
          <w:lang w:val="en-US"/>
        </w:rPr>
      </w:pPr>
      <w:r w:rsidRPr="009B293D">
        <w:rPr>
          <w:rFonts w:ascii="Times New Roman" w:hAnsi="Times New Roman" w:cs="Times New Roman"/>
          <w:i/>
          <w:sz w:val="18"/>
          <w:szCs w:val="18"/>
          <w:lang w:val="en-US"/>
        </w:rPr>
        <w:t>Co-paradigm: the attribution takes into account the label used by the authors - CC = Co-creation; CP: Co-production; References with asterisk * = Authors focus mainly or also on co-production, but explicitly refer to it as an activity or a component of co-creation;</w:t>
      </w:r>
    </w:p>
    <w:p w14:paraId="428C4B31" w14:textId="77777777" w:rsidR="009B293D" w:rsidRPr="009B293D" w:rsidRDefault="009B293D" w:rsidP="009B293D">
      <w:pPr>
        <w:pStyle w:val="Paragrafoelenco"/>
        <w:numPr>
          <w:ilvl w:val="0"/>
          <w:numId w:val="4"/>
        </w:numPr>
        <w:spacing w:after="0" w:line="240" w:lineRule="auto"/>
        <w:ind w:left="426"/>
        <w:rPr>
          <w:rFonts w:ascii="Garamond" w:hAnsi="Garamond"/>
          <w:lang w:val="en-US"/>
        </w:rPr>
      </w:pPr>
      <w:r w:rsidRPr="009B293D">
        <w:rPr>
          <w:rFonts w:ascii="Times New Roman" w:hAnsi="Times New Roman" w:cs="Times New Roman"/>
          <w:i/>
          <w:sz w:val="18"/>
          <w:szCs w:val="18"/>
          <w:lang w:val="en-US"/>
        </w:rPr>
        <w:t>Research streams: S = Service management and marketing; P = Public administration and management; H = Health.</w:t>
      </w:r>
    </w:p>
    <w:p w14:paraId="1B2D6D58" w14:textId="77777777" w:rsidR="009B293D" w:rsidRPr="009B293D" w:rsidRDefault="009B293D" w:rsidP="009B293D">
      <w:pPr>
        <w:pStyle w:val="Paragrafoelenco"/>
        <w:numPr>
          <w:ilvl w:val="0"/>
          <w:numId w:val="4"/>
        </w:numPr>
        <w:spacing w:after="0" w:line="240" w:lineRule="auto"/>
        <w:ind w:left="426"/>
        <w:rPr>
          <w:rFonts w:ascii="Garamond" w:hAnsi="Garamond"/>
          <w:lang w:val="en-US"/>
        </w:rPr>
      </w:pPr>
      <w:r w:rsidRPr="009B293D">
        <w:rPr>
          <w:rFonts w:ascii="Times New Roman" w:hAnsi="Times New Roman" w:cs="Times New Roman"/>
          <w:i/>
          <w:sz w:val="18"/>
          <w:szCs w:val="18"/>
          <w:lang w:val="en-US"/>
        </w:rPr>
        <w:t>References with hashtag # indicate that the relationship was quantitatively assessed.</w:t>
      </w:r>
    </w:p>
    <w:p w14:paraId="38C89AF1" w14:textId="77777777" w:rsidR="009B293D" w:rsidRPr="009B293D" w:rsidRDefault="009B293D" w:rsidP="009B293D">
      <w:pPr>
        <w:pStyle w:val="Paragrafoelenco"/>
        <w:numPr>
          <w:ilvl w:val="0"/>
          <w:numId w:val="4"/>
        </w:numPr>
        <w:spacing w:after="0" w:line="240" w:lineRule="auto"/>
        <w:ind w:left="426"/>
        <w:rPr>
          <w:rFonts w:ascii="Garamond" w:hAnsi="Garamond"/>
          <w:lang w:val="en-US"/>
        </w:rPr>
      </w:pPr>
      <w:r w:rsidRPr="009B293D">
        <w:rPr>
          <w:rFonts w:ascii="Times New Roman" w:hAnsi="Times New Roman" w:cs="Times New Roman"/>
          <w:i/>
          <w:sz w:val="18"/>
          <w:szCs w:val="18"/>
          <w:lang w:val="en-US"/>
        </w:rPr>
        <w:t xml:space="preserve">Outcome classifications: HU = Healthcare users; PRF: Professionals; PRV: Providers.  The + or - signs next to the management activities indicate the type of relationship (positive or negative) with the CC outcomes.  </w:t>
      </w:r>
    </w:p>
    <w:p w14:paraId="145EBB00" w14:textId="040D68F7" w:rsidR="00E46F10" w:rsidRDefault="00E46F10" w:rsidP="00C92B80">
      <w:pPr>
        <w:jc w:val="both"/>
        <w:rPr>
          <w:rFonts w:ascii="Times New Roman" w:hAnsi="Times New Roman" w:cs="Times New Roman"/>
          <w:i/>
          <w:sz w:val="20"/>
          <w:lang w:val="en-GB"/>
        </w:rPr>
      </w:pPr>
    </w:p>
    <w:p w14:paraId="11808534" w14:textId="56D98229" w:rsidR="00E46F10" w:rsidRDefault="00E46F10" w:rsidP="00C92B80">
      <w:pPr>
        <w:jc w:val="both"/>
        <w:rPr>
          <w:rFonts w:ascii="Times New Roman" w:hAnsi="Times New Roman" w:cs="Times New Roman"/>
          <w:i/>
          <w:sz w:val="20"/>
          <w:lang w:val="en-GB"/>
        </w:rPr>
      </w:pPr>
    </w:p>
    <w:p w14:paraId="71634B77" w14:textId="1546C742" w:rsidR="00E46F10" w:rsidRDefault="00E46F10" w:rsidP="00C92B80">
      <w:pPr>
        <w:jc w:val="both"/>
        <w:rPr>
          <w:rFonts w:ascii="Times New Roman" w:hAnsi="Times New Roman" w:cs="Times New Roman"/>
          <w:i/>
          <w:sz w:val="20"/>
          <w:lang w:val="en-GB"/>
        </w:rPr>
      </w:pPr>
    </w:p>
    <w:p w14:paraId="5756FDE0" w14:textId="19846FFA" w:rsidR="00E46F10" w:rsidRDefault="00E46F10" w:rsidP="00C92B80">
      <w:pPr>
        <w:jc w:val="both"/>
        <w:rPr>
          <w:rFonts w:ascii="Times New Roman" w:hAnsi="Times New Roman" w:cs="Times New Roman"/>
          <w:i/>
          <w:sz w:val="20"/>
          <w:lang w:val="en-GB"/>
        </w:rPr>
      </w:pPr>
    </w:p>
    <w:p w14:paraId="08C88491" w14:textId="20E2E692" w:rsidR="00E46F10" w:rsidRDefault="00E46F10" w:rsidP="00C92B80">
      <w:pPr>
        <w:jc w:val="both"/>
        <w:rPr>
          <w:rFonts w:ascii="Times New Roman" w:hAnsi="Times New Roman" w:cs="Times New Roman"/>
          <w:i/>
          <w:sz w:val="20"/>
          <w:lang w:val="en-GB"/>
        </w:rPr>
      </w:pPr>
    </w:p>
    <w:p w14:paraId="3BB428BC" w14:textId="1D5FA6DF" w:rsidR="00E46F10" w:rsidRDefault="00E46F10" w:rsidP="00C92B80">
      <w:pPr>
        <w:jc w:val="both"/>
        <w:rPr>
          <w:rFonts w:ascii="Times New Roman" w:hAnsi="Times New Roman" w:cs="Times New Roman"/>
          <w:i/>
          <w:sz w:val="20"/>
          <w:lang w:val="en-GB"/>
        </w:rPr>
      </w:pPr>
    </w:p>
    <w:p w14:paraId="7991757A" w14:textId="28F1FE2C" w:rsidR="00E46F10" w:rsidRDefault="00E46F10" w:rsidP="00C92B80">
      <w:pPr>
        <w:jc w:val="both"/>
        <w:rPr>
          <w:rFonts w:ascii="Times New Roman" w:hAnsi="Times New Roman" w:cs="Times New Roman"/>
          <w:i/>
          <w:sz w:val="20"/>
          <w:lang w:val="en-GB"/>
        </w:rPr>
      </w:pPr>
    </w:p>
    <w:p w14:paraId="66B0AA7C" w14:textId="0C760FA7" w:rsidR="00E46F10" w:rsidRDefault="00E46F10" w:rsidP="00C92B80">
      <w:pPr>
        <w:jc w:val="both"/>
        <w:rPr>
          <w:rFonts w:ascii="Times New Roman" w:hAnsi="Times New Roman" w:cs="Times New Roman"/>
          <w:i/>
          <w:sz w:val="20"/>
          <w:lang w:val="en-GB"/>
        </w:rPr>
      </w:pPr>
    </w:p>
    <w:p w14:paraId="28433F81" w14:textId="3AECACE7" w:rsidR="00E46F10" w:rsidRDefault="00E46F10" w:rsidP="00C92B80">
      <w:pPr>
        <w:jc w:val="both"/>
        <w:rPr>
          <w:rFonts w:ascii="Times New Roman" w:hAnsi="Times New Roman" w:cs="Times New Roman"/>
          <w:i/>
          <w:sz w:val="20"/>
          <w:lang w:val="en-GB"/>
        </w:rPr>
      </w:pPr>
    </w:p>
    <w:p w14:paraId="24B1F7CE" w14:textId="6C3E5380" w:rsidR="00E46F10" w:rsidRDefault="00E46F10" w:rsidP="00C92B80">
      <w:pPr>
        <w:jc w:val="both"/>
        <w:rPr>
          <w:rFonts w:ascii="Times New Roman" w:hAnsi="Times New Roman" w:cs="Times New Roman"/>
          <w:i/>
          <w:sz w:val="20"/>
          <w:lang w:val="en-GB"/>
        </w:rPr>
      </w:pPr>
    </w:p>
    <w:p w14:paraId="2E16381B" w14:textId="229C3BA0" w:rsidR="00E46F10" w:rsidRDefault="00E46F10" w:rsidP="00C92B80">
      <w:pPr>
        <w:jc w:val="both"/>
        <w:rPr>
          <w:rFonts w:ascii="Times New Roman" w:hAnsi="Times New Roman" w:cs="Times New Roman"/>
          <w:i/>
          <w:sz w:val="20"/>
          <w:lang w:val="en-GB"/>
        </w:rPr>
      </w:pPr>
    </w:p>
    <w:p w14:paraId="5EA82D29" w14:textId="0DF028E9" w:rsidR="00E46F10" w:rsidRDefault="00E46F10" w:rsidP="00C92B80">
      <w:pPr>
        <w:jc w:val="both"/>
        <w:rPr>
          <w:rFonts w:ascii="Times New Roman" w:hAnsi="Times New Roman" w:cs="Times New Roman"/>
          <w:i/>
          <w:sz w:val="20"/>
          <w:lang w:val="en-GB"/>
        </w:rPr>
      </w:pPr>
    </w:p>
    <w:p w14:paraId="515E20BA" w14:textId="40D33284" w:rsidR="00E46F10" w:rsidRDefault="00E46F10" w:rsidP="00C92B80">
      <w:pPr>
        <w:jc w:val="both"/>
        <w:rPr>
          <w:rFonts w:ascii="Times New Roman" w:hAnsi="Times New Roman" w:cs="Times New Roman"/>
          <w:i/>
          <w:sz w:val="20"/>
          <w:lang w:val="en-GB"/>
        </w:rPr>
      </w:pPr>
    </w:p>
    <w:p w14:paraId="17238382" w14:textId="5DA6C3CE" w:rsidR="00E46F10" w:rsidRDefault="00E46F10" w:rsidP="00C92B80">
      <w:pPr>
        <w:jc w:val="both"/>
        <w:rPr>
          <w:rFonts w:ascii="Times New Roman" w:hAnsi="Times New Roman" w:cs="Times New Roman"/>
          <w:i/>
          <w:sz w:val="20"/>
          <w:lang w:val="en-GB"/>
        </w:rPr>
      </w:pPr>
    </w:p>
    <w:p w14:paraId="7AF69F19" w14:textId="77777777" w:rsidR="00E46F10" w:rsidRDefault="00E46F10" w:rsidP="00C92B80">
      <w:pPr>
        <w:jc w:val="both"/>
        <w:rPr>
          <w:rFonts w:ascii="Times New Roman" w:hAnsi="Times New Roman" w:cs="Times New Roman"/>
          <w:i/>
          <w:sz w:val="20"/>
          <w:lang w:val="en-GB"/>
        </w:rPr>
        <w:sectPr w:rsidR="00E46F10" w:rsidSect="00E46F10">
          <w:pgSz w:w="16838" w:h="11906" w:orient="landscape"/>
          <w:pgMar w:top="1134" w:right="851" w:bottom="1134" w:left="1134" w:header="708" w:footer="708" w:gutter="0"/>
          <w:cols w:space="708"/>
          <w:docGrid w:linePitch="360"/>
        </w:sectPr>
      </w:pPr>
    </w:p>
    <w:p w14:paraId="53E577F9" w14:textId="09870B0D" w:rsidR="00C92B80" w:rsidRPr="000C53FC" w:rsidRDefault="00C92B80" w:rsidP="000C53FC">
      <w:pPr>
        <w:pStyle w:val="Titolo2"/>
        <w:spacing w:after="240"/>
        <w:rPr>
          <w:b/>
        </w:rPr>
      </w:pPr>
      <w:bookmarkStart w:id="10" w:name="_Toc120464371"/>
      <w:proofErr w:type="spellStart"/>
      <w:r w:rsidRPr="000C53FC">
        <w:rPr>
          <w:b/>
        </w:rPr>
        <w:lastRenderedPageBreak/>
        <w:t>References</w:t>
      </w:r>
      <w:bookmarkEnd w:id="10"/>
      <w:proofErr w:type="spellEnd"/>
      <w:r w:rsidR="00606766">
        <w:rPr>
          <w:b/>
        </w:rPr>
        <w:fldChar w:fldCharType="begin"/>
      </w:r>
      <w:r w:rsidR="00606766">
        <w:instrText xml:space="preserve"> XE "</w:instrText>
      </w:r>
      <w:r w:rsidR="00606766" w:rsidRPr="00C865DA">
        <w:rPr>
          <w:b/>
        </w:rPr>
        <w:instrText>References</w:instrText>
      </w:r>
      <w:r w:rsidR="00606766">
        <w:instrText xml:space="preserve">" </w:instrText>
      </w:r>
      <w:r w:rsidR="00606766">
        <w:rPr>
          <w:b/>
        </w:rPr>
        <w:fldChar w:fldCharType="end"/>
      </w:r>
      <w:r w:rsidR="00467052">
        <w:rPr>
          <w:b/>
        </w:rPr>
        <w:t xml:space="preserve"> </w:t>
      </w:r>
    </w:p>
    <w:p w14:paraId="5C9BAC7A"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Addis, S., Holland‐Hart, D., Edwards, A., Neal, R. D., &amp; Wood, F. (2019). “Implementing Prudent Healthcare in the NHS in Wales; what are the barriers and enablers for clinicians?”, </w:t>
      </w:r>
      <w:r w:rsidRPr="00425BCF">
        <w:rPr>
          <w:rFonts w:ascii="Times New Roman" w:hAnsi="Times New Roman" w:cs="Times New Roman"/>
          <w:i/>
          <w:sz w:val="24"/>
          <w:szCs w:val="24"/>
          <w:lang w:val="en-US"/>
        </w:rPr>
        <w:t>Journal of evaluation in clinical practice</w:t>
      </w:r>
      <w:r w:rsidRPr="00425BCF">
        <w:rPr>
          <w:rFonts w:ascii="Times New Roman" w:hAnsi="Times New Roman" w:cs="Times New Roman"/>
          <w:sz w:val="24"/>
          <w:szCs w:val="24"/>
          <w:lang w:val="en-US"/>
        </w:rPr>
        <w:t>, Vol. 25 No. 1, pp. 104-110.</w:t>
      </w:r>
    </w:p>
    <w:p w14:paraId="5B34BA8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Adinolfi</w:t>
      </w:r>
      <w:proofErr w:type="spellEnd"/>
      <w:r w:rsidRPr="00425BCF">
        <w:rPr>
          <w:rFonts w:ascii="Times New Roman" w:hAnsi="Times New Roman" w:cs="Times New Roman"/>
          <w:sz w:val="24"/>
          <w:szCs w:val="24"/>
          <w:lang w:val="en-US"/>
        </w:rPr>
        <w:t xml:space="preserve">, P., </w:t>
      </w:r>
      <w:proofErr w:type="spellStart"/>
      <w:r w:rsidRPr="00425BCF">
        <w:rPr>
          <w:rFonts w:ascii="Times New Roman" w:hAnsi="Times New Roman" w:cs="Times New Roman"/>
          <w:sz w:val="24"/>
          <w:szCs w:val="24"/>
          <w:lang w:val="en-US"/>
        </w:rPr>
        <w:t>Starace</w:t>
      </w:r>
      <w:proofErr w:type="spellEnd"/>
      <w:r w:rsidRPr="00425BCF">
        <w:rPr>
          <w:rFonts w:ascii="Times New Roman" w:hAnsi="Times New Roman" w:cs="Times New Roman"/>
          <w:sz w:val="24"/>
          <w:szCs w:val="24"/>
          <w:lang w:val="en-US"/>
        </w:rPr>
        <w:t xml:space="preserve">, F., &amp; Palumbo, R. (2016), “Health outcomes and patient empowerment: The case of health budgets in Italy”, </w:t>
      </w:r>
      <w:r w:rsidRPr="00425BCF">
        <w:rPr>
          <w:rFonts w:ascii="Times New Roman" w:hAnsi="Times New Roman" w:cs="Times New Roman"/>
          <w:i/>
          <w:sz w:val="24"/>
          <w:szCs w:val="24"/>
          <w:lang w:val="en-US"/>
        </w:rPr>
        <w:t>Journal of Health Management</w:t>
      </w:r>
      <w:r w:rsidRPr="00425BCF">
        <w:rPr>
          <w:rFonts w:ascii="Times New Roman" w:hAnsi="Times New Roman" w:cs="Times New Roman"/>
          <w:sz w:val="24"/>
          <w:szCs w:val="24"/>
          <w:lang w:val="en-US"/>
        </w:rPr>
        <w:t>, Vol. 18 No 1, pp. 117-133.</w:t>
      </w:r>
    </w:p>
    <w:p w14:paraId="10E5CB8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Badiu</w:t>
      </w:r>
      <w:proofErr w:type="spellEnd"/>
      <w:r w:rsidRPr="00425BCF">
        <w:rPr>
          <w:rFonts w:ascii="Times New Roman" w:hAnsi="Times New Roman" w:cs="Times New Roman"/>
          <w:sz w:val="24"/>
          <w:szCs w:val="24"/>
          <w:lang w:val="en-US"/>
        </w:rPr>
        <w:t xml:space="preserve">, C., Bonomi, M., </w:t>
      </w:r>
      <w:proofErr w:type="spellStart"/>
      <w:r w:rsidRPr="00425BCF">
        <w:rPr>
          <w:rFonts w:ascii="Times New Roman" w:hAnsi="Times New Roman" w:cs="Times New Roman"/>
          <w:sz w:val="24"/>
          <w:szCs w:val="24"/>
          <w:lang w:val="en-US"/>
        </w:rPr>
        <w:t>Borshchevsky</w:t>
      </w:r>
      <w:proofErr w:type="spellEnd"/>
      <w:r w:rsidRPr="00425BCF">
        <w:rPr>
          <w:rFonts w:ascii="Times New Roman" w:hAnsi="Times New Roman" w:cs="Times New Roman"/>
          <w:sz w:val="24"/>
          <w:szCs w:val="24"/>
          <w:lang w:val="en-US"/>
        </w:rPr>
        <w:t xml:space="preserve">, I., Cools, M., </w:t>
      </w:r>
      <w:proofErr w:type="spellStart"/>
      <w:r w:rsidRPr="00425BCF">
        <w:rPr>
          <w:rFonts w:ascii="Times New Roman" w:hAnsi="Times New Roman" w:cs="Times New Roman"/>
          <w:sz w:val="24"/>
          <w:szCs w:val="24"/>
          <w:lang w:val="en-US"/>
        </w:rPr>
        <w:t>Craen</w:t>
      </w:r>
      <w:proofErr w:type="spellEnd"/>
      <w:r w:rsidRPr="00425BCF">
        <w:rPr>
          <w:rFonts w:ascii="Times New Roman" w:hAnsi="Times New Roman" w:cs="Times New Roman"/>
          <w:sz w:val="24"/>
          <w:szCs w:val="24"/>
          <w:lang w:val="en-US"/>
        </w:rPr>
        <w:t xml:space="preserve">, M., </w:t>
      </w:r>
      <w:proofErr w:type="spellStart"/>
      <w:r w:rsidRPr="00425BCF">
        <w:rPr>
          <w:rFonts w:ascii="Times New Roman" w:hAnsi="Times New Roman" w:cs="Times New Roman"/>
          <w:sz w:val="24"/>
          <w:szCs w:val="24"/>
          <w:lang w:val="en-US"/>
        </w:rPr>
        <w:t>Ghervan</w:t>
      </w:r>
      <w:proofErr w:type="spellEnd"/>
      <w:r w:rsidRPr="00425BCF">
        <w:rPr>
          <w:rFonts w:ascii="Times New Roman" w:hAnsi="Times New Roman" w:cs="Times New Roman"/>
          <w:sz w:val="24"/>
          <w:szCs w:val="24"/>
          <w:lang w:val="en-US"/>
        </w:rPr>
        <w:t xml:space="preserve">, C., ... &amp; Dwyer, A. A. (2017), “Developing and evaluating rare disease educational materials co-created by expert clinicians and patients: the paradigm of congenital hypogonadotropic hypogonadism”, </w:t>
      </w:r>
      <w:proofErr w:type="spellStart"/>
      <w:r w:rsidRPr="00425BCF">
        <w:rPr>
          <w:rFonts w:ascii="Times New Roman" w:hAnsi="Times New Roman" w:cs="Times New Roman"/>
          <w:i/>
          <w:sz w:val="24"/>
          <w:szCs w:val="24"/>
          <w:lang w:val="en-US"/>
        </w:rPr>
        <w:t>Orphanet</w:t>
      </w:r>
      <w:proofErr w:type="spellEnd"/>
      <w:r w:rsidRPr="00425BCF">
        <w:rPr>
          <w:rFonts w:ascii="Times New Roman" w:hAnsi="Times New Roman" w:cs="Times New Roman"/>
          <w:i/>
          <w:sz w:val="24"/>
          <w:szCs w:val="24"/>
          <w:lang w:val="en-US"/>
        </w:rPr>
        <w:t xml:space="preserve"> journal of rare diseases</w:t>
      </w:r>
      <w:r w:rsidRPr="00425BCF">
        <w:rPr>
          <w:rFonts w:ascii="Times New Roman" w:hAnsi="Times New Roman" w:cs="Times New Roman"/>
          <w:sz w:val="24"/>
          <w:szCs w:val="24"/>
          <w:lang w:val="en-US"/>
        </w:rPr>
        <w:t>, Vol. 12 No. 1, pp. 1-9.</w:t>
      </w:r>
    </w:p>
    <w:p w14:paraId="5ABEC4A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Banytė</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Tarutė</w:t>
      </w:r>
      <w:proofErr w:type="spellEnd"/>
      <w:r w:rsidRPr="00425BCF">
        <w:rPr>
          <w:rFonts w:ascii="Times New Roman" w:hAnsi="Times New Roman" w:cs="Times New Roman"/>
          <w:sz w:val="24"/>
          <w:szCs w:val="24"/>
          <w:lang w:val="en-US"/>
        </w:rPr>
        <w:t xml:space="preserve">, A., &amp; </w:t>
      </w:r>
      <w:proofErr w:type="spellStart"/>
      <w:r w:rsidRPr="00425BCF">
        <w:rPr>
          <w:rFonts w:ascii="Times New Roman" w:hAnsi="Times New Roman" w:cs="Times New Roman"/>
          <w:sz w:val="24"/>
          <w:szCs w:val="24"/>
          <w:lang w:val="en-US"/>
        </w:rPr>
        <w:t>Taujanskytė</w:t>
      </w:r>
      <w:proofErr w:type="spellEnd"/>
      <w:r w:rsidRPr="00425BCF">
        <w:rPr>
          <w:rFonts w:ascii="Times New Roman" w:hAnsi="Times New Roman" w:cs="Times New Roman"/>
          <w:sz w:val="24"/>
          <w:szCs w:val="24"/>
          <w:lang w:val="en-US"/>
        </w:rPr>
        <w:t xml:space="preserve">, I. (2014), “Customer engagement into value creation: Determining factors and relations with loyalty”, </w:t>
      </w:r>
      <w:r w:rsidRPr="00425BCF">
        <w:rPr>
          <w:rFonts w:ascii="Times New Roman" w:hAnsi="Times New Roman" w:cs="Times New Roman"/>
          <w:i/>
          <w:sz w:val="24"/>
          <w:szCs w:val="24"/>
          <w:lang w:val="en-US"/>
        </w:rPr>
        <w:t>Engineering Economics</w:t>
      </w:r>
      <w:r w:rsidRPr="00425BCF">
        <w:rPr>
          <w:rFonts w:ascii="Times New Roman" w:hAnsi="Times New Roman" w:cs="Times New Roman"/>
          <w:sz w:val="24"/>
          <w:szCs w:val="24"/>
          <w:lang w:val="en-US"/>
        </w:rPr>
        <w:t>, Vol. 25 No. 5, pp. 568-577.</w:t>
      </w:r>
    </w:p>
    <w:p w14:paraId="638A173F" w14:textId="06ED7420" w:rsid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Beirão</w:t>
      </w:r>
      <w:proofErr w:type="spellEnd"/>
      <w:r w:rsidRPr="00425BCF">
        <w:rPr>
          <w:rFonts w:ascii="Times New Roman" w:hAnsi="Times New Roman" w:cs="Times New Roman"/>
          <w:sz w:val="24"/>
          <w:szCs w:val="24"/>
          <w:lang w:val="en-US"/>
        </w:rPr>
        <w:t xml:space="preserve">, G., </w:t>
      </w:r>
      <w:proofErr w:type="spellStart"/>
      <w:r w:rsidRPr="00425BCF">
        <w:rPr>
          <w:rFonts w:ascii="Times New Roman" w:hAnsi="Times New Roman" w:cs="Times New Roman"/>
          <w:sz w:val="24"/>
          <w:szCs w:val="24"/>
          <w:lang w:val="en-US"/>
        </w:rPr>
        <w:t>Patrício</w:t>
      </w:r>
      <w:proofErr w:type="spellEnd"/>
      <w:r w:rsidRPr="00425BCF">
        <w:rPr>
          <w:rFonts w:ascii="Times New Roman" w:hAnsi="Times New Roman" w:cs="Times New Roman"/>
          <w:sz w:val="24"/>
          <w:szCs w:val="24"/>
          <w:lang w:val="en-US"/>
        </w:rPr>
        <w:t xml:space="preserve">, L., &amp; Fisk, R. P. (2017), “Value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in service ecosystems. </w:t>
      </w:r>
      <w:r w:rsidRPr="00425BCF">
        <w:rPr>
          <w:rFonts w:ascii="Times New Roman" w:hAnsi="Times New Roman" w:cs="Times New Roman"/>
          <w:i/>
          <w:sz w:val="24"/>
          <w:szCs w:val="24"/>
          <w:lang w:val="en-US"/>
        </w:rPr>
        <w:t>Journal of Service Management,</w:t>
      </w:r>
      <w:r w:rsidRPr="00425BCF">
        <w:rPr>
          <w:rFonts w:ascii="Times New Roman" w:hAnsi="Times New Roman" w:cs="Times New Roman"/>
          <w:sz w:val="24"/>
          <w:szCs w:val="24"/>
          <w:lang w:val="en-US"/>
        </w:rPr>
        <w:t xml:space="preserve"> Vol. 28 No. 2, pp. 227-249.</w:t>
      </w:r>
    </w:p>
    <w:p w14:paraId="5E8CAE1D" w14:textId="6E7051DB" w:rsidR="000B5B17" w:rsidRDefault="000B5B17" w:rsidP="00425BCF">
      <w:pPr>
        <w:spacing w:after="0" w:line="240" w:lineRule="auto"/>
        <w:ind w:left="360" w:hanging="360"/>
        <w:jc w:val="both"/>
        <w:rPr>
          <w:rFonts w:ascii="Times New Roman" w:hAnsi="Times New Roman" w:cs="Times New Roman"/>
          <w:sz w:val="24"/>
          <w:szCs w:val="24"/>
          <w:lang w:val="en-US"/>
        </w:rPr>
      </w:pPr>
      <w:proofErr w:type="spellStart"/>
      <w:r w:rsidRPr="000B5B17">
        <w:rPr>
          <w:rFonts w:ascii="Times New Roman" w:hAnsi="Times New Roman" w:cs="Times New Roman"/>
          <w:sz w:val="24"/>
          <w:szCs w:val="24"/>
        </w:rPr>
        <w:t>Bodenheimer</w:t>
      </w:r>
      <w:proofErr w:type="spellEnd"/>
      <w:r w:rsidRPr="000B5B17">
        <w:rPr>
          <w:rFonts w:ascii="Times New Roman" w:hAnsi="Times New Roman" w:cs="Times New Roman"/>
          <w:sz w:val="24"/>
          <w:szCs w:val="24"/>
        </w:rPr>
        <w:t xml:space="preserve">, T., &amp; </w:t>
      </w:r>
      <w:proofErr w:type="spellStart"/>
      <w:r w:rsidRPr="000B5B17">
        <w:rPr>
          <w:rFonts w:ascii="Times New Roman" w:hAnsi="Times New Roman" w:cs="Times New Roman"/>
          <w:sz w:val="24"/>
          <w:szCs w:val="24"/>
        </w:rPr>
        <w:t>Sinsky</w:t>
      </w:r>
      <w:proofErr w:type="spellEnd"/>
      <w:r w:rsidRPr="000B5B17">
        <w:rPr>
          <w:rFonts w:ascii="Times New Roman" w:hAnsi="Times New Roman" w:cs="Times New Roman"/>
          <w:sz w:val="24"/>
          <w:szCs w:val="24"/>
        </w:rPr>
        <w:t xml:space="preserve">, C. (2014). From triple to quadruple </w:t>
      </w:r>
      <w:proofErr w:type="spellStart"/>
      <w:r w:rsidRPr="000B5B17">
        <w:rPr>
          <w:rFonts w:ascii="Times New Roman" w:hAnsi="Times New Roman" w:cs="Times New Roman"/>
          <w:sz w:val="24"/>
          <w:szCs w:val="24"/>
        </w:rPr>
        <w:t>aim</w:t>
      </w:r>
      <w:proofErr w:type="spellEnd"/>
      <w:r w:rsidRPr="000B5B17">
        <w:rPr>
          <w:rFonts w:ascii="Times New Roman" w:hAnsi="Times New Roman" w:cs="Times New Roman"/>
          <w:sz w:val="24"/>
          <w:szCs w:val="24"/>
        </w:rPr>
        <w:t xml:space="preserve">: care of the </w:t>
      </w:r>
      <w:proofErr w:type="spellStart"/>
      <w:r w:rsidRPr="000B5B17">
        <w:rPr>
          <w:rFonts w:ascii="Times New Roman" w:hAnsi="Times New Roman" w:cs="Times New Roman"/>
          <w:sz w:val="24"/>
          <w:szCs w:val="24"/>
        </w:rPr>
        <w:t>patient</w:t>
      </w:r>
      <w:proofErr w:type="spellEnd"/>
      <w:r w:rsidRPr="000B5B17">
        <w:rPr>
          <w:rFonts w:ascii="Times New Roman" w:hAnsi="Times New Roman" w:cs="Times New Roman"/>
          <w:sz w:val="24"/>
          <w:szCs w:val="24"/>
        </w:rPr>
        <w:t xml:space="preserve"> </w:t>
      </w:r>
      <w:proofErr w:type="spellStart"/>
      <w:r w:rsidRPr="000B5B17">
        <w:rPr>
          <w:rFonts w:ascii="Times New Roman" w:hAnsi="Times New Roman" w:cs="Times New Roman"/>
          <w:sz w:val="24"/>
          <w:szCs w:val="24"/>
        </w:rPr>
        <w:t>requires</w:t>
      </w:r>
      <w:proofErr w:type="spellEnd"/>
      <w:r w:rsidRPr="000B5B17">
        <w:rPr>
          <w:rFonts w:ascii="Times New Roman" w:hAnsi="Times New Roman" w:cs="Times New Roman"/>
          <w:sz w:val="24"/>
          <w:szCs w:val="24"/>
        </w:rPr>
        <w:t xml:space="preserve"> care of the provider. </w:t>
      </w:r>
      <w:r w:rsidRPr="000B5B17">
        <w:rPr>
          <w:rFonts w:ascii="Times New Roman" w:hAnsi="Times New Roman" w:cs="Times New Roman"/>
          <w:i/>
          <w:iCs/>
          <w:sz w:val="24"/>
          <w:szCs w:val="24"/>
        </w:rPr>
        <w:t xml:space="preserve">The </w:t>
      </w:r>
      <w:proofErr w:type="spellStart"/>
      <w:r w:rsidRPr="000B5B17">
        <w:rPr>
          <w:rFonts w:ascii="Times New Roman" w:hAnsi="Times New Roman" w:cs="Times New Roman"/>
          <w:i/>
          <w:iCs/>
          <w:sz w:val="24"/>
          <w:szCs w:val="24"/>
        </w:rPr>
        <w:t>Annals</w:t>
      </w:r>
      <w:proofErr w:type="spellEnd"/>
      <w:r w:rsidRPr="000B5B17">
        <w:rPr>
          <w:rFonts w:ascii="Times New Roman" w:hAnsi="Times New Roman" w:cs="Times New Roman"/>
          <w:i/>
          <w:iCs/>
          <w:sz w:val="24"/>
          <w:szCs w:val="24"/>
        </w:rPr>
        <w:t xml:space="preserve"> of Family Medicine</w:t>
      </w:r>
      <w:r w:rsidRPr="000B5B17">
        <w:rPr>
          <w:rFonts w:ascii="Times New Roman" w:hAnsi="Times New Roman" w:cs="Times New Roman"/>
          <w:sz w:val="24"/>
          <w:szCs w:val="24"/>
        </w:rPr>
        <w:t>, </w:t>
      </w:r>
      <w:r w:rsidRPr="000B5B17">
        <w:rPr>
          <w:rFonts w:ascii="Times New Roman" w:hAnsi="Times New Roman" w:cs="Times New Roman"/>
          <w:i/>
          <w:iCs/>
          <w:sz w:val="24"/>
          <w:szCs w:val="24"/>
        </w:rPr>
        <w:t>12</w:t>
      </w:r>
      <w:r w:rsidRPr="000B5B17">
        <w:rPr>
          <w:rFonts w:ascii="Times New Roman" w:hAnsi="Times New Roman" w:cs="Times New Roman"/>
          <w:sz w:val="24"/>
          <w:szCs w:val="24"/>
        </w:rPr>
        <w:t>(6), 573-576.</w:t>
      </w:r>
    </w:p>
    <w:p w14:paraId="1142B2CC" w14:textId="75C34A51" w:rsidR="00B727F5" w:rsidRPr="00425BCF" w:rsidRDefault="00B727F5" w:rsidP="00425BCF">
      <w:pPr>
        <w:spacing w:after="0" w:line="240" w:lineRule="auto"/>
        <w:ind w:left="360" w:hanging="360"/>
        <w:jc w:val="both"/>
        <w:rPr>
          <w:rFonts w:ascii="Times New Roman" w:hAnsi="Times New Roman" w:cs="Times New Roman"/>
          <w:sz w:val="24"/>
          <w:szCs w:val="24"/>
          <w:lang w:val="en-US"/>
        </w:rPr>
      </w:pPr>
      <w:proofErr w:type="spellStart"/>
      <w:r w:rsidRPr="00B727F5">
        <w:rPr>
          <w:rFonts w:ascii="Times New Roman" w:hAnsi="Times New Roman" w:cs="Times New Roman"/>
          <w:sz w:val="24"/>
          <w:szCs w:val="24"/>
        </w:rPr>
        <w:t>Braun</w:t>
      </w:r>
      <w:proofErr w:type="spellEnd"/>
      <w:r w:rsidRPr="00B727F5">
        <w:rPr>
          <w:rFonts w:ascii="Times New Roman" w:hAnsi="Times New Roman" w:cs="Times New Roman"/>
          <w:sz w:val="24"/>
          <w:szCs w:val="24"/>
        </w:rPr>
        <w:t xml:space="preserve">, V., &amp; Clarke, V. (2006). Using </w:t>
      </w:r>
      <w:proofErr w:type="spellStart"/>
      <w:r w:rsidRPr="00B727F5">
        <w:rPr>
          <w:rFonts w:ascii="Times New Roman" w:hAnsi="Times New Roman" w:cs="Times New Roman"/>
          <w:sz w:val="24"/>
          <w:szCs w:val="24"/>
        </w:rPr>
        <w:t>thematic</w:t>
      </w:r>
      <w:proofErr w:type="spellEnd"/>
      <w:r w:rsidRPr="00B727F5">
        <w:rPr>
          <w:rFonts w:ascii="Times New Roman" w:hAnsi="Times New Roman" w:cs="Times New Roman"/>
          <w:sz w:val="24"/>
          <w:szCs w:val="24"/>
        </w:rPr>
        <w:t xml:space="preserve"> </w:t>
      </w:r>
      <w:proofErr w:type="spellStart"/>
      <w:r w:rsidRPr="00B727F5">
        <w:rPr>
          <w:rFonts w:ascii="Times New Roman" w:hAnsi="Times New Roman" w:cs="Times New Roman"/>
          <w:sz w:val="24"/>
          <w:szCs w:val="24"/>
        </w:rPr>
        <w:t>analysis</w:t>
      </w:r>
      <w:proofErr w:type="spellEnd"/>
      <w:r w:rsidRPr="00B727F5">
        <w:rPr>
          <w:rFonts w:ascii="Times New Roman" w:hAnsi="Times New Roman" w:cs="Times New Roman"/>
          <w:sz w:val="24"/>
          <w:szCs w:val="24"/>
        </w:rPr>
        <w:t xml:space="preserve"> in </w:t>
      </w:r>
      <w:proofErr w:type="spellStart"/>
      <w:r w:rsidRPr="00B727F5">
        <w:rPr>
          <w:rFonts w:ascii="Times New Roman" w:hAnsi="Times New Roman" w:cs="Times New Roman"/>
          <w:sz w:val="24"/>
          <w:szCs w:val="24"/>
        </w:rPr>
        <w:t>psychology</w:t>
      </w:r>
      <w:proofErr w:type="spellEnd"/>
      <w:r w:rsidRPr="00B727F5">
        <w:rPr>
          <w:rFonts w:ascii="Times New Roman" w:hAnsi="Times New Roman" w:cs="Times New Roman"/>
          <w:sz w:val="24"/>
          <w:szCs w:val="24"/>
        </w:rPr>
        <w:t>. </w:t>
      </w:r>
      <w:r w:rsidRPr="00B727F5">
        <w:rPr>
          <w:rFonts w:ascii="Times New Roman" w:hAnsi="Times New Roman" w:cs="Times New Roman"/>
          <w:i/>
          <w:iCs/>
          <w:sz w:val="24"/>
          <w:szCs w:val="24"/>
        </w:rPr>
        <w:t xml:space="preserve">Qualitative </w:t>
      </w:r>
      <w:proofErr w:type="spellStart"/>
      <w:r w:rsidRPr="00B727F5">
        <w:rPr>
          <w:rFonts w:ascii="Times New Roman" w:hAnsi="Times New Roman" w:cs="Times New Roman"/>
          <w:i/>
          <w:iCs/>
          <w:sz w:val="24"/>
          <w:szCs w:val="24"/>
        </w:rPr>
        <w:t>research</w:t>
      </w:r>
      <w:proofErr w:type="spellEnd"/>
      <w:r w:rsidRPr="00B727F5">
        <w:rPr>
          <w:rFonts w:ascii="Times New Roman" w:hAnsi="Times New Roman" w:cs="Times New Roman"/>
          <w:i/>
          <w:iCs/>
          <w:sz w:val="24"/>
          <w:szCs w:val="24"/>
        </w:rPr>
        <w:t xml:space="preserve"> in </w:t>
      </w:r>
      <w:proofErr w:type="spellStart"/>
      <w:r w:rsidRPr="00B727F5">
        <w:rPr>
          <w:rFonts w:ascii="Times New Roman" w:hAnsi="Times New Roman" w:cs="Times New Roman"/>
          <w:i/>
          <w:iCs/>
          <w:sz w:val="24"/>
          <w:szCs w:val="24"/>
        </w:rPr>
        <w:t>psychology</w:t>
      </w:r>
      <w:proofErr w:type="spellEnd"/>
      <w:r w:rsidRPr="00B727F5">
        <w:rPr>
          <w:rFonts w:ascii="Times New Roman" w:hAnsi="Times New Roman" w:cs="Times New Roman"/>
          <w:sz w:val="24"/>
          <w:szCs w:val="24"/>
        </w:rPr>
        <w:t>, </w:t>
      </w:r>
      <w:r w:rsidRPr="00B727F5">
        <w:rPr>
          <w:rFonts w:ascii="Times New Roman" w:hAnsi="Times New Roman" w:cs="Times New Roman"/>
          <w:i/>
          <w:iCs/>
          <w:sz w:val="24"/>
          <w:szCs w:val="24"/>
        </w:rPr>
        <w:t>3</w:t>
      </w:r>
      <w:r w:rsidRPr="00B727F5">
        <w:rPr>
          <w:rFonts w:ascii="Times New Roman" w:hAnsi="Times New Roman" w:cs="Times New Roman"/>
          <w:sz w:val="24"/>
          <w:szCs w:val="24"/>
        </w:rPr>
        <w:t>(2), 77-101.</w:t>
      </w:r>
    </w:p>
    <w:p w14:paraId="43AAC605"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Breidbach</w:t>
      </w:r>
      <w:proofErr w:type="spellEnd"/>
      <w:r w:rsidRPr="00425BCF">
        <w:rPr>
          <w:rFonts w:ascii="Times New Roman" w:hAnsi="Times New Roman" w:cs="Times New Roman"/>
          <w:sz w:val="24"/>
          <w:szCs w:val="24"/>
          <w:lang w:val="en-US"/>
        </w:rPr>
        <w:t xml:space="preserve">, C. F., </w:t>
      </w:r>
      <w:proofErr w:type="spellStart"/>
      <w:r w:rsidRPr="00425BCF">
        <w:rPr>
          <w:rFonts w:ascii="Times New Roman" w:hAnsi="Times New Roman" w:cs="Times New Roman"/>
          <w:sz w:val="24"/>
          <w:szCs w:val="24"/>
          <w:lang w:val="en-US"/>
        </w:rPr>
        <w:t>Antons</w:t>
      </w:r>
      <w:proofErr w:type="spellEnd"/>
      <w:r w:rsidRPr="00425BCF">
        <w:rPr>
          <w:rFonts w:ascii="Times New Roman" w:hAnsi="Times New Roman" w:cs="Times New Roman"/>
          <w:sz w:val="24"/>
          <w:szCs w:val="24"/>
          <w:lang w:val="en-US"/>
        </w:rPr>
        <w:t xml:space="preserve">, D., &amp; </w:t>
      </w:r>
      <w:proofErr w:type="spellStart"/>
      <w:r w:rsidRPr="00425BCF">
        <w:rPr>
          <w:rFonts w:ascii="Times New Roman" w:hAnsi="Times New Roman" w:cs="Times New Roman"/>
          <w:sz w:val="24"/>
          <w:szCs w:val="24"/>
          <w:lang w:val="en-US"/>
        </w:rPr>
        <w:t>Salge</w:t>
      </w:r>
      <w:proofErr w:type="spellEnd"/>
      <w:r w:rsidRPr="00425BCF">
        <w:rPr>
          <w:rFonts w:ascii="Times New Roman" w:hAnsi="Times New Roman" w:cs="Times New Roman"/>
          <w:sz w:val="24"/>
          <w:szCs w:val="24"/>
          <w:lang w:val="en-US"/>
        </w:rPr>
        <w:t xml:space="preserve">, T. O. (2016), “Seamless service? On the role and impact of service orchestrators in human-centered service systems”, </w:t>
      </w:r>
      <w:r w:rsidRPr="00425BCF">
        <w:rPr>
          <w:rFonts w:ascii="Times New Roman" w:hAnsi="Times New Roman" w:cs="Times New Roman"/>
          <w:i/>
          <w:sz w:val="24"/>
          <w:szCs w:val="24"/>
          <w:lang w:val="en-US"/>
        </w:rPr>
        <w:t>Journal of Service Research</w:t>
      </w:r>
      <w:r w:rsidRPr="00425BCF">
        <w:rPr>
          <w:rFonts w:ascii="Times New Roman" w:hAnsi="Times New Roman" w:cs="Times New Roman"/>
          <w:sz w:val="24"/>
          <w:szCs w:val="24"/>
          <w:lang w:val="en-US"/>
        </w:rPr>
        <w:t>, Vol. 19 No. 4, pp. 458-476.</w:t>
      </w:r>
    </w:p>
    <w:p w14:paraId="097B8A82" w14:textId="73C25061" w:rsid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Brown, J., </w:t>
      </w:r>
      <w:proofErr w:type="spellStart"/>
      <w:r w:rsidRPr="00425BCF">
        <w:rPr>
          <w:rFonts w:ascii="Times New Roman" w:hAnsi="Times New Roman" w:cs="Times New Roman"/>
          <w:sz w:val="24"/>
          <w:szCs w:val="24"/>
          <w:lang w:val="en-US"/>
        </w:rPr>
        <w:t>Luderowski</w:t>
      </w:r>
      <w:proofErr w:type="spellEnd"/>
      <w:r w:rsidRPr="00425BCF">
        <w:rPr>
          <w:rFonts w:ascii="Times New Roman" w:hAnsi="Times New Roman" w:cs="Times New Roman"/>
          <w:sz w:val="24"/>
          <w:szCs w:val="24"/>
          <w:lang w:val="en-US"/>
        </w:rPr>
        <w:t xml:space="preserve">, A., </w:t>
      </w:r>
      <w:proofErr w:type="spellStart"/>
      <w:r w:rsidRPr="00425BCF">
        <w:rPr>
          <w:rFonts w:ascii="Times New Roman" w:hAnsi="Times New Roman" w:cs="Times New Roman"/>
          <w:sz w:val="24"/>
          <w:szCs w:val="24"/>
          <w:lang w:val="en-US"/>
        </w:rPr>
        <w:t>Namusisi</w:t>
      </w:r>
      <w:proofErr w:type="spellEnd"/>
      <w:r w:rsidRPr="00425BCF">
        <w:rPr>
          <w:rFonts w:ascii="Times New Roman" w:hAnsi="Times New Roman" w:cs="Times New Roman"/>
          <w:sz w:val="24"/>
          <w:szCs w:val="24"/>
          <w:lang w:val="en-US"/>
        </w:rPr>
        <w:t xml:space="preserve">-Riley, J., Moore-Shelley, I., Bolton, M., &amp; Bolton, D. (2020), “Can a Community-Led Intervention Offering Social Support and Health Education Improve Maternal Health? A Repeated Measures Evaluation of the PACT Project Run in a Socially Deprived London Borough”, </w:t>
      </w:r>
      <w:r w:rsidRPr="00425BCF">
        <w:rPr>
          <w:rFonts w:ascii="Times New Roman" w:hAnsi="Times New Roman" w:cs="Times New Roman"/>
          <w:i/>
          <w:sz w:val="24"/>
          <w:szCs w:val="24"/>
          <w:lang w:val="en-US"/>
        </w:rPr>
        <w:t>International journal of environmental research and public health</w:t>
      </w:r>
      <w:r w:rsidRPr="00425BCF">
        <w:rPr>
          <w:rFonts w:ascii="Times New Roman" w:hAnsi="Times New Roman" w:cs="Times New Roman"/>
          <w:sz w:val="24"/>
          <w:szCs w:val="24"/>
          <w:lang w:val="en-US"/>
        </w:rPr>
        <w:t>, Vol. 17 No. 8, 2795.</w:t>
      </w:r>
    </w:p>
    <w:p w14:paraId="0092988C" w14:textId="5A40825E" w:rsidR="00162F0D" w:rsidRPr="00425BCF" w:rsidRDefault="00162F0D" w:rsidP="00162F0D">
      <w:pPr>
        <w:spacing w:after="0" w:line="240" w:lineRule="auto"/>
        <w:ind w:left="360" w:hanging="360"/>
        <w:jc w:val="both"/>
        <w:rPr>
          <w:rFonts w:ascii="Times New Roman" w:hAnsi="Times New Roman" w:cs="Times New Roman"/>
          <w:sz w:val="24"/>
          <w:szCs w:val="24"/>
          <w:lang w:val="en-US"/>
        </w:rPr>
      </w:pPr>
      <w:proofErr w:type="spellStart"/>
      <w:r w:rsidRPr="00162F0D">
        <w:rPr>
          <w:rFonts w:ascii="Times New Roman" w:hAnsi="Times New Roman" w:cs="Times New Roman"/>
          <w:sz w:val="24"/>
          <w:szCs w:val="24"/>
        </w:rPr>
        <w:t>Cepiku</w:t>
      </w:r>
      <w:proofErr w:type="spellEnd"/>
      <w:r w:rsidRPr="00162F0D">
        <w:rPr>
          <w:rFonts w:ascii="Times New Roman" w:hAnsi="Times New Roman" w:cs="Times New Roman"/>
          <w:sz w:val="24"/>
          <w:szCs w:val="24"/>
        </w:rPr>
        <w:t xml:space="preserve">, D., Marsilio, M., Sicilia, M., &amp; </w:t>
      </w:r>
      <w:proofErr w:type="spellStart"/>
      <w:r w:rsidRPr="00162F0D">
        <w:rPr>
          <w:rFonts w:ascii="Times New Roman" w:hAnsi="Times New Roman" w:cs="Times New Roman"/>
          <w:sz w:val="24"/>
          <w:szCs w:val="24"/>
        </w:rPr>
        <w:t>Vainieri</w:t>
      </w:r>
      <w:proofErr w:type="spellEnd"/>
      <w:r w:rsidRPr="00162F0D">
        <w:rPr>
          <w:rFonts w:ascii="Times New Roman" w:hAnsi="Times New Roman" w:cs="Times New Roman"/>
          <w:sz w:val="24"/>
          <w:szCs w:val="24"/>
        </w:rPr>
        <w:t xml:space="preserve">, M. (2020). </w:t>
      </w:r>
      <w:r w:rsidRPr="00162F0D">
        <w:rPr>
          <w:rFonts w:ascii="Times New Roman" w:hAnsi="Times New Roman" w:cs="Times New Roman"/>
          <w:sz w:val="24"/>
          <w:szCs w:val="24"/>
          <w:lang w:val="en-US"/>
        </w:rPr>
        <w:t>Co-production Evaluation</w:t>
      </w:r>
      <w:r w:rsidRPr="00162F0D">
        <w:rPr>
          <w:rFonts w:ascii="Times New Roman" w:hAnsi="Times New Roman" w:cs="Times New Roman"/>
          <w:i/>
          <w:sz w:val="24"/>
          <w:szCs w:val="24"/>
          <w:lang w:val="en-US"/>
        </w:rPr>
        <w:t>. In The Co-production of Public Services</w:t>
      </w:r>
      <w:r w:rsidRPr="00162F0D">
        <w:rPr>
          <w:rFonts w:ascii="Times New Roman" w:hAnsi="Times New Roman" w:cs="Times New Roman"/>
          <w:sz w:val="24"/>
          <w:szCs w:val="24"/>
          <w:lang w:val="en-US"/>
        </w:rPr>
        <w:t>, Palgrave Macmillan, Cham.</w:t>
      </w:r>
    </w:p>
    <w:p w14:paraId="637D44C9"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Chiocchi</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Lamph</w:t>
      </w:r>
      <w:proofErr w:type="spellEnd"/>
      <w:r w:rsidRPr="00425BCF">
        <w:rPr>
          <w:rFonts w:ascii="Times New Roman" w:hAnsi="Times New Roman" w:cs="Times New Roman"/>
          <w:sz w:val="24"/>
          <w:szCs w:val="24"/>
          <w:lang w:val="en-US"/>
        </w:rPr>
        <w:t xml:space="preserve">, G., </w:t>
      </w:r>
      <w:proofErr w:type="spellStart"/>
      <w:r w:rsidRPr="00425BCF">
        <w:rPr>
          <w:rFonts w:ascii="Times New Roman" w:hAnsi="Times New Roman" w:cs="Times New Roman"/>
          <w:sz w:val="24"/>
          <w:szCs w:val="24"/>
          <w:lang w:val="en-US"/>
        </w:rPr>
        <w:t>Slevin</w:t>
      </w:r>
      <w:proofErr w:type="spellEnd"/>
      <w:r w:rsidRPr="00425BCF">
        <w:rPr>
          <w:rFonts w:ascii="Times New Roman" w:hAnsi="Times New Roman" w:cs="Times New Roman"/>
          <w:sz w:val="24"/>
          <w:szCs w:val="24"/>
          <w:lang w:val="en-US"/>
        </w:rPr>
        <w:t xml:space="preserve">, P., Fisher-Smith, D., &amp; Sampson, M. (2019), “Can a </w:t>
      </w:r>
      <w:proofErr w:type="spellStart"/>
      <w:r w:rsidRPr="00425BCF">
        <w:rPr>
          <w:rFonts w:ascii="Times New Roman" w:hAnsi="Times New Roman" w:cs="Times New Roman"/>
          <w:sz w:val="24"/>
          <w:szCs w:val="24"/>
          <w:lang w:val="en-US"/>
        </w:rPr>
        <w:t>carer</w:t>
      </w:r>
      <w:proofErr w:type="spellEnd"/>
      <w:r w:rsidRPr="00425BCF">
        <w:rPr>
          <w:rFonts w:ascii="Times New Roman" w:hAnsi="Times New Roman" w:cs="Times New Roman"/>
          <w:sz w:val="24"/>
          <w:szCs w:val="24"/>
          <w:lang w:val="en-US"/>
        </w:rPr>
        <w:t xml:space="preserve"> (peer) led psychoeducation </w:t>
      </w:r>
      <w:proofErr w:type="spellStart"/>
      <w:r w:rsidRPr="00425BCF">
        <w:rPr>
          <w:rFonts w:ascii="Times New Roman" w:hAnsi="Times New Roman" w:cs="Times New Roman"/>
          <w:sz w:val="24"/>
          <w:szCs w:val="24"/>
          <w:lang w:val="en-US"/>
        </w:rPr>
        <w:t>programme</w:t>
      </w:r>
      <w:proofErr w:type="spellEnd"/>
      <w:r w:rsidRPr="00425BCF">
        <w:rPr>
          <w:rFonts w:ascii="Times New Roman" w:hAnsi="Times New Roman" w:cs="Times New Roman"/>
          <w:sz w:val="24"/>
          <w:szCs w:val="24"/>
          <w:lang w:val="en-US"/>
        </w:rPr>
        <w:t xml:space="preserve"> improve mental health </w:t>
      </w:r>
      <w:proofErr w:type="spellStart"/>
      <w:r w:rsidRPr="00425BCF">
        <w:rPr>
          <w:rFonts w:ascii="Times New Roman" w:hAnsi="Times New Roman" w:cs="Times New Roman"/>
          <w:sz w:val="24"/>
          <w:szCs w:val="24"/>
          <w:lang w:val="en-US"/>
        </w:rPr>
        <w:t>carers</w:t>
      </w:r>
      <w:proofErr w:type="spellEnd"/>
      <w:r w:rsidRPr="00425BCF">
        <w:rPr>
          <w:rFonts w:ascii="Times New Roman" w:hAnsi="Times New Roman" w:cs="Times New Roman"/>
          <w:sz w:val="24"/>
          <w:szCs w:val="24"/>
          <w:lang w:val="en-US"/>
        </w:rPr>
        <w:t xml:space="preserve"> well-being, reduce burden and enrich empowerment: a service evaluation study”, </w:t>
      </w:r>
      <w:r w:rsidRPr="00425BCF">
        <w:rPr>
          <w:rFonts w:ascii="Times New Roman" w:hAnsi="Times New Roman" w:cs="Times New Roman"/>
          <w:i/>
          <w:sz w:val="24"/>
          <w:szCs w:val="24"/>
          <w:lang w:val="en-US"/>
        </w:rPr>
        <w:t>The Journal of Mental Health Training, Education and Practice</w:t>
      </w:r>
      <w:r w:rsidRPr="00425BCF">
        <w:rPr>
          <w:rFonts w:ascii="Times New Roman" w:hAnsi="Times New Roman" w:cs="Times New Roman"/>
          <w:sz w:val="24"/>
          <w:szCs w:val="24"/>
          <w:lang w:val="en-US"/>
        </w:rPr>
        <w:t>, Vol. 14, pp. 131–140.</w:t>
      </w:r>
    </w:p>
    <w:p w14:paraId="57C4CFA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Dalgarno</w:t>
      </w:r>
      <w:proofErr w:type="spellEnd"/>
      <w:r w:rsidRPr="00425BCF">
        <w:rPr>
          <w:rFonts w:ascii="Times New Roman" w:hAnsi="Times New Roman" w:cs="Times New Roman"/>
          <w:sz w:val="24"/>
          <w:szCs w:val="24"/>
          <w:lang w:val="en-US"/>
        </w:rPr>
        <w:t xml:space="preserve">, M., &amp; Oates, J. (2018), “The meaning of co‐production for clinicians: An exploratory case study of Practitioner Trainers in one Recovery College”, </w:t>
      </w:r>
      <w:r w:rsidRPr="00425BCF">
        <w:rPr>
          <w:rFonts w:ascii="Times New Roman" w:hAnsi="Times New Roman" w:cs="Times New Roman"/>
          <w:i/>
          <w:sz w:val="24"/>
          <w:szCs w:val="24"/>
          <w:lang w:val="en-US"/>
        </w:rPr>
        <w:t>Journal of psychiatric and mental health nursing</w:t>
      </w:r>
      <w:r w:rsidRPr="00425BCF">
        <w:rPr>
          <w:rFonts w:ascii="Times New Roman" w:hAnsi="Times New Roman" w:cs="Times New Roman"/>
          <w:sz w:val="24"/>
          <w:szCs w:val="24"/>
          <w:lang w:val="en-US"/>
        </w:rPr>
        <w:t>, Vol. 25 No. 5-6, pp. 349-357.</w:t>
      </w:r>
    </w:p>
    <w:p w14:paraId="345E0996"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Damali</w:t>
      </w:r>
      <w:proofErr w:type="spellEnd"/>
      <w:r w:rsidRPr="00425BCF">
        <w:rPr>
          <w:rFonts w:ascii="Times New Roman" w:hAnsi="Times New Roman" w:cs="Times New Roman"/>
          <w:sz w:val="24"/>
          <w:szCs w:val="24"/>
          <w:lang w:val="en-US"/>
        </w:rPr>
        <w:t xml:space="preserve">, U., Miller, J. L., </w:t>
      </w:r>
      <w:proofErr w:type="spellStart"/>
      <w:r w:rsidRPr="00425BCF">
        <w:rPr>
          <w:rFonts w:ascii="Times New Roman" w:hAnsi="Times New Roman" w:cs="Times New Roman"/>
          <w:sz w:val="24"/>
          <w:szCs w:val="24"/>
          <w:lang w:val="en-US"/>
        </w:rPr>
        <w:t>Fredendall</w:t>
      </w:r>
      <w:proofErr w:type="spellEnd"/>
      <w:r w:rsidRPr="00425BCF">
        <w:rPr>
          <w:rFonts w:ascii="Times New Roman" w:hAnsi="Times New Roman" w:cs="Times New Roman"/>
          <w:sz w:val="24"/>
          <w:szCs w:val="24"/>
          <w:lang w:val="en-US"/>
        </w:rPr>
        <w:t xml:space="preserve">, L. D., Moore, D., &amp; Dye, C. J. (2016), “Co-creating value using customer training and education in a healthcare service design”, </w:t>
      </w:r>
      <w:r w:rsidRPr="00425BCF">
        <w:rPr>
          <w:rFonts w:ascii="Times New Roman" w:hAnsi="Times New Roman" w:cs="Times New Roman"/>
          <w:i/>
          <w:sz w:val="24"/>
          <w:szCs w:val="24"/>
          <w:lang w:val="en-US"/>
        </w:rPr>
        <w:t>Journal of Operations Management</w:t>
      </w:r>
      <w:r w:rsidRPr="00425BCF">
        <w:rPr>
          <w:rFonts w:ascii="Times New Roman" w:hAnsi="Times New Roman" w:cs="Times New Roman"/>
          <w:sz w:val="24"/>
          <w:szCs w:val="24"/>
          <w:lang w:val="en-US"/>
        </w:rPr>
        <w:t>, Vol. 47-48, pp. 80-97.</w:t>
      </w:r>
    </w:p>
    <w:p w14:paraId="16A29EE1"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Davies, J., Sampson, M., </w:t>
      </w:r>
      <w:proofErr w:type="spellStart"/>
      <w:r w:rsidRPr="00425BCF">
        <w:rPr>
          <w:rFonts w:ascii="Times New Roman" w:hAnsi="Times New Roman" w:cs="Times New Roman"/>
          <w:sz w:val="24"/>
          <w:szCs w:val="24"/>
          <w:lang w:val="en-US"/>
        </w:rPr>
        <w:t>Beesley</w:t>
      </w:r>
      <w:proofErr w:type="spellEnd"/>
      <w:r w:rsidRPr="00425BCF">
        <w:rPr>
          <w:rFonts w:ascii="Times New Roman" w:hAnsi="Times New Roman" w:cs="Times New Roman"/>
          <w:sz w:val="24"/>
          <w:szCs w:val="24"/>
          <w:lang w:val="en-US"/>
        </w:rPr>
        <w:t xml:space="preserve">, F., Smith, D., &amp; Baldwin, V. (2014), “An evaluation of Knowledge and Understanding Framework personality disorder awareness training: Can a co‐production model be effective in a local NHS mental health Trust?”, </w:t>
      </w:r>
      <w:r w:rsidRPr="00425BCF">
        <w:rPr>
          <w:rFonts w:ascii="Times New Roman" w:hAnsi="Times New Roman" w:cs="Times New Roman"/>
          <w:i/>
          <w:sz w:val="24"/>
          <w:szCs w:val="24"/>
          <w:lang w:val="en-US"/>
        </w:rPr>
        <w:t>Personality and mental health</w:t>
      </w:r>
      <w:r w:rsidRPr="00425BCF">
        <w:rPr>
          <w:rFonts w:ascii="Times New Roman" w:hAnsi="Times New Roman" w:cs="Times New Roman"/>
          <w:sz w:val="24"/>
          <w:szCs w:val="24"/>
          <w:lang w:val="en-US"/>
        </w:rPr>
        <w:t>, Vol. 8 No. 2, pp. 161-168.</w:t>
      </w:r>
    </w:p>
    <w:p w14:paraId="77B5D9FA"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De </w:t>
      </w:r>
      <w:proofErr w:type="spellStart"/>
      <w:r w:rsidRPr="00425BCF">
        <w:rPr>
          <w:rFonts w:ascii="Times New Roman" w:hAnsi="Times New Roman" w:cs="Times New Roman"/>
          <w:sz w:val="24"/>
          <w:szCs w:val="24"/>
          <w:lang w:val="en-US"/>
        </w:rPr>
        <w:t>Rosis</w:t>
      </w:r>
      <w:proofErr w:type="spellEnd"/>
      <w:r w:rsidRPr="00425BCF">
        <w:rPr>
          <w:rFonts w:ascii="Times New Roman" w:hAnsi="Times New Roman" w:cs="Times New Roman"/>
          <w:sz w:val="24"/>
          <w:szCs w:val="24"/>
          <w:lang w:val="en-US"/>
        </w:rPr>
        <w:t xml:space="preserve">, S., </w:t>
      </w:r>
      <w:proofErr w:type="spellStart"/>
      <w:r w:rsidRPr="00425BCF">
        <w:rPr>
          <w:rFonts w:ascii="Times New Roman" w:hAnsi="Times New Roman" w:cs="Times New Roman"/>
          <w:sz w:val="24"/>
          <w:szCs w:val="24"/>
          <w:lang w:val="en-US"/>
        </w:rPr>
        <w:t>Pennucci</w:t>
      </w:r>
      <w:proofErr w:type="spellEnd"/>
      <w:r w:rsidRPr="00425BCF">
        <w:rPr>
          <w:rFonts w:ascii="Times New Roman" w:hAnsi="Times New Roman" w:cs="Times New Roman"/>
          <w:sz w:val="24"/>
          <w:szCs w:val="24"/>
          <w:lang w:val="en-US"/>
        </w:rPr>
        <w:t xml:space="preserve">, F., Noto, G., &amp; </w:t>
      </w:r>
      <w:proofErr w:type="spellStart"/>
      <w:r w:rsidRPr="00425BCF">
        <w:rPr>
          <w:rFonts w:ascii="Times New Roman" w:hAnsi="Times New Roman" w:cs="Times New Roman"/>
          <w:sz w:val="24"/>
          <w:szCs w:val="24"/>
          <w:lang w:val="en-US"/>
        </w:rPr>
        <w:t>Nuti</w:t>
      </w:r>
      <w:proofErr w:type="spellEnd"/>
      <w:r w:rsidRPr="00425BCF">
        <w:rPr>
          <w:rFonts w:ascii="Times New Roman" w:hAnsi="Times New Roman" w:cs="Times New Roman"/>
          <w:sz w:val="24"/>
          <w:szCs w:val="24"/>
          <w:lang w:val="en-US"/>
        </w:rPr>
        <w:t xml:space="preserve">, S. (2020), “Healthy Living and Co-Production: Evaluation of Processes and Outcomes of a Health Promotion Initiative Co-Produced with Adolescents”, </w:t>
      </w:r>
      <w:r w:rsidRPr="00425BCF">
        <w:rPr>
          <w:rFonts w:ascii="Times New Roman" w:hAnsi="Times New Roman" w:cs="Times New Roman"/>
          <w:i/>
          <w:sz w:val="24"/>
          <w:szCs w:val="24"/>
          <w:lang w:val="en-US"/>
        </w:rPr>
        <w:t>International Journal of Environmental Research and Public Health</w:t>
      </w:r>
      <w:r w:rsidRPr="00425BCF">
        <w:rPr>
          <w:rFonts w:ascii="Times New Roman" w:hAnsi="Times New Roman" w:cs="Times New Roman"/>
          <w:sz w:val="24"/>
          <w:szCs w:val="24"/>
          <w:lang w:val="en-US"/>
        </w:rPr>
        <w:t>, Vol. 1 No. 21, 8007.</w:t>
      </w:r>
    </w:p>
    <w:p w14:paraId="16784D86"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den Boer, J., </w:t>
      </w:r>
      <w:proofErr w:type="spellStart"/>
      <w:r w:rsidRPr="00425BCF">
        <w:rPr>
          <w:rFonts w:ascii="Times New Roman" w:hAnsi="Times New Roman" w:cs="Times New Roman"/>
          <w:sz w:val="24"/>
          <w:szCs w:val="24"/>
          <w:lang w:val="en-US"/>
        </w:rPr>
        <w:t>Nieboer</w:t>
      </w:r>
      <w:proofErr w:type="spellEnd"/>
      <w:r w:rsidRPr="00425BCF">
        <w:rPr>
          <w:rFonts w:ascii="Times New Roman" w:hAnsi="Times New Roman" w:cs="Times New Roman"/>
          <w:sz w:val="24"/>
          <w:szCs w:val="24"/>
          <w:lang w:val="en-US"/>
        </w:rPr>
        <w:t xml:space="preserve">, A. P., &amp; </w:t>
      </w:r>
      <w:proofErr w:type="spellStart"/>
      <w:r w:rsidRPr="00425BCF">
        <w:rPr>
          <w:rFonts w:ascii="Times New Roman" w:hAnsi="Times New Roman" w:cs="Times New Roman"/>
          <w:sz w:val="24"/>
          <w:szCs w:val="24"/>
          <w:lang w:val="en-US"/>
        </w:rPr>
        <w:t>Cramm</w:t>
      </w:r>
      <w:proofErr w:type="spellEnd"/>
      <w:r w:rsidRPr="00425BCF">
        <w:rPr>
          <w:rFonts w:ascii="Times New Roman" w:hAnsi="Times New Roman" w:cs="Times New Roman"/>
          <w:sz w:val="24"/>
          <w:szCs w:val="24"/>
          <w:lang w:val="en-US"/>
        </w:rPr>
        <w:t>, J. M. (2017), “A cross‐sectional study investigating patient‐</w:t>
      </w:r>
      <w:proofErr w:type="spellStart"/>
      <w:r w:rsidRPr="00425BCF">
        <w:rPr>
          <w:rFonts w:ascii="Times New Roman" w:hAnsi="Times New Roman" w:cs="Times New Roman"/>
          <w:sz w:val="24"/>
          <w:szCs w:val="24"/>
          <w:lang w:val="en-US"/>
        </w:rPr>
        <w:t>centred</w:t>
      </w:r>
      <w:proofErr w:type="spellEnd"/>
      <w:r w:rsidRPr="00425BCF">
        <w:rPr>
          <w:rFonts w:ascii="Times New Roman" w:hAnsi="Times New Roman" w:cs="Times New Roman"/>
          <w:sz w:val="24"/>
          <w:szCs w:val="24"/>
          <w:lang w:val="en-US"/>
        </w:rPr>
        <w:t xml:space="preserve"> care, co‐creation of care, well‐being and job satisfaction among nurses”, </w:t>
      </w:r>
      <w:r w:rsidRPr="00425BCF">
        <w:rPr>
          <w:rFonts w:ascii="Times New Roman" w:hAnsi="Times New Roman" w:cs="Times New Roman"/>
          <w:i/>
          <w:sz w:val="24"/>
          <w:szCs w:val="24"/>
          <w:lang w:val="en-US"/>
        </w:rPr>
        <w:t>Journal of nursing management</w:t>
      </w:r>
      <w:r w:rsidRPr="00425BCF">
        <w:rPr>
          <w:rFonts w:ascii="Times New Roman" w:hAnsi="Times New Roman" w:cs="Times New Roman"/>
          <w:sz w:val="24"/>
          <w:szCs w:val="24"/>
          <w:lang w:val="en-US"/>
        </w:rPr>
        <w:t>, Viol. 25 No. 7, pp. 577-584.</w:t>
      </w:r>
    </w:p>
    <w:p w14:paraId="2042D15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lastRenderedPageBreak/>
        <w:t>Derges</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Clow</w:t>
      </w:r>
      <w:proofErr w:type="spellEnd"/>
      <w:r w:rsidRPr="00425BCF">
        <w:rPr>
          <w:rFonts w:ascii="Times New Roman" w:hAnsi="Times New Roman" w:cs="Times New Roman"/>
          <w:sz w:val="24"/>
          <w:szCs w:val="24"/>
          <w:lang w:val="en-US"/>
        </w:rPr>
        <w:t xml:space="preserve">, A., Lynch, R., Jain, S., Phillips, G., </w:t>
      </w:r>
      <w:proofErr w:type="spellStart"/>
      <w:r w:rsidRPr="00425BCF">
        <w:rPr>
          <w:rFonts w:ascii="Times New Roman" w:hAnsi="Times New Roman" w:cs="Times New Roman"/>
          <w:sz w:val="24"/>
          <w:szCs w:val="24"/>
          <w:lang w:val="en-US"/>
        </w:rPr>
        <w:t>Petticrew</w:t>
      </w:r>
      <w:proofErr w:type="spellEnd"/>
      <w:r w:rsidRPr="00425BCF">
        <w:rPr>
          <w:rFonts w:ascii="Times New Roman" w:hAnsi="Times New Roman" w:cs="Times New Roman"/>
          <w:sz w:val="24"/>
          <w:szCs w:val="24"/>
          <w:lang w:val="en-US"/>
        </w:rPr>
        <w:t xml:space="preserve">, M., ... &amp; Draper, A. (2014). “‘Well </w:t>
      </w:r>
      <w:proofErr w:type="spellStart"/>
      <w:r w:rsidRPr="00425BCF">
        <w:rPr>
          <w:rFonts w:ascii="Times New Roman" w:hAnsi="Times New Roman" w:cs="Times New Roman"/>
          <w:sz w:val="24"/>
          <w:szCs w:val="24"/>
          <w:lang w:val="en-US"/>
        </w:rPr>
        <w:t>London’and</w:t>
      </w:r>
      <w:proofErr w:type="spellEnd"/>
      <w:r w:rsidRPr="00425BCF">
        <w:rPr>
          <w:rFonts w:ascii="Times New Roman" w:hAnsi="Times New Roman" w:cs="Times New Roman"/>
          <w:sz w:val="24"/>
          <w:szCs w:val="24"/>
          <w:lang w:val="en-US"/>
        </w:rPr>
        <w:t xml:space="preserve"> the benefits of participation: results of a qualitative study nested in a cluster </w:t>
      </w:r>
      <w:proofErr w:type="spellStart"/>
      <w:r w:rsidRPr="00425BCF">
        <w:rPr>
          <w:rFonts w:ascii="Times New Roman" w:hAnsi="Times New Roman" w:cs="Times New Roman"/>
          <w:sz w:val="24"/>
          <w:szCs w:val="24"/>
          <w:lang w:val="en-US"/>
        </w:rPr>
        <w:t>randomised</w:t>
      </w:r>
      <w:proofErr w:type="spellEnd"/>
      <w:r w:rsidRPr="00425BCF">
        <w:rPr>
          <w:rFonts w:ascii="Times New Roman" w:hAnsi="Times New Roman" w:cs="Times New Roman"/>
          <w:sz w:val="24"/>
          <w:szCs w:val="24"/>
          <w:lang w:val="en-US"/>
        </w:rPr>
        <w:t xml:space="preserve"> trial”, </w:t>
      </w:r>
      <w:r w:rsidRPr="00425BCF">
        <w:rPr>
          <w:rFonts w:ascii="Times New Roman" w:hAnsi="Times New Roman" w:cs="Times New Roman"/>
          <w:i/>
          <w:sz w:val="24"/>
          <w:szCs w:val="24"/>
          <w:lang w:val="en-US"/>
        </w:rPr>
        <w:t>BMJ open</w:t>
      </w:r>
      <w:r w:rsidRPr="00425BCF">
        <w:rPr>
          <w:rFonts w:ascii="Times New Roman" w:hAnsi="Times New Roman" w:cs="Times New Roman"/>
          <w:sz w:val="24"/>
          <w:szCs w:val="24"/>
          <w:lang w:val="en-US"/>
        </w:rPr>
        <w:t>, Vol. 4 No. 4, e003596.</w:t>
      </w:r>
    </w:p>
    <w:p w14:paraId="3E65D145"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Ding, B., Liu, W., Tsai, S. B., </w:t>
      </w:r>
      <w:proofErr w:type="spellStart"/>
      <w:r w:rsidRPr="00425BCF">
        <w:rPr>
          <w:rFonts w:ascii="Times New Roman" w:hAnsi="Times New Roman" w:cs="Times New Roman"/>
          <w:sz w:val="24"/>
          <w:szCs w:val="24"/>
          <w:lang w:val="en-US"/>
        </w:rPr>
        <w:t>Gu</w:t>
      </w:r>
      <w:proofErr w:type="spellEnd"/>
      <w:r w:rsidRPr="00425BCF">
        <w:rPr>
          <w:rFonts w:ascii="Times New Roman" w:hAnsi="Times New Roman" w:cs="Times New Roman"/>
          <w:sz w:val="24"/>
          <w:szCs w:val="24"/>
          <w:lang w:val="en-US"/>
        </w:rPr>
        <w:t xml:space="preserve">, D., </w:t>
      </w:r>
      <w:proofErr w:type="spellStart"/>
      <w:r w:rsidRPr="00425BCF">
        <w:rPr>
          <w:rFonts w:ascii="Times New Roman" w:hAnsi="Times New Roman" w:cs="Times New Roman"/>
          <w:sz w:val="24"/>
          <w:szCs w:val="24"/>
          <w:lang w:val="en-US"/>
        </w:rPr>
        <w:t>Bian</w:t>
      </w:r>
      <w:proofErr w:type="spellEnd"/>
      <w:r w:rsidRPr="00425BCF">
        <w:rPr>
          <w:rFonts w:ascii="Times New Roman" w:hAnsi="Times New Roman" w:cs="Times New Roman"/>
          <w:sz w:val="24"/>
          <w:szCs w:val="24"/>
          <w:lang w:val="en-US"/>
        </w:rPr>
        <w:t xml:space="preserve">, F., &amp; Shao, X. (2019), “Effect of patient participation on nurse and patient outcomes in inpatient healthcare”, </w:t>
      </w:r>
      <w:r w:rsidRPr="00425BCF">
        <w:rPr>
          <w:rFonts w:ascii="Times New Roman" w:hAnsi="Times New Roman" w:cs="Times New Roman"/>
          <w:i/>
          <w:sz w:val="24"/>
          <w:szCs w:val="24"/>
          <w:lang w:val="en-US"/>
        </w:rPr>
        <w:t>International journal of environmental research and public health</w:t>
      </w:r>
      <w:r w:rsidRPr="00425BCF">
        <w:rPr>
          <w:rFonts w:ascii="Times New Roman" w:hAnsi="Times New Roman" w:cs="Times New Roman"/>
          <w:sz w:val="24"/>
          <w:szCs w:val="24"/>
          <w:lang w:val="en-US"/>
        </w:rPr>
        <w:t>, Vol. 16 No. 8, 1344.</w:t>
      </w:r>
    </w:p>
    <w:p w14:paraId="631A15A9"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Edgren</w:t>
      </w:r>
      <w:proofErr w:type="spellEnd"/>
      <w:r w:rsidRPr="00425BCF">
        <w:rPr>
          <w:rFonts w:ascii="Times New Roman" w:hAnsi="Times New Roman" w:cs="Times New Roman"/>
          <w:sz w:val="24"/>
          <w:szCs w:val="24"/>
          <w:lang w:val="en-US"/>
        </w:rPr>
        <w:t xml:space="preserve">, L. (1998), “Co-production--an approach to cardiac rehabilitation from a service management perspective”, </w:t>
      </w:r>
      <w:r w:rsidRPr="00425BCF">
        <w:rPr>
          <w:rFonts w:ascii="Times New Roman" w:hAnsi="Times New Roman" w:cs="Times New Roman"/>
          <w:i/>
          <w:sz w:val="24"/>
          <w:szCs w:val="24"/>
          <w:lang w:val="en-US"/>
        </w:rPr>
        <w:t>Journal of nursing management</w:t>
      </w:r>
      <w:r w:rsidRPr="00425BCF">
        <w:rPr>
          <w:rFonts w:ascii="Times New Roman" w:hAnsi="Times New Roman" w:cs="Times New Roman"/>
          <w:sz w:val="24"/>
          <w:szCs w:val="24"/>
          <w:lang w:val="en-US"/>
        </w:rPr>
        <w:t>, Vol. 6 No. 2, pp. 77-85.</w:t>
      </w:r>
    </w:p>
    <w:p w14:paraId="7ABDED2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Eriksson, E. M. (2019), “Representative co-production: broadening the scope of the public service logic”, </w:t>
      </w:r>
      <w:r w:rsidRPr="00425BCF">
        <w:rPr>
          <w:rFonts w:ascii="Times New Roman" w:hAnsi="Times New Roman" w:cs="Times New Roman"/>
          <w:i/>
          <w:sz w:val="24"/>
          <w:szCs w:val="24"/>
          <w:lang w:val="en-US"/>
        </w:rPr>
        <w:t>Public Management Review</w:t>
      </w:r>
      <w:r w:rsidRPr="00425BCF">
        <w:rPr>
          <w:rFonts w:ascii="Times New Roman" w:hAnsi="Times New Roman" w:cs="Times New Roman"/>
          <w:sz w:val="24"/>
          <w:szCs w:val="24"/>
          <w:lang w:val="en-US"/>
        </w:rPr>
        <w:t>, Vol. 21 No. 2, pp. 291-314.</w:t>
      </w:r>
    </w:p>
    <w:p w14:paraId="6340D00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rPr>
        <w:t xml:space="preserve">Farnese, M. L., </w:t>
      </w:r>
      <w:proofErr w:type="spellStart"/>
      <w:r w:rsidRPr="00425BCF">
        <w:rPr>
          <w:rFonts w:ascii="Times New Roman" w:hAnsi="Times New Roman" w:cs="Times New Roman"/>
          <w:sz w:val="24"/>
          <w:szCs w:val="24"/>
        </w:rPr>
        <w:t>Girardi</w:t>
      </w:r>
      <w:proofErr w:type="spellEnd"/>
      <w:r w:rsidRPr="00425BCF">
        <w:rPr>
          <w:rFonts w:ascii="Times New Roman" w:hAnsi="Times New Roman" w:cs="Times New Roman"/>
          <w:sz w:val="24"/>
          <w:szCs w:val="24"/>
        </w:rPr>
        <w:t xml:space="preserve">, G., Fida, R., Bivona, U., Bartolo, M., De Tanti, A., ... </w:t>
      </w:r>
      <w:r w:rsidRPr="00425BCF">
        <w:rPr>
          <w:rFonts w:ascii="Times New Roman" w:hAnsi="Times New Roman" w:cs="Times New Roman"/>
          <w:sz w:val="24"/>
          <w:szCs w:val="24"/>
          <w:lang w:val="en-US"/>
        </w:rPr>
        <w:t xml:space="preserve">&amp; </w:t>
      </w:r>
      <w:proofErr w:type="spellStart"/>
      <w:r w:rsidRPr="00425BCF">
        <w:rPr>
          <w:rFonts w:ascii="Times New Roman" w:hAnsi="Times New Roman" w:cs="Times New Roman"/>
          <w:sz w:val="24"/>
          <w:szCs w:val="24"/>
          <w:lang w:val="en-US"/>
        </w:rPr>
        <w:t>Antonucci</w:t>
      </w:r>
      <w:proofErr w:type="spellEnd"/>
      <w:r w:rsidRPr="00425BCF">
        <w:rPr>
          <w:rFonts w:ascii="Times New Roman" w:hAnsi="Times New Roman" w:cs="Times New Roman"/>
          <w:sz w:val="24"/>
          <w:szCs w:val="24"/>
          <w:lang w:val="en-US"/>
        </w:rPr>
        <w:t xml:space="preserve">, G. (2020), “Caregivers’ engagement during in‐hospital care of </w:t>
      </w:r>
      <w:proofErr w:type="spellStart"/>
      <w:r w:rsidRPr="00425BCF">
        <w:rPr>
          <w:rFonts w:ascii="Times New Roman" w:hAnsi="Times New Roman" w:cs="Times New Roman"/>
          <w:sz w:val="24"/>
          <w:szCs w:val="24"/>
          <w:lang w:val="en-US"/>
        </w:rPr>
        <w:t>sABI’s</w:t>
      </w:r>
      <w:proofErr w:type="spellEnd"/>
      <w:r w:rsidRPr="00425BCF">
        <w:rPr>
          <w:rFonts w:ascii="Times New Roman" w:hAnsi="Times New Roman" w:cs="Times New Roman"/>
          <w:sz w:val="24"/>
          <w:szCs w:val="24"/>
          <w:lang w:val="en-US"/>
        </w:rPr>
        <w:t xml:space="preserve"> patients: Evaluation of informal co‐production from the health providers’ perspective”, </w:t>
      </w:r>
      <w:r w:rsidRPr="00425BCF">
        <w:rPr>
          <w:rFonts w:ascii="Times New Roman" w:hAnsi="Times New Roman" w:cs="Times New Roman"/>
          <w:i/>
          <w:sz w:val="24"/>
          <w:szCs w:val="24"/>
          <w:lang w:val="en-US"/>
        </w:rPr>
        <w:t>Health &amp; Social Care in the Community</w:t>
      </w:r>
      <w:r w:rsidRPr="00425BCF">
        <w:rPr>
          <w:rFonts w:ascii="Times New Roman" w:hAnsi="Times New Roman" w:cs="Times New Roman"/>
          <w:sz w:val="24"/>
          <w:szCs w:val="24"/>
          <w:lang w:val="en-US"/>
        </w:rPr>
        <w:t>, Vol. 28 No. 6, pp. 2086-2094.</w:t>
      </w:r>
    </w:p>
    <w:p w14:paraId="487A9AE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Farr, M. (2018), “Power dynamics and collaborative mechanisms in co-production and co-design processes”, </w:t>
      </w:r>
      <w:r w:rsidRPr="00425BCF">
        <w:rPr>
          <w:rFonts w:ascii="Times New Roman" w:hAnsi="Times New Roman" w:cs="Times New Roman"/>
          <w:i/>
          <w:sz w:val="24"/>
          <w:szCs w:val="24"/>
          <w:lang w:val="en-US"/>
        </w:rPr>
        <w:t>Critical Social Policy</w:t>
      </w:r>
      <w:r w:rsidRPr="00425BCF">
        <w:rPr>
          <w:rFonts w:ascii="Times New Roman" w:hAnsi="Times New Roman" w:cs="Times New Roman"/>
          <w:sz w:val="24"/>
          <w:szCs w:val="24"/>
          <w:lang w:val="en-US"/>
        </w:rPr>
        <w:t>, Vol. 38 No. 4, pp. 623-644.</w:t>
      </w:r>
    </w:p>
    <w:p w14:paraId="22956663"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Farr, M., Banks, J., Edwards, H. B., </w:t>
      </w:r>
      <w:proofErr w:type="spellStart"/>
      <w:r w:rsidRPr="00425BCF">
        <w:rPr>
          <w:rFonts w:ascii="Times New Roman" w:hAnsi="Times New Roman" w:cs="Times New Roman"/>
          <w:sz w:val="24"/>
          <w:szCs w:val="24"/>
          <w:lang w:val="en-US"/>
        </w:rPr>
        <w:t>Northstone</w:t>
      </w:r>
      <w:proofErr w:type="spellEnd"/>
      <w:r w:rsidRPr="00425BCF">
        <w:rPr>
          <w:rFonts w:ascii="Times New Roman" w:hAnsi="Times New Roman" w:cs="Times New Roman"/>
          <w:sz w:val="24"/>
          <w:szCs w:val="24"/>
          <w:lang w:val="en-US"/>
        </w:rPr>
        <w:t xml:space="preserve">, K., Bernard, E., Salisbury, C., &amp; </w:t>
      </w:r>
      <w:proofErr w:type="spellStart"/>
      <w:r w:rsidRPr="00425BCF">
        <w:rPr>
          <w:rFonts w:ascii="Times New Roman" w:hAnsi="Times New Roman" w:cs="Times New Roman"/>
          <w:sz w:val="24"/>
          <w:szCs w:val="24"/>
          <w:lang w:val="en-US"/>
        </w:rPr>
        <w:t>Horwood</w:t>
      </w:r>
      <w:proofErr w:type="spellEnd"/>
      <w:r w:rsidRPr="00425BCF">
        <w:rPr>
          <w:rFonts w:ascii="Times New Roman" w:hAnsi="Times New Roman" w:cs="Times New Roman"/>
          <w:sz w:val="24"/>
          <w:szCs w:val="24"/>
          <w:lang w:val="en-US"/>
        </w:rPr>
        <w:t xml:space="preserve">, J. (2018), “Implementing online consultations in primary care: a mixed-method evaluation extending </w:t>
      </w:r>
      <w:proofErr w:type="spellStart"/>
      <w:r w:rsidRPr="00425BCF">
        <w:rPr>
          <w:rFonts w:ascii="Times New Roman" w:hAnsi="Times New Roman" w:cs="Times New Roman"/>
          <w:sz w:val="24"/>
          <w:szCs w:val="24"/>
          <w:lang w:val="en-US"/>
        </w:rPr>
        <w:t>normalisation</w:t>
      </w:r>
      <w:proofErr w:type="spellEnd"/>
      <w:r w:rsidRPr="00425BCF">
        <w:rPr>
          <w:rFonts w:ascii="Times New Roman" w:hAnsi="Times New Roman" w:cs="Times New Roman"/>
          <w:sz w:val="24"/>
          <w:szCs w:val="24"/>
          <w:lang w:val="en-US"/>
        </w:rPr>
        <w:t xml:space="preserve"> process theory through service co-production”, </w:t>
      </w:r>
      <w:r w:rsidRPr="00425BCF">
        <w:rPr>
          <w:rFonts w:ascii="Times New Roman" w:hAnsi="Times New Roman" w:cs="Times New Roman"/>
          <w:i/>
          <w:sz w:val="24"/>
          <w:szCs w:val="24"/>
          <w:lang w:val="en-US"/>
        </w:rPr>
        <w:t>BMJ open</w:t>
      </w:r>
      <w:r w:rsidRPr="00425BCF">
        <w:rPr>
          <w:rFonts w:ascii="Times New Roman" w:hAnsi="Times New Roman" w:cs="Times New Roman"/>
          <w:sz w:val="24"/>
          <w:szCs w:val="24"/>
          <w:lang w:val="en-US"/>
        </w:rPr>
        <w:t>, Vol. 8 No. 3, e019966.</w:t>
      </w:r>
    </w:p>
    <w:p w14:paraId="5885AEF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Farr, M., </w:t>
      </w:r>
      <w:proofErr w:type="spellStart"/>
      <w:r w:rsidRPr="00425BCF">
        <w:rPr>
          <w:rFonts w:ascii="Times New Roman" w:hAnsi="Times New Roman" w:cs="Times New Roman"/>
          <w:sz w:val="24"/>
          <w:szCs w:val="24"/>
          <w:lang w:val="en-US"/>
        </w:rPr>
        <w:t>Pithara</w:t>
      </w:r>
      <w:proofErr w:type="spellEnd"/>
      <w:r w:rsidRPr="00425BCF">
        <w:rPr>
          <w:rFonts w:ascii="Times New Roman" w:hAnsi="Times New Roman" w:cs="Times New Roman"/>
          <w:sz w:val="24"/>
          <w:szCs w:val="24"/>
          <w:lang w:val="en-US"/>
        </w:rPr>
        <w:t xml:space="preserve">, C., Sullivan, S., Edwards, H., Hall, W., Gadd, C., ... &amp; </w:t>
      </w:r>
      <w:proofErr w:type="spellStart"/>
      <w:r w:rsidRPr="00425BCF">
        <w:rPr>
          <w:rFonts w:ascii="Times New Roman" w:hAnsi="Times New Roman" w:cs="Times New Roman"/>
          <w:sz w:val="24"/>
          <w:szCs w:val="24"/>
          <w:lang w:val="en-US"/>
        </w:rPr>
        <w:t>Horwood</w:t>
      </w:r>
      <w:proofErr w:type="spellEnd"/>
      <w:r w:rsidRPr="00425BCF">
        <w:rPr>
          <w:rFonts w:ascii="Times New Roman" w:hAnsi="Times New Roman" w:cs="Times New Roman"/>
          <w:sz w:val="24"/>
          <w:szCs w:val="24"/>
          <w:lang w:val="en-US"/>
        </w:rPr>
        <w:t xml:space="preserve">, J. (2019), “Pilot implementation of co-designed software for co-production in mental health care planning: a qualitative evaluation of staff perspectives”, </w:t>
      </w:r>
      <w:r w:rsidRPr="00425BCF">
        <w:rPr>
          <w:rFonts w:ascii="Times New Roman" w:hAnsi="Times New Roman" w:cs="Times New Roman"/>
          <w:i/>
          <w:sz w:val="24"/>
          <w:szCs w:val="24"/>
          <w:lang w:val="en-US"/>
        </w:rPr>
        <w:t>Journal of Mental Health</w:t>
      </w:r>
      <w:r w:rsidRPr="00425BCF">
        <w:rPr>
          <w:rFonts w:ascii="Times New Roman" w:hAnsi="Times New Roman" w:cs="Times New Roman"/>
          <w:sz w:val="24"/>
          <w:szCs w:val="24"/>
          <w:lang w:val="en-US"/>
        </w:rPr>
        <w:t>, Vol. 28 No. 5, pp. 495-504.</w:t>
      </w:r>
    </w:p>
    <w:p w14:paraId="1B96331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Flemig</w:t>
      </w:r>
      <w:proofErr w:type="spellEnd"/>
      <w:r w:rsidRPr="00425BCF">
        <w:rPr>
          <w:rFonts w:ascii="Times New Roman" w:hAnsi="Times New Roman" w:cs="Times New Roman"/>
          <w:sz w:val="24"/>
          <w:szCs w:val="24"/>
          <w:lang w:val="en-US"/>
        </w:rPr>
        <w:t xml:space="preserve">, S. S., &amp; Osborne, S. (2019), “The dynamics of co-production in the context of social care </w:t>
      </w:r>
      <w:proofErr w:type="spellStart"/>
      <w:r w:rsidRPr="00425BCF">
        <w:rPr>
          <w:rFonts w:ascii="Times New Roman" w:hAnsi="Times New Roman" w:cs="Times New Roman"/>
          <w:sz w:val="24"/>
          <w:szCs w:val="24"/>
          <w:lang w:val="en-US"/>
        </w:rPr>
        <w:t>personalisation</w:t>
      </w:r>
      <w:proofErr w:type="spellEnd"/>
      <w:r w:rsidRPr="00425BCF">
        <w:rPr>
          <w:rFonts w:ascii="Times New Roman" w:hAnsi="Times New Roman" w:cs="Times New Roman"/>
          <w:sz w:val="24"/>
          <w:szCs w:val="24"/>
          <w:lang w:val="en-US"/>
        </w:rPr>
        <w:t xml:space="preserve">: Testing theory and practice in a Scottish context”, </w:t>
      </w:r>
      <w:r w:rsidRPr="00425BCF">
        <w:rPr>
          <w:rFonts w:ascii="Times New Roman" w:hAnsi="Times New Roman" w:cs="Times New Roman"/>
          <w:i/>
          <w:sz w:val="24"/>
          <w:szCs w:val="24"/>
          <w:lang w:val="en-US"/>
        </w:rPr>
        <w:t>Journal of Social Policy</w:t>
      </w:r>
      <w:r w:rsidRPr="00425BCF">
        <w:rPr>
          <w:rFonts w:ascii="Times New Roman" w:hAnsi="Times New Roman" w:cs="Times New Roman"/>
          <w:sz w:val="24"/>
          <w:szCs w:val="24"/>
          <w:lang w:val="en-US"/>
        </w:rPr>
        <w:t>, Vol. 48 No. 4, pp. 671-697.</w:t>
      </w:r>
    </w:p>
    <w:p w14:paraId="6C33C343"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Fors</w:t>
      </w:r>
      <w:proofErr w:type="spellEnd"/>
      <w:r w:rsidRPr="00425BCF">
        <w:rPr>
          <w:rFonts w:ascii="Times New Roman" w:hAnsi="Times New Roman" w:cs="Times New Roman"/>
          <w:sz w:val="24"/>
          <w:szCs w:val="24"/>
          <w:lang w:val="en-US"/>
        </w:rPr>
        <w:t xml:space="preserve">, A., </w:t>
      </w:r>
      <w:proofErr w:type="spellStart"/>
      <w:r w:rsidRPr="00425BCF">
        <w:rPr>
          <w:rFonts w:ascii="Times New Roman" w:hAnsi="Times New Roman" w:cs="Times New Roman"/>
          <w:sz w:val="24"/>
          <w:szCs w:val="24"/>
          <w:lang w:val="en-US"/>
        </w:rPr>
        <w:t>Blanck</w:t>
      </w:r>
      <w:proofErr w:type="spellEnd"/>
      <w:r w:rsidRPr="00425BCF">
        <w:rPr>
          <w:rFonts w:ascii="Times New Roman" w:hAnsi="Times New Roman" w:cs="Times New Roman"/>
          <w:sz w:val="24"/>
          <w:szCs w:val="24"/>
          <w:lang w:val="en-US"/>
        </w:rPr>
        <w:t>, E., Ali, L., Ekberg-</w:t>
      </w:r>
      <w:proofErr w:type="spellStart"/>
      <w:r w:rsidRPr="00425BCF">
        <w:rPr>
          <w:rFonts w:ascii="Times New Roman" w:hAnsi="Times New Roman" w:cs="Times New Roman"/>
          <w:sz w:val="24"/>
          <w:szCs w:val="24"/>
          <w:lang w:val="en-US"/>
        </w:rPr>
        <w:t>Jansson</w:t>
      </w:r>
      <w:proofErr w:type="spellEnd"/>
      <w:r w:rsidRPr="00425BCF">
        <w:rPr>
          <w:rFonts w:ascii="Times New Roman" w:hAnsi="Times New Roman" w:cs="Times New Roman"/>
          <w:sz w:val="24"/>
          <w:szCs w:val="24"/>
          <w:lang w:val="en-US"/>
        </w:rPr>
        <w:t xml:space="preserve">, A., Fu, M., </w:t>
      </w:r>
      <w:proofErr w:type="spellStart"/>
      <w:r w:rsidRPr="00425BCF">
        <w:rPr>
          <w:rFonts w:ascii="Times New Roman" w:hAnsi="Times New Roman" w:cs="Times New Roman"/>
          <w:sz w:val="24"/>
          <w:szCs w:val="24"/>
          <w:lang w:val="en-US"/>
        </w:rPr>
        <w:t>Lindström</w:t>
      </w:r>
      <w:proofErr w:type="spellEnd"/>
      <w:r w:rsidRPr="00425BCF">
        <w:rPr>
          <w:rFonts w:ascii="Times New Roman" w:hAnsi="Times New Roman" w:cs="Times New Roman"/>
          <w:sz w:val="24"/>
          <w:szCs w:val="24"/>
          <w:lang w:val="en-US"/>
        </w:rPr>
        <w:t xml:space="preserve"> </w:t>
      </w:r>
      <w:proofErr w:type="spellStart"/>
      <w:r w:rsidRPr="00425BCF">
        <w:rPr>
          <w:rFonts w:ascii="Times New Roman" w:hAnsi="Times New Roman" w:cs="Times New Roman"/>
          <w:sz w:val="24"/>
          <w:szCs w:val="24"/>
          <w:lang w:val="en-US"/>
        </w:rPr>
        <w:t>Kjellberg</w:t>
      </w:r>
      <w:proofErr w:type="spellEnd"/>
      <w:r w:rsidRPr="00425BCF">
        <w:rPr>
          <w:rFonts w:ascii="Times New Roman" w:hAnsi="Times New Roman" w:cs="Times New Roman"/>
          <w:sz w:val="24"/>
          <w:szCs w:val="24"/>
          <w:lang w:val="en-US"/>
        </w:rPr>
        <w:t>, I., ... &amp; Ekman, I. (2018), “Effects of a person-</w:t>
      </w:r>
      <w:proofErr w:type="spellStart"/>
      <w:r w:rsidRPr="00425BCF">
        <w:rPr>
          <w:rFonts w:ascii="Times New Roman" w:hAnsi="Times New Roman" w:cs="Times New Roman"/>
          <w:sz w:val="24"/>
          <w:szCs w:val="24"/>
          <w:lang w:val="en-US"/>
        </w:rPr>
        <w:t>centred</w:t>
      </w:r>
      <w:proofErr w:type="spellEnd"/>
      <w:r w:rsidRPr="00425BCF">
        <w:rPr>
          <w:rFonts w:ascii="Times New Roman" w:hAnsi="Times New Roman" w:cs="Times New Roman"/>
          <w:sz w:val="24"/>
          <w:szCs w:val="24"/>
          <w:lang w:val="en-US"/>
        </w:rPr>
        <w:t xml:space="preserve"> telephone-support in patients with chronic obstructive pulmonary disease and/or chronic heart failure–A randomized controlled trial”, </w:t>
      </w:r>
      <w:proofErr w:type="spellStart"/>
      <w:r w:rsidRPr="00425BCF">
        <w:rPr>
          <w:rFonts w:ascii="Times New Roman" w:hAnsi="Times New Roman" w:cs="Times New Roman"/>
          <w:i/>
          <w:sz w:val="24"/>
          <w:szCs w:val="24"/>
          <w:lang w:val="en-US"/>
        </w:rPr>
        <w:t>PLoS</w:t>
      </w:r>
      <w:proofErr w:type="spellEnd"/>
      <w:r w:rsidRPr="00425BCF">
        <w:rPr>
          <w:rFonts w:ascii="Times New Roman" w:hAnsi="Times New Roman" w:cs="Times New Roman"/>
          <w:i/>
          <w:sz w:val="24"/>
          <w:szCs w:val="24"/>
          <w:lang w:val="en-US"/>
        </w:rPr>
        <w:t xml:space="preserve"> One</w:t>
      </w:r>
      <w:r w:rsidRPr="00425BCF">
        <w:rPr>
          <w:rFonts w:ascii="Times New Roman" w:hAnsi="Times New Roman" w:cs="Times New Roman"/>
          <w:sz w:val="24"/>
          <w:szCs w:val="24"/>
          <w:lang w:val="en-US"/>
        </w:rPr>
        <w:t>, Vol. 3 No. 8, e0203031.</w:t>
      </w:r>
    </w:p>
    <w:p w14:paraId="18D6D87B"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Fors</w:t>
      </w:r>
      <w:proofErr w:type="spellEnd"/>
      <w:r w:rsidRPr="00425BCF">
        <w:rPr>
          <w:rFonts w:ascii="Times New Roman" w:hAnsi="Times New Roman" w:cs="Times New Roman"/>
          <w:sz w:val="24"/>
          <w:szCs w:val="24"/>
          <w:lang w:val="en-US"/>
        </w:rPr>
        <w:t xml:space="preserve">, A., Ekman, I., Taft, C., </w:t>
      </w:r>
      <w:proofErr w:type="spellStart"/>
      <w:r w:rsidRPr="00425BCF">
        <w:rPr>
          <w:rFonts w:ascii="Times New Roman" w:hAnsi="Times New Roman" w:cs="Times New Roman"/>
          <w:sz w:val="24"/>
          <w:szCs w:val="24"/>
          <w:lang w:val="en-US"/>
        </w:rPr>
        <w:t>Björkelund</w:t>
      </w:r>
      <w:proofErr w:type="spellEnd"/>
      <w:r w:rsidRPr="00425BCF">
        <w:rPr>
          <w:rFonts w:ascii="Times New Roman" w:hAnsi="Times New Roman" w:cs="Times New Roman"/>
          <w:sz w:val="24"/>
          <w:szCs w:val="24"/>
          <w:lang w:val="en-US"/>
        </w:rPr>
        <w:t xml:space="preserve">, C., </w:t>
      </w:r>
      <w:proofErr w:type="spellStart"/>
      <w:r w:rsidRPr="00425BCF">
        <w:rPr>
          <w:rFonts w:ascii="Times New Roman" w:hAnsi="Times New Roman" w:cs="Times New Roman"/>
          <w:sz w:val="24"/>
          <w:szCs w:val="24"/>
          <w:lang w:val="en-US"/>
        </w:rPr>
        <w:t>Frid</w:t>
      </w:r>
      <w:proofErr w:type="spellEnd"/>
      <w:r w:rsidRPr="00425BCF">
        <w:rPr>
          <w:rFonts w:ascii="Times New Roman" w:hAnsi="Times New Roman" w:cs="Times New Roman"/>
          <w:sz w:val="24"/>
          <w:szCs w:val="24"/>
          <w:lang w:val="en-US"/>
        </w:rPr>
        <w:t xml:space="preserve">, K., Larsson, M. E., ... &amp; </w:t>
      </w:r>
      <w:proofErr w:type="spellStart"/>
      <w:r w:rsidRPr="00425BCF">
        <w:rPr>
          <w:rFonts w:ascii="Times New Roman" w:hAnsi="Times New Roman" w:cs="Times New Roman"/>
          <w:sz w:val="24"/>
          <w:szCs w:val="24"/>
          <w:lang w:val="en-US"/>
        </w:rPr>
        <w:t>Swedberg</w:t>
      </w:r>
      <w:proofErr w:type="spellEnd"/>
      <w:r w:rsidRPr="00425BCF">
        <w:rPr>
          <w:rFonts w:ascii="Times New Roman" w:hAnsi="Times New Roman" w:cs="Times New Roman"/>
          <w:sz w:val="24"/>
          <w:szCs w:val="24"/>
          <w:lang w:val="en-US"/>
        </w:rPr>
        <w:t>, K. (2015), “Person-</w:t>
      </w:r>
      <w:proofErr w:type="spellStart"/>
      <w:r w:rsidRPr="00425BCF">
        <w:rPr>
          <w:rFonts w:ascii="Times New Roman" w:hAnsi="Times New Roman" w:cs="Times New Roman"/>
          <w:sz w:val="24"/>
          <w:szCs w:val="24"/>
          <w:lang w:val="en-US"/>
        </w:rPr>
        <w:t>centred</w:t>
      </w:r>
      <w:proofErr w:type="spellEnd"/>
      <w:r w:rsidRPr="00425BCF">
        <w:rPr>
          <w:rFonts w:ascii="Times New Roman" w:hAnsi="Times New Roman" w:cs="Times New Roman"/>
          <w:sz w:val="24"/>
          <w:szCs w:val="24"/>
          <w:lang w:val="en-US"/>
        </w:rPr>
        <w:t xml:space="preserve"> care after acute coronary syndrome, from hospital to primary care—a </w:t>
      </w:r>
      <w:proofErr w:type="spellStart"/>
      <w:r w:rsidRPr="00425BCF">
        <w:rPr>
          <w:rFonts w:ascii="Times New Roman" w:hAnsi="Times New Roman" w:cs="Times New Roman"/>
          <w:sz w:val="24"/>
          <w:szCs w:val="24"/>
          <w:lang w:val="en-US"/>
        </w:rPr>
        <w:t>randomised</w:t>
      </w:r>
      <w:proofErr w:type="spellEnd"/>
      <w:r w:rsidRPr="00425BCF">
        <w:rPr>
          <w:rFonts w:ascii="Times New Roman" w:hAnsi="Times New Roman" w:cs="Times New Roman"/>
          <w:sz w:val="24"/>
          <w:szCs w:val="24"/>
          <w:lang w:val="en-US"/>
        </w:rPr>
        <w:t xml:space="preserve"> controlled trial”, </w:t>
      </w:r>
      <w:r w:rsidRPr="00425BCF">
        <w:rPr>
          <w:rFonts w:ascii="Times New Roman" w:hAnsi="Times New Roman" w:cs="Times New Roman"/>
          <w:i/>
          <w:sz w:val="24"/>
          <w:szCs w:val="24"/>
          <w:lang w:val="en-US"/>
        </w:rPr>
        <w:t>International journal of cardiology</w:t>
      </w:r>
      <w:r w:rsidRPr="00425BCF">
        <w:rPr>
          <w:rFonts w:ascii="Times New Roman" w:hAnsi="Times New Roman" w:cs="Times New Roman"/>
          <w:sz w:val="24"/>
          <w:szCs w:val="24"/>
          <w:lang w:val="en-US"/>
        </w:rPr>
        <w:t>, Vol. 187, pp. 693-699.</w:t>
      </w:r>
    </w:p>
    <w:p w14:paraId="053B92F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Fraser, C., Grundy, A., Meade, O., Callaghan, P., &amp; Lovell, K. (2017), “EQUIP training the trainers: an evaluation of a training </w:t>
      </w:r>
      <w:proofErr w:type="spellStart"/>
      <w:r w:rsidRPr="00425BCF">
        <w:rPr>
          <w:rFonts w:ascii="Times New Roman" w:hAnsi="Times New Roman" w:cs="Times New Roman"/>
          <w:sz w:val="24"/>
          <w:szCs w:val="24"/>
          <w:lang w:val="en-US"/>
        </w:rPr>
        <w:t>programme</w:t>
      </w:r>
      <w:proofErr w:type="spellEnd"/>
      <w:r w:rsidRPr="00425BCF">
        <w:rPr>
          <w:rFonts w:ascii="Times New Roman" w:hAnsi="Times New Roman" w:cs="Times New Roman"/>
          <w:sz w:val="24"/>
          <w:szCs w:val="24"/>
          <w:lang w:val="en-US"/>
        </w:rPr>
        <w:t xml:space="preserve"> for service users and </w:t>
      </w:r>
      <w:proofErr w:type="spellStart"/>
      <w:r w:rsidRPr="00425BCF">
        <w:rPr>
          <w:rFonts w:ascii="Times New Roman" w:hAnsi="Times New Roman" w:cs="Times New Roman"/>
          <w:sz w:val="24"/>
          <w:szCs w:val="24"/>
          <w:lang w:val="en-US"/>
        </w:rPr>
        <w:t>carers</w:t>
      </w:r>
      <w:proofErr w:type="spellEnd"/>
      <w:r w:rsidRPr="00425BCF">
        <w:rPr>
          <w:rFonts w:ascii="Times New Roman" w:hAnsi="Times New Roman" w:cs="Times New Roman"/>
          <w:sz w:val="24"/>
          <w:szCs w:val="24"/>
          <w:lang w:val="en-US"/>
        </w:rPr>
        <w:t xml:space="preserve"> involved in training mental health professionals in user‐involved care planning”, </w:t>
      </w:r>
      <w:r w:rsidRPr="00425BCF">
        <w:rPr>
          <w:rFonts w:ascii="Times New Roman" w:hAnsi="Times New Roman" w:cs="Times New Roman"/>
          <w:i/>
          <w:sz w:val="24"/>
          <w:szCs w:val="24"/>
          <w:lang w:val="en-US"/>
        </w:rPr>
        <w:t>Journal of psychiatric and mental health nursing</w:t>
      </w:r>
      <w:r w:rsidRPr="00425BCF">
        <w:rPr>
          <w:rFonts w:ascii="Times New Roman" w:hAnsi="Times New Roman" w:cs="Times New Roman"/>
          <w:sz w:val="24"/>
          <w:szCs w:val="24"/>
          <w:lang w:val="en-US"/>
        </w:rPr>
        <w:t>, Vol. 24 No. 6, pp. 367-376.</w:t>
      </w:r>
    </w:p>
    <w:p w14:paraId="5981F4FB" w14:textId="63947D9E" w:rsid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Gallan</w:t>
      </w:r>
      <w:proofErr w:type="spellEnd"/>
      <w:r w:rsidRPr="00425BCF">
        <w:rPr>
          <w:rFonts w:ascii="Times New Roman" w:hAnsi="Times New Roman" w:cs="Times New Roman"/>
          <w:sz w:val="24"/>
          <w:szCs w:val="24"/>
          <w:lang w:val="en-US"/>
        </w:rPr>
        <w:t xml:space="preserve">, A. S., Jarvis, C. B., Brown, S. W., &amp; </w:t>
      </w:r>
      <w:proofErr w:type="spellStart"/>
      <w:r w:rsidRPr="00425BCF">
        <w:rPr>
          <w:rFonts w:ascii="Times New Roman" w:hAnsi="Times New Roman" w:cs="Times New Roman"/>
          <w:sz w:val="24"/>
          <w:szCs w:val="24"/>
          <w:lang w:val="en-US"/>
        </w:rPr>
        <w:t>Bitner</w:t>
      </w:r>
      <w:proofErr w:type="spellEnd"/>
      <w:r w:rsidRPr="00425BCF">
        <w:rPr>
          <w:rFonts w:ascii="Times New Roman" w:hAnsi="Times New Roman" w:cs="Times New Roman"/>
          <w:sz w:val="24"/>
          <w:szCs w:val="24"/>
          <w:lang w:val="en-US"/>
        </w:rPr>
        <w:t xml:space="preserve">, M. J. (2013), “Customer positivity and participation in services: an empirical test in a health care context”, </w:t>
      </w:r>
      <w:r w:rsidRPr="00425BCF">
        <w:rPr>
          <w:rFonts w:ascii="Times New Roman" w:hAnsi="Times New Roman" w:cs="Times New Roman"/>
          <w:i/>
          <w:sz w:val="24"/>
          <w:szCs w:val="24"/>
          <w:lang w:val="en-US"/>
        </w:rPr>
        <w:t>Journal of the Academy of Marketing Science</w:t>
      </w:r>
      <w:r w:rsidRPr="00425BCF">
        <w:rPr>
          <w:rFonts w:ascii="Times New Roman" w:hAnsi="Times New Roman" w:cs="Times New Roman"/>
          <w:sz w:val="24"/>
          <w:szCs w:val="24"/>
          <w:lang w:val="en-US"/>
        </w:rPr>
        <w:t>, Vol. 41 No. 3, pp. 338-356.</w:t>
      </w:r>
    </w:p>
    <w:p w14:paraId="52A3FBC7" w14:textId="0BDD102B" w:rsidR="00C44476" w:rsidRPr="00425BCF" w:rsidRDefault="00C44476" w:rsidP="00425BCF">
      <w:pPr>
        <w:spacing w:after="0" w:line="240" w:lineRule="auto"/>
        <w:ind w:left="360" w:hanging="360"/>
        <w:jc w:val="both"/>
        <w:rPr>
          <w:rFonts w:ascii="Times New Roman" w:hAnsi="Times New Roman" w:cs="Times New Roman"/>
          <w:sz w:val="24"/>
          <w:szCs w:val="24"/>
          <w:lang w:val="en-US"/>
        </w:rPr>
      </w:pPr>
      <w:proofErr w:type="spellStart"/>
      <w:r w:rsidRPr="00C44476">
        <w:rPr>
          <w:rFonts w:ascii="Times New Roman" w:hAnsi="Times New Roman" w:cs="Times New Roman"/>
          <w:sz w:val="24"/>
          <w:szCs w:val="24"/>
        </w:rPr>
        <w:t>Grönroos</w:t>
      </w:r>
      <w:proofErr w:type="spellEnd"/>
      <w:r w:rsidRPr="00C44476">
        <w:rPr>
          <w:rFonts w:ascii="Times New Roman" w:hAnsi="Times New Roman" w:cs="Times New Roman"/>
          <w:sz w:val="24"/>
          <w:szCs w:val="24"/>
        </w:rPr>
        <w:t xml:space="preserve">, C., &amp; </w:t>
      </w:r>
      <w:proofErr w:type="spellStart"/>
      <w:r w:rsidRPr="00C44476">
        <w:rPr>
          <w:rFonts w:ascii="Times New Roman" w:hAnsi="Times New Roman" w:cs="Times New Roman"/>
          <w:sz w:val="24"/>
          <w:szCs w:val="24"/>
        </w:rPr>
        <w:t>Voima</w:t>
      </w:r>
      <w:proofErr w:type="spellEnd"/>
      <w:r w:rsidRPr="00C44476">
        <w:rPr>
          <w:rFonts w:ascii="Times New Roman" w:hAnsi="Times New Roman" w:cs="Times New Roman"/>
          <w:sz w:val="24"/>
          <w:szCs w:val="24"/>
        </w:rPr>
        <w:t xml:space="preserve">, P. (2013). Critical service </w:t>
      </w:r>
      <w:proofErr w:type="spellStart"/>
      <w:r w:rsidRPr="00C44476">
        <w:rPr>
          <w:rFonts w:ascii="Times New Roman" w:hAnsi="Times New Roman" w:cs="Times New Roman"/>
          <w:sz w:val="24"/>
          <w:szCs w:val="24"/>
        </w:rPr>
        <w:t>logic</w:t>
      </w:r>
      <w:proofErr w:type="spellEnd"/>
      <w:r w:rsidRPr="00C44476">
        <w:rPr>
          <w:rFonts w:ascii="Times New Roman" w:hAnsi="Times New Roman" w:cs="Times New Roman"/>
          <w:sz w:val="24"/>
          <w:szCs w:val="24"/>
        </w:rPr>
        <w:t xml:space="preserve">: </w:t>
      </w:r>
      <w:proofErr w:type="spellStart"/>
      <w:r w:rsidRPr="00C44476">
        <w:rPr>
          <w:rFonts w:ascii="Times New Roman" w:hAnsi="Times New Roman" w:cs="Times New Roman"/>
          <w:sz w:val="24"/>
          <w:szCs w:val="24"/>
        </w:rPr>
        <w:t>making</w:t>
      </w:r>
      <w:proofErr w:type="spellEnd"/>
      <w:r w:rsidRPr="00C44476">
        <w:rPr>
          <w:rFonts w:ascii="Times New Roman" w:hAnsi="Times New Roman" w:cs="Times New Roman"/>
          <w:sz w:val="24"/>
          <w:szCs w:val="24"/>
        </w:rPr>
        <w:t xml:space="preserve"> </w:t>
      </w:r>
      <w:proofErr w:type="spellStart"/>
      <w:r w:rsidRPr="00C44476">
        <w:rPr>
          <w:rFonts w:ascii="Times New Roman" w:hAnsi="Times New Roman" w:cs="Times New Roman"/>
          <w:sz w:val="24"/>
          <w:szCs w:val="24"/>
        </w:rPr>
        <w:t>sense</w:t>
      </w:r>
      <w:proofErr w:type="spellEnd"/>
      <w:r w:rsidRPr="00C44476">
        <w:rPr>
          <w:rFonts w:ascii="Times New Roman" w:hAnsi="Times New Roman" w:cs="Times New Roman"/>
          <w:sz w:val="24"/>
          <w:szCs w:val="24"/>
        </w:rPr>
        <w:t xml:space="preserve"> of </w:t>
      </w:r>
      <w:proofErr w:type="spellStart"/>
      <w:r w:rsidRPr="00C44476">
        <w:rPr>
          <w:rFonts w:ascii="Times New Roman" w:hAnsi="Times New Roman" w:cs="Times New Roman"/>
          <w:sz w:val="24"/>
          <w:szCs w:val="24"/>
        </w:rPr>
        <w:t>value</w:t>
      </w:r>
      <w:proofErr w:type="spellEnd"/>
      <w:r w:rsidRPr="00C44476">
        <w:rPr>
          <w:rFonts w:ascii="Times New Roman" w:hAnsi="Times New Roman" w:cs="Times New Roman"/>
          <w:sz w:val="24"/>
          <w:szCs w:val="24"/>
        </w:rPr>
        <w:t xml:space="preserve"> </w:t>
      </w:r>
      <w:proofErr w:type="spellStart"/>
      <w:r w:rsidRPr="00C44476">
        <w:rPr>
          <w:rFonts w:ascii="Times New Roman" w:hAnsi="Times New Roman" w:cs="Times New Roman"/>
          <w:sz w:val="24"/>
          <w:szCs w:val="24"/>
        </w:rPr>
        <w:t>creation</w:t>
      </w:r>
      <w:proofErr w:type="spellEnd"/>
      <w:r w:rsidRPr="00C44476">
        <w:rPr>
          <w:rFonts w:ascii="Times New Roman" w:hAnsi="Times New Roman" w:cs="Times New Roman"/>
          <w:sz w:val="24"/>
          <w:szCs w:val="24"/>
        </w:rPr>
        <w:t xml:space="preserve"> and co-</w:t>
      </w:r>
      <w:proofErr w:type="spellStart"/>
      <w:r w:rsidRPr="00C44476">
        <w:rPr>
          <w:rFonts w:ascii="Times New Roman" w:hAnsi="Times New Roman" w:cs="Times New Roman"/>
          <w:sz w:val="24"/>
          <w:szCs w:val="24"/>
        </w:rPr>
        <w:t>creation</w:t>
      </w:r>
      <w:proofErr w:type="spellEnd"/>
      <w:r w:rsidRPr="00C44476">
        <w:rPr>
          <w:rFonts w:ascii="Times New Roman" w:hAnsi="Times New Roman" w:cs="Times New Roman"/>
          <w:sz w:val="24"/>
          <w:szCs w:val="24"/>
        </w:rPr>
        <w:t>. </w:t>
      </w:r>
      <w:r w:rsidRPr="00C44476">
        <w:rPr>
          <w:rFonts w:ascii="Times New Roman" w:hAnsi="Times New Roman" w:cs="Times New Roman"/>
          <w:i/>
          <w:iCs/>
          <w:sz w:val="24"/>
          <w:szCs w:val="24"/>
        </w:rPr>
        <w:t xml:space="preserve">Journal of the </w:t>
      </w:r>
      <w:proofErr w:type="spellStart"/>
      <w:r w:rsidRPr="00C44476">
        <w:rPr>
          <w:rFonts w:ascii="Times New Roman" w:hAnsi="Times New Roman" w:cs="Times New Roman"/>
          <w:i/>
          <w:iCs/>
          <w:sz w:val="24"/>
          <w:szCs w:val="24"/>
        </w:rPr>
        <w:t>academy</w:t>
      </w:r>
      <w:proofErr w:type="spellEnd"/>
      <w:r w:rsidRPr="00C44476">
        <w:rPr>
          <w:rFonts w:ascii="Times New Roman" w:hAnsi="Times New Roman" w:cs="Times New Roman"/>
          <w:i/>
          <w:iCs/>
          <w:sz w:val="24"/>
          <w:szCs w:val="24"/>
        </w:rPr>
        <w:t xml:space="preserve"> of marketing science</w:t>
      </w:r>
      <w:r w:rsidRPr="00C44476">
        <w:rPr>
          <w:rFonts w:ascii="Times New Roman" w:hAnsi="Times New Roman" w:cs="Times New Roman"/>
          <w:sz w:val="24"/>
          <w:szCs w:val="24"/>
        </w:rPr>
        <w:t>, </w:t>
      </w:r>
      <w:r w:rsidRPr="00C44476">
        <w:rPr>
          <w:rFonts w:ascii="Times New Roman" w:hAnsi="Times New Roman" w:cs="Times New Roman"/>
          <w:i/>
          <w:iCs/>
          <w:sz w:val="24"/>
          <w:szCs w:val="24"/>
        </w:rPr>
        <w:t>41</w:t>
      </w:r>
      <w:r w:rsidRPr="00C44476">
        <w:rPr>
          <w:rFonts w:ascii="Times New Roman" w:hAnsi="Times New Roman" w:cs="Times New Roman"/>
          <w:sz w:val="24"/>
          <w:szCs w:val="24"/>
        </w:rPr>
        <w:t>(2), 133-150.</w:t>
      </w:r>
    </w:p>
    <w:p w14:paraId="69A0268F"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Hakobyan</w:t>
      </w:r>
      <w:proofErr w:type="spellEnd"/>
      <w:r w:rsidRPr="00425BCF">
        <w:rPr>
          <w:rFonts w:ascii="Times New Roman" w:hAnsi="Times New Roman" w:cs="Times New Roman"/>
          <w:sz w:val="24"/>
          <w:szCs w:val="24"/>
          <w:lang w:val="en-US"/>
        </w:rPr>
        <w:t xml:space="preserve">, L., </w:t>
      </w:r>
      <w:proofErr w:type="spellStart"/>
      <w:r w:rsidRPr="00425BCF">
        <w:rPr>
          <w:rFonts w:ascii="Times New Roman" w:hAnsi="Times New Roman" w:cs="Times New Roman"/>
          <w:sz w:val="24"/>
          <w:szCs w:val="24"/>
          <w:lang w:val="en-US"/>
        </w:rPr>
        <w:t>Nieboer</w:t>
      </w:r>
      <w:proofErr w:type="spellEnd"/>
      <w:r w:rsidRPr="00425BCF">
        <w:rPr>
          <w:rFonts w:ascii="Times New Roman" w:hAnsi="Times New Roman" w:cs="Times New Roman"/>
          <w:sz w:val="24"/>
          <w:szCs w:val="24"/>
          <w:lang w:val="en-US"/>
        </w:rPr>
        <w:t xml:space="preserve">, A. P., </w:t>
      </w:r>
      <w:proofErr w:type="spellStart"/>
      <w:r w:rsidRPr="00425BCF">
        <w:rPr>
          <w:rFonts w:ascii="Times New Roman" w:hAnsi="Times New Roman" w:cs="Times New Roman"/>
          <w:sz w:val="24"/>
          <w:szCs w:val="24"/>
          <w:lang w:val="en-US"/>
        </w:rPr>
        <w:t>Finkenflügel</w:t>
      </w:r>
      <w:proofErr w:type="spellEnd"/>
      <w:r w:rsidRPr="00425BCF">
        <w:rPr>
          <w:rFonts w:ascii="Times New Roman" w:hAnsi="Times New Roman" w:cs="Times New Roman"/>
          <w:sz w:val="24"/>
          <w:szCs w:val="24"/>
          <w:lang w:val="en-US"/>
        </w:rPr>
        <w:t xml:space="preserve">, H., &amp; </w:t>
      </w:r>
      <w:proofErr w:type="spellStart"/>
      <w:r w:rsidRPr="00425BCF">
        <w:rPr>
          <w:rFonts w:ascii="Times New Roman" w:hAnsi="Times New Roman" w:cs="Times New Roman"/>
          <w:sz w:val="24"/>
          <w:szCs w:val="24"/>
          <w:lang w:val="en-US"/>
        </w:rPr>
        <w:t>Cramm</w:t>
      </w:r>
      <w:proofErr w:type="spellEnd"/>
      <w:r w:rsidRPr="00425BCF">
        <w:rPr>
          <w:rFonts w:ascii="Times New Roman" w:hAnsi="Times New Roman" w:cs="Times New Roman"/>
          <w:sz w:val="24"/>
          <w:szCs w:val="24"/>
          <w:lang w:val="en-US"/>
        </w:rPr>
        <w:t xml:space="preserve">, J. M. (2020), “The Significance of Person‐Centered Care for Satisfaction </w:t>
      </w:r>
      <w:proofErr w:type="gramStart"/>
      <w:r w:rsidRPr="00425BCF">
        <w:rPr>
          <w:rFonts w:ascii="Times New Roman" w:hAnsi="Times New Roman" w:cs="Times New Roman"/>
          <w:sz w:val="24"/>
          <w:szCs w:val="24"/>
          <w:lang w:val="en-US"/>
        </w:rPr>
        <w:t>With</w:t>
      </w:r>
      <w:proofErr w:type="gramEnd"/>
      <w:r w:rsidRPr="00425BCF">
        <w:rPr>
          <w:rFonts w:ascii="Times New Roman" w:hAnsi="Times New Roman" w:cs="Times New Roman"/>
          <w:sz w:val="24"/>
          <w:szCs w:val="24"/>
          <w:lang w:val="en-US"/>
        </w:rPr>
        <w:t xml:space="preserve"> Care and Well‐Being Among Informal Caregivers of Persons With Severe Intellectual Disability”, </w:t>
      </w:r>
      <w:r w:rsidRPr="00425BCF">
        <w:rPr>
          <w:rFonts w:ascii="Times New Roman" w:hAnsi="Times New Roman" w:cs="Times New Roman"/>
          <w:i/>
          <w:sz w:val="24"/>
          <w:szCs w:val="24"/>
          <w:lang w:val="en-US"/>
        </w:rPr>
        <w:t>Journal of Policy and Practice in Intellectual Disabilities</w:t>
      </w:r>
      <w:r w:rsidRPr="00425BCF">
        <w:rPr>
          <w:rFonts w:ascii="Times New Roman" w:hAnsi="Times New Roman" w:cs="Times New Roman"/>
          <w:sz w:val="24"/>
          <w:szCs w:val="24"/>
          <w:lang w:val="en-US"/>
        </w:rPr>
        <w:t>, Vol. 17 No. 1, pp. 31-42.</w:t>
      </w:r>
    </w:p>
    <w:p w14:paraId="3FF432F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Harper, L., &amp; </w:t>
      </w:r>
      <w:proofErr w:type="spellStart"/>
      <w:r w:rsidRPr="00425BCF">
        <w:rPr>
          <w:rFonts w:ascii="Times New Roman" w:hAnsi="Times New Roman" w:cs="Times New Roman"/>
          <w:sz w:val="24"/>
          <w:szCs w:val="24"/>
          <w:lang w:val="en-US"/>
        </w:rPr>
        <w:t>McKeown</w:t>
      </w:r>
      <w:proofErr w:type="spellEnd"/>
      <w:r w:rsidRPr="00425BCF">
        <w:rPr>
          <w:rFonts w:ascii="Times New Roman" w:hAnsi="Times New Roman" w:cs="Times New Roman"/>
          <w:sz w:val="24"/>
          <w:szCs w:val="24"/>
          <w:lang w:val="en-US"/>
        </w:rPr>
        <w:t xml:space="preserve">, M. (2018), “Why make the effort? Exploring recovery college engagement”, </w:t>
      </w:r>
      <w:r w:rsidRPr="00425BCF">
        <w:rPr>
          <w:rFonts w:ascii="Times New Roman" w:hAnsi="Times New Roman" w:cs="Times New Roman"/>
          <w:i/>
          <w:sz w:val="24"/>
          <w:szCs w:val="24"/>
          <w:lang w:val="en-US"/>
        </w:rPr>
        <w:t>Mental Health and Social Inclusion</w:t>
      </w:r>
      <w:r w:rsidRPr="00425BCF">
        <w:rPr>
          <w:rFonts w:ascii="Times New Roman" w:hAnsi="Times New Roman" w:cs="Times New Roman"/>
          <w:sz w:val="24"/>
          <w:szCs w:val="24"/>
          <w:lang w:val="en-US"/>
        </w:rPr>
        <w:t>, Vol. 22 No. 1, pp. 27-33.</w:t>
      </w:r>
    </w:p>
    <w:p w14:paraId="1652E5C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Hastings, R. P., Gillespie, D., Flynn, S., McNamara, R., Taylor, Z., Knight, R., ... &amp; Hunt, P. H. (2018), “Who's challenging who training for staff empathy towards adults with challenging </w:t>
      </w:r>
      <w:proofErr w:type="spellStart"/>
      <w:r w:rsidRPr="00425BCF">
        <w:rPr>
          <w:rFonts w:ascii="Times New Roman" w:hAnsi="Times New Roman" w:cs="Times New Roman"/>
          <w:sz w:val="24"/>
          <w:szCs w:val="24"/>
          <w:lang w:val="en-US"/>
        </w:rPr>
        <w:t>behaviour</w:t>
      </w:r>
      <w:proofErr w:type="spellEnd"/>
      <w:r w:rsidRPr="00425BCF">
        <w:rPr>
          <w:rFonts w:ascii="Times New Roman" w:hAnsi="Times New Roman" w:cs="Times New Roman"/>
          <w:sz w:val="24"/>
          <w:szCs w:val="24"/>
          <w:lang w:val="en-US"/>
        </w:rPr>
        <w:t xml:space="preserve">: cluster </w:t>
      </w:r>
      <w:proofErr w:type="spellStart"/>
      <w:r w:rsidRPr="00425BCF">
        <w:rPr>
          <w:rFonts w:ascii="Times New Roman" w:hAnsi="Times New Roman" w:cs="Times New Roman"/>
          <w:sz w:val="24"/>
          <w:szCs w:val="24"/>
          <w:lang w:val="en-US"/>
        </w:rPr>
        <w:t>randomised</w:t>
      </w:r>
      <w:proofErr w:type="spellEnd"/>
      <w:r w:rsidRPr="00425BCF">
        <w:rPr>
          <w:rFonts w:ascii="Times New Roman" w:hAnsi="Times New Roman" w:cs="Times New Roman"/>
          <w:sz w:val="24"/>
          <w:szCs w:val="24"/>
          <w:lang w:val="en-US"/>
        </w:rPr>
        <w:t xml:space="preserve"> controlled trial”, </w:t>
      </w:r>
      <w:r w:rsidRPr="00425BCF">
        <w:rPr>
          <w:rFonts w:ascii="Times New Roman" w:hAnsi="Times New Roman" w:cs="Times New Roman"/>
          <w:i/>
          <w:sz w:val="24"/>
          <w:szCs w:val="24"/>
          <w:lang w:val="en-US"/>
        </w:rPr>
        <w:t>Journal of intellectual disability research</w:t>
      </w:r>
      <w:r w:rsidRPr="00425BCF">
        <w:rPr>
          <w:rFonts w:ascii="Times New Roman" w:hAnsi="Times New Roman" w:cs="Times New Roman"/>
          <w:sz w:val="24"/>
          <w:szCs w:val="24"/>
          <w:lang w:val="en-US"/>
        </w:rPr>
        <w:t>, Vol. 62 No. 9, pp. 798-813.</w:t>
      </w:r>
    </w:p>
    <w:p w14:paraId="0544B1F2"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lastRenderedPageBreak/>
        <w:t>Hau</w:t>
      </w:r>
      <w:proofErr w:type="spellEnd"/>
      <w:r w:rsidRPr="00425BCF">
        <w:rPr>
          <w:rFonts w:ascii="Times New Roman" w:hAnsi="Times New Roman" w:cs="Times New Roman"/>
          <w:sz w:val="24"/>
          <w:szCs w:val="24"/>
          <w:lang w:val="en-US"/>
        </w:rPr>
        <w:t xml:space="preserve"> L.N., Tram </w:t>
      </w:r>
      <w:proofErr w:type="spellStart"/>
      <w:r w:rsidRPr="00425BCF">
        <w:rPr>
          <w:rFonts w:ascii="Times New Roman" w:hAnsi="Times New Roman" w:cs="Times New Roman"/>
          <w:sz w:val="24"/>
          <w:szCs w:val="24"/>
          <w:lang w:val="en-US"/>
        </w:rPr>
        <w:t>Anh</w:t>
      </w:r>
      <w:proofErr w:type="spellEnd"/>
      <w:r w:rsidRPr="00425BCF">
        <w:rPr>
          <w:rFonts w:ascii="Times New Roman" w:hAnsi="Times New Roman" w:cs="Times New Roman"/>
          <w:sz w:val="24"/>
          <w:szCs w:val="24"/>
          <w:lang w:val="en-US"/>
        </w:rPr>
        <w:t xml:space="preserve"> P.N., &amp; </w:t>
      </w:r>
      <w:proofErr w:type="spellStart"/>
      <w:r w:rsidRPr="00425BCF">
        <w:rPr>
          <w:rFonts w:ascii="Times New Roman" w:hAnsi="Times New Roman" w:cs="Times New Roman"/>
          <w:sz w:val="24"/>
          <w:szCs w:val="24"/>
          <w:lang w:val="en-US"/>
        </w:rPr>
        <w:t>Thuy</w:t>
      </w:r>
      <w:proofErr w:type="spellEnd"/>
      <w:r w:rsidRPr="00425BCF">
        <w:rPr>
          <w:rFonts w:ascii="Times New Roman" w:hAnsi="Times New Roman" w:cs="Times New Roman"/>
          <w:sz w:val="24"/>
          <w:szCs w:val="24"/>
          <w:lang w:val="en-US"/>
        </w:rPr>
        <w:t xml:space="preserve"> P.N. (2017), “The effects of interaction behaviors of service </w:t>
      </w:r>
      <w:proofErr w:type="spellStart"/>
      <w:r w:rsidRPr="00425BCF">
        <w:rPr>
          <w:rFonts w:ascii="Times New Roman" w:hAnsi="Times New Roman" w:cs="Times New Roman"/>
          <w:sz w:val="24"/>
          <w:szCs w:val="24"/>
          <w:lang w:val="en-US"/>
        </w:rPr>
        <w:t>frontliners</w:t>
      </w:r>
      <w:proofErr w:type="spellEnd"/>
      <w:r w:rsidRPr="00425BCF">
        <w:rPr>
          <w:rFonts w:ascii="Times New Roman" w:hAnsi="Times New Roman" w:cs="Times New Roman"/>
          <w:sz w:val="24"/>
          <w:szCs w:val="24"/>
          <w:lang w:val="en-US"/>
        </w:rPr>
        <w:t xml:space="preserve"> on customer participation in the value co-creation: a study of health care service”, </w:t>
      </w:r>
      <w:r w:rsidRPr="00425BCF">
        <w:rPr>
          <w:rFonts w:ascii="Times New Roman" w:hAnsi="Times New Roman" w:cs="Times New Roman"/>
          <w:i/>
          <w:sz w:val="24"/>
          <w:szCs w:val="24"/>
          <w:lang w:val="en-US"/>
        </w:rPr>
        <w:t>Service Business</w:t>
      </w:r>
      <w:r w:rsidRPr="00425BCF">
        <w:rPr>
          <w:rFonts w:ascii="Times New Roman" w:hAnsi="Times New Roman" w:cs="Times New Roman"/>
          <w:sz w:val="24"/>
          <w:szCs w:val="24"/>
          <w:lang w:val="en-US"/>
        </w:rPr>
        <w:t>, Vol. 11 No. 2, pp. 253-277.</w:t>
      </w:r>
    </w:p>
    <w:p w14:paraId="376B576C"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Hau</w:t>
      </w:r>
      <w:proofErr w:type="spellEnd"/>
      <w:r w:rsidRPr="00425BCF">
        <w:rPr>
          <w:rFonts w:ascii="Times New Roman" w:hAnsi="Times New Roman" w:cs="Times New Roman"/>
          <w:sz w:val="24"/>
          <w:szCs w:val="24"/>
          <w:lang w:val="en-US"/>
        </w:rPr>
        <w:t xml:space="preserve">, L. N. (2019), “The role of customer operant resources in health care value creation”, </w:t>
      </w:r>
      <w:r w:rsidRPr="00425BCF">
        <w:rPr>
          <w:rFonts w:ascii="Times New Roman" w:hAnsi="Times New Roman" w:cs="Times New Roman"/>
          <w:i/>
          <w:sz w:val="24"/>
          <w:szCs w:val="24"/>
          <w:lang w:val="en-US"/>
        </w:rPr>
        <w:t>Service Business</w:t>
      </w:r>
      <w:r w:rsidRPr="00425BCF">
        <w:rPr>
          <w:rFonts w:ascii="Times New Roman" w:hAnsi="Times New Roman" w:cs="Times New Roman"/>
          <w:sz w:val="24"/>
          <w:szCs w:val="24"/>
          <w:lang w:val="en-US"/>
        </w:rPr>
        <w:t>, Vol. 13, pp. 457-478.</w:t>
      </w:r>
    </w:p>
    <w:p w14:paraId="2C05A12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Hau</w:t>
      </w:r>
      <w:proofErr w:type="spellEnd"/>
      <w:r w:rsidRPr="00425BCF">
        <w:rPr>
          <w:rFonts w:ascii="Times New Roman" w:hAnsi="Times New Roman" w:cs="Times New Roman"/>
          <w:sz w:val="24"/>
          <w:szCs w:val="24"/>
          <w:lang w:val="en-US"/>
        </w:rPr>
        <w:t xml:space="preserve">, L.N. &amp; </w:t>
      </w:r>
      <w:proofErr w:type="spellStart"/>
      <w:r w:rsidRPr="00425BCF">
        <w:rPr>
          <w:rFonts w:ascii="Times New Roman" w:hAnsi="Times New Roman" w:cs="Times New Roman"/>
          <w:sz w:val="24"/>
          <w:szCs w:val="24"/>
          <w:lang w:val="en-US"/>
        </w:rPr>
        <w:t>Thuy</w:t>
      </w:r>
      <w:proofErr w:type="spellEnd"/>
      <w:r w:rsidRPr="00425BCF">
        <w:rPr>
          <w:rFonts w:ascii="Times New Roman" w:hAnsi="Times New Roman" w:cs="Times New Roman"/>
          <w:sz w:val="24"/>
          <w:szCs w:val="24"/>
          <w:lang w:val="en-US"/>
        </w:rPr>
        <w:t xml:space="preserve">, P. N. (2016), “Customer participation to co-create value in human transformative services: a study of higher education and health care services”, </w:t>
      </w:r>
      <w:r w:rsidRPr="00425BCF">
        <w:rPr>
          <w:rFonts w:ascii="Times New Roman" w:hAnsi="Times New Roman" w:cs="Times New Roman"/>
          <w:i/>
          <w:sz w:val="24"/>
          <w:szCs w:val="24"/>
          <w:lang w:val="en-US"/>
        </w:rPr>
        <w:t>Service business</w:t>
      </w:r>
      <w:r w:rsidRPr="00425BCF">
        <w:rPr>
          <w:rFonts w:ascii="Times New Roman" w:hAnsi="Times New Roman" w:cs="Times New Roman"/>
          <w:sz w:val="24"/>
          <w:szCs w:val="24"/>
          <w:lang w:val="en-US"/>
        </w:rPr>
        <w:t>, Vol. 10 No. 3, pp. 603-628.</w:t>
      </w:r>
    </w:p>
    <w:p w14:paraId="6F04239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Hawkins, J., Madden, K., Fletcher, A., </w:t>
      </w:r>
      <w:proofErr w:type="spellStart"/>
      <w:r w:rsidRPr="00425BCF">
        <w:rPr>
          <w:rFonts w:ascii="Times New Roman" w:hAnsi="Times New Roman" w:cs="Times New Roman"/>
          <w:sz w:val="24"/>
          <w:szCs w:val="24"/>
          <w:lang w:val="en-US"/>
        </w:rPr>
        <w:t>Midgley</w:t>
      </w:r>
      <w:proofErr w:type="spellEnd"/>
      <w:r w:rsidRPr="00425BCF">
        <w:rPr>
          <w:rFonts w:ascii="Times New Roman" w:hAnsi="Times New Roman" w:cs="Times New Roman"/>
          <w:sz w:val="24"/>
          <w:szCs w:val="24"/>
          <w:lang w:val="en-US"/>
        </w:rPr>
        <w:t xml:space="preserve">, L., Grant, A., Cox, G., ... &amp; White, J. (2017), “Development of a framework for the co-production and prototyping of public health interventions”, </w:t>
      </w:r>
      <w:r w:rsidRPr="00425BCF">
        <w:rPr>
          <w:rFonts w:ascii="Times New Roman" w:hAnsi="Times New Roman" w:cs="Times New Roman"/>
          <w:i/>
          <w:sz w:val="24"/>
          <w:szCs w:val="24"/>
          <w:lang w:val="en-US"/>
        </w:rPr>
        <w:t>BMC Public Health</w:t>
      </w:r>
      <w:r w:rsidRPr="00425BCF">
        <w:rPr>
          <w:rFonts w:ascii="Times New Roman" w:hAnsi="Times New Roman" w:cs="Times New Roman"/>
          <w:sz w:val="24"/>
          <w:szCs w:val="24"/>
          <w:lang w:val="en-US"/>
        </w:rPr>
        <w:t>, Vol. 17 No. 1, 689.</w:t>
      </w:r>
    </w:p>
    <w:p w14:paraId="0CD7450F"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Holland‐Hart, D. M., Addis, S. M., Edwards, A., </w:t>
      </w:r>
      <w:proofErr w:type="spellStart"/>
      <w:r w:rsidRPr="00425BCF">
        <w:rPr>
          <w:rFonts w:ascii="Times New Roman" w:hAnsi="Times New Roman" w:cs="Times New Roman"/>
          <w:sz w:val="24"/>
          <w:szCs w:val="24"/>
          <w:lang w:val="en-US"/>
        </w:rPr>
        <w:t>Kenkre</w:t>
      </w:r>
      <w:proofErr w:type="spellEnd"/>
      <w:r w:rsidRPr="00425BCF">
        <w:rPr>
          <w:rFonts w:ascii="Times New Roman" w:hAnsi="Times New Roman" w:cs="Times New Roman"/>
          <w:sz w:val="24"/>
          <w:szCs w:val="24"/>
          <w:lang w:val="en-US"/>
        </w:rPr>
        <w:t xml:space="preserve">, J. E., &amp; Wood, F. (2019), “Coproduction and health: Public and clinicians’ perceptions of the barriers and facilitators”, </w:t>
      </w:r>
      <w:r w:rsidRPr="00425BCF">
        <w:rPr>
          <w:rFonts w:ascii="Times New Roman" w:hAnsi="Times New Roman" w:cs="Times New Roman"/>
          <w:i/>
          <w:sz w:val="24"/>
          <w:szCs w:val="24"/>
          <w:lang w:val="en-US"/>
        </w:rPr>
        <w:t>Health Expectations</w:t>
      </w:r>
      <w:r w:rsidRPr="00425BCF">
        <w:rPr>
          <w:rFonts w:ascii="Times New Roman" w:hAnsi="Times New Roman" w:cs="Times New Roman"/>
          <w:sz w:val="24"/>
          <w:szCs w:val="24"/>
          <w:lang w:val="en-US"/>
        </w:rPr>
        <w:t>, Vol. 22 No. 1, pp. 93-101.</w:t>
      </w:r>
    </w:p>
    <w:p w14:paraId="3981103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Jo, S., &amp; </w:t>
      </w:r>
      <w:proofErr w:type="spellStart"/>
      <w:r w:rsidRPr="00425BCF">
        <w:rPr>
          <w:rFonts w:ascii="Times New Roman" w:hAnsi="Times New Roman" w:cs="Times New Roman"/>
          <w:sz w:val="24"/>
          <w:szCs w:val="24"/>
          <w:lang w:val="en-US"/>
        </w:rPr>
        <w:t>Nabatchi</w:t>
      </w:r>
      <w:proofErr w:type="spellEnd"/>
      <w:r w:rsidRPr="00425BCF">
        <w:rPr>
          <w:rFonts w:ascii="Times New Roman" w:hAnsi="Times New Roman" w:cs="Times New Roman"/>
          <w:sz w:val="24"/>
          <w:szCs w:val="24"/>
          <w:lang w:val="en-US"/>
        </w:rPr>
        <w:t xml:space="preserve">, T. (2019), “Coproducing healthcare: individual-level impacts of engaging citizens to develop recommendations for reducing diagnostic error”, </w:t>
      </w:r>
      <w:r w:rsidRPr="00425BCF">
        <w:rPr>
          <w:rFonts w:ascii="Times New Roman" w:hAnsi="Times New Roman" w:cs="Times New Roman"/>
          <w:i/>
          <w:sz w:val="24"/>
          <w:szCs w:val="24"/>
          <w:lang w:val="en-US"/>
        </w:rPr>
        <w:t>Public Management Review</w:t>
      </w:r>
      <w:r w:rsidRPr="00425BCF">
        <w:rPr>
          <w:rFonts w:ascii="Times New Roman" w:hAnsi="Times New Roman" w:cs="Times New Roman"/>
          <w:sz w:val="24"/>
          <w:szCs w:val="24"/>
          <w:lang w:val="en-US"/>
        </w:rPr>
        <w:t>, Vol. 21 No. 3, pp. 54-375.</w:t>
      </w:r>
    </w:p>
    <w:p w14:paraId="2757D79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Keeling, D. I., Keeling, K., de </w:t>
      </w:r>
      <w:proofErr w:type="spellStart"/>
      <w:r w:rsidRPr="00425BCF">
        <w:rPr>
          <w:rFonts w:ascii="Times New Roman" w:hAnsi="Times New Roman" w:cs="Times New Roman"/>
          <w:sz w:val="24"/>
          <w:szCs w:val="24"/>
          <w:lang w:val="en-US"/>
        </w:rPr>
        <w:t>Ruyter</w:t>
      </w:r>
      <w:proofErr w:type="spellEnd"/>
      <w:r w:rsidRPr="00425BCF">
        <w:rPr>
          <w:rFonts w:ascii="Times New Roman" w:hAnsi="Times New Roman" w:cs="Times New Roman"/>
          <w:sz w:val="24"/>
          <w:szCs w:val="24"/>
          <w:lang w:val="en-US"/>
        </w:rPr>
        <w:t xml:space="preserve">, K., &amp; Laing, A. (2021), “How value co-creation and co-destruction unfolds: a longitudinal perspective on dialogic engagement in health services interactions”, </w:t>
      </w:r>
      <w:r w:rsidRPr="00425BCF">
        <w:rPr>
          <w:rFonts w:ascii="Times New Roman" w:hAnsi="Times New Roman" w:cs="Times New Roman"/>
          <w:i/>
          <w:sz w:val="24"/>
          <w:szCs w:val="24"/>
          <w:lang w:val="en-US"/>
        </w:rPr>
        <w:t>Journal of the Academy of Marketing Science</w:t>
      </w:r>
      <w:r w:rsidRPr="00425BCF">
        <w:rPr>
          <w:rFonts w:ascii="Times New Roman" w:hAnsi="Times New Roman" w:cs="Times New Roman"/>
          <w:sz w:val="24"/>
          <w:szCs w:val="24"/>
          <w:lang w:val="en-US"/>
        </w:rPr>
        <w:t>, Vol. 49 No. 2, pp. 236-257.</w:t>
      </w:r>
    </w:p>
    <w:p w14:paraId="6FF57106"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Kim, J. (2018), “The effect of patient participation through physician’s resources on experience and wellbeing”, </w:t>
      </w:r>
      <w:r w:rsidRPr="00425BCF">
        <w:rPr>
          <w:rFonts w:ascii="Times New Roman" w:hAnsi="Times New Roman" w:cs="Times New Roman"/>
          <w:i/>
          <w:sz w:val="24"/>
          <w:szCs w:val="24"/>
          <w:lang w:val="en-US"/>
        </w:rPr>
        <w:t>Sustainability</w:t>
      </w:r>
      <w:r w:rsidRPr="00425BCF">
        <w:rPr>
          <w:rFonts w:ascii="Times New Roman" w:hAnsi="Times New Roman" w:cs="Times New Roman"/>
          <w:sz w:val="24"/>
          <w:szCs w:val="24"/>
          <w:lang w:val="en-US"/>
        </w:rPr>
        <w:t>, Vol. 10 No. 6, 2102.</w:t>
      </w:r>
    </w:p>
    <w:p w14:paraId="35FDD87C"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Kim, J. (2019), “Customers’ value co-creation with healthcare service network partners”, </w:t>
      </w:r>
      <w:r w:rsidRPr="00425BCF">
        <w:rPr>
          <w:rFonts w:ascii="Times New Roman" w:hAnsi="Times New Roman" w:cs="Times New Roman"/>
          <w:i/>
          <w:sz w:val="24"/>
          <w:szCs w:val="24"/>
          <w:lang w:val="en-US"/>
        </w:rPr>
        <w:t>Journal of Service Theory and Practice</w:t>
      </w:r>
      <w:r w:rsidRPr="00425BCF">
        <w:rPr>
          <w:rFonts w:ascii="Times New Roman" w:hAnsi="Times New Roman" w:cs="Times New Roman"/>
          <w:sz w:val="24"/>
          <w:szCs w:val="24"/>
          <w:lang w:val="en-US"/>
        </w:rPr>
        <w:t>, Vol. 29 No. 3, pp. 309-328.</w:t>
      </w:r>
    </w:p>
    <w:p w14:paraId="6666D6B3"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Lamph</w:t>
      </w:r>
      <w:proofErr w:type="spellEnd"/>
      <w:r w:rsidRPr="00425BCF">
        <w:rPr>
          <w:rFonts w:ascii="Times New Roman" w:hAnsi="Times New Roman" w:cs="Times New Roman"/>
          <w:sz w:val="24"/>
          <w:szCs w:val="24"/>
          <w:lang w:val="en-US"/>
        </w:rPr>
        <w:t xml:space="preserve">, G., Sampson, M., Smith, D., Williamson, G., &amp; </w:t>
      </w:r>
      <w:proofErr w:type="spellStart"/>
      <w:r w:rsidRPr="00425BCF">
        <w:rPr>
          <w:rFonts w:ascii="Times New Roman" w:hAnsi="Times New Roman" w:cs="Times New Roman"/>
          <w:sz w:val="24"/>
          <w:szCs w:val="24"/>
          <w:lang w:val="en-US"/>
        </w:rPr>
        <w:t>Guyers</w:t>
      </w:r>
      <w:proofErr w:type="spellEnd"/>
      <w:r w:rsidRPr="00425BCF">
        <w:rPr>
          <w:rFonts w:ascii="Times New Roman" w:hAnsi="Times New Roman" w:cs="Times New Roman"/>
          <w:sz w:val="24"/>
          <w:szCs w:val="24"/>
          <w:lang w:val="en-US"/>
        </w:rPr>
        <w:t xml:space="preserve">, M. (2018), “Can an interactive e-learning training package improve the understanding of personality disorder within mental health professionals?”, </w:t>
      </w:r>
      <w:r w:rsidRPr="00425BCF">
        <w:rPr>
          <w:rFonts w:ascii="Times New Roman" w:hAnsi="Times New Roman" w:cs="Times New Roman"/>
          <w:i/>
          <w:sz w:val="24"/>
          <w:szCs w:val="24"/>
          <w:lang w:val="en-US"/>
        </w:rPr>
        <w:t>The Journal of Mental Health Training, Education and Practice</w:t>
      </w:r>
      <w:r w:rsidRPr="00425BCF">
        <w:rPr>
          <w:rFonts w:ascii="Times New Roman" w:hAnsi="Times New Roman" w:cs="Times New Roman"/>
          <w:sz w:val="24"/>
          <w:szCs w:val="24"/>
          <w:lang w:val="en-US"/>
        </w:rPr>
        <w:t>, Vol. 3 No. 2, pp. 124-134.</w:t>
      </w:r>
    </w:p>
    <w:p w14:paraId="12478013"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Lee, D. (2019), “Effects of key value co-creation elements in the healthcare system: focusing on technology applications”, </w:t>
      </w:r>
      <w:r w:rsidRPr="00425BCF">
        <w:rPr>
          <w:rFonts w:ascii="Times New Roman" w:hAnsi="Times New Roman" w:cs="Times New Roman"/>
          <w:i/>
          <w:sz w:val="24"/>
          <w:szCs w:val="24"/>
          <w:lang w:val="en-US"/>
        </w:rPr>
        <w:t>Service Business</w:t>
      </w:r>
      <w:r w:rsidRPr="00425BCF">
        <w:rPr>
          <w:rFonts w:ascii="Times New Roman" w:hAnsi="Times New Roman" w:cs="Times New Roman"/>
          <w:sz w:val="24"/>
          <w:szCs w:val="24"/>
          <w:lang w:val="en-US"/>
        </w:rPr>
        <w:t>, Vol. 13 No. 2, pp. 389-417.</w:t>
      </w:r>
    </w:p>
    <w:p w14:paraId="5C0913B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Liu, F. F., Lew, A., Andes, E., McNamara, S., Cassidy, J., Whitmore, S., ... &amp; Ong, T. (2020), “Implementation strategies for depression and anxiety screening in a pediatric cystic fibrosis center: A quality improvement project</w:t>
      </w:r>
      <w:proofErr w:type="gramStart"/>
      <w:r w:rsidRPr="00425BCF">
        <w:rPr>
          <w:rFonts w:ascii="Times New Roman" w:hAnsi="Times New Roman" w:cs="Times New Roman"/>
          <w:sz w:val="24"/>
          <w:szCs w:val="24"/>
          <w:lang w:val="en-US"/>
        </w:rPr>
        <w:t xml:space="preserve">”,  </w:t>
      </w:r>
      <w:r w:rsidRPr="00425BCF">
        <w:rPr>
          <w:rFonts w:ascii="Times New Roman" w:hAnsi="Times New Roman" w:cs="Times New Roman"/>
          <w:i/>
          <w:sz w:val="24"/>
          <w:szCs w:val="24"/>
          <w:lang w:val="en-US"/>
        </w:rPr>
        <w:t>Pediatric</w:t>
      </w:r>
      <w:proofErr w:type="gramEnd"/>
      <w:r w:rsidRPr="00425BCF">
        <w:rPr>
          <w:rFonts w:ascii="Times New Roman" w:hAnsi="Times New Roman" w:cs="Times New Roman"/>
          <w:i/>
          <w:sz w:val="24"/>
          <w:szCs w:val="24"/>
          <w:lang w:val="en-US"/>
        </w:rPr>
        <w:t xml:space="preserve"> Pulmonology</w:t>
      </w:r>
      <w:r w:rsidRPr="00425BCF">
        <w:rPr>
          <w:rFonts w:ascii="Times New Roman" w:hAnsi="Times New Roman" w:cs="Times New Roman"/>
          <w:sz w:val="24"/>
          <w:szCs w:val="24"/>
          <w:lang w:val="en-US"/>
        </w:rPr>
        <w:t>, Vol. 55 No. 12, pp. 3328-3336.</w:t>
      </w:r>
    </w:p>
    <w:p w14:paraId="63466A3C"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Lwembe</w:t>
      </w:r>
      <w:proofErr w:type="spellEnd"/>
      <w:r w:rsidRPr="00425BCF">
        <w:rPr>
          <w:rFonts w:ascii="Times New Roman" w:hAnsi="Times New Roman" w:cs="Times New Roman"/>
          <w:sz w:val="24"/>
          <w:szCs w:val="24"/>
          <w:lang w:val="en-US"/>
        </w:rPr>
        <w:t xml:space="preserve">, S., Green, S. A., </w:t>
      </w:r>
      <w:proofErr w:type="spellStart"/>
      <w:r w:rsidRPr="00425BCF">
        <w:rPr>
          <w:rFonts w:ascii="Times New Roman" w:hAnsi="Times New Roman" w:cs="Times New Roman"/>
          <w:sz w:val="24"/>
          <w:szCs w:val="24"/>
          <w:lang w:val="en-US"/>
        </w:rPr>
        <w:t>Chigwende</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Ojwang</w:t>
      </w:r>
      <w:proofErr w:type="spellEnd"/>
      <w:r w:rsidRPr="00425BCF">
        <w:rPr>
          <w:rFonts w:ascii="Times New Roman" w:hAnsi="Times New Roman" w:cs="Times New Roman"/>
          <w:sz w:val="24"/>
          <w:szCs w:val="24"/>
          <w:lang w:val="en-US"/>
        </w:rPr>
        <w:t xml:space="preserve">, T., &amp; Dennis, R. (2017), “Co-production as an approach to developing stakeholder partnerships to reduce mental health inequalities: an evaluation of a pilot service”, </w:t>
      </w:r>
      <w:r w:rsidRPr="00425BCF">
        <w:rPr>
          <w:rFonts w:ascii="Times New Roman" w:hAnsi="Times New Roman" w:cs="Times New Roman"/>
          <w:i/>
          <w:sz w:val="24"/>
          <w:szCs w:val="24"/>
          <w:lang w:val="en-US"/>
        </w:rPr>
        <w:t>Primary health care research &amp; development</w:t>
      </w:r>
      <w:r w:rsidRPr="00425BCF">
        <w:rPr>
          <w:rFonts w:ascii="Times New Roman" w:hAnsi="Times New Roman" w:cs="Times New Roman"/>
          <w:sz w:val="24"/>
          <w:szCs w:val="24"/>
          <w:lang w:val="en-US"/>
        </w:rPr>
        <w:t>, Vol. 18 No. 1, pp. 14-23.</w:t>
      </w:r>
    </w:p>
    <w:p w14:paraId="1F666B52"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Manning, J. C., Carter, T., Latif, A., Horsley, A., Cooper, J., Armstrong, M., ... &amp; </w:t>
      </w:r>
      <w:proofErr w:type="spellStart"/>
      <w:r w:rsidRPr="00425BCF">
        <w:rPr>
          <w:rFonts w:ascii="Times New Roman" w:hAnsi="Times New Roman" w:cs="Times New Roman"/>
          <w:sz w:val="24"/>
          <w:szCs w:val="24"/>
          <w:lang w:val="en-US"/>
        </w:rPr>
        <w:t>Wharrad</w:t>
      </w:r>
      <w:proofErr w:type="spellEnd"/>
      <w:r w:rsidRPr="00425BCF">
        <w:rPr>
          <w:rFonts w:ascii="Times New Roman" w:hAnsi="Times New Roman" w:cs="Times New Roman"/>
          <w:sz w:val="24"/>
          <w:szCs w:val="24"/>
          <w:lang w:val="en-US"/>
        </w:rPr>
        <w:t xml:space="preserve">, H. (2017). “‘Our Care through Our Eyes’. Impact of a co-produced digital educational </w:t>
      </w:r>
      <w:proofErr w:type="spellStart"/>
      <w:r w:rsidRPr="00425BCF">
        <w:rPr>
          <w:rFonts w:ascii="Times New Roman" w:hAnsi="Times New Roman" w:cs="Times New Roman"/>
          <w:sz w:val="24"/>
          <w:szCs w:val="24"/>
          <w:lang w:val="en-US"/>
        </w:rPr>
        <w:t>programme</w:t>
      </w:r>
      <w:proofErr w:type="spellEnd"/>
      <w:r w:rsidRPr="00425BCF">
        <w:rPr>
          <w:rFonts w:ascii="Times New Roman" w:hAnsi="Times New Roman" w:cs="Times New Roman"/>
          <w:sz w:val="24"/>
          <w:szCs w:val="24"/>
          <w:lang w:val="en-US"/>
        </w:rPr>
        <w:t xml:space="preserve"> on nurses’ knowledge, confidence and attitudes in providing care for children and young people who have self-harmed: a mixed-methods study in the UK”, </w:t>
      </w:r>
      <w:r w:rsidRPr="00425BCF">
        <w:rPr>
          <w:rFonts w:ascii="Times New Roman" w:hAnsi="Times New Roman" w:cs="Times New Roman"/>
          <w:i/>
          <w:sz w:val="24"/>
          <w:szCs w:val="24"/>
          <w:lang w:val="en-US"/>
        </w:rPr>
        <w:t>BMJ open</w:t>
      </w:r>
      <w:r w:rsidRPr="00425BCF">
        <w:rPr>
          <w:rFonts w:ascii="Times New Roman" w:hAnsi="Times New Roman" w:cs="Times New Roman"/>
          <w:sz w:val="24"/>
          <w:szCs w:val="24"/>
          <w:lang w:val="en-US"/>
        </w:rPr>
        <w:t xml:space="preserve">, 7, e014750. </w:t>
      </w:r>
    </w:p>
    <w:p w14:paraId="372FF55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Mantovani</w:t>
      </w:r>
      <w:proofErr w:type="spellEnd"/>
      <w:r w:rsidRPr="00425BCF">
        <w:rPr>
          <w:rFonts w:ascii="Times New Roman" w:hAnsi="Times New Roman" w:cs="Times New Roman"/>
          <w:sz w:val="24"/>
          <w:szCs w:val="24"/>
          <w:lang w:val="en-US"/>
        </w:rPr>
        <w:t xml:space="preserve">, N., </w:t>
      </w:r>
      <w:proofErr w:type="spellStart"/>
      <w:r w:rsidRPr="00425BCF">
        <w:rPr>
          <w:rFonts w:ascii="Times New Roman" w:hAnsi="Times New Roman" w:cs="Times New Roman"/>
          <w:sz w:val="24"/>
          <w:szCs w:val="24"/>
          <w:lang w:val="en-US"/>
        </w:rPr>
        <w:t>Pizzolati</w:t>
      </w:r>
      <w:proofErr w:type="spellEnd"/>
      <w:r w:rsidRPr="00425BCF">
        <w:rPr>
          <w:rFonts w:ascii="Times New Roman" w:hAnsi="Times New Roman" w:cs="Times New Roman"/>
          <w:sz w:val="24"/>
          <w:szCs w:val="24"/>
          <w:lang w:val="en-US"/>
        </w:rPr>
        <w:t xml:space="preserve">, M., &amp; Gillard, S. (2017), “Engaging communities to improve mental health in African and African Caribbean groups: a qualitative study evaluating the role of community well‐being champions”, </w:t>
      </w:r>
      <w:r w:rsidRPr="00425BCF">
        <w:rPr>
          <w:rFonts w:ascii="Times New Roman" w:hAnsi="Times New Roman" w:cs="Times New Roman"/>
          <w:i/>
          <w:sz w:val="24"/>
          <w:szCs w:val="24"/>
          <w:lang w:val="en-US"/>
        </w:rPr>
        <w:t>Health &amp; social care in the community</w:t>
      </w:r>
      <w:r w:rsidRPr="00425BCF">
        <w:rPr>
          <w:rFonts w:ascii="Times New Roman" w:hAnsi="Times New Roman" w:cs="Times New Roman"/>
          <w:sz w:val="24"/>
          <w:szCs w:val="24"/>
          <w:lang w:val="en-US"/>
        </w:rPr>
        <w:t>, Vol. 25 No. 1, pp. 167-176.</w:t>
      </w:r>
    </w:p>
    <w:p w14:paraId="45E4E30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Marsilio, M., Fusco, F., Gheduzzi, E., &amp; Guglielmetti, C. (2021), “Co-Production Performance Evaluation in Healthcare. A Systematic Review of Methods, Tools and Metrics”, </w:t>
      </w:r>
      <w:r w:rsidRPr="00425BCF">
        <w:rPr>
          <w:rFonts w:ascii="Times New Roman" w:hAnsi="Times New Roman" w:cs="Times New Roman"/>
          <w:i/>
          <w:sz w:val="24"/>
          <w:szCs w:val="24"/>
          <w:lang w:val="en-US"/>
        </w:rPr>
        <w:t>International Journal of Environmental Research and Public Health</w:t>
      </w:r>
      <w:r w:rsidRPr="00425BCF">
        <w:rPr>
          <w:rFonts w:ascii="Times New Roman" w:hAnsi="Times New Roman" w:cs="Times New Roman"/>
          <w:sz w:val="24"/>
          <w:szCs w:val="24"/>
          <w:lang w:val="en-US"/>
        </w:rPr>
        <w:t>, Vol. 18 No. 7, 3336.</w:t>
      </w:r>
    </w:p>
    <w:p w14:paraId="78E743A2"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Mayer, C., &amp; McKenzie, K. (2017). “‘… it shows that there's no limits’: the psychological impact of co‐production for experts by experience working in youth mental health”, </w:t>
      </w:r>
      <w:r w:rsidRPr="00425BCF">
        <w:rPr>
          <w:rFonts w:ascii="Times New Roman" w:hAnsi="Times New Roman" w:cs="Times New Roman"/>
          <w:i/>
          <w:sz w:val="24"/>
          <w:szCs w:val="24"/>
          <w:lang w:val="en-US"/>
        </w:rPr>
        <w:t>Health &amp; social care in the community</w:t>
      </w:r>
      <w:r w:rsidRPr="00425BCF">
        <w:rPr>
          <w:rFonts w:ascii="Times New Roman" w:hAnsi="Times New Roman" w:cs="Times New Roman"/>
          <w:sz w:val="24"/>
          <w:szCs w:val="24"/>
          <w:lang w:val="en-US"/>
        </w:rPr>
        <w:t>, Vol. 25 No. 3, pp. 1181-1189.</w:t>
      </w:r>
    </w:p>
    <w:p w14:paraId="5B1A9CDB"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McAllister, J. W., </w:t>
      </w:r>
      <w:proofErr w:type="spellStart"/>
      <w:r w:rsidRPr="00425BCF">
        <w:rPr>
          <w:rFonts w:ascii="Times New Roman" w:hAnsi="Times New Roman" w:cs="Times New Roman"/>
          <w:sz w:val="24"/>
          <w:szCs w:val="24"/>
          <w:lang w:val="en-US"/>
        </w:rPr>
        <w:t>Keehn</w:t>
      </w:r>
      <w:proofErr w:type="spellEnd"/>
      <w:r w:rsidRPr="00425BCF">
        <w:rPr>
          <w:rFonts w:ascii="Times New Roman" w:hAnsi="Times New Roman" w:cs="Times New Roman"/>
          <w:sz w:val="24"/>
          <w:szCs w:val="24"/>
          <w:lang w:val="en-US"/>
        </w:rPr>
        <w:t xml:space="preserve">, R. M., Rodgers, R., &amp; Lock, T. M. (2018), “Care coordination using a shared plan of care approach: From model to practice”, </w:t>
      </w:r>
      <w:r w:rsidRPr="00425BCF">
        <w:rPr>
          <w:rFonts w:ascii="Times New Roman" w:hAnsi="Times New Roman" w:cs="Times New Roman"/>
          <w:i/>
          <w:sz w:val="24"/>
          <w:szCs w:val="24"/>
          <w:lang w:val="en-US"/>
        </w:rPr>
        <w:t>Journal of pediatric nursing</w:t>
      </w:r>
      <w:r w:rsidRPr="00425BCF">
        <w:rPr>
          <w:rFonts w:ascii="Times New Roman" w:hAnsi="Times New Roman" w:cs="Times New Roman"/>
          <w:sz w:val="24"/>
          <w:szCs w:val="24"/>
          <w:lang w:val="en-US"/>
        </w:rPr>
        <w:t>, Vol. 43, pp. 88-96.</w:t>
      </w:r>
    </w:p>
    <w:p w14:paraId="270052E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lastRenderedPageBreak/>
        <w:t xml:space="preserve">McColl-Kennedy, J. R., Hogan, S. J., </w:t>
      </w:r>
      <w:proofErr w:type="spellStart"/>
      <w:r w:rsidRPr="00425BCF">
        <w:rPr>
          <w:rFonts w:ascii="Times New Roman" w:hAnsi="Times New Roman" w:cs="Times New Roman"/>
          <w:sz w:val="24"/>
          <w:szCs w:val="24"/>
          <w:lang w:val="en-US"/>
        </w:rPr>
        <w:t>Witell</w:t>
      </w:r>
      <w:proofErr w:type="spellEnd"/>
      <w:r w:rsidRPr="00425BCF">
        <w:rPr>
          <w:rFonts w:ascii="Times New Roman" w:hAnsi="Times New Roman" w:cs="Times New Roman"/>
          <w:sz w:val="24"/>
          <w:szCs w:val="24"/>
          <w:lang w:val="en-US"/>
        </w:rPr>
        <w:t>, L., &amp; Snyder, H. (2017b), “</w:t>
      </w:r>
      <w:proofErr w:type="spellStart"/>
      <w:r w:rsidRPr="00425BCF">
        <w:rPr>
          <w:rFonts w:ascii="Times New Roman" w:hAnsi="Times New Roman" w:cs="Times New Roman"/>
          <w:sz w:val="24"/>
          <w:szCs w:val="24"/>
          <w:lang w:val="en-US"/>
        </w:rPr>
        <w:t>Cocreative</w:t>
      </w:r>
      <w:proofErr w:type="spellEnd"/>
      <w:r w:rsidRPr="00425BCF">
        <w:rPr>
          <w:rFonts w:ascii="Times New Roman" w:hAnsi="Times New Roman" w:cs="Times New Roman"/>
          <w:sz w:val="24"/>
          <w:szCs w:val="24"/>
          <w:lang w:val="en-US"/>
        </w:rPr>
        <w:t xml:space="preserve"> customer practices: Effects of health care customer value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practices on well-being”, </w:t>
      </w:r>
      <w:r w:rsidRPr="00425BCF">
        <w:rPr>
          <w:rFonts w:ascii="Times New Roman" w:hAnsi="Times New Roman" w:cs="Times New Roman"/>
          <w:i/>
          <w:sz w:val="24"/>
          <w:szCs w:val="24"/>
          <w:lang w:val="en-US"/>
        </w:rPr>
        <w:t>Journal of Business Research</w:t>
      </w:r>
      <w:r w:rsidRPr="00425BCF">
        <w:rPr>
          <w:rFonts w:ascii="Times New Roman" w:hAnsi="Times New Roman" w:cs="Times New Roman"/>
          <w:sz w:val="24"/>
          <w:szCs w:val="24"/>
          <w:lang w:val="en-US"/>
        </w:rPr>
        <w:t>, Vol. 70, pp. 55-66.</w:t>
      </w:r>
    </w:p>
    <w:p w14:paraId="52793D7C"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McColl-Kennedy, J. R., </w:t>
      </w:r>
      <w:proofErr w:type="spellStart"/>
      <w:r w:rsidRPr="00425BCF">
        <w:rPr>
          <w:rFonts w:ascii="Times New Roman" w:hAnsi="Times New Roman" w:cs="Times New Roman"/>
          <w:sz w:val="24"/>
          <w:szCs w:val="24"/>
          <w:lang w:val="en-US"/>
        </w:rPr>
        <w:t>Vargo</w:t>
      </w:r>
      <w:proofErr w:type="spellEnd"/>
      <w:r w:rsidRPr="00425BCF">
        <w:rPr>
          <w:rFonts w:ascii="Times New Roman" w:hAnsi="Times New Roman" w:cs="Times New Roman"/>
          <w:sz w:val="24"/>
          <w:szCs w:val="24"/>
          <w:lang w:val="en-US"/>
        </w:rPr>
        <w:t xml:space="preserve">, S. L., Dagger, T. S., Sweeney, J. C., &amp; </w:t>
      </w:r>
      <w:proofErr w:type="spellStart"/>
      <w:r w:rsidRPr="00425BCF">
        <w:rPr>
          <w:rFonts w:ascii="Times New Roman" w:hAnsi="Times New Roman" w:cs="Times New Roman"/>
          <w:sz w:val="24"/>
          <w:szCs w:val="24"/>
          <w:lang w:val="en-US"/>
        </w:rPr>
        <w:t>Kasteren</w:t>
      </w:r>
      <w:proofErr w:type="spellEnd"/>
      <w:r w:rsidRPr="00425BCF">
        <w:rPr>
          <w:rFonts w:ascii="Times New Roman" w:hAnsi="Times New Roman" w:cs="Times New Roman"/>
          <w:sz w:val="24"/>
          <w:szCs w:val="24"/>
          <w:lang w:val="en-US"/>
        </w:rPr>
        <w:t xml:space="preserve">, Y. V. (2012), “Health care customer value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practice styles”, </w:t>
      </w:r>
      <w:r w:rsidRPr="00425BCF">
        <w:rPr>
          <w:rFonts w:ascii="Times New Roman" w:hAnsi="Times New Roman" w:cs="Times New Roman"/>
          <w:i/>
          <w:sz w:val="24"/>
          <w:szCs w:val="24"/>
          <w:lang w:val="en-US"/>
        </w:rPr>
        <w:t>Journal of Service Research</w:t>
      </w:r>
      <w:r w:rsidRPr="00425BCF">
        <w:rPr>
          <w:rFonts w:ascii="Times New Roman" w:hAnsi="Times New Roman" w:cs="Times New Roman"/>
          <w:sz w:val="24"/>
          <w:szCs w:val="24"/>
          <w:lang w:val="en-US"/>
        </w:rPr>
        <w:t>, Vol. 15 No. 4, pp. 370-389.</w:t>
      </w:r>
    </w:p>
    <w:p w14:paraId="1038A886" w14:textId="6681B7FB" w:rsid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Mende, M., Scott, M. L., </w:t>
      </w:r>
      <w:proofErr w:type="spellStart"/>
      <w:r w:rsidRPr="00425BCF">
        <w:rPr>
          <w:rFonts w:ascii="Times New Roman" w:hAnsi="Times New Roman" w:cs="Times New Roman"/>
          <w:sz w:val="24"/>
          <w:szCs w:val="24"/>
          <w:lang w:val="en-US"/>
        </w:rPr>
        <w:t>Bitner</w:t>
      </w:r>
      <w:proofErr w:type="spellEnd"/>
      <w:r w:rsidRPr="00425BCF">
        <w:rPr>
          <w:rFonts w:ascii="Times New Roman" w:hAnsi="Times New Roman" w:cs="Times New Roman"/>
          <w:sz w:val="24"/>
          <w:szCs w:val="24"/>
          <w:lang w:val="en-US"/>
        </w:rPr>
        <w:t xml:space="preserve">, M. J., &amp; </w:t>
      </w:r>
      <w:proofErr w:type="spellStart"/>
      <w:r w:rsidRPr="00425BCF">
        <w:rPr>
          <w:rFonts w:ascii="Times New Roman" w:hAnsi="Times New Roman" w:cs="Times New Roman"/>
          <w:sz w:val="24"/>
          <w:szCs w:val="24"/>
          <w:lang w:val="en-US"/>
        </w:rPr>
        <w:t>Ostrom</w:t>
      </w:r>
      <w:proofErr w:type="spellEnd"/>
      <w:r w:rsidRPr="00425BCF">
        <w:rPr>
          <w:rFonts w:ascii="Times New Roman" w:hAnsi="Times New Roman" w:cs="Times New Roman"/>
          <w:sz w:val="24"/>
          <w:szCs w:val="24"/>
          <w:lang w:val="en-US"/>
        </w:rPr>
        <w:t xml:space="preserve">, A. L. (2017), “Activating consumers for better service coproduction outcomes through eustress: the interplay of firm-assigned workload, service literacy, and organizational support”, </w:t>
      </w:r>
      <w:r w:rsidRPr="00425BCF">
        <w:rPr>
          <w:rFonts w:ascii="Times New Roman" w:hAnsi="Times New Roman" w:cs="Times New Roman"/>
          <w:i/>
          <w:sz w:val="24"/>
          <w:szCs w:val="24"/>
          <w:lang w:val="en-US"/>
        </w:rPr>
        <w:t>Journal of Public Policy &amp; Marketing</w:t>
      </w:r>
      <w:r w:rsidRPr="00425BCF">
        <w:rPr>
          <w:rFonts w:ascii="Times New Roman" w:hAnsi="Times New Roman" w:cs="Times New Roman"/>
          <w:sz w:val="24"/>
          <w:szCs w:val="24"/>
          <w:lang w:val="en-US"/>
        </w:rPr>
        <w:t>, Vol. 36 No. 1, pp. 137-155.</w:t>
      </w:r>
    </w:p>
    <w:p w14:paraId="197C0A14" w14:textId="0EFAE4A5" w:rsidR="009A1642" w:rsidRPr="00425BCF" w:rsidRDefault="009A1642" w:rsidP="009A1642">
      <w:pPr>
        <w:spacing w:after="0" w:line="240" w:lineRule="auto"/>
        <w:ind w:left="360" w:hanging="360"/>
        <w:jc w:val="both"/>
        <w:rPr>
          <w:rFonts w:ascii="Times New Roman" w:hAnsi="Times New Roman" w:cs="Times New Roman"/>
          <w:sz w:val="24"/>
          <w:szCs w:val="24"/>
          <w:lang w:val="en-US"/>
        </w:rPr>
      </w:pPr>
      <w:r w:rsidRPr="009A1642">
        <w:rPr>
          <w:rFonts w:ascii="Times New Roman" w:hAnsi="Times New Roman" w:cs="Times New Roman"/>
          <w:sz w:val="24"/>
          <w:szCs w:val="24"/>
          <w:lang w:val="en-US"/>
        </w:rPr>
        <w:t xml:space="preserve">Moher, D., </w:t>
      </w:r>
      <w:proofErr w:type="spellStart"/>
      <w:r w:rsidRPr="009A1642">
        <w:rPr>
          <w:rFonts w:ascii="Times New Roman" w:hAnsi="Times New Roman" w:cs="Times New Roman"/>
          <w:sz w:val="24"/>
          <w:szCs w:val="24"/>
          <w:lang w:val="en-US"/>
        </w:rPr>
        <w:t>Liberati</w:t>
      </w:r>
      <w:proofErr w:type="spellEnd"/>
      <w:r w:rsidRPr="009A1642">
        <w:rPr>
          <w:rFonts w:ascii="Times New Roman" w:hAnsi="Times New Roman" w:cs="Times New Roman"/>
          <w:sz w:val="24"/>
          <w:szCs w:val="24"/>
          <w:lang w:val="en-US"/>
        </w:rPr>
        <w:t xml:space="preserve">, A., </w:t>
      </w:r>
      <w:proofErr w:type="spellStart"/>
      <w:r w:rsidRPr="009A1642">
        <w:rPr>
          <w:rFonts w:ascii="Times New Roman" w:hAnsi="Times New Roman" w:cs="Times New Roman"/>
          <w:sz w:val="24"/>
          <w:szCs w:val="24"/>
          <w:lang w:val="en-US"/>
        </w:rPr>
        <w:t>Tetzlaff</w:t>
      </w:r>
      <w:proofErr w:type="spellEnd"/>
      <w:r w:rsidRPr="009A1642">
        <w:rPr>
          <w:rFonts w:ascii="Times New Roman" w:hAnsi="Times New Roman" w:cs="Times New Roman"/>
          <w:sz w:val="24"/>
          <w:szCs w:val="24"/>
          <w:lang w:val="en-US"/>
        </w:rPr>
        <w:t xml:space="preserve">, J., &amp; Altman, D. G. (2009), “Preferred reporting items for systematic reviews and meta-analyses: the PRISMA statement”, </w:t>
      </w:r>
      <w:r w:rsidRPr="009A1642">
        <w:rPr>
          <w:rFonts w:ascii="Times New Roman" w:hAnsi="Times New Roman" w:cs="Times New Roman"/>
          <w:i/>
          <w:sz w:val="24"/>
          <w:szCs w:val="24"/>
          <w:lang w:val="en-US"/>
        </w:rPr>
        <w:t>PLOS Medicine</w:t>
      </w:r>
      <w:r w:rsidRPr="009A1642">
        <w:rPr>
          <w:rFonts w:ascii="Times New Roman" w:hAnsi="Times New Roman" w:cs="Times New Roman"/>
          <w:sz w:val="24"/>
          <w:szCs w:val="24"/>
          <w:lang w:val="en-US"/>
        </w:rPr>
        <w:t>, Vol. 6 No. 7, e1000097.</w:t>
      </w:r>
    </w:p>
    <w:p w14:paraId="68A5D46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Morton, M., &amp; </w:t>
      </w:r>
      <w:proofErr w:type="spellStart"/>
      <w:r w:rsidRPr="00425BCF">
        <w:rPr>
          <w:rFonts w:ascii="Times New Roman" w:hAnsi="Times New Roman" w:cs="Times New Roman"/>
          <w:sz w:val="24"/>
          <w:szCs w:val="24"/>
          <w:lang w:val="en-US"/>
        </w:rPr>
        <w:t>Paice</w:t>
      </w:r>
      <w:proofErr w:type="spellEnd"/>
      <w:r w:rsidRPr="00425BCF">
        <w:rPr>
          <w:rFonts w:ascii="Times New Roman" w:hAnsi="Times New Roman" w:cs="Times New Roman"/>
          <w:sz w:val="24"/>
          <w:szCs w:val="24"/>
          <w:lang w:val="en-US"/>
        </w:rPr>
        <w:t xml:space="preserve">, E. (2016), “Co-production at the strategic level: co-designing an integrated care system with lay partners in North West London, England”, </w:t>
      </w:r>
      <w:r w:rsidRPr="00425BCF">
        <w:rPr>
          <w:rFonts w:ascii="Times New Roman" w:hAnsi="Times New Roman" w:cs="Times New Roman"/>
          <w:i/>
          <w:sz w:val="24"/>
          <w:szCs w:val="24"/>
          <w:lang w:val="en-US"/>
        </w:rPr>
        <w:t>International journal of integrated care</w:t>
      </w:r>
      <w:r w:rsidRPr="00425BCF">
        <w:rPr>
          <w:rFonts w:ascii="Times New Roman" w:hAnsi="Times New Roman" w:cs="Times New Roman"/>
          <w:sz w:val="24"/>
          <w:szCs w:val="24"/>
          <w:lang w:val="en-US"/>
        </w:rPr>
        <w:t>, Vol. 16 No. 2, pp. 1-4.</w:t>
      </w:r>
    </w:p>
    <w:p w14:paraId="3CD338D5" w14:textId="46332613" w:rsid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Munoz, S. A. (2013), “Co-producing care services in rural areas”, </w:t>
      </w:r>
      <w:r w:rsidRPr="00425BCF">
        <w:rPr>
          <w:rFonts w:ascii="Times New Roman" w:hAnsi="Times New Roman" w:cs="Times New Roman"/>
          <w:i/>
          <w:sz w:val="24"/>
          <w:szCs w:val="24"/>
          <w:lang w:val="en-US"/>
        </w:rPr>
        <w:t>Journal of Integrated Care</w:t>
      </w:r>
      <w:r w:rsidRPr="00425BCF">
        <w:rPr>
          <w:rFonts w:ascii="Times New Roman" w:hAnsi="Times New Roman" w:cs="Times New Roman"/>
          <w:sz w:val="24"/>
          <w:szCs w:val="24"/>
          <w:lang w:val="en-US"/>
        </w:rPr>
        <w:t>, Vol. 21 No. 5, pp. 276-287.</w:t>
      </w:r>
    </w:p>
    <w:p w14:paraId="33488A69" w14:textId="7C10BD5A" w:rsidR="00CA4136" w:rsidRPr="00425BCF" w:rsidRDefault="00CA4136" w:rsidP="00CA4136">
      <w:pPr>
        <w:spacing w:after="0" w:line="240" w:lineRule="auto"/>
        <w:ind w:left="360" w:hanging="360"/>
        <w:jc w:val="both"/>
        <w:rPr>
          <w:rFonts w:ascii="Times New Roman" w:hAnsi="Times New Roman" w:cs="Times New Roman"/>
          <w:sz w:val="24"/>
          <w:szCs w:val="24"/>
          <w:lang w:val="en-US"/>
        </w:rPr>
      </w:pPr>
      <w:proofErr w:type="spellStart"/>
      <w:r w:rsidRPr="00CA4136">
        <w:rPr>
          <w:rFonts w:ascii="Times New Roman" w:hAnsi="Times New Roman" w:cs="Times New Roman"/>
          <w:sz w:val="24"/>
          <w:szCs w:val="24"/>
          <w:lang w:val="en-US"/>
        </w:rPr>
        <w:t>Mustak</w:t>
      </w:r>
      <w:proofErr w:type="spellEnd"/>
      <w:r w:rsidRPr="00CA4136">
        <w:rPr>
          <w:rFonts w:ascii="Times New Roman" w:hAnsi="Times New Roman" w:cs="Times New Roman"/>
          <w:sz w:val="24"/>
          <w:szCs w:val="24"/>
          <w:lang w:val="en-US"/>
        </w:rPr>
        <w:t xml:space="preserve">, M., </w:t>
      </w:r>
      <w:proofErr w:type="spellStart"/>
      <w:r w:rsidRPr="00CA4136">
        <w:rPr>
          <w:rFonts w:ascii="Times New Roman" w:hAnsi="Times New Roman" w:cs="Times New Roman"/>
          <w:sz w:val="24"/>
          <w:szCs w:val="24"/>
          <w:lang w:val="en-US"/>
        </w:rPr>
        <w:t>Jaakkola</w:t>
      </w:r>
      <w:proofErr w:type="spellEnd"/>
      <w:r w:rsidRPr="00CA4136">
        <w:rPr>
          <w:rFonts w:ascii="Times New Roman" w:hAnsi="Times New Roman" w:cs="Times New Roman"/>
          <w:sz w:val="24"/>
          <w:szCs w:val="24"/>
          <w:lang w:val="en-US"/>
        </w:rPr>
        <w:t xml:space="preserve">, E., </w:t>
      </w:r>
      <w:proofErr w:type="spellStart"/>
      <w:r w:rsidRPr="00CA4136">
        <w:rPr>
          <w:rFonts w:ascii="Times New Roman" w:hAnsi="Times New Roman" w:cs="Times New Roman"/>
          <w:sz w:val="24"/>
          <w:szCs w:val="24"/>
          <w:lang w:val="en-US"/>
        </w:rPr>
        <w:t>Halinen</w:t>
      </w:r>
      <w:proofErr w:type="spellEnd"/>
      <w:r w:rsidRPr="00CA4136">
        <w:rPr>
          <w:rFonts w:ascii="Times New Roman" w:hAnsi="Times New Roman" w:cs="Times New Roman"/>
          <w:sz w:val="24"/>
          <w:szCs w:val="24"/>
          <w:lang w:val="en-US"/>
        </w:rPr>
        <w:t xml:space="preserve">, A., &amp; </w:t>
      </w:r>
      <w:proofErr w:type="spellStart"/>
      <w:r w:rsidRPr="00CA4136">
        <w:rPr>
          <w:rFonts w:ascii="Times New Roman" w:hAnsi="Times New Roman" w:cs="Times New Roman"/>
          <w:sz w:val="24"/>
          <w:szCs w:val="24"/>
          <w:lang w:val="en-US"/>
        </w:rPr>
        <w:t>Kaartemo</w:t>
      </w:r>
      <w:proofErr w:type="spellEnd"/>
      <w:r w:rsidRPr="00CA4136">
        <w:rPr>
          <w:rFonts w:ascii="Times New Roman" w:hAnsi="Times New Roman" w:cs="Times New Roman"/>
          <w:sz w:val="24"/>
          <w:szCs w:val="24"/>
          <w:lang w:val="en-US"/>
        </w:rPr>
        <w:t xml:space="preserve">, V. (2016), “Customer participation management: developing a comprehensive framework and a research agenda”, </w:t>
      </w:r>
      <w:r w:rsidRPr="00CA4136">
        <w:rPr>
          <w:rFonts w:ascii="Times New Roman" w:hAnsi="Times New Roman" w:cs="Times New Roman"/>
          <w:i/>
          <w:sz w:val="24"/>
          <w:szCs w:val="24"/>
          <w:lang w:val="en-US"/>
        </w:rPr>
        <w:t>Journal of Service Management</w:t>
      </w:r>
      <w:r w:rsidRPr="00CA4136">
        <w:rPr>
          <w:rFonts w:ascii="Times New Roman" w:hAnsi="Times New Roman" w:cs="Times New Roman"/>
          <w:sz w:val="24"/>
          <w:szCs w:val="24"/>
          <w:lang w:val="en-US"/>
        </w:rPr>
        <w:t>, Vol. 27 No. 3, pp. 250-275.</w:t>
      </w:r>
    </w:p>
    <w:p w14:paraId="0E38180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Neech</w:t>
      </w:r>
      <w:proofErr w:type="spellEnd"/>
      <w:r w:rsidRPr="00425BCF">
        <w:rPr>
          <w:rFonts w:ascii="Times New Roman" w:hAnsi="Times New Roman" w:cs="Times New Roman"/>
          <w:sz w:val="24"/>
          <w:szCs w:val="24"/>
          <w:lang w:val="en-US"/>
        </w:rPr>
        <w:t xml:space="preserve">, S. G., Scott, H., Priest, H. M., Bradley, E. J., &amp; Tweed, A. E. (2018), “Experiences of user involvement in mental health settings: User motivations and benefits”, </w:t>
      </w:r>
      <w:r w:rsidRPr="00425BCF">
        <w:rPr>
          <w:rFonts w:ascii="Times New Roman" w:hAnsi="Times New Roman" w:cs="Times New Roman"/>
          <w:i/>
          <w:sz w:val="24"/>
          <w:szCs w:val="24"/>
          <w:lang w:val="en-US"/>
        </w:rPr>
        <w:t>Journal of psychiatric and mental health nursing</w:t>
      </w:r>
      <w:r w:rsidRPr="00425BCF">
        <w:rPr>
          <w:rFonts w:ascii="Times New Roman" w:hAnsi="Times New Roman" w:cs="Times New Roman"/>
          <w:sz w:val="24"/>
          <w:szCs w:val="24"/>
          <w:lang w:val="en-US"/>
        </w:rPr>
        <w:t>, Vol. 25 No. 5-6, pp. 327-337.</w:t>
      </w:r>
    </w:p>
    <w:p w14:paraId="18FF67F1"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Newman-Taylor, K., Stone, N., Valentine, P., Hooks, Z., &amp; Sault, K. (2016), “The Recovery College: A unique service approach and qualitative evaluation”, </w:t>
      </w:r>
      <w:r w:rsidRPr="00425BCF">
        <w:rPr>
          <w:rFonts w:ascii="Times New Roman" w:hAnsi="Times New Roman" w:cs="Times New Roman"/>
          <w:i/>
          <w:sz w:val="24"/>
          <w:szCs w:val="24"/>
          <w:lang w:val="en-US"/>
        </w:rPr>
        <w:t>Psychiatric rehabilitation journal</w:t>
      </w:r>
      <w:r w:rsidRPr="00425BCF">
        <w:rPr>
          <w:rFonts w:ascii="Times New Roman" w:hAnsi="Times New Roman" w:cs="Times New Roman"/>
          <w:sz w:val="24"/>
          <w:szCs w:val="24"/>
          <w:lang w:val="en-US"/>
        </w:rPr>
        <w:t>, Vol. 39 No. 2, 187.</w:t>
      </w:r>
    </w:p>
    <w:p w14:paraId="19434B64"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Osei-Frimpong</w:t>
      </w:r>
      <w:proofErr w:type="spellEnd"/>
      <w:r w:rsidRPr="00425BCF">
        <w:rPr>
          <w:rFonts w:ascii="Times New Roman" w:hAnsi="Times New Roman" w:cs="Times New Roman"/>
          <w:sz w:val="24"/>
          <w:szCs w:val="24"/>
          <w:lang w:val="en-US"/>
        </w:rPr>
        <w:t xml:space="preserve">, K. (2017), “Patient participatory </w:t>
      </w:r>
      <w:proofErr w:type="spellStart"/>
      <w:r w:rsidRPr="00425BCF">
        <w:rPr>
          <w:rFonts w:ascii="Times New Roman" w:hAnsi="Times New Roman" w:cs="Times New Roman"/>
          <w:sz w:val="24"/>
          <w:szCs w:val="24"/>
          <w:lang w:val="en-US"/>
        </w:rPr>
        <w:t>behaviours</w:t>
      </w:r>
      <w:proofErr w:type="spellEnd"/>
      <w:r w:rsidRPr="00425BCF">
        <w:rPr>
          <w:rFonts w:ascii="Times New Roman" w:hAnsi="Times New Roman" w:cs="Times New Roman"/>
          <w:sz w:val="24"/>
          <w:szCs w:val="24"/>
          <w:lang w:val="en-US"/>
        </w:rPr>
        <w:t xml:space="preserve"> in healthcare service delivery: self-determination theory (SDT) perspective”, </w:t>
      </w:r>
      <w:r w:rsidRPr="00425BCF">
        <w:rPr>
          <w:rFonts w:ascii="Times New Roman" w:hAnsi="Times New Roman" w:cs="Times New Roman"/>
          <w:i/>
          <w:sz w:val="24"/>
          <w:szCs w:val="24"/>
          <w:lang w:val="en-US"/>
        </w:rPr>
        <w:t>Journal of Service Theory and Practice</w:t>
      </w:r>
      <w:r w:rsidRPr="00425BCF">
        <w:rPr>
          <w:rFonts w:ascii="Times New Roman" w:hAnsi="Times New Roman" w:cs="Times New Roman"/>
          <w:sz w:val="24"/>
          <w:szCs w:val="24"/>
          <w:lang w:val="en-US"/>
        </w:rPr>
        <w:t>, Vol. 27 No. 2, pp. 453-474.</w:t>
      </w:r>
    </w:p>
    <w:p w14:paraId="45AFEFB4"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Pham, T. A. N., Sweeney, J. C., &amp; </w:t>
      </w:r>
      <w:proofErr w:type="spellStart"/>
      <w:r w:rsidRPr="00425BCF">
        <w:rPr>
          <w:rFonts w:ascii="Times New Roman" w:hAnsi="Times New Roman" w:cs="Times New Roman"/>
          <w:sz w:val="24"/>
          <w:szCs w:val="24"/>
          <w:lang w:val="en-US"/>
        </w:rPr>
        <w:t>Soutar</w:t>
      </w:r>
      <w:proofErr w:type="spellEnd"/>
      <w:r w:rsidRPr="00425BCF">
        <w:rPr>
          <w:rFonts w:ascii="Times New Roman" w:hAnsi="Times New Roman" w:cs="Times New Roman"/>
          <w:sz w:val="24"/>
          <w:szCs w:val="24"/>
          <w:lang w:val="en-US"/>
        </w:rPr>
        <w:t xml:space="preserve">, G. N. (2019), “Customer value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activities: an exploration of psychological drivers and quality of life outcomes”, </w:t>
      </w:r>
      <w:r w:rsidRPr="00425BCF">
        <w:rPr>
          <w:rFonts w:ascii="Times New Roman" w:hAnsi="Times New Roman" w:cs="Times New Roman"/>
          <w:i/>
          <w:sz w:val="24"/>
          <w:szCs w:val="24"/>
          <w:lang w:val="en-US"/>
        </w:rPr>
        <w:t>Journal of Service Theory and Practice</w:t>
      </w:r>
      <w:r w:rsidRPr="00425BCF">
        <w:rPr>
          <w:rFonts w:ascii="Times New Roman" w:hAnsi="Times New Roman" w:cs="Times New Roman"/>
          <w:sz w:val="24"/>
          <w:szCs w:val="24"/>
          <w:lang w:val="en-US"/>
        </w:rPr>
        <w:t>, Vol. 29 No. 3, pp. 282-308.</w:t>
      </w:r>
    </w:p>
    <w:p w14:paraId="098BA4F6" w14:textId="77777777" w:rsidR="00425BCF" w:rsidRPr="00425BCF" w:rsidRDefault="00425BCF" w:rsidP="00425BCF">
      <w:pPr>
        <w:ind w:left="360" w:hanging="360"/>
        <w:jc w:val="both"/>
        <w:rPr>
          <w:rFonts w:ascii="Times New Roman" w:hAnsi="Times New Roman" w:cs="Times New Roman"/>
          <w:lang w:val="en-GB"/>
        </w:rPr>
      </w:pPr>
      <w:r w:rsidRPr="00425BCF">
        <w:rPr>
          <w:rFonts w:ascii="Times New Roman" w:hAnsi="Times New Roman" w:cs="Times New Roman"/>
          <w:lang w:val="en-GB"/>
        </w:rPr>
        <w:t xml:space="preserve">Pham, T.-A.N., Sweeney, J.C. and </w:t>
      </w:r>
      <w:proofErr w:type="spellStart"/>
      <w:r w:rsidRPr="00425BCF">
        <w:rPr>
          <w:rFonts w:ascii="Times New Roman" w:hAnsi="Times New Roman" w:cs="Times New Roman"/>
          <w:lang w:val="en-GB"/>
        </w:rPr>
        <w:t>Soutar</w:t>
      </w:r>
      <w:proofErr w:type="spellEnd"/>
      <w:r w:rsidRPr="00425BCF">
        <w:rPr>
          <w:rFonts w:ascii="Times New Roman" w:hAnsi="Times New Roman" w:cs="Times New Roman"/>
          <w:lang w:val="en-GB"/>
        </w:rPr>
        <w:t xml:space="preserve">, G.N. (2021), "Customer effort in mandatory and voluntary value </w:t>
      </w:r>
      <w:proofErr w:type="spellStart"/>
      <w:r w:rsidRPr="00425BCF">
        <w:rPr>
          <w:rFonts w:ascii="Times New Roman" w:hAnsi="Times New Roman" w:cs="Times New Roman"/>
          <w:lang w:val="en-GB"/>
        </w:rPr>
        <w:t>cocreation</w:t>
      </w:r>
      <w:proofErr w:type="spellEnd"/>
      <w:r w:rsidRPr="00425BCF">
        <w:rPr>
          <w:rFonts w:ascii="Times New Roman" w:hAnsi="Times New Roman" w:cs="Times New Roman"/>
          <w:lang w:val="en-GB"/>
        </w:rPr>
        <w:t xml:space="preserve">: a study in a health care context", </w:t>
      </w:r>
      <w:r w:rsidRPr="00425BCF">
        <w:rPr>
          <w:rFonts w:ascii="Times New Roman" w:hAnsi="Times New Roman" w:cs="Times New Roman"/>
          <w:i/>
          <w:lang w:val="en-GB"/>
        </w:rPr>
        <w:t>Journal of Services Marketing</w:t>
      </w:r>
      <w:r w:rsidRPr="00425BCF">
        <w:rPr>
          <w:rFonts w:ascii="Times New Roman" w:hAnsi="Times New Roman" w:cs="Times New Roman"/>
          <w:lang w:val="en-GB"/>
        </w:rPr>
        <w:t>, Vol. 35 No. 3, pp. 381-397.</w:t>
      </w:r>
    </w:p>
    <w:p w14:paraId="4D44194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Piñho</w:t>
      </w:r>
      <w:proofErr w:type="spellEnd"/>
      <w:r w:rsidRPr="00425BCF">
        <w:rPr>
          <w:rFonts w:ascii="Times New Roman" w:hAnsi="Times New Roman" w:cs="Times New Roman"/>
          <w:sz w:val="24"/>
          <w:szCs w:val="24"/>
          <w:lang w:val="en-US"/>
        </w:rPr>
        <w:t xml:space="preserve">, N., </w:t>
      </w:r>
      <w:proofErr w:type="spellStart"/>
      <w:r w:rsidRPr="00425BCF">
        <w:rPr>
          <w:rFonts w:ascii="Times New Roman" w:hAnsi="Times New Roman" w:cs="Times New Roman"/>
          <w:sz w:val="24"/>
          <w:szCs w:val="24"/>
          <w:lang w:val="en-US"/>
        </w:rPr>
        <w:t>Beirão</w:t>
      </w:r>
      <w:proofErr w:type="spellEnd"/>
      <w:r w:rsidRPr="00425BCF">
        <w:rPr>
          <w:rFonts w:ascii="Times New Roman" w:hAnsi="Times New Roman" w:cs="Times New Roman"/>
          <w:sz w:val="24"/>
          <w:szCs w:val="24"/>
          <w:lang w:val="en-US"/>
        </w:rPr>
        <w:t xml:space="preserve">, G., </w:t>
      </w:r>
      <w:proofErr w:type="spellStart"/>
      <w:r w:rsidRPr="00425BCF">
        <w:rPr>
          <w:rFonts w:ascii="Times New Roman" w:hAnsi="Times New Roman" w:cs="Times New Roman"/>
          <w:sz w:val="24"/>
          <w:szCs w:val="24"/>
          <w:lang w:val="en-US"/>
        </w:rPr>
        <w:t>Patrício</w:t>
      </w:r>
      <w:proofErr w:type="spellEnd"/>
      <w:r w:rsidRPr="00425BCF">
        <w:rPr>
          <w:rFonts w:ascii="Times New Roman" w:hAnsi="Times New Roman" w:cs="Times New Roman"/>
          <w:sz w:val="24"/>
          <w:szCs w:val="24"/>
          <w:lang w:val="en-US"/>
        </w:rPr>
        <w:t xml:space="preserve">, L. and P. Fisk, R. (2014), “Understanding value co-creation in complex services with many actors”, </w:t>
      </w:r>
      <w:r w:rsidRPr="00425BCF">
        <w:rPr>
          <w:rFonts w:ascii="Times New Roman" w:hAnsi="Times New Roman" w:cs="Times New Roman"/>
          <w:i/>
          <w:sz w:val="24"/>
          <w:szCs w:val="24"/>
          <w:lang w:val="en-US"/>
        </w:rPr>
        <w:t>Journal of Service Management</w:t>
      </w:r>
      <w:r w:rsidRPr="00425BCF">
        <w:rPr>
          <w:rFonts w:ascii="Times New Roman" w:hAnsi="Times New Roman" w:cs="Times New Roman"/>
          <w:sz w:val="24"/>
          <w:szCs w:val="24"/>
          <w:lang w:val="en-US"/>
        </w:rPr>
        <w:t>, Vol. 25 No. 4, pp. 470-493.</w:t>
      </w:r>
    </w:p>
    <w:p w14:paraId="488B980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Ridley, J., Hunter, S., &amp; </w:t>
      </w:r>
      <w:proofErr w:type="spellStart"/>
      <w:r w:rsidRPr="00425BCF">
        <w:rPr>
          <w:rFonts w:ascii="Times New Roman" w:hAnsi="Times New Roman" w:cs="Times New Roman"/>
          <w:sz w:val="24"/>
          <w:szCs w:val="24"/>
          <w:lang w:val="en-US"/>
        </w:rPr>
        <w:t>Rosengard</w:t>
      </w:r>
      <w:proofErr w:type="spellEnd"/>
      <w:r w:rsidRPr="00425BCF">
        <w:rPr>
          <w:rFonts w:ascii="Times New Roman" w:hAnsi="Times New Roman" w:cs="Times New Roman"/>
          <w:sz w:val="24"/>
          <w:szCs w:val="24"/>
          <w:lang w:val="en-US"/>
        </w:rPr>
        <w:t xml:space="preserve">, A. (2010), “Partners in </w:t>
      </w:r>
      <w:proofErr w:type="gramStart"/>
      <w:r w:rsidRPr="00425BCF">
        <w:rPr>
          <w:rFonts w:ascii="Times New Roman" w:hAnsi="Times New Roman" w:cs="Times New Roman"/>
          <w:sz w:val="24"/>
          <w:szCs w:val="24"/>
          <w:lang w:val="en-US"/>
        </w:rPr>
        <w:t>care?:</w:t>
      </w:r>
      <w:proofErr w:type="gramEnd"/>
      <w:r w:rsidRPr="00425BCF">
        <w:rPr>
          <w:rFonts w:ascii="Times New Roman" w:hAnsi="Times New Roman" w:cs="Times New Roman"/>
          <w:sz w:val="24"/>
          <w:szCs w:val="24"/>
          <w:lang w:val="en-US"/>
        </w:rPr>
        <w:t xml:space="preserve"> views and experiences of </w:t>
      </w:r>
      <w:proofErr w:type="spellStart"/>
      <w:r w:rsidRPr="00425BCF">
        <w:rPr>
          <w:rFonts w:ascii="Times New Roman" w:hAnsi="Times New Roman" w:cs="Times New Roman"/>
          <w:sz w:val="24"/>
          <w:szCs w:val="24"/>
          <w:lang w:val="en-US"/>
        </w:rPr>
        <w:t>carers</w:t>
      </w:r>
      <w:proofErr w:type="spellEnd"/>
      <w:r w:rsidRPr="00425BCF">
        <w:rPr>
          <w:rFonts w:ascii="Times New Roman" w:hAnsi="Times New Roman" w:cs="Times New Roman"/>
          <w:sz w:val="24"/>
          <w:szCs w:val="24"/>
          <w:lang w:val="en-US"/>
        </w:rPr>
        <w:t xml:space="preserve"> from a cohort study of the early implementation of the Mental Health (Care &amp; Treatment)(Scotland) Act 2003”, </w:t>
      </w:r>
      <w:r w:rsidRPr="00425BCF">
        <w:rPr>
          <w:rFonts w:ascii="Times New Roman" w:hAnsi="Times New Roman" w:cs="Times New Roman"/>
          <w:i/>
          <w:sz w:val="24"/>
          <w:szCs w:val="24"/>
          <w:lang w:val="en-US"/>
        </w:rPr>
        <w:t>Health &amp; social care in the community</w:t>
      </w:r>
      <w:r w:rsidRPr="00425BCF">
        <w:rPr>
          <w:rFonts w:ascii="Times New Roman" w:hAnsi="Times New Roman" w:cs="Times New Roman"/>
          <w:sz w:val="24"/>
          <w:szCs w:val="24"/>
          <w:lang w:val="en-US"/>
        </w:rPr>
        <w:t>, Vol. 18 No. 5, pp. 474-482.</w:t>
      </w:r>
    </w:p>
    <w:p w14:paraId="2E553F4F"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Sehgal, S., &amp; Gupta, G. (2020), “Converging resources and co-producing for innovation: evidence from healthcare services”, </w:t>
      </w:r>
      <w:r w:rsidRPr="00425BCF">
        <w:rPr>
          <w:rFonts w:ascii="Times New Roman" w:hAnsi="Times New Roman" w:cs="Times New Roman"/>
          <w:i/>
          <w:sz w:val="24"/>
          <w:szCs w:val="24"/>
          <w:lang w:val="en-US"/>
        </w:rPr>
        <w:t>European Journal of Innovation Management</w:t>
      </w:r>
      <w:r w:rsidRPr="00425BCF">
        <w:rPr>
          <w:rFonts w:ascii="Times New Roman" w:hAnsi="Times New Roman" w:cs="Times New Roman"/>
          <w:sz w:val="24"/>
          <w:szCs w:val="24"/>
          <w:lang w:val="en-US"/>
        </w:rPr>
        <w:t>, Vol. 23 No. 3, pp. 429-453.</w:t>
      </w:r>
    </w:p>
    <w:p w14:paraId="176A749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Sharma, S., Conduit, J., &amp; Hill, S. R. (2017), “Hedonic and </w:t>
      </w:r>
      <w:proofErr w:type="spellStart"/>
      <w:r w:rsidRPr="00425BCF">
        <w:rPr>
          <w:rFonts w:ascii="Times New Roman" w:hAnsi="Times New Roman" w:cs="Times New Roman"/>
          <w:sz w:val="24"/>
          <w:szCs w:val="24"/>
          <w:lang w:val="en-US"/>
        </w:rPr>
        <w:t>eudaimonic</w:t>
      </w:r>
      <w:proofErr w:type="spellEnd"/>
      <w:r w:rsidRPr="00425BCF">
        <w:rPr>
          <w:rFonts w:ascii="Times New Roman" w:hAnsi="Times New Roman" w:cs="Times New Roman"/>
          <w:sz w:val="24"/>
          <w:szCs w:val="24"/>
          <w:lang w:val="en-US"/>
        </w:rPr>
        <w:t xml:space="preserve"> well-being outcomes from co-creation roles: a study of vulnerable customers”, </w:t>
      </w:r>
      <w:r w:rsidRPr="00425BCF">
        <w:rPr>
          <w:rFonts w:ascii="Times New Roman" w:hAnsi="Times New Roman" w:cs="Times New Roman"/>
          <w:i/>
          <w:sz w:val="24"/>
          <w:szCs w:val="24"/>
          <w:lang w:val="en-US"/>
        </w:rPr>
        <w:t>Journal of Services Marketing</w:t>
      </w:r>
      <w:r w:rsidRPr="00425BCF">
        <w:rPr>
          <w:rFonts w:ascii="Times New Roman" w:hAnsi="Times New Roman" w:cs="Times New Roman"/>
          <w:sz w:val="24"/>
          <w:szCs w:val="24"/>
          <w:lang w:val="en-US"/>
        </w:rPr>
        <w:t>, Vol. 31 No. 4-5, pp. 397-411.</w:t>
      </w:r>
    </w:p>
    <w:p w14:paraId="6A07BC3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Sharma, S., Wallace, L. M., </w:t>
      </w:r>
      <w:proofErr w:type="spellStart"/>
      <w:r w:rsidRPr="00425BCF">
        <w:rPr>
          <w:rFonts w:ascii="Times New Roman" w:hAnsi="Times New Roman" w:cs="Times New Roman"/>
          <w:sz w:val="24"/>
          <w:szCs w:val="24"/>
          <w:lang w:val="en-US"/>
        </w:rPr>
        <w:t>Kosmala</w:t>
      </w:r>
      <w:proofErr w:type="spellEnd"/>
      <w:r w:rsidRPr="00425BCF">
        <w:rPr>
          <w:rFonts w:ascii="Times New Roman" w:hAnsi="Times New Roman" w:cs="Times New Roman"/>
          <w:sz w:val="24"/>
          <w:szCs w:val="24"/>
          <w:lang w:val="en-US"/>
        </w:rPr>
        <w:t xml:space="preserve">-Anderson, J., &amp; Turner, A. (2013), “A process evaluation using a </w:t>
      </w:r>
      <w:proofErr w:type="spellStart"/>
      <w:r w:rsidRPr="00425BCF">
        <w:rPr>
          <w:rFonts w:ascii="Times New Roman" w:hAnsi="Times New Roman" w:cs="Times New Roman"/>
          <w:sz w:val="24"/>
          <w:szCs w:val="24"/>
          <w:lang w:val="en-US"/>
        </w:rPr>
        <w:t>self determination</w:t>
      </w:r>
      <w:proofErr w:type="spellEnd"/>
      <w:r w:rsidRPr="00425BCF">
        <w:rPr>
          <w:rFonts w:ascii="Times New Roman" w:hAnsi="Times New Roman" w:cs="Times New Roman"/>
          <w:sz w:val="24"/>
          <w:szCs w:val="24"/>
          <w:lang w:val="en-US"/>
        </w:rPr>
        <w:t xml:space="preserve"> theory measure of the co-delivery of </w:t>
      </w:r>
      <w:proofErr w:type="spellStart"/>
      <w:r w:rsidRPr="00425BCF">
        <w:rPr>
          <w:rFonts w:ascii="Times New Roman" w:hAnsi="Times New Roman" w:cs="Times New Roman"/>
          <w:sz w:val="24"/>
          <w:szCs w:val="24"/>
          <w:lang w:val="en-US"/>
        </w:rPr>
        <w:t>self management</w:t>
      </w:r>
      <w:proofErr w:type="spellEnd"/>
      <w:r w:rsidRPr="00425BCF">
        <w:rPr>
          <w:rFonts w:ascii="Times New Roman" w:hAnsi="Times New Roman" w:cs="Times New Roman"/>
          <w:sz w:val="24"/>
          <w:szCs w:val="24"/>
          <w:lang w:val="en-US"/>
        </w:rPr>
        <w:t xml:space="preserve"> training by clinicians and by lay tutors”, </w:t>
      </w:r>
      <w:r w:rsidRPr="00425BCF">
        <w:rPr>
          <w:rFonts w:ascii="Times New Roman" w:hAnsi="Times New Roman" w:cs="Times New Roman"/>
          <w:i/>
          <w:sz w:val="24"/>
          <w:szCs w:val="24"/>
          <w:lang w:val="en-US"/>
        </w:rPr>
        <w:t>Patient education and counseling</w:t>
      </w:r>
      <w:r w:rsidRPr="00425BCF">
        <w:rPr>
          <w:rFonts w:ascii="Times New Roman" w:hAnsi="Times New Roman" w:cs="Times New Roman"/>
          <w:sz w:val="24"/>
          <w:szCs w:val="24"/>
          <w:lang w:val="en-US"/>
        </w:rPr>
        <w:t>, Vol. 90 No. 1, pp. 38-45.</w:t>
      </w:r>
    </w:p>
    <w:p w14:paraId="45CC7162" w14:textId="37881117" w:rsid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lastRenderedPageBreak/>
        <w:t xml:space="preserve">Sharma, S., Wallace, L. M., </w:t>
      </w:r>
      <w:proofErr w:type="spellStart"/>
      <w:r w:rsidRPr="00425BCF">
        <w:rPr>
          <w:rFonts w:ascii="Times New Roman" w:hAnsi="Times New Roman" w:cs="Times New Roman"/>
          <w:sz w:val="24"/>
          <w:szCs w:val="24"/>
          <w:lang w:val="en-US"/>
        </w:rPr>
        <w:t>Kosmala</w:t>
      </w:r>
      <w:proofErr w:type="spellEnd"/>
      <w:r w:rsidRPr="00425BCF">
        <w:rPr>
          <w:rFonts w:ascii="Times New Roman" w:hAnsi="Times New Roman" w:cs="Times New Roman"/>
          <w:sz w:val="24"/>
          <w:szCs w:val="24"/>
          <w:lang w:val="en-US"/>
        </w:rPr>
        <w:t xml:space="preserve">-Anderson, J., </w:t>
      </w:r>
      <w:proofErr w:type="spellStart"/>
      <w:r w:rsidRPr="00425BCF">
        <w:rPr>
          <w:rFonts w:ascii="Times New Roman" w:hAnsi="Times New Roman" w:cs="Times New Roman"/>
          <w:sz w:val="24"/>
          <w:szCs w:val="24"/>
          <w:lang w:val="en-US"/>
        </w:rPr>
        <w:t>Realpe</w:t>
      </w:r>
      <w:proofErr w:type="spellEnd"/>
      <w:r w:rsidRPr="00425BCF">
        <w:rPr>
          <w:rFonts w:ascii="Times New Roman" w:hAnsi="Times New Roman" w:cs="Times New Roman"/>
          <w:sz w:val="24"/>
          <w:szCs w:val="24"/>
          <w:lang w:val="en-US"/>
        </w:rPr>
        <w:t xml:space="preserve">, A., &amp; Turner, A. (2011), “Perceptions and experiences of co-delivery model for self-management training for clinicians working with patients with long-term conditions at three healthcare economies in UK”, </w:t>
      </w:r>
      <w:r w:rsidRPr="00425BCF">
        <w:rPr>
          <w:rFonts w:ascii="Times New Roman" w:hAnsi="Times New Roman" w:cs="Times New Roman"/>
          <w:i/>
          <w:sz w:val="24"/>
          <w:szCs w:val="24"/>
          <w:lang w:val="en-US"/>
        </w:rPr>
        <w:t>World Hospitals and Health Services</w:t>
      </w:r>
      <w:r w:rsidRPr="00425BCF">
        <w:rPr>
          <w:rFonts w:ascii="Times New Roman" w:hAnsi="Times New Roman" w:cs="Times New Roman"/>
          <w:sz w:val="24"/>
          <w:szCs w:val="24"/>
          <w:lang w:val="en-US"/>
        </w:rPr>
        <w:t>, Vol. 47 No. 2, 22.</w:t>
      </w:r>
    </w:p>
    <w:p w14:paraId="7A0471C6" w14:textId="61E533C0" w:rsidR="00235E41" w:rsidRPr="00425BCF" w:rsidRDefault="00235E41" w:rsidP="00425BCF">
      <w:pPr>
        <w:spacing w:after="0" w:line="240" w:lineRule="auto"/>
        <w:ind w:left="360" w:hanging="360"/>
        <w:jc w:val="both"/>
        <w:rPr>
          <w:rFonts w:ascii="Times New Roman" w:hAnsi="Times New Roman" w:cs="Times New Roman"/>
          <w:sz w:val="24"/>
          <w:szCs w:val="24"/>
          <w:lang w:val="en-US"/>
        </w:rPr>
      </w:pPr>
      <w:proofErr w:type="spellStart"/>
      <w:r w:rsidRPr="00235E41">
        <w:rPr>
          <w:rFonts w:ascii="Times New Roman" w:hAnsi="Times New Roman" w:cs="Times New Roman"/>
          <w:sz w:val="24"/>
          <w:szCs w:val="24"/>
        </w:rPr>
        <w:t>Snyder</w:t>
      </w:r>
      <w:proofErr w:type="spellEnd"/>
      <w:r w:rsidRPr="00235E41">
        <w:rPr>
          <w:rFonts w:ascii="Times New Roman" w:hAnsi="Times New Roman" w:cs="Times New Roman"/>
          <w:sz w:val="24"/>
          <w:szCs w:val="24"/>
        </w:rPr>
        <w:t xml:space="preserve">, H. (2019). </w:t>
      </w:r>
      <w:proofErr w:type="spellStart"/>
      <w:r w:rsidRPr="00235E41">
        <w:rPr>
          <w:rFonts w:ascii="Times New Roman" w:hAnsi="Times New Roman" w:cs="Times New Roman"/>
          <w:sz w:val="24"/>
          <w:szCs w:val="24"/>
        </w:rPr>
        <w:t>Literature</w:t>
      </w:r>
      <w:proofErr w:type="spellEnd"/>
      <w:r w:rsidRPr="00235E41">
        <w:rPr>
          <w:rFonts w:ascii="Times New Roman" w:hAnsi="Times New Roman" w:cs="Times New Roman"/>
          <w:sz w:val="24"/>
          <w:szCs w:val="24"/>
        </w:rPr>
        <w:t xml:space="preserve"> </w:t>
      </w:r>
      <w:proofErr w:type="spellStart"/>
      <w:r w:rsidRPr="00235E41">
        <w:rPr>
          <w:rFonts w:ascii="Times New Roman" w:hAnsi="Times New Roman" w:cs="Times New Roman"/>
          <w:sz w:val="24"/>
          <w:szCs w:val="24"/>
        </w:rPr>
        <w:t>review</w:t>
      </w:r>
      <w:proofErr w:type="spellEnd"/>
      <w:r w:rsidRPr="00235E41">
        <w:rPr>
          <w:rFonts w:ascii="Times New Roman" w:hAnsi="Times New Roman" w:cs="Times New Roman"/>
          <w:sz w:val="24"/>
          <w:szCs w:val="24"/>
        </w:rPr>
        <w:t xml:space="preserve"> </w:t>
      </w:r>
      <w:proofErr w:type="spellStart"/>
      <w:r w:rsidRPr="00235E41">
        <w:rPr>
          <w:rFonts w:ascii="Times New Roman" w:hAnsi="Times New Roman" w:cs="Times New Roman"/>
          <w:sz w:val="24"/>
          <w:szCs w:val="24"/>
        </w:rPr>
        <w:t>as</w:t>
      </w:r>
      <w:proofErr w:type="spellEnd"/>
      <w:r w:rsidRPr="00235E41">
        <w:rPr>
          <w:rFonts w:ascii="Times New Roman" w:hAnsi="Times New Roman" w:cs="Times New Roman"/>
          <w:sz w:val="24"/>
          <w:szCs w:val="24"/>
        </w:rPr>
        <w:t xml:space="preserve"> a </w:t>
      </w:r>
      <w:proofErr w:type="spellStart"/>
      <w:r w:rsidRPr="00235E41">
        <w:rPr>
          <w:rFonts w:ascii="Times New Roman" w:hAnsi="Times New Roman" w:cs="Times New Roman"/>
          <w:sz w:val="24"/>
          <w:szCs w:val="24"/>
        </w:rPr>
        <w:t>research</w:t>
      </w:r>
      <w:proofErr w:type="spellEnd"/>
      <w:r w:rsidRPr="00235E41">
        <w:rPr>
          <w:rFonts w:ascii="Times New Roman" w:hAnsi="Times New Roman" w:cs="Times New Roman"/>
          <w:sz w:val="24"/>
          <w:szCs w:val="24"/>
        </w:rPr>
        <w:t xml:space="preserve"> </w:t>
      </w:r>
      <w:proofErr w:type="spellStart"/>
      <w:r w:rsidRPr="00235E41">
        <w:rPr>
          <w:rFonts w:ascii="Times New Roman" w:hAnsi="Times New Roman" w:cs="Times New Roman"/>
          <w:sz w:val="24"/>
          <w:szCs w:val="24"/>
        </w:rPr>
        <w:t>methodology</w:t>
      </w:r>
      <w:proofErr w:type="spellEnd"/>
      <w:r w:rsidRPr="00235E41">
        <w:rPr>
          <w:rFonts w:ascii="Times New Roman" w:hAnsi="Times New Roman" w:cs="Times New Roman"/>
          <w:sz w:val="24"/>
          <w:szCs w:val="24"/>
        </w:rPr>
        <w:t xml:space="preserve">: An </w:t>
      </w:r>
      <w:proofErr w:type="spellStart"/>
      <w:r w:rsidRPr="00235E41">
        <w:rPr>
          <w:rFonts w:ascii="Times New Roman" w:hAnsi="Times New Roman" w:cs="Times New Roman"/>
          <w:sz w:val="24"/>
          <w:szCs w:val="24"/>
        </w:rPr>
        <w:t>overview</w:t>
      </w:r>
      <w:proofErr w:type="spellEnd"/>
      <w:r w:rsidRPr="00235E41">
        <w:rPr>
          <w:rFonts w:ascii="Times New Roman" w:hAnsi="Times New Roman" w:cs="Times New Roman"/>
          <w:sz w:val="24"/>
          <w:szCs w:val="24"/>
        </w:rPr>
        <w:t xml:space="preserve"> and </w:t>
      </w:r>
      <w:proofErr w:type="spellStart"/>
      <w:r w:rsidRPr="00235E41">
        <w:rPr>
          <w:rFonts w:ascii="Times New Roman" w:hAnsi="Times New Roman" w:cs="Times New Roman"/>
          <w:sz w:val="24"/>
          <w:szCs w:val="24"/>
        </w:rPr>
        <w:t>guidelines</w:t>
      </w:r>
      <w:proofErr w:type="spellEnd"/>
      <w:r w:rsidRPr="00235E41">
        <w:rPr>
          <w:rFonts w:ascii="Times New Roman" w:hAnsi="Times New Roman" w:cs="Times New Roman"/>
          <w:sz w:val="24"/>
          <w:szCs w:val="24"/>
        </w:rPr>
        <w:t>. </w:t>
      </w:r>
      <w:r w:rsidRPr="00235E41">
        <w:rPr>
          <w:rFonts w:ascii="Times New Roman" w:hAnsi="Times New Roman" w:cs="Times New Roman"/>
          <w:i/>
          <w:iCs/>
          <w:sz w:val="24"/>
          <w:szCs w:val="24"/>
        </w:rPr>
        <w:t xml:space="preserve">Journal of business </w:t>
      </w:r>
      <w:proofErr w:type="spellStart"/>
      <w:r w:rsidRPr="00235E41">
        <w:rPr>
          <w:rFonts w:ascii="Times New Roman" w:hAnsi="Times New Roman" w:cs="Times New Roman"/>
          <w:i/>
          <w:iCs/>
          <w:sz w:val="24"/>
          <w:szCs w:val="24"/>
        </w:rPr>
        <w:t>research</w:t>
      </w:r>
      <w:proofErr w:type="spellEnd"/>
      <w:r w:rsidRPr="00235E41">
        <w:rPr>
          <w:rFonts w:ascii="Times New Roman" w:hAnsi="Times New Roman" w:cs="Times New Roman"/>
          <w:sz w:val="24"/>
          <w:szCs w:val="24"/>
        </w:rPr>
        <w:t>, </w:t>
      </w:r>
      <w:r w:rsidRPr="00235E41">
        <w:rPr>
          <w:rFonts w:ascii="Times New Roman" w:hAnsi="Times New Roman" w:cs="Times New Roman"/>
          <w:i/>
          <w:iCs/>
          <w:sz w:val="24"/>
          <w:szCs w:val="24"/>
        </w:rPr>
        <w:t>104</w:t>
      </w:r>
      <w:r w:rsidRPr="00235E41">
        <w:rPr>
          <w:rFonts w:ascii="Times New Roman" w:hAnsi="Times New Roman" w:cs="Times New Roman"/>
          <w:sz w:val="24"/>
          <w:szCs w:val="24"/>
        </w:rPr>
        <w:t>, 333-339.</w:t>
      </w:r>
    </w:p>
    <w:p w14:paraId="4F26898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Sommer</w:t>
      </w:r>
      <w:proofErr w:type="spellEnd"/>
      <w:r w:rsidRPr="00425BCF">
        <w:rPr>
          <w:rFonts w:ascii="Times New Roman" w:hAnsi="Times New Roman" w:cs="Times New Roman"/>
          <w:sz w:val="24"/>
          <w:szCs w:val="24"/>
          <w:lang w:val="en-US"/>
        </w:rPr>
        <w:t>, J., Gill, K., &amp; Stein-</w:t>
      </w:r>
      <w:proofErr w:type="spellStart"/>
      <w:r w:rsidRPr="00425BCF">
        <w:rPr>
          <w:rFonts w:ascii="Times New Roman" w:hAnsi="Times New Roman" w:cs="Times New Roman"/>
          <w:sz w:val="24"/>
          <w:szCs w:val="24"/>
          <w:lang w:val="en-US"/>
        </w:rPr>
        <w:t>Parbury</w:t>
      </w:r>
      <w:proofErr w:type="spellEnd"/>
      <w:r w:rsidRPr="00425BCF">
        <w:rPr>
          <w:rFonts w:ascii="Times New Roman" w:hAnsi="Times New Roman" w:cs="Times New Roman"/>
          <w:sz w:val="24"/>
          <w:szCs w:val="24"/>
          <w:lang w:val="en-US"/>
        </w:rPr>
        <w:t xml:space="preserve">, J. (2018), “Walking side-by-side: Recovery Colleges </w:t>
      </w:r>
      <w:proofErr w:type="spellStart"/>
      <w:r w:rsidRPr="00425BCF">
        <w:rPr>
          <w:rFonts w:ascii="Times New Roman" w:hAnsi="Times New Roman" w:cs="Times New Roman"/>
          <w:sz w:val="24"/>
          <w:szCs w:val="24"/>
          <w:lang w:val="en-US"/>
        </w:rPr>
        <w:t>revolutionising</w:t>
      </w:r>
      <w:proofErr w:type="spellEnd"/>
      <w:r w:rsidRPr="00425BCF">
        <w:rPr>
          <w:rFonts w:ascii="Times New Roman" w:hAnsi="Times New Roman" w:cs="Times New Roman"/>
          <w:sz w:val="24"/>
          <w:szCs w:val="24"/>
          <w:lang w:val="en-US"/>
        </w:rPr>
        <w:t xml:space="preserve"> mental health care”, </w:t>
      </w:r>
      <w:r w:rsidRPr="00425BCF">
        <w:rPr>
          <w:rFonts w:ascii="Times New Roman" w:hAnsi="Times New Roman" w:cs="Times New Roman"/>
          <w:i/>
          <w:sz w:val="24"/>
          <w:szCs w:val="24"/>
          <w:lang w:val="en-US"/>
        </w:rPr>
        <w:t>Mental Health and Social</w:t>
      </w:r>
      <w:r w:rsidRPr="00425BCF">
        <w:rPr>
          <w:rFonts w:ascii="Times New Roman" w:hAnsi="Times New Roman" w:cs="Times New Roman"/>
          <w:sz w:val="24"/>
          <w:szCs w:val="24"/>
          <w:lang w:val="en-US"/>
        </w:rPr>
        <w:t xml:space="preserve"> </w:t>
      </w:r>
      <w:r w:rsidRPr="00425BCF">
        <w:rPr>
          <w:rFonts w:ascii="Times New Roman" w:hAnsi="Times New Roman" w:cs="Times New Roman"/>
          <w:i/>
          <w:sz w:val="24"/>
          <w:szCs w:val="24"/>
          <w:lang w:val="en-US"/>
        </w:rPr>
        <w:t>Inclusion</w:t>
      </w:r>
      <w:r w:rsidRPr="00425BCF">
        <w:rPr>
          <w:rFonts w:ascii="Times New Roman" w:hAnsi="Times New Roman" w:cs="Times New Roman"/>
          <w:sz w:val="24"/>
          <w:szCs w:val="24"/>
          <w:lang w:val="en-US"/>
        </w:rPr>
        <w:t>, Vol. 22 No. 1, pp. 18-26.</w:t>
      </w:r>
    </w:p>
    <w:p w14:paraId="1477D4F8"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Spanò</w:t>
      </w:r>
      <w:proofErr w:type="spellEnd"/>
      <w:r w:rsidRPr="00425BCF">
        <w:rPr>
          <w:rFonts w:ascii="Times New Roman" w:hAnsi="Times New Roman" w:cs="Times New Roman"/>
          <w:sz w:val="24"/>
          <w:szCs w:val="24"/>
          <w:lang w:val="en-US"/>
        </w:rPr>
        <w:t xml:space="preserve">, R., Di Paola, N., </w:t>
      </w:r>
      <w:proofErr w:type="spellStart"/>
      <w:r w:rsidRPr="00425BCF">
        <w:rPr>
          <w:rFonts w:ascii="Times New Roman" w:hAnsi="Times New Roman" w:cs="Times New Roman"/>
          <w:sz w:val="24"/>
          <w:szCs w:val="24"/>
          <w:lang w:val="en-US"/>
        </w:rPr>
        <w:t>Bova</w:t>
      </w:r>
      <w:proofErr w:type="spellEnd"/>
      <w:r w:rsidRPr="00425BCF">
        <w:rPr>
          <w:rFonts w:ascii="Times New Roman" w:hAnsi="Times New Roman" w:cs="Times New Roman"/>
          <w:sz w:val="24"/>
          <w:szCs w:val="24"/>
          <w:lang w:val="en-US"/>
        </w:rPr>
        <w:t xml:space="preserve">, M., &amp; </w:t>
      </w:r>
      <w:proofErr w:type="spellStart"/>
      <w:r w:rsidRPr="00425BCF">
        <w:rPr>
          <w:rFonts w:ascii="Times New Roman" w:hAnsi="Times New Roman" w:cs="Times New Roman"/>
          <w:sz w:val="24"/>
          <w:szCs w:val="24"/>
          <w:lang w:val="en-US"/>
        </w:rPr>
        <w:t>Barbarino</w:t>
      </w:r>
      <w:proofErr w:type="spellEnd"/>
      <w:r w:rsidRPr="00425BCF">
        <w:rPr>
          <w:rFonts w:ascii="Times New Roman" w:hAnsi="Times New Roman" w:cs="Times New Roman"/>
          <w:sz w:val="24"/>
          <w:szCs w:val="24"/>
          <w:lang w:val="en-US"/>
        </w:rPr>
        <w:t xml:space="preserve">, A. (2018), “Value co-creation in healthcare: evidence from innovative therapeutic alternatives for hereditary angioedema”, </w:t>
      </w:r>
      <w:r w:rsidRPr="00425BCF">
        <w:rPr>
          <w:rFonts w:ascii="Times New Roman" w:hAnsi="Times New Roman" w:cs="Times New Roman"/>
          <w:i/>
          <w:sz w:val="24"/>
          <w:szCs w:val="24"/>
          <w:lang w:val="en-US"/>
        </w:rPr>
        <w:t>BMC health services research</w:t>
      </w:r>
      <w:r w:rsidRPr="00425BCF">
        <w:rPr>
          <w:rFonts w:ascii="Times New Roman" w:hAnsi="Times New Roman" w:cs="Times New Roman"/>
          <w:sz w:val="24"/>
          <w:szCs w:val="24"/>
          <w:lang w:val="en-US"/>
        </w:rPr>
        <w:t xml:space="preserve">, Vol. 18, 571. </w:t>
      </w:r>
    </w:p>
    <w:p w14:paraId="5431F367"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s-ES"/>
        </w:rPr>
        <w:t>Suárez-Álvarez, L., Suarez-Vazquez, A., &amp; del Río-Lanza, A. B. (2021), “</w:t>
      </w:r>
      <w:r w:rsidRPr="00425BCF">
        <w:rPr>
          <w:rFonts w:ascii="Times New Roman" w:hAnsi="Times New Roman" w:cs="Times New Roman"/>
          <w:sz w:val="24"/>
          <w:szCs w:val="24"/>
          <w:lang w:val="en-US"/>
        </w:rPr>
        <w:t xml:space="preserve">Companion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improving health service encounters of the elderly”, </w:t>
      </w:r>
      <w:r w:rsidRPr="00425BCF">
        <w:rPr>
          <w:rFonts w:ascii="Times New Roman" w:hAnsi="Times New Roman" w:cs="Times New Roman"/>
          <w:i/>
          <w:sz w:val="24"/>
          <w:szCs w:val="24"/>
          <w:lang w:val="en-US"/>
        </w:rPr>
        <w:t>Journal of Services Marketing</w:t>
      </w:r>
      <w:r w:rsidRPr="00425BCF">
        <w:rPr>
          <w:rFonts w:ascii="Times New Roman" w:hAnsi="Times New Roman" w:cs="Times New Roman"/>
          <w:sz w:val="24"/>
          <w:szCs w:val="24"/>
          <w:lang w:val="en-US"/>
        </w:rPr>
        <w:t>, Vol. 35 No. 1, pp. 116-130.</w:t>
      </w:r>
    </w:p>
    <w:p w14:paraId="1B5390EF"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Sweeney, J. C., Danaher, T. S., &amp; McColl-Kennedy, J. R. (2015), “Customer effort in value </w:t>
      </w:r>
      <w:proofErr w:type="spellStart"/>
      <w:r w:rsidRPr="00425BCF">
        <w:rPr>
          <w:rFonts w:ascii="Times New Roman" w:hAnsi="Times New Roman" w:cs="Times New Roman"/>
          <w:sz w:val="24"/>
          <w:szCs w:val="24"/>
          <w:lang w:val="en-US"/>
        </w:rPr>
        <w:t>cocreation</w:t>
      </w:r>
      <w:proofErr w:type="spellEnd"/>
      <w:r w:rsidRPr="00425BCF">
        <w:rPr>
          <w:rFonts w:ascii="Times New Roman" w:hAnsi="Times New Roman" w:cs="Times New Roman"/>
          <w:sz w:val="24"/>
          <w:szCs w:val="24"/>
          <w:lang w:val="en-US"/>
        </w:rPr>
        <w:t xml:space="preserve"> activities: Improving quality of life and behavioral intentions of health care customers”, </w:t>
      </w:r>
      <w:r w:rsidRPr="00425BCF">
        <w:rPr>
          <w:rFonts w:ascii="Times New Roman" w:hAnsi="Times New Roman" w:cs="Times New Roman"/>
          <w:i/>
          <w:sz w:val="24"/>
          <w:szCs w:val="24"/>
          <w:lang w:val="en-US"/>
        </w:rPr>
        <w:t>Journal of Service Research</w:t>
      </w:r>
      <w:r w:rsidRPr="00425BCF">
        <w:rPr>
          <w:rFonts w:ascii="Times New Roman" w:hAnsi="Times New Roman" w:cs="Times New Roman"/>
          <w:sz w:val="24"/>
          <w:szCs w:val="24"/>
          <w:lang w:val="en-US"/>
        </w:rPr>
        <w:t>, Vol. 18 No. 3, pp. 318-335.</w:t>
      </w:r>
    </w:p>
    <w:p w14:paraId="6FEBE47B"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Thörne</w:t>
      </w:r>
      <w:proofErr w:type="spellEnd"/>
      <w:r w:rsidRPr="00425BCF">
        <w:rPr>
          <w:rFonts w:ascii="Times New Roman" w:hAnsi="Times New Roman" w:cs="Times New Roman"/>
          <w:sz w:val="24"/>
          <w:szCs w:val="24"/>
          <w:lang w:val="en-US"/>
        </w:rPr>
        <w:t xml:space="preserve">, K., </w:t>
      </w:r>
      <w:proofErr w:type="spellStart"/>
      <w:r w:rsidRPr="00425BCF">
        <w:rPr>
          <w:rFonts w:ascii="Times New Roman" w:hAnsi="Times New Roman" w:cs="Times New Roman"/>
          <w:sz w:val="24"/>
          <w:szCs w:val="24"/>
          <w:lang w:val="en-US"/>
        </w:rPr>
        <w:t>Andersson-Gäre</w:t>
      </w:r>
      <w:proofErr w:type="spellEnd"/>
      <w:r w:rsidRPr="00425BCF">
        <w:rPr>
          <w:rFonts w:ascii="Times New Roman" w:hAnsi="Times New Roman" w:cs="Times New Roman"/>
          <w:sz w:val="24"/>
          <w:szCs w:val="24"/>
          <w:lang w:val="en-US"/>
        </w:rPr>
        <w:t xml:space="preserve">, B., </w:t>
      </w:r>
      <w:proofErr w:type="spellStart"/>
      <w:r w:rsidRPr="00425BCF">
        <w:rPr>
          <w:rFonts w:ascii="Times New Roman" w:hAnsi="Times New Roman" w:cs="Times New Roman"/>
          <w:sz w:val="24"/>
          <w:szCs w:val="24"/>
          <w:lang w:val="en-US"/>
        </w:rPr>
        <w:t>Hult</w:t>
      </w:r>
      <w:proofErr w:type="spellEnd"/>
      <w:r w:rsidRPr="00425BCF">
        <w:rPr>
          <w:rFonts w:ascii="Times New Roman" w:hAnsi="Times New Roman" w:cs="Times New Roman"/>
          <w:sz w:val="24"/>
          <w:szCs w:val="24"/>
          <w:lang w:val="en-US"/>
        </w:rPr>
        <w:t xml:space="preserve">, H., &amp; </w:t>
      </w:r>
      <w:proofErr w:type="spellStart"/>
      <w:r w:rsidRPr="00425BCF">
        <w:rPr>
          <w:rFonts w:ascii="Times New Roman" w:hAnsi="Times New Roman" w:cs="Times New Roman"/>
          <w:sz w:val="24"/>
          <w:szCs w:val="24"/>
          <w:lang w:val="en-US"/>
        </w:rPr>
        <w:t>Abrandt</w:t>
      </w:r>
      <w:proofErr w:type="spellEnd"/>
      <w:r w:rsidRPr="00425BCF">
        <w:rPr>
          <w:rFonts w:ascii="Times New Roman" w:hAnsi="Times New Roman" w:cs="Times New Roman"/>
          <w:sz w:val="24"/>
          <w:szCs w:val="24"/>
          <w:lang w:val="en-US"/>
        </w:rPr>
        <w:t xml:space="preserve">-Dahlgren, M. (2017), “Co-producing </w:t>
      </w:r>
      <w:proofErr w:type="spellStart"/>
      <w:r w:rsidRPr="00425BCF">
        <w:rPr>
          <w:rFonts w:ascii="Times New Roman" w:hAnsi="Times New Roman" w:cs="Times New Roman"/>
          <w:sz w:val="24"/>
          <w:szCs w:val="24"/>
          <w:lang w:val="en-US"/>
        </w:rPr>
        <w:t>interprofessional</w:t>
      </w:r>
      <w:proofErr w:type="spellEnd"/>
      <w:r w:rsidRPr="00425BCF">
        <w:rPr>
          <w:rFonts w:ascii="Times New Roman" w:hAnsi="Times New Roman" w:cs="Times New Roman"/>
          <w:sz w:val="24"/>
          <w:szCs w:val="24"/>
          <w:lang w:val="en-US"/>
        </w:rPr>
        <w:t xml:space="preserve"> round work: Designing spaces for patient partnership”, </w:t>
      </w:r>
      <w:r w:rsidRPr="00425BCF">
        <w:rPr>
          <w:rFonts w:ascii="Times New Roman" w:hAnsi="Times New Roman" w:cs="Times New Roman"/>
          <w:i/>
          <w:sz w:val="24"/>
          <w:szCs w:val="24"/>
          <w:lang w:val="en-US"/>
        </w:rPr>
        <w:t>Quality management in health care</w:t>
      </w:r>
      <w:r w:rsidRPr="00425BCF">
        <w:rPr>
          <w:rFonts w:ascii="Times New Roman" w:hAnsi="Times New Roman" w:cs="Times New Roman"/>
          <w:sz w:val="24"/>
          <w:szCs w:val="24"/>
          <w:lang w:val="en-US"/>
        </w:rPr>
        <w:t>, Vol. 26 No. 2, pp. 70-82.</w:t>
      </w:r>
    </w:p>
    <w:p w14:paraId="47A943B6"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Tian, K., </w:t>
      </w:r>
      <w:proofErr w:type="spellStart"/>
      <w:r w:rsidRPr="00425BCF">
        <w:rPr>
          <w:rFonts w:ascii="Times New Roman" w:hAnsi="Times New Roman" w:cs="Times New Roman"/>
          <w:sz w:val="24"/>
          <w:szCs w:val="24"/>
          <w:lang w:val="en-US"/>
        </w:rPr>
        <w:t>Sautter</w:t>
      </w:r>
      <w:proofErr w:type="spellEnd"/>
      <w:r w:rsidRPr="00425BCF">
        <w:rPr>
          <w:rFonts w:ascii="Times New Roman" w:hAnsi="Times New Roman" w:cs="Times New Roman"/>
          <w:sz w:val="24"/>
          <w:szCs w:val="24"/>
          <w:lang w:val="en-US"/>
        </w:rPr>
        <w:t xml:space="preserve">, P., Fisher, D., </w:t>
      </w:r>
      <w:proofErr w:type="spellStart"/>
      <w:r w:rsidRPr="00425BCF">
        <w:rPr>
          <w:rFonts w:ascii="Times New Roman" w:hAnsi="Times New Roman" w:cs="Times New Roman"/>
          <w:sz w:val="24"/>
          <w:szCs w:val="24"/>
          <w:lang w:val="en-US"/>
        </w:rPr>
        <w:t>Fischbach</w:t>
      </w:r>
      <w:proofErr w:type="spellEnd"/>
      <w:r w:rsidRPr="00425BCF">
        <w:rPr>
          <w:rFonts w:ascii="Times New Roman" w:hAnsi="Times New Roman" w:cs="Times New Roman"/>
          <w:sz w:val="24"/>
          <w:szCs w:val="24"/>
          <w:lang w:val="en-US"/>
        </w:rPr>
        <w:t xml:space="preserve">, S., Luna-Nevarez, C., </w:t>
      </w:r>
      <w:proofErr w:type="spellStart"/>
      <w:r w:rsidRPr="00425BCF">
        <w:rPr>
          <w:rFonts w:ascii="Times New Roman" w:hAnsi="Times New Roman" w:cs="Times New Roman"/>
          <w:sz w:val="24"/>
          <w:szCs w:val="24"/>
          <w:lang w:val="en-US"/>
        </w:rPr>
        <w:t>Boberg</w:t>
      </w:r>
      <w:proofErr w:type="spellEnd"/>
      <w:r w:rsidRPr="00425BCF">
        <w:rPr>
          <w:rFonts w:ascii="Times New Roman" w:hAnsi="Times New Roman" w:cs="Times New Roman"/>
          <w:sz w:val="24"/>
          <w:szCs w:val="24"/>
          <w:lang w:val="en-US"/>
        </w:rPr>
        <w:t xml:space="preserve">, K., ... &amp; Vann, R. (2014), “Transforming health care: Empowering therapeutic communities through technology-enhanced narratives”, </w:t>
      </w:r>
      <w:r w:rsidRPr="00425BCF">
        <w:rPr>
          <w:rFonts w:ascii="Times New Roman" w:hAnsi="Times New Roman" w:cs="Times New Roman"/>
          <w:i/>
          <w:sz w:val="24"/>
          <w:szCs w:val="24"/>
          <w:lang w:val="en-US"/>
        </w:rPr>
        <w:t>Journal of Consumer Research</w:t>
      </w:r>
      <w:r w:rsidRPr="00425BCF">
        <w:rPr>
          <w:rFonts w:ascii="Times New Roman" w:hAnsi="Times New Roman" w:cs="Times New Roman"/>
          <w:sz w:val="24"/>
          <w:szCs w:val="24"/>
          <w:lang w:val="en-US"/>
        </w:rPr>
        <w:t>, Vol. 41 No. 2, pp. 237-260.</w:t>
      </w:r>
    </w:p>
    <w:p w14:paraId="43976EDD" w14:textId="182E3FD1" w:rsid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Timmerman, J. G., </w:t>
      </w:r>
      <w:proofErr w:type="spellStart"/>
      <w:r w:rsidRPr="00425BCF">
        <w:rPr>
          <w:rFonts w:ascii="Times New Roman" w:hAnsi="Times New Roman" w:cs="Times New Roman"/>
          <w:sz w:val="24"/>
          <w:szCs w:val="24"/>
          <w:lang w:val="en-US"/>
        </w:rPr>
        <w:t>Tönis</w:t>
      </w:r>
      <w:proofErr w:type="spellEnd"/>
      <w:r w:rsidRPr="00425BCF">
        <w:rPr>
          <w:rFonts w:ascii="Times New Roman" w:hAnsi="Times New Roman" w:cs="Times New Roman"/>
          <w:sz w:val="24"/>
          <w:szCs w:val="24"/>
          <w:lang w:val="en-US"/>
        </w:rPr>
        <w:t xml:space="preserve">, T. M., Dekker-van </w:t>
      </w:r>
      <w:proofErr w:type="spellStart"/>
      <w:r w:rsidRPr="00425BCF">
        <w:rPr>
          <w:rFonts w:ascii="Times New Roman" w:hAnsi="Times New Roman" w:cs="Times New Roman"/>
          <w:sz w:val="24"/>
          <w:szCs w:val="24"/>
          <w:lang w:val="en-US"/>
        </w:rPr>
        <w:t>Weering</w:t>
      </w:r>
      <w:proofErr w:type="spellEnd"/>
      <w:r w:rsidRPr="00425BCF">
        <w:rPr>
          <w:rFonts w:ascii="Times New Roman" w:hAnsi="Times New Roman" w:cs="Times New Roman"/>
          <w:sz w:val="24"/>
          <w:szCs w:val="24"/>
          <w:lang w:val="en-US"/>
        </w:rPr>
        <w:t xml:space="preserve">, M. G., </w:t>
      </w:r>
      <w:proofErr w:type="spellStart"/>
      <w:r w:rsidRPr="00425BCF">
        <w:rPr>
          <w:rFonts w:ascii="Times New Roman" w:hAnsi="Times New Roman" w:cs="Times New Roman"/>
          <w:sz w:val="24"/>
          <w:szCs w:val="24"/>
          <w:lang w:val="en-US"/>
        </w:rPr>
        <w:t>Stuiver</w:t>
      </w:r>
      <w:proofErr w:type="spellEnd"/>
      <w:r w:rsidRPr="00425BCF">
        <w:rPr>
          <w:rFonts w:ascii="Times New Roman" w:hAnsi="Times New Roman" w:cs="Times New Roman"/>
          <w:sz w:val="24"/>
          <w:szCs w:val="24"/>
          <w:lang w:val="en-US"/>
        </w:rPr>
        <w:t xml:space="preserve">, M. M., </w:t>
      </w:r>
      <w:proofErr w:type="spellStart"/>
      <w:r w:rsidRPr="00425BCF">
        <w:rPr>
          <w:rFonts w:ascii="Times New Roman" w:hAnsi="Times New Roman" w:cs="Times New Roman"/>
          <w:sz w:val="24"/>
          <w:szCs w:val="24"/>
          <w:lang w:val="en-US"/>
        </w:rPr>
        <w:t>Wouters</w:t>
      </w:r>
      <w:proofErr w:type="spellEnd"/>
      <w:r w:rsidRPr="00425BCF">
        <w:rPr>
          <w:rFonts w:ascii="Times New Roman" w:hAnsi="Times New Roman" w:cs="Times New Roman"/>
          <w:sz w:val="24"/>
          <w:szCs w:val="24"/>
          <w:lang w:val="en-US"/>
        </w:rPr>
        <w:t xml:space="preserve">, M. W., van </w:t>
      </w:r>
      <w:proofErr w:type="spellStart"/>
      <w:r w:rsidRPr="00425BCF">
        <w:rPr>
          <w:rFonts w:ascii="Times New Roman" w:hAnsi="Times New Roman" w:cs="Times New Roman"/>
          <w:sz w:val="24"/>
          <w:szCs w:val="24"/>
          <w:lang w:val="en-US"/>
        </w:rPr>
        <w:t>Harten</w:t>
      </w:r>
      <w:proofErr w:type="spellEnd"/>
      <w:r w:rsidRPr="00425BCF">
        <w:rPr>
          <w:rFonts w:ascii="Times New Roman" w:hAnsi="Times New Roman" w:cs="Times New Roman"/>
          <w:sz w:val="24"/>
          <w:szCs w:val="24"/>
          <w:lang w:val="en-US"/>
        </w:rPr>
        <w:t xml:space="preserve">, W. H., ... &amp; </w:t>
      </w:r>
      <w:proofErr w:type="spellStart"/>
      <w:r w:rsidRPr="00425BCF">
        <w:rPr>
          <w:rFonts w:ascii="Times New Roman" w:hAnsi="Times New Roman" w:cs="Times New Roman"/>
          <w:sz w:val="24"/>
          <w:szCs w:val="24"/>
          <w:lang w:val="en-US"/>
        </w:rPr>
        <w:t>Vollenbroek</w:t>
      </w:r>
      <w:proofErr w:type="spellEnd"/>
      <w:r w:rsidRPr="00425BCF">
        <w:rPr>
          <w:rFonts w:ascii="Times New Roman" w:hAnsi="Times New Roman" w:cs="Times New Roman"/>
          <w:sz w:val="24"/>
          <w:szCs w:val="24"/>
          <w:lang w:val="en-US"/>
        </w:rPr>
        <w:t xml:space="preserve">-Hutten, M. M. (2016), “Co-creation of an ICT-supported cancer rehabilitation application for resected lung cancer survivors: design and evaluation”, </w:t>
      </w:r>
      <w:r w:rsidRPr="00425BCF">
        <w:rPr>
          <w:rFonts w:ascii="Times New Roman" w:hAnsi="Times New Roman" w:cs="Times New Roman"/>
          <w:i/>
          <w:sz w:val="24"/>
          <w:szCs w:val="24"/>
          <w:lang w:val="en-US"/>
        </w:rPr>
        <w:t>BMC health services research</w:t>
      </w:r>
      <w:r w:rsidRPr="00425BCF">
        <w:rPr>
          <w:rFonts w:ascii="Times New Roman" w:hAnsi="Times New Roman" w:cs="Times New Roman"/>
          <w:sz w:val="24"/>
          <w:szCs w:val="24"/>
          <w:lang w:val="en-US"/>
        </w:rPr>
        <w:t xml:space="preserve">, 16, 155. </w:t>
      </w:r>
    </w:p>
    <w:p w14:paraId="4152E5EE" w14:textId="7CA18756" w:rsidR="001E6532" w:rsidRPr="00425BCF" w:rsidRDefault="001E6532" w:rsidP="00425BCF">
      <w:pPr>
        <w:spacing w:after="0" w:line="240" w:lineRule="auto"/>
        <w:ind w:left="360" w:hanging="360"/>
        <w:jc w:val="both"/>
        <w:rPr>
          <w:rFonts w:ascii="Times New Roman" w:hAnsi="Times New Roman" w:cs="Times New Roman"/>
          <w:sz w:val="24"/>
          <w:szCs w:val="24"/>
          <w:lang w:val="en-US"/>
        </w:rPr>
      </w:pPr>
      <w:proofErr w:type="spellStart"/>
      <w:r w:rsidRPr="001E6532">
        <w:rPr>
          <w:rFonts w:ascii="Times New Roman" w:hAnsi="Times New Roman" w:cs="Times New Roman"/>
          <w:sz w:val="24"/>
          <w:szCs w:val="24"/>
        </w:rPr>
        <w:t>Tranfield</w:t>
      </w:r>
      <w:proofErr w:type="spellEnd"/>
      <w:r w:rsidRPr="001E6532">
        <w:rPr>
          <w:rFonts w:ascii="Times New Roman" w:hAnsi="Times New Roman" w:cs="Times New Roman"/>
          <w:sz w:val="24"/>
          <w:szCs w:val="24"/>
        </w:rPr>
        <w:t xml:space="preserve">, D., </w:t>
      </w:r>
      <w:proofErr w:type="spellStart"/>
      <w:r w:rsidRPr="001E6532">
        <w:rPr>
          <w:rFonts w:ascii="Times New Roman" w:hAnsi="Times New Roman" w:cs="Times New Roman"/>
          <w:sz w:val="24"/>
          <w:szCs w:val="24"/>
        </w:rPr>
        <w:t>Denyer</w:t>
      </w:r>
      <w:proofErr w:type="spellEnd"/>
      <w:r w:rsidRPr="001E6532">
        <w:rPr>
          <w:rFonts w:ascii="Times New Roman" w:hAnsi="Times New Roman" w:cs="Times New Roman"/>
          <w:sz w:val="24"/>
          <w:szCs w:val="24"/>
        </w:rPr>
        <w:t xml:space="preserve">, D., &amp; Smart, P. (2003). </w:t>
      </w:r>
      <w:proofErr w:type="spellStart"/>
      <w:r w:rsidRPr="001E6532">
        <w:rPr>
          <w:rFonts w:ascii="Times New Roman" w:hAnsi="Times New Roman" w:cs="Times New Roman"/>
          <w:sz w:val="24"/>
          <w:szCs w:val="24"/>
        </w:rPr>
        <w:t>Towards</w:t>
      </w:r>
      <w:proofErr w:type="spellEnd"/>
      <w:r w:rsidRPr="001E6532">
        <w:rPr>
          <w:rFonts w:ascii="Times New Roman" w:hAnsi="Times New Roman" w:cs="Times New Roman"/>
          <w:sz w:val="24"/>
          <w:szCs w:val="24"/>
        </w:rPr>
        <w:t xml:space="preserve"> a </w:t>
      </w:r>
      <w:proofErr w:type="spellStart"/>
      <w:r w:rsidRPr="001E6532">
        <w:rPr>
          <w:rFonts w:ascii="Times New Roman" w:hAnsi="Times New Roman" w:cs="Times New Roman"/>
          <w:sz w:val="24"/>
          <w:szCs w:val="24"/>
        </w:rPr>
        <w:t>methodology</w:t>
      </w:r>
      <w:proofErr w:type="spellEnd"/>
      <w:r w:rsidRPr="001E6532">
        <w:rPr>
          <w:rFonts w:ascii="Times New Roman" w:hAnsi="Times New Roman" w:cs="Times New Roman"/>
          <w:sz w:val="24"/>
          <w:szCs w:val="24"/>
        </w:rPr>
        <w:t xml:space="preserve"> for </w:t>
      </w:r>
      <w:proofErr w:type="spellStart"/>
      <w:r w:rsidRPr="001E6532">
        <w:rPr>
          <w:rFonts w:ascii="Times New Roman" w:hAnsi="Times New Roman" w:cs="Times New Roman"/>
          <w:sz w:val="24"/>
          <w:szCs w:val="24"/>
        </w:rPr>
        <w:t>developing</w:t>
      </w:r>
      <w:proofErr w:type="spellEnd"/>
      <w:r w:rsidRPr="001E6532">
        <w:rPr>
          <w:rFonts w:ascii="Times New Roman" w:hAnsi="Times New Roman" w:cs="Times New Roman"/>
          <w:sz w:val="24"/>
          <w:szCs w:val="24"/>
        </w:rPr>
        <w:t xml:space="preserve"> </w:t>
      </w:r>
      <w:proofErr w:type="spellStart"/>
      <w:r w:rsidRPr="001E6532">
        <w:rPr>
          <w:rFonts w:ascii="Times New Roman" w:hAnsi="Times New Roman" w:cs="Times New Roman"/>
          <w:sz w:val="24"/>
          <w:szCs w:val="24"/>
        </w:rPr>
        <w:t>evidence‐informed</w:t>
      </w:r>
      <w:proofErr w:type="spellEnd"/>
      <w:r w:rsidRPr="001E6532">
        <w:rPr>
          <w:rFonts w:ascii="Times New Roman" w:hAnsi="Times New Roman" w:cs="Times New Roman"/>
          <w:sz w:val="24"/>
          <w:szCs w:val="24"/>
        </w:rPr>
        <w:t xml:space="preserve"> management </w:t>
      </w:r>
      <w:proofErr w:type="spellStart"/>
      <w:r w:rsidRPr="001E6532">
        <w:rPr>
          <w:rFonts w:ascii="Times New Roman" w:hAnsi="Times New Roman" w:cs="Times New Roman"/>
          <w:sz w:val="24"/>
          <w:szCs w:val="24"/>
        </w:rPr>
        <w:t>knowledge</w:t>
      </w:r>
      <w:proofErr w:type="spellEnd"/>
      <w:r w:rsidRPr="001E6532">
        <w:rPr>
          <w:rFonts w:ascii="Times New Roman" w:hAnsi="Times New Roman" w:cs="Times New Roman"/>
          <w:sz w:val="24"/>
          <w:szCs w:val="24"/>
        </w:rPr>
        <w:t xml:space="preserve"> by </w:t>
      </w:r>
      <w:proofErr w:type="spellStart"/>
      <w:r w:rsidRPr="001E6532">
        <w:rPr>
          <w:rFonts w:ascii="Times New Roman" w:hAnsi="Times New Roman" w:cs="Times New Roman"/>
          <w:sz w:val="24"/>
          <w:szCs w:val="24"/>
        </w:rPr>
        <w:t>means</w:t>
      </w:r>
      <w:proofErr w:type="spellEnd"/>
      <w:r w:rsidRPr="001E6532">
        <w:rPr>
          <w:rFonts w:ascii="Times New Roman" w:hAnsi="Times New Roman" w:cs="Times New Roman"/>
          <w:sz w:val="24"/>
          <w:szCs w:val="24"/>
        </w:rPr>
        <w:t xml:space="preserve"> of </w:t>
      </w:r>
      <w:proofErr w:type="spellStart"/>
      <w:r w:rsidRPr="001E6532">
        <w:rPr>
          <w:rFonts w:ascii="Times New Roman" w:hAnsi="Times New Roman" w:cs="Times New Roman"/>
          <w:sz w:val="24"/>
          <w:szCs w:val="24"/>
        </w:rPr>
        <w:t>systematic</w:t>
      </w:r>
      <w:proofErr w:type="spellEnd"/>
      <w:r w:rsidRPr="001E6532">
        <w:rPr>
          <w:rFonts w:ascii="Times New Roman" w:hAnsi="Times New Roman" w:cs="Times New Roman"/>
          <w:sz w:val="24"/>
          <w:szCs w:val="24"/>
        </w:rPr>
        <w:t xml:space="preserve"> </w:t>
      </w:r>
      <w:proofErr w:type="spellStart"/>
      <w:r w:rsidRPr="001E6532">
        <w:rPr>
          <w:rFonts w:ascii="Times New Roman" w:hAnsi="Times New Roman" w:cs="Times New Roman"/>
          <w:sz w:val="24"/>
          <w:szCs w:val="24"/>
        </w:rPr>
        <w:t>review</w:t>
      </w:r>
      <w:proofErr w:type="spellEnd"/>
      <w:r w:rsidRPr="001E6532">
        <w:rPr>
          <w:rFonts w:ascii="Times New Roman" w:hAnsi="Times New Roman" w:cs="Times New Roman"/>
          <w:sz w:val="24"/>
          <w:szCs w:val="24"/>
        </w:rPr>
        <w:t>. </w:t>
      </w:r>
      <w:proofErr w:type="spellStart"/>
      <w:r w:rsidRPr="001E6532">
        <w:rPr>
          <w:rFonts w:ascii="Times New Roman" w:hAnsi="Times New Roman" w:cs="Times New Roman"/>
          <w:i/>
          <w:iCs/>
          <w:sz w:val="24"/>
          <w:szCs w:val="24"/>
        </w:rPr>
        <w:t>British</w:t>
      </w:r>
      <w:proofErr w:type="spellEnd"/>
      <w:r w:rsidRPr="001E6532">
        <w:rPr>
          <w:rFonts w:ascii="Times New Roman" w:hAnsi="Times New Roman" w:cs="Times New Roman"/>
          <w:i/>
          <w:iCs/>
          <w:sz w:val="24"/>
          <w:szCs w:val="24"/>
        </w:rPr>
        <w:t xml:space="preserve"> journal of management</w:t>
      </w:r>
      <w:r w:rsidRPr="001E6532">
        <w:rPr>
          <w:rFonts w:ascii="Times New Roman" w:hAnsi="Times New Roman" w:cs="Times New Roman"/>
          <w:sz w:val="24"/>
          <w:szCs w:val="24"/>
        </w:rPr>
        <w:t>, </w:t>
      </w:r>
      <w:r w:rsidRPr="001E6532">
        <w:rPr>
          <w:rFonts w:ascii="Times New Roman" w:hAnsi="Times New Roman" w:cs="Times New Roman"/>
          <w:i/>
          <w:iCs/>
          <w:sz w:val="24"/>
          <w:szCs w:val="24"/>
        </w:rPr>
        <w:t>14</w:t>
      </w:r>
      <w:r w:rsidRPr="001E6532">
        <w:rPr>
          <w:rFonts w:ascii="Times New Roman" w:hAnsi="Times New Roman" w:cs="Times New Roman"/>
          <w:sz w:val="24"/>
          <w:szCs w:val="24"/>
        </w:rPr>
        <w:t>(3), 207-222.</w:t>
      </w:r>
    </w:p>
    <w:p w14:paraId="2384F4A5"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Turner, A., Anderson, J. K., Wallace, L. M., &amp; Bourne, C. (2015), “An evaluation of a self-management program for patients with long-term conditions”, </w:t>
      </w:r>
      <w:r w:rsidRPr="00425BCF">
        <w:rPr>
          <w:rFonts w:ascii="Times New Roman" w:hAnsi="Times New Roman" w:cs="Times New Roman"/>
          <w:i/>
          <w:sz w:val="24"/>
          <w:szCs w:val="24"/>
          <w:lang w:val="en-US"/>
        </w:rPr>
        <w:t>Patient education and counseling</w:t>
      </w:r>
      <w:r w:rsidRPr="00425BCF">
        <w:rPr>
          <w:rFonts w:ascii="Times New Roman" w:hAnsi="Times New Roman" w:cs="Times New Roman"/>
          <w:sz w:val="24"/>
          <w:szCs w:val="24"/>
          <w:lang w:val="en-US"/>
        </w:rPr>
        <w:t>, Vol. 98 No. 2, pp. 213-219.</w:t>
      </w:r>
    </w:p>
    <w:p w14:paraId="3EAA280C"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Tuurnas</w:t>
      </w:r>
      <w:proofErr w:type="spellEnd"/>
      <w:r w:rsidRPr="00425BCF">
        <w:rPr>
          <w:rFonts w:ascii="Times New Roman" w:hAnsi="Times New Roman" w:cs="Times New Roman"/>
          <w:sz w:val="24"/>
          <w:szCs w:val="24"/>
          <w:lang w:val="en-US"/>
        </w:rPr>
        <w:t xml:space="preserve">, S. P., </w:t>
      </w:r>
      <w:proofErr w:type="spellStart"/>
      <w:r w:rsidRPr="00425BCF">
        <w:rPr>
          <w:rFonts w:ascii="Times New Roman" w:hAnsi="Times New Roman" w:cs="Times New Roman"/>
          <w:sz w:val="24"/>
          <w:szCs w:val="24"/>
          <w:lang w:val="en-US"/>
        </w:rPr>
        <w:t>Stenvall</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Rannisto</w:t>
      </w:r>
      <w:proofErr w:type="spellEnd"/>
      <w:r w:rsidRPr="00425BCF">
        <w:rPr>
          <w:rFonts w:ascii="Times New Roman" w:hAnsi="Times New Roman" w:cs="Times New Roman"/>
          <w:sz w:val="24"/>
          <w:szCs w:val="24"/>
          <w:lang w:val="en-US"/>
        </w:rPr>
        <w:t xml:space="preserve">, P. H., </w:t>
      </w:r>
      <w:proofErr w:type="spellStart"/>
      <w:r w:rsidRPr="00425BCF">
        <w:rPr>
          <w:rFonts w:ascii="Times New Roman" w:hAnsi="Times New Roman" w:cs="Times New Roman"/>
          <w:sz w:val="24"/>
          <w:szCs w:val="24"/>
          <w:lang w:val="en-US"/>
        </w:rPr>
        <w:t>Harisalo</w:t>
      </w:r>
      <w:proofErr w:type="spellEnd"/>
      <w:r w:rsidRPr="00425BCF">
        <w:rPr>
          <w:rFonts w:ascii="Times New Roman" w:hAnsi="Times New Roman" w:cs="Times New Roman"/>
          <w:sz w:val="24"/>
          <w:szCs w:val="24"/>
          <w:lang w:val="en-US"/>
        </w:rPr>
        <w:t xml:space="preserve">, R., &amp; </w:t>
      </w:r>
      <w:proofErr w:type="spellStart"/>
      <w:r w:rsidRPr="00425BCF">
        <w:rPr>
          <w:rFonts w:ascii="Times New Roman" w:hAnsi="Times New Roman" w:cs="Times New Roman"/>
          <w:sz w:val="24"/>
          <w:szCs w:val="24"/>
          <w:lang w:val="en-US"/>
        </w:rPr>
        <w:t>Hakari</w:t>
      </w:r>
      <w:proofErr w:type="spellEnd"/>
      <w:r w:rsidRPr="00425BCF">
        <w:rPr>
          <w:rFonts w:ascii="Times New Roman" w:hAnsi="Times New Roman" w:cs="Times New Roman"/>
          <w:sz w:val="24"/>
          <w:szCs w:val="24"/>
          <w:lang w:val="en-US"/>
        </w:rPr>
        <w:t xml:space="preserve">, K. (2015), “Coordinating co-production in complex network settings”, </w:t>
      </w:r>
      <w:r w:rsidRPr="00425BCF">
        <w:rPr>
          <w:rFonts w:ascii="Times New Roman" w:hAnsi="Times New Roman" w:cs="Times New Roman"/>
          <w:i/>
          <w:sz w:val="24"/>
          <w:szCs w:val="24"/>
          <w:lang w:val="en-US"/>
        </w:rPr>
        <w:t>European Journal of Social Work</w:t>
      </w:r>
      <w:r w:rsidRPr="00425BCF">
        <w:rPr>
          <w:rFonts w:ascii="Times New Roman" w:hAnsi="Times New Roman" w:cs="Times New Roman"/>
          <w:sz w:val="24"/>
          <w:szCs w:val="24"/>
          <w:lang w:val="en-US"/>
        </w:rPr>
        <w:t>, Vol. 18 No. 3, pp. 370-382.</w:t>
      </w:r>
    </w:p>
    <w:p w14:paraId="20CF207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van </w:t>
      </w:r>
      <w:proofErr w:type="spellStart"/>
      <w:r w:rsidRPr="00425BCF">
        <w:rPr>
          <w:rFonts w:ascii="Times New Roman" w:hAnsi="Times New Roman" w:cs="Times New Roman"/>
          <w:sz w:val="24"/>
          <w:szCs w:val="24"/>
          <w:lang w:val="en-US"/>
        </w:rPr>
        <w:t>Damme</w:t>
      </w:r>
      <w:proofErr w:type="spellEnd"/>
      <w:r w:rsidRPr="00425BCF">
        <w:rPr>
          <w:rFonts w:ascii="Times New Roman" w:hAnsi="Times New Roman" w:cs="Times New Roman"/>
          <w:sz w:val="24"/>
          <w:szCs w:val="24"/>
          <w:lang w:val="en-US"/>
        </w:rPr>
        <w:t xml:space="preserve">, J., </w:t>
      </w:r>
      <w:proofErr w:type="spellStart"/>
      <w:r w:rsidRPr="00425BCF">
        <w:rPr>
          <w:rFonts w:ascii="Times New Roman" w:hAnsi="Times New Roman" w:cs="Times New Roman"/>
          <w:sz w:val="24"/>
          <w:szCs w:val="24"/>
          <w:lang w:val="en-US"/>
        </w:rPr>
        <w:t>Caluwaerts</w:t>
      </w:r>
      <w:proofErr w:type="spellEnd"/>
      <w:r w:rsidRPr="00425BCF">
        <w:rPr>
          <w:rFonts w:ascii="Times New Roman" w:hAnsi="Times New Roman" w:cs="Times New Roman"/>
          <w:sz w:val="24"/>
          <w:szCs w:val="24"/>
          <w:lang w:val="en-US"/>
        </w:rPr>
        <w:t xml:space="preserve">, D., &amp; Brans, M. (2016), “Coproduction in health planning: Challenging the need for “open” policy-making processes”, </w:t>
      </w:r>
      <w:r w:rsidRPr="00425BCF">
        <w:rPr>
          <w:rFonts w:ascii="Times New Roman" w:hAnsi="Times New Roman" w:cs="Times New Roman"/>
          <w:i/>
          <w:sz w:val="24"/>
          <w:szCs w:val="24"/>
          <w:lang w:val="en-US"/>
        </w:rPr>
        <w:t>International Journal of Public Administration</w:t>
      </w:r>
      <w:r w:rsidRPr="00425BCF">
        <w:rPr>
          <w:rFonts w:ascii="Times New Roman" w:hAnsi="Times New Roman" w:cs="Times New Roman"/>
          <w:sz w:val="24"/>
          <w:szCs w:val="24"/>
          <w:lang w:val="en-US"/>
        </w:rPr>
        <w:t>, Vol. 39 No. 13, pp. 1056-1066.</w:t>
      </w:r>
    </w:p>
    <w:p w14:paraId="451E23DE"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van der Meer, L., </w:t>
      </w:r>
      <w:proofErr w:type="spellStart"/>
      <w:r w:rsidRPr="00425BCF">
        <w:rPr>
          <w:rFonts w:ascii="Times New Roman" w:hAnsi="Times New Roman" w:cs="Times New Roman"/>
          <w:sz w:val="24"/>
          <w:szCs w:val="24"/>
          <w:lang w:val="en-US"/>
        </w:rPr>
        <w:t>Nieboer</w:t>
      </w:r>
      <w:proofErr w:type="spellEnd"/>
      <w:r w:rsidRPr="00425BCF">
        <w:rPr>
          <w:rFonts w:ascii="Times New Roman" w:hAnsi="Times New Roman" w:cs="Times New Roman"/>
          <w:sz w:val="24"/>
          <w:szCs w:val="24"/>
          <w:lang w:val="en-US"/>
        </w:rPr>
        <w:t xml:space="preserve">, A. P., </w:t>
      </w:r>
      <w:proofErr w:type="spellStart"/>
      <w:r w:rsidRPr="00425BCF">
        <w:rPr>
          <w:rFonts w:ascii="Times New Roman" w:hAnsi="Times New Roman" w:cs="Times New Roman"/>
          <w:sz w:val="24"/>
          <w:szCs w:val="24"/>
          <w:lang w:val="en-US"/>
        </w:rPr>
        <w:t>Finkenflügel</w:t>
      </w:r>
      <w:proofErr w:type="spellEnd"/>
      <w:r w:rsidRPr="00425BCF">
        <w:rPr>
          <w:rFonts w:ascii="Times New Roman" w:hAnsi="Times New Roman" w:cs="Times New Roman"/>
          <w:sz w:val="24"/>
          <w:szCs w:val="24"/>
          <w:lang w:val="en-US"/>
        </w:rPr>
        <w:t xml:space="preserve">, H., &amp; </w:t>
      </w:r>
      <w:proofErr w:type="spellStart"/>
      <w:r w:rsidRPr="00425BCF">
        <w:rPr>
          <w:rFonts w:ascii="Times New Roman" w:hAnsi="Times New Roman" w:cs="Times New Roman"/>
          <w:sz w:val="24"/>
          <w:szCs w:val="24"/>
          <w:lang w:val="en-US"/>
        </w:rPr>
        <w:t>Cramm</w:t>
      </w:r>
      <w:proofErr w:type="spellEnd"/>
      <w:r w:rsidRPr="00425BCF">
        <w:rPr>
          <w:rFonts w:ascii="Times New Roman" w:hAnsi="Times New Roman" w:cs="Times New Roman"/>
          <w:sz w:val="24"/>
          <w:szCs w:val="24"/>
          <w:lang w:val="en-US"/>
        </w:rPr>
        <w:t>, J. M. (2018), “The importance of person‐</w:t>
      </w:r>
      <w:proofErr w:type="spellStart"/>
      <w:r w:rsidRPr="00425BCF">
        <w:rPr>
          <w:rFonts w:ascii="Times New Roman" w:hAnsi="Times New Roman" w:cs="Times New Roman"/>
          <w:sz w:val="24"/>
          <w:szCs w:val="24"/>
          <w:lang w:val="en-US"/>
        </w:rPr>
        <w:t>centred</w:t>
      </w:r>
      <w:proofErr w:type="spellEnd"/>
      <w:r w:rsidRPr="00425BCF">
        <w:rPr>
          <w:rFonts w:ascii="Times New Roman" w:hAnsi="Times New Roman" w:cs="Times New Roman"/>
          <w:sz w:val="24"/>
          <w:szCs w:val="24"/>
          <w:lang w:val="en-US"/>
        </w:rPr>
        <w:t xml:space="preserve"> care and co‐creation of care for the well‐being and job satisfaction of professionals working with people with intellectual disabilities”, </w:t>
      </w:r>
      <w:r w:rsidRPr="00425BCF">
        <w:rPr>
          <w:rFonts w:ascii="Times New Roman" w:hAnsi="Times New Roman" w:cs="Times New Roman"/>
          <w:i/>
          <w:sz w:val="24"/>
          <w:szCs w:val="24"/>
          <w:lang w:val="en-US"/>
        </w:rPr>
        <w:t>Scandinavian journal of caring sciences</w:t>
      </w:r>
      <w:r w:rsidRPr="00425BCF">
        <w:rPr>
          <w:rFonts w:ascii="Times New Roman" w:hAnsi="Times New Roman" w:cs="Times New Roman"/>
          <w:sz w:val="24"/>
          <w:szCs w:val="24"/>
          <w:lang w:val="en-US"/>
        </w:rPr>
        <w:t>, Vol. 32 No. 1, pp. 76-81.</w:t>
      </w:r>
    </w:p>
    <w:p w14:paraId="3052C7ED" w14:textId="0F772468" w:rsid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Virlée</w:t>
      </w:r>
      <w:proofErr w:type="spellEnd"/>
      <w:r w:rsidRPr="00425BCF">
        <w:rPr>
          <w:rFonts w:ascii="Times New Roman" w:hAnsi="Times New Roman" w:cs="Times New Roman"/>
          <w:sz w:val="24"/>
          <w:szCs w:val="24"/>
          <w:lang w:val="en-US"/>
        </w:rPr>
        <w:t xml:space="preserve">, J. B., </w:t>
      </w:r>
      <w:proofErr w:type="spellStart"/>
      <w:r w:rsidRPr="00425BCF">
        <w:rPr>
          <w:rFonts w:ascii="Times New Roman" w:hAnsi="Times New Roman" w:cs="Times New Roman"/>
          <w:sz w:val="24"/>
          <w:szCs w:val="24"/>
          <w:lang w:val="en-US"/>
        </w:rPr>
        <w:t>Hammedi</w:t>
      </w:r>
      <w:proofErr w:type="spellEnd"/>
      <w:r w:rsidRPr="00425BCF">
        <w:rPr>
          <w:rFonts w:ascii="Times New Roman" w:hAnsi="Times New Roman" w:cs="Times New Roman"/>
          <w:sz w:val="24"/>
          <w:szCs w:val="24"/>
          <w:lang w:val="en-US"/>
        </w:rPr>
        <w:t xml:space="preserve">, W., &amp; van Riel, A. C. (2020), “Healthcare service users as resource integrators: investigating factors influencing the co-creation of value at individual, dyadic and systemic levels”, </w:t>
      </w:r>
      <w:r w:rsidRPr="00425BCF">
        <w:rPr>
          <w:rFonts w:ascii="Times New Roman" w:hAnsi="Times New Roman" w:cs="Times New Roman"/>
          <w:i/>
          <w:sz w:val="24"/>
          <w:szCs w:val="24"/>
          <w:lang w:val="en-US"/>
        </w:rPr>
        <w:t>Journal of Service Theory and Practice</w:t>
      </w:r>
      <w:r w:rsidRPr="00425BCF">
        <w:rPr>
          <w:rFonts w:ascii="Times New Roman" w:hAnsi="Times New Roman" w:cs="Times New Roman"/>
          <w:sz w:val="24"/>
          <w:szCs w:val="24"/>
          <w:lang w:val="en-US"/>
        </w:rPr>
        <w:t>, Vol. 30 No. 3, pp. 277-306.</w:t>
      </w:r>
    </w:p>
    <w:p w14:paraId="68BC547D" w14:textId="1AC5D609" w:rsidR="00D77353" w:rsidRPr="00425BCF" w:rsidRDefault="00D77353" w:rsidP="00D77353">
      <w:pPr>
        <w:spacing w:after="0" w:line="240" w:lineRule="auto"/>
        <w:ind w:left="360" w:hanging="360"/>
        <w:jc w:val="both"/>
        <w:rPr>
          <w:rFonts w:ascii="Times New Roman" w:hAnsi="Times New Roman" w:cs="Times New Roman"/>
          <w:sz w:val="24"/>
          <w:szCs w:val="24"/>
          <w:lang w:val="en-US"/>
        </w:rPr>
      </w:pPr>
      <w:proofErr w:type="spellStart"/>
      <w:r w:rsidRPr="00D77353">
        <w:rPr>
          <w:rFonts w:ascii="Times New Roman" w:hAnsi="Times New Roman" w:cs="Times New Roman"/>
          <w:sz w:val="24"/>
          <w:szCs w:val="24"/>
          <w:lang w:val="en-US"/>
        </w:rPr>
        <w:t>Vogus</w:t>
      </w:r>
      <w:proofErr w:type="spellEnd"/>
      <w:r w:rsidRPr="00D77353">
        <w:rPr>
          <w:rFonts w:ascii="Times New Roman" w:hAnsi="Times New Roman" w:cs="Times New Roman"/>
          <w:sz w:val="24"/>
          <w:szCs w:val="24"/>
          <w:lang w:val="en-US"/>
        </w:rPr>
        <w:t xml:space="preserve">, T. J., </w:t>
      </w:r>
      <w:proofErr w:type="spellStart"/>
      <w:r w:rsidRPr="00D77353">
        <w:rPr>
          <w:rFonts w:ascii="Times New Roman" w:hAnsi="Times New Roman" w:cs="Times New Roman"/>
          <w:sz w:val="24"/>
          <w:szCs w:val="24"/>
          <w:lang w:val="en-US"/>
        </w:rPr>
        <w:t>Gallan</w:t>
      </w:r>
      <w:proofErr w:type="spellEnd"/>
      <w:r w:rsidRPr="00D77353">
        <w:rPr>
          <w:rFonts w:ascii="Times New Roman" w:hAnsi="Times New Roman" w:cs="Times New Roman"/>
          <w:sz w:val="24"/>
          <w:szCs w:val="24"/>
          <w:lang w:val="en-US"/>
        </w:rPr>
        <w:t xml:space="preserve">, A., </w:t>
      </w:r>
      <w:proofErr w:type="spellStart"/>
      <w:r w:rsidRPr="00D77353">
        <w:rPr>
          <w:rFonts w:ascii="Times New Roman" w:hAnsi="Times New Roman" w:cs="Times New Roman"/>
          <w:sz w:val="24"/>
          <w:szCs w:val="24"/>
          <w:lang w:val="en-US"/>
        </w:rPr>
        <w:t>Rathert</w:t>
      </w:r>
      <w:proofErr w:type="spellEnd"/>
      <w:r w:rsidRPr="00D77353">
        <w:rPr>
          <w:rFonts w:ascii="Times New Roman" w:hAnsi="Times New Roman" w:cs="Times New Roman"/>
          <w:sz w:val="24"/>
          <w:szCs w:val="24"/>
          <w:lang w:val="en-US"/>
        </w:rPr>
        <w:t>, C., El-</w:t>
      </w:r>
      <w:proofErr w:type="spellStart"/>
      <w:r w:rsidRPr="00D77353">
        <w:rPr>
          <w:rFonts w:ascii="Times New Roman" w:hAnsi="Times New Roman" w:cs="Times New Roman"/>
          <w:sz w:val="24"/>
          <w:szCs w:val="24"/>
          <w:lang w:val="en-US"/>
        </w:rPr>
        <w:t>Manstrly</w:t>
      </w:r>
      <w:proofErr w:type="spellEnd"/>
      <w:r w:rsidRPr="00D77353">
        <w:rPr>
          <w:rFonts w:ascii="Times New Roman" w:hAnsi="Times New Roman" w:cs="Times New Roman"/>
          <w:sz w:val="24"/>
          <w:szCs w:val="24"/>
          <w:lang w:val="en-US"/>
        </w:rPr>
        <w:t xml:space="preserve">, D., &amp; Strong, A. (2020), “Whose experience is it anyway? Toward a constructive engagement of tensions in patient-centered health care”, </w:t>
      </w:r>
      <w:r w:rsidRPr="00D77353">
        <w:rPr>
          <w:rFonts w:ascii="Times New Roman" w:hAnsi="Times New Roman" w:cs="Times New Roman"/>
          <w:i/>
          <w:sz w:val="24"/>
          <w:szCs w:val="24"/>
          <w:lang w:val="en-US"/>
        </w:rPr>
        <w:t>Journal of Service Management</w:t>
      </w:r>
      <w:r w:rsidRPr="00D77353">
        <w:rPr>
          <w:rFonts w:ascii="Times New Roman" w:hAnsi="Times New Roman" w:cs="Times New Roman"/>
          <w:sz w:val="24"/>
          <w:szCs w:val="24"/>
          <w:lang w:val="en-US"/>
        </w:rPr>
        <w:t>, Vol. 31 No. 5, pp. 979-1013.</w:t>
      </w:r>
    </w:p>
    <w:p w14:paraId="72CCA57D"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Voogd</w:t>
      </w:r>
      <w:proofErr w:type="spellEnd"/>
      <w:r w:rsidRPr="00425BCF">
        <w:rPr>
          <w:rFonts w:ascii="Times New Roman" w:hAnsi="Times New Roman" w:cs="Times New Roman"/>
          <w:sz w:val="24"/>
          <w:szCs w:val="24"/>
          <w:lang w:val="en-US"/>
        </w:rPr>
        <w:t xml:space="preserve">, X. D., Willems, D. L., </w:t>
      </w:r>
      <w:proofErr w:type="spellStart"/>
      <w:r w:rsidRPr="00425BCF">
        <w:rPr>
          <w:rFonts w:ascii="Times New Roman" w:hAnsi="Times New Roman" w:cs="Times New Roman"/>
          <w:sz w:val="24"/>
          <w:szCs w:val="24"/>
          <w:lang w:val="en-US"/>
        </w:rPr>
        <w:t>Onwuteaka-Philipsen</w:t>
      </w:r>
      <w:proofErr w:type="spellEnd"/>
      <w:r w:rsidRPr="00425BCF">
        <w:rPr>
          <w:rFonts w:ascii="Times New Roman" w:hAnsi="Times New Roman" w:cs="Times New Roman"/>
          <w:sz w:val="24"/>
          <w:szCs w:val="24"/>
          <w:lang w:val="en-US"/>
        </w:rPr>
        <w:t xml:space="preserve">, B., </w:t>
      </w:r>
      <w:proofErr w:type="spellStart"/>
      <w:r w:rsidRPr="00425BCF">
        <w:rPr>
          <w:rFonts w:ascii="Times New Roman" w:hAnsi="Times New Roman" w:cs="Times New Roman"/>
          <w:sz w:val="24"/>
          <w:szCs w:val="24"/>
          <w:lang w:val="en-US"/>
        </w:rPr>
        <w:t>Torensma</w:t>
      </w:r>
      <w:proofErr w:type="spellEnd"/>
      <w:r w:rsidRPr="00425BCF">
        <w:rPr>
          <w:rFonts w:ascii="Times New Roman" w:hAnsi="Times New Roman" w:cs="Times New Roman"/>
          <w:sz w:val="24"/>
          <w:szCs w:val="24"/>
          <w:lang w:val="en-US"/>
        </w:rPr>
        <w:t xml:space="preserve">, M., &amp; </w:t>
      </w:r>
      <w:proofErr w:type="spellStart"/>
      <w:r w:rsidRPr="00425BCF">
        <w:rPr>
          <w:rFonts w:ascii="Times New Roman" w:hAnsi="Times New Roman" w:cs="Times New Roman"/>
          <w:sz w:val="24"/>
          <w:szCs w:val="24"/>
          <w:lang w:val="en-US"/>
        </w:rPr>
        <w:t>Suurmond</w:t>
      </w:r>
      <w:proofErr w:type="spellEnd"/>
      <w:r w:rsidRPr="00425BCF">
        <w:rPr>
          <w:rFonts w:ascii="Times New Roman" w:hAnsi="Times New Roman" w:cs="Times New Roman"/>
          <w:sz w:val="24"/>
          <w:szCs w:val="24"/>
          <w:lang w:val="en-US"/>
        </w:rPr>
        <w:t xml:space="preserve">, J. L. (2020). “Community Education for a Dignified Last Phase of Life for Migrants: A Community </w:t>
      </w:r>
      <w:r w:rsidRPr="00425BCF">
        <w:rPr>
          <w:rFonts w:ascii="Times New Roman" w:hAnsi="Times New Roman" w:cs="Times New Roman"/>
          <w:sz w:val="24"/>
          <w:szCs w:val="24"/>
          <w:lang w:val="en-US"/>
        </w:rPr>
        <w:lastRenderedPageBreak/>
        <w:t xml:space="preserve">Engagement, Mixed Methods Study among Moroccan, Surinamese and Turkish Migrants”, </w:t>
      </w:r>
      <w:r w:rsidRPr="00425BCF">
        <w:rPr>
          <w:rFonts w:ascii="Times New Roman" w:hAnsi="Times New Roman" w:cs="Times New Roman"/>
          <w:i/>
          <w:sz w:val="24"/>
          <w:szCs w:val="24"/>
          <w:lang w:val="en-US"/>
        </w:rPr>
        <w:t>International journal of environmental research and public health</w:t>
      </w:r>
      <w:r w:rsidRPr="00425BCF">
        <w:rPr>
          <w:rFonts w:ascii="Times New Roman" w:hAnsi="Times New Roman" w:cs="Times New Roman"/>
          <w:sz w:val="24"/>
          <w:szCs w:val="24"/>
          <w:lang w:val="en-US"/>
        </w:rPr>
        <w:t>, Vol. 17 No. 21, 7797.</w:t>
      </w:r>
    </w:p>
    <w:p w14:paraId="2FF596CF"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Wilberforce, M., </w:t>
      </w:r>
      <w:proofErr w:type="spellStart"/>
      <w:r w:rsidRPr="00425BCF">
        <w:rPr>
          <w:rFonts w:ascii="Times New Roman" w:hAnsi="Times New Roman" w:cs="Times New Roman"/>
          <w:sz w:val="24"/>
          <w:szCs w:val="24"/>
          <w:lang w:val="en-US"/>
        </w:rPr>
        <w:t>Glendinning</w:t>
      </w:r>
      <w:proofErr w:type="spellEnd"/>
      <w:r w:rsidRPr="00425BCF">
        <w:rPr>
          <w:rFonts w:ascii="Times New Roman" w:hAnsi="Times New Roman" w:cs="Times New Roman"/>
          <w:sz w:val="24"/>
          <w:szCs w:val="24"/>
          <w:lang w:val="en-US"/>
        </w:rPr>
        <w:t xml:space="preserve">, C., Challis, D., Fernandez, J. L., Jacobs, S., Jones, K., ... &amp; Stevens, M. (2011), “Implementing consumer choice in long‐term care: The impact of individual budgets on social care providers in England”, </w:t>
      </w:r>
      <w:r w:rsidRPr="00425BCF">
        <w:rPr>
          <w:rFonts w:ascii="Times New Roman" w:hAnsi="Times New Roman" w:cs="Times New Roman"/>
          <w:i/>
          <w:sz w:val="24"/>
          <w:szCs w:val="24"/>
          <w:lang w:val="en-US"/>
        </w:rPr>
        <w:t>Social Policy &amp; Administration</w:t>
      </w:r>
      <w:r w:rsidRPr="00425BCF">
        <w:rPr>
          <w:rFonts w:ascii="Times New Roman" w:hAnsi="Times New Roman" w:cs="Times New Roman"/>
          <w:sz w:val="24"/>
          <w:szCs w:val="24"/>
          <w:lang w:val="en-US"/>
        </w:rPr>
        <w:t>, Vol. 45 No. 5, pp. 593-612.</w:t>
      </w:r>
    </w:p>
    <w:p w14:paraId="7BA75A56"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r w:rsidRPr="00425BCF">
        <w:rPr>
          <w:rFonts w:ascii="Times New Roman" w:hAnsi="Times New Roman" w:cs="Times New Roman"/>
          <w:sz w:val="24"/>
          <w:szCs w:val="24"/>
          <w:lang w:val="en-US"/>
        </w:rPr>
        <w:t xml:space="preserve">Wood, T. E., Englander‐Golden, P., Golden, D. E., &amp; Pillai, V. K. (2010), “Improving addictions treatment outcomes by empowering self and others”, </w:t>
      </w:r>
      <w:r w:rsidRPr="00425BCF">
        <w:rPr>
          <w:rFonts w:ascii="Times New Roman" w:hAnsi="Times New Roman" w:cs="Times New Roman"/>
          <w:i/>
          <w:sz w:val="24"/>
          <w:szCs w:val="24"/>
          <w:lang w:val="en-US"/>
        </w:rPr>
        <w:t>International Journal of Mental Health Nursing</w:t>
      </w:r>
      <w:r w:rsidRPr="00425BCF">
        <w:rPr>
          <w:rFonts w:ascii="Times New Roman" w:hAnsi="Times New Roman" w:cs="Times New Roman"/>
          <w:sz w:val="24"/>
          <w:szCs w:val="24"/>
          <w:lang w:val="en-US"/>
        </w:rPr>
        <w:t>, Vol. 19 No. 5, pp. 363-368.</w:t>
      </w:r>
    </w:p>
    <w:p w14:paraId="5E419EF5"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Zabel</w:t>
      </w:r>
      <w:proofErr w:type="spellEnd"/>
      <w:r w:rsidRPr="00425BCF">
        <w:rPr>
          <w:rFonts w:ascii="Times New Roman" w:hAnsi="Times New Roman" w:cs="Times New Roman"/>
          <w:sz w:val="24"/>
          <w:szCs w:val="24"/>
          <w:lang w:val="en-US"/>
        </w:rPr>
        <w:t xml:space="preserve">, E., </w:t>
      </w:r>
      <w:proofErr w:type="spellStart"/>
      <w:r w:rsidRPr="00425BCF">
        <w:rPr>
          <w:rFonts w:ascii="Times New Roman" w:hAnsi="Times New Roman" w:cs="Times New Roman"/>
          <w:sz w:val="24"/>
          <w:szCs w:val="24"/>
          <w:lang w:val="en-US"/>
        </w:rPr>
        <w:t>Donegan</w:t>
      </w:r>
      <w:proofErr w:type="spellEnd"/>
      <w:r w:rsidRPr="00425BCF">
        <w:rPr>
          <w:rFonts w:ascii="Times New Roman" w:hAnsi="Times New Roman" w:cs="Times New Roman"/>
          <w:sz w:val="24"/>
          <w:szCs w:val="24"/>
          <w:lang w:val="en-US"/>
        </w:rPr>
        <w:t>, G., Lawrence, K., &amp; French, P. (2016), “Exploring the impact of the recovery academy: a qualitative study of Recovery College experiences”, The Journal of Mental Health Training, Education and Practice, Vol. 11 No. 3, pp. 162-171.</w:t>
      </w:r>
    </w:p>
    <w:p w14:paraId="167C17D0" w14:textId="77777777" w:rsidR="00425BCF" w:rsidRPr="00425BCF" w:rsidRDefault="00425BCF" w:rsidP="00425BCF">
      <w:pPr>
        <w:spacing w:after="0" w:line="240" w:lineRule="auto"/>
        <w:ind w:left="360" w:hanging="360"/>
        <w:jc w:val="both"/>
        <w:rPr>
          <w:rFonts w:ascii="Times New Roman" w:hAnsi="Times New Roman" w:cs="Times New Roman"/>
          <w:sz w:val="24"/>
          <w:szCs w:val="24"/>
          <w:lang w:val="en-US"/>
        </w:rPr>
      </w:pPr>
      <w:proofErr w:type="spellStart"/>
      <w:r w:rsidRPr="00425BCF">
        <w:rPr>
          <w:rFonts w:ascii="Times New Roman" w:hAnsi="Times New Roman" w:cs="Times New Roman"/>
          <w:sz w:val="24"/>
          <w:szCs w:val="24"/>
          <w:lang w:val="en-US"/>
        </w:rPr>
        <w:t>Zainuddin</w:t>
      </w:r>
      <w:proofErr w:type="spellEnd"/>
      <w:r w:rsidRPr="00425BCF">
        <w:rPr>
          <w:rFonts w:ascii="Times New Roman" w:hAnsi="Times New Roman" w:cs="Times New Roman"/>
          <w:sz w:val="24"/>
          <w:szCs w:val="24"/>
          <w:lang w:val="en-US"/>
        </w:rPr>
        <w:t xml:space="preserve">, N., Russell-Bennett, R. and </w:t>
      </w:r>
      <w:proofErr w:type="spellStart"/>
      <w:r w:rsidRPr="00425BCF">
        <w:rPr>
          <w:rFonts w:ascii="Times New Roman" w:hAnsi="Times New Roman" w:cs="Times New Roman"/>
          <w:sz w:val="24"/>
          <w:szCs w:val="24"/>
          <w:lang w:val="en-US"/>
        </w:rPr>
        <w:t>Previte</w:t>
      </w:r>
      <w:proofErr w:type="spellEnd"/>
      <w:r w:rsidRPr="00425BCF">
        <w:rPr>
          <w:rFonts w:ascii="Times New Roman" w:hAnsi="Times New Roman" w:cs="Times New Roman"/>
          <w:sz w:val="24"/>
          <w:szCs w:val="24"/>
          <w:lang w:val="en-US"/>
        </w:rPr>
        <w:t xml:space="preserve">, J. (2013), “The value of health and wellbeing: an empirical model of value creation in social marketing”, </w:t>
      </w:r>
      <w:r w:rsidRPr="00425BCF">
        <w:rPr>
          <w:rFonts w:ascii="Times New Roman" w:hAnsi="Times New Roman" w:cs="Times New Roman"/>
          <w:i/>
          <w:sz w:val="24"/>
          <w:szCs w:val="24"/>
          <w:lang w:val="en-US"/>
        </w:rPr>
        <w:t>European Journal of Marketing</w:t>
      </w:r>
      <w:r w:rsidRPr="00425BCF">
        <w:rPr>
          <w:rFonts w:ascii="Times New Roman" w:hAnsi="Times New Roman" w:cs="Times New Roman"/>
          <w:sz w:val="24"/>
          <w:szCs w:val="24"/>
          <w:lang w:val="en-US"/>
        </w:rPr>
        <w:t>, Vol. 47 No. 9, pp. 1504-1524.</w:t>
      </w:r>
    </w:p>
    <w:sectPr w:rsidR="00425BCF" w:rsidRPr="00425BCF" w:rsidSect="00DE4C48">
      <w:pgSz w:w="11906" w:h="16838"/>
      <w:pgMar w:top="851"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6BE3" w16cex:dateUtc="2022-03-07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2904A" w16cid:durableId="25D06B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9D63" w14:textId="77777777" w:rsidR="00230C5B" w:rsidRDefault="00230C5B" w:rsidP="00DF75FC">
      <w:pPr>
        <w:spacing w:after="0" w:line="240" w:lineRule="auto"/>
      </w:pPr>
      <w:r>
        <w:separator/>
      </w:r>
    </w:p>
  </w:endnote>
  <w:endnote w:type="continuationSeparator" w:id="0">
    <w:p w14:paraId="08B5B0DC" w14:textId="77777777" w:rsidR="00230C5B" w:rsidRDefault="00230C5B" w:rsidP="00DF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638749"/>
      <w:docPartObj>
        <w:docPartGallery w:val="Page Numbers (Bottom of Page)"/>
        <w:docPartUnique/>
      </w:docPartObj>
    </w:sdtPr>
    <w:sdtEndPr/>
    <w:sdtContent>
      <w:p w14:paraId="7FD10D39" w14:textId="3B41BE7B" w:rsidR="000B16E4" w:rsidRDefault="000B16E4">
        <w:pPr>
          <w:pStyle w:val="Pidipagina"/>
          <w:jc w:val="center"/>
        </w:pPr>
        <w:r>
          <w:fldChar w:fldCharType="begin"/>
        </w:r>
        <w:r>
          <w:instrText>PAGE   \* MERGEFORMAT</w:instrText>
        </w:r>
        <w:r>
          <w:fldChar w:fldCharType="separate"/>
        </w:r>
        <w:r w:rsidR="00F65D5E">
          <w:rPr>
            <w:noProof/>
          </w:rPr>
          <w:t>1</w:t>
        </w:r>
        <w:r>
          <w:fldChar w:fldCharType="end"/>
        </w:r>
      </w:p>
    </w:sdtContent>
  </w:sdt>
  <w:p w14:paraId="66467794" w14:textId="77777777" w:rsidR="000B16E4" w:rsidRDefault="000B16E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6D0D" w14:textId="77777777" w:rsidR="00230C5B" w:rsidRDefault="00230C5B" w:rsidP="00DF75FC">
      <w:pPr>
        <w:spacing w:after="0" w:line="240" w:lineRule="auto"/>
      </w:pPr>
      <w:r>
        <w:separator/>
      </w:r>
    </w:p>
  </w:footnote>
  <w:footnote w:type="continuationSeparator" w:id="0">
    <w:p w14:paraId="5B8AD067" w14:textId="77777777" w:rsidR="00230C5B" w:rsidRDefault="00230C5B" w:rsidP="00DF7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41E"/>
    <w:multiLevelType w:val="hybridMultilevel"/>
    <w:tmpl w:val="426C961E"/>
    <w:lvl w:ilvl="0" w:tplc="E7924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9603A"/>
    <w:multiLevelType w:val="hybridMultilevel"/>
    <w:tmpl w:val="BAD4F7E8"/>
    <w:lvl w:ilvl="0" w:tplc="E7924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0D4D1F"/>
    <w:multiLevelType w:val="hybridMultilevel"/>
    <w:tmpl w:val="D1C866B8"/>
    <w:lvl w:ilvl="0" w:tplc="E7924DA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A65B9A"/>
    <w:multiLevelType w:val="hybridMultilevel"/>
    <w:tmpl w:val="F334910A"/>
    <w:lvl w:ilvl="0" w:tplc="E7924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E5262C"/>
    <w:multiLevelType w:val="hybridMultilevel"/>
    <w:tmpl w:val="426C961E"/>
    <w:lvl w:ilvl="0" w:tplc="E7924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9B3676"/>
    <w:multiLevelType w:val="hybridMultilevel"/>
    <w:tmpl w:val="30EE6D7E"/>
    <w:lvl w:ilvl="0" w:tplc="E7924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5F4CAE"/>
    <w:multiLevelType w:val="hybridMultilevel"/>
    <w:tmpl w:val="00000000"/>
    <w:lvl w:ilvl="0" w:tplc="C838AB78">
      <w:start w:val="5"/>
      <w:numFmt w:val="decimal"/>
      <w:lvlText w:val="-"/>
      <w:lvlJc w:val="left"/>
      <w:pPr>
        <w:ind w:left="720" w:hanging="360"/>
      </w:pPr>
      <w:rPr>
        <w:rFonts w:ascii="Garamond" w:eastAsia="Garamond" w:hAnsi="Garamond" w:cs="Garamond"/>
      </w:rPr>
    </w:lvl>
    <w:lvl w:ilvl="1" w:tplc="AF306866">
      <w:start w:val="1"/>
      <w:numFmt w:val="decimal"/>
      <w:lvlText w:val=""/>
      <w:lvlJc w:val="left"/>
    </w:lvl>
    <w:lvl w:ilvl="2" w:tplc="AEF47614">
      <w:start w:val="1"/>
      <w:numFmt w:val="decimal"/>
      <w:lvlText w:val=""/>
      <w:lvlJc w:val="left"/>
    </w:lvl>
    <w:lvl w:ilvl="3" w:tplc="6E3C8100">
      <w:start w:val="1"/>
      <w:numFmt w:val="decimal"/>
      <w:lvlText w:val=""/>
      <w:lvlJc w:val="left"/>
    </w:lvl>
    <w:lvl w:ilvl="4" w:tplc="7138FDA6">
      <w:start w:val="1"/>
      <w:numFmt w:val="decimal"/>
      <w:lvlText w:val=""/>
      <w:lvlJc w:val="left"/>
    </w:lvl>
    <w:lvl w:ilvl="5" w:tplc="9788C3B2">
      <w:start w:val="1"/>
      <w:numFmt w:val="decimal"/>
      <w:lvlText w:val=""/>
      <w:lvlJc w:val="left"/>
    </w:lvl>
    <w:lvl w:ilvl="6" w:tplc="1FE4DF28">
      <w:start w:val="1"/>
      <w:numFmt w:val="decimal"/>
      <w:lvlText w:val=""/>
      <w:lvlJc w:val="left"/>
    </w:lvl>
    <w:lvl w:ilvl="7" w:tplc="B9A231E8">
      <w:start w:val="1"/>
      <w:numFmt w:val="decimal"/>
      <w:lvlText w:val=""/>
      <w:lvlJc w:val="left"/>
    </w:lvl>
    <w:lvl w:ilvl="8" w:tplc="F15E64A4">
      <w:start w:val="1"/>
      <w:numFmt w:val="decimal"/>
      <w:lvlText w:val=""/>
      <w:lvlJc w:val="left"/>
    </w:lvl>
  </w:abstractNum>
  <w:abstractNum w:abstractNumId="7" w15:restartNumberingAfterBreak="0">
    <w:nsid w:val="60116122"/>
    <w:multiLevelType w:val="hybridMultilevel"/>
    <w:tmpl w:val="00000000"/>
    <w:lvl w:ilvl="0" w:tplc="1DBAF2B4">
      <w:start w:val="5"/>
      <w:numFmt w:val="decimal"/>
      <w:lvlText w:val="-"/>
      <w:lvlJc w:val="left"/>
      <w:pPr>
        <w:ind w:left="644" w:hanging="360"/>
      </w:pPr>
      <w:rPr>
        <w:rFonts w:ascii="Garamond" w:eastAsia="Garamond" w:hAnsi="Garamond" w:cs="Garamond"/>
      </w:rPr>
    </w:lvl>
    <w:lvl w:ilvl="1" w:tplc="A4F2848C">
      <w:start w:val="1"/>
      <w:numFmt w:val="decimal"/>
      <w:lvlText w:val=""/>
      <w:lvlJc w:val="left"/>
    </w:lvl>
    <w:lvl w:ilvl="2" w:tplc="6C543ED0">
      <w:start w:val="1"/>
      <w:numFmt w:val="decimal"/>
      <w:lvlText w:val=""/>
      <w:lvlJc w:val="left"/>
    </w:lvl>
    <w:lvl w:ilvl="3" w:tplc="11F8C17C">
      <w:start w:val="1"/>
      <w:numFmt w:val="decimal"/>
      <w:lvlText w:val=""/>
      <w:lvlJc w:val="left"/>
    </w:lvl>
    <w:lvl w:ilvl="4" w:tplc="3876742A">
      <w:start w:val="1"/>
      <w:numFmt w:val="decimal"/>
      <w:lvlText w:val=""/>
      <w:lvlJc w:val="left"/>
    </w:lvl>
    <w:lvl w:ilvl="5" w:tplc="DFFE8D6A">
      <w:start w:val="1"/>
      <w:numFmt w:val="decimal"/>
      <w:lvlText w:val=""/>
      <w:lvlJc w:val="left"/>
    </w:lvl>
    <w:lvl w:ilvl="6" w:tplc="93C443C8">
      <w:start w:val="1"/>
      <w:numFmt w:val="decimal"/>
      <w:lvlText w:val=""/>
      <w:lvlJc w:val="left"/>
    </w:lvl>
    <w:lvl w:ilvl="7" w:tplc="9AFACF32">
      <w:start w:val="1"/>
      <w:numFmt w:val="decimal"/>
      <w:lvlText w:val=""/>
      <w:lvlJc w:val="left"/>
    </w:lvl>
    <w:lvl w:ilvl="8" w:tplc="58505308">
      <w:start w:val="1"/>
      <w:numFmt w:val="decimal"/>
      <w:lvlText w:val=""/>
      <w:lvlJc w:val="left"/>
    </w:lvl>
  </w:abstractNum>
  <w:abstractNum w:abstractNumId="8" w15:restartNumberingAfterBreak="0">
    <w:nsid w:val="6EC974A8"/>
    <w:multiLevelType w:val="hybridMultilevel"/>
    <w:tmpl w:val="A1885496"/>
    <w:lvl w:ilvl="0" w:tplc="698A3B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EF5ABE"/>
    <w:multiLevelType w:val="multilevel"/>
    <w:tmpl w:val="DA022946"/>
    <w:lvl w:ilvl="0">
      <w:start w:val="1"/>
      <w:numFmt w:val="decimal"/>
      <w:lvlText w:val="%1"/>
      <w:lvlJc w:val="left"/>
      <w:pPr>
        <w:ind w:left="432" w:hanging="432"/>
      </w:pPr>
      <w:rPr>
        <w:rFonts w:asciiTheme="majorHAnsi" w:hAnsiTheme="majorHAnsi" w:cstheme="majorHAnsi" w:hint="default"/>
        <w:b/>
        <w:color w:val="auto"/>
      </w:rPr>
    </w:lvl>
    <w:lvl w:ilvl="1">
      <w:start w:val="1"/>
      <w:numFmt w:val="decimal"/>
      <w:lvlText w:val="%1.%2"/>
      <w:lvlJc w:val="left"/>
      <w:pPr>
        <w:ind w:left="576" w:hanging="576"/>
      </w:pPr>
      <w:rPr>
        <w:rFonts w:ascii="Calibri Light" w:hAnsi="Calibri Light" w:cs="Calibri Light" w:hint="default"/>
        <w:i w:val="0"/>
        <w:color w:val="auto"/>
        <w:u w:val="none"/>
      </w:rPr>
    </w:lvl>
    <w:lvl w:ilvl="2">
      <w:start w:val="1"/>
      <w:numFmt w:val="decimal"/>
      <w:lvlText w:val="%1.%2.%3"/>
      <w:lvlJc w:val="left"/>
      <w:pPr>
        <w:ind w:left="720" w:hanging="720"/>
      </w:pPr>
      <w:rPr>
        <w:i w:val="0"/>
        <w:color w:val="auto"/>
      </w:rPr>
    </w:lvl>
    <w:lvl w:ilvl="3">
      <w:start w:val="1"/>
      <w:numFmt w:val="decimal"/>
      <w:lvlText w:val="%1.%2.%3.%4"/>
      <w:lvlJc w:val="left"/>
      <w:pPr>
        <w:ind w:left="1006"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8"/>
  </w:num>
  <w:num w:numId="3">
    <w:abstractNumId w:val="4"/>
  </w:num>
  <w:num w:numId="4">
    <w:abstractNumId w:val="0"/>
  </w:num>
  <w:num w:numId="5">
    <w:abstractNumId w:val="3"/>
  </w:num>
  <w:num w:numId="6">
    <w:abstractNumId w:val="5"/>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C8"/>
    <w:rsid w:val="00001EA5"/>
    <w:rsid w:val="000031C0"/>
    <w:rsid w:val="0000519F"/>
    <w:rsid w:val="00010584"/>
    <w:rsid w:val="00026B34"/>
    <w:rsid w:val="00033D71"/>
    <w:rsid w:val="0003784D"/>
    <w:rsid w:val="00060191"/>
    <w:rsid w:val="000B16E4"/>
    <w:rsid w:val="000B5B17"/>
    <w:rsid w:val="000C53FC"/>
    <w:rsid w:val="000D2EF4"/>
    <w:rsid w:val="000D5B4A"/>
    <w:rsid w:val="000E3CDC"/>
    <w:rsid w:val="00124D77"/>
    <w:rsid w:val="00125692"/>
    <w:rsid w:val="00125E5F"/>
    <w:rsid w:val="00146A7E"/>
    <w:rsid w:val="0015286B"/>
    <w:rsid w:val="00157C65"/>
    <w:rsid w:val="00162D44"/>
    <w:rsid w:val="00162F0D"/>
    <w:rsid w:val="00193B9A"/>
    <w:rsid w:val="0019624D"/>
    <w:rsid w:val="001E6532"/>
    <w:rsid w:val="00207D70"/>
    <w:rsid w:val="002118E7"/>
    <w:rsid w:val="0022488B"/>
    <w:rsid w:val="002257EE"/>
    <w:rsid w:val="002268C9"/>
    <w:rsid w:val="00230C5B"/>
    <w:rsid w:val="00230F78"/>
    <w:rsid w:val="00235E41"/>
    <w:rsid w:val="00236FFF"/>
    <w:rsid w:val="00263F0B"/>
    <w:rsid w:val="00264A2D"/>
    <w:rsid w:val="002757A3"/>
    <w:rsid w:val="002B0821"/>
    <w:rsid w:val="002F1454"/>
    <w:rsid w:val="002F3F49"/>
    <w:rsid w:val="0031362E"/>
    <w:rsid w:val="003152A8"/>
    <w:rsid w:val="00317F29"/>
    <w:rsid w:val="003262A5"/>
    <w:rsid w:val="003342D2"/>
    <w:rsid w:val="00354995"/>
    <w:rsid w:val="00370AF3"/>
    <w:rsid w:val="00376F7E"/>
    <w:rsid w:val="00377796"/>
    <w:rsid w:val="00391AB5"/>
    <w:rsid w:val="00395E51"/>
    <w:rsid w:val="00397020"/>
    <w:rsid w:val="003A14ED"/>
    <w:rsid w:val="003A4643"/>
    <w:rsid w:val="003B2365"/>
    <w:rsid w:val="00410785"/>
    <w:rsid w:val="00411FD6"/>
    <w:rsid w:val="00416D8C"/>
    <w:rsid w:val="00425BCF"/>
    <w:rsid w:val="0043267C"/>
    <w:rsid w:val="004355CE"/>
    <w:rsid w:val="004423B2"/>
    <w:rsid w:val="00456915"/>
    <w:rsid w:val="004623F3"/>
    <w:rsid w:val="00467052"/>
    <w:rsid w:val="00483345"/>
    <w:rsid w:val="00494261"/>
    <w:rsid w:val="004B1B7E"/>
    <w:rsid w:val="004B3275"/>
    <w:rsid w:val="004B4DEC"/>
    <w:rsid w:val="004D4310"/>
    <w:rsid w:val="004E449F"/>
    <w:rsid w:val="004F51A9"/>
    <w:rsid w:val="004F5B0A"/>
    <w:rsid w:val="004F5C5C"/>
    <w:rsid w:val="00500A9A"/>
    <w:rsid w:val="00546948"/>
    <w:rsid w:val="00550FB1"/>
    <w:rsid w:val="00551D6E"/>
    <w:rsid w:val="005520CE"/>
    <w:rsid w:val="00563CB9"/>
    <w:rsid w:val="00572CC8"/>
    <w:rsid w:val="005732F0"/>
    <w:rsid w:val="005815C5"/>
    <w:rsid w:val="005853C3"/>
    <w:rsid w:val="00594D15"/>
    <w:rsid w:val="005B26E1"/>
    <w:rsid w:val="005C5FAD"/>
    <w:rsid w:val="005E1505"/>
    <w:rsid w:val="005F30E6"/>
    <w:rsid w:val="00603208"/>
    <w:rsid w:val="00606766"/>
    <w:rsid w:val="006209AB"/>
    <w:rsid w:val="00623D77"/>
    <w:rsid w:val="0063519D"/>
    <w:rsid w:val="006711AB"/>
    <w:rsid w:val="00676992"/>
    <w:rsid w:val="00685FB0"/>
    <w:rsid w:val="006B02FA"/>
    <w:rsid w:val="006D413C"/>
    <w:rsid w:val="006D5FCB"/>
    <w:rsid w:val="006F1336"/>
    <w:rsid w:val="00706FAE"/>
    <w:rsid w:val="007173C9"/>
    <w:rsid w:val="00723B1E"/>
    <w:rsid w:val="007274E0"/>
    <w:rsid w:val="007454B5"/>
    <w:rsid w:val="00745731"/>
    <w:rsid w:val="007464C4"/>
    <w:rsid w:val="0076342B"/>
    <w:rsid w:val="007853DD"/>
    <w:rsid w:val="007A177F"/>
    <w:rsid w:val="007A428A"/>
    <w:rsid w:val="007C2A04"/>
    <w:rsid w:val="007D2504"/>
    <w:rsid w:val="007D6500"/>
    <w:rsid w:val="007F5673"/>
    <w:rsid w:val="00802A2F"/>
    <w:rsid w:val="0080473A"/>
    <w:rsid w:val="0082506E"/>
    <w:rsid w:val="00826094"/>
    <w:rsid w:val="00831348"/>
    <w:rsid w:val="00840B2A"/>
    <w:rsid w:val="00867AE9"/>
    <w:rsid w:val="0087089E"/>
    <w:rsid w:val="00887F7F"/>
    <w:rsid w:val="00892A88"/>
    <w:rsid w:val="008B2242"/>
    <w:rsid w:val="008C01F0"/>
    <w:rsid w:val="008C3335"/>
    <w:rsid w:val="008C7FF2"/>
    <w:rsid w:val="008D2FC3"/>
    <w:rsid w:val="00931B6F"/>
    <w:rsid w:val="009545D2"/>
    <w:rsid w:val="0096663A"/>
    <w:rsid w:val="00974E1F"/>
    <w:rsid w:val="009A1642"/>
    <w:rsid w:val="009B293D"/>
    <w:rsid w:val="009D03F3"/>
    <w:rsid w:val="009D3331"/>
    <w:rsid w:val="009E0A32"/>
    <w:rsid w:val="009E769A"/>
    <w:rsid w:val="009F0264"/>
    <w:rsid w:val="009F3355"/>
    <w:rsid w:val="00A12A7D"/>
    <w:rsid w:val="00A1754C"/>
    <w:rsid w:val="00A20372"/>
    <w:rsid w:val="00A524ED"/>
    <w:rsid w:val="00A53F55"/>
    <w:rsid w:val="00A64555"/>
    <w:rsid w:val="00A8237A"/>
    <w:rsid w:val="00A85C53"/>
    <w:rsid w:val="00AB0F34"/>
    <w:rsid w:val="00AB1CCB"/>
    <w:rsid w:val="00AE1608"/>
    <w:rsid w:val="00B01537"/>
    <w:rsid w:val="00B0283D"/>
    <w:rsid w:val="00B37FEA"/>
    <w:rsid w:val="00B45132"/>
    <w:rsid w:val="00B7189E"/>
    <w:rsid w:val="00B727F5"/>
    <w:rsid w:val="00B84DE3"/>
    <w:rsid w:val="00B86F76"/>
    <w:rsid w:val="00BD3ED1"/>
    <w:rsid w:val="00BD6F3B"/>
    <w:rsid w:val="00BE4C32"/>
    <w:rsid w:val="00C018FE"/>
    <w:rsid w:val="00C01A56"/>
    <w:rsid w:val="00C04E55"/>
    <w:rsid w:val="00C106A3"/>
    <w:rsid w:val="00C165BD"/>
    <w:rsid w:val="00C33A77"/>
    <w:rsid w:val="00C44476"/>
    <w:rsid w:val="00C503F4"/>
    <w:rsid w:val="00C56543"/>
    <w:rsid w:val="00C7775C"/>
    <w:rsid w:val="00C869B3"/>
    <w:rsid w:val="00C92B80"/>
    <w:rsid w:val="00C97328"/>
    <w:rsid w:val="00CA4136"/>
    <w:rsid w:val="00CC1B23"/>
    <w:rsid w:val="00CD3C9F"/>
    <w:rsid w:val="00CD4B66"/>
    <w:rsid w:val="00CD79EA"/>
    <w:rsid w:val="00CE2138"/>
    <w:rsid w:val="00CF5B41"/>
    <w:rsid w:val="00D0737F"/>
    <w:rsid w:val="00D25351"/>
    <w:rsid w:val="00D34B50"/>
    <w:rsid w:val="00D43DE2"/>
    <w:rsid w:val="00D4562D"/>
    <w:rsid w:val="00D57E9B"/>
    <w:rsid w:val="00D77353"/>
    <w:rsid w:val="00D776E8"/>
    <w:rsid w:val="00DB4661"/>
    <w:rsid w:val="00DC25E4"/>
    <w:rsid w:val="00DC3319"/>
    <w:rsid w:val="00DE4C48"/>
    <w:rsid w:val="00DF75FC"/>
    <w:rsid w:val="00E23C5B"/>
    <w:rsid w:val="00E313C8"/>
    <w:rsid w:val="00E32A9D"/>
    <w:rsid w:val="00E408A6"/>
    <w:rsid w:val="00E4100A"/>
    <w:rsid w:val="00E46F10"/>
    <w:rsid w:val="00E55EAD"/>
    <w:rsid w:val="00E62912"/>
    <w:rsid w:val="00E7338E"/>
    <w:rsid w:val="00E752E3"/>
    <w:rsid w:val="00E76F4A"/>
    <w:rsid w:val="00E80628"/>
    <w:rsid w:val="00E87A5F"/>
    <w:rsid w:val="00E934FC"/>
    <w:rsid w:val="00E95364"/>
    <w:rsid w:val="00EB620C"/>
    <w:rsid w:val="00F04037"/>
    <w:rsid w:val="00F130DD"/>
    <w:rsid w:val="00F234DB"/>
    <w:rsid w:val="00F36CE9"/>
    <w:rsid w:val="00F65D5E"/>
    <w:rsid w:val="00FB1B51"/>
    <w:rsid w:val="00FB5C72"/>
    <w:rsid w:val="00FE0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8396"/>
  <w15:chartTrackingRefBased/>
  <w15:docId w15:val="{19A462D7-CE2B-456D-A4D8-8D71A08A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CC8"/>
  </w:style>
  <w:style w:type="paragraph" w:styleId="Titolo1">
    <w:name w:val="heading 1"/>
    <w:basedOn w:val="Normale"/>
    <w:next w:val="Normale"/>
    <w:link w:val="Titolo1Carattere"/>
    <w:uiPriority w:val="9"/>
    <w:qFormat/>
    <w:rsid w:val="00A175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E73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B86F76"/>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B86F76"/>
    <w:pPr>
      <w:keepNext/>
      <w:keepLines/>
      <w:spacing w:before="40" w:after="0"/>
      <w:ind w:left="1006" w:hanging="864"/>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unhideWhenUsed/>
    <w:qFormat/>
    <w:rsid w:val="00B86F76"/>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B86F76"/>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B86F76"/>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B86F7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86F7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Tabellasemplice-2">
    <w:name w:val="Plain Table 2"/>
    <w:basedOn w:val="Tabellanormale"/>
    <w:uiPriority w:val="42"/>
    <w:rsid w:val="00572C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23">
    <w:name w:val="Tabella semplice - 23"/>
    <w:basedOn w:val="Tabellanormale"/>
    <w:uiPriority w:val="42"/>
    <w:rsid w:val="00BE4C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imandocommento">
    <w:name w:val="annotation reference"/>
    <w:basedOn w:val="Carpredefinitoparagrafo"/>
    <w:uiPriority w:val="99"/>
    <w:semiHidden/>
    <w:unhideWhenUsed/>
    <w:rsid w:val="00594D15"/>
    <w:rPr>
      <w:sz w:val="16"/>
      <w:szCs w:val="16"/>
    </w:rPr>
  </w:style>
  <w:style w:type="paragraph" w:styleId="Testocommento">
    <w:name w:val="annotation text"/>
    <w:basedOn w:val="Normale"/>
    <w:link w:val="TestocommentoCarattere"/>
    <w:uiPriority w:val="99"/>
    <w:unhideWhenUsed/>
    <w:rsid w:val="00594D15"/>
    <w:pPr>
      <w:spacing w:line="240" w:lineRule="auto"/>
    </w:pPr>
    <w:rPr>
      <w:sz w:val="20"/>
      <w:szCs w:val="20"/>
    </w:rPr>
  </w:style>
  <w:style w:type="character" w:customStyle="1" w:styleId="TestocommentoCarattere">
    <w:name w:val="Testo commento Carattere"/>
    <w:basedOn w:val="Carpredefinitoparagrafo"/>
    <w:link w:val="Testocommento"/>
    <w:uiPriority w:val="99"/>
    <w:rsid w:val="00594D15"/>
    <w:rPr>
      <w:sz w:val="20"/>
      <w:szCs w:val="20"/>
    </w:rPr>
  </w:style>
  <w:style w:type="paragraph" w:styleId="Soggettocommento">
    <w:name w:val="annotation subject"/>
    <w:basedOn w:val="Testocommento"/>
    <w:next w:val="Testocommento"/>
    <w:link w:val="SoggettocommentoCarattere"/>
    <w:uiPriority w:val="99"/>
    <w:semiHidden/>
    <w:unhideWhenUsed/>
    <w:rsid w:val="00594D15"/>
    <w:rPr>
      <w:b/>
      <w:bCs/>
    </w:rPr>
  </w:style>
  <w:style w:type="character" w:customStyle="1" w:styleId="SoggettocommentoCarattere">
    <w:name w:val="Soggetto commento Carattere"/>
    <w:basedOn w:val="TestocommentoCarattere"/>
    <w:link w:val="Soggettocommento"/>
    <w:uiPriority w:val="99"/>
    <w:semiHidden/>
    <w:rsid w:val="00594D15"/>
    <w:rPr>
      <w:b/>
      <w:bCs/>
      <w:sz w:val="20"/>
      <w:szCs w:val="20"/>
    </w:rPr>
  </w:style>
  <w:style w:type="paragraph" w:styleId="Revisione">
    <w:name w:val="Revision"/>
    <w:hidden/>
    <w:uiPriority w:val="99"/>
    <w:semiHidden/>
    <w:rsid w:val="00E32A9D"/>
    <w:pPr>
      <w:spacing w:after="0" w:line="240" w:lineRule="auto"/>
    </w:pPr>
  </w:style>
  <w:style w:type="paragraph" w:styleId="Testofumetto">
    <w:name w:val="Balloon Text"/>
    <w:basedOn w:val="Normale"/>
    <w:link w:val="TestofumettoCarattere"/>
    <w:uiPriority w:val="99"/>
    <w:semiHidden/>
    <w:unhideWhenUsed/>
    <w:rsid w:val="00230F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0F78"/>
    <w:rPr>
      <w:rFonts w:ascii="Segoe UI" w:hAnsi="Segoe UI" w:cs="Segoe UI"/>
      <w:sz w:val="18"/>
      <w:szCs w:val="18"/>
    </w:rPr>
  </w:style>
  <w:style w:type="paragraph" w:styleId="Paragrafoelenco">
    <w:name w:val="List Paragraph"/>
    <w:basedOn w:val="Normale"/>
    <w:uiPriority w:val="34"/>
    <w:qFormat/>
    <w:rsid w:val="002F1454"/>
    <w:pPr>
      <w:ind w:left="720"/>
      <w:contextualSpacing/>
    </w:pPr>
  </w:style>
  <w:style w:type="character" w:styleId="Collegamentoipertestuale">
    <w:name w:val="Hyperlink"/>
    <w:basedOn w:val="Carpredefinitoparagrafo"/>
    <w:uiPriority w:val="99"/>
    <w:unhideWhenUsed/>
    <w:rsid w:val="00C92B80"/>
    <w:rPr>
      <w:color w:val="0563C1" w:themeColor="hyperlink"/>
      <w:u w:val="single"/>
    </w:rPr>
  </w:style>
  <w:style w:type="paragraph" w:styleId="Intestazione">
    <w:name w:val="header"/>
    <w:basedOn w:val="Normale"/>
    <w:link w:val="IntestazioneCarattere"/>
    <w:uiPriority w:val="99"/>
    <w:unhideWhenUsed/>
    <w:rsid w:val="00DF75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75FC"/>
  </w:style>
  <w:style w:type="paragraph" w:styleId="Pidipagina">
    <w:name w:val="footer"/>
    <w:basedOn w:val="Normale"/>
    <w:link w:val="PidipaginaCarattere"/>
    <w:uiPriority w:val="99"/>
    <w:unhideWhenUsed/>
    <w:rsid w:val="00DF75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75FC"/>
  </w:style>
  <w:style w:type="character" w:customStyle="1" w:styleId="Titolo2Carattere">
    <w:name w:val="Titolo 2 Carattere"/>
    <w:basedOn w:val="Carpredefinitoparagrafo"/>
    <w:link w:val="Titolo2"/>
    <w:uiPriority w:val="9"/>
    <w:rsid w:val="00E7338E"/>
    <w:rPr>
      <w:rFonts w:asciiTheme="majorHAnsi" w:eastAsiaTheme="majorEastAsia" w:hAnsiTheme="majorHAnsi" w:cstheme="majorBidi"/>
      <w:color w:val="2E74B5" w:themeColor="accent1" w:themeShade="BF"/>
      <w:sz w:val="26"/>
      <w:szCs w:val="26"/>
    </w:rPr>
  </w:style>
  <w:style w:type="table" w:customStyle="1" w:styleId="Tabellasemplice-21">
    <w:name w:val="Tabella semplice - 21"/>
    <w:basedOn w:val="Tabellanormale"/>
    <w:next w:val="Tabellasemplice-2"/>
    <w:uiPriority w:val="42"/>
    <w:rsid w:val="009B29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olo1Carattere">
    <w:name w:val="Titolo 1 Carattere"/>
    <w:basedOn w:val="Carpredefinitoparagrafo"/>
    <w:link w:val="Titolo1"/>
    <w:uiPriority w:val="9"/>
    <w:rsid w:val="00A1754C"/>
    <w:rPr>
      <w:rFonts w:asciiTheme="majorHAnsi" w:eastAsiaTheme="majorEastAsia" w:hAnsiTheme="majorHAnsi" w:cstheme="majorBidi"/>
      <w:color w:val="2E74B5" w:themeColor="accent1" w:themeShade="BF"/>
      <w:sz w:val="32"/>
      <w:szCs w:val="32"/>
    </w:rPr>
  </w:style>
  <w:style w:type="paragraph" w:styleId="Indice1">
    <w:name w:val="index 1"/>
    <w:basedOn w:val="Normale"/>
    <w:next w:val="Normale"/>
    <w:autoRedefine/>
    <w:uiPriority w:val="99"/>
    <w:unhideWhenUsed/>
    <w:rsid w:val="00606766"/>
    <w:pPr>
      <w:spacing w:after="0"/>
      <w:ind w:left="220" w:hanging="220"/>
    </w:pPr>
    <w:rPr>
      <w:rFonts w:cstheme="minorHAnsi"/>
      <w:sz w:val="18"/>
      <w:szCs w:val="18"/>
    </w:rPr>
  </w:style>
  <w:style w:type="paragraph" w:styleId="Indice2">
    <w:name w:val="index 2"/>
    <w:basedOn w:val="Normale"/>
    <w:next w:val="Normale"/>
    <w:autoRedefine/>
    <w:uiPriority w:val="99"/>
    <w:unhideWhenUsed/>
    <w:rsid w:val="00606766"/>
    <w:pPr>
      <w:spacing w:after="0"/>
      <w:ind w:left="440" w:hanging="220"/>
    </w:pPr>
    <w:rPr>
      <w:rFonts w:cstheme="minorHAnsi"/>
      <w:sz w:val="18"/>
      <w:szCs w:val="18"/>
    </w:rPr>
  </w:style>
  <w:style w:type="paragraph" w:styleId="Indice3">
    <w:name w:val="index 3"/>
    <w:basedOn w:val="Normale"/>
    <w:next w:val="Normale"/>
    <w:autoRedefine/>
    <w:uiPriority w:val="99"/>
    <w:unhideWhenUsed/>
    <w:rsid w:val="00606766"/>
    <w:pPr>
      <w:spacing w:after="0"/>
      <w:ind w:left="660" w:hanging="220"/>
    </w:pPr>
    <w:rPr>
      <w:rFonts w:cstheme="minorHAnsi"/>
      <w:sz w:val="18"/>
      <w:szCs w:val="18"/>
    </w:rPr>
  </w:style>
  <w:style w:type="paragraph" w:styleId="Indice4">
    <w:name w:val="index 4"/>
    <w:basedOn w:val="Normale"/>
    <w:next w:val="Normale"/>
    <w:autoRedefine/>
    <w:uiPriority w:val="99"/>
    <w:unhideWhenUsed/>
    <w:rsid w:val="00606766"/>
    <w:pPr>
      <w:spacing w:after="0"/>
      <w:ind w:left="880" w:hanging="220"/>
    </w:pPr>
    <w:rPr>
      <w:rFonts w:cstheme="minorHAnsi"/>
      <w:sz w:val="18"/>
      <w:szCs w:val="18"/>
    </w:rPr>
  </w:style>
  <w:style w:type="paragraph" w:styleId="Indice5">
    <w:name w:val="index 5"/>
    <w:basedOn w:val="Normale"/>
    <w:next w:val="Normale"/>
    <w:autoRedefine/>
    <w:uiPriority w:val="99"/>
    <w:unhideWhenUsed/>
    <w:rsid w:val="00606766"/>
    <w:pPr>
      <w:spacing w:after="0"/>
      <w:ind w:left="1100" w:hanging="220"/>
    </w:pPr>
    <w:rPr>
      <w:rFonts w:cstheme="minorHAnsi"/>
      <w:sz w:val="18"/>
      <w:szCs w:val="18"/>
    </w:rPr>
  </w:style>
  <w:style w:type="paragraph" w:styleId="Indice6">
    <w:name w:val="index 6"/>
    <w:basedOn w:val="Normale"/>
    <w:next w:val="Normale"/>
    <w:autoRedefine/>
    <w:uiPriority w:val="99"/>
    <w:unhideWhenUsed/>
    <w:rsid w:val="00606766"/>
    <w:pPr>
      <w:spacing w:after="0"/>
      <w:ind w:left="1320" w:hanging="220"/>
    </w:pPr>
    <w:rPr>
      <w:rFonts w:cstheme="minorHAnsi"/>
      <w:sz w:val="18"/>
      <w:szCs w:val="18"/>
    </w:rPr>
  </w:style>
  <w:style w:type="paragraph" w:styleId="Indice7">
    <w:name w:val="index 7"/>
    <w:basedOn w:val="Normale"/>
    <w:next w:val="Normale"/>
    <w:autoRedefine/>
    <w:uiPriority w:val="99"/>
    <w:unhideWhenUsed/>
    <w:rsid w:val="00606766"/>
    <w:pPr>
      <w:spacing w:after="0"/>
      <w:ind w:left="1540" w:hanging="220"/>
    </w:pPr>
    <w:rPr>
      <w:rFonts w:cstheme="minorHAnsi"/>
      <w:sz w:val="18"/>
      <w:szCs w:val="18"/>
    </w:rPr>
  </w:style>
  <w:style w:type="paragraph" w:styleId="Indice8">
    <w:name w:val="index 8"/>
    <w:basedOn w:val="Normale"/>
    <w:next w:val="Normale"/>
    <w:autoRedefine/>
    <w:uiPriority w:val="99"/>
    <w:unhideWhenUsed/>
    <w:rsid w:val="00606766"/>
    <w:pPr>
      <w:spacing w:after="0"/>
      <w:ind w:left="1760" w:hanging="220"/>
    </w:pPr>
    <w:rPr>
      <w:rFonts w:cstheme="minorHAnsi"/>
      <w:sz w:val="18"/>
      <w:szCs w:val="18"/>
    </w:rPr>
  </w:style>
  <w:style w:type="paragraph" w:styleId="Indice9">
    <w:name w:val="index 9"/>
    <w:basedOn w:val="Normale"/>
    <w:next w:val="Normale"/>
    <w:autoRedefine/>
    <w:uiPriority w:val="99"/>
    <w:unhideWhenUsed/>
    <w:rsid w:val="00606766"/>
    <w:pPr>
      <w:spacing w:after="0"/>
      <w:ind w:left="1980" w:hanging="220"/>
    </w:pPr>
    <w:rPr>
      <w:rFonts w:cstheme="minorHAnsi"/>
      <w:sz w:val="18"/>
      <w:szCs w:val="18"/>
    </w:rPr>
  </w:style>
  <w:style w:type="paragraph" w:styleId="Titoloindice">
    <w:name w:val="index heading"/>
    <w:basedOn w:val="Normale"/>
    <w:next w:val="Indice1"/>
    <w:uiPriority w:val="99"/>
    <w:unhideWhenUsed/>
    <w:rsid w:val="0060676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paragraph" w:styleId="Titolosommario">
    <w:name w:val="TOC Heading"/>
    <w:basedOn w:val="Titolo1"/>
    <w:next w:val="Normale"/>
    <w:uiPriority w:val="39"/>
    <w:unhideWhenUsed/>
    <w:qFormat/>
    <w:rsid w:val="00606766"/>
    <w:pPr>
      <w:outlineLvl w:val="9"/>
    </w:pPr>
    <w:rPr>
      <w:lang w:eastAsia="it-IT"/>
    </w:rPr>
  </w:style>
  <w:style w:type="paragraph" w:styleId="Sommario2">
    <w:name w:val="toc 2"/>
    <w:basedOn w:val="Normale"/>
    <w:next w:val="Normale"/>
    <w:autoRedefine/>
    <w:uiPriority w:val="39"/>
    <w:unhideWhenUsed/>
    <w:rsid w:val="00606766"/>
    <w:pPr>
      <w:spacing w:after="100"/>
      <w:ind w:left="220"/>
    </w:pPr>
  </w:style>
  <w:style w:type="character" w:customStyle="1" w:styleId="Titolo3Carattere">
    <w:name w:val="Titolo 3 Carattere"/>
    <w:basedOn w:val="Carpredefinitoparagrafo"/>
    <w:link w:val="Titolo3"/>
    <w:uiPriority w:val="9"/>
    <w:rsid w:val="00B86F76"/>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B86F76"/>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rsid w:val="00B86F76"/>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B86F76"/>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B86F76"/>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B86F76"/>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86F76"/>
    <w:rPr>
      <w:rFonts w:asciiTheme="majorHAnsi" w:eastAsiaTheme="majorEastAsia" w:hAnsiTheme="majorHAnsi" w:cstheme="majorBidi"/>
      <w:i/>
      <w:iCs/>
      <w:color w:val="272727" w:themeColor="text1" w:themeTint="D8"/>
      <w:sz w:val="21"/>
      <w:szCs w:val="21"/>
    </w:rPr>
  </w:style>
  <w:style w:type="paragraph" w:styleId="Sommario1">
    <w:name w:val="toc 1"/>
    <w:basedOn w:val="Normale"/>
    <w:next w:val="Normale"/>
    <w:autoRedefine/>
    <w:uiPriority w:val="39"/>
    <w:unhideWhenUsed/>
    <w:rsid w:val="000B16E4"/>
    <w:pPr>
      <w:spacing w:after="100"/>
    </w:pPr>
  </w:style>
  <w:style w:type="paragraph" w:styleId="Didascalia">
    <w:name w:val="caption"/>
    <w:basedOn w:val="Normale"/>
    <w:next w:val="Normale"/>
    <w:uiPriority w:val="35"/>
    <w:unhideWhenUsed/>
    <w:qFormat/>
    <w:rsid w:val="00146A7E"/>
    <w:pPr>
      <w:spacing w:after="200" w:line="240" w:lineRule="auto"/>
    </w:pPr>
    <w:rPr>
      <w:i/>
      <w:iCs/>
      <w:color w:val="44546A" w:themeColor="text2"/>
      <w:sz w:val="18"/>
      <w:szCs w:val="18"/>
    </w:rPr>
  </w:style>
  <w:style w:type="paragraph" w:styleId="Sommario3">
    <w:name w:val="toc 3"/>
    <w:basedOn w:val="Normale"/>
    <w:next w:val="Normale"/>
    <w:autoRedefine/>
    <w:uiPriority w:val="39"/>
    <w:unhideWhenUsed/>
    <w:rsid w:val="00CD3C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20B6FED-70A0-45A2-8A7E-946C5034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6327</Words>
  <Characters>36070</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dc:creator>
  <cp:keywords/>
  <dc:description/>
  <cp:lastModifiedBy>Floriana</cp:lastModifiedBy>
  <cp:revision>223</cp:revision>
  <cp:lastPrinted>2022-03-14T13:47:00Z</cp:lastPrinted>
  <dcterms:created xsi:type="dcterms:W3CDTF">2021-04-14T07:03:00Z</dcterms:created>
  <dcterms:modified xsi:type="dcterms:W3CDTF">2022-11-27T16:59:00Z</dcterms:modified>
</cp:coreProperties>
</file>